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320B6" w14:textId="77777777" w:rsidR="00F41BCE" w:rsidRPr="00AB66CA" w:rsidRDefault="00000000" w:rsidP="00C91162">
      <w:pPr>
        <w:pStyle w:val="Bezodstpw"/>
        <w:suppressAutoHyphens/>
        <w:spacing w:after="160" w:line="300" w:lineRule="auto"/>
        <w:contextualSpacing/>
        <w:rPr>
          <w:rFonts w:ascii="Arial" w:hAnsi="Arial" w:cs="Arial"/>
          <w:sz w:val="22"/>
          <w:szCs w:val="22"/>
        </w:rPr>
      </w:pPr>
      <w:bookmarkStart w:id="0" w:name="ezdSprawaZnak"/>
      <w:r w:rsidRPr="00AB66CA">
        <w:rPr>
          <w:rFonts w:ascii="Arial" w:hAnsi="Arial" w:cs="Arial"/>
          <w:sz w:val="22"/>
          <w:szCs w:val="22"/>
        </w:rPr>
        <w:t>PS-IX.431.3.1.2026</w:t>
      </w:r>
      <w:bookmarkEnd w:id="0"/>
      <w:r w:rsidRPr="00AB66CA">
        <w:rPr>
          <w:rFonts w:ascii="Arial" w:hAnsi="Arial" w:cs="Arial"/>
          <w:sz w:val="22"/>
          <w:szCs w:val="22"/>
        </w:rPr>
        <w:t>.</w:t>
      </w:r>
      <w:bookmarkStart w:id="1" w:name="ezdAutorInicjaly"/>
      <w:r w:rsidRPr="00AB66CA">
        <w:rPr>
          <w:rFonts w:ascii="Arial" w:hAnsi="Arial" w:cs="Arial"/>
          <w:sz w:val="22"/>
          <w:szCs w:val="22"/>
        </w:rPr>
        <w:t>AB</w:t>
      </w:r>
      <w:bookmarkEnd w:id="1"/>
    </w:p>
    <w:p w14:paraId="3ACAC14E" w14:textId="41ECEFE2" w:rsidR="00F41BCE" w:rsidRPr="00AB66CA" w:rsidRDefault="00260585" w:rsidP="00EC65D1">
      <w:pPr>
        <w:pStyle w:val="Bezodstpw"/>
        <w:suppressAutoHyphens/>
        <w:spacing w:after="360" w:line="300" w:lineRule="auto"/>
        <w:rPr>
          <w:rFonts w:ascii="Arial" w:hAnsi="Arial" w:cs="Arial"/>
          <w:bCs/>
          <w:sz w:val="22"/>
          <w:szCs w:val="22"/>
        </w:rPr>
      </w:pPr>
      <w:bookmarkStart w:id="2" w:name="ezdPracownikMiejscowoscPodpisu"/>
      <w:bookmarkEnd w:id="2"/>
      <w:r>
        <w:rPr>
          <w:rFonts w:ascii="Arial" w:hAnsi="Arial" w:cs="Arial"/>
          <w:sz w:val="22"/>
          <w:szCs w:val="22"/>
        </w:rPr>
        <w:t>Gdańsk, 25 maja 2026</w:t>
      </w:r>
      <w:bookmarkStart w:id="3" w:name="ezdDataPodpisu"/>
      <w:bookmarkEnd w:id="3"/>
      <w:r>
        <w:rPr>
          <w:rFonts w:ascii="Arial" w:hAnsi="Arial" w:cs="Arial"/>
          <w:sz w:val="22"/>
          <w:szCs w:val="22"/>
        </w:rPr>
        <w:t xml:space="preserve"> r.</w:t>
      </w:r>
    </w:p>
    <w:p w14:paraId="066A5248" w14:textId="77777777" w:rsidR="000F0D6D" w:rsidRDefault="000F0D6D" w:rsidP="000F0D6D">
      <w:pPr>
        <w:keepNext/>
        <w:spacing w:before="240" w:after="60"/>
        <w:outlineLvl w:val="1"/>
        <w:rPr>
          <w:rFonts w:ascii="Arial" w:hAnsi="Arial" w:cs="Arial"/>
          <w:b/>
          <w:bCs/>
          <w:sz w:val="30"/>
          <w:szCs w:val="30"/>
        </w:rPr>
      </w:pPr>
      <w:r>
        <w:rPr>
          <w:rFonts w:ascii="Arial" w:hAnsi="Arial" w:cs="Arial"/>
          <w:b/>
          <w:bCs/>
          <w:sz w:val="30"/>
          <w:szCs w:val="30"/>
        </w:rPr>
        <w:t>WYSTĄPIENIE POKONTROLNE</w:t>
      </w:r>
    </w:p>
    <w:p w14:paraId="37E35678" w14:textId="77777777" w:rsidR="000F0D6D" w:rsidRPr="000F0D6D" w:rsidRDefault="000F0D6D" w:rsidP="000F0D6D">
      <w:pPr>
        <w:pStyle w:val="Bezodstpw"/>
        <w:spacing w:before="360" w:line="276" w:lineRule="auto"/>
        <w:rPr>
          <w:rFonts w:ascii="Arial" w:hAnsi="Arial" w:cs="Arial"/>
          <w:b/>
          <w:iCs/>
          <w:sz w:val="28"/>
          <w:szCs w:val="28"/>
        </w:rPr>
      </w:pPr>
      <w:r w:rsidRPr="000F0D6D">
        <w:rPr>
          <w:rFonts w:ascii="Arial" w:hAnsi="Arial" w:cs="Arial"/>
          <w:b/>
          <w:iCs/>
          <w:sz w:val="28"/>
          <w:szCs w:val="28"/>
        </w:rPr>
        <w:t>Nazwa i adres Jednostki kontrolowanej:</w:t>
      </w:r>
    </w:p>
    <w:p w14:paraId="277909EB" w14:textId="77777777" w:rsidR="000F0D6D" w:rsidRPr="000F0D6D" w:rsidRDefault="000F0D6D" w:rsidP="000F0D6D">
      <w:pPr>
        <w:pStyle w:val="Bezodstpw"/>
        <w:spacing w:line="276" w:lineRule="auto"/>
        <w:rPr>
          <w:rFonts w:ascii="Arial" w:hAnsi="Arial" w:cs="Arial"/>
          <w:bCs/>
          <w:iCs/>
        </w:rPr>
      </w:pPr>
      <w:r w:rsidRPr="000F0D6D">
        <w:rPr>
          <w:rFonts w:ascii="Arial" w:hAnsi="Arial" w:cs="Arial"/>
          <w:bCs/>
          <w:iCs/>
        </w:rPr>
        <w:t>Gmina miejsko-wiejska Czarna Woda</w:t>
      </w:r>
    </w:p>
    <w:p w14:paraId="697E4B6B" w14:textId="77777777" w:rsidR="000F0D6D" w:rsidRPr="000F0D6D" w:rsidRDefault="000F0D6D" w:rsidP="000F0D6D">
      <w:pPr>
        <w:spacing w:line="276" w:lineRule="auto"/>
        <w:rPr>
          <w:rFonts w:ascii="Arial" w:hAnsi="Arial" w:cs="Arial"/>
          <w:iCs/>
        </w:rPr>
      </w:pPr>
      <w:r w:rsidRPr="000F0D6D">
        <w:rPr>
          <w:rFonts w:ascii="Arial" w:hAnsi="Arial" w:cs="Arial"/>
          <w:bCs/>
          <w:iCs/>
        </w:rPr>
        <w:t xml:space="preserve">Jednostka organizacyjna gminy: </w:t>
      </w:r>
      <w:r w:rsidRPr="000F0D6D">
        <w:rPr>
          <w:rFonts w:ascii="Arial" w:hAnsi="Arial" w:cs="Arial"/>
          <w:iCs/>
        </w:rPr>
        <w:t>Miejski Ośrodek Pomocy Społecznej w Czarnej Wodzie ul. Mickiewicza 7, 83-262 Czarna Woda</w:t>
      </w:r>
    </w:p>
    <w:p w14:paraId="2D2039EA" w14:textId="77777777" w:rsidR="000F0D6D" w:rsidRPr="000F0D6D" w:rsidRDefault="000F0D6D" w:rsidP="000F0D6D">
      <w:pPr>
        <w:pStyle w:val="Bezodstpw"/>
        <w:spacing w:before="360" w:line="276" w:lineRule="auto"/>
        <w:rPr>
          <w:rFonts w:ascii="Arial" w:hAnsi="Arial" w:cs="Arial"/>
          <w:b/>
          <w:iCs/>
          <w:sz w:val="28"/>
          <w:szCs w:val="28"/>
        </w:rPr>
      </w:pPr>
      <w:r w:rsidRPr="000F0D6D">
        <w:rPr>
          <w:rFonts w:ascii="Arial" w:hAnsi="Arial" w:cs="Arial"/>
          <w:b/>
          <w:iCs/>
          <w:sz w:val="28"/>
          <w:szCs w:val="28"/>
        </w:rPr>
        <w:t>Przedmiot kontroli:</w:t>
      </w:r>
    </w:p>
    <w:p w14:paraId="485A8B04" w14:textId="21C58B04" w:rsidR="000F0D6D" w:rsidRPr="000F0D6D" w:rsidRDefault="000F0D6D" w:rsidP="000F0D6D">
      <w:pPr>
        <w:pStyle w:val="Bezodstpw"/>
        <w:spacing w:line="276" w:lineRule="auto"/>
        <w:rPr>
          <w:rFonts w:ascii="Arial" w:hAnsi="Arial" w:cs="Arial"/>
          <w:b/>
          <w:iCs/>
        </w:rPr>
      </w:pPr>
      <w:r w:rsidRPr="000F0D6D">
        <w:rPr>
          <w:rFonts w:ascii="Arial" w:hAnsi="Arial" w:cs="Arial"/>
          <w:iCs/>
        </w:rPr>
        <w:t>Poprawność realizacji zadań zleconych gminie przez administrację rządową z zakresu ustawy z dnia 7 września 2007 roku o pomocy osobom uprawnionym do alimentów</w:t>
      </w:r>
      <w:r w:rsidRPr="000F0D6D">
        <w:rPr>
          <w:rFonts w:ascii="Arial" w:hAnsi="Arial" w:cs="Arial"/>
          <w:bCs/>
          <w:iCs/>
        </w:rPr>
        <w:t>.</w:t>
      </w:r>
    </w:p>
    <w:p w14:paraId="5493FD75" w14:textId="77777777" w:rsidR="000F0D6D" w:rsidRPr="000F0D6D" w:rsidRDefault="000F0D6D" w:rsidP="000F0D6D">
      <w:pPr>
        <w:pStyle w:val="Bezodstpw"/>
        <w:spacing w:before="360" w:line="276" w:lineRule="auto"/>
        <w:rPr>
          <w:rFonts w:ascii="Arial" w:hAnsi="Arial" w:cs="Arial"/>
          <w:b/>
          <w:iCs/>
          <w:sz w:val="28"/>
          <w:szCs w:val="28"/>
        </w:rPr>
      </w:pPr>
      <w:r w:rsidRPr="000F0D6D">
        <w:rPr>
          <w:rFonts w:ascii="Arial" w:hAnsi="Arial" w:cs="Arial"/>
          <w:b/>
          <w:iCs/>
          <w:sz w:val="28"/>
          <w:szCs w:val="28"/>
        </w:rPr>
        <w:t>Okres objęty kontrolą:</w:t>
      </w:r>
    </w:p>
    <w:p w14:paraId="4C6F45A6" w14:textId="77777777" w:rsidR="000F0D6D" w:rsidRPr="000F0D6D" w:rsidRDefault="000F0D6D" w:rsidP="000F0D6D">
      <w:pPr>
        <w:pStyle w:val="Bezodstpw"/>
        <w:spacing w:line="276" w:lineRule="auto"/>
        <w:rPr>
          <w:rFonts w:ascii="Arial" w:hAnsi="Arial" w:cs="Arial"/>
          <w:bCs/>
          <w:iCs/>
        </w:rPr>
      </w:pPr>
      <w:r w:rsidRPr="000F0D6D">
        <w:rPr>
          <w:rFonts w:ascii="Arial" w:hAnsi="Arial" w:cs="Arial"/>
          <w:bCs/>
          <w:iCs/>
        </w:rPr>
        <w:t>Okres świadczeniowy trwający od 1 października 2024 roku do 30 września 2025 roku.</w:t>
      </w:r>
    </w:p>
    <w:p w14:paraId="63CFCA78" w14:textId="77777777" w:rsidR="000F0D6D" w:rsidRPr="000F0D6D" w:rsidRDefault="000F0D6D" w:rsidP="000F0D6D">
      <w:pPr>
        <w:pStyle w:val="Bezodstpw"/>
        <w:spacing w:before="360" w:line="276" w:lineRule="auto"/>
        <w:rPr>
          <w:rFonts w:ascii="Arial" w:hAnsi="Arial" w:cs="Arial"/>
          <w:bCs/>
          <w:iCs/>
        </w:rPr>
      </w:pPr>
      <w:r w:rsidRPr="000F0D6D">
        <w:rPr>
          <w:rFonts w:ascii="Arial" w:hAnsi="Arial" w:cs="Arial"/>
          <w:b/>
          <w:iCs/>
          <w:sz w:val="28"/>
          <w:szCs w:val="28"/>
        </w:rPr>
        <w:t>Podstawa prawna przeprowadzenia kontroli:</w:t>
      </w:r>
    </w:p>
    <w:p w14:paraId="35973D47" w14:textId="3272EDA6" w:rsidR="000F0D6D" w:rsidRPr="000F0D6D" w:rsidRDefault="000F0D6D" w:rsidP="000F0D6D">
      <w:pPr>
        <w:pStyle w:val="Bezodstpw"/>
        <w:numPr>
          <w:ilvl w:val="0"/>
          <w:numId w:val="7"/>
        </w:numPr>
        <w:spacing w:line="276" w:lineRule="auto"/>
        <w:ind w:left="284" w:hanging="284"/>
        <w:rPr>
          <w:rFonts w:ascii="Arial" w:hAnsi="Arial" w:cs="Arial"/>
          <w:b/>
          <w:iCs/>
        </w:rPr>
      </w:pPr>
      <w:r w:rsidRPr="000F0D6D">
        <w:rPr>
          <w:rFonts w:ascii="Arial" w:hAnsi="Arial" w:cs="Arial"/>
          <w:iCs/>
        </w:rPr>
        <w:t>Art. 28 ust. 1 pkt 2 ustawy z dnia 23 stycznia 2009 roku o wojewodzie i administracji rządowej w województwie.</w:t>
      </w:r>
    </w:p>
    <w:p w14:paraId="0616A4EA" w14:textId="7E13C0EF" w:rsidR="000F0D6D" w:rsidRPr="000F0D6D" w:rsidRDefault="000F0D6D" w:rsidP="000F0D6D">
      <w:pPr>
        <w:pStyle w:val="Bezodstpw"/>
        <w:numPr>
          <w:ilvl w:val="0"/>
          <w:numId w:val="7"/>
        </w:numPr>
        <w:spacing w:line="276" w:lineRule="auto"/>
        <w:ind w:left="284" w:hanging="284"/>
        <w:rPr>
          <w:rFonts w:ascii="Arial" w:hAnsi="Arial" w:cs="Arial"/>
          <w:b/>
          <w:iCs/>
        </w:rPr>
      </w:pPr>
      <w:r w:rsidRPr="000F0D6D">
        <w:rPr>
          <w:rFonts w:ascii="Arial" w:hAnsi="Arial" w:cs="Arial"/>
          <w:iCs/>
        </w:rPr>
        <w:t>Art. 2 pkt 1 ustawy z dnia 15 lipca 2011 roku o kontroli w administracji rządowej w związku z art. 6 ust. 4 pkt 3 tej ustawy.</w:t>
      </w:r>
    </w:p>
    <w:p w14:paraId="2DC14980" w14:textId="56DD838A" w:rsidR="000F0D6D" w:rsidRPr="000F0D6D" w:rsidRDefault="000F0D6D" w:rsidP="000F0D6D">
      <w:pPr>
        <w:pStyle w:val="Bezodstpw"/>
        <w:numPr>
          <w:ilvl w:val="0"/>
          <w:numId w:val="7"/>
        </w:numPr>
        <w:spacing w:line="276" w:lineRule="auto"/>
        <w:ind w:left="284" w:hanging="284"/>
        <w:rPr>
          <w:rFonts w:ascii="Arial" w:hAnsi="Arial" w:cs="Arial"/>
          <w:b/>
          <w:iCs/>
        </w:rPr>
      </w:pPr>
      <w:r w:rsidRPr="000F0D6D">
        <w:rPr>
          <w:rFonts w:ascii="Arial" w:hAnsi="Arial" w:cs="Arial"/>
          <w:iCs/>
        </w:rPr>
        <w:t>Art. 31 ust. 1 ustawy z dnia 7 września 2007 roku o pomocy osobom uprawnionym do alimentów.</w:t>
      </w:r>
    </w:p>
    <w:p w14:paraId="6B2D7895" w14:textId="77777777" w:rsidR="000F0D6D" w:rsidRPr="000F0D6D" w:rsidRDefault="000F0D6D" w:rsidP="000F0D6D">
      <w:pPr>
        <w:pStyle w:val="Bezodstpw"/>
        <w:spacing w:before="360" w:line="276" w:lineRule="auto"/>
        <w:rPr>
          <w:rFonts w:ascii="Arial" w:hAnsi="Arial" w:cs="Arial"/>
          <w:b/>
          <w:iCs/>
          <w:sz w:val="28"/>
          <w:szCs w:val="28"/>
        </w:rPr>
      </w:pPr>
      <w:r w:rsidRPr="000F0D6D">
        <w:rPr>
          <w:rFonts w:ascii="Arial" w:hAnsi="Arial" w:cs="Arial"/>
          <w:b/>
          <w:iCs/>
          <w:sz w:val="28"/>
          <w:szCs w:val="28"/>
        </w:rPr>
        <w:t>Stan prawny obowiązujący w kontrolowanym okresie:</w:t>
      </w:r>
    </w:p>
    <w:p w14:paraId="4A77D81A" w14:textId="77777777" w:rsidR="000F0D6D" w:rsidRPr="000F0D6D" w:rsidRDefault="000F0D6D" w:rsidP="000F0D6D">
      <w:pPr>
        <w:autoSpaceDE w:val="0"/>
        <w:autoSpaceDN w:val="0"/>
        <w:adjustRightInd w:val="0"/>
        <w:spacing w:line="276" w:lineRule="auto"/>
        <w:rPr>
          <w:rFonts w:ascii="Arial" w:hAnsi="Arial" w:cs="Arial"/>
          <w:iCs/>
        </w:rPr>
      </w:pPr>
      <w:r w:rsidRPr="000F0D6D">
        <w:rPr>
          <w:rFonts w:ascii="Arial" w:hAnsi="Arial" w:cs="Arial"/>
          <w:bCs/>
          <w:iCs/>
        </w:rPr>
        <w:t xml:space="preserve">Wykaz istotnych aktów prawnych, obowiązujących w czasie trwania kontrolowanego </w:t>
      </w:r>
      <w:r w:rsidRPr="000F0D6D">
        <w:rPr>
          <w:rFonts w:ascii="Arial" w:hAnsi="Arial" w:cs="Arial"/>
          <w:iCs/>
        </w:rPr>
        <w:t>okresu świadczeniowego 2024/2025:</w:t>
      </w:r>
    </w:p>
    <w:p w14:paraId="72AA2D8A" w14:textId="77777777" w:rsidR="000F0D6D" w:rsidRPr="000F0D6D" w:rsidRDefault="000F0D6D" w:rsidP="000F0D6D">
      <w:pPr>
        <w:pStyle w:val="Akapitzlist"/>
        <w:numPr>
          <w:ilvl w:val="0"/>
          <w:numId w:val="8"/>
        </w:numPr>
        <w:spacing w:line="276" w:lineRule="auto"/>
        <w:ind w:left="284" w:hanging="284"/>
        <w:rPr>
          <w:rFonts w:ascii="Arial" w:hAnsi="Arial" w:cs="Arial"/>
          <w:bCs/>
          <w:iCs/>
        </w:rPr>
      </w:pPr>
      <w:r w:rsidRPr="000F0D6D">
        <w:rPr>
          <w:rFonts w:ascii="Arial" w:hAnsi="Arial" w:cs="Arial"/>
          <w:bCs/>
          <w:iCs/>
        </w:rPr>
        <w:t>Ustawa z dnia 14 czerwca 1960 r. Kodeks Postępowania Administracyjnego</w:t>
      </w:r>
      <w:bookmarkStart w:id="4" w:name="_Hlk482702668"/>
    </w:p>
    <w:p w14:paraId="05A20E02" w14:textId="77777777" w:rsidR="000F0D6D" w:rsidRPr="000F0D6D" w:rsidRDefault="000F0D6D" w:rsidP="000F0D6D">
      <w:pPr>
        <w:autoSpaceDE w:val="0"/>
        <w:autoSpaceDN w:val="0"/>
        <w:adjustRightInd w:val="0"/>
        <w:spacing w:line="276" w:lineRule="auto"/>
        <w:ind w:left="284"/>
        <w:rPr>
          <w:rFonts w:ascii="Arial" w:hAnsi="Arial" w:cs="Arial"/>
          <w:bCs/>
          <w:iCs/>
        </w:rPr>
      </w:pPr>
      <w:r w:rsidRPr="000F0D6D">
        <w:rPr>
          <w:rFonts w:ascii="Arial" w:hAnsi="Arial" w:cs="Arial"/>
          <w:bCs/>
          <w:iCs/>
        </w:rPr>
        <w:t xml:space="preserve">(tj. Dz. U. z 2024 r. poz. 572) </w:t>
      </w:r>
      <w:proofErr w:type="spellStart"/>
      <w:r w:rsidRPr="000F0D6D">
        <w:rPr>
          <w:rFonts w:ascii="Arial" w:hAnsi="Arial" w:cs="Arial"/>
          <w:bCs/>
          <w:iCs/>
        </w:rPr>
        <w:t>obow</w:t>
      </w:r>
      <w:proofErr w:type="spellEnd"/>
      <w:r w:rsidRPr="000F0D6D">
        <w:rPr>
          <w:rFonts w:ascii="Arial" w:hAnsi="Arial" w:cs="Arial"/>
          <w:bCs/>
          <w:iCs/>
        </w:rPr>
        <w:t>. od 15.04.2024 r., zmiana od 13.07.2025 r.</w:t>
      </w:r>
    </w:p>
    <w:p w14:paraId="35001468" w14:textId="77777777" w:rsidR="000F0D6D" w:rsidRPr="000F0D6D" w:rsidRDefault="000F0D6D" w:rsidP="000F0D6D">
      <w:pPr>
        <w:pStyle w:val="Akapitzlist"/>
        <w:numPr>
          <w:ilvl w:val="0"/>
          <w:numId w:val="8"/>
        </w:numPr>
        <w:autoSpaceDE w:val="0"/>
        <w:autoSpaceDN w:val="0"/>
        <w:adjustRightInd w:val="0"/>
        <w:spacing w:line="276" w:lineRule="auto"/>
        <w:ind w:left="284" w:hanging="284"/>
        <w:rPr>
          <w:rFonts w:ascii="Arial" w:hAnsi="Arial" w:cs="Arial"/>
          <w:bCs/>
          <w:iCs/>
          <w:spacing w:val="-6"/>
        </w:rPr>
      </w:pPr>
      <w:r w:rsidRPr="000F0D6D">
        <w:rPr>
          <w:rFonts w:ascii="Arial" w:hAnsi="Arial" w:cs="Arial"/>
          <w:bCs/>
          <w:iCs/>
          <w:spacing w:val="-6"/>
        </w:rPr>
        <w:t>Ustawa z dnia 7 września 2007 r. o pomocy osobom uprawnionym do alimentów</w:t>
      </w:r>
    </w:p>
    <w:p w14:paraId="5F1B9DAA" w14:textId="77777777" w:rsidR="000F0D6D" w:rsidRPr="000F0D6D" w:rsidRDefault="000F0D6D" w:rsidP="000F0D6D">
      <w:pPr>
        <w:autoSpaceDE w:val="0"/>
        <w:autoSpaceDN w:val="0"/>
        <w:adjustRightInd w:val="0"/>
        <w:spacing w:line="276" w:lineRule="auto"/>
        <w:ind w:left="284" w:hanging="284"/>
        <w:rPr>
          <w:rFonts w:ascii="Arial" w:hAnsi="Arial" w:cs="Arial"/>
          <w:bCs/>
          <w:iCs/>
          <w:spacing w:val="-6"/>
        </w:rPr>
      </w:pPr>
      <w:r w:rsidRPr="000F0D6D">
        <w:rPr>
          <w:rFonts w:ascii="Arial" w:hAnsi="Arial" w:cs="Arial"/>
          <w:bCs/>
          <w:iCs/>
          <w:spacing w:val="-6"/>
        </w:rPr>
        <w:t xml:space="preserve">     (tj. Dz. U. z 2023 r. poz. 1993) </w:t>
      </w:r>
      <w:proofErr w:type="spellStart"/>
      <w:r w:rsidRPr="000F0D6D">
        <w:rPr>
          <w:rFonts w:ascii="Arial" w:hAnsi="Arial" w:cs="Arial"/>
          <w:bCs/>
          <w:iCs/>
          <w:spacing w:val="-6"/>
        </w:rPr>
        <w:t>obow</w:t>
      </w:r>
      <w:proofErr w:type="spellEnd"/>
      <w:r w:rsidRPr="000F0D6D">
        <w:rPr>
          <w:rFonts w:ascii="Arial" w:hAnsi="Arial" w:cs="Arial"/>
          <w:bCs/>
          <w:iCs/>
          <w:spacing w:val="-6"/>
        </w:rPr>
        <w:t>. od 25.09.2023 r., pierwsza zmiana 01.10.2023 r.</w:t>
      </w:r>
    </w:p>
    <w:p w14:paraId="417C7254" w14:textId="77777777" w:rsidR="000F0D6D" w:rsidRPr="000F0D6D" w:rsidRDefault="000F0D6D" w:rsidP="000F0D6D">
      <w:pPr>
        <w:autoSpaceDE w:val="0"/>
        <w:autoSpaceDN w:val="0"/>
        <w:adjustRightInd w:val="0"/>
        <w:spacing w:line="276" w:lineRule="auto"/>
        <w:ind w:left="284" w:hanging="284"/>
        <w:rPr>
          <w:rFonts w:ascii="Arial" w:hAnsi="Arial" w:cs="Arial"/>
          <w:bCs/>
          <w:iCs/>
          <w:spacing w:val="-4"/>
        </w:rPr>
      </w:pPr>
      <w:r w:rsidRPr="000F0D6D">
        <w:rPr>
          <w:rFonts w:ascii="Arial" w:hAnsi="Arial" w:cs="Arial"/>
          <w:bCs/>
          <w:iCs/>
          <w:spacing w:val="-4"/>
        </w:rPr>
        <w:t xml:space="preserve">     (tj. Dz. U. z 2025 r. poz. 438) </w:t>
      </w:r>
      <w:proofErr w:type="spellStart"/>
      <w:r w:rsidRPr="000F0D6D">
        <w:rPr>
          <w:rFonts w:ascii="Arial" w:hAnsi="Arial" w:cs="Arial"/>
          <w:bCs/>
          <w:iCs/>
          <w:spacing w:val="-4"/>
        </w:rPr>
        <w:t>obow</w:t>
      </w:r>
      <w:proofErr w:type="spellEnd"/>
      <w:r w:rsidRPr="000F0D6D">
        <w:rPr>
          <w:rFonts w:ascii="Arial" w:hAnsi="Arial" w:cs="Arial"/>
          <w:bCs/>
          <w:iCs/>
          <w:spacing w:val="-4"/>
        </w:rPr>
        <w:t>. od 04.04.2025 r., pierwsza zmiana 01.06.2025 r.</w:t>
      </w:r>
    </w:p>
    <w:p w14:paraId="5E3AC5BF" w14:textId="07A5C4EA" w:rsidR="000F0D6D" w:rsidRPr="0031649F" w:rsidRDefault="000F0D6D" w:rsidP="000F0D6D">
      <w:pPr>
        <w:pStyle w:val="Akapitzlist"/>
        <w:numPr>
          <w:ilvl w:val="0"/>
          <w:numId w:val="8"/>
        </w:numPr>
        <w:autoSpaceDE w:val="0"/>
        <w:autoSpaceDN w:val="0"/>
        <w:adjustRightInd w:val="0"/>
        <w:spacing w:line="276" w:lineRule="auto"/>
        <w:ind w:left="284" w:hanging="284"/>
        <w:rPr>
          <w:rFonts w:ascii="Arial" w:hAnsi="Arial" w:cs="Arial"/>
          <w:bCs/>
          <w:iCs/>
          <w:color w:val="000000" w:themeColor="text1"/>
          <w:spacing w:val="-6"/>
        </w:rPr>
      </w:pPr>
      <w:r w:rsidRPr="000F0D6D">
        <w:rPr>
          <w:rFonts w:ascii="Arial" w:hAnsi="Arial" w:cs="Arial"/>
          <w:bCs/>
          <w:iCs/>
          <w:spacing w:val="-6"/>
        </w:rPr>
        <w:lastRenderedPageBreak/>
        <w:t>Obwieszczenie Ministra Rodziny i Polityki Społecznej z dnia 19 stycznia 2023 r. w sprawie wysokości kwoty kryterium dochodowego uprawniającego do świadczeń z funduszu alimentacyjnego od dnia 1 października 2023 r. (M.P. z 2023 poz. 121)</w:t>
      </w:r>
    </w:p>
    <w:bookmarkEnd w:id="4"/>
    <w:p w14:paraId="0FC12A4C" w14:textId="4251F331" w:rsidR="000F0D6D" w:rsidRPr="000F0D6D" w:rsidRDefault="000F0D6D" w:rsidP="000F0D6D">
      <w:pPr>
        <w:pStyle w:val="Akapitzlist"/>
        <w:numPr>
          <w:ilvl w:val="0"/>
          <w:numId w:val="8"/>
        </w:numPr>
        <w:autoSpaceDE w:val="0"/>
        <w:autoSpaceDN w:val="0"/>
        <w:adjustRightInd w:val="0"/>
        <w:spacing w:line="276" w:lineRule="auto"/>
        <w:ind w:left="284" w:hanging="284"/>
        <w:rPr>
          <w:rFonts w:ascii="Arial" w:hAnsi="Arial" w:cs="Arial"/>
          <w:bCs/>
          <w:iCs/>
          <w:u w:val="single"/>
        </w:rPr>
      </w:pPr>
      <w:r w:rsidRPr="000F0D6D">
        <w:rPr>
          <w:rFonts w:ascii="Arial" w:hAnsi="Arial" w:cs="Arial"/>
          <w:bCs/>
          <w:iCs/>
          <w:spacing w:val="-4"/>
        </w:rPr>
        <w:t xml:space="preserve">Rozporządzenie Ministra Rodziny i Polityki Społecznej z dnia 7 lipca 2023 r. w sprawie sposobu i trybu postępowania, sposobu ustalania dochodu oraz zakresu informacji, jakie mają być zawarte we wniosku, zaświadczeniach i oświadczeniach w sprawach o ustalenie prawa do świadczeń z funduszu alimentacyjnego </w:t>
      </w:r>
      <w:r w:rsidRPr="000F0D6D">
        <w:rPr>
          <w:rFonts w:ascii="Arial" w:hAnsi="Arial" w:cs="Arial"/>
          <w:bCs/>
          <w:iCs/>
        </w:rPr>
        <w:t xml:space="preserve">(Dz. U. z 2023 r. poz. 1341) </w:t>
      </w:r>
      <w:proofErr w:type="spellStart"/>
      <w:r w:rsidRPr="000F0D6D">
        <w:rPr>
          <w:rFonts w:ascii="Arial" w:hAnsi="Arial" w:cs="Arial"/>
          <w:bCs/>
          <w:iCs/>
        </w:rPr>
        <w:t>obow</w:t>
      </w:r>
      <w:proofErr w:type="spellEnd"/>
      <w:r w:rsidRPr="000F0D6D">
        <w:rPr>
          <w:rFonts w:ascii="Arial" w:hAnsi="Arial" w:cs="Arial"/>
          <w:bCs/>
          <w:iCs/>
        </w:rPr>
        <w:t>. od 14.07.2023 r.</w:t>
      </w:r>
    </w:p>
    <w:p w14:paraId="00806D65" w14:textId="0229B09A" w:rsidR="000F0D6D" w:rsidRPr="000F0D6D" w:rsidRDefault="000F0D6D" w:rsidP="000F0D6D">
      <w:pPr>
        <w:pStyle w:val="Akapitzlist"/>
        <w:numPr>
          <w:ilvl w:val="0"/>
          <w:numId w:val="8"/>
        </w:numPr>
        <w:autoSpaceDE w:val="0"/>
        <w:autoSpaceDN w:val="0"/>
        <w:adjustRightInd w:val="0"/>
        <w:spacing w:line="276" w:lineRule="auto"/>
        <w:ind w:left="284" w:hanging="284"/>
        <w:rPr>
          <w:rFonts w:ascii="Arial" w:hAnsi="Arial" w:cs="Arial"/>
          <w:bCs/>
          <w:iCs/>
          <w:spacing w:val="-4"/>
        </w:rPr>
      </w:pPr>
      <w:r w:rsidRPr="000F0D6D">
        <w:rPr>
          <w:rFonts w:ascii="Arial" w:hAnsi="Arial" w:cs="Arial"/>
          <w:bCs/>
          <w:iCs/>
          <w:spacing w:val="-4"/>
        </w:rPr>
        <w:t>Rozporządzenie Ministra Pracy i Polityki Społecznej z dnia 23 marca 2011 r. w sprawie wzoru kwestionariusza wywiadu alimentacyjnego oraz wzoru oświadczenia majątkowego dłużnika alimentacyjnego (Dz. U. z 2011 nr 73 poz. 395).</w:t>
      </w:r>
    </w:p>
    <w:p w14:paraId="59F16F9E" w14:textId="1468B8C6" w:rsidR="000F0D6D" w:rsidRPr="000F0D6D" w:rsidRDefault="000F0D6D" w:rsidP="000F0D6D">
      <w:pPr>
        <w:pStyle w:val="Akapitzlist"/>
        <w:numPr>
          <w:ilvl w:val="0"/>
          <w:numId w:val="8"/>
        </w:numPr>
        <w:autoSpaceDE w:val="0"/>
        <w:autoSpaceDN w:val="0"/>
        <w:adjustRightInd w:val="0"/>
        <w:spacing w:line="276" w:lineRule="auto"/>
        <w:ind w:left="284" w:hanging="284"/>
        <w:rPr>
          <w:rFonts w:ascii="Arial" w:hAnsi="Arial" w:cs="Arial"/>
          <w:bCs/>
          <w:iCs/>
          <w:color w:val="000000"/>
          <w:spacing w:val="-4"/>
        </w:rPr>
      </w:pPr>
      <w:r w:rsidRPr="000F0D6D">
        <w:rPr>
          <w:rFonts w:ascii="Arial" w:hAnsi="Arial" w:cs="Arial"/>
          <w:bCs/>
          <w:iCs/>
          <w:color w:val="000000"/>
        </w:rPr>
        <w:t xml:space="preserve">Obwieszczenie Ministra Rodziny i Polityki Społecznej z dnia 27 lipca 2024 r. w sprawie wysokości dochodu za rok 2023 z działalności podlegającej opodatkowaniu na podstawie przepisów o zryczałtowanym podatku dochodowym od niektórych </w:t>
      </w:r>
      <w:r w:rsidRPr="000F0D6D">
        <w:rPr>
          <w:rFonts w:ascii="Arial" w:hAnsi="Arial" w:cs="Arial"/>
          <w:bCs/>
          <w:iCs/>
          <w:color w:val="000000"/>
          <w:spacing w:val="-4"/>
        </w:rPr>
        <w:t>przychodów osiąganych przez osoby fizyczne (M.P. 2024 poz. 715), zmiana od 14.08.2024 r.</w:t>
      </w:r>
    </w:p>
    <w:p w14:paraId="1E53D585" w14:textId="77777777" w:rsidR="000F0D6D" w:rsidRPr="000F0D6D" w:rsidRDefault="000F0D6D" w:rsidP="000F0D6D">
      <w:pPr>
        <w:pStyle w:val="Akapitzlist"/>
        <w:numPr>
          <w:ilvl w:val="0"/>
          <w:numId w:val="8"/>
        </w:numPr>
        <w:autoSpaceDE w:val="0"/>
        <w:autoSpaceDN w:val="0"/>
        <w:adjustRightInd w:val="0"/>
        <w:spacing w:line="276" w:lineRule="auto"/>
        <w:ind w:left="284" w:hanging="284"/>
        <w:rPr>
          <w:rFonts w:ascii="Arial" w:hAnsi="Arial" w:cs="Arial"/>
          <w:bCs/>
          <w:iCs/>
        </w:rPr>
      </w:pPr>
      <w:r w:rsidRPr="000F0D6D">
        <w:rPr>
          <w:rFonts w:ascii="Arial" w:hAnsi="Arial" w:cs="Arial"/>
          <w:bCs/>
          <w:iCs/>
        </w:rPr>
        <w:t>Obwieszczenie Prezesa Głównego Urzędu Statystycznego z dnia 20 września 2024 r. w sprawie wysokości przeciętnego dochodu z pracy w indywidualnych gospodarstwach rolnych z 1 ha przeliczeniowego w 2023 r. (M.P. 2024 poz. 820)</w:t>
      </w:r>
    </w:p>
    <w:p w14:paraId="11331B72" w14:textId="77777777" w:rsidR="000F0D6D" w:rsidRPr="000F0D6D" w:rsidRDefault="000F0D6D" w:rsidP="000F0D6D">
      <w:pPr>
        <w:pStyle w:val="Akapitzlist"/>
        <w:numPr>
          <w:ilvl w:val="0"/>
          <w:numId w:val="8"/>
        </w:numPr>
        <w:autoSpaceDE w:val="0"/>
        <w:autoSpaceDN w:val="0"/>
        <w:adjustRightInd w:val="0"/>
        <w:spacing w:line="276" w:lineRule="auto"/>
        <w:ind w:left="284" w:hanging="284"/>
        <w:rPr>
          <w:rFonts w:ascii="Arial" w:hAnsi="Arial" w:cs="Arial"/>
          <w:bCs/>
          <w:iCs/>
        </w:rPr>
      </w:pPr>
      <w:r w:rsidRPr="000F0D6D">
        <w:rPr>
          <w:rFonts w:ascii="Arial" w:hAnsi="Arial" w:cs="Arial"/>
          <w:bCs/>
          <w:iCs/>
        </w:rPr>
        <w:t>Akty prawa miejscowego (w sprawach dotyczących funduszu alimentacyjnego.</w:t>
      </w:r>
    </w:p>
    <w:p w14:paraId="70B0ACDE" w14:textId="77777777" w:rsidR="000F0D6D" w:rsidRPr="000F0D6D" w:rsidRDefault="000F0D6D" w:rsidP="000F0D6D">
      <w:pPr>
        <w:spacing w:before="360" w:line="276" w:lineRule="auto"/>
        <w:rPr>
          <w:rFonts w:ascii="Arial" w:hAnsi="Arial" w:cs="Arial"/>
          <w:b/>
          <w:iCs/>
          <w:sz w:val="28"/>
          <w:szCs w:val="28"/>
        </w:rPr>
      </w:pPr>
      <w:r w:rsidRPr="000F0D6D">
        <w:rPr>
          <w:rFonts w:ascii="Arial" w:hAnsi="Arial" w:cs="Arial"/>
          <w:b/>
          <w:iCs/>
          <w:sz w:val="28"/>
          <w:szCs w:val="28"/>
        </w:rPr>
        <w:t xml:space="preserve">Data rozpoczęcia i zakończenia kontroli: </w:t>
      </w:r>
    </w:p>
    <w:p w14:paraId="44E4B34A" w14:textId="77777777" w:rsidR="000F0D6D" w:rsidRPr="000F0D6D" w:rsidRDefault="000F0D6D" w:rsidP="000F0D6D">
      <w:pPr>
        <w:spacing w:line="276" w:lineRule="auto"/>
        <w:rPr>
          <w:rFonts w:ascii="Arial" w:hAnsi="Arial" w:cs="Arial"/>
          <w:bCs/>
          <w:iCs/>
        </w:rPr>
      </w:pPr>
      <w:r w:rsidRPr="000F0D6D">
        <w:rPr>
          <w:rFonts w:ascii="Arial" w:hAnsi="Arial" w:cs="Arial"/>
          <w:bCs/>
          <w:iCs/>
        </w:rPr>
        <w:t>Kontrola odbyła się w dniach 19 – 20 marca 2026 roku.</w:t>
      </w:r>
    </w:p>
    <w:p w14:paraId="14BEF46E" w14:textId="77777777" w:rsidR="000F0D6D" w:rsidRPr="000F0D6D" w:rsidRDefault="000F0D6D" w:rsidP="000F0D6D">
      <w:pPr>
        <w:spacing w:before="360" w:line="276" w:lineRule="auto"/>
        <w:rPr>
          <w:rFonts w:ascii="Arial" w:hAnsi="Arial" w:cs="Arial"/>
          <w:b/>
          <w:iCs/>
          <w:sz w:val="28"/>
          <w:szCs w:val="28"/>
        </w:rPr>
      </w:pPr>
      <w:r w:rsidRPr="000F0D6D">
        <w:rPr>
          <w:rFonts w:ascii="Arial" w:hAnsi="Arial" w:cs="Arial"/>
          <w:b/>
          <w:iCs/>
          <w:sz w:val="28"/>
          <w:szCs w:val="28"/>
        </w:rPr>
        <w:t>Kierownik Jednostki kontrolowanej:</w:t>
      </w:r>
    </w:p>
    <w:p w14:paraId="7CB3CB91" w14:textId="4B08BDC5" w:rsidR="000F0D6D" w:rsidRPr="000F0D6D" w:rsidRDefault="000F0D6D" w:rsidP="000F0D6D">
      <w:pPr>
        <w:autoSpaceDE w:val="0"/>
        <w:autoSpaceDN w:val="0"/>
        <w:adjustRightInd w:val="0"/>
        <w:spacing w:line="276" w:lineRule="auto"/>
        <w:rPr>
          <w:rFonts w:ascii="Arial" w:hAnsi="Arial" w:cs="Arial"/>
          <w:iCs/>
        </w:rPr>
      </w:pPr>
      <w:r w:rsidRPr="000F0D6D">
        <w:rPr>
          <w:rFonts w:ascii="Arial" w:hAnsi="Arial" w:cs="Arial"/>
          <w:iCs/>
        </w:rPr>
        <w:t>Funkcję Kierownika Miejskiego Ośrodka Pomocy Społecznej w Czarnej Wodzie w dniu przeprowadzanej kontroli pełniła Pani</w:t>
      </w:r>
      <w:r w:rsidR="002D043A">
        <w:rPr>
          <w:rFonts w:ascii="Arial" w:hAnsi="Arial" w:cs="Arial"/>
          <w:iCs/>
        </w:rPr>
        <w:t xml:space="preserve"> </w:t>
      </w:r>
      <w:r w:rsidR="002D043A" w:rsidRPr="002D043A">
        <w:rPr>
          <w:rFonts w:ascii="Arial" w:hAnsi="Arial" w:cs="Arial"/>
          <w:iCs/>
        </w:rPr>
        <w:t>[...]</w:t>
      </w:r>
      <w:r w:rsidR="002D043A" w:rsidRPr="002D043A">
        <w:rPr>
          <w:rFonts w:ascii="Arial" w:hAnsi="Arial" w:cs="Arial"/>
          <w:b/>
          <w:iCs/>
        </w:rPr>
        <w:t>*</w:t>
      </w:r>
      <w:r w:rsidRPr="000F0D6D">
        <w:rPr>
          <w:rFonts w:ascii="Arial" w:hAnsi="Arial" w:cs="Arial"/>
          <w:iCs/>
        </w:rPr>
        <w:t xml:space="preserve"> (na stanowisku od dnia 15 kwietnia 1993 roku).</w:t>
      </w:r>
    </w:p>
    <w:p w14:paraId="18956EF1" w14:textId="77777777" w:rsidR="000F0D6D" w:rsidRPr="000F0D6D" w:rsidRDefault="000F0D6D" w:rsidP="000F0D6D">
      <w:pPr>
        <w:spacing w:before="360" w:line="276" w:lineRule="auto"/>
        <w:rPr>
          <w:rFonts w:ascii="Arial" w:hAnsi="Arial" w:cs="Arial"/>
          <w:b/>
          <w:iCs/>
          <w:sz w:val="28"/>
          <w:szCs w:val="28"/>
        </w:rPr>
      </w:pPr>
      <w:r w:rsidRPr="000F0D6D">
        <w:rPr>
          <w:rFonts w:ascii="Arial" w:hAnsi="Arial" w:cs="Arial"/>
          <w:b/>
          <w:iCs/>
          <w:sz w:val="28"/>
          <w:szCs w:val="28"/>
        </w:rPr>
        <w:t>Skład zespołu kontrolującego:</w:t>
      </w:r>
    </w:p>
    <w:p w14:paraId="37CDD15E" w14:textId="0A4D480F" w:rsidR="000F0D6D" w:rsidRPr="000F0D6D" w:rsidRDefault="002D043A" w:rsidP="000F0D6D">
      <w:pPr>
        <w:numPr>
          <w:ilvl w:val="0"/>
          <w:numId w:val="9"/>
        </w:numPr>
        <w:autoSpaceDE w:val="0"/>
        <w:autoSpaceDN w:val="0"/>
        <w:adjustRightInd w:val="0"/>
        <w:spacing w:line="276" w:lineRule="auto"/>
        <w:ind w:left="284" w:hanging="284"/>
        <w:rPr>
          <w:rFonts w:ascii="Arial" w:hAnsi="Arial" w:cs="Arial"/>
          <w:iCs/>
        </w:rPr>
      </w:pPr>
      <w:r w:rsidRPr="002D043A">
        <w:rPr>
          <w:rFonts w:ascii="Arial" w:hAnsi="Arial" w:cs="Arial"/>
          <w:iCs/>
        </w:rPr>
        <w:t>[...]</w:t>
      </w:r>
      <w:r w:rsidRPr="002D043A">
        <w:rPr>
          <w:rFonts w:ascii="Arial" w:hAnsi="Arial" w:cs="Arial"/>
          <w:b/>
          <w:iCs/>
        </w:rPr>
        <w:t>*</w:t>
      </w:r>
      <w:r w:rsidR="000F0D6D" w:rsidRPr="000F0D6D">
        <w:rPr>
          <w:rFonts w:ascii="Arial" w:hAnsi="Arial" w:cs="Arial"/>
          <w:iCs/>
        </w:rPr>
        <w:t xml:space="preserve"> </w:t>
      </w:r>
      <w:r w:rsidR="000F0D6D" w:rsidRPr="002D043A">
        <w:rPr>
          <w:rFonts w:ascii="Arial" w:hAnsi="Arial" w:cs="Arial"/>
          <w:iCs/>
        </w:rPr>
        <w:t>–</w:t>
      </w:r>
      <w:r w:rsidR="000F0D6D" w:rsidRPr="000F0D6D">
        <w:rPr>
          <w:rFonts w:ascii="Arial" w:hAnsi="Arial" w:cs="Arial"/>
          <w:b/>
          <w:bCs/>
          <w:iCs/>
        </w:rPr>
        <w:t xml:space="preserve"> </w:t>
      </w:r>
      <w:r w:rsidR="000F0D6D" w:rsidRPr="000F0D6D">
        <w:rPr>
          <w:rFonts w:ascii="Arial" w:hAnsi="Arial" w:cs="Arial"/>
          <w:iCs/>
        </w:rPr>
        <w:t>starszy</w:t>
      </w:r>
      <w:r w:rsidR="000F0D6D" w:rsidRPr="000F0D6D">
        <w:rPr>
          <w:rFonts w:ascii="Arial" w:hAnsi="Arial" w:cs="Arial"/>
          <w:b/>
          <w:bCs/>
          <w:iCs/>
        </w:rPr>
        <w:t xml:space="preserve"> </w:t>
      </w:r>
      <w:r w:rsidR="000F0D6D" w:rsidRPr="000F0D6D">
        <w:rPr>
          <w:rFonts w:ascii="Arial" w:hAnsi="Arial" w:cs="Arial"/>
          <w:iCs/>
        </w:rPr>
        <w:t>inspektor wojewódzki w Wydziale Polityki Społecznej Pomorskiego Urzędu Wojewódzkiego w Gdańsku – kierownik zespołu kontrolnego,</w:t>
      </w:r>
    </w:p>
    <w:p w14:paraId="6DE5D75E" w14:textId="30C26053" w:rsidR="000F0D6D" w:rsidRPr="000F0D6D" w:rsidRDefault="002D043A" w:rsidP="000F0D6D">
      <w:pPr>
        <w:numPr>
          <w:ilvl w:val="0"/>
          <w:numId w:val="9"/>
        </w:numPr>
        <w:autoSpaceDE w:val="0"/>
        <w:autoSpaceDN w:val="0"/>
        <w:adjustRightInd w:val="0"/>
        <w:spacing w:line="276" w:lineRule="auto"/>
        <w:ind w:left="284" w:hanging="284"/>
        <w:rPr>
          <w:rFonts w:ascii="Arial" w:hAnsi="Arial" w:cs="Arial"/>
          <w:iCs/>
        </w:rPr>
      </w:pPr>
      <w:r w:rsidRPr="002D043A">
        <w:rPr>
          <w:rFonts w:ascii="Arial" w:hAnsi="Arial" w:cs="Arial"/>
          <w:iCs/>
        </w:rPr>
        <w:t>[...]</w:t>
      </w:r>
      <w:r w:rsidRPr="002D043A">
        <w:rPr>
          <w:rFonts w:ascii="Arial" w:hAnsi="Arial" w:cs="Arial"/>
          <w:b/>
          <w:iCs/>
        </w:rPr>
        <w:t>*</w:t>
      </w:r>
      <w:r w:rsidR="000F0D6D" w:rsidRPr="000F0D6D">
        <w:rPr>
          <w:rFonts w:ascii="Arial" w:hAnsi="Arial" w:cs="Arial"/>
          <w:iCs/>
        </w:rPr>
        <w:t xml:space="preserve"> </w:t>
      </w:r>
      <w:r w:rsidR="000F0D6D" w:rsidRPr="002D043A">
        <w:rPr>
          <w:rFonts w:ascii="Arial" w:hAnsi="Arial" w:cs="Arial"/>
          <w:iCs/>
        </w:rPr>
        <w:t>–</w:t>
      </w:r>
      <w:r w:rsidR="000F0D6D" w:rsidRPr="000F0D6D">
        <w:rPr>
          <w:rFonts w:ascii="Arial" w:hAnsi="Arial" w:cs="Arial"/>
          <w:b/>
          <w:bCs/>
          <w:iCs/>
        </w:rPr>
        <w:t xml:space="preserve"> </w:t>
      </w:r>
      <w:r w:rsidR="000F0D6D" w:rsidRPr="000F0D6D">
        <w:rPr>
          <w:rFonts w:ascii="Arial" w:hAnsi="Arial" w:cs="Arial"/>
          <w:iCs/>
        </w:rPr>
        <w:t>inspektor wojewódzki w Wydziale Polityki Społecznej Pomorskiego Urzędu Wojewódzkiego w Gdańsku – członek zespołu kontrolnego.</w:t>
      </w:r>
    </w:p>
    <w:p w14:paraId="25841149" w14:textId="77777777" w:rsidR="000F0D6D" w:rsidRPr="000F0D6D" w:rsidRDefault="000F0D6D" w:rsidP="000F0D6D">
      <w:pPr>
        <w:spacing w:before="360" w:line="276" w:lineRule="auto"/>
        <w:rPr>
          <w:rFonts w:ascii="Arial" w:hAnsi="Arial" w:cs="Arial"/>
          <w:b/>
          <w:iCs/>
          <w:sz w:val="28"/>
          <w:szCs w:val="28"/>
        </w:rPr>
      </w:pPr>
      <w:r w:rsidRPr="000F0D6D">
        <w:rPr>
          <w:rFonts w:ascii="Arial" w:hAnsi="Arial" w:cs="Arial"/>
          <w:b/>
          <w:iCs/>
          <w:sz w:val="28"/>
          <w:szCs w:val="28"/>
        </w:rPr>
        <w:t xml:space="preserve">Informacje wstępne: </w:t>
      </w:r>
    </w:p>
    <w:p w14:paraId="5697D2CB" w14:textId="08594CA9" w:rsidR="000F0D6D" w:rsidRPr="000F0D6D" w:rsidRDefault="000F0D6D" w:rsidP="000F0D6D">
      <w:pPr>
        <w:spacing w:line="276" w:lineRule="auto"/>
        <w:rPr>
          <w:rFonts w:ascii="Arial" w:hAnsi="Arial" w:cs="Arial"/>
          <w:iCs/>
        </w:rPr>
      </w:pPr>
      <w:r w:rsidRPr="000F0D6D">
        <w:rPr>
          <w:rFonts w:ascii="Arial" w:hAnsi="Arial" w:cs="Arial"/>
          <w:iCs/>
        </w:rPr>
        <w:t>Kontrola przeprowadzona została w trybie zwykłym i odnotowana w książce kontroli pod numerem 1/2026.</w:t>
      </w:r>
    </w:p>
    <w:p w14:paraId="197E9535" w14:textId="77777777" w:rsidR="000F0D6D" w:rsidRPr="000F0D6D" w:rsidRDefault="000F0D6D" w:rsidP="000F0D6D">
      <w:pPr>
        <w:pStyle w:val="Akapitzlist"/>
        <w:numPr>
          <w:ilvl w:val="0"/>
          <w:numId w:val="10"/>
        </w:numPr>
        <w:spacing w:line="276" w:lineRule="auto"/>
        <w:ind w:left="284" w:hanging="142"/>
        <w:rPr>
          <w:rFonts w:ascii="Arial" w:hAnsi="Arial" w:cs="Arial"/>
          <w:b/>
          <w:bCs/>
          <w:iCs/>
          <w:u w:val="single"/>
        </w:rPr>
      </w:pPr>
      <w:r w:rsidRPr="000F0D6D">
        <w:rPr>
          <w:rFonts w:ascii="Arial" w:hAnsi="Arial" w:cs="Arial"/>
          <w:b/>
          <w:bCs/>
          <w:iCs/>
          <w:u w:val="single"/>
        </w:rPr>
        <w:t>Uprawnienia do świadczeń:</w:t>
      </w:r>
    </w:p>
    <w:p w14:paraId="282ED577" w14:textId="215BE0C2" w:rsidR="000F0D6D" w:rsidRPr="000F0D6D" w:rsidRDefault="000F0D6D" w:rsidP="000F0D6D">
      <w:pPr>
        <w:pStyle w:val="NormalnyWeb"/>
        <w:spacing w:line="276" w:lineRule="auto"/>
        <w:rPr>
          <w:rFonts w:ascii="Arial" w:hAnsi="Arial" w:cs="Arial"/>
          <w:b/>
          <w:iCs/>
          <w:spacing w:val="-4"/>
          <w:kern w:val="24"/>
          <w:sz w:val="24"/>
          <w:szCs w:val="24"/>
        </w:rPr>
      </w:pPr>
      <w:r w:rsidRPr="000F0D6D">
        <w:rPr>
          <w:rFonts w:ascii="Arial" w:hAnsi="Arial" w:cs="Arial"/>
          <w:iCs/>
          <w:spacing w:val="-6"/>
          <w:sz w:val="24"/>
          <w:szCs w:val="24"/>
        </w:rPr>
        <w:t xml:space="preserve">Kontrolowany wydał </w:t>
      </w:r>
      <w:r w:rsidRPr="000F0D6D">
        <w:rPr>
          <w:rFonts w:ascii="Arial" w:hAnsi="Arial" w:cs="Arial"/>
          <w:b/>
          <w:bCs/>
          <w:iCs/>
          <w:spacing w:val="-6"/>
          <w:sz w:val="24"/>
          <w:szCs w:val="24"/>
        </w:rPr>
        <w:t>17 decyzji administracyjnych (pierwotnych), przyznających świadczenia z funduszu alimentacyjnego na badany okres</w:t>
      </w:r>
      <w:r w:rsidRPr="000F0D6D">
        <w:rPr>
          <w:rFonts w:ascii="Arial" w:hAnsi="Arial" w:cs="Arial"/>
          <w:iCs/>
          <w:spacing w:val="-6"/>
          <w:sz w:val="24"/>
          <w:szCs w:val="24"/>
        </w:rPr>
        <w:t xml:space="preserve">. Powyższe ustalono na </w:t>
      </w:r>
      <w:r w:rsidRPr="000F0D6D">
        <w:rPr>
          <w:rFonts w:ascii="Arial" w:hAnsi="Arial" w:cs="Arial"/>
          <w:iCs/>
          <w:spacing w:val="-6"/>
          <w:sz w:val="24"/>
          <w:szCs w:val="24"/>
        </w:rPr>
        <w:lastRenderedPageBreak/>
        <w:t>podstawie wykazu</w:t>
      </w:r>
      <w:r w:rsidRPr="000F0D6D">
        <w:rPr>
          <w:rFonts w:ascii="Arial" w:hAnsi="Arial" w:cs="Arial"/>
          <w:bCs/>
          <w:iCs/>
          <w:spacing w:val="-6"/>
          <w:sz w:val="24"/>
          <w:szCs w:val="24"/>
        </w:rPr>
        <w:t xml:space="preserve"> </w:t>
      </w:r>
      <w:r w:rsidRPr="000F0D6D">
        <w:rPr>
          <w:rFonts w:ascii="Arial" w:hAnsi="Arial" w:cs="Arial"/>
          <w:bCs/>
          <w:iCs/>
          <w:spacing w:val="-4"/>
          <w:sz w:val="24"/>
          <w:szCs w:val="24"/>
        </w:rPr>
        <w:t xml:space="preserve">przekazanego przez Kontrolowanego za pośrednictwem korespondencji elektronicznej e-mail w dniu 11 marca 2026 roku oraz na podstawie rozmowy telefonicznej przeprowadzonej w tym dniu </w:t>
      </w:r>
      <w:r w:rsidRPr="000F0D6D">
        <w:rPr>
          <w:rFonts w:ascii="Arial" w:hAnsi="Arial" w:cs="Arial"/>
          <w:bCs/>
          <w:iCs/>
          <w:spacing w:val="-4"/>
          <w:kern w:val="24"/>
          <w:sz w:val="24"/>
          <w:szCs w:val="24"/>
        </w:rPr>
        <w:t xml:space="preserve">z Kierownikiem Ośrodka – Panią </w:t>
      </w:r>
      <w:r w:rsidR="002D043A" w:rsidRPr="002D043A">
        <w:rPr>
          <w:rFonts w:ascii="Arial" w:hAnsi="Arial" w:cs="Arial"/>
          <w:bCs/>
          <w:iCs/>
          <w:spacing w:val="-4"/>
          <w:kern w:val="24"/>
          <w:sz w:val="24"/>
          <w:szCs w:val="24"/>
        </w:rPr>
        <w:t>[...]</w:t>
      </w:r>
      <w:r w:rsidR="002D043A" w:rsidRPr="002D043A">
        <w:rPr>
          <w:rFonts w:ascii="Arial" w:hAnsi="Arial" w:cs="Arial"/>
          <w:b/>
          <w:bCs/>
          <w:iCs/>
          <w:spacing w:val="-4"/>
          <w:kern w:val="24"/>
          <w:sz w:val="24"/>
          <w:szCs w:val="24"/>
        </w:rPr>
        <w:t>*</w:t>
      </w:r>
      <w:r w:rsidRPr="000F0D6D">
        <w:rPr>
          <w:rFonts w:ascii="Arial" w:hAnsi="Arial" w:cs="Arial"/>
          <w:bCs/>
          <w:iCs/>
          <w:spacing w:val="-4"/>
          <w:kern w:val="24"/>
          <w:sz w:val="24"/>
          <w:szCs w:val="24"/>
        </w:rPr>
        <w:t xml:space="preserve">. Ustalono również, że </w:t>
      </w:r>
      <w:r w:rsidRPr="000F0D6D">
        <w:rPr>
          <w:rFonts w:ascii="Arial" w:hAnsi="Arial" w:cs="Arial"/>
          <w:b/>
          <w:iCs/>
          <w:spacing w:val="-4"/>
          <w:kern w:val="24"/>
          <w:sz w:val="24"/>
          <w:szCs w:val="24"/>
        </w:rPr>
        <w:t>7 decyzji administracyjnych (z 17-stu) zostało zmienionych,</w:t>
      </w:r>
      <w:r w:rsidRPr="000F0D6D">
        <w:rPr>
          <w:rFonts w:ascii="Arial" w:hAnsi="Arial" w:cs="Arial"/>
          <w:bCs/>
          <w:iCs/>
          <w:spacing w:val="-4"/>
          <w:kern w:val="24"/>
          <w:sz w:val="24"/>
          <w:szCs w:val="24"/>
        </w:rPr>
        <w:t xml:space="preserve"> głównie w związku z nowelizacją przepisów, która weszła w życie w grudniu 2024 roku, co miało na celu realniejsze wsparcie rodziców samotnie wychowujących dzieci, w przypadku, gdy drugi rodzic nie płaci zasądzonych alimentów – wzrost wypłacanego świadczenia z FA z 500 zł do maksymalnie 1000 zł miesięcznie osobie uprawnionej (z wyrównaniem od dnia 1 października 2024 roku). </w:t>
      </w:r>
      <w:r w:rsidRPr="000F0D6D">
        <w:rPr>
          <w:rFonts w:ascii="Arial" w:hAnsi="Arial" w:cs="Arial"/>
          <w:b/>
          <w:iCs/>
          <w:spacing w:val="-4"/>
          <w:kern w:val="24"/>
          <w:sz w:val="24"/>
          <w:szCs w:val="24"/>
        </w:rPr>
        <w:t>Łącznie: 24 pozycje w wykazie.</w:t>
      </w:r>
    </w:p>
    <w:p w14:paraId="27C00D73" w14:textId="77777777" w:rsidR="000F0D6D" w:rsidRPr="000F0D6D" w:rsidRDefault="000F0D6D" w:rsidP="000F0D6D">
      <w:pPr>
        <w:spacing w:line="276" w:lineRule="auto"/>
        <w:rPr>
          <w:rFonts w:ascii="Arial" w:hAnsi="Arial" w:cs="Arial"/>
          <w:bCs/>
          <w:iCs/>
          <w:spacing w:val="-4"/>
          <w:kern w:val="24"/>
        </w:rPr>
      </w:pPr>
      <w:r w:rsidRPr="000F0D6D">
        <w:rPr>
          <w:rFonts w:ascii="Arial" w:hAnsi="Arial" w:cs="Arial"/>
          <w:bCs/>
          <w:iCs/>
          <w:spacing w:val="-4"/>
          <w:kern w:val="24"/>
        </w:rPr>
        <w:t xml:space="preserve">Dokument został włączony w akta kontroli. </w:t>
      </w:r>
    </w:p>
    <w:p w14:paraId="0DD0B8BE" w14:textId="4C1DF68E" w:rsidR="000F0D6D" w:rsidRPr="000F0D6D" w:rsidRDefault="000F0D6D" w:rsidP="000F0D6D">
      <w:pPr>
        <w:spacing w:line="276" w:lineRule="auto"/>
        <w:rPr>
          <w:rFonts w:ascii="Arial" w:hAnsi="Arial" w:cs="Arial"/>
          <w:iCs/>
        </w:rPr>
      </w:pPr>
      <w:r w:rsidRPr="000F0D6D">
        <w:rPr>
          <w:rFonts w:ascii="Arial" w:hAnsi="Arial" w:cs="Arial"/>
          <w:iCs/>
        </w:rPr>
        <w:t>Zbadano następujące sprawy z udostępnionej przez MOPS w Czarnej Wodzie listy czyli wnioski wraz z pełną dokumentacją (załącznikami) oraz decyzje przyznające na ich podstawie świadczenia z FA, a także w 7 przypadkach decyzje zmieniające:</w:t>
      </w:r>
    </w:p>
    <w:p w14:paraId="3E1F09DB" w14:textId="77777777" w:rsidR="002D043A" w:rsidRDefault="000F0D6D" w:rsidP="000F0D6D">
      <w:pPr>
        <w:spacing w:line="276" w:lineRule="auto"/>
        <w:rPr>
          <w:rFonts w:ascii="Arial" w:hAnsi="Arial" w:cs="Arial"/>
          <w:iCs/>
        </w:rPr>
      </w:pPr>
      <w:r w:rsidRPr="000F0D6D">
        <w:rPr>
          <w:rFonts w:ascii="Arial" w:hAnsi="Arial" w:cs="Arial"/>
          <w:iCs/>
        </w:rPr>
        <w:t xml:space="preserve">Wierzyciel 1 – </w:t>
      </w:r>
      <w:proofErr w:type="spellStart"/>
      <w:r w:rsidRPr="000F0D6D">
        <w:rPr>
          <w:rFonts w:ascii="Arial" w:hAnsi="Arial" w:cs="Arial"/>
          <w:iCs/>
        </w:rPr>
        <w:t>dec</w:t>
      </w:r>
      <w:proofErr w:type="spellEnd"/>
      <w:r w:rsidRPr="000F0D6D">
        <w:rPr>
          <w:rFonts w:ascii="Arial" w:hAnsi="Arial" w:cs="Arial"/>
          <w:iCs/>
        </w:rPr>
        <w:t>. pierwotna przyznająca FA.000008.2024 z dn. 15.10.2024 r.</w:t>
      </w:r>
    </w:p>
    <w:p w14:paraId="1B4BFAD6" w14:textId="6AB1B2A3" w:rsidR="000F0D6D" w:rsidRPr="000F0D6D" w:rsidRDefault="000F0D6D" w:rsidP="000F0D6D">
      <w:pPr>
        <w:spacing w:line="276" w:lineRule="auto"/>
        <w:rPr>
          <w:rFonts w:ascii="Arial" w:hAnsi="Arial" w:cs="Arial"/>
          <w:iCs/>
        </w:rPr>
      </w:pPr>
      <w:proofErr w:type="spellStart"/>
      <w:r w:rsidRPr="000F0D6D">
        <w:rPr>
          <w:rFonts w:ascii="Arial" w:hAnsi="Arial" w:cs="Arial"/>
          <w:b/>
          <w:bCs/>
          <w:iCs/>
        </w:rPr>
        <w:t>dec</w:t>
      </w:r>
      <w:proofErr w:type="spellEnd"/>
      <w:r w:rsidRPr="000F0D6D">
        <w:rPr>
          <w:rFonts w:ascii="Arial" w:hAnsi="Arial" w:cs="Arial"/>
          <w:b/>
          <w:bCs/>
          <w:iCs/>
        </w:rPr>
        <w:t>. zmieniająca FA.000024.2024 z dn. 24.12.2024 r.</w:t>
      </w:r>
    </w:p>
    <w:p w14:paraId="4CE2A4DB" w14:textId="77777777" w:rsidR="000F0D6D" w:rsidRPr="000F0D6D" w:rsidRDefault="000F0D6D" w:rsidP="000F0D6D">
      <w:pPr>
        <w:spacing w:line="276" w:lineRule="auto"/>
        <w:rPr>
          <w:rFonts w:ascii="Arial" w:hAnsi="Arial" w:cs="Arial"/>
          <w:iCs/>
        </w:rPr>
      </w:pPr>
      <w:r w:rsidRPr="000F0D6D">
        <w:rPr>
          <w:rFonts w:ascii="Arial" w:hAnsi="Arial" w:cs="Arial"/>
          <w:iCs/>
        </w:rPr>
        <w:t xml:space="preserve">Wierzyciel 2 – </w:t>
      </w:r>
      <w:proofErr w:type="spellStart"/>
      <w:r w:rsidRPr="000F0D6D">
        <w:rPr>
          <w:rFonts w:ascii="Arial" w:hAnsi="Arial" w:cs="Arial"/>
          <w:iCs/>
        </w:rPr>
        <w:t>dec</w:t>
      </w:r>
      <w:proofErr w:type="spellEnd"/>
      <w:r w:rsidRPr="000F0D6D">
        <w:rPr>
          <w:rFonts w:ascii="Arial" w:hAnsi="Arial" w:cs="Arial"/>
          <w:iCs/>
        </w:rPr>
        <w:t>. pierwotna przyznająca 000013.2024 z dn. 17.10.2024 r.</w:t>
      </w:r>
    </w:p>
    <w:p w14:paraId="2DDB397B" w14:textId="77777777" w:rsidR="000F0D6D" w:rsidRPr="000F0D6D" w:rsidRDefault="000F0D6D" w:rsidP="000F0D6D">
      <w:pPr>
        <w:spacing w:line="276" w:lineRule="auto"/>
        <w:rPr>
          <w:rFonts w:ascii="Arial" w:hAnsi="Arial" w:cs="Arial"/>
          <w:b/>
          <w:bCs/>
          <w:iCs/>
        </w:rPr>
      </w:pPr>
      <w:proofErr w:type="spellStart"/>
      <w:r w:rsidRPr="000F0D6D">
        <w:rPr>
          <w:rFonts w:ascii="Arial" w:hAnsi="Arial" w:cs="Arial"/>
          <w:b/>
          <w:bCs/>
          <w:iCs/>
        </w:rPr>
        <w:t>dec</w:t>
      </w:r>
      <w:proofErr w:type="spellEnd"/>
      <w:r w:rsidRPr="000F0D6D">
        <w:rPr>
          <w:rFonts w:ascii="Arial" w:hAnsi="Arial" w:cs="Arial"/>
          <w:b/>
          <w:bCs/>
          <w:iCs/>
        </w:rPr>
        <w:t>. zmieniająca FA.000026.2024 z dn. 24.12.2024 r.</w:t>
      </w:r>
    </w:p>
    <w:p w14:paraId="4E38E7F1" w14:textId="77777777" w:rsidR="000F0D6D" w:rsidRPr="000F0D6D" w:rsidRDefault="000F0D6D" w:rsidP="000F0D6D">
      <w:pPr>
        <w:spacing w:line="276" w:lineRule="auto"/>
        <w:rPr>
          <w:rFonts w:ascii="Arial" w:hAnsi="Arial" w:cs="Arial"/>
          <w:iCs/>
        </w:rPr>
      </w:pPr>
      <w:r w:rsidRPr="000F0D6D">
        <w:rPr>
          <w:rFonts w:ascii="Arial" w:hAnsi="Arial" w:cs="Arial"/>
          <w:iCs/>
        </w:rPr>
        <w:t xml:space="preserve">Wierzyciel 3 – </w:t>
      </w:r>
      <w:proofErr w:type="spellStart"/>
      <w:r w:rsidRPr="000F0D6D">
        <w:rPr>
          <w:rFonts w:ascii="Arial" w:hAnsi="Arial" w:cs="Arial"/>
          <w:iCs/>
        </w:rPr>
        <w:t>dec</w:t>
      </w:r>
      <w:proofErr w:type="spellEnd"/>
      <w:r w:rsidRPr="000F0D6D">
        <w:rPr>
          <w:rFonts w:ascii="Arial" w:hAnsi="Arial" w:cs="Arial"/>
          <w:iCs/>
        </w:rPr>
        <w:t>. pierwotna przyznająca FA.000020.2024 z dn. 19.11.2024 r.</w:t>
      </w:r>
    </w:p>
    <w:p w14:paraId="7826F498" w14:textId="77777777" w:rsidR="000F0D6D" w:rsidRPr="000F0D6D" w:rsidRDefault="000F0D6D" w:rsidP="000F0D6D">
      <w:pPr>
        <w:spacing w:line="276" w:lineRule="auto"/>
        <w:rPr>
          <w:rFonts w:ascii="Arial" w:hAnsi="Arial" w:cs="Arial"/>
          <w:iCs/>
        </w:rPr>
      </w:pPr>
      <w:r w:rsidRPr="000F0D6D">
        <w:rPr>
          <w:rFonts w:ascii="Arial" w:hAnsi="Arial" w:cs="Arial"/>
          <w:iCs/>
        </w:rPr>
        <w:t xml:space="preserve">Wierzyciel 4 – </w:t>
      </w:r>
      <w:proofErr w:type="spellStart"/>
      <w:r w:rsidRPr="000F0D6D">
        <w:rPr>
          <w:rFonts w:ascii="Arial" w:hAnsi="Arial" w:cs="Arial"/>
          <w:iCs/>
        </w:rPr>
        <w:t>dec</w:t>
      </w:r>
      <w:proofErr w:type="spellEnd"/>
      <w:r w:rsidRPr="000F0D6D">
        <w:rPr>
          <w:rFonts w:ascii="Arial" w:hAnsi="Arial" w:cs="Arial"/>
          <w:iCs/>
        </w:rPr>
        <w:t>. pierwotna przyznająca FA.000009.2024 z dn. 16.10.2024 r.</w:t>
      </w:r>
    </w:p>
    <w:p w14:paraId="09826894" w14:textId="77777777" w:rsidR="000F0D6D" w:rsidRPr="000F0D6D" w:rsidRDefault="000F0D6D" w:rsidP="000F0D6D">
      <w:pPr>
        <w:spacing w:line="276" w:lineRule="auto"/>
        <w:rPr>
          <w:rFonts w:ascii="Arial" w:hAnsi="Arial" w:cs="Arial"/>
          <w:b/>
          <w:bCs/>
          <w:iCs/>
        </w:rPr>
      </w:pPr>
      <w:proofErr w:type="spellStart"/>
      <w:r w:rsidRPr="000F0D6D">
        <w:rPr>
          <w:rFonts w:ascii="Arial" w:hAnsi="Arial" w:cs="Arial"/>
          <w:b/>
          <w:bCs/>
          <w:iCs/>
        </w:rPr>
        <w:t>dec</w:t>
      </w:r>
      <w:proofErr w:type="spellEnd"/>
      <w:r w:rsidRPr="000F0D6D">
        <w:rPr>
          <w:rFonts w:ascii="Arial" w:hAnsi="Arial" w:cs="Arial"/>
          <w:b/>
          <w:bCs/>
          <w:iCs/>
        </w:rPr>
        <w:t>. zmieniająca FA.000025.2024 z dn. 24.12.2024 r.</w:t>
      </w:r>
    </w:p>
    <w:p w14:paraId="6AF2A4E5" w14:textId="77777777" w:rsidR="000F0D6D" w:rsidRPr="000F0D6D" w:rsidRDefault="000F0D6D" w:rsidP="000F0D6D">
      <w:pPr>
        <w:spacing w:line="276" w:lineRule="auto"/>
        <w:rPr>
          <w:rFonts w:ascii="Arial" w:hAnsi="Arial" w:cs="Arial"/>
          <w:iCs/>
        </w:rPr>
      </w:pPr>
      <w:r w:rsidRPr="000F0D6D">
        <w:rPr>
          <w:rFonts w:ascii="Arial" w:hAnsi="Arial" w:cs="Arial"/>
          <w:iCs/>
        </w:rPr>
        <w:t xml:space="preserve">Wierzyciel 5 – </w:t>
      </w:r>
      <w:proofErr w:type="spellStart"/>
      <w:r w:rsidRPr="000F0D6D">
        <w:rPr>
          <w:rFonts w:ascii="Arial" w:hAnsi="Arial" w:cs="Arial"/>
          <w:iCs/>
        </w:rPr>
        <w:t>dec</w:t>
      </w:r>
      <w:proofErr w:type="spellEnd"/>
      <w:r w:rsidRPr="000F0D6D">
        <w:rPr>
          <w:rFonts w:ascii="Arial" w:hAnsi="Arial" w:cs="Arial"/>
          <w:iCs/>
        </w:rPr>
        <w:t>. pierwotna przyznająca FA.000012.2024 z dn. 17.10.2024 r.</w:t>
      </w:r>
    </w:p>
    <w:p w14:paraId="79ACC8B1" w14:textId="77777777" w:rsidR="000F0D6D" w:rsidRPr="000F0D6D" w:rsidRDefault="000F0D6D" w:rsidP="000F0D6D">
      <w:pPr>
        <w:spacing w:line="276" w:lineRule="auto"/>
        <w:rPr>
          <w:rFonts w:ascii="Arial" w:hAnsi="Arial" w:cs="Arial"/>
          <w:iCs/>
        </w:rPr>
      </w:pPr>
      <w:r w:rsidRPr="000F0D6D">
        <w:rPr>
          <w:rFonts w:ascii="Arial" w:hAnsi="Arial" w:cs="Arial"/>
          <w:iCs/>
        </w:rPr>
        <w:t xml:space="preserve">Wierzyciel 6 – </w:t>
      </w:r>
      <w:proofErr w:type="spellStart"/>
      <w:r w:rsidRPr="000F0D6D">
        <w:rPr>
          <w:rFonts w:ascii="Arial" w:hAnsi="Arial" w:cs="Arial"/>
          <w:iCs/>
        </w:rPr>
        <w:t>dec</w:t>
      </w:r>
      <w:proofErr w:type="spellEnd"/>
      <w:r w:rsidRPr="000F0D6D">
        <w:rPr>
          <w:rFonts w:ascii="Arial" w:hAnsi="Arial" w:cs="Arial"/>
          <w:iCs/>
        </w:rPr>
        <w:t>. pierwotna przyznająca FA.000018.2024 z dn. 25.10.2024 r.</w:t>
      </w:r>
    </w:p>
    <w:p w14:paraId="749C36E4" w14:textId="77777777" w:rsidR="000F0D6D" w:rsidRPr="000F0D6D" w:rsidRDefault="000F0D6D" w:rsidP="000F0D6D">
      <w:pPr>
        <w:spacing w:line="276" w:lineRule="auto"/>
        <w:rPr>
          <w:rFonts w:ascii="Arial" w:hAnsi="Arial" w:cs="Arial"/>
          <w:b/>
          <w:bCs/>
          <w:iCs/>
        </w:rPr>
      </w:pPr>
      <w:proofErr w:type="spellStart"/>
      <w:r w:rsidRPr="000F0D6D">
        <w:rPr>
          <w:rFonts w:ascii="Arial" w:hAnsi="Arial" w:cs="Arial"/>
          <w:b/>
          <w:bCs/>
          <w:iCs/>
        </w:rPr>
        <w:t>dec</w:t>
      </w:r>
      <w:proofErr w:type="spellEnd"/>
      <w:r w:rsidRPr="000F0D6D">
        <w:rPr>
          <w:rFonts w:ascii="Arial" w:hAnsi="Arial" w:cs="Arial"/>
          <w:b/>
          <w:bCs/>
          <w:iCs/>
        </w:rPr>
        <w:t>. zmieniająca FA.000029.2024 z dn. 24.12.2024 r.</w:t>
      </w:r>
    </w:p>
    <w:p w14:paraId="27F2CE21" w14:textId="77777777" w:rsidR="000F0D6D" w:rsidRPr="000F0D6D" w:rsidRDefault="000F0D6D" w:rsidP="000F0D6D">
      <w:pPr>
        <w:spacing w:line="276" w:lineRule="auto"/>
        <w:rPr>
          <w:rFonts w:ascii="Arial" w:hAnsi="Arial" w:cs="Arial"/>
          <w:iCs/>
        </w:rPr>
      </w:pPr>
      <w:r w:rsidRPr="000F0D6D">
        <w:rPr>
          <w:rFonts w:ascii="Arial" w:hAnsi="Arial" w:cs="Arial"/>
          <w:iCs/>
        </w:rPr>
        <w:t xml:space="preserve">Wierzyciel 7 – </w:t>
      </w:r>
      <w:proofErr w:type="spellStart"/>
      <w:r w:rsidRPr="000F0D6D">
        <w:rPr>
          <w:rFonts w:ascii="Arial" w:hAnsi="Arial" w:cs="Arial"/>
          <w:iCs/>
        </w:rPr>
        <w:t>dec</w:t>
      </w:r>
      <w:proofErr w:type="spellEnd"/>
      <w:r w:rsidRPr="000F0D6D">
        <w:rPr>
          <w:rFonts w:ascii="Arial" w:hAnsi="Arial" w:cs="Arial"/>
          <w:iCs/>
        </w:rPr>
        <w:t>. pierwotna przyznająca FA.000010.2024 z dn. 16.10.2024 r.</w:t>
      </w:r>
    </w:p>
    <w:p w14:paraId="28DA80DC" w14:textId="77777777" w:rsidR="000F0D6D" w:rsidRPr="000F0D6D" w:rsidRDefault="000F0D6D" w:rsidP="000F0D6D">
      <w:pPr>
        <w:spacing w:line="276" w:lineRule="auto"/>
        <w:rPr>
          <w:rFonts w:ascii="Arial" w:hAnsi="Arial" w:cs="Arial"/>
          <w:iCs/>
        </w:rPr>
      </w:pPr>
      <w:r w:rsidRPr="000F0D6D">
        <w:rPr>
          <w:rFonts w:ascii="Arial" w:hAnsi="Arial" w:cs="Arial"/>
          <w:iCs/>
        </w:rPr>
        <w:t xml:space="preserve">Wierzyciel 8 – </w:t>
      </w:r>
      <w:proofErr w:type="spellStart"/>
      <w:r w:rsidRPr="000F0D6D">
        <w:rPr>
          <w:rFonts w:ascii="Arial" w:hAnsi="Arial" w:cs="Arial"/>
          <w:iCs/>
        </w:rPr>
        <w:t>dec</w:t>
      </w:r>
      <w:proofErr w:type="spellEnd"/>
      <w:r w:rsidRPr="000F0D6D">
        <w:rPr>
          <w:rFonts w:ascii="Arial" w:hAnsi="Arial" w:cs="Arial"/>
          <w:iCs/>
        </w:rPr>
        <w:t>. pierwotna przyznająca FA.000011.2024 z dn. 16.10.2024 r.</w:t>
      </w:r>
    </w:p>
    <w:p w14:paraId="618E4C97" w14:textId="77777777" w:rsidR="000F0D6D" w:rsidRPr="000F0D6D" w:rsidRDefault="000F0D6D" w:rsidP="000F0D6D">
      <w:pPr>
        <w:spacing w:line="276" w:lineRule="auto"/>
        <w:rPr>
          <w:rFonts w:ascii="Arial" w:hAnsi="Arial" w:cs="Arial"/>
          <w:b/>
          <w:bCs/>
          <w:iCs/>
        </w:rPr>
      </w:pPr>
      <w:proofErr w:type="spellStart"/>
      <w:r w:rsidRPr="000F0D6D">
        <w:rPr>
          <w:rFonts w:ascii="Arial" w:hAnsi="Arial" w:cs="Arial"/>
          <w:b/>
          <w:bCs/>
          <w:iCs/>
        </w:rPr>
        <w:t>dec</w:t>
      </w:r>
      <w:proofErr w:type="spellEnd"/>
      <w:r w:rsidRPr="000F0D6D">
        <w:rPr>
          <w:rFonts w:ascii="Arial" w:hAnsi="Arial" w:cs="Arial"/>
          <w:b/>
          <w:bCs/>
          <w:iCs/>
        </w:rPr>
        <w:t>. zmieniająca FA.530.000005.2025 z dn. 13.08.2025 r.</w:t>
      </w:r>
    </w:p>
    <w:p w14:paraId="2B1D2070" w14:textId="77777777" w:rsidR="000F0D6D" w:rsidRPr="000F0D6D" w:rsidRDefault="000F0D6D" w:rsidP="000F0D6D">
      <w:pPr>
        <w:spacing w:line="276" w:lineRule="auto"/>
        <w:rPr>
          <w:rFonts w:ascii="Arial" w:hAnsi="Arial" w:cs="Arial"/>
          <w:iCs/>
        </w:rPr>
      </w:pPr>
      <w:r w:rsidRPr="000F0D6D">
        <w:rPr>
          <w:rFonts w:ascii="Arial" w:hAnsi="Arial" w:cs="Arial"/>
          <w:iCs/>
        </w:rPr>
        <w:t xml:space="preserve">Wierzyciel 9 – </w:t>
      </w:r>
      <w:proofErr w:type="spellStart"/>
      <w:r w:rsidRPr="000F0D6D">
        <w:rPr>
          <w:rFonts w:ascii="Arial" w:hAnsi="Arial" w:cs="Arial"/>
          <w:iCs/>
        </w:rPr>
        <w:t>dec</w:t>
      </w:r>
      <w:proofErr w:type="spellEnd"/>
      <w:r w:rsidRPr="000F0D6D">
        <w:rPr>
          <w:rFonts w:ascii="Arial" w:hAnsi="Arial" w:cs="Arial"/>
          <w:iCs/>
        </w:rPr>
        <w:t>. pierwotna przyznająca FA.000017.2024 z dn. 25.10.2024 r.</w:t>
      </w:r>
    </w:p>
    <w:p w14:paraId="17722B87" w14:textId="77777777" w:rsidR="000F0D6D" w:rsidRPr="000F0D6D" w:rsidRDefault="000F0D6D" w:rsidP="000F0D6D">
      <w:pPr>
        <w:spacing w:line="276" w:lineRule="auto"/>
        <w:rPr>
          <w:rFonts w:ascii="Arial" w:hAnsi="Arial" w:cs="Arial"/>
          <w:iCs/>
        </w:rPr>
      </w:pPr>
      <w:r w:rsidRPr="000F0D6D">
        <w:rPr>
          <w:rFonts w:ascii="Arial" w:hAnsi="Arial" w:cs="Arial"/>
          <w:iCs/>
        </w:rPr>
        <w:t xml:space="preserve">Wierzyciel 10 – </w:t>
      </w:r>
      <w:proofErr w:type="spellStart"/>
      <w:r w:rsidRPr="000F0D6D">
        <w:rPr>
          <w:rFonts w:ascii="Arial" w:hAnsi="Arial" w:cs="Arial"/>
          <w:iCs/>
        </w:rPr>
        <w:t>dec</w:t>
      </w:r>
      <w:proofErr w:type="spellEnd"/>
      <w:r w:rsidRPr="000F0D6D">
        <w:rPr>
          <w:rFonts w:ascii="Arial" w:hAnsi="Arial" w:cs="Arial"/>
          <w:iCs/>
        </w:rPr>
        <w:t>. pierwotna przyznająca FA.530.000002.2025 z dn. 17.02.2025 r.</w:t>
      </w:r>
    </w:p>
    <w:p w14:paraId="11FC8E6C" w14:textId="77777777" w:rsidR="000F0D6D" w:rsidRPr="000F0D6D" w:rsidRDefault="000F0D6D" w:rsidP="000F0D6D">
      <w:pPr>
        <w:spacing w:line="276" w:lineRule="auto"/>
        <w:rPr>
          <w:rFonts w:ascii="Arial" w:hAnsi="Arial" w:cs="Arial"/>
          <w:iCs/>
        </w:rPr>
      </w:pPr>
      <w:r w:rsidRPr="000F0D6D">
        <w:rPr>
          <w:rFonts w:ascii="Arial" w:hAnsi="Arial" w:cs="Arial"/>
          <w:iCs/>
        </w:rPr>
        <w:t xml:space="preserve">Wierzyciel 11 – </w:t>
      </w:r>
      <w:proofErr w:type="spellStart"/>
      <w:r w:rsidRPr="000F0D6D">
        <w:rPr>
          <w:rFonts w:ascii="Arial" w:hAnsi="Arial" w:cs="Arial"/>
          <w:iCs/>
        </w:rPr>
        <w:t>dec</w:t>
      </w:r>
      <w:proofErr w:type="spellEnd"/>
      <w:r w:rsidRPr="000F0D6D">
        <w:rPr>
          <w:rFonts w:ascii="Arial" w:hAnsi="Arial" w:cs="Arial"/>
          <w:iCs/>
        </w:rPr>
        <w:t>. pierwotna przyznająca FA.000016.2024 z dn. 24.10.2024 r.</w:t>
      </w:r>
    </w:p>
    <w:p w14:paraId="20F07770" w14:textId="77777777" w:rsidR="000F0D6D" w:rsidRPr="000F0D6D" w:rsidRDefault="000F0D6D" w:rsidP="000F0D6D">
      <w:pPr>
        <w:spacing w:line="276" w:lineRule="auto"/>
        <w:rPr>
          <w:rFonts w:ascii="Arial" w:hAnsi="Arial" w:cs="Arial"/>
          <w:b/>
          <w:bCs/>
          <w:iCs/>
        </w:rPr>
      </w:pPr>
      <w:proofErr w:type="spellStart"/>
      <w:r w:rsidRPr="000F0D6D">
        <w:rPr>
          <w:rFonts w:ascii="Arial" w:hAnsi="Arial" w:cs="Arial"/>
          <w:b/>
          <w:bCs/>
          <w:iCs/>
        </w:rPr>
        <w:t>dec</w:t>
      </w:r>
      <w:proofErr w:type="spellEnd"/>
      <w:r w:rsidRPr="000F0D6D">
        <w:rPr>
          <w:rFonts w:ascii="Arial" w:hAnsi="Arial" w:cs="Arial"/>
          <w:b/>
          <w:bCs/>
          <w:iCs/>
        </w:rPr>
        <w:t>. zmieniająca FA.000028.2024 z dn. 24.12.2024 r.</w:t>
      </w:r>
    </w:p>
    <w:p w14:paraId="4422D1FD" w14:textId="77777777" w:rsidR="000F0D6D" w:rsidRPr="000F0D6D" w:rsidRDefault="000F0D6D" w:rsidP="000F0D6D">
      <w:pPr>
        <w:spacing w:line="276" w:lineRule="auto"/>
        <w:rPr>
          <w:rFonts w:ascii="Arial" w:hAnsi="Arial" w:cs="Arial"/>
          <w:iCs/>
        </w:rPr>
      </w:pPr>
      <w:r w:rsidRPr="000F0D6D">
        <w:rPr>
          <w:rFonts w:ascii="Arial" w:hAnsi="Arial" w:cs="Arial"/>
          <w:iCs/>
        </w:rPr>
        <w:t xml:space="preserve">Wierzyciel 12 – </w:t>
      </w:r>
      <w:proofErr w:type="spellStart"/>
      <w:r w:rsidRPr="000F0D6D">
        <w:rPr>
          <w:rFonts w:ascii="Arial" w:hAnsi="Arial" w:cs="Arial"/>
          <w:iCs/>
        </w:rPr>
        <w:t>dec</w:t>
      </w:r>
      <w:proofErr w:type="spellEnd"/>
      <w:r w:rsidRPr="000F0D6D">
        <w:rPr>
          <w:rFonts w:ascii="Arial" w:hAnsi="Arial" w:cs="Arial"/>
          <w:iCs/>
        </w:rPr>
        <w:t>. pierwotna przyznająca FA.000007.2024 z dn. 15.10.2024 r.</w:t>
      </w:r>
    </w:p>
    <w:p w14:paraId="06DEA9A3" w14:textId="77777777" w:rsidR="000F0D6D" w:rsidRPr="000F0D6D" w:rsidRDefault="000F0D6D" w:rsidP="000F0D6D">
      <w:pPr>
        <w:spacing w:line="276" w:lineRule="auto"/>
        <w:rPr>
          <w:rFonts w:ascii="Arial" w:hAnsi="Arial" w:cs="Arial"/>
          <w:iCs/>
        </w:rPr>
      </w:pPr>
      <w:r w:rsidRPr="000F0D6D">
        <w:rPr>
          <w:rFonts w:ascii="Arial" w:hAnsi="Arial" w:cs="Arial"/>
          <w:iCs/>
        </w:rPr>
        <w:t xml:space="preserve">Wierzyciel 13 – </w:t>
      </w:r>
      <w:proofErr w:type="spellStart"/>
      <w:r w:rsidRPr="000F0D6D">
        <w:rPr>
          <w:rFonts w:ascii="Arial" w:hAnsi="Arial" w:cs="Arial"/>
          <w:iCs/>
        </w:rPr>
        <w:t>dec</w:t>
      </w:r>
      <w:proofErr w:type="spellEnd"/>
      <w:r w:rsidRPr="000F0D6D">
        <w:rPr>
          <w:rFonts w:ascii="Arial" w:hAnsi="Arial" w:cs="Arial"/>
          <w:iCs/>
        </w:rPr>
        <w:t>. pierwotna przyznająca FA.000031.2024 z dn. 27.12.2024 r.</w:t>
      </w:r>
    </w:p>
    <w:p w14:paraId="271E73B6" w14:textId="77777777" w:rsidR="000F0D6D" w:rsidRPr="000F0D6D" w:rsidRDefault="000F0D6D" w:rsidP="000F0D6D">
      <w:pPr>
        <w:spacing w:line="276" w:lineRule="auto"/>
        <w:rPr>
          <w:rFonts w:ascii="Arial" w:hAnsi="Arial" w:cs="Arial"/>
          <w:iCs/>
        </w:rPr>
      </w:pPr>
      <w:r w:rsidRPr="000F0D6D">
        <w:rPr>
          <w:rFonts w:ascii="Arial" w:hAnsi="Arial" w:cs="Arial"/>
          <w:iCs/>
        </w:rPr>
        <w:t xml:space="preserve">Wierzyciel 14 – </w:t>
      </w:r>
      <w:proofErr w:type="spellStart"/>
      <w:r w:rsidRPr="000F0D6D">
        <w:rPr>
          <w:rFonts w:ascii="Arial" w:hAnsi="Arial" w:cs="Arial"/>
          <w:iCs/>
        </w:rPr>
        <w:t>dec</w:t>
      </w:r>
      <w:proofErr w:type="spellEnd"/>
      <w:r w:rsidRPr="000F0D6D">
        <w:rPr>
          <w:rFonts w:ascii="Arial" w:hAnsi="Arial" w:cs="Arial"/>
          <w:iCs/>
        </w:rPr>
        <w:t>. pierwotna przyznająca FA.000019.2024 z dn. 28.10.2024 r.</w:t>
      </w:r>
    </w:p>
    <w:p w14:paraId="5649C803" w14:textId="77777777" w:rsidR="000F0D6D" w:rsidRPr="000F0D6D" w:rsidRDefault="000F0D6D" w:rsidP="000F0D6D">
      <w:pPr>
        <w:spacing w:line="276" w:lineRule="auto"/>
        <w:rPr>
          <w:rFonts w:ascii="Arial" w:hAnsi="Arial" w:cs="Arial"/>
          <w:iCs/>
        </w:rPr>
      </w:pPr>
      <w:r w:rsidRPr="000F0D6D">
        <w:rPr>
          <w:rFonts w:ascii="Arial" w:hAnsi="Arial" w:cs="Arial"/>
          <w:iCs/>
        </w:rPr>
        <w:t xml:space="preserve">Wierzyciel 15 – </w:t>
      </w:r>
      <w:proofErr w:type="spellStart"/>
      <w:r w:rsidRPr="000F0D6D">
        <w:rPr>
          <w:rFonts w:ascii="Arial" w:hAnsi="Arial" w:cs="Arial"/>
          <w:iCs/>
        </w:rPr>
        <w:t>dec</w:t>
      </w:r>
      <w:proofErr w:type="spellEnd"/>
      <w:r w:rsidRPr="000F0D6D">
        <w:rPr>
          <w:rFonts w:ascii="Arial" w:hAnsi="Arial" w:cs="Arial"/>
          <w:iCs/>
        </w:rPr>
        <w:t>. pierwotna przyznająca FA.530.000007.2025 z dn. 18.09.2025 r.</w:t>
      </w:r>
    </w:p>
    <w:p w14:paraId="678AEC16" w14:textId="77777777" w:rsidR="000F0D6D" w:rsidRPr="000F0D6D" w:rsidRDefault="000F0D6D" w:rsidP="000F0D6D">
      <w:pPr>
        <w:spacing w:line="276" w:lineRule="auto"/>
        <w:rPr>
          <w:rFonts w:ascii="Arial" w:hAnsi="Arial" w:cs="Arial"/>
          <w:iCs/>
        </w:rPr>
      </w:pPr>
      <w:r w:rsidRPr="000F0D6D">
        <w:rPr>
          <w:rFonts w:ascii="Arial" w:hAnsi="Arial" w:cs="Arial"/>
          <w:iCs/>
        </w:rPr>
        <w:t xml:space="preserve">Wierzyciel 16 – </w:t>
      </w:r>
      <w:proofErr w:type="spellStart"/>
      <w:r w:rsidRPr="000F0D6D">
        <w:rPr>
          <w:rFonts w:ascii="Arial" w:hAnsi="Arial" w:cs="Arial"/>
          <w:iCs/>
        </w:rPr>
        <w:t>dec</w:t>
      </w:r>
      <w:proofErr w:type="spellEnd"/>
      <w:r w:rsidRPr="000F0D6D">
        <w:rPr>
          <w:rFonts w:ascii="Arial" w:hAnsi="Arial" w:cs="Arial"/>
          <w:iCs/>
        </w:rPr>
        <w:t>. pierwotna przyznająca FA.000015.2024 z dn. 17.10.2024 r.</w:t>
      </w:r>
    </w:p>
    <w:p w14:paraId="578FEF64" w14:textId="77777777" w:rsidR="000F0D6D" w:rsidRPr="000F0D6D" w:rsidRDefault="000F0D6D" w:rsidP="000F0D6D">
      <w:pPr>
        <w:spacing w:line="276" w:lineRule="auto"/>
        <w:rPr>
          <w:rFonts w:ascii="Arial" w:hAnsi="Arial" w:cs="Arial"/>
          <w:b/>
          <w:bCs/>
          <w:iCs/>
        </w:rPr>
      </w:pPr>
      <w:proofErr w:type="spellStart"/>
      <w:r w:rsidRPr="000F0D6D">
        <w:rPr>
          <w:rFonts w:ascii="Arial" w:hAnsi="Arial" w:cs="Arial"/>
          <w:b/>
          <w:bCs/>
          <w:iCs/>
        </w:rPr>
        <w:t>dec</w:t>
      </w:r>
      <w:proofErr w:type="spellEnd"/>
      <w:r w:rsidRPr="000F0D6D">
        <w:rPr>
          <w:rFonts w:ascii="Arial" w:hAnsi="Arial" w:cs="Arial"/>
          <w:b/>
          <w:bCs/>
          <w:iCs/>
        </w:rPr>
        <w:t>. zmieniająca FA.000027.2024 z dn. 24.12.2024 r.</w:t>
      </w:r>
    </w:p>
    <w:p w14:paraId="47DFC2A5" w14:textId="77777777" w:rsidR="000F0D6D" w:rsidRPr="000F0D6D" w:rsidRDefault="000F0D6D" w:rsidP="000F0D6D">
      <w:pPr>
        <w:spacing w:line="276" w:lineRule="auto"/>
        <w:rPr>
          <w:rFonts w:ascii="Arial" w:hAnsi="Arial" w:cs="Arial"/>
          <w:iCs/>
        </w:rPr>
      </w:pPr>
      <w:r w:rsidRPr="000F0D6D">
        <w:rPr>
          <w:rFonts w:ascii="Arial" w:hAnsi="Arial" w:cs="Arial"/>
          <w:iCs/>
        </w:rPr>
        <w:t xml:space="preserve">Wierzyciel 17 – </w:t>
      </w:r>
      <w:proofErr w:type="spellStart"/>
      <w:r w:rsidRPr="000F0D6D">
        <w:rPr>
          <w:rFonts w:ascii="Arial" w:hAnsi="Arial" w:cs="Arial"/>
          <w:iCs/>
        </w:rPr>
        <w:t>dec</w:t>
      </w:r>
      <w:proofErr w:type="spellEnd"/>
      <w:r w:rsidRPr="000F0D6D">
        <w:rPr>
          <w:rFonts w:ascii="Arial" w:hAnsi="Arial" w:cs="Arial"/>
          <w:iCs/>
        </w:rPr>
        <w:t>. pierwotna przyznająca FA.000005.2024 z dn. 14.10.2024 r.</w:t>
      </w:r>
    </w:p>
    <w:p w14:paraId="67EEC175" w14:textId="77782897" w:rsidR="000F0D6D" w:rsidRPr="0031649F" w:rsidRDefault="000F0D6D" w:rsidP="000F0D6D">
      <w:pPr>
        <w:spacing w:line="276" w:lineRule="auto"/>
        <w:rPr>
          <w:rFonts w:ascii="Arial" w:hAnsi="Arial" w:cs="Arial"/>
          <w:iCs/>
        </w:rPr>
      </w:pPr>
      <w:r w:rsidRPr="000F0D6D">
        <w:rPr>
          <w:rFonts w:ascii="Arial" w:hAnsi="Arial" w:cs="Arial"/>
          <w:iCs/>
        </w:rPr>
        <w:t>Sporządzono dowód z kontroli w formie protokołu pobrania dowodów podpisanego przez Kierownika MOPS w Czarnej Wodzie w dniu 19 marca 2026 roku, potwierdzający zakres skontrolowanego materiału w obszarze przyznawania świadczeń</w:t>
      </w:r>
      <w:r w:rsidR="0031649F">
        <w:rPr>
          <w:rFonts w:ascii="Arial" w:hAnsi="Arial" w:cs="Arial"/>
          <w:iCs/>
        </w:rPr>
        <w:t xml:space="preserve"> </w:t>
      </w:r>
      <w:r w:rsidRPr="000F0D6D">
        <w:rPr>
          <w:rFonts w:ascii="Arial" w:hAnsi="Arial" w:cs="Arial"/>
          <w:iCs/>
          <w:spacing w:val="-2"/>
        </w:rPr>
        <w:t>[akta kontroli, str. 2-3]</w:t>
      </w:r>
      <w:r w:rsidR="0031649F">
        <w:rPr>
          <w:rFonts w:ascii="Arial" w:hAnsi="Arial" w:cs="Arial"/>
          <w:iCs/>
          <w:spacing w:val="-2"/>
        </w:rPr>
        <w:t>.</w:t>
      </w:r>
    </w:p>
    <w:p w14:paraId="4D80A674" w14:textId="77777777" w:rsidR="000F0D6D" w:rsidRPr="000F0D6D" w:rsidRDefault="000F0D6D" w:rsidP="000F0D6D">
      <w:pPr>
        <w:pStyle w:val="Akapitzlist"/>
        <w:numPr>
          <w:ilvl w:val="0"/>
          <w:numId w:val="10"/>
        </w:numPr>
        <w:spacing w:before="360" w:line="276" w:lineRule="auto"/>
        <w:ind w:left="284" w:hanging="142"/>
        <w:rPr>
          <w:rFonts w:ascii="Arial" w:hAnsi="Arial" w:cs="Arial"/>
          <w:b/>
          <w:bCs/>
          <w:iCs/>
          <w:u w:val="single"/>
        </w:rPr>
      </w:pPr>
      <w:r w:rsidRPr="000F0D6D">
        <w:rPr>
          <w:rFonts w:ascii="Arial" w:hAnsi="Arial" w:cs="Arial"/>
          <w:b/>
          <w:bCs/>
          <w:iCs/>
          <w:u w:val="single"/>
        </w:rPr>
        <w:lastRenderedPageBreak/>
        <w:t>Dłużnicy alimentacyjni:</w:t>
      </w:r>
    </w:p>
    <w:p w14:paraId="5B7EA122" w14:textId="77777777" w:rsidR="000F0D6D" w:rsidRPr="000F0D6D" w:rsidRDefault="000F0D6D" w:rsidP="000F0D6D">
      <w:pPr>
        <w:spacing w:line="276" w:lineRule="auto"/>
        <w:rPr>
          <w:rFonts w:ascii="Arial" w:hAnsi="Arial" w:cs="Arial"/>
          <w:iCs/>
        </w:rPr>
      </w:pPr>
      <w:r w:rsidRPr="000F0D6D">
        <w:rPr>
          <w:rFonts w:ascii="Arial" w:hAnsi="Arial" w:cs="Arial"/>
          <w:iCs/>
        </w:rPr>
        <w:t xml:space="preserve">Ponadto, na podstawie odrębnego raportu oraz rozmowy telefonicznej, ustalono obecność </w:t>
      </w:r>
      <w:r w:rsidRPr="000F0D6D">
        <w:rPr>
          <w:rFonts w:ascii="Arial" w:hAnsi="Arial" w:cs="Arial"/>
          <w:b/>
          <w:bCs/>
          <w:iCs/>
        </w:rPr>
        <w:t>18 dłużników alimentacyjnych</w:t>
      </w:r>
      <w:r w:rsidRPr="000F0D6D">
        <w:rPr>
          <w:rFonts w:ascii="Arial" w:hAnsi="Arial" w:cs="Arial"/>
          <w:iCs/>
        </w:rPr>
        <w:t>:</w:t>
      </w:r>
    </w:p>
    <w:p w14:paraId="23F86BE5" w14:textId="77777777" w:rsidR="000F0D6D" w:rsidRPr="000F0D6D" w:rsidRDefault="000F0D6D" w:rsidP="000F0D6D">
      <w:pPr>
        <w:spacing w:line="276" w:lineRule="auto"/>
        <w:rPr>
          <w:rFonts w:ascii="Arial" w:hAnsi="Arial" w:cs="Arial"/>
          <w:iCs/>
        </w:rPr>
      </w:pPr>
      <w:r w:rsidRPr="000F0D6D">
        <w:rPr>
          <w:rFonts w:ascii="Arial" w:hAnsi="Arial" w:cs="Arial"/>
          <w:iCs/>
        </w:rPr>
        <w:t>- 12 dłużników alimentacyjnych, dla których burmistrz miasta Czarna Woda nie był organem właściwym (miejsce zamieszkania poza jego terenem)</w:t>
      </w:r>
    </w:p>
    <w:p w14:paraId="0C50022B" w14:textId="77777777" w:rsidR="000F0D6D" w:rsidRPr="000F0D6D" w:rsidRDefault="000F0D6D" w:rsidP="000F0D6D">
      <w:pPr>
        <w:spacing w:line="276" w:lineRule="auto"/>
        <w:rPr>
          <w:rFonts w:ascii="Arial" w:hAnsi="Arial" w:cs="Arial"/>
          <w:iCs/>
        </w:rPr>
      </w:pPr>
      <w:r w:rsidRPr="000F0D6D">
        <w:rPr>
          <w:rFonts w:ascii="Arial" w:hAnsi="Arial" w:cs="Arial"/>
          <w:iCs/>
        </w:rPr>
        <w:t>- 6 dłużników alimentacyjnych, dla których burmistrz miasta Czarna Woda był organem właściwym (miejsce zamieszkania na jego terenie)</w:t>
      </w:r>
    </w:p>
    <w:p w14:paraId="746FD428" w14:textId="3DD677D9" w:rsidR="000F0D6D" w:rsidRPr="000F0D6D" w:rsidRDefault="000F0D6D" w:rsidP="000F0D6D">
      <w:pPr>
        <w:spacing w:line="276" w:lineRule="auto"/>
        <w:rPr>
          <w:rFonts w:ascii="Arial" w:hAnsi="Arial" w:cs="Arial"/>
          <w:iCs/>
        </w:rPr>
      </w:pPr>
      <w:r w:rsidRPr="000F0D6D">
        <w:rPr>
          <w:rFonts w:ascii="Arial" w:hAnsi="Arial" w:cs="Arial"/>
          <w:iCs/>
        </w:rPr>
        <w:t>W związku z powyższym, w odniesieniu do zadań zleconych w części ustawy z dnia 7 września 2007 roku o pomocy osobom uprawnionym do alimentów, dotyczącej działań podejmowanych wobec dłużników alimentacyjnych,</w:t>
      </w:r>
      <w:r w:rsidRPr="000F0D6D">
        <w:rPr>
          <w:rFonts w:ascii="Arial" w:hAnsi="Arial" w:cs="Arial"/>
          <w:b/>
          <w:bCs/>
          <w:iCs/>
        </w:rPr>
        <w:t xml:space="preserve"> skontrolowano całość dostępnego materiału tj. łącznie 18 akt spraw, czyli 18 przypadków osób posiadających zadłużenie z tytułu wypłaconych środków z funduszu alimentacyjnego, </w:t>
      </w:r>
      <w:r w:rsidRPr="000F0D6D">
        <w:rPr>
          <w:rFonts w:ascii="Arial" w:hAnsi="Arial" w:cs="Arial"/>
          <w:iCs/>
        </w:rPr>
        <w:t xml:space="preserve">wobec których podjęte zostały działania ustawowe w okresie październik 2024 roku – wrzesień 2025 roku. </w:t>
      </w:r>
    </w:p>
    <w:p w14:paraId="012AE6A4" w14:textId="2BB7822B" w:rsidR="000F0D6D" w:rsidRPr="000F0D6D" w:rsidRDefault="000F0D6D" w:rsidP="000F0D6D">
      <w:pPr>
        <w:spacing w:line="276" w:lineRule="auto"/>
        <w:rPr>
          <w:rFonts w:ascii="Arial" w:hAnsi="Arial" w:cs="Arial"/>
          <w:b/>
          <w:bCs/>
          <w:iCs/>
        </w:rPr>
      </w:pPr>
      <w:r w:rsidRPr="000F0D6D">
        <w:rPr>
          <w:rFonts w:ascii="Arial" w:hAnsi="Arial" w:cs="Arial"/>
          <w:iCs/>
        </w:rPr>
        <w:t>Sporządzono dowód z kontroli w formie protokołu pobrania dowodów podpisanego przez Kierownika MOPS w Czarnej Wodzie w dniu 19 marca 2026 roku, potwierdzający zakres skontrolowanego materiału w obszarze podejmowania działań wobec dłużników</w:t>
      </w:r>
      <w:r w:rsidR="00DE2A52">
        <w:rPr>
          <w:rFonts w:ascii="Arial" w:hAnsi="Arial" w:cs="Arial"/>
          <w:iCs/>
        </w:rPr>
        <w:t xml:space="preserve"> </w:t>
      </w:r>
      <w:r w:rsidRPr="000F0D6D">
        <w:rPr>
          <w:rFonts w:ascii="Arial" w:hAnsi="Arial" w:cs="Arial"/>
          <w:iCs/>
          <w:spacing w:val="-2"/>
        </w:rPr>
        <w:t>[akta kontroli, str. 2]</w:t>
      </w:r>
      <w:r w:rsidR="00DE2A52">
        <w:rPr>
          <w:rFonts w:ascii="Arial" w:hAnsi="Arial" w:cs="Arial"/>
          <w:iCs/>
          <w:spacing w:val="-2"/>
        </w:rPr>
        <w:t>.</w:t>
      </w:r>
    </w:p>
    <w:p w14:paraId="65DEC877" w14:textId="77777777" w:rsidR="000F0D6D" w:rsidRPr="000F0D6D" w:rsidRDefault="000F0D6D" w:rsidP="000F0D6D">
      <w:pPr>
        <w:pStyle w:val="Akapitzlist"/>
        <w:numPr>
          <w:ilvl w:val="0"/>
          <w:numId w:val="10"/>
        </w:numPr>
        <w:spacing w:before="360" w:line="276" w:lineRule="auto"/>
        <w:ind w:left="425" w:hanging="141"/>
        <w:rPr>
          <w:rFonts w:ascii="Arial" w:hAnsi="Arial" w:cs="Arial"/>
          <w:b/>
          <w:bCs/>
          <w:iCs/>
          <w:u w:val="single"/>
        </w:rPr>
      </w:pPr>
      <w:r w:rsidRPr="000F0D6D">
        <w:rPr>
          <w:rFonts w:ascii="Arial" w:hAnsi="Arial" w:cs="Arial"/>
          <w:b/>
          <w:bCs/>
          <w:iCs/>
          <w:u w:val="single"/>
        </w:rPr>
        <w:t>Ustalenia dodatkowe:</w:t>
      </w:r>
    </w:p>
    <w:p w14:paraId="2EBD617D" w14:textId="77777777" w:rsidR="000F0D6D" w:rsidRPr="000F0D6D" w:rsidRDefault="000F0D6D" w:rsidP="000F0D6D">
      <w:pPr>
        <w:spacing w:line="276" w:lineRule="auto"/>
        <w:rPr>
          <w:rFonts w:ascii="Arial" w:hAnsi="Arial" w:cs="Arial"/>
          <w:iCs/>
          <w:spacing w:val="-2"/>
        </w:rPr>
      </w:pPr>
      <w:r w:rsidRPr="000F0D6D">
        <w:rPr>
          <w:rFonts w:ascii="Arial" w:hAnsi="Arial" w:cs="Arial"/>
          <w:iCs/>
          <w:spacing w:val="-2"/>
        </w:rPr>
        <w:t>W Jednostce kontrolowanej nigdy nie była przeprowadzana kontrola w przedmiotowym zakresie.</w:t>
      </w:r>
    </w:p>
    <w:p w14:paraId="3251B8B3" w14:textId="77777777" w:rsidR="000F0D6D" w:rsidRPr="000F0D6D" w:rsidRDefault="000F0D6D" w:rsidP="000F0D6D">
      <w:pPr>
        <w:spacing w:before="360" w:line="276" w:lineRule="auto"/>
        <w:rPr>
          <w:rFonts w:ascii="Arial" w:hAnsi="Arial" w:cs="Arial"/>
          <w:b/>
          <w:iCs/>
          <w:sz w:val="28"/>
          <w:szCs w:val="28"/>
        </w:rPr>
      </w:pPr>
      <w:r w:rsidRPr="000F0D6D">
        <w:rPr>
          <w:rFonts w:ascii="Arial" w:hAnsi="Arial" w:cs="Arial"/>
          <w:b/>
          <w:iCs/>
          <w:sz w:val="28"/>
          <w:szCs w:val="28"/>
        </w:rPr>
        <w:t>Ustalenia:</w:t>
      </w:r>
    </w:p>
    <w:p w14:paraId="04277F07" w14:textId="77777777" w:rsidR="000F0D6D" w:rsidRPr="000F0D6D" w:rsidRDefault="000F0D6D" w:rsidP="000F0D6D">
      <w:pPr>
        <w:pStyle w:val="Akapitzlist"/>
        <w:numPr>
          <w:ilvl w:val="0"/>
          <w:numId w:val="11"/>
        </w:numPr>
        <w:tabs>
          <w:tab w:val="left" w:pos="284"/>
        </w:tabs>
        <w:spacing w:line="276" w:lineRule="auto"/>
        <w:ind w:left="0" w:firstLine="142"/>
        <w:rPr>
          <w:rFonts w:ascii="Arial" w:hAnsi="Arial" w:cs="Arial"/>
          <w:b/>
          <w:iCs/>
          <w:u w:val="single"/>
        </w:rPr>
      </w:pPr>
      <w:r w:rsidRPr="000F0D6D">
        <w:rPr>
          <w:rFonts w:ascii="Arial" w:hAnsi="Arial" w:cs="Arial"/>
          <w:b/>
          <w:iCs/>
          <w:u w:val="single"/>
        </w:rPr>
        <w:t>Rozpoczęcie kontroli:</w:t>
      </w:r>
    </w:p>
    <w:p w14:paraId="242181B5" w14:textId="4AC2655D" w:rsidR="000F0D6D" w:rsidRPr="000F0D6D" w:rsidRDefault="000F0D6D" w:rsidP="000F0D6D">
      <w:pPr>
        <w:spacing w:line="276" w:lineRule="auto"/>
        <w:rPr>
          <w:rFonts w:ascii="Arial" w:hAnsi="Arial" w:cs="Arial"/>
          <w:iCs/>
          <w:spacing w:val="-2"/>
        </w:rPr>
      </w:pPr>
      <w:r w:rsidRPr="000F0D6D">
        <w:rPr>
          <w:rFonts w:ascii="Arial" w:hAnsi="Arial" w:cs="Arial"/>
          <w:iCs/>
          <w:spacing w:val="-2"/>
        </w:rPr>
        <w:t xml:space="preserve">Przed przystąpieniem do zasadniczych czynności kontrolnych, których wynik opisuje niniejszy projekt wystąpienia pokontrolnego, członkowie Zespołu kontrolnego okazali Pani </w:t>
      </w:r>
      <w:r w:rsidR="002D043A" w:rsidRPr="002D043A">
        <w:rPr>
          <w:rFonts w:ascii="Arial" w:hAnsi="Arial" w:cs="Arial"/>
          <w:iCs/>
          <w:spacing w:val="-2"/>
        </w:rPr>
        <w:t>[...]</w:t>
      </w:r>
      <w:r w:rsidR="002D043A" w:rsidRPr="002D043A">
        <w:rPr>
          <w:rFonts w:ascii="Arial" w:hAnsi="Arial" w:cs="Arial"/>
          <w:b/>
          <w:iCs/>
          <w:spacing w:val="-2"/>
        </w:rPr>
        <w:t>*</w:t>
      </w:r>
      <w:r w:rsidRPr="000F0D6D">
        <w:rPr>
          <w:rFonts w:ascii="Arial" w:hAnsi="Arial" w:cs="Arial"/>
          <w:iCs/>
          <w:spacing w:val="-2"/>
        </w:rPr>
        <w:t xml:space="preserve"> – Kierownikowi MOPS w Czarnej Wodzie, legitymacje służbowe oraz pisemne, imienne upoważnienie do przeprowadzenia kontroli wydane przez Wojewodę Pomorskiego w dniu 11 marca 2026 roku nr 34/2026 sygn. PS-IX.0030.16.2026.AB. Zespół kontrolny poinformował stronę o przysługujących jej prawach i obowiązkach (m.in. o obowiązku niezwłocznego przedstawienia żądanych dokumentów, terminowego udzielania ustnych i pisemnych wyjaśnień w sprawach objętych przedmiotem kontroli, sporządzania niezbędnych kopii, zestawień, jak również o prawie składania oświadczeń, o ile dotyczą one zakresu kontroli). Omówiony został przedmiot, zakres i harmonogram wizytacji. Kierownik został poinformowany dodatkowo o możliwości żądania i odbierania przez kontrolerów dowodów po zakończonej wizytacji w siedzibie Ośrodka, do końca okresu ważności upoważnienia</w:t>
      </w:r>
      <w:r w:rsidR="00541BA4">
        <w:rPr>
          <w:rFonts w:ascii="Arial" w:hAnsi="Arial" w:cs="Arial"/>
          <w:iCs/>
          <w:spacing w:val="-2"/>
        </w:rPr>
        <w:t xml:space="preserve"> </w:t>
      </w:r>
      <w:r w:rsidRPr="000F0D6D">
        <w:rPr>
          <w:rFonts w:ascii="Arial" w:hAnsi="Arial" w:cs="Arial"/>
          <w:iCs/>
          <w:spacing w:val="-2"/>
        </w:rPr>
        <w:t>[akta kontroli, str.1, 5]</w:t>
      </w:r>
      <w:r w:rsidR="00541BA4">
        <w:rPr>
          <w:rFonts w:ascii="Arial" w:hAnsi="Arial" w:cs="Arial"/>
          <w:iCs/>
          <w:spacing w:val="-2"/>
        </w:rPr>
        <w:t>.</w:t>
      </w:r>
    </w:p>
    <w:p w14:paraId="3479D432" w14:textId="77777777" w:rsidR="000F0D6D" w:rsidRPr="000F0D6D" w:rsidRDefault="000F0D6D" w:rsidP="000F0D6D">
      <w:pPr>
        <w:pStyle w:val="Akapitzlist"/>
        <w:numPr>
          <w:ilvl w:val="0"/>
          <w:numId w:val="11"/>
        </w:numPr>
        <w:spacing w:before="360" w:line="276" w:lineRule="auto"/>
        <w:ind w:left="284" w:hanging="142"/>
        <w:rPr>
          <w:rFonts w:ascii="Arial" w:hAnsi="Arial" w:cs="Arial"/>
          <w:b/>
          <w:bCs/>
          <w:iCs/>
          <w:spacing w:val="-2"/>
          <w:u w:val="single"/>
        </w:rPr>
      </w:pPr>
      <w:r w:rsidRPr="000F0D6D">
        <w:rPr>
          <w:rFonts w:ascii="Arial" w:hAnsi="Arial" w:cs="Arial"/>
          <w:b/>
          <w:bCs/>
          <w:iCs/>
          <w:spacing w:val="-2"/>
          <w:u w:val="single"/>
        </w:rPr>
        <w:t>Przekazanie zadania:</w:t>
      </w:r>
    </w:p>
    <w:p w14:paraId="40CE5B07" w14:textId="581C8945" w:rsidR="000F0D6D" w:rsidRPr="000F0D6D" w:rsidRDefault="000F0D6D" w:rsidP="000F0D6D">
      <w:pPr>
        <w:spacing w:line="276" w:lineRule="auto"/>
        <w:rPr>
          <w:rFonts w:ascii="Arial" w:hAnsi="Arial" w:cs="Arial"/>
          <w:iCs/>
          <w:spacing w:val="-2"/>
        </w:rPr>
      </w:pPr>
      <w:r w:rsidRPr="000F0D6D">
        <w:rPr>
          <w:rFonts w:ascii="Arial" w:hAnsi="Arial" w:cs="Arial"/>
          <w:iCs/>
          <w:spacing w:val="-2"/>
        </w:rPr>
        <w:lastRenderedPageBreak/>
        <w:t>Przekazanie kontrolowanego zadania do ośrodka pomocy społecznej nastąpiło w drodze Uchwały Nr XIX/172/09 Rady Miejskiej w Czarnej Wodzie z dnia 26 czerwca 2009 roku.</w:t>
      </w:r>
    </w:p>
    <w:p w14:paraId="478705B7" w14:textId="77777777" w:rsidR="000F0D6D" w:rsidRPr="000F0D6D" w:rsidRDefault="000F0D6D" w:rsidP="000F0D6D">
      <w:pPr>
        <w:pStyle w:val="Akapitzlist"/>
        <w:numPr>
          <w:ilvl w:val="0"/>
          <w:numId w:val="11"/>
        </w:numPr>
        <w:spacing w:before="360" w:line="276" w:lineRule="auto"/>
        <w:ind w:left="425" w:hanging="141"/>
        <w:rPr>
          <w:rFonts w:ascii="Arial" w:hAnsi="Arial" w:cs="Arial"/>
          <w:b/>
          <w:bCs/>
          <w:iCs/>
          <w:spacing w:val="-2"/>
          <w:u w:val="single"/>
        </w:rPr>
      </w:pPr>
      <w:r w:rsidRPr="000F0D6D">
        <w:rPr>
          <w:rFonts w:ascii="Arial" w:hAnsi="Arial" w:cs="Arial"/>
          <w:b/>
          <w:bCs/>
          <w:iCs/>
          <w:spacing w:val="-2"/>
          <w:u w:val="single"/>
        </w:rPr>
        <w:t xml:space="preserve">Ustalenia organizacyjne: </w:t>
      </w:r>
    </w:p>
    <w:p w14:paraId="21F32615" w14:textId="77777777" w:rsidR="000F0D6D" w:rsidRPr="000F0D6D" w:rsidRDefault="000F0D6D" w:rsidP="000F0D6D">
      <w:pPr>
        <w:pStyle w:val="Akapitzlist"/>
        <w:numPr>
          <w:ilvl w:val="0"/>
          <w:numId w:val="12"/>
        </w:numPr>
        <w:spacing w:line="276" w:lineRule="auto"/>
        <w:ind w:left="284" w:hanging="284"/>
        <w:rPr>
          <w:rFonts w:ascii="Arial" w:hAnsi="Arial" w:cs="Arial"/>
          <w:b/>
          <w:bCs/>
          <w:iCs/>
          <w:spacing w:val="-2"/>
          <w:u w:val="single"/>
        </w:rPr>
      </w:pPr>
      <w:r w:rsidRPr="000F0D6D">
        <w:rPr>
          <w:rFonts w:ascii="Arial" w:hAnsi="Arial" w:cs="Arial"/>
          <w:iCs/>
          <w:spacing w:val="-2"/>
        </w:rPr>
        <w:t>Miejski Ośrodek Pomocy Społecznej w Czarnej Wodzie został powołany na mocy Uchwały Nr V/23/93 Rady Miejskiej w Czarnej Wodzie z dnia 23 kwietnia 1993 roku.</w:t>
      </w:r>
    </w:p>
    <w:p w14:paraId="0808BCFD" w14:textId="77777777" w:rsidR="000F0D6D" w:rsidRPr="000F0D6D" w:rsidRDefault="000F0D6D" w:rsidP="000F0D6D">
      <w:pPr>
        <w:spacing w:line="276" w:lineRule="auto"/>
        <w:rPr>
          <w:rFonts w:ascii="Arial" w:hAnsi="Arial" w:cs="Arial"/>
          <w:bCs/>
          <w:iCs/>
          <w:spacing w:val="-2"/>
        </w:rPr>
      </w:pPr>
      <w:r w:rsidRPr="000F0D6D">
        <w:rPr>
          <w:rFonts w:ascii="Arial" w:hAnsi="Arial" w:cs="Arial"/>
          <w:iCs/>
          <w:spacing w:val="-2"/>
        </w:rPr>
        <w:t xml:space="preserve">W czasie odpowiadającym </w:t>
      </w:r>
      <w:r w:rsidRPr="000F0D6D">
        <w:rPr>
          <w:rFonts w:ascii="Arial" w:hAnsi="Arial" w:cs="Arial"/>
          <w:bCs/>
          <w:iCs/>
          <w:spacing w:val="-2"/>
        </w:rPr>
        <w:t>kontrolowanemu okresowi świadczeniowemu 2024/2025 Ośrodek funkcjonował w oparciu o:</w:t>
      </w:r>
    </w:p>
    <w:p w14:paraId="5246E2B7" w14:textId="5D4AF44B" w:rsidR="000F0D6D" w:rsidRPr="000F0D6D" w:rsidRDefault="000F0D6D" w:rsidP="000F0D6D">
      <w:pPr>
        <w:pStyle w:val="Akapitzlist"/>
        <w:numPr>
          <w:ilvl w:val="0"/>
          <w:numId w:val="12"/>
        </w:numPr>
        <w:spacing w:line="276" w:lineRule="auto"/>
        <w:ind w:left="284" w:hanging="284"/>
        <w:rPr>
          <w:rFonts w:ascii="Arial" w:hAnsi="Arial" w:cs="Arial"/>
          <w:iCs/>
        </w:rPr>
      </w:pPr>
      <w:r w:rsidRPr="000F0D6D">
        <w:rPr>
          <w:rFonts w:ascii="Arial" w:eastAsia="Calibri" w:hAnsi="Arial" w:cs="Arial"/>
          <w:iCs/>
          <w:lang w:eastAsia="en-US"/>
        </w:rPr>
        <w:t xml:space="preserve">Statut Miejskiego Ośrodka Pomocy Społecznej w Czarnej Wodzie stanowiący załącznik do Uchwały Nr XXI/156/17 Rady Miejskiej w Czarnej Wodzie z dnia 26 czerwca 2017 roku (nieaktualizowany). </w:t>
      </w:r>
      <w:r w:rsidRPr="000F0D6D">
        <w:rPr>
          <w:rFonts w:ascii="Arial" w:hAnsi="Arial" w:cs="Arial"/>
          <w:iCs/>
        </w:rPr>
        <w:t>Zgodnie z postanowieniami ogólnymi statutu § 1 pkt 7 MOPS w Czarnej Wodzie działa na podstawie ustawy z dnia 7 września 2007 roku o pomocy osobom uprawnionym do alimentów - wykonuje zadania zlecone z zakresu administracji rządowej, między innymi dotyczące świadczeń wypłacanych z funduszu alimentacyjnego (§ 3 pkt 5). Do zadań Ośrodka w przedmiotowym zakresie, określonych w § 11 niniejszego statutu, należy: przyznawanie i wypłacanie pomocy z FA, podejmowanie działań wobec dłużników alimentacyjnych, prowadzenie postępowań i wydawanie w tych sprawach decyzji, a także przekazywanie do biura informacji gospodarczej informacji gospodarczej o zobowiązaniu lub zobowiązaniach dłużnika alimentacyjnego wynikających z tytułów określonych w art. 28 ust. 1 pkt 1 i 2 ustawy.</w:t>
      </w:r>
    </w:p>
    <w:p w14:paraId="04747827" w14:textId="77777777" w:rsidR="000F0D6D" w:rsidRPr="000F0D6D" w:rsidRDefault="000F0D6D" w:rsidP="000F0D6D">
      <w:pPr>
        <w:pStyle w:val="Akapitzlist"/>
        <w:numPr>
          <w:ilvl w:val="0"/>
          <w:numId w:val="12"/>
        </w:numPr>
        <w:spacing w:line="276" w:lineRule="auto"/>
        <w:ind w:left="284" w:hanging="284"/>
        <w:rPr>
          <w:rFonts w:ascii="Arial" w:hAnsi="Arial" w:cs="Arial"/>
          <w:iCs/>
        </w:rPr>
      </w:pPr>
      <w:r w:rsidRPr="000F0D6D">
        <w:rPr>
          <w:rFonts w:ascii="Arial" w:hAnsi="Arial" w:cs="Arial"/>
          <w:iCs/>
          <w:spacing w:val="-2"/>
        </w:rPr>
        <w:t xml:space="preserve">Regulamin Organizacyjny Miejskiego Ośrodka Pomocy Społecznej w Czarnej Wodzie stanowiący załącznik nr 1 do Zarządzenia Nr 5/2021 z dnia 12 września 2021 roku Kierownika Jednostki kontrolowanej (nieaktualizowany do końca okresu świadczeniowego 2024/2025). </w:t>
      </w:r>
      <w:r w:rsidRPr="000F0D6D">
        <w:rPr>
          <w:rFonts w:ascii="Arial" w:hAnsi="Arial" w:cs="Arial"/>
          <w:iCs/>
        </w:rPr>
        <w:t xml:space="preserve">W regulaminie określono m.in. postanowienia ogólne, organizację wewnętrzną Ośrodka, zakres działania i kompetencji kierownika oraz na poszczególnych stanowiskach pracy. </w:t>
      </w:r>
      <w:r w:rsidRPr="000F0D6D">
        <w:rPr>
          <w:rFonts w:ascii="Arial" w:hAnsi="Arial" w:cs="Arial"/>
          <w:iCs/>
          <w:spacing w:val="-4"/>
        </w:rPr>
        <w:t>Zgodnie z jego zapisami pracą Ośrodka kieruje Kierownik, a w razie niemożności pełnienia przez niego obowiązków służbowych, obowiązek ten przejmuje osoba wyznaczona przez niego na mocy upoważnienia określającego dokładany zakres delegowanych kompetencji (§ 7).</w:t>
      </w:r>
    </w:p>
    <w:p w14:paraId="03321257" w14:textId="1F8AC2BB" w:rsidR="000F0D6D" w:rsidRPr="000F0D6D" w:rsidRDefault="000F0D6D" w:rsidP="000F0D6D">
      <w:pPr>
        <w:spacing w:line="276" w:lineRule="auto"/>
        <w:ind w:left="284"/>
        <w:rPr>
          <w:rFonts w:ascii="Arial" w:hAnsi="Arial" w:cs="Arial"/>
          <w:iCs/>
          <w:spacing w:val="-2"/>
        </w:rPr>
      </w:pPr>
      <w:r w:rsidRPr="000F0D6D">
        <w:rPr>
          <w:rFonts w:ascii="Arial" w:hAnsi="Arial" w:cs="Arial"/>
          <w:iCs/>
          <w:spacing w:val="-2"/>
        </w:rPr>
        <w:t xml:space="preserve">Regulamin określa schemat organizacyjny Ośrodka. Liczbę i rodzaj etatów określa Kierownik w uzgodnieniu z burmistrzem (§ 8 ust. 2). W MOPS w Czarnej Wodzie wyodrębniono następujące stanowiska pracy: kierownik, główny księgowy, wieloosobowe stanowisko pracownika socjalnego, wieloosobowe stanowisko do spraw obsługi świadczeń rodzinnych, funduszu alimentacyjnego i świadczenia wychowawczego, stanowisko asystenta rodziny.  </w:t>
      </w:r>
    </w:p>
    <w:p w14:paraId="32F6407D" w14:textId="77777777" w:rsidR="000F0D6D" w:rsidRPr="000F0D6D" w:rsidRDefault="000F0D6D" w:rsidP="000F0D6D">
      <w:pPr>
        <w:spacing w:line="276" w:lineRule="auto"/>
        <w:ind w:left="284"/>
        <w:rPr>
          <w:rFonts w:ascii="Arial" w:hAnsi="Arial" w:cs="Arial"/>
          <w:iCs/>
        </w:rPr>
      </w:pPr>
      <w:r w:rsidRPr="000F0D6D">
        <w:rPr>
          <w:rFonts w:ascii="Arial" w:hAnsi="Arial" w:cs="Arial"/>
          <w:iCs/>
        </w:rPr>
        <w:t>W dniu przeprowadzanej kontroli ustalono natomiast, że:</w:t>
      </w:r>
    </w:p>
    <w:p w14:paraId="2C14CDAF" w14:textId="295D3F79" w:rsidR="000F0D6D" w:rsidRPr="000F0D6D" w:rsidRDefault="000F0D6D" w:rsidP="000F0D6D">
      <w:pPr>
        <w:pStyle w:val="Akapitzlist"/>
        <w:numPr>
          <w:ilvl w:val="0"/>
          <w:numId w:val="13"/>
        </w:numPr>
        <w:spacing w:line="276" w:lineRule="auto"/>
        <w:ind w:left="284" w:hanging="426"/>
        <w:rPr>
          <w:rFonts w:ascii="Arial" w:hAnsi="Arial" w:cs="Arial"/>
          <w:iCs/>
          <w:spacing w:val="-6"/>
        </w:rPr>
      </w:pPr>
      <w:r w:rsidRPr="000F0D6D">
        <w:rPr>
          <w:rFonts w:ascii="Arial" w:hAnsi="Arial" w:cs="Arial"/>
          <w:iCs/>
          <w:spacing w:val="-6"/>
        </w:rPr>
        <w:t xml:space="preserve">Sprawami z kontrolowanego zakresu FA zajmował się </w:t>
      </w:r>
      <w:r w:rsidRPr="000F0D6D">
        <w:rPr>
          <w:rFonts w:ascii="Arial" w:hAnsi="Arial" w:cs="Arial"/>
          <w:b/>
          <w:bCs/>
          <w:iCs/>
          <w:spacing w:val="-6"/>
        </w:rPr>
        <w:t>pracownik ds. administracyjnych, kadr i płac,</w:t>
      </w:r>
      <w:r w:rsidRPr="000F0D6D">
        <w:rPr>
          <w:rFonts w:ascii="Arial" w:hAnsi="Arial" w:cs="Arial"/>
          <w:iCs/>
          <w:spacing w:val="-6"/>
        </w:rPr>
        <w:t xml:space="preserve"> który dodatkowo w swoim zakresie czynności </w:t>
      </w:r>
      <w:r w:rsidRPr="000F0D6D">
        <w:rPr>
          <w:rFonts w:ascii="Arial" w:hAnsi="Arial" w:cs="Arial"/>
          <w:iCs/>
          <w:spacing w:val="-6"/>
        </w:rPr>
        <w:lastRenderedPageBreak/>
        <w:t>odpowiedzialny był za wykonywanie następujących zadań: prowadzenie archiwum zakładowego, „Karta Dużej Rodziny”, program „Czyste Powietrze”, koordynacja świadczenia wychowawczego.</w:t>
      </w:r>
    </w:p>
    <w:p w14:paraId="35238DFD" w14:textId="77777777" w:rsidR="000F0D6D" w:rsidRPr="000F0D6D" w:rsidRDefault="000F0D6D" w:rsidP="000F0D6D">
      <w:pPr>
        <w:pStyle w:val="Akapitzlist"/>
        <w:numPr>
          <w:ilvl w:val="0"/>
          <w:numId w:val="13"/>
        </w:numPr>
        <w:spacing w:line="276" w:lineRule="auto"/>
        <w:ind w:left="284" w:hanging="426"/>
        <w:rPr>
          <w:rFonts w:ascii="Arial" w:hAnsi="Arial" w:cs="Arial"/>
          <w:iCs/>
        </w:rPr>
      </w:pPr>
      <w:r w:rsidRPr="000F0D6D">
        <w:rPr>
          <w:rFonts w:ascii="Arial" w:hAnsi="Arial" w:cs="Arial"/>
          <w:iCs/>
        </w:rPr>
        <w:t xml:space="preserve">Sprawami z zakresu świadczeń rodzinnych zajmowała się </w:t>
      </w:r>
      <w:r w:rsidRPr="000F0D6D">
        <w:rPr>
          <w:rFonts w:ascii="Arial" w:hAnsi="Arial" w:cs="Arial"/>
          <w:b/>
          <w:bCs/>
          <w:iCs/>
        </w:rPr>
        <w:t>główna księgowa.</w:t>
      </w:r>
    </w:p>
    <w:p w14:paraId="2E44BDCE" w14:textId="7C1290C1" w:rsidR="000F0D6D" w:rsidRPr="00541BA4" w:rsidRDefault="000F0D6D" w:rsidP="00541BA4">
      <w:pPr>
        <w:pStyle w:val="Akapitzlist"/>
        <w:spacing w:line="276" w:lineRule="auto"/>
        <w:ind w:left="284"/>
        <w:rPr>
          <w:rFonts w:ascii="Arial" w:hAnsi="Arial" w:cs="Arial"/>
          <w:iCs/>
          <w:spacing w:val="-2"/>
        </w:rPr>
      </w:pPr>
      <w:r w:rsidRPr="000F0D6D">
        <w:rPr>
          <w:rFonts w:ascii="Arial" w:hAnsi="Arial" w:cs="Arial"/>
          <w:iCs/>
        </w:rPr>
        <w:t xml:space="preserve">Obaj ww. pracownicy zastępowali się nawzajem w obowiązkach służbowych, co ustalono z Kierownikiem Ośrodka na podstawie zapisów w zakresach czynności. </w:t>
      </w:r>
      <w:r w:rsidRPr="000F0D6D">
        <w:rPr>
          <w:rFonts w:ascii="Arial" w:hAnsi="Arial" w:cs="Arial"/>
          <w:iCs/>
          <w:spacing w:val="-2"/>
        </w:rPr>
        <w:t>Kierownik Ośrodka dodatkowo oświadczył, że: „Zatrudnienie pracowników w Miejskim Ośrodku Pomocy Społecznej w Czarnej Wodzie na łączonych etatach wynika z potrzeb organizacyjnych MOPS w Czarnej Wodzie w zakresie realizacji zadań statutowych, zleconych i powierzonych oraz wielkości gminy”</w:t>
      </w:r>
      <w:r w:rsidR="00541BA4">
        <w:rPr>
          <w:rFonts w:ascii="Arial" w:hAnsi="Arial" w:cs="Arial"/>
          <w:iCs/>
          <w:spacing w:val="-2"/>
        </w:rPr>
        <w:t xml:space="preserve"> </w:t>
      </w:r>
      <w:r w:rsidRPr="00541BA4">
        <w:rPr>
          <w:rFonts w:ascii="Arial" w:hAnsi="Arial" w:cs="Arial"/>
          <w:iCs/>
          <w:spacing w:val="-2"/>
        </w:rPr>
        <w:t>[akta kontroli, str. 244]</w:t>
      </w:r>
      <w:r w:rsidR="00541BA4">
        <w:rPr>
          <w:rFonts w:ascii="Arial" w:hAnsi="Arial" w:cs="Arial"/>
          <w:iCs/>
          <w:spacing w:val="-2"/>
        </w:rPr>
        <w:t>.</w:t>
      </w:r>
    </w:p>
    <w:p w14:paraId="1E325DEE" w14:textId="6F482A55" w:rsidR="000F0D6D" w:rsidRPr="000F0D6D" w:rsidRDefault="000F0D6D" w:rsidP="000F0D6D">
      <w:pPr>
        <w:pStyle w:val="Akapitzlist"/>
        <w:spacing w:line="276" w:lineRule="auto"/>
        <w:ind w:left="284"/>
        <w:rPr>
          <w:rFonts w:ascii="Arial" w:hAnsi="Arial" w:cs="Arial"/>
          <w:iCs/>
        </w:rPr>
      </w:pPr>
      <w:r w:rsidRPr="000F0D6D">
        <w:rPr>
          <w:rFonts w:ascii="Arial" w:hAnsi="Arial" w:cs="Arial"/>
          <w:iCs/>
        </w:rPr>
        <w:t>W zakresach czynności Kierownik MOPS w Czarnej Wodzie zawarł zapis, iż pracownicy ponoszą odpowiedzialność za należyte i terminowe wykonywanie zadań (…).</w:t>
      </w:r>
    </w:p>
    <w:p w14:paraId="0D4A41FD" w14:textId="77777777" w:rsidR="000F0D6D" w:rsidRPr="000F0D6D" w:rsidRDefault="000F0D6D" w:rsidP="000F0D6D">
      <w:pPr>
        <w:spacing w:line="276" w:lineRule="auto"/>
        <w:ind w:left="284"/>
        <w:rPr>
          <w:rFonts w:ascii="Arial" w:hAnsi="Arial" w:cs="Arial"/>
          <w:b/>
          <w:bCs/>
          <w:iCs/>
          <w:spacing w:val="-4"/>
        </w:rPr>
      </w:pPr>
      <w:r w:rsidRPr="000F0D6D">
        <w:rPr>
          <w:rFonts w:ascii="Arial" w:hAnsi="Arial" w:cs="Arial"/>
          <w:b/>
          <w:bCs/>
          <w:iCs/>
          <w:spacing w:val="-4"/>
        </w:rPr>
        <w:t>Zakres zadań i odpowiedzialności pracownika obsługującego badane sprawy obejmował:</w:t>
      </w:r>
    </w:p>
    <w:p w14:paraId="74D2482B" w14:textId="77777777" w:rsidR="000F0D6D" w:rsidRPr="000F0D6D" w:rsidRDefault="000F0D6D" w:rsidP="000F0D6D">
      <w:pPr>
        <w:spacing w:line="276" w:lineRule="auto"/>
        <w:ind w:left="284"/>
        <w:rPr>
          <w:rFonts w:ascii="Arial" w:hAnsi="Arial" w:cs="Arial"/>
          <w:iCs/>
        </w:rPr>
      </w:pPr>
      <w:r w:rsidRPr="000F0D6D">
        <w:rPr>
          <w:rFonts w:ascii="Arial" w:hAnsi="Arial" w:cs="Arial"/>
          <w:iCs/>
        </w:rPr>
        <w:t>- prowadzenie spraw związanych z przyznawaniem i wypłatą świadczeń,</w:t>
      </w:r>
    </w:p>
    <w:p w14:paraId="4227A1D7" w14:textId="77777777" w:rsidR="000F0D6D" w:rsidRPr="000F0D6D" w:rsidRDefault="000F0D6D" w:rsidP="000F0D6D">
      <w:pPr>
        <w:spacing w:line="276" w:lineRule="auto"/>
        <w:ind w:left="284"/>
        <w:rPr>
          <w:rFonts w:ascii="Arial" w:hAnsi="Arial" w:cs="Arial"/>
          <w:iCs/>
        </w:rPr>
      </w:pPr>
      <w:r w:rsidRPr="000F0D6D">
        <w:rPr>
          <w:rFonts w:ascii="Arial" w:hAnsi="Arial" w:cs="Arial"/>
          <w:iCs/>
        </w:rPr>
        <w:t>- prowadzenie postępowań wobec dłużników alimentacyjnych, przeprowadzanie wywiadów alimentacyjnych oraz przyjmowanie oświadczeń majątkowych,</w:t>
      </w:r>
    </w:p>
    <w:p w14:paraId="057897A4" w14:textId="77777777" w:rsidR="000F0D6D" w:rsidRPr="000F0D6D" w:rsidRDefault="000F0D6D" w:rsidP="000F0D6D">
      <w:pPr>
        <w:spacing w:line="276" w:lineRule="auto"/>
        <w:ind w:left="284"/>
        <w:rPr>
          <w:rFonts w:ascii="Arial" w:hAnsi="Arial" w:cs="Arial"/>
          <w:iCs/>
        </w:rPr>
      </w:pPr>
      <w:r w:rsidRPr="000F0D6D">
        <w:rPr>
          <w:rFonts w:ascii="Arial" w:hAnsi="Arial" w:cs="Arial"/>
          <w:iCs/>
        </w:rPr>
        <w:t>- prowadzenie obsługi interesantów ubiegających się o świadczenia,</w:t>
      </w:r>
    </w:p>
    <w:p w14:paraId="7E5E1C95" w14:textId="77777777" w:rsidR="000F0D6D" w:rsidRPr="000F0D6D" w:rsidRDefault="000F0D6D" w:rsidP="000F0D6D">
      <w:pPr>
        <w:spacing w:line="276" w:lineRule="auto"/>
        <w:ind w:left="284"/>
        <w:rPr>
          <w:rFonts w:ascii="Arial" w:hAnsi="Arial" w:cs="Arial"/>
          <w:iCs/>
        </w:rPr>
      </w:pPr>
      <w:r w:rsidRPr="000F0D6D">
        <w:rPr>
          <w:rFonts w:ascii="Arial" w:hAnsi="Arial" w:cs="Arial"/>
          <w:iCs/>
        </w:rPr>
        <w:t>- tworzenie bazy danych świadczeniobiorców,</w:t>
      </w:r>
    </w:p>
    <w:p w14:paraId="7B7B6E32" w14:textId="77777777" w:rsidR="000F0D6D" w:rsidRPr="000F0D6D" w:rsidRDefault="000F0D6D" w:rsidP="000F0D6D">
      <w:pPr>
        <w:spacing w:line="276" w:lineRule="auto"/>
        <w:ind w:left="284"/>
        <w:rPr>
          <w:rFonts w:ascii="Arial" w:hAnsi="Arial" w:cs="Arial"/>
          <w:iCs/>
        </w:rPr>
      </w:pPr>
      <w:r w:rsidRPr="000F0D6D">
        <w:rPr>
          <w:rFonts w:ascii="Arial" w:hAnsi="Arial" w:cs="Arial"/>
          <w:iCs/>
        </w:rPr>
        <w:t>- przygotowywanie projektów decyzji administracyjnych, zaświadczeń i list wypłat,</w:t>
      </w:r>
    </w:p>
    <w:p w14:paraId="493F6DEC" w14:textId="77777777" w:rsidR="000F0D6D" w:rsidRPr="000F0D6D" w:rsidRDefault="000F0D6D" w:rsidP="000F0D6D">
      <w:pPr>
        <w:spacing w:line="276" w:lineRule="auto"/>
        <w:ind w:left="284"/>
        <w:rPr>
          <w:rFonts w:ascii="Arial" w:hAnsi="Arial" w:cs="Arial"/>
          <w:iCs/>
          <w:spacing w:val="-4"/>
        </w:rPr>
      </w:pPr>
      <w:r w:rsidRPr="000F0D6D">
        <w:rPr>
          <w:rFonts w:ascii="Arial" w:hAnsi="Arial" w:cs="Arial"/>
          <w:iCs/>
          <w:spacing w:val="-4"/>
        </w:rPr>
        <w:t>- aktywizowanie dłużnika alimentacyjnego do podjęcia działań w kierunku uzyskania dochodu,</w:t>
      </w:r>
    </w:p>
    <w:p w14:paraId="2168D705" w14:textId="77777777" w:rsidR="000F0D6D" w:rsidRPr="000F0D6D" w:rsidRDefault="000F0D6D" w:rsidP="000F0D6D">
      <w:pPr>
        <w:spacing w:line="276" w:lineRule="auto"/>
        <w:ind w:left="284"/>
        <w:rPr>
          <w:rFonts w:ascii="Arial" w:hAnsi="Arial" w:cs="Arial"/>
          <w:iCs/>
        </w:rPr>
      </w:pPr>
      <w:r w:rsidRPr="000F0D6D">
        <w:rPr>
          <w:rFonts w:ascii="Arial" w:hAnsi="Arial" w:cs="Arial"/>
          <w:iCs/>
        </w:rPr>
        <w:t>- zapewnienie prawidłowości i terminowości wypłat świadczeń,</w:t>
      </w:r>
    </w:p>
    <w:p w14:paraId="4E0D9DF4" w14:textId="77777777" w:rsidR="000F0D6D" w:rsidRPr="000F0D6D" w:rsidRDefault="000F0D6D" w:rsidP="000F0D6D">
      <w:pPr>
        <w:spacing w:line="276" w:lineRule="auto"/>
        <w:ind w:left="284"/>
        <w:rPr>
          <w:rFonts w:ascii="Arial" w:hAnsi="Arial" w:cs="Arial"/>
          <w:iCs/>
        </w:rPr>
      </w:pPr>
      <w:r w:rsidRPr="000F0D6D">
        <w:rPr>
          <w:rFonts w:ascii="Arial" w:hAnsi="Arial" w:cs="Arial"/>
          <w:iCs/>
        </w:rPr>
        <w:t>- dokonywanie analiz statystycznych i sprawozdań z realizacji zadań,</w:t>
      </w:r>
    </w:p>
    <w:p w14:paraId="7B7169E3" w14:textId="77777777" w:rsidR="000F0D6D" w:rsidRPr="000F0D6D" w:rsidRDefault="000F0D6D" w:rsidP="000F0D6D">
      <w:pPr>
        <w:spacing w:line="276" w:lineRule="auto"/>
        <w:ind w:left="284"/>
        <w:rPr>
          <w:rFonts w:ascii="Arial" w:hAnsi="Arial" w:cs="Arial"/>
          <w:iCs/>
          <w:spacing w:val="-2"/>
        </w:rPr>
      </w:pPr>
      <w:r w:rsidRPr="000F0D6D">
        <w:rPr>
          <w:rFonts w:ascii="Arial" w:hAnsi="Arial" w:cs="Arial"/>
          <w:iCs/>
          <w:spacing w:val="-2"/>
        </w:rPr>
        <w:t>- prowadzenie bieżącej analizy z zakresu wykonania i zaangażowania środków finansowych,</w:t>
      </w:r>
    </w:p>
    <w:p w14:paraId="48F817E9" w14:textId="77777777" w:rsidR="000F0D6D" w:rsidRPr="000F0D6D" w:rsidRDefault="000F0D6D" w:rsidP="000F0D6D">
      <w:pPr>
        <w:spacing w:line="276" w:lineRule="auto"/>
        <w:ind w:left="284"/>
        <w:rPr>
          <w:rFonts w:ascii="Arial" w:hAnsi="Arial" w:cs="Arial"/>
          <w:iCs/>
          <w:spacing w:val="-2"/>
        </w:rPr>
      </w:pPr>
      <w:r w:rsidRPr="000F0D6D">
        <w:rPr>
          <w:rFonts w:ascii="Arial" w:hAnsi="Arial" w:cs="Arial"/>
          <w:iCs/>
          <w:spacing w:val="-2"/>
        </w:rPr>
        <w:t>- prowadzenie postępowań w sprawie świadczeń nienależnie pobranych,</w:t>
      </w:r>
    </w:p>
    <w:p w14:paraId="70BA1597" w14:textId="77777777" w:rsidR="000F0D6D" w:rsidRPr="000F0D6D" w:rsidRDefault="000F0D6D" w:rsidP="000F0D6D">
      <w:pPr>
        <w:spacing w:line="276" w:lineRule="auto"/>
        <w:ind w:left="284"/>
        <w:rPr>
          <w:rFonts w:ascii="Arial" w:hAnsi="Arial" w:cs="Arial"/>
          <w:iCs/>
        </w:rPr>
      </w:pPr>
      <w:r w:rsidRPr="000F0D6D">
        <w:rPr>
          <w:rFonts w:ascii="Arial" w:hAnsi="Arial" w:cs="Arial"/>
          <w:iCs/>
        </w:rPr>
        <w:t>- współpraca z organami administracji rządowej, samorządowej, US, ZUS, sądami, komornikami, PUP i innymi instytucjami w celu realizacji zadań Ośrodka.</w:t>
      </w:r>
    </w:p>
    <w:p w14:paraId="2DDB3ACB" w14:textId="77777777" w:rsidR="000F0D6D" w:rsidRPr="000F0D6D" w:rsidRDefault="000F0D6D" w:rsidP="000F0D6D">
      <w:pPr>
        <w:spacing w:line="276" w:lineRule="auto"/>
        <w:ind w:left="284"/>
        <w:rPr>
          <w:rFonts w:ascii="Arial" w:hAnsi="Arial" w:cs="Arial"/>
          <w:iCs/>
        </w:rPr>
      </w:pPr>
      <w:r w:rsidRPr="000F0D6D">
        <w:rPr>
          <w:rFonts w:ascii="Arial" w:hAnsi="Arial" w:cs="Arial"/>
          <w:iCs/>
        </w:rPr>
        <w:t xml:space="preserve">Powyższe ustalono na podstawie § 17 ww. regulaminu organizacyjnego. </w:t>
      </w:r>
    </w:p>
    <w:p w14:paraId="4E6B37D1" w14:textId="77777777" w:rsidR="000F0D6D" w:rsidRPr="000F0D6D" w:rsidRDefault="000F0D6D" w:rsidP="000F0D6D">
      <w:pPr>
        <w:spacing w:line="276" w:lineRule="auto"/>
        <w:ind w:left="284"/>
        <w:rPr>
          <w:rFonts w:ascii="Arial" w:hAnsi="Arial" w:cs="Arial"/>
          <w:iCs/>
          <w:spacing w:val="-2"/>
        </w:rPr>
      </w:pPr>
      <w:r w:rsidRPr="000F0D6D">
        <w:rPr>
          <w:rFonts w:ascii="Arial" w:hAnsi="Arial" w:cs="Arial"/>
          <w:iCs/>
          <w:spacing w:val="-2"/>
        </w:rPr>
        <w:t xml:space="preserve">Wspólne zadania i obowiązki wszystkich pracowników MOPS w Czarnej Wodzie określone zostały w § 12 oraz § 18. Wśród nich znalazły się między innymi: </w:t>
      </w:r>
    </w:p>
    <w:p w14:paraId="02491E01" w14:textId="77777777" w:rsidR="000F0D6D" w:rsidRPr="000F0D6D" w:rsidRDefault="000F0D6D" w:rsidP="000F0D6D">
      <w:pPr>
        <w:spacing w:line="276" w:lineRule="auto"/>
        <w:ind w:left="284"/>
        <w:rPr>
          <w:rFonts w:ascii="Arial" w:hAnsi="Arial" w:cs="Arial"/>
          <w:b/>
          <w:bCs/>
          <w:iCs/>
          <w:spacing w:val="-2"/>
        </w:rPr>
      </w:pPr>
      <w:r w:rsidRPr="000F0D6D">
        <w:rPr>
          <w:rFonts w:ascii="Arial" w:hAnsi="Arial" w:cs="Arial"/>
          <w:b/>
          <w:bCs/>
          <w:iCs/>
          <w:spacing w:val="-2"/>
        </w:rPr>
        <w:t>- dobra znajomość i właściwe stosowanie obowiązujących przepisów,</w:t>
      </w:r>
    </w:p>
    <w:p w14:paraId="4A10AE01" w14:textId="77777777" w:rsidR="000F0D6D" w:rsidRPr="000F0D6D" w:rsidRDefault="000F0D6D" w:rsidP="000F0D6D">
      <w:pPr>
        <w:spacing w:line="276" w:lineRule="auto"/>
        <w:ind w:left="284"/>
        <w:rPr>
          <w:rFonts w:ascii="Arial" w:hAnsi="Arial" w:cs="Arial"/>
          <w:iCs/>
          <w:spacing w:val="-2"/>
        </w:rPr>
      </w:pPr>
      <w:r w:rsidRPr="000F0D6D">
        <w:rPr>
          <w:rFonts w:ascii="Arial" w:hAnsi="Arial" w:cs="Arial"/>
          <w:iCs/>
          <w:spacing w:val="-2"/>
        </w:rPr>
        <w:t>- terminowe załatwianie spraw,</w:t>
      </w:r>
    </w:p>
    <w:p w14:paraId="7CF04B8E" w14:textId="77777777" w:rsidR="000F0D6D" w:rsidRPr="000F0D6D" w:rsidRDefault="000F0D6D" w:rsidP="000F0D6D">
      <w:pPr>
        <w:spacing w:line="276" w:lineRule="auto"/>
        <w:ind w:left="284"/>
        <w:rPr>
          <w:rFonts w:ascii="Arial" w:hAnsi="Arial" w:cs="Arial"/>
          <w:iCs/>
          <w:spacing w:val="-2"/>
        </w:rPr>
      </w:pPr>
      <w:r w:rsidRPr="000F0D6D">
        <w:rPr>
          <w:rFonts w:ascii="Arial" w:hAnsi="Arial" w:cs="Arial"/>
          <w:iCs/>
          <w:spacing w:val="-2"/>
        </w:rPr>
        <w:t xml:space="preserve">- sumienne wykonywanie powierzonych czynności, </w:t>
      </w:r>
    </w:p>
    <w:p w14:paraId="298F8CB6" w14:textId="65434279" w:rsidR="000F0D6D" w:rsidRPr="000F0D6D" w:rsidRDefault="000F0D6D" w:rsidP="000F0D6D">
      <w:pPr>
        <w:spacing w:line="276" w:lineRule="auto"/>
        <w:ind w:left="284"/>
        <w:rPr>
          <w:rFonts w:ascii="Arial" w:hAnsi="Arial" w:cs="Arial"/>
          <w:b/>
          <w:bCs/>
          <w:iCs/>
          <w:spacing w:val="-2"/>
        </w:rPr>
      </w:pPr>
      <w:r w:rsidRPr="000F0D6D">
        <w:rPr>
          <w:rFonts w:ascii="Arial" w:hAnsi="Arial" w:cs="Arial"/>
          <w:b/>
          <w:bCs/>
          <w:iCs/>
          <w:spacing w:val="-2"/>
        </w:rPr>
        <w:t>- uzgadnianie z przełożonymi sposobu realizacji powierzonych zadań</w:t>
      </w:r>
      <w:r w:rsidRPr="000F0D6D">
        <w:rPr>
          <w:rFonts w:ascii="Arial" w:hAnsi="Arial" w:cs="Arial"/>
          <w:iCs/>
          <w:spacing w:val="-2"/>
        </w:rPr>
        <w:t xml:space="preserve"> </w:t>
      </w:r>
      <w:r w:rsidRPr="000F0D6D">
        <w:rPr>
          <w:rFonts w:ascii="Arial" w:hAnsi="Arial" w:cs="Arial"/>
          <w:b/>
          <w:bCs/>
          <w:iCs/>
          <w:spacing w:val="-2"/>
        </w:rPr>
        <w:t xml:space="preserve">i informowania o napotykanych trudnościach, </w:t>
      </w:r>
    </w:p>
    <w:p w14:paraId="0315DAFE" w14:textId="77777777" w:rsidR="000F0D6D" w:rsidRPr="000F0D6D" w:rsidRDefault="000F0D6D" w:rsidP="000F0D6D">
      <w:pPr>
        <w:spacing w:line="276" w:lineRule="auto"/>
        <w:ind w:left="284"/>
        <w:rPr>
          <w:rFonts w:ascii="Arial" w:hAnsi="Arial" w:cs="Arial"/>
          <w:iCs/>
          <w:spacing w:val="-2"/>
        </w:rPr>
      </w:pPr>
      <w:r w:rsidRPr="000F0D6D">
        <w:rPr>
          <w:rFonts w:ascii="Arial" w:hAnsi="Arial" w:cs="Arial"/>
          <w:iCs/>
          <w:spacing w:val="-2"/>
        </w:rPr>
        <w:t>- prowadzenie niezbędnych rejestrów,</w:t>
      </w:r>
    </w:p>
    <w:p w14:paraId="787EF093" w14:textId="77777777" w:rsidR="000F0D6D" w:rsidRPr="000F0D6D" w:rsidRDefault="000F0D6D" w:rsidP="000F0D6D">
      <w:pPr>
        <w:spacing w:line="276" w:lineRule="auto"/>
        <w:ind w:left="284"/>
        <w:rPr>
          <w:rFonts w:ascii="Arial" w:hAnsi="Arial" w:cs="Arial"/>
          <w:iCs/>
          <w:spacing w:val="-2"/>
        </w:rPr>
      </w:pPr>
      <w:r w:rsidRPr="000F0D6D">
        <w:rPr>
          <w:rFonts w:ascii="Arial" w:hAnsi="Arial" w:cs="Arial"/>
          <w:iCs/>
          <w:spacing w:val="-2"/>
        </w:rPr>
        <w:t>- właściwe przechowywanie akt spraw,</w:t>
      </w:r>
    </w:p>
    <w:p w14:paraId="38E04159" w14:textId="77777777" w:rsidR="000F0D6D" w:rsidRPr="000F0D6D" w:rsidRDefault="000F0D6D" w:rsidP="000F0D6D">
      <w:pPr>
        <w:spacing w:line="276" w:lineRule="auto"/>
        <w:ind w:left="284"/>
        <w:rPr>
          <w:rFonts w:ascii="Arial" w:hAnsi="Arial" w:cs="Arial"/>
          <w:iCs/>
          <w:spacing w:val="-2"/>
        </w:rPr>
      </w:pPr>
      <w:r w:rsidRPr="000F0D6D">
        <w:rPr>
          <w:rFonts w:ascii="Arial" w:hAnsi="Arial" w:cs="Arial"/>
          <w:iCs/>
          <w:spacing w:val="-2"/>
        </w:rPr>
        <w:t>- samokształcenie, podnoszenie kwalifikacji udział w szkoleniach,</w:t>
      </w:r>
    </w:p>
    <w:p w14:paraId="0E37CD2D" w14:textId="77777777" w:rsidR="000F0D6D" w:rsidRPr="000F0D6D" w:rsidRDefault="000F0D6D" w:rsidP="000F0D6D">
      <w:pPr>
        <w:spacing w:line="276" w:lineRule="auto"/>
        <w:ind w:left="284"/>
        <w:rPr>
          <w:rFonts w:ascii="Arial" w:hAnsi="Arial" w:cs="Arial"/>
          <w:iCs/>
          <w:spacing w:val="-2"/>
        </w:rPr>
      </w:pPr>
      <w:r w:rsidRPr="000F0D6D">
        <w:rPr>
          <w:rFonts w:ascii="Arial" w:hAnsi="Arial" w:cs="Arial"/>
          <w:iCs/>
          <w:spacing w:val="-2"/>
        </w:rPr>
        <w:lastRenderedPageBreak/>
        <w:t>- usprawnianie organizacji, metod i form pracy na swoim stanowisku,</w:t>
      </w:r>
    </w:p>
    <w:p w14:paraId="0DC6E2A9" w14:textId="77777777" w:rsidR="000F0D6D" w:rsidRPr="000F0D6D" w:rsidRDefault="000F0D6D" w:rsidP="000F0D6D">
      <w:pPr>
        <w:spacing w:line="276" w:lineRule="auto"/>
        <w:ind w:left="284"/>
        <w:rPr>
          <w:rFonts w:ascii="Arial" w:hAnsi="Arial" w:cs="Arial"/>
          <w:iCs/>
          <w:spacing w:val="-2"/>
        </w:rPr>
      </w:pPr>
      <w:r w:rsidRPr="000F0D6D">
        <w:rPr>
          <w:rFonts w:ascii="Arial" w:hAnsi="Arial" w:cs="Arial"/>
          <w:iCs/>
          <w:spacing w:val="-2"/>
        </w:rPr>
        <w:t>- współpraca z innymi pracownikami Ośrodka,</w:t>
      </w:r>
    </w:p>
    <w:p w14:paraId="21F2206C" w14:textId="77777777" w:rsidR="000F0D6D" w:rsidRPr="000F0D6D" w:rsidRDefault="000F0D6D" w:rsidP="000F0D6D">
      <w:pPr>
        <w:spacing w:line="276" w:lineRule="auto"/>
        <w:ind w:left="284"/>
        <w:rPr>
          <w:rFonts w:ascii="Arial" w:hAnsi="Arial" w:cs="Arial"/>
          <w:iCs/>
          <w:spacing w:val="-2"/>
        </w:rPr>
      </w:pPr>
      <w:r w:rsidRPr="000F0D6D">
        <w:rPr>
          <w:rFonts w:ascii="Arial" w:hAnsi="Arial" w:cs="Arial"/>
          <w:iCs/>
          <w:spacing w:val="-2"/>
        </w:rPr>
        <w:t>- kompetentna i sprawna obsługa interesantów.</w:t>
      </w:r>
    </w:p>
    <w:p w14:paraId="60D29D75" w14:textId="77777777" w:rsidR="000F0D6D" w:rsidRPr="000F0D6D" w:rsidRDefault="000F0D6D" w:rsidP="000F0D6D">
      <w:pPr>
        <w:spacing w:line="276" w:lineRule="auto"/>
        <w:ind w:left="284"/>
        <w:rPr>
          <w:rFonts w:ascii="Arial" w:hAnsi="Arial" w:cs="Arial"/>
          <w:iCs/>
          <w:spacing w:val="-2"/>
        </w:rPr>
      </w:pPr>
      <w:r w:rsidRPr="000F0D6D">
        <w:rPr>
          <w:rFonts w:ascii="Arial" w:hAnsi="Arial" w:cs="Arial"/>
          <w:iCs/>
          <w:spacing w:val="-2"/>
        </w:rPr>
        <w:t xml:space="preserve">W oparciu o § 13 regulaminu ustalono, że Kierownik MOPS w Czarnej Wodzie zobowiązany był między innymi do: realizacji zadań statutowych Ośrodka, ustalania wewnętrznej organizacji Ośrodka, ustalania zakresów czynności dla pracowników, </w:t>
      </w:r>
      <w:r w:rsidRPr="000F0D6D">
        <w:rPr>
          <w:rFonts w:ascii="Arial" w:hAnsi="Arial" w:cs="Arial"/>
          <w:b/>
          <w:bCs/>
          <w:iCs/>
          <w:spacing w:val="-2"/>
        </w:rPr>
        <w:t xml:space="preserve">sprawowania nadzoru nad realizacją zadań Ośrodka i nad przestrzeganiem przez kadrę przepisów prawnych, wydawania decyzji administracyjnych zgodnie z posiadanymi upoważnieniami. </w:t>
      </w:r>
    </w:p>
    <w:p w14:paraId="0AEF83A0" w14:textId="7DEE3023" w:rsidR="000F0D6D" w:rsidRPr="000F0D6D" w:rsidRDefault="000F0D6D" w:rsidP="000F0D6D">
      <w:pPr>
        <w:spacing w:line="276" w:lineRule="auto"/>
        <w:ind w:left="284"/>
        <w:rPr>
          <w:rFonts w:ascii="Arial" w:hAnsi="Arial" w:cs="Arial"/>
          <w:iCs/>
        </w:rPr>
      </w:pPr>
      <w:r w:rsidRPr="000F0D6D">
        <w:rPr>
          <w:rFonts w:ascii="Arial" w:hAnsi="Arial" w:cs="Arial"/>
          <w:iCs/>
        </w:rPr>
        <w:t>Pani</w:t>
      </w:r>
      <w:r w:rsidR="002D043A">
        <w:rPr>
          <w:rFonts w:ascii="Arial" w:hAnsi="Arial" w:cs="Arial"/>
          <w:iCs/>
        </w:rPr>
        <w:t xml:space="preserve"> </w:t>
      </w:r>
      <w:r w:rsidR="002D043A" w:rsidRPr="002D043A">
        <w:rPr>
          <w:rFonts w:ascii="Arial" w:hAnsi="Arial" w:cs="Arial"/>
          <w:iCs/>
        </w:rPr>
        <w:t>[...]</w:t>
      </w:r>
      <w:r w:rsidR="002D043A" w:rsidRPr="002D043A">
        <w:rPr>
          <w:rFonts w:ascii="Arial" w:hAnsi="Arial" w:cs="Arial"/>
          <w:b/>
          <w:iCs/>
        </w:rPr>
        <w:t>*</w:t>
      </w:r>
      <w:r w:rsidRPr="000F0D6D">
        <w:rPr>
          <w:rFonts w:ascii="Arial" w:hAnsi="Arial" w:cs="Arial"/>
          <w:iCs/>
        </w:rPr>
        <w:t xml:space="preserve"> poinformowała Zespół kontrolny, że w przypadku jej nieobecności decyzje z zakresu funduszu alimentacyjnego podpisuje bezpośrednio burmistrz miasta. </w:t>
      </w:r>
    </w:p>
    <w:p w14:paraId="219936BE" w14:textId="77777777" w:rsidR="000F0D6D" w:rsidRPr="000F0D6D" w:rsidRDefault="000F0D6D" w:rsidP="000F0D6D">
      <w:pPr>
        <w:pStyle w:val="Akapitzlist"/>
        <w:numPr>
          <w:ilvl w:val="0"/>
          <w:numId w:val="11"/>
        </w:numPr>
        <w:spacing w:before="360" w:line="276" w:lineRule="auto"/>
        <w:ind w:left="426" w:hanging="142"/>
        <w:rPr>
          <w:rFonts w:ascii="Arial" w:hAnsi="Arial" w:cs="Arial"/>
          <w:b/>
          <w:bCs/>
          <w:iCs/>
          <w:spacing w:val="-2"/>
          <w:u w:val="single"/>
        </w:rPr>
      </w:pPr>
      <w:r w:rsidRPr="000F0D6D">
        <w:rPr>
          <w:rFonts w:ascii="Arial" w:hAnsi="Arial" w:cs="Arial"/>
          <w:b/>
          <w:bCs/>
          <w:iCs/>
          <w:spacing w:val="-2"/>
          <w:u w:val="single"/>
        </w:rPr>
        <w:t>Upoważnienia do wykonywania czynności na podstawie ustawy:</w:t>
      </w:r>
    </w:p>
    <w:p w14:paraId="0DD5D18C" w14:textId="77777777" w:rsidR="000F0D6D" w:rsidRPr="000F0D6D" w:rsidRDefault="000F0D6D" w:rsidP="000F0D6D">
      <w:pPr>
        <w:spacing w:line="276" w:lineRule="auto"/>
        <w:rPr>
          <w:rFonts w:ascii="Arial" w:hAnsi="Arial" w:cs="Arial"/>
          <w:iCs/>
          <w:spacing w:val="-2"/>
        </w:rPr>
      </w:pPr>
      <w:r w:rsidRPr="000F0D6D">
        <w:rPr>
          <w:rFonts w:ascii="Arial" w:hAnsi="Arial" w:cs="Arial"/>
          <w:iCs/>
          <w:spacing w:val="-2"/>
        </w:rPr>
        <w:t xml:space="preserve">Ustalono, że w okresie objętym kontrolą upoważnienia imienne do realizacji zadań wynikających z ustawy z dnia 7 września 2007 roku o pomocy </w:t>
      </w:r>
      <w:r w:rsidRPr="000F0D6D">
        <w:rPr>
          <w:rFonts w:ascii="Arial" w:hAnsi="Arial" w:cs="Arial"/>
          <w:iCs/>
        </w:rPr>
        <w:t>osobom uprawnionym do alimentów, posiadali następujący pracownicy Ośrodka:</w:t>
      </w:r>
    </w:p>
    <w:p w14:paraId="5ED49603" w14:textId="41E18F09" w:rsidR="000F0D6D" w:rsidRPr="000F0D6D" w:rsidRDefault="000F0D6D" w:rsidP="000F0D6D">
      <w:pPr>
        <w:pStyle w:val="Akapitzlist"/>
        <w:numPr>
          <w:ilvl w:val="0"/>
          <w:numId w:val="14"/>
        </w:numPr>
        <w:spacing w:line="276" w:lineRule="auto"/>
        <w:ind w:left="284" w:hanging="284"/>
        <w:rPr>
          <w:rFonts w:ascii="Arial" w:hAnsi="Arial" w:cs="Arial"/>
          <w:b/>
          <w:bCs/>
          <w:iCs/>
        </w:rPr>
      </w:pPr>
      <w:r w:rsidRPr="000F0D6D">
        <w:rPr>
          <w:rFonts w:ascii="Arial" w:hAnsi="Arial" w:cs="Arial"/>
          <w:b/>
          <w:bCs/>
          <w:iCs/>
        </w:rPr>
        <w:t xml:space="preserve">Pani </w:t>
      </w:r>
      <w:r w:rsidR="002D043A" w:rsidRPr="002D043A">
        <w:rPr>
          <w:rFonts w:ascii="Arial" w:hAnsi="Arial" w:cs="Arial"/>
          <w:b/>
          <w:bCs/>
          <w:iCs/>
        </w:rPr>
        <w:t>[...]*</w:t>
      </w:r>
      <w:r w:rsidRPr="000F0D6D">
        <w:rPr>
          <w:rFonts w:ascii="Arial" w:hAnsi="Arial" w:cs="Arial"/>
          <w:b/>
          <w:bCs/>
          <w:iCs/>
        </w:rPr>
        <w:t xml:space="preserve"> – Kierownik MOPS w Czarnej Wodzie</w:t>
      </w:r>
    </w:p>
    <w:p w14:paraId="1C8BED19" w14:textId="77777777" w:rsidR="000F0D6D" w:rsidRPr="000F0D6D" w:rsidRDefault="000F0D6D" w:rsidP="000F0D6D">
      <w:pPr>
        <w:spacing w:line="276" w:lineRule="auto"/>
        <w:rPr>
          <w:rFonts w:ascii="Arial" w:hAnsi="Arial" w:cs="Arial"/>
          <w:iCs/>
        </w:rPr>
      </w:pPr>
      <w:r w:rsidRPr="000F0D6D">
        <w:rPr>
          <w:rFonts w:ascii="Arial" w:hAnsi="Arial" w:cs="Arial"/>
          <w:iCs/>
          <w:u w:val="single"/>
        </w:rPr>
        <w:t>Pracownik odpowiedzialny w kontrolowanym okresie świadczeniowym za nadzór nad wykonywanym zadaniem</w:t>
      </w:r>
      <w:r w:rsidRPr="000F0D6D">
        <w:rPr>
          <w:rFonts w:ascii="Arial" w:hAnsi="Arial" w:cs="Arial"/>
          <w:iCs/>
        </w:rPr>
        <w:t>.</w:t>
      </w:r>
    </w:p>
    <w:p w14:paraId="3F13A329" w14:textId="7AFA2DF2" w:rsidR="000F0D6D" w:rsidRPr="000F0D6D" w:rsidRDefault="000F0D6D" w:rsidP="000F0D6D">
      <w:pPr>
        <w:pStyle w:val="Akapitzlist"/>
        <w:numPr>
          <w:ilvl w:val="0"/>
          <w:numId w:val="15"/>
        </w:numPr>
        <w:spacing w:line="276" w:lineRule="auto"/>
        <w:ind w:left="284" w:hanging="284"/>
        <w:rPr>
          <w:rFonts w:ascii="Arial" w:hAnsi="Arial" w:cs="Arial"/>
          <w:iCs/>
        </w:rPr>
      </w:pPr>
      <w:r w:rsidRPr="000F0D6D">
        <w:rPr>
          <w:rFonts w:ascii="Arial" w:hAnsi="Arial" w:cs="Arial"/>
          <w:iCs/>
        </w:rPr>
        <w:t>Upoważniony przez burmistrza miasta Czarna Woda do prowadzenia postępowań w sprawach świadczeń z funduszu alimentacyjnego oraz do wydawania decyzji administracyjnych w tych sprawach (zarządzenie nr V/60/08 z dnia 29.08.2008 roku, z mocą obowiązującą od dnia 1 sierpnia 2008 roku, wydane w oparciu o prawidłową podstawę prawną tj. art. 12 ust. 2 ustawy o pomocy osobom uprawnionym do alimentów).</w:t>
      </w:r>
    </w:p>
    <w:p w14:paraId="6F6735E1" w14:textId="1D7F3EA3" w:rsidR="000F0D6D" w:rsidRPr="000F0D6D" w:rsidRDefault="000F0D6D" w:rsidP="000F0D6D">
      <w:pPr>
        <w:pStyle w:val="Akapitzlist"/>
        <w:numPr>
          <w:ilvl w:val="0"/>
          <w:numId w:val="15"/>
        </w:numPr>
        <w:spacing w:line="276" w:lineRule="auto"/>
        <w:ind w:left="284" w:hanging="284"/>
        <w:rPr>
          <w:rFonts w:ascii="Arial" w:hAnsi="Arial" w:cs="Arial"/>
          <w:iCs/>
        </w:rPr>
      </w:pPr>
      <w:r w:rsidRPr="000F0D6D">
        <w:rPr>
          <w:rFonts w:ascii="Arial" w:hAnsi="Arial" w:cs="Arial"/>
          <w:iCs/>
        </w:rPr>
        <w:t xml:space="preserve">Upoważniony przez burmistrza miasta Czarna Woda do prowadzenia wywiadu alimentacyjnego oraz odbierania oświadczeń majątkowych od dłużników alimentacyjnych (…) (zarządzenie nr V/61/08 z dnia 29.08.2008 roku, z mocą obowiązującą od dnia 1 października 2008 roku). </w:t>
      </w:r>
      <w:r w:rsidRPr="000F0D6D">
        <w:rPr>
          <w:rFonts w:ascii="Arial" w:hAnsi="Arial" w:cs="Arial"/>
          <w:b/>
          <w:bCs/>
          <w:iCs/>
        </w:rPr>
        <w:t>Zakres kompetencji określony w sentencji upoważnienia (dotyczący działań wobec dłużników alimentacyjnych) nie odpowiada podstawie prawnej zarządzenia (art. 12 ust. 2 ustawy) ani jego tytułowi w brzmieniu: „w sprawie upoważnienia Kierownika MOPS-u do prowadzenia postępowania w sprawie świadczeń z funduszu alimentacyjnego”. Powstała wątpliwość co do celu sporządzenia przez burmistrza miasta takiego upoważnienia – Czego miało ono dotyczyć? Działań wobec dłużników czy przyznawania świadczeń z funduszu?</w:t>
      </w:r>
    </w:p>
    <w:p w14:paraId="658AFEB5" w14:textId="55738D16" w:rsidR="000F0D6D" w:rsidRPr="000F0D6D" w:rsidRDefault="000F0D6D" w:rsidP="000F0D6D">
      <w:pPr>
        <w:pStyle w:val="Akapitzlist"/>
        <w:numPr>
          <w:ilvl w:val="0"/>
          <w:numId w:val="15"/>
        </w:numPr>
        <w:spacing w:line="276" w:lineRule="auto"/>
        <w:ind w:left="284" w:hanging="284"/>
        <w:rPr>
          <w:rFonts w:ascii="Arial" w:hAnsi="Arial" w:cs="Arial"/>
          <w:iCs/>
        </w:rPr>
      </w:pPr>
      <w:r w:rsidRPr="000F0D6D">
        <w:rPr>
          <w:rFonts w:ascii="Arial" w:hAnsi="Arial" w:cs="Arial"/>
          <w:iCs/>
          <w:spacing w:val="-2"/>
        </w:rPr>
        <w:t xml:space="preserve">Upoważniony przez burmistrza miasta Czarna Woda do przekazywania informacji gospodarczej o zobowiązaniu lub zobowiązaniach dłużnika alimentacyjnego wynikających z tytułów, o których </w:t>
      </w:r>
      <w:r w:rsidRPr="000F0D6D">
        <w:rPr>
          <w:rFonts w:ascii="Arial" w:hAnsi="Arial" w:cs="Arial"/>
          <w:iCs/>
          <w:spacing w:val="-4"/>
        </w:rPr>
        <w:t xml:space="preserve">mowa w art. 28 ust. 1 ustawy z dnia 7 września 2007 roku o osobach uprawnionych do alimentów, do biura informacji gospodarczych - w razie powstania zaległości za okres dłuższych niż 6 miesięcy (zarządzenie nr </w:t>
      </w:r>
      <w:r w:rsidRPr="000F0D6D">
        <w:rPr>
          <w:rFonts w:ascii="Arial" w:hAnsi="Arial" w:cs="Arial"/>
          <w:iCs/>
          <w:spacing w:val="-4"/>
        </w:rPr>
        <w:lastRenderedPageBreak/>
        <w:t>VII/69/15 z dnia 31.08.2015 roku, wydane w oparciu o</w:t>
      </w:r>
      <w:r w:rsidRPr="000F0D6D">
        <w:rPr>
          <w:rFonts w:ascii="Arial" w:hAnsi="Arial" w:cs="Arial"/>
          <w:b/>
          <w:bCs/>
          <w:iCs/>
          <w:spacing w:val="-4"/>
        </w:rPr>
        <w:t xml:space="preserve"> </w:t>
      </w:r>
      <w:r w:rsidRPr="000F0D6D">
        <w:rPr>
          <w:rFonts w:ascii="Arial" w:hAnsi="Arial" w:cs="Arial"/>
          <w:iCs/>
          <w:spacing w:val="-4"/>
        </w:rPr>
        <w:t>prawidłową podstawę prawną</w:t>
      </w:r>
      <w:r w:rsidRPr="000F0D6D">
        <w:rPr>
          <w:rFonts w:ascii="Arial" w:hAnsi="Arial" w:cs="Arial"/>
          <w:b/>
          <w:bCs/>
          <w:iCs/>
          <w:spacing w:val="-4"/>
        </w:rPr>
        <w:t xml:space="preserve"> </w:t>
      </w:r>
      <w:r w:rsidRPr="000F0D6D">
        <w:rPr>
          <w:rFonts w:ascii="Arial" w:hAnsi="Arial" w:cs="Arial"/>
          <w:iCs/>
          <w:spacing w:val="-4"/>
        </w:rPr>
        <w:t>tj.</w:t>
      </w:r>
      <w:r w:rsidRPr="000F0D6D">
        <w:rPr>
          <w:rFonts w:ascii="Arial" w:hAnsi="Arial" w:cs="Arial"/>
          <w:b/>
          <w:bCs/>
          <w:iCs/>
          <w:spacing w:val="-4"/>
        </w:rPr>
        <w:t xml:space="preserve"> </w:t>
      </w:r>
      <w:r w:rsidRPr="000F0D6D">
        <w:rPr>
          <w:rFonts w:ascii="Arial" w:hAnsi="Arial" w:cs="Arial"/>
          <w:iCs/>
          <w:spacing w:val="-4"/>
        </w:rPr>
        <w:t>art. 8b, w związku z art. 8a i 8c ustawy o pomocy osobom uprawnionym do alimentów).</w:t>
      </w:r>
    </w:p>
    <w:p w14:paraId="205A5D44" w14:textId="6EC289E7" w:rsidR="000F0D6D" w:rsidRPr="000F0D6D" w:rsidRDefault="000F0D6D" w:rsidP="000F0D6D">
      <w:pPr>
        <w:pStyle w:val="Akapitzlist"/>
        <w:numPr>
          <w:ilvl w:val="0"/>
          <w:numId w:val="15"/>
        </w:numPr>
        <w:shd w:val="clear" w:color="auto" w:fill="FFFFFF" w:themeFill="background1"/>
        <w:spacing w:line="276" w:lineRule="auto"/>
        <w:ind w:left="284" w:hanging="284"/>
        <w:rPr>
          <w:rFonts w:ascii="Arial" w:hAnsi="Arial" w:cs="Arial"/>
          <w:iCs/>
          <w:spacing w:val="-4"/>
        </w:rPr>
      </w:pPr>
      <w:r w:rsidRPr="000F0D6D">
        <w:rPr>
          <w:rFonts w:ascii="Arial" w:hAnsi="Arial" w:cs="Arial"/>
          <w:iCs/>
          <w:spacing w:val="-4"/>
        </w:rPr>
        <w:t>Upoważniony przez burmistrza miasta Czarna Woda do poświadczania za zgodność z oryginałem odpisów dokumentów przedstawionych przez stronę na potrzeby prowadzonych postępowań (upoważnienie z dnia 05.09.2022 roku, z mocą obowiązującą od dnia wydania, wydane w oparciu o prawidłową podstawę prawną tj. art. 268a KPA – sygn. akt BURM.0052.11.2022).</w:t>
      </w:r>
    </w:p>
    <w:p w14:paraId="45B8C8AD" w14:textId="3D21959B" w:rsidR="000F0D6D" w:rsidRPr="000F0D6D" w:rsidRDefault="000F0D6D" w:rsidP="000F0D6D">
      <w:pPr>
        <w:shd w:val="clear" w:color="auto" w:fill="FFFFFF" w:themeFill="background1"/>
        <w:spacing w:line="276" w:lineRule="auto"/>
        <w:rPr>
          <w:rFonts w:ascii="Arial" w:hAnsi="Arial" w:cs="Arial"/>
          <w:iCs/>
          <w:spacing w:val="-2"/>
        </w:rPr>
      </w:pPr>
      <w:r w:rsidRPr="000F0D6D">
        <w:rPr>
          <w:rFonts w:ascii="Arial" w:hAnsi="Arial" w:cs="Arial"/>
          <w:iCs/>
          <w:spacing w:val="-4"/>
        </w:rPr>
        <w:t>Do akt kontroli włączono uwierzytelnioną kserokopię zakresu czynności Pani</w:t>
      </w:r>
      <w:r w:rsidR="002D043A">
        <w:rPr>
          <w:rFonts w:ascii="Arial" w:hAnsi="Arial" w:cs="Arial"/>
          <w:iCs/>
          <w:spacing w:val="-4"/>
        </w:rPr>
        <w:t xml:space="preserve"> </w:t>
      </w:r>
      <w:r w:rsidR="002D043A" w:rsidRPr="002D043A">
        <w:rPr>
          <w:rFonts w:ascii="Arial" w:hAnsi="Arial" w:cs="Arial"/>
          <w:iCs/>
          <w:spacing w:val="-4"/>
        </w:rPr>
        <w:t>[...]</w:t>
      </w:r>
      <w:r w:rsidR="002D043A" w:rsidRPr="002D043A">
        <w:rPr>
          <w:rFonts w:ascii="Arial" w:hAnsi="Arial" w:cs="Arial"/>
          <w:b/>
          <w:iCs/>
          <w:spacing w:val="-4"/>
        </w:rPr>
        <w:t>*</w:t>
      </w:r>
      <w:r w:rsidRPr="000F0D6D">
        <w:rPr>
          <w:rFonts w:ascii="Arial" w:hAnsi="Arial" w:cs="Arial"/>
          <w:iCs/>
          <w:spacing w:val="-4"/>
        </w:rPr>
        <w:t>, zgodnie z którym do jej zadań należały między innymi: nadzór nad pracą pracowników zatrudnionych w MOPS, zapewnienie właściwej i terminowej realizacji zadań, wydawanie decyzji o przyznaniu lub odmowie pomocy ze środków budżetu gminy i budżetu państwa, aktualizacja wysokości wypłacanych świadczeń na podstawie obowiązujących przepisów, przestrzeganie terminów ich wypłat, sporządzanie przelewów / list</w:t>
      </w:r>
      <w:r w:rsidRPr="000F0D6D">
        <w:rPr>
          <w:rFonts w:ascii="Arial" w:hAnsi="Arial" w:cs="Arial"/>
          <w:iCs/>
          <w:spacing w:val="-2"/>
        </w:rPr>
        <w:t xml:space="preserve"> wypłat świadczeń wypłacanych przez Ośrodek, bieżąca kontrola wydatkowanych środków oraz ich uzgadnianie z księgowością, współdziałanie z organami administracji rządowej i samorządu.</w:t>
      </w:r>
    </w:p>
    <w:p w14:paraId="5CF77FEB" w14:textId="2A9828C3" w:rsidR="000F0D6D" w:rsidRPr="000F0D6D" w:rsidRDefault="000F0D6D" w:rsidP="000F0D6D">
      <w:pPr>
        <w:spacing w:line="276" w:lineRule="auto"/>
        <w:rPr>
          <w:rFonts w:ascii="Arial" w:hAnsi="Arial" w:cs="Arial"/>
          <w:iCs/>
        </w:rPr>
      </w:pPr>
      <w:r w:rsidRPr="000F0D6D">
        <w:rPr>
          <w:rFonts w:ascii="Arial" w:hAnsi="Arial" w:cs="Arial"/>
          <w:iCs/>
        </w:rPr>
        <w:t>W zakresie czynności, uprawnień i odpowiedzialności Pani</w:t>
      </w:r>
      <w:r w:rsidR="002D043A">
        <w:rPr>
          <w:rFonts w:ascii="Arial" w:hAnsi="Arial" w:cs="Arial"/>
          <w:iCs/>
        </w:rPr>
        <w:t xml:space="preserve"> </w:t>
      </w:r>
      <w:r w:rsidR="002D043A" w:rsidRPr="002D043A">
        <w:rPr>
          <w:rFonts w:ascii="Arial" w:hAnsi="Arial" w:cs="Arial"/>
          <w:iCs/>
        </w:rPr>
        <w:t>[...]</w:t>
      </w:r>
      <w:r w:rsidR="002D043A" w:rsidRPr="002D043A">
        <w:rPr>
          <w:rFonts w:ascii="Arial" w:hAnsi="Arial" w:cs="Arial"/>
          <w:b/>
          <w:iCs/>
        </w:rPr>
        <w:t>*</w:t>
      </w:r>
      <w:r w:rsidRPr="000F0D6D">
        <w:rPr>
          <w:rFonts w:ascii="Arial" w:hAnsi="Arial" w:cs="Arial"/>
          <w:iCs/>
        </w:rPr>
        <w:t xml:space="preserve"> odnaleziono </w:t>
      </w:r>
      <w:r w:rsidRPr="000F0D6D">
        <w:rPr>
          <w:rFonts w:ascii="Arial" w:hAnsi="Arial" w:cs="Arial"/>
          <w:iCs/>
          <w:spacing w:val="-2"/>
        </w:rPr>
        <w:t xml:space="preserve">zapis dotyczący jej zastępstwa. Zgodnie z oświadczeniem, które złożyła: „Pani </w:t>
      </w:r>
      <w:r w:rsidR="002D043A" w:rsidRPr="002D043A">
        <w:rPr>
          <w:rFonts w:ascii="Arial" w:hAnsi="Arial" w:cs="Arial"/>
          <w:iCs/>
          <w:spacing w:val="-2"/>
        </w:rPr>
        <w:t>[...]</w:t>
      </w:r>
      <w:r w:rsidR="002D043A" w:rsidRPr="002D043A">
        <w:rPr>
          <w:rFonts w:ascii="Arial" w:hAnsi="Arial" w:cs="Arial"/>
          <w:b/>
          <w:iCs/>
          <w:spacing w:val="-2"/>
        </w:rPr>
        <w:t>*</w:t>
      </w:r>
      <w:r w:rsidRPr="000F0D6D">
        <w:rPr>
          <w:rFonts w:ascii="Arial" w:hAnsi="Arial" w:cs="Arial"/>
          <w:iCs/>
          <w:spacing w:val="-2"/>
        </w:rPr>
        <w:t xml:space="preserve">, pracownik Miejskiego Ośrodka Pomocy społecznej w Czarnej Wodzie jest zatrudniona na stanowisku starszego specjalisty pracy socjalnej (…) Zarządzeniem Burmistrza Czarnej Wody nr VIII/56/2021 z dnia 9 sierpnia 2021 roku została upoważniona do wydawania decyzji administracyjnych w indywidualnych sprawach z zakresu pomocy społecznej należących do właściwości gminy w czasie nieobecności Kierownika jednostki. Upoważnienie obejmuje tylko sprawy z zakresu pomocy społecznej, w związku z czym Pani </w:t>
      </w:r>
      <w:r w:rsidR="002D043A" w:rsidRPr="002D043A">
        <w:rPr>
          <w:rFonts w:ascii="Arial" w:hAnsi="Arial" w:cs="Arial"/>
          <w:iCs/>
          <w:spacing w:val="-2"/>
        </w:rPr>
        <w:t>[...]</w:t>
      </w:r>
      <w:r w:rsidR="002D043A" w:rsidRPr="002D043A">
        <w:rPr>
          <w:rFonts w:ascii="Arial" w:hAnsi="Arial" w:cs="Arial"/>
          <w:b/>
          <w:iCs/>
          <w:spacing w:val="-2"/>
        </w:rPr>
        <w:t>*</w:t>
      </w:r>
      <w:r w:rsidRPr="000F0D6D">
        <w:rPr>
          <w:rFonts w:ascii="Arial" w:hAnsi="Arial" w:cs="Arial"/>
          <w:iCs/>
          <w:spacing w:val="-2"/>
        </w:rPr>
        <w:t xml:space="preserve"> nie jest upoważniona do wydawania ani do podpisywania decyzji z zakresu świadczeń z funduszu alimentacyjnego. Pod nieobecność Kierownika jednostki decyzje administracyjne z zakresu świadczeń z funduszu alimentacyjnego są podpisywane przez Burmistrza (…)”.</w:t>
      </w:r>
    </w:p>
    <w:p w14:paraId="1DF349DE" w14:textId="699FA095" w:rsidR="000F0D6D" w:rsidRPr="000F0D6D" w:rsidRDefault="000F0D6D" w:rsidP="000F0D6D">
      <w:pPr>
        <w:shd w:val="clear" w:color="auto" w:fill="FFFFFF" w:themeFill="background1"/>
        <w:spacing w:line="276" w:lineRule="auto"/>
        <w:rPr>
          <w:rFonts w:ascii="Arial" w:hAnsi="Arial" w:cs="Arial"/>
          <w:iCs/>
        </w:rPr>
      </w:pPr>
      <w:r w:rsidRPr="000F0D6D">
        <w:rPr>
          <w:rFonts w:ascii="Arial" w:hAnsi="Arial" w:cs="Arial"/>
          <w:iCs/>
        </w:rPr>
        <w:t>Pani</w:t>
      </w:r>
      <w:r w:rsidR="002D043A">
        <w:rPr>
          <w:rFonts w:ascii="Arial" w:hAnsi="Arial" w:cs="Arial"/>
          <w:iCs/>
        </w:rPr>
        <w:t xml:space="preserve"> </w:t>
      </w:r>
      <w:r w:rsidR="002D043A" w:rsidRPr="002D043A">
        <w:rPr>
          <w:rFonts w:ascii="Arial" w:hAnsi="Arial" w:cs="Arial"/>
          <w:iCs/>
        </w:rPr>
        <w:t>[...]</w:t>
      </w:r>
      <w:r w:rsidR="002D043A" w:rsidRPr="002D043A">
        <w:rPr>
          <w:rFonts w:ascii="Arial" w:hAnsi="Arial" w:cs="Arial"/>
          <w:b/>
          <w:iCs/>
        </w:rPr>
        <w:t>*</w:t>
      </w:r>
      <w:r w:rsidRPr="000F0D6D">
        <w:rPr>
          <w:rFonts w:ascii="Arial" w:hAnsi="Arial" w:cs="Arial"/>
          <w:iCs/>
        </w:rPr>
        <w:t xml:space="preserve"> brała czynny udział w przeprowadzaniu czynności kontrolnych.</w:t>
      </w:r>
    </w:p>
    <w:p w14:paraId="196587EB" w14:textId="7B1EDDF5" w:rsidR="000F0D6D" w:rsidRPr="000F0D6D" w:rsidRDefault="000F0D6D" w:rsidP="000F0D6D">
      <w:pPr>
        <w:pStyle w:val="Akapitzlist"/>
        <w:numPr>
          <w:ilvl w:val="0"/>
          <w:numId w:val="14"/>
        </w:numPr>
        <w:spacing w:before="360" w:line="276" w:lineRule="auto"/>
        <w:ind w:left="284" w:hanging="284"/>
        <w:rPr>
          <w:rFonts w:ascii="Arial" w:hAnsi="Arial" w:cs="Arial"/>
          <w:b/>
          <w:bCs/>
          <w:iCs/>
        </w:rPr>
      </w:pPr>
      <w:r w:rsidRPr="000F0D6D">
        <w:rPr>
          <w:rFonts w:ascii="Arial" w:hAnsi="Arial" w:cs="Arial"/>
          <w:b/>
          <w:bCs/>
          <w:iCs/>
        </w:rPr>
        <w:t xml:space="preserve">Pani </w:t>
      </w:r>
      <w:r w:rsidR="00D02F70" w:rsidRPr="00D02F70">
        <w:rPr>
          <w:rFonts w:ascii="Arial" w:hAnsi="Arial" w:cs="Arial"/>
          <w:b/>
          <w:bCs/>
          <w:iCs/>
        </w:rPr>
        <w:t>[...]*</w:t>
      </w:r>
      <w:r w:rsidRPr="000F0D6D">
        <w:rPr>
          <w:rFonts w:ascii="Arial" w:hAnsi="Arial" w:cs="Arial"/>
          <w:b/>
          <w:bCs/>
          <w:iCs/>
        </w:rPr>
        <w:t xml:space="preserve"> (obecnie </w:t>
      </w:r>
      <w:r w:rsidR="00D02F70" w:rsidRPr="00D02F70">
        <w:rPr>
          <w:rFonts w:ascii="Arial" w:hAnsi="Arial" w:cs="Arial"/>
          <w:b/>
          <w:bCs/>
          <w:iCs/>
        </w:rPr>
        <w:t>[...]*</w:t>
      </w:r>
      <w:r w:rsidRPr="000F0D6D">
        <w:rPr>
          <w:rFonts w:ascii="Arial" w:hAnsi="Arial" w:cs="Arial"/>
          <w:b/>
          <w:bCs/>
          <w:iCs/>
        </w:rPr>
        <w:t xml:space="preserve">) – pracownik MOPS w Czarnej Wodzie, stanowisko: pracownik ds. administracyjnych, kadr i płac od dnia 1 stycznia 2025 roku. </w:t>
      </w:r>
      <w:r w:rsidRPr="000F0D6D">
        <w:rPr>
          <w:rFonts w:ascii="Arial" w:hAnsi="Arial" w:cs="Arial"/>
          <w:b/>
          <w:bCs/>
          <w:iCs/>
          <w:spacing w:val="-2"/>
        </w:rPr>
        <w:t>Wcześniej pomoc administracyjna (1 grudzień 2017 roku – 31 grudzień 2024 roku). Od dnia 15 lutego 2018 roku pracownik zajmował się sprawami dotyczącymi świadczeń z funduszu alimentacyjnego oraz sprawami dotyczącymi dłużników alimentacyjnych (7/8 etatu).</w:t>
      </w:r>
    </w:p>
    <w:p w14:paraId="671BF3AC" w14:textId="027E92DD" w:rsidR="000F0D6D" w:rsidRPr="000F0D6D" w:rsidRDefault="000F0D6D" w:rsidP="000F0D6D">
      <w:pPr>
        <w:spacing w:line="276" w:lineRule="auto"/>
        <w:ind w:left="284"/>
        <w:rPr>
          <w:rFonts w:ascii="Arial" w:hAnsi="Arial" w:cs="Arial"/>
          <w:iCs/>
          <w:u w:val="single"/>
        </w:rPr>
      </w:pPr>
      <w:r w:rsidRPr="000F0D6D">
        <w:rPr>
          <w:rFonts w:ascii="Arial" w:hAnsi="Arial" w:cs="Arial"/>
          <w:iCs/>
          <w:u w:val="single"/>
        </w:rPr>
        <w:t>Pracownik odpowiedzialny w okresie świadczeniowym 2024/2025 za bezpośrednią realizację kontrolowanego zadania.</w:t>
      </w:r>
    </w:p>
    <w:p w14:paraId="365FFB41" w14:textId="77777777" w:rsidR="000F0D6D" w:rsidRPr="000F0D6D" w:rsidRDefault="000F0D6D" w:rsidP="000F0D6D">
      <w:pPr>
        <w:pStyle w:val="Akapitzlist"/>
        <w:numPr>
          <w:ilvl w:val="0"/>
          <w:numId w:val="16"/>
        </w:numPr>
        <w:spacing w:line="276" w:lineRule="auto"/>
        <w:ind w:left="284" w:hanging="284"/>
        <w:rPr>
          <w:rFonts w:ascii="Arial" w:hAnsi="Arial" w:cs="Arial"/>
          <w:iCs/>
          <w:spacing w:val="-2"/>
        </w:rPr>
      </w:pPr>
      <w:r w:rsidRPr="000F0D6D">
        <w:rPr>
          <w:rFonts w:ascii="Arial" w:hAnsi="Arial" w:cs="Arial"/>
          <w:iCs/>
          <w:spacing w:val="-2"/>
        </w:rPr>
        <w:t>Upoważniony przez burmistrza miasta Czarna Woda do podejmowania działań wobec dłużników alimentacyjnych i prowadzenia postępowania z wyłączeniem wydawania w tych sprawach decyzji</w:t>
      </w:r>
      <w:r w:rsidRPr="000F0D6D">
        <w:rPr>
          <w:rFonts w:ascii="Arial" w:hAnsi="Arial" w:cs="Arial"/>
          <w:iCs/>
        </w:rPr>
        <w:t xml:space="preserve"> (zarządzenie nr VII/13/2018 z dnia 15.02.2018 </w:t>
      </w:r>
      <w:r w:rsidRPr="000F0D6D">
        <w:rPr>
          <w:rFonts w:ascii="Arial" w:hAnsi="Arial" w:cs="Arial"/>
          <w:iCs/>
        </w:rPr>
        <w:lastRenderedPageBreak/>
        <w:t xml:space="preserve">roku, z mocą obowiązującą od dnia podpisania). </w:t>
      </w:r>
      <w:r w:rsidRPr="000F0D6D">
        <w:rPr>
          <w:rFonts w:ascii="Arial" w:hAnsi="Arial" w:cs="Arial"/>
          <w:b/>
          <w:bCs/>
          <w:iCs/>
        </w:rPr>
        <w:t xml:space="preserve">Zakres kompetencji określony w sentencji upoważnienia </w:t>
      </w:r>
      <w:r w:rsidRPr="000F0D6D">
        <w:rPr>
          <w:rFonts w:ascii="Arial" w:hAnsi="Arial" w:cs="Arial"/>
          <w:b/>
          <w:bCs/>
          <w:iCs/>
          <w:spacing w:val="-2"/>
        </w:rPr>
        <w:t>§</w:t>
      </w:r>
      <w:r w:rsidRPr="000F0D6D">
        <w:rPr>
          <w:rFonts w:ascii="Arial" w:hAnsi="Arial" w:cs="Arial"/>
          <w:b/>
          <w:bCs/>
          <w:iCs/>
        </w:rPr>
        <w:t xml:space="preserve"> 1 (jak i w tytule zarządzenia) jest niejednoznaczny. Brak precyzyjnego sformułowania „jakiego prowadzenia postępowania” dotyczy upoważnienie – Wobec dłużników alimentacyjnych czy w obszarze świadczeń z funduszu? Powstała wątpliwość co do celu sporządzenia przez burmistrza miasta takiego upoważnienia. </w:t>
      </w:r>
      <w:r w:rsidRPr="000F0D6D">
        <w:rPr>
          <w:rFonts w:ascii="Arial" w:hAnsi="Arial" w:cs="Arial"/>
          <w:b/>
          <w:bCs/>
          <w:iCs/>
          <w:spacing w:val="-2"/>
        </w:rPr>
        <w:t>W postawie prawnej powołane: art. 8b oraz art. 12 ust. 2, związane z realizacją przez jednostkę obu zadań w ramach ustawy.</w:t>
      </w:r>
    </w:p>
    <w:p w14:paraId="1B36CA6D" w14:textId="1E138D1A" w:rsidR="000F0D6D" w:rsidRPr="000F0D6D" w:rsidRDefault="000F0D6D" w:rsidP="000F0D6D">
      <w:pPr>
        <w:pStyle w:val="Akapitzlist"/>
        <w:numPr>
          <w:ilvl w:val="0"/>
          <w:numId w:val="16"/>
        </w:numPr>
        <w:spacing w:line="276" w:lineRule="auto"/>
        <w:ind w:left="284" w:hanging="284"/>
        <w:rPr>
          <w:rFonts w:ascii="Arial" w:hAnsi="Arial" w:cs="Arial"/>
          <w:iCs/>
        </w:rPr>
      </w:pPr>
      <w:r w:rsidRPr="000F0D6D">
        <w:rPr>
          <w:rFonts w:ascii="Arial" w:hAnsi="Arial" w:cs="Arial"/>
          <w:iCs/>
          <w:spacing w:val="-4"/>
        </w:rPr>
        <w:t>Upoważniony przez burmistrza miasta Czarna Woda do poświadczania za zgodność z oryginałem odpisów dokumentów przedstawionych przez stronę na potrzeby prowadzonych postępowań (upoważnienie z dnia 05.09.2022 roku, z mocą obowiązującą od dnia wydania, wydane w oparciu o prawidłową podstawę prawną tj. art. 268a KPA – sygn. akt BURM.0052.15.2022).</w:t>
      </w:r>
    </w:p>
    <w:p w14:paraId="20007AF6" w14:textId="298D2CC3" w:rsidR="000F0D6D" w:rsidRPr="000F0D6D" w:rsidRDefault="000F0D6D" w:rsidP="000F0D6D">
      <w:pPr>
        <w:spacing w:line="276" w:lineRule="auto"/>
        <w:rPr>
          <w:rFonts w:ascii="Arial" w:hAnsi="Arial" w:cs="Arial"/>
          <w:iCs/>
        </w:rPr>
      </w:pPr>
      <w:r w:rsidRPr="000F0D6D">
        <w:rPr>
          <w:rFonts w:ascii="Arial" w:hAnsi="Arial" w:cs="Arial"/>
          <w:iCs/>
        </w:rPr>
        <w:t xml:space="preserve">Pani </w:t>
      </w:r>
      <w:r w:rsidR="00D02F70" w:rsidRPr="00D02F70">
        <w:rPr>
          <w:rFonts w:ascii="Arial" w:hAnsi="Arial" w:cs="Arial"/>
          <w:iCs/>
        </w:rPr>
        <w:t>[...]</w:t>
      </w:r>
      <w:r w:rsidR="00D02F70" w:rsidRPr="00D02F70">
        <w:rPr>
          <w:rFonts w:ascii="Arial" w:hAnsi="Arial" w:cs="Arial"/>
          <w:b/>
          <w:iCs/>
        </w:rPr>
        <w:t>*</w:t>
      </w:r>
      <w:r w:rsidRPr="000F0D6D">
        <w:rPr>
          <w:rFonts w:ascii="Arial" w:hAnsi="Arial" w:cs="Arial"/>
          <w:iCs/>
        </w:rPr>
        <w:t xml:space="preserve"> brała czynny udział w przeprowadzaniu czynności kontrolnych.</w:t>
      </w:r>
    </w:p>
    <w:p w14:paraId="4D79EE28" w14:textId="7124D76D" w:rsidR="000F0D6D" w:rsidRPr="000F0D6D" w:rsidRDefault="000F0D6D" w:rsidP="000F0D6D">
      <w:pPr>
        <w:pStyle w:val="Akapitzlist"/>
        <w:numPr>
          <w:ilvl w:val="0"/>
          <w:numId w:val="14"/>
        </w:numPr>
        <w:spacing w:before="360" w:line="276" w:lineRule="auto"/>
        <w:ind w:left="284" w:hanging="284"/>
        <w:rPr>
          <w:rFonts w:ascii="Arial" w:hAnsi="Arial" w:cs="Arial"/>
          <w:b/>
          <w:bCs/>
          <w:iCs/>
        </w:rPr>
      </w:pPr>
      <w:r w:rsidRPr="000F0D6D">
        <w:rPr>
          <w:rFonts w:ascii="Arial" w:hAnsi="Arial" w:cs="Arial"/>
          <w:b/>
          <w:bCs/>
          <w:iCs/>
        </w:rPr>
        <w:t>Pani</w:t>
      </w:r>
      <w:r w:rsidR="00B44ABA">
        <w:rPr>
          <w:rFonts w:ascii="Arial" w:hAnsi="Arial" w:cs="Arial"/>
          <w:b/>
          <w:bCs/>
          <w:iCs/>
        </w:rPr>
        <w:t xml:space="preserve"> </w:t>
      </w:r>
      <w:r w:rsidR="00B44ABA" w:rsidRPr="00B44ABA">
        <w:rPr>
          <w:rFonts w:ascii="Arial" w:hAnsi="Arial" w:cs="Arial"/>
          <w:b/>
          <w:bCs/>
          <w:iCs/>
        </w:rPr>
        <w:t>[...]*</w:t>
      </w:r>
      <w:r w:rsidRPr="000F0D6D">
        <w:rPr>
          <w:rFonts w:ascii="Arial" w:hAnsi="Arial" w:cs="Arial"/>
          <w:b/>
          <w:bCs/>
          <w:iCs/>
        </w:rPr>
        <w:t xml:space="preserve"> – pracownik MOPS w Czarnej Wodzie, stanowisko: główna księgowa od dnia 1 października 2012 roku (1/2 etatu).  Pracownik ds. obsługi świadczeń rodzinnych od dnia 10 maja 2007 roku do obecnie (1/2 etatu). Pracownik zajmował się kontrolowanymi sprawami do dnia 15 lutego 2018 roku.</w:t>
      </w:r>
    </w:p>
    <w:p w14:paraId="59B2569C" w14:textId="5B28EDD4" w:rsidR="000F0D6D" w:rsidRPr="000F0D6D" w:rsidRDefault="000F0D6D" w:rsidP="000F0D6D">
      <w:pPr>
        <w:spacing w:line="276" w:lineRule="auto"/>
        <w:ind w:left="284"/>
        <w:rPr>
          <w:rFonts w:ascii="Arial" w:hAnsi="Arial" w:cs="Arial"/>
          <w:iCs/>
          <w:spacing w:val="-2"/>
          <w:u w:val="single"/>
        </w:rPr>
      </w:pPr>
      <w:r w:rsidRPr="000F0D6D">
        <w:rPr>
          <w:rFonts w:ascii="Arial" w:hAnsi="Arial" w:cs="Arial"/>
          <w:iCs/>
          <w:spacing w:val="-2"/>
          <w:u w:val="single"/>
        </w:rPr>
        <w:t>Pracownik odpowiedzialny w okresie świadczeniowym 2024/2025 za zastępstwo za pracownika obsługującego sprawy z zakresu funduszu alimentacyjnego.</w:t>
      </w:r>
    </w:p>
    <w:p w14:paraId="29B195F6" w14:textId="77777777" w:rsidR="000F0D6D" w:rsidRPr="000F0D6D" w:rsidRDefault="000F0D6D" w:rsidP="000F0D6D">
      <w:pPr>
        <w:pStyle w:val="Akapitzlist"/>
        <w:numPr>
          <w:ilvl w:val="0"/>
          <w:numId w:val="17"/>
        </w:numPr>
        <w:spacing w:line="276" w:lineRule="auto"/>
        <w:ind w:left="284" w:hanging="284"/>
        <w:rPr>
          <w:rFonts w:ascii="Arial" w:hAnsi="Arial" w:cs="Arial"/>
          <w:iCs/>
          <w:spacing w:val="-2"/>
        </w:rPr>
      </w:pPr>
      <w:r w:rsidRPr="000F0D6D">
        <w:rPr>
          <w:rFonts w:ascii="Arial" w:hAnsi="Arial" w:cs="Arial"/>
          <w:iCs/>
          <w:spacing w:val="-2"/>
        </w:rPr>
        <w:t>Upoważniony przez burmistrza miasta Czarna Woda do podejmowania działań wobec dłużników alimentacyjnych i prowadzenia postępowania z wyłączeniem wydawania w tych sprawach decyzji</w:t>
      </w:r>
      <w:r w:rsidRPr="000F0D6D">
        <w:rPr>
          <w:rFonts w:ascii="Arial" w:hAnsi="Arial" w:cs="Arial"/>
          <w:iCs/>
        </w:rPr>
        <w:t xml:space="preserve"> </w:t>
      </w:r>
      <w:r w:rsidRPr="000F0D6D">
        <w:rPr>
          <w:rFonts w:ascii="Arial" w:hAnsi="Arial" w:cs="Arial"/>
          <w:iCs/>
          <w:spacing w:val="-2"/>
        </w:rPr>
        <w:t xml:space="preserve">(zarządzenie nr VII/26/2016 z dnia 01.04.2016 roku, z mocą obowiązującą od dnia 1 stycznia 2016 roku). </w:t>
      </w:r>
      <w:r w:rsidRPr="000F0D6D">
        <w:rPr>
          <w:rFonts w:ascii="Arial" w:hAnsi="Arial" w:cs="Arial"/>
          <w:b/>
          <w:bCs/>
          <w:iCs/>
          <w:spacing w:val="-2"/>
        </w:rPr>
        <w:t>Zakres kompetencji określony w sentencji upoważnienia § 1 (jak i w tytule zarządzenia) jest niejednoznaczny. Brak precyzyjnego sformułowania „jakiego prowadzenia postępowania” dotyczy upoważnienie – Wobec dłużników alimentacyjnych czy w obszarze świadczeń z funduszu? Powstała wątpliwość co do celu sporządzenia przez burmistrza miasta takiego upoważnienia. W postawie prawnej powołane: art. 8b oraz art. 12 ust. 2, związane z realizacją przez jednostkę obu zadań w ramach ustawy.</w:t>
      </w:r>
    </w:p>
    <w:p w14:paraId="1CD2B870" w14:textId="386AAD4A" w:rsidR="000F0D6D" w:rsidRPr="000F0D6D" w:rsidRDefault="000F0D6D" w:rsidP="000F0D6D">
      <w:pPr>
        <w:pStyle w:val="Akapitzlist"/>
        <w:numPr>
          <w:ilvl w:val="0"/>
          <w:numId w:val="17"/>
        </w:numPr>
        <w:spacing w:line="276" w:lineRule="auto"/>
        <w:ind w:left="284" w:hanging="284"/>
        <w:rPr>
          <w:rFonts w:ascii="Arial" w:hAnsi="Arial" w:cs="Arial"/>
          <w:iCs/>
          <w:spacing w:val="-2"/>
        </w:rPr>
      </w:pPr>
      <w:r w:rsidRPr="000F0D6D">
        <w:rPr>
          <w:rFonts w:ascii="Arial" w:hAnsi="Arial" w:cs="Arial"/>
          <w:iCs/>
          <w:spacing w:val="-4"/>
        </w:rPr>
        <w:t>Upoważniony przez burmistrza miasta Czarna Woda do poświadczania za zgodność z oryginałem odpisów dokumentów przedstawionych przez stronę na potrzeby prowadzonych postępowań (upoważnienie z dnia 05.09.2022 roku, z mocą obowiązującą od dnia wydania, wydane w oparciu o prawidłową podstawę prawną tj. art. 268a KPA – sygn. akt BURM.0052.12.2022).</w:t>
      </w:r>
    </w:p>
    <w:p w14:paraId="5AFA71C2" w14:textId="77777777" w:rsidR="000F0D6D" w:rsidRPr="000F0D6D" w:rsidRDefault="000F0D6D" w:rsidP="000F0D6D">
      <w:pPr>
        <w:spacing w:line="276" w:lineRule="auto"/>
        <w:rPr>
          <w:rFonts w:ascii="Arial" w:hAnsi="Arial" w:cs="Arial"/>
          <w:b/>
          <w:bCs/>
          <w:iCs/>
          <w:spacing w:val="-2"/>
        </w:rPr>
      </w:pPr>
      <w:r w:rsidRPr="000F0D6D">
        <w:rPr>
          <w:rFonts w:ascii="Arial" w:hAnsi="Arial" w:cs="Arial"/>
          <w:b/>
          <w:bCs/>
          <w:iCs/>
          <w:spacing w:val="-2"/>
        </w:rPr>
        <w:t xml:space="preserve">Reasumując: istnieje konieczność podjęcia działań naprawczych względem upoważnień dla pracowników Jednostki kontrolowanej, co wynika z opisanych wyżej nieścisłości. </w:t>
      </w:r>
    </w:p>
    <w:p w14:paraId="54EB0DD8" w14:textId="77777777" w:rsidR="000F0D6D" w:rsidRPr="000F0D6D" w:rsidRDefault="000F0D6D" w:rsidP="000F0D6D">
      <w:pPr>
        <w:spacing w:line="276" w:lineRule="auto"/>
        <w:rPr>
          <w:rFonts w:ascii="Arial" w:hAnsi="Arial" w:cs="Arial"/>
          <w:b/>
          <w:bCs/>
          <w:iCs/>
          <w:spacing w:val="-2"/>
        </w:rPr>
      </w:pPr>
      <w:r w:rsidRPr="000F0D6D">
        <w:rPr>
          <w:rFonts w:ascii="Arial" w:hAnsi="Arial" w:cs="Arial"/>
          <w:b/>
          <w:bCs/>
          <w:iCs/>
          <w:spacing w:val="-2"/>
        </w:rPr>
        <w:lastRenderedPageBreak/>
        <w:t>Co najistotniejsze, organ gminy nie może wydać upoważnienia dla pracownika ośrodka pomocy społecznej z mocą wsteczną. Upoważnienie musi obowiązywać od dnia jego podpisania lub później, ale nigdy wstecz, gdyż:</w:t>
      </w:r>
    </w:p>
    <w:p w14:paraId="587F06A9" w14:textId="77777777" w:rsidR="000F0D6D" w:rsidRPr="000F0D6D" w:rsidRDefault="000F0D6D" w:rsidP="000F0D6D">
      <w:pPr>
        <w:numPr>
          <w:ilvl w:val="0"/>
          <w:numId w:val="18"/>
        </w:numPr>
        <w:tabs>
          <w:tab w:val="num" w:pos="284"/>
        </w:tabs>
        <w:spacing w:line="276" w:lineRule="auto"/>
        <w:ind w:left="284" w:hanging="284"/>
        <w:rPr>
          <w:rFonts w:ascii="Arial" w:hAnsi="Arial" w:cs="Arial"/>
          <w:b/>
          <w:bCs/>
          <w:iCs/>
          <w:spacing w:val="-4"/>
        </w:rPr>
      </w:pPr>
      <w:r w:rsidRPr="000F0D6D">
        <w:rPr>
          <w:rFonts w:ascii="Arial" w:hAnsi="Arial" w:cs="Arial"/>
          <w:b/>
          <w:bCs/>
          <w:iCs/>
          <w:spacing w:val="-4"/>
        </w:rPr>
        <w:t>nie jest aktem prawa miejscowego (a tylko takie mogą wyjątkowo działać retroaktywnie),</w:t>
      </w:r>
    </w:p>
    <w:p w14:paraId="1C2F7084" w14:textId="77777777" w:rsidR="000F0D6D" w:rsidRPr="000F0D6D" w:rsidRDefault="000F0D6D" w:rsidP="000F0D6D">
      <w:pPr>
        <w:numPr>
          <w:ilvl w:val="0"/>
          <w:numId w:val="18"/>
        </w:numPr>
        <w:tabs>
          <w:tab w:val="num" w:pos="284"/>
        </w:tabs>
        <w:spacing w:line="276" w:lineRule="auto"/>
        <w:ind w:hanging="720"/>
        <w:rPr>
          <w:rFonts w:ascii="Arial" w:hAnsi="Arial" w:cs="Arial"/>
          <w:b/>
          <w:bCs/>
          <w:iCs/>
          <w:spacing w:val="-2"/>
        </w:rPr>
      </w:pPr>
      <w:r w:rsidRPr="000F0D6D">
        <w:rPr>
          <w:rFonts w:ascii="Arial" w:hAnsi="Arial" w:cs="Arial"/>
          <w:b/>
          <w:bCs/>
          <w:iCs/>
          <w:spacing w:val="-2"/>
        </w:rPr>
        <w:t>upoważnienie warunkuje legalność czynności urzędnika,</w:t>
      </w:r>
    </w:p>
    <w:p w14:paraId="62FC39BD" w14:textId="77777777" w:rsidR="000F0D6D" w:rsidRPr="000F0D6D" w:rsidRDefault="000F0D6D" w:rsidP="000F0D6D">
      <w:pPr>
        <w:numPr>
          <w:ilvl w:val="0"/>
          <w:numId w:val="18"/>
        </w:numPr>
        <w:tabs>
          <w:tab w:val="num" w:pos="284"/>
        </w:tabs>
        <w:spacing w:line="276" w:lineRule="auto"/>
        <w:ind w:left="284" w:hanging="284"/>
        <w:rPr>
          <w:rFonts w:ascii="Arial" w:hAnsi="Arial" w:cs="Arial"/>
          <w:b/>
          <w:bCs/>
          <w:iCs/>
          <w:spacing w:val="-2"/>
        </w:rPr>
      </w:pPr>
      <w:r w:rsidRPr="000F0D6D">
        <w:rPr>
          <w:rFonts w:ascii="Arial" w:hAnsi="Arial" w:cs="Arial"/>
          <w:b/>
          <w:bCs/>
          <w:iCs/>
          <w:spacing w:val="-2"/>
        </w:rPr>
        <w:t>brak upoważnienia w chwili działania oznacza działanie bez podstawy prawnej.</w:t>
      </w:r>
    </w:p>
    <w:p w14:paraId="013FF3F0" w14:textId="77777777" w:rsidR="000F0D6D" w:rsidRPr="000F0D6D" w:rsidRDefault="000F0D6D" w:rsidP="000F0D6D">
      <w:pPr>
        <w:spacing w:line="276" w:lineRule="auto"/>
        <w:rPr>
          <w:rFonts w:ascii="Arial" w:hAnsi="Arial" w:cs="Arial"/>
          <w:b/>
          <w:bCs/>
          <w:iCs/>
          <w:spacing w:val="-4"/>
        </w:rPr>
      </w:pPr>
      <w:r w:rsidRPr="000F0D6D">
        <w:rPr>
          <w:rFonts w:ascii="Arial" w:hAnsi="Arial" w:cs="Arial"/>
          <w:b/>
          <w:bCs/>
          <w:iCs/>
          <w:spacing w:val="-4"/>
        </w:rPr>
        <w:t>W związku z powyższym dwa upoważnienia spośród wymienionych wyżej są nieprawidłowe w świetle zasad legalności i konstrukcji instytucji upoważnienia.</w:t>
      </w:r>
    </w:p>
    <w:p w14:paraId="0D7DDD5C" w14:textId="77777777" w:rsidR="000F0D6D" w:rsidRPr="000F0D6D" w:rsidRDefault="000F0D6D" w:rsidP="000F0D6D">
      <w:pPr>
        <w:spacing w:before="360" w:line="276" w:lineRule="auto"/>
        <w:rPr>
          <w:rFonts w:ascii="Arial" w:hAnsi="Arial" w:cs="Arial"/>
          <w:iCs/>
          <w:spacing w:val="-6"/>
          <w:sz w:val="28"/>
          <w:szCs w:val="28"/>
        </w:rPr>
      </w:pPr>
      <w:r w:rsidRPr="000F0D6D">
        <w:rPr>
          <w:rFonts w:ascii="Arial" w:hAnsi="Arial" w:cs="Arial"/>
          <w:b/>
          <w:bCs/>
          <w:iCs/>
          <w:spacing w:val="-6"/>
          <w:sz w:val="28"/>
          <w:szCs w:val="28"/>
        </w:rPr>
        <w:t>Tryb przyjmowania wniosków, odbioru decyzji administracyjnych oraz wypłaty świadczeń:</w:t>
      </w:r>
    </w:p>
    <w:p w14:paraId="30A1DB7B" w14:textId="2CDF4585" w:rsidR="000F0D6D" w:rsidRPr="000F0D6D" w:rsidRDefault="000F0D6D" w:rsidP="000F0D6D">
      <w:pPr>
        <w:spacing w:line="276" w:lineRule="auto"/>
        <w:rPr>
          <w:rFonts w:ascii="Arial" w:hAnsi="Arial" w:cs="Arial"/>
          <w:iCs/>
        </w:rPr>
      </w:pPr>
      <w:r w:rsidRPr="000F0D6D">
        <w:rPr>
          <w:rFonts w:ascii="Arial" w:hAnsi="Arial" w:cs="Arial"/>
          <w:iCs/>
        </w:rPr>
        <w:t>Podczas przeprowadzania czynności kontrolnych omówiono z Kierownikiem Ośrodka sposób przyjmowania wniosków o ustalenie prawa do świadczeń z funduszu alimentacyjnego, metody odbioru decyzji administracyjnych wydawanych w przedmiotowym zakresie oraz tryb wypłaty świadczeń. Ustalono, że:</w:t>
      </w:r>
    </w:p>
    <w:p w14:paraId="4C6DC07B" w14:textId="605F7FE6" w:rsidR="000F0D6D" w:rsidRPr="000F0D6D" w:rsidRDefault="000F0D6D" w:rsidP="000F0D6D">
      <w:pPr>
        <w:pStyle w:val="Akapitzlist"/>
        <w:numPr>
          <w:ilvl w:val="0"/>
          <w:numId w:val="19"/>
        </w:numPr>
        <w:spacing w:line="276" w:lineRule="auto"/>
        <w:ind w:left="284" w:hanging="284"/>
        <w:rPr>
          <w:rFonts w:ascii="Arial" w:hAnsi="Arial" w:cs="Arial"/>
          <w:iCs/>
        </w:rPr>
      </w:pPr>
      <w:r w:rsidRPr="000F0D6D">
        <w:rPr>
          <w:rFonts w:ascii="Arial" w:hAnsi="Arial" w:cs="Arial"/>
          <w:iCs/>
        </w:rPr>
        <w:t xml:space="preserve">Wnioski papierowe na okres świadczeniowy 2024/2025 przyjmowane były w siedzibie MOPS w Czarnej Wodzie w dniach roboczych, w godzinach jego stałego urzędowania tj. w poniedziałki od godziny 8:00 do godziny 16:00 i od wtorku do piątku od godziny 7:15 do godziny 15:15. Informacja o możliwości złożenia wniosku w celu ustalenia prawa do świadczeń z funduszu alimentacyjnego została umieszczona na stronie www Ośrodka oraz zawieszona w postaci tradycyjnej na tablicy ogłoszeń w jego siedzibie. Kierownik oświadczył dodatkowo, że pracownicy udzielali informacji ustnej wszystkim osobom zainteresowanym, wydawali druk wniosku, </w:t>
      </w:r>
      <w:r w:rsidRPr="000F0D6D">
        <w:rPr>
          <w:rFonts w:ascii="Arial" w:hAnsi="Arial" w:cs="Arial"/>
          <w:b/>
          <w:bCs/>
          <w:iCs/>
        </w:rPr>
        <w:t>świadczyli pomoc na rzecz prawidłowego ich wypełnienia</w:t>
      </w:r>
      <w:r w:rsidRPr="000F0D6D">
        <w:rPr>
          <w:rFonts w:ascii="Arial" w:hAnsi="Arial" w:cs="Arial"/>
          <w:iCs/>
        </w:rPr>
        <w:t xml:space="preserve">. Przedmiotowe wnioski wpływały do jednostki także za pośrednictwem platformy </w:t>
      </w:r>
      <w:proofErr w:type="spellStart"/>
      <w:r w:rsidRPr="000F0D6D">
        <w:rPr>
          <w:rFonts w:ascii="Arial" w:hAnsi="Arial" w:cs="Arial"/>
          <w:iCs/>
        </w:rPr>
        <w:t>Empati</w:t>
      </w:r>
      <w:proofErr w:type="spellEnd"/>
      <w:r w:rsidRPr="000F0D6D">
        <w:rPr>
          <w:rFonts w:ascii="Arial" w:hAnsi="Arial" w:cs="Arial"/>
          <w:iCs/>
        </w:rPr>
        <w:t xml:space="preserve">@. </w:t>
      </w:r>
    </w:p>
    <w:p w14:paraId="297E191F" w14:textId="77777777" w:rsidR="000F0D6D" w:rsidRPr="000F0D6D" w:rsidRDefault="000F0D6D" w:rsidP="000F0D6D">
      <w:pPr>
        <w:pStyle w:val="Akapitzlist"/>
        <w:numPr>
          <w:ilvl w:val="0"/>
          <w:numId w:val="19"/>
        </w:numPr>
        <w:spacing w:line="276" w:lineRule="auto"/>
        <w:ind w:left="284" w:hanging="284"/>
        <w:rPr>
          <w:rFonts w:ascii="Arial" w:hAnsi="Arial" w:cs="Arial"/>
          <w:iCs/>
        </w:rPr>
      </w:pPr>
      <w:r w:rsidRPr="000F0D6D">
        <w:rPr>
          <w:rFonts w:ascii="Arial" w:hAnsi="Arial" w:cs="Arial"/>
          <w:iCs/>
        </w:rPr>
        <w:t xml:space="preserve">Decyzje administracyjne w sprawach świadczeń z FA były odbierane przez wnioskodawców w siedzibie Ośrodka, po uprzednim zawiadomieniu telefonicznym o możliwości odbioru tego dokumentu. </w:t>
      </w:r>
    </w:p>
    <w:p w14:paraId="59FC3ACD" w14:textId="5747BAF8" w:rsidR="000F0D6D" w:rsidRPr="00435DD6" w:rsidRDefault="000F0D6D" w:rsidP="00435DD6">
      <w:pPr>
        <w:pStyle w:val="Akapitzlist"/>
        <w:numPr>
          <w:ilvl w:val="0"/>
          <w:numId w:val="19"/>
        </w:numPr>
        <w:spacing w:line="276" w:lineRule="auto"/>
        <w:ind w:left="284" w:hanging="284"/>
        <w:rPr>
          <w:rFonts w:ascii="Arial" w:hAnsi="Arial" w:cs="Arial"/>
          <w:iCs/>
        </w:rPr>
      </w:pPr>
      <w:r w:rsidRPr="000F0D6D">
        <w:rPr>
          <w:rFonts w:ascii="Arial" w:hAnsi="Arial" w:cs="Arial"/>
          <w:iCs/>
        </w:rPr>
        <w:t>Wypłaty przedmiotowych należności w ramach pomocy osobom uprawnionym do alimentów odbywały się w formie przelewów na indywidualne numery rachunków bankowych świadczeniobiorców. Każdorazowo załącznikiem do decyzji administracyjnej przyznającej uprawnienia był harmonogram wypłat. Kierownik podał, iż w kontrolowanym czasookresie nie dokonano żadnych wypłat rzeczowych w związku z marnotrawieniem środków</w:t>
      </w:r>
      <w:r w:rsidR="00435DD6">
        <w:rPr>
          <w:rFonts w:ascii="Arial" w:hAnsi="Arial" w:cs="Arial"/>
          <w:iCs/>
        </w:rPr>
        <w:t xml:space="preserve"> </w:t>
      </w:r>
      <w:r w:rsidRPr="00435DD6">
        <w:rPr>
          <w:rFonts w:ascii="Arial" w:hAnsi="Arial" w:cs="Arial"/>
          <w:iCs/>
          <w:spacing w:val="-2"/>
        </w:rPr>
        <w:t>[akta kontroli, str.239-240]</w:t>
      </w:r>
      <w:r w:rsidR="00435DD6">
        <w:rPr>
          <w:rFonts w:ascii="Arial" w:hAnsi="Arial" w:cs="Arial"/>
          <w:iCs/>
          <w:spacing w:val="-2"/>
        </w:rPr>
        <w:t>.</w:t>
      </w:r>
    </w:p>
    <w:p w14:paraId="3C68B013" w14:textId="77777777" w:rsidR="000F0D6D" w:rsidRPr="000F0D6D" w:rsidRDefault="000F0D6D" w:rsidP="000F0D6D">
      <w:pPr>
        <w:spacing w:before="360" w:line="276" w:lineRule="auto"/>
        <w:rPr>
          <w:rFonts w:ascii="Arial" w:hAnsi="Arial" w:cs="Arial"/>
          <w:b/>
          <w:bCs/>
          <w:iCs/>
          <w:sz w:val="28"/>
          <w:szCs w:val="28"/>
        </w:rPr>
      </w:pPr>
      <w:r w:rsidRPr="000F0D6D">
        <w:rPr>
          <w:rFonts w:ascii="Arial" w:hAnsi="Arial" w:cs="Arial"/>
          <w:b/>
          <w:bCs/>
          <w:iCs/>
          <w:sz w:val="28"/>
          <w:szCs w:val="28"/>
        </w:rPr>
        <w:t>Terminowość ustalenia prawa do świadczeń i wypłaty środków:</w:t>
      </w:r>
    </w:p>
    <w:p w14:paraId="4E2B9085" w14:textId="46ABD2B1" w:rsidR="000F0D6D" w:rsidRPr="000F0D6D" w:rsidRDefault="000F0D6D" w:rsidP="000F0D6D">
      <w:pPr>
        <w:spacing w:line="276" w:lineRule="auto"/>
        <w:rPr>
          <w:rFonts w:ascii="Arial" w:hAnsi="Arial" w:cs="Arial"/>
          <w:iCs/>
        </w:rPr>
      </w:pPr>
      <w:r w:rsidRPr="000F0D6D">
        <w:rPr>
          <w:rFonts w:ascii="Arial" w:hAnsi="Arial" w:cs="Arial"/>
          <w:iCs/>
        </w:rPr>
        <w:t xml:space="preserve">Na podstawie dowodu z kontroli w postaci Kart wypłat oraz w związku z odebranym od Kierownika Ośrodka zestawieniem, sporządzonym na wniosek członków Zespołu </w:t>
      </w:r>
      <w:r w:rsidRPr="000F0D6D">
        <w:rPr>
          <w:rFonts w:ascii="Arial" w:hAnsi="Arial" w:cs="Arial"/>
          <w:iCs/>
        </w:rPr>
        <w:lastRenderedPageBreak/>
        <w:t xml:space="preserve">kontrolnego (protokół pobrania dowodów z dnia 19 marca 2026 roku) ustalono, że wypłata świadczeń z funduszu alimentacyjnego odbyła się terminowo, zgodnie z terminami przewidzianymi w ustawie o pomocy osobom uprawnionym do alimentów. Dotyczy to zarówno świadczeń wypłaconych pierwotnie (na wniosek), jak i </w:t>
      </w:r>
      <w:proofErr w:type="spellStart"/>
      <w:r w:rsidRPr="000F0D6D">
        <w:rPr>
          <w:rFonts w:ascii="Arial" w:hAnsi="Arial" w:cs="Arial"/>
          <w:iCs/>
        </w:rPr>
        <w:t>wyrównań</w:t>
      </w:r>
      <w:proofErr w:type="spellEnd"/>
      <w:r w:rsidRPr="000F0D6D">
        <w:rPr>
          <w:rFonts w:ascii="Arial" w:hAnsi="Arial" w:cs="Arial"/>
          <w:iCs/>
        </w:rPr>
        <w:t xml:space="preserve"> wypłaconych w grudniu 2024 roku z tytułu wzrostu kwoty świadczenia z funduszu alimentacyjnego będącego skutkiem nowelizacji przepisów (6 przypadków) – ustawa z dnia 21 listopada 2024 roku o zmianie ustawy o pomocy osobom uprawnionym do alimentów. 1 przypadek dotyczył zmiany kwoty wypłacanego świadczenia z powodu uzyskania dochodu</w:t>
      </w:r>
      <w:r w:rsidR="00611777">
        <w:rPr>
          <w:rFonts w:ascii="Arial" w:hAnsi="Arial" w:cs="Arial"/>
          <w:iCs/>
        </w:rPr>
        <w:t xml:space="preserve"> </w:t>
      </w:r>
      <w:r w:rsidRPr="000F0D6D">
        <w:rPr>
          <w:rFonts w:ascii="Arial" w:hAnsi="Arial" w:cs="Arial"/>
          <w:iCs/>
        </w:rPr>
        <w:t>[akta kontroli, str.2-3]</w:t>
      </w:r>
      <w:r w:rsidR="00611777">
        <w:rPr>
          <w:rFonts w:ascii="Arial" w:hAnsi="Arial" w:cs="Arial"/>
          <w:iCs/>
        </w:rPr>
        <w:t>.</w:t>
      </w:r>
    </w:p>
    <w:p w14:paraId="785420FE" w14:textId="48BEA5A5" w:rsidR="000F0D6D" w:rsidRPr="000F0D6D" w:rsidRDefault="000F0D6D" w:rsidP="000F0D6D">
      <w:pPr>
        <w:spacing w:before="360" w:line="276" w:lineRule="auto"/>
        <w:rPr>
          <w:rFonts w:ascii="Arial" w:hAnsi="Arial" w:cs="Arial"/>
          <w:b/>
          <w:iCs/>
          <w:spacing w:val="-6"/>
          <w:sz w:val="28"/>
          <w:szCs w:val="28"/>
          <w:u w:val="single"/>
        </w:rPr>
      </w:pPr>
      <w:r w:rsidRPr="000F0D6D">
        <w:rPr>
          <w:rFonts w:ascii="Arial" w:hAnsi="Arial" w:cs="Arial"/>
          <w:b/>
          <w:iCs/>
          <w:sz w:val="28"/>
          <w:szCs w:val="28"/>
        </w:rPr>
        <w:t>Ustalenia kontrolne w sprawie podejmowanych działań wobec</w:t>
      </w:r>
      <w:r w:rsidRPr="000F0D6D">
        <w:rPr>
          <w:rFonts w:ascii="Arial" w:hAnsi="Arial" w:cs="Arial"/>
          <w:b/>
          <w:iCs/>
          <w:spacing w:val="-6"/>
          <w:sz w:val="28"/>
          <w:szCs w:val="28"/>
        </w:rPr>
        <w:t xml:space="preserve"> wybranych dłużników alimentacyjnych </w:t>
      </w:r>
      <w:r w:rsidRPr="000F0D6D">
        <w:rPr>
          <w:rFonts w:ascii="Arial" w:hAnsi="Arial" w:cs="Arial"/>
          <w:b/>
          <w:iCs/>
          <w:spacing w:val="-6"/>
          <w:sz w:val="28"/>
          <w:szCs w:val="28"/>
          <w:u w:val="single"/>
        </w:rPr>
        <w:t>(ocena pozytywna z nieprawidłowościami):</w:t>
      </w:r>
    </w:p>
    <w:p w14:paraId="4E82B8F1" w14:textId="6681A4EE" w:rsidR="000F0D6D" w:rsidRPr="000F0D6D" w:rsidRDefault="000F0D6D" w:rsidP="000F0D6D">
      <w:pPr>
        <w:spacing w:line="276" w:lineRule="auto"/>
        <w:rPr>
          <w:rFonts w:ascii="Arial" w:hAnsi="Arial" w:cs="Arial"/>
          <w:bCs/>
          <w:iCs/>
          <w:spacing w:val="-4"/>
        </w:rPr>
      </w:pPr>
      <w:r w:rsidRPr="000F0D6D">
        <w:rPr>
          <w:rFonts w:ascii="Arial" w:hAnsi="Arial" w:cs="Arial"/>
          <w:bCs/>
          <w:iCs/>
          <w:spacing w:val="-4"/>
        </w:rPr>
        <w:t xml:space="preserve">Badanie dokumentacji dotyczącej postępowań przeprowadzonych w stosunku do 18 dłużników alimentacyjnych wykazało, że Kontrolowany przeprowadzał ustawowe działania w celu egzekucji kwot świadczeń wypłaconych osobom uprawnionym </w:t>
      </w:r>
      <w:r w:rsidRPr="000F0D6D">
        <w:rPr>
          <w:rFonts w:ascii="Arial" w:hAnsi="Arial" w:cs="Arial"/>
          <w:b/>
          <w:iCs/>
          <w:spacing w:val="-4"/>
        </w:rPr>
        <w:t>powodując nieprawidłowości.</w:t>
      </w:r>
    </w:p>
    <w:p w14:paraId="07FDDB62" w14:textId="77777777" w:rsidR="000F0D6D" w:rsidRPr="000F0D6D" w:rsidRDefault="000F0D6D" w:rsidP="000F0D6D">
      <w:pPr>
        <w:spacing w:before="360" w:line="276" w:lineRule="auto"/>
        <w:rPr>
          <w:rFonts w:ascii="Arial" w:hAnsi="Arial" w:cs="Arial"/>
          <w:b/>
          <w:iCs/>
        </w:rPr>
      </w:pPr>
      <w:r w:rsidRPr="000F0D6D">
        <w:rPr>
          <w:rFonts w:ascii="Arial" w:hAnsi="Arial" w:cs="Arial"/>
          <w:b/>
          <w:iCs/>
        </w:rPr>
        <w:t>W przypadkach, w których burmistrz miasta Czarna Woda stanowił organ właściwy wierzyciela (16 przypadków):</w:t>
      </w:r>
    </w:p>
    <w:p w14:paraId="30D5EC4F" w14:textId="77777777" w:rsidR="000F0D6D" w:rsidRPr="000F0D6D" w:rsidRDefault="000F0D6D" w:rsidP="000F0D6D">
      <w:pPr>
        <w:pStyle w:val="Akapitzlist"/>
        <w:numPr>
          <w:ilvl w:val="0"/>
          <w:numId w:val="20"/>
        </w:numPr>
        <w:spacing w:line="276" w:lineRule="auto"/>
        <w:ind w:left="284" w:hanging="284"/>
        <w:rPr>
          <w:rFonts w:ascii="Arial" w:hAnsi="Arial" w:cs="Arial"/>
          <w:bCs/>
          <w:iCs/>
        </w:rPr>
      </w:pPr>
      <w:r w:rsidRPr="000F0D6D">
        <w:rPr>
          <w:rFonts w:ascii="Arial" w:hAnsi="Arial" w:cs="Arial"/>
          <w:bCs/>
          <w:iCs/>
        </w:rPr>
        <w:t>Kontrolowany przekazał dłużnikowi alimentacyjnemu informację o przyznaniu świadczeń z funduszu alimentacyjnego, o obowiązku zwrotu wraz z odsetkami tych należności oraz o wysokości zobowiązań wobec Skarbu Państwa.</w:t>
      </w:r>
    </w:p>
    <w:p w14:paraId="19D764E6" w14:textId="77777777" w:rsidR="000F0D6D" w:rsidRPr="000F0D6D" w:rsidRDefault="000F0D6D" w:rsidP="000F0D6D">
      <w:pPr>
        <w:spacing w:line="276" w:lineRule="auto"/>
        <w:ind w:left="284"/>
        <w:rPr>
          <w:rFonts w:ascii="Arial" w:hAnsi="Arial" w:cs="Arial"/>
          <w:bCs/>
          <w:iCs/>
        </w:rPr>
      </w:pPr>
      <w:r w:rsidRPr="000F0D6D">
        <w:rPr>
          <w:rFonts w:ascii="Arial" w:hAnsi="Arial" w:cs="Arial"/>
          <w:bCs/>
          <w:iCs/>
        </w:rPr>
        <w:t>Informacje przekazane zostały w terminach:</w:t>
      </w:r>
    </w:p>
    <w:p w14:paraId="774688FE" w14:textId="77777777" w:rsidR="000F0D6D" w:rsidRPr="000F0D6D" w:rsidRDefault="000F0D6D" w:rsidP="000F0D6D">
      <w:pPr>
        <w:spacing w:line="276" w:lineRule="auto"/>
        <w:ind w:left="284"/>
        <w:rPr>
          <w:rFonts w:ascii="Arial" w:hAnsi="Arial" w:cs="Arial"/>
          <w:b/>
          <w:iCs/>
          <w:spacing w:val="-6"/>
        </w:rPr>
      </w:pPr>
      <w:r w:rsidRPr="000F0D6D">
        <w:rPr>
          <w:rFonts w:ascii="Arial" w:hAnsi="Arial" w:cs="Arial"/>
          <w:bCs/>
          <w:iCs/>
          <w:spacing w:val="-6"/>
        </w:rPr>
        <w:t>Dłużnik 1 – 14.10.2024 r. od wydania decyzji przyznającej świadczenie 14.10.2024 r.</w:t>
      </w:r>
    </w:p>
    <w:p w14:paraId="68027660" w14:textId="77777777" w:rsidR="000F0D6D" w:rsidRPr="000F0D6D" w:rsidRDefault="000F0D6D" w:rsidP="000F0D6D">
      <w:pPr>
        <w:spacing w:line="276" w:lineRule="auto"/>
        <w:ind w:left="284"/>
        <w:rPr>
          <w:rFonts w:ascii="Arial" w:hAnsi="Arial" w:cs="Arial"/>
          <w:b/>
          <w:iCs/>
          <w:spacing w:val="-6"/>
          <w:u w:val="single"/>
        </w:rPr>
      </w:pPr>
      <w:r w:rsidRPr="000F0D6D">
        <w:rPr>
          <w:rFonts w:ascii="Arial" w:hAnsi="Arial" w:cs="Arial"/>
          <w:bCs/>
          <w:iCs/>
          <w:spacing w:val="-6"/>
          <w:u w:val="single"/>
        </w:rPr>
        <w:t>Dłużnik 2 – 03.01.2025 r. od wydania decyzji przyznającej świadczenie 17.10.2024 r.</w:t>
      </w:r>
    </w:p>
    <w:p w14:paraId="418435B0" w14:textId="77777777" w:rsidR="000F0D6D" w:rsidRPr="000F0D6D" w:rsidRDefault="000F0D6D" w:rsidP="000F0D6D">
      <w:pPr>
        <w:spacing w:line="276" w:lineRule="auto"/>
        <w:ind w:left="284"/>
        <w:rPr>
          <w:rFonts w:ascii="Arial" w:hAnsi="Arial" w:cs="Arial"/>
          <w:b/>
          <w:iCs/>
          <w:spacing w:val="-6"/>
        </w:rPr>
      </w:pPr>
      <w:r w:rsidRPr="000F0D6D">
        <w:rPr>
          <w:rFonts w:ascii="Arial" w:hAnsi="Arial" w:cs="Arial"/>
          <w:bCs/>
          <w:iCs/>
          <w:spacing w:val="-6"/>
        </w:rPr>
        <w:t>Dłużnik 3 – 17.10.2024 r. od wydania decyzji przyznającej świadczenie 17.10.2024 r.</w:t>
      </w:r>
    </w:p>
    <w:p w14:paraId="080C8199" w14:textId="77777777" w:rsidR="000F0D6D" w:rsidRPr="000F0D6D" w:rsidRDefault="000F0D6D" w:rsidP="000F0D6D">
      <w:pPr>
        <w:spacing w:line="276" w:lineRule="auto"/>
        <w:ind w:left="284"/>
        <w:rPr>
          <w:rFonts w:ascii="Arial" w:hAnsi="Arial" w:cs="Arial"/>
          <w:b/>
          <w:iCs/>
          <w:spacing w:val="-6"/>
        </w:rPr>
      </w:pPr>
      <w:r w:rsidRPr="000F0D6D">
        <w:rPr>
          <w:rFonts w:ascii="Arial" w:hAnsi="Arial" w:cs="Arial"/>
          <w:bCs/>
          <w:iCs/>
          <w:spacing w:val="-6"/>
        </w:rPr>
        <w:t>Dłużnik 4 – 15.10.2024 r. od wydania decyzji przyznającej świadczenie 15.10.2024 r.</w:t>
      </w:r>
    </w:p>
    <w:p w14:paraId="62D48A32" w14:textId="77777777" w:rsidR="000F0D6D" w:rsidRPr="000F0D6D" w:rsidRDefault="000F0D6D" w:rsidP="000F0D6D">
      <w:pPr>
        <w:spacing w:line="276" w:lineRule="auto"/>
        <w:ind w:left="284"/>
        <w:rPr>
          <w:rFonts w:ascii="Arial" w:hAnsi="Arial" w:cs="Arial"/>
          <w:b/>
          <w:iCs/>
          <w:spacing w:val="-6"/>
          <w:u w:val="single"/>
        </w:rPr>
      </w:pPr>
      <w:r w:rsidRPr="000F0D6D">
        <w:rPr>
          <w:rFonts w:ascii="Arial" w:hAnsi="Arial" w:cs="Arial"/>
          <w:bCs/>
          <w:iCs/>
          <w:spacing w:val="-6"/>
          <w:u w:val="single"/>
        </w:rPr>
        <w:t>Dłużnik 5 – 09.01.2025 r. od wydania decyzji przyznającej świadczenie 24.10.2024 r.</w:t>
      </w:r>
    </w:p>
    <w:p w14:paraId="0EC6822C" w14:textId="77777777" w:rsidR="000F0D6D" w:rsidRPr="000F0D6D" w:rsidRDefault="000F0D6D" w:rsidP="000F0D6D">
      <w:pPr>
        <w:spacing w:line="276" w:lineRule="auto"/>
        <w:ind w:left="284"/>
        <w:rPr>
          <w:rFonts w:ascii="Arial" w:hAnsi="Arial" w:cs="Arial"/>
          <w:b/>
          <w:iCs/>
          <w:spacing w:val="-6"/>
          <w:u w:val="single"/>
        </w:rPr>
      </w:pPr>
      <w:r w:rsidRPr="000F0D6D">
        <w:rPr>
          <w:rFonts w:ascii="Arial" w:hAnsi="Arial" w:cs="Arial"/>
          <w:bCs/>
          <w:iCs/>
          <w:spacing w:val="-6"/>
          <w:u w:val="single"/>
        </w:rPr>
        <w:t>Dłużnik 6 – 09.01.2025 r. od wydania decyzji przyznającej świadczenie 28.10.2024 r.</w:t>
      </w:r>
    </w:p>
    <w:p w14:paraId="707C9BF0" w14:textId="77777777" w:rsidR="000F0D6D" w:rsidRPr="000F0D6D" w:rsidRDefault="000F0D6D" w:rsidP="000F0D6D">
      <w:pPr>
        <w:spacing w:line="276" w:lineRule="auto"/>
        <w:ind w:left="284"/>
        <w:rPr>
          <w:rFonts w:ascii="Arial" w:hAnsi="Arial" w:cs="Arial"/>
          <w:bCs/>
          <w:iCs/>
          <w:spacing w:val="-6"/>
        </w:rPr>
      </w:pPr>
      <w:r w:rsidRPr="000F0D6D">
        <w:rPr>
          <w:rFonts w:ascii="Arial" w:hAnsi="Arial" w:cs="Arial"/>
          <w:bCs/>
          <w:iCs/>
          <w:spacing w:val="-6"/>
        </w:rPr>
        <w:t>Dłużnik 7 – 15.10.2024 r. od wydania decyzji przyznającej świadczenie 15.10.2024 r.</w:t>
      </w:r>
    </w:p>
    <w:p w14:paraId="77772ABD" w14:textId="77777777" w:rsidR="000F0D6D" w:rsidRPr="000F0D6D" w:rsidRDefault="000F0D6D" w:rsidP="000F0D6D">
      <w:pPr>
        <w:spacing w:line="276" w:lineRule="auto"/>
        <w:ind w:left="284"/>
        <w:rPr>
          <w:rFonts w:ascii="Arial" w:hAnsi="Arial" w:cs="Arial"/>
          <w:b/>
          <w:iCs/>
          <w:spacing w:val="-6"/>
        </w:rPr>
      </w:pPr>
      <w:r w:rsidRPr="000F0D6D">
        <w:rPr>
          <w:rFonts w:ascii="Arial" w:hAnsi="Arial" w:cs="Arial"/>
          <w:bCs/>
          <w:iCs/>
          <w:spacing w:val="-6"/>
        </w:rPr>
        <w:t>Dłużnik 8 – 17.02.2025 r. od wydania decyzji przyznającej świadczenie 17.02.2025 r.</w:t>
      </w:r>
    </w:p>
    <w:p w14:paraId="31AF8BDF" w14:textId="77777777" w:rsidR="000F0D6D" w:rsidRPr="000F0D6D" w:rsidRDefault="000F0D6D" w:rsidP="000F0D6D">
      <w:pPr>
        <w:spacing w:line="276" w:lineRule="auto"/>
        <w:ind w:left="284"/>
        <w:rPr>
          <w:rFonts w:ascii="Arial" w:hAnsi="Arial" w:cs="Arial"/>
          <w:b/>
          <w:iCs/>
          <w:spacing w:val="-6"/>
        </w:rPr>
      </w:pPr>
      <w:r w:rsidRPr="000F0D6D">
        <w:rPr>
          <w:rFonts w:ascii="Arial" w:hAnsi="Arial" w:cs="Arial"/>
          <w:bCs/>
          <w:iCs/>
          <w:spacing w:val="-6"/>
        </w:rPr>
        <w:t>Dłużnik 9 – 16.10.2024 r. od wydania decyzji przyznającej świadczenie 16.10.2024 r.</w:t>
      </w:r>
    </w:p>
    <w:p w14:paraId="3695C38D" w14:textId="77777777" w:rsidR="000F0D6D" w:rsidRPr="000F0D6D" w:rsidRDefault="000F0D6D" w:rsidP="000F0D6D">
      <w:pPr>
        <w:spacing w:line="276" w:lineRule="auto"/>
        <w:ind w:left="284"/>
        <w:rPr>
          <w:rFonts w:ascii="Arial" w:hAnsi="Arial" w:cs="Arial"/>
          <w:b/>
          <w:iCs/>
          <w:spacing w:val="-6"/>
          <w:u w:val="single"/>
        </w:rPr>
      </w:pPr>
      <w:r w:rsidRPr="000F0D6D">
        <w:rPr>
          <w:rFonts w:ascii="Arial" w:hAnsi="Arial" w:cs="Arial"/>
          <w:bCs/>
          <w:iCs/>
          <w:spacing w:val="-6"/>
          <w:u w:val="single"/>
        </w:rPr>
        <w:t>Dłużnik 10 – 14.01.2025 r. od wydania decyzji przyznającej świadczenie 25.10.2024 r.</w:t>
      </w:r>
    </w:p>
    <w:p w14:paraId="2A7BD463" w14:textId="77777777" w:rsidR="000F0D6D" w:rsidRPr="000F0D6D" w:rsidRDefault="000F0D6D" w:rsidP="000F0D6D">
      <w:pPr>
        <w:spacing w:line="276" w:lineRule="auto"/>
        <w:ind w:left="284"/>
        <w:rPr>
          <w:rFonts w:ascii="Arial" w:hAnsi="Arial" w:cs="Arial"/>
          <w:b/>
          <w:iCs/>
          <w:spacing w:val="-6"/>
        </w:rPr>
      </w:pPr>
      <w:r w:rsidRPr="000F0D6D">
        <w:rPr>
          <w:rFonts w:ascii="Arial" w:hAnsi="Arial" w:cs="Arial"/>
          <w:bCs/>
          <w:iCs/>
          <w:spacing w:val="-6"/>
        </w:rPr>
        <w:t>Dłużnik 11 – 14.01.2025 r. od wydania decyzji przyznającej świadczenie 19.11.2024 r.</w:t>
      </w:r>
    </w:p>
    <w:p w14:paraId="6B8F9D79" w14:textId="77777777" w:rsidR="000F0D6D" w:rsidRPr="000F0D6D" w:rsidRDefault="000F0D6D" w:rsidP="000F0D6D">
      <w:pPr>
        <w:spacing w:line="276" w:lineRule="auto"/>
        <w:ind w:left="284"/>
        <w:rPr>
          <w:rFonts w:ascii="Arial" w:hAnsi="Arial" w:cs="Arial"/>
          <w:bCs/>
          <w:iCs/>
          <w:spacing w:val="-6"/>
        </w:rPr>
      </w:pPr>
      <w:r w:rsidRPr="000F0D6D">
        <w:rPr>
          <w:rFonts w:ascii="Arial" w:hAnsi="Arial" w:cs="Arial"/>
          <w:bCs/>
          <w:iCs/>
          <w:spacing w:val="-6"/>
        </w:rPr>
        <w:t>Dłużnik 12 – 02.12.2024 r. od wydania decyzji przyznającej świadczenie 17.10.2024 r.</w:t>
      </w:r>
    </w:p>
    <w:p w14:paraId="7F991E0B" w14:textId="77777777" w:rsidR="000F0D6D" w:rsidRPr="000F0D6D" w:rsidRDefault="000F0D6D" w:rsidP="000F0D6D">
      <w:pPr>
        <w:spacing w:line="276" w:lineRule="auto"/>
        <w:ind w:left="284"/>
        <w:rPr>
          <w:rFonts w:ascii="Arial" w:hAnsi="Arial" w:cs="Arial"/>
          <w:b/>
          <w:bCs/>
          <w:iCs/>
          <w:spacing w:val="-6"/>
        </w:rPr>
      </w:pPr>
      <w:r w:rsidRPr="000F0D6D">
        <w:rPr>
          <w:rFonts w:ascii="Arial" w:hAnsi="Arial" w:cs="Arial"/>
          <w:bCs/>
          <w:iCs/>
          <w:spacing w:val="-6"/>
        </w:rPr>
        <w:t>Dłużnik 13 – 03.01.2025 r. od wydania decyzji przyznającej świadczenie 27.12.2024 r.</w:t>
      </w:r>
    </w:p>
    <w:p w14:paraId="30228C33" w14:textId="77777777" w:rsidR="000F0D6D" w:rsidRPr="000F0D6D" w:rsidRDefault="000F0D6D" w:rsidP="000F0D6D">
      <w:pPr>
        <w:spacing w:line="276" w:lineRule="auto"/>
        <w:ind w:left="284"/>
        <w:rPr>
          <w:rFonts w:ascii="Arial" w:hAnsi="Arial" w:cs="Arial"/>
          <w:bCs/>
          <w:iCs/>
          <w:spacing w:val="-6"/>
          <w:u w:val="single"/>
        </w:rPr>
      </w:pPr>
      <w:r w:rsidRPr="000F0D6D">
        <w:rPr>
          <w:rFonts w:ascii="Arial" w:hAnsi="Arial" w:cs="Arial"/>
          <w:bCs/>
          <w:iCs/>
          <w:spacing w:val="-6"/>
          <w:u w:val="single"/>
        </w:rPr>
        <w:t>Dłużnik 14 – 09.01.2025 r. od wydania decyzji przyznającej świadczenie 25.10.2024 r.</w:t>
      </w:r>
    </w:p>
    <w:p w14:paraId="38695246" w14:textId="77777777" w:rsidR="000F0D6D" w:rsidRPr="000F0D6D" w:rsidRDefault="000F0D6D" w:rsidP="000F0D6D">
      <w:pPr>
        <w:spacing w:line="276" w:lineRule="auto"/>
        <w:ind w:left="284"/>
        <w:rPr>
          <w:rFonts w:ascii="Arial" w:hAnsi="Arial" w:cs="Arial"/>
          <w:bCs/>
          <w:iCs/>
          <w:spacing w:val="-6"/>
          <w:u w:val="single"/>
        </w:rPr>
      </w:pPr>
      <w:r w:rsidRPr="000F0D6D">
        <w:rPr>
          <w:rFonts w:ascii="Arial" w:hAnsi="Arial" w:cs="Arial"/>
          <w:bCs/>
          <w:iCs/>
          <w:spacing w:val="-6"/>
          <w:u w:val="single"/>
        </w:rPr>
        <w:t>Dłużnik 15 – 03.01.2025 r. od wydania decyzji przyznającej świadczenie 16.10.2024 r.</w:t>
      </w:r>
    </w:p>
    <w:p w14:paraId="3B8627CA" w14:textId="77777777" w:rsidR="000F0D6D" w:rsidRPr="000F0D6D" w:rsidRDefault="000F0D6D" w:rsidP="000F0D6D">
      <w:pPr>
        <w:spacing w:line="276" w:lineRule="auto"/>
        <w:ind w:left="284"/>
        <w:rPr>
          <w:rFonts w:ascii="Arial" w:hAnsi="Arial" w:cs="Arial"/>
          <w:bCs/>
          <w:iCs/>
          <w:spacing w:val="-6"/>
        </w:rPr>
      </w:pPr>
      <w:r w:rsidRPr="000F0D6D">
        <w:rPr>
          <w:rFonts w:ascii="Arial" w:hAnsi="Arial" w:cs="Arial"/>
          <w:bCs/>
          <w:iCs/>
          <w:spacing w:val="-6"/>
        </w:rPr>
        <w:t>Dłużnik 16 – 16.10.2024 r. od wydania decyzji przyznającej świadczenie 16.10.2024 r.</w:t>
      </w:r>
    </w:p>
    <w:p w14:paraId="24B13A7D" w14:textId="77777777" w:rsidR="000F0D6D" w:rsidRPr="000F0D6D" w:rsidRDefault="000F0D6D" w:rsidP="000F0D6D">
      <w:pPr>
        <w:spacing w:line="276" w:lineRule="auto"/>
        <w:ind w:left="284"/>
        <w:rPr>
          <w:rFonts w:ascii="Arial" w:hAnsi="Arial" w:cs="Arial"/>
          <w:bCs/>
          <w:iCs/>
        </w:rPr>
      </w:pPr>
      <w:r w:rsidRPr="000F0D6D">
        <w:rPr>
          <w:rFonts w:ascii="Arial" w:hAnsi="Arial" w:cs="Arial"/>
          <w:bCs/>
          <w:iCs/>
        </w:rPr>
        <w:lastRenderedPageBreak/>
        <w:t>Z powyższego wynika, że informację pisemną do dłużników alimentacyjnych dotyczącą przyznania osobie uprawnionej prawa do świadczeń z FA</w:t>
      </w:r>
      <w:r w:rsidRPr="000F0D6D">
        <w:rPr>
          <w:rFonts w:ascii="Arial" w:hAnsi="Arial" w:cs="Arial"/>
          <w:b/>
          <w:iCs/>
        </w:rPr>
        <w:t xml:space="preserve"> </w:t>
      </w:r>
      <w:r w:rsidRPr="000F0D6D">
        <w:rPr>
          <w:rFonts w:ascii="Arial" w:hAnsi="Arial" w:cs="Arial"/>
          <w:bCs/>
          <w:iCs/>
        </w:rPr>
        <w:t>oraz zobowiązań finansowych wobec Skarbu Państwa z tego tytułu, w tym zwrotu wypłaconych kwot, Kontrolowany przekazał w terminie:</w:t>
      </w:r>
    </w:p>
    <w:p w14:paraId="3E1D998A" w14:textId="77777777" w:rsidR="000F0D6D" w:rsidRPr="000F0D6D" w:rsidRDefault="000F0D6D" w:rsidP="000F0D6D">
      <w:pPr>
        <w:pStyle w:val="Akapitzlist"/>
        <w:numPr>
          <w:ilvl w:val="0"/>
          <w:numId w:val="14"/>
        </w:numPr>
        <w:spacing w:line="276" w:lineRule="auto"/>
        <w:ind w:left="567" w:hanging="283"/>
        <w:rPr>
          <w:rFonts w:ascii="Arial" w:hAnsi="Arial" w:cs="Arial"/>
          <w:b/>
          <w:iCs/>
        </w:rPr>
      </w:pPr>
      <w:r w:rsidRPr="000F0D6D">
        <w:rPr>
          <w:rFonts w:ascii="Arial" w:hAnsi="Arial" w:cs="Arial"/>
          <w:b/>
          <w:iCs/>
        </w:rPr>
        <w:t>wykazującym znamiona opóźnienia – powyżej 2 miesięcy (6 przypadków)</w:t>
      </w:r>
    </w:p>
    <w:p w14:paraId="10980B97" w14:textId="77777777" w:rsidR="000F0D6D" w:rsidRPr="000F0D6D" w:rsidRDefault="000F0D6D" w:rsidP="000F0D6D">
      <w:pPr>
        <w:pStyle w:val="Akapitzlist"/>
        <w:numPr>
          <w:ilvl w:val="0"/>
          <w:numId w:val="14"/>
        </w:numPr>
        <w:spacing w:line="276" w:lineRule="auto"/>
        <w:ind w:left="567" w:hanging="283"/>
        <w:rPr>
          <w:rFonts w:ascii="Arial" w:hAnsi="Arial" w:cs="Arial"/>
          <w:b/>
          <w:iCs/>
        </w:rPr>
      </w:pPr>
      <w:r w:rsidRPr="000F0D6D">
        <w:rPr>
          <w:rFonts w:ascii="Arial" w:hAnsi="Arial" w:cs="Arial"/>
          <w:bCs/>
          <w:iCs/>
        </w:rPr>
        <w:t>do dwóch miesięcy (2 przypadki)</w:t>
      </w:r>
    </w:p>
    <w:p w14:paraId="34016C22" w14:textId="77777777" w:rsidR="000F0D6D" w:rsidRPr="000F0D6D" w:rsidRDefault="000F0D6D" w:rsidP="000F0D6D">
      <w:pPr>
        <w:pStyle w:val="Akapitzlist"/>
        <w:numPr>
          <w:ilvl w:val="0"/>
          <w:numId w:val="14"/>
        </w:numPr>
        <w:spacing w:line="276" w:lineRule="auto"/>
        <w:ind w:left="567" w:hanging="283"/>
        <w:rPr>
          <w:rFonts w:ascii="Arial" w:hAnsi="Arial" w:cs="Arial"/>
          <w:b/>
          <w:iCs/>
        </w:rPr>
      </w:pPr>
      <w:r w:rsidRPr="000F0D6D">
        <w:rPr>
          <w:rFonts w:ascii="Arial" w:hAnsi="Arial" w:cs="Arial"/>
          <w:bCs/>
          <w:iCs/>
        </w:rPr>
        <w:t>jednego miesiąca (8 przypadków)</w:t>
      </w:r>
    </w:p>
    <w:p w14:paraId="359E2ABF" w14:textId="41474471" w:rsidR="000F0D6D" w:rsidRPr="000F0D6D" w:rsidRDefault="000F0D6D" w:rsidP="000F0D6D">
      <w:pPr>
        <w:spacing w:line="276" w:lineRule="auto"/>
        <w:ind w:left="284"/>
        <w:rPr>
          <w:rFonts w:ascii="Arial" w:hAnsi="Arial" w:cs="Arial"/>
          <w:bCs/>
          <w:iCs/>
        </w:rPr>
      </w:pPr>
      <w:r w:rsidRPr="000F0D6D">
        <w:rPr>
          <w:rFonts w:ascii="Arial" w:hAnsi="Arial" w:cs="Arial"/>
          <w:bCs/>
          <w:iCs/>
        </w:rPr>
        <w:t>I</w:t>
      </w:r>
      <w:r w:rsidRPr="000F0D6D">
        <w:rPr>
          <w:rFonts w:ascii="Arial" w:hAnsi="Arial" w:cs="Arial"/>
          <w:iCs/>
        </w:rPr>
        <w:t xml:space="preserve">nformacje, o których mowa, </w:t>
      </w:r>
      <w:r w:rsidRPr="000F0D6D">
        <w:rPr>
          <w:rFonts w:ascii="Arial" w:hAnsi="Arial" w:cs="Arial"/>
          <w:bCs/>
          <w:iCs/>
        </w:rPr>
        <w:t xml:space="preserve">zostały przekazane </w:t>
      </w:r>
      <w:r w:rsidRPr="000F0D6D">
        <w:rPr>
          <w:rFonts w:ascii="Arial" w:hAnsi="Arial" w:cs="Arial"/>
          <w:iCs/>
        </w:rPr>
        <w:t>w formie zawiadomień. Zawiadomienie to posiadało w swojej treści wszystkie istotne elementy, wymienione wyżej. Informacje do dłużników alimentacyjnych podpisał K</w:t>
      </w:r>
      <w:r w:rsidRPr="000F0D6D">
        <w:rPr>
          <w:rFonts w:ascii="Arial" w:hAnsi="Arial" w:cs="Arial"/>
          <w:bCs/>
          <w:iCs/>
        </w:rPr>
        <w:t>ierownik Ośrodka działający z upoważnienia burmistrza. Nie stwierdzono nieprawidłowości.</w:t>
      </w:r>
    </w:p>
    <w:p w14:paraId="0FDAA56D" w14:textId="6619746C" w:rsidR="000F0D6D" w:rsidRPr="000F0D6D" w:rsidRDefault="000F0D6D" w:rsidP="000F0D6D">
      <w:pPr>
        <w:spacing w:line="276" w:lineRule="auto"/>
        <w:ind w:left="284"/>
        <w:rPr>
          <w:rFonts w:ascii="Arial" w:hAnsi="Arial" w:cs="Arial"/>
          <w:bCs/>
          <w:iCs/>
        </w:rPr>
      </w:pPr>
      <w:r w:rsidRPr="000F0D6D">
        <w:rPr>
          <w:rFonts w:ascii="Arial" w:hAnsi="Arial" w:cs="Arial"/>
          <w:bCs/>
          <w:iCs/>
        </w:rPr>
        <w:t>Co istotne, w niektórych przypadkach dłużnik informowany był dwukrotnie, co wynika ze wskazówek przekazanych na szkoleniu – zgodnie z oświadczeniem Kierownika Ośrodka. W zawiadomieniu do dłużnika nie było informacji o wpisaniu zadłużenia do biura informacji gospodarczej, co w świetle przepisów nie jest wymagane, ale byłoby wskazane z uwagi na znaczenie tej informacji.</w:t>
      </w:r>
    </w:p>
    <w:p w14:paraId="5208F760" w14:textId="77777777" w:rsidR="000F0D6D" w:rsidRPr="000F0D6D" w:rsidRDefault="000F0D6D" w:rsidP="000F0D6D">
      <w:pPr>
        <w:spacing w:line="276" w:lineRule="auto"/>
        <w:ind w:left="284"/>
        <w:rPr>
          <w:rFonts w:ascii="Arial" w:hAnsi="Arial" w:cs="Arial"/>
          <w:b/>
          <w:iCs/>
        </w:rPr>
      </w:pPr>
      <w:r w:rsidRPr="000F0D6D">
        <w:rPr>
          <w:rFonts w:ascii="Arial" w:hAnsi="Arial" w:cs="Arial"/>
          <w:b/>
          <w:bCs/>
          <w:iCs/>
          <w:spacing w:val="-4"/>
        </w:rPr>
        <w:t xml:space="preserve">Zawiadomienie do organu właściwego dłużnika nie posiadało w swojej treści informacji o obowiązku zwrotu wraz z odsetkami należności z tytułu świadczeń z funduszu alimentacyjnego wypłacanych osobie uprawnionej, co stanowi odstępstwo od art. 27 ust. 7 pkt 1 ustawy. </w:t>
      </w:r>
      <w:r w:rsidRPr="000F0D6D">
        <w:rPr>
          <w:rFonts w:ascii="Arial" w:hAnsi="Arial" w:cs="Arial"/>
          <w:iCs/>
          <w:spacing w:val="-4"/>
        </w:rPr>
        <w:t>Poza tym, posiadało inne wymagane elementy tj. i</w:t>
      </w:r>
      <w:r w:rsidRPr="000F0D6D">
        <w:rPr>
          <w:rFonts w:ascii="Arial" w:hAnsi="Arial" w:cs="Arial"/>
          <w:bCs/>
          <w:iCs/>
        </w:rPr>
        <w:t xml:space="preserve">nformację o przyznaniu świadczeń z funduszu alimentacyjnego (numer decyzji, dane osoby uprawnionej, kwota i okres wypłaty, imię oraz nazwisko przedstawiciela ustawowego). </w:t>
      </w:r>
      <w:r w:rsidRPr="000F0D6D">
        <w:rPr>
          <w:rFonts w:ascii="Arial" w:hAnsi="Arial" w:cs="Arial"/>
          <w:b/>
          <w:iCs/>
        </w:rPr>
        <w:t xml:space="preserve">Brak podstawowych danych dłużnika. </w:t>
      </w:r>
      <w:r w:rsidRPr="000F0D6D">
        <w:rPr>
          <w:rFonts w:ascii="Arial" w:hAnsi="Arial" w:cs="Arial"/>
          <w:bCs/>
          <w:iCs/>
          <w:u w:val="single"/>
        </w:rPr>
        <w:t xml:space="preserve">Organ właściwy dłużnika informowany był jeden raz – albo po wydaniu decyzji pierwotnej w sprawie przyznania świadczeń, albo po wydaniu decyzji zmieniającej kwotę świadczenia z FA ustalonej do wypłaty na kontrolowany okres świadczeniowy. </w:t>
      </w:r>
      <w:r w:rsidRPr="000F0D6D">
        <w:rPr>
          <w:rFonts w:ascii="Arial" w:hAnsi="Arial" w:cs="Arial"/>
          <w:b/>
          <w:iCs/>
        </w:rPr>
        <w:t xml:space="preserve">Przekazywanie zawiadomień do OWD również wykazywało znamiona opóźnienia, brak zachowania jednej zasady co do działań w tym zakresie. </w:t>
      </w:r>
    </w:p>
    <w:p w14:paraId="3D07013B" w14:textId="77777777" w:rsidR="000F0D6D" w:rsidRPr="000F0D6D" w:rsidRDefault="000F0D6D" w:rsidP="000F0D6D">
      <w:pPr>
        <w:pStyle w:val="Akapitzlist"/>
        <w:numPr>
          <w:ilvl w:val="0"/>
          <w:numId w:val="21"/>
        </w:numPr>
        <w:spacing w:line="276" w:lineRule="auto"/>
        <w:ind w:left="284" w:hanging="284"/>
        <w:rPr>
          <w:rFonts w:ascii="Arial" w:hAnsi="Arial" w:cs="Arial"/>
          <w:iCs/>
          <w:spacing w:val="-4"/>
        </w:rPr>
      </w:pPr>
      <w:r w:rsidRPr="000F0D6D">
        <w:rPr>
          <w:rFonts w:ascii="Arial" w:hAnsi="Arial" w:cs="Arial"/>
          <w:bCs/>
          <w:iCs/>
          <w:spacing w:val="-4"/>
        </w:rPr>
        <w:t>We wszystkich koniecznych przypadkach skierował wniosek do organu właściwego dłużnika o podjęcie działań wobec niego, jeśli była nim inna gmina (12 przypadków) na podstawie</w:t>
      </w:r>
      <w:r w:rsidRPr="000F0D6D">
        <w:rPr>
          <w:rFonts w:ascii="Arial" w:hAnsi="Arial" w:cs="Arial"/>
          <w:iCs/>
          <w:spacing w:val="-4"/>
        </w:rPr>
        <w:t xml:space="preserve"> art. 3 ust. 5 pkt 2 ustawy. Wnioski o podjęcie działań zostały sporządzone </w:t>
      </w:r>
      <w:r w:rsidRPr="000F0D6D">
        <w:rPr>
          <w:rFonts w:ascii="Arial" w:hAnsi="Arial" w:cs="Arial"/>
          <w:b/>
          <w:iCs/>
          <w:spacing w:val="-4"/>
        </w:rPr>
        <w:t xml:space="preserve">i skierowane do jednostek w terminach również wykazujących znamiona opóźnienia (w części przypadków), co potwierdził Kierownik Ośrodka. </w:t>
      </w:r>
      <w:r w:rsidRPr="000F0D6D">
        <w:rPr>
          <w:rFonts w:ascii="Arial" w:hAnsi="Arial" w:cs="Arial"/>
          <w:bCs/>
          <w:iCs/>
          <w:spacing w:val="-4"/>
        </w:rPr>
        <w:t xml:space="preserve">Ustalono, że MOPS w Czarnej Wodzie nie praktykował </w:t>
      </w:r>
      <w:r w:rsidRPr="000F0D6D">
        <w:rPr>
          <w:rFonts w:ascii="Arial" w:hAnsi="Arial" w:cs="Arial"/>
          <w:iCs/>
          <w:spacing w:val="-4"/>
        </w:rPr>
        <w:t xml:space="preserve">przesyłania organowi właściwemu dłużnika zaświadczenia o bezskuteczności egzekucji alimentów (jako załącznika do wniosku o podjęcie działań). </w:t>
      </w:r>
    </w:p>
    <w:p w14:paraId="50C708BA" w14:textId="4613323F" w:rsidR="000F0D6D" w:rsidRPr="000F0D6D" w:rsidRDefault="000F0D6D" w:rsidP="000F0D6D">
      <w:pPr>
        <w:pStyle w:val="Akapitzlist"/>
        <w:spacing w:line="276" w:lineRule="auto"/>
        <w:ind w:left="284"/>
        <w:rPr>
          <w:rFonts w:ascii="Arial" w:hAnsi="Arial" w:cs="Arial"/>
          <w:iCs/>
        </w:rPr>
      </w:pPr>
      <w:r w:rsidRPr="000F0D6D">
        <w:rPr>
          <w:rFonts w:ascii="Arial" w:hAnsi="Arial" w:cs="Arial"/>
          <w:iCs/>
        </w:rPr>
        <w:t>Kontrolowany zawarł we wniosku podstawowe informacje, konieczne do prowadzenia działań wobec dłużnika (KMP, dane dłużnika, dane komornika prowadzącego sprawę). Nie stwierdzono nieprawidłowości, jednak z uwagi na charakter tej informacji, należałoby również uwzględnić w treści dane dotyczące osoby / osób uprawnionych oraz dane przedstawiciela ustawowego).</w:t>
      </w:r>
    </w:p>
    <w:p w14:paraId="7EA6AEAB" w14:textId="77777777" w:rsidR="000F0D6D" w:rsidRPr="000F0D6D" w:rsidRDefault="000F0D6D" w:rsidP="000F0D6D">
      <w:pPr>
        <w:spacing w:before="360" w:line="276" w:lineRule="auto"/>
        <w:rPr>
          <w:rFonts w:ascii="Arial" w:hAnsi="Arial" w:cs="Arial"/>
          <w:iCs/>
        </w:rPr>
      </w:pPr>
      <w:r w:rsidRPr="000F0D6D">
        <w:rPr>
          <w:rFonts w:ascii="Arial" w:hAnsi="Arial" w:cs="Arial"/>
          <w:iCs/>
        </w:rPr>
        <w:lastRenderedPageBreak/>
        <w:t>Dalsza analiza przedłożonego materiału dowodowego wykazała, że:</w:t>
      </w:r>
    </w:p>
    <w:p w14:paraId="5B87D3ED" w14:textId="77777777" w:rsidR="000F0D6D" w:rsidRPr="000F0D6D" w:rsidRDefault="000F0D6D" w:rsidP="000F0D6D">
      <w:pPr>
        <w:pStyle w:val="Akapitzlist"/>
        <w:numPr>
          <w:ilvl w:val="0"/>
          <w:numId w:val="17"/>
        </w:numPr>
        <w:spacing w:line="276" w:lineRule="auto"/>
        <w:ind w:left="284" w:hanging="284"/>
        <w:rPr>
          <w:rFonts w:ascii="Arial" w:hAnsi="Arial" w:cs="Arial"/>
          <w:iCs/>
          <w:spacing w:val="-4"/>
        </w:rPr>
      </w:pPr>
      <w:r w:rsidRPr="000F0D6D">
        <w:rPr>
          <w:rFonts w:ascii="Arial" w:hAnsi="Arial" w:cs="Arial"/>
          <w:iCs/>
        </w:rPr>
        <w:t>Zgodnie z przepisem art. 8a ust. 1 pkt 1 ustawy Kontrolowany przekazał do biura informacji gospodarczej informację gospodarczą o przedmiotowych zobowiązaniach kontrolowanych dłużników alimentacyjnych, w razie powstania zaległości za okres dłuższy niż 6 miesięcy.</w:t>
      </w:r>
    </w:p>
    <w:p w14:paraId="04DA040B" w14:textId="6C807BA7" w:rsidR="000F0D6D" w:rsidRPr="000F0D6D" w:rsidRDefault="000F0D6D" w:rsidP="000F0D6D">
      <w:pPr>
        <w:pStyle w:val="Akapitzlist"/>
        <w:numPr>
          <w:ilvl w:val="0"/>
          <w:numId w:val="17"/>
        </w:numPr>
        <w:spacing w:line="276" w:lineRule="auto"/>
        <w:ind w:left="284" w:hanging="284"/>
        <w:rPr>
          <w:rFonts w:ascii="Arial" w:hAnsi="Arial" w:cs="Arial"/>
          <w:b/>
          <w:bCs/>
          <w:iCs/>
          <w:spacing w:val="-6"/>
          <w:u w:val="single"/>
        </w:rPr>
      </w:pPr>
      <w:r w:rsidRPr="000F0D6D">
        <w:rPr>
          <w:rFonts w:ascii="Arial" w:hAnsi="Arial" w:cs="Arial"/>
          <w:iCs/>
          <w:spacing w:val="-4"/>
        </w:rPr>
        <w:t xml:space="preserve">Zgodnie z art. 209 § 3 ustawy z dnia 6 czerwca 1997 roku Kodeks Karny w związku z art. 209 § 2 KK i art. 209 § 1 KK Kontrolowany złożył do właściwego organu ścigania cyt. zawiadomienie o uchylaniu się od wykonywania obowiązku alimentacyjnego (…) (we wszystkich koniecznych przypadkach). Zawiadomienia znajdowały się w aktach kontrolowanych spraw. Chociaż zawiadomienia posiadały w swojej treści wszystkie istotne elementy, zastrzeżeniem jest ich konstrukcja i sens. </w:t>
      </w:r>
      <w:r w:rsidRPr="000F0D6D">
        <w:rPr>
          <w:rFonts w:ascii="Arial" w:hAnsi="Arial" w:cs="Arial"/>
          <w:b/>
          <w:bCs/>
          <w:iCs/>
          <w:spacing w:val="-4"/>
        </w:rPr>
        <w:t>Poprawną formą jest „zawiadomienie o możliwości popełnienia przestępstwa" (tytuł)</w:t>
      </w:r>
      <w:r w:rsidRPr="000F0D6D">
        <w:rPr>
          <w:rFonts w:ascii="Arial" w:hAnsi="Arial" w:cs="Arial"/>
          <w:iCs/>
          <w:spacing w:val="-4"/>
        </w:rPr>
        <w:t xml:space="preserve">, ponieważ ośrodek pomocy społecznej nie jest właściwy do stwierdzenia czy rzeczywiście zaszło przestępstwo. Istotne jest właściwe wskazanie podstawy prawnej i okoliczności, na podstawie których kieruje do organu ścigania </w:t>
      </w:r>
      <w:r w:rsidRPr="000F0D6D">
        <w:rPr>
          <w:rFonts w:ascii="Arial" w:hAnsi="Arial" w:cs="Arial"/>
          <w:iCs/>
          <w:spacing w:val="-6"/>
        </w:rPr>
        <w:t xml:space="preserve">takie zawiadomienie. </w:t>
      </w:r>
      <w:r w:rsidRPr="000F0D6D">
        <w:rPr>
          <w:rFonts w:ascii="Arial" w:hAnsi="Arial" w:cs="Arial"/>
          <w:b/>
          <w:bCs/>
          <w:iCs/>
          <w:spacing w:val="-6"/>
        </w:rPr>
        <w:t xml:space="preserve">Przede wszystkim jednak, w związku z charakterem i celem takiego </w:t>
      </w:r>
      <w:r w:rsidRPr="000F0D6D">
        <w:rPr>
          <w:rFonts w:ascii="Arial" w:hAnsi="Arial" w:cs="Arial"/>
          <w:b/>
          <w:bCs/>
          <w:iCs/>
          <w:spacing w:val="-8"/>
        </w:rPr>
        <w:t xml:space="preserve">zawiadomienia, ośrodek pomocy społecznej winien zawiadamiać w sentencji o </w:t>
      </w:r>
      <w:r w:rsidRPr="000F0D6D">
        <w:rPr>
          <w:rFonts w:ascii="Arial" w:hAnsi="Arial" w:cs="Arial"/>
          <w:b/>
          <w:bCs/>
          <w:iCs/>
          <w:spacing w:val="-8"/>
          <w:u w:val="single"/>
        </w:rPr>
        <w:t xml:space="preserve">podejrzeniu </w:t>
      </w:r>
      <w:r w:rsidRPr="000F0D6D">
        <w:rPr>
          <w:rFonts w:ascii="Arial" w:hAnsi="Arial" w:cs="Arial"/>
          <w:b/>
          <w:bCs/>
          <w:iCs/>
          <w:spacing w:val="-8"/>
        </w:rPr>
        <w:t>popełnienia przestępstwa, a nie o przyznaniu decyzją administracyjną prawa do świadczeń.</w:t>
      </w:r>
    </w:p>
    <w:p w14:paraId="3AD9BE69" w14:textId="77777777" w:rsidR="000F0D6D" w:rsidRPr="000F0D6D" w:rsidRDefault="000F0D6D" w:rsidP="000F0D6D">
      <w:pPr>
        <w:pStyle w:val="Akapitzlist"/>
        <w:spacing w:line="276" w:lineRule="auto"/>
        <w:ind w:left="284"/>
        <w:rPr>
          <w:rFonts w:ascii="Arial" w:hAnsi="Arial" w:cs="Arial"/>
          <w:iCs/>
        </w:rPr>
      </w:pPr>
      <w:r w:rsidRPr="000F0D6D">
        <w:rPr>
          <w:rFonts w:ascii="Arial" w:hAnsi="Arial" w:cs="Arial"/>
          <w:iCs/>
        </w:rPr>
        <w:t>Jak ustalono, załącznikiem do zawiadomienia był zawsze egzemplarz ostatecznej decyzji administracyjnej przyznającej świadczenia z funduszu alimentacyjnego.</w:t>
      </w:r>
    </w:p>
    <w:p w14:paraId="4E6AA69F" w14:textId="77777777" w:rsidR="000F0D6D" w:rsidRPr="000F0D6D" w:rsidRDefault="000F0D6D" w:rsidP="000F0D6D">
      <w:pPr>
        <w:pStyle w:val="Akapitzlist"/>
        <w:numPr>
          <w:ilvl w:val="0"/>
          <w:numId w:val="22"/>
        </w:numPr>
        <w:spacing w:line="276" w:lineRule="auto"/>
        <w:ind w:left="284" w:hanging="284"/>
        <w:rPr>
          <w:rFonts w:ascii="Arial" w:hAnsi="Arial" w:cs="Arial"/>
          <w:iCs/>
          <w:spacing w:val="-4"/>
        </w:rPr>
      </w:pPr>
      <w:r w:rsidRPr="000F0D6D">
        <w:rPr>
          <w:rFonts w:ascii="Arial" w:hAnsi="Arial" w:cs="Arial"/>
          <w:iCs/>
          <w:spacing w:val="-4"/>
        </w:rPr>
        <w:t xml:space="preserve">Zgodnie z art. 27 ust. 8 ustawy o pomocy osobom uprawnionym do alimentów Kontrolowany skierował do komornika wniosek o przyłączenie się do postępowania egzekucyjnego (we wszystkich koniecznych przypadkach). Wniosek nie wykazywał nieprawidłowości. </w:t>
      </w:r>
      <w:r w:rsidRPr="000F0D6D">
        <w:rPr>
          <w:rFonts w:ascii="Arial" w:hAnsi="Arial" w:cs="Arial"/>
          <w:iCs/>
        </w:rPr>
        <w:t>Załącznikiem do wniosku każdorazowo był egzemplarz ostatecznej decyzji przyznającej świadczenia z funduszu, stosowanie do przepisu ustawy o pomocy osobom uprawnionym do alimentów - art. 27 ust. 8 pkt 1.</w:t>
      </w:r>
    </w:p>
    <w:p w14:paraId="14C4CE36" w14:textId="4A66F9F2" w:rsidR="000F0D6D" w:rsidRPr="00F5519F" w:rsidRDefault="000F0D6D" w:rsidP="00F5519F">
      <w:pPr>
        <w:pStyle w:val="Akapitzlist"/>
        <w:spacing w:line="276" w:lineRule="auto"/>
        <w:ind w:left="284"/>
        <w:rPr>
          <w:rFonts w:ascii="Arial" w:hAnsi="Arial" w:cs="Arial"/>
          <w:iCs/>
        </w:rPr>
      </w:pPr>
      <w:r w:rsidRPr="000F0D6D">
        <w:rPr>
          <w:rFonts w:ascii="Arial" w:hAnsi="Arial" w:cs="Arial"/>
          <w:iCs/>
        </w:rPr>
        <w:t xml:space="preserve">W Ośrodku funkcjonowało rozwiązanie mające na celu uzyskanie ostateczności decyzji administracyjnej </w:t>
      </w:r>
      <w:proofErr w:type="spellStart"/>
      <w:r w:rsidRPr="000F0D6D">
        <w:rPr>
          <w:rFonts w:ascii="Arial" w:hAnsi="Arial" w:cs="Arial"/>
          <w:iCs/>
        </w:rPr>
        <w:t>ws</w:t>
      </w:r>
      <w:proofErr w:type="spellEnd"/>
      <w:r w:rsidRPr="000F0D6D">
        <w:rPr>
          <w:rFonts w:ascii="Arial" w:hAnsi="Arial" w:cs="Arial"/>
          <w:iCs/>
        </w:rPr>
        <w:t xml:space="preserve">. świadczeń z FA w drodze zrzeczenia się prawa do wniesienia odwołania przez interesanta (przedstawiciela ustawowego dziecka lub pełnoletniej osoby uprawnionej) na podstawie art. 127a KPA. W pozostałych przypadkach ostateczność wydanych decyzji wynikała z upływu terminu 14 dni od doręczenia. Zespół kontrolny ustalił, iż wszystkie decyzje administracyjne dołączone do wniosku były ostateczne – brak nieprawidłowości. Wniosek zawierał informację o rozpoczęciu realizacji decyzji oraz podawał we właściwy sposób harmonogram miesięcznych wypłat wraz z dokładną datą przelewu. </w:t>
      </w:r>
      <w:r w:rsidRPr="000F0D6D">
        <w:rPr>
          <w:rFonts w:ascii="Arial" w:hAnsi="Arial" w:cs="Arial"/>
          <w:bCs/>
          <w:iCs/>
        </w:rPr>
        <w:t>Informacja była pełna i kompletna. Wniosek o przyłączenie posiadał bardzo szeroką podstawę prawną, której zastosowanie wynika z odbytego szkolenia przez pracownika OPS oraz zastosowania wzorów udostępnionych w publikacjach i literaturze (oświadczenie Kierownika z dnia 20 marca 2026 roku)</w:t>
      </w:r>
      <w:r w:rsidR="00F5519F">
        <w:rPr>
          <w:rFonts w:ascii="Arial" w:hAnsi="Arial" w:cs="Arial"/>
          <w:bCs/>
          <w:iCs/>
        </w:rPr>
        <w:t xml:space="preserve"> </w:t>
      </w:r>
      <w:r w:rsidRPr="000F0D6D">
        <w:rPr>
          <w:rFonts w:ascii="Arial" w:hAnsi="Arial" w:cs="Arial"/>
          <w:iCs/>
          <w:spacing w:val="-2"/>
        </w:rPr>
        <w:t>[akta kontroli, str. 283-284]</w:t>
      </w:r>
    </w:p>
    <w:p w14:paraId="5D27A463" w14:textId="40F6B27F" w:rsidR="000F0D6D" w:rsidRPr="000F0D6D" w:rsidRDefault="000F0D6D" w:rsidP="000F0D6D">
      <w:pPr>
        <w:spacing w:before="360" w:line="276" w:lineRule="auto"/>
        <w:rPr>
          <w:rFonts w:ascii="Arial" w:hAnsi="Arial" w:cs="Arial"/>
          <w:bCs/>
          <w:iCs/>
          <w:spacing w:val="-2"/>
        </w:rPr>
      </w:pPr>
      <w:r w:rsidRPr="000F0D6D">
        <w:rPr>
          <w:rFonts w:ascii="Arial" w:hAnsi="Arial" w:cs="Arial"/>
          <w:bCs/>
          <w:iCs/>
          <w:spacing w:val="-2"/>
        </w:rPr>
        <w:lastRenderedPageBreak/>
        <w:t xml:space="preserve">Za wyżej opisane nieprawidłowości i odstępstwa odpowiadał Kierownik MOPS – Pani </w:t>
      </w:r>
      <w:r w:rsidR="00B44ABA" w:rsidRPr="00B44ABA">
        <w:rPr>
          <w:rFonts w:ascii="Arial" w:hAnsi="Arial" w:cs="Arial"/>
          <w:bCs/>
          <w:iCs/>
          <w:spacing w:val="-2"/>
        </w:rPr>
        <w:t>[...]</w:t>
      </w:r>
      <w:r w:rsidR="00B44ABA" w:rsidRPr="00B44ABA">
        <w:rPr>
          <w:rFonts w:ascii="Arial" w:hAnsi="Arial" w:cs="Arial"/>
          <w:b/>
          <w:bCs/>
          <w:iCs/>
          <w:spacing w:val="-2"/>
        </w:rPr>
        <w:t>*</w:t>
      </w:r>
      <w:r w:rsidRPr="000F0D6D">
        <w:rPr>
          <w:rFonts w:ascii="Arial" w:hAnsi="Arial" w:cs="Arial"/>
          <w:bCs/>
          <w:iCs/>
          <w:spacing w:val="-2"/>
        </w:rPr>
        <w:t xml:space="preserve"> jako osoba nadzorująca oraz koordynująca pracę podległych pracowników oraz Pani </w:t>
      </w:r>
      <w:r w:rsidR="00F853E7" w:rsidRPr="00F853E7">
        <w:rPr>
          <w:rFonts w:ascii="Arial" w:hAnsi="Arial" w:cs="Arial"/>
          <w:bCs/>
          <w:iCs/>
          <w:spacing w:val="-2"/>
        </w:rPr>
        <w:t>[...]</w:t>
      </w:r>
      <w:r w:rsidR="00F853E7" w:rsidRPr="00F853E7">
        <w:rPr>
          <w:rFonts w:ascii="Arial" w:hAnsi="Arial" w:cs="Arial"/>
          <w:b/>
          <w:bCs/>
          <w:iCs/>
          <w:spacing w:val="-2"/>
        </w:rPr>
        <w:t>*</w:t>
      </w:r>
      <w:r w:rsidRPr="000F0D6D">
        <w:rPr>
          <w:rFonts w:ascii="Arial" w:hAnsi="Arial" w:cs="Arial"/>
          <w:bCs/>
          <w:iCs/>
          <w:spacing w:val="-2"/>
        </w:rPr>
        <w:t>, która bezpośrednio prowadziła działania wobec dłużników alimentacyjnych – dokonywała czynności ustawowych w celu egzekucji kwot wypłaconych z FA.</w:t>
      </w:r>
    </w:p>
    <w:p w14:paraId="58E2F3E8" w14:textId="63501362" w:rsidR="000F0D6D" w:rsidRPr="00F5519F" w:rsidRDefault="000F0D6D" w:rsidP="00F5519F">
      <w:pPr>
        <w:spacing w:line="276" w:lineRule="auto"/>
        <w:rPr>
          <w:rFonts w:ascii="Arial" w:hAnsi="Arial" w:cs="Arial"/>
          <w:bCs/>
          <w:iCs/>
        </w:rPr>
      </w:pPr>
      <w:r w:rsidRPr="000F0D6D">
        <w:rPr>
          <w:rFonts w:ascii="Arial" w:hAnsi="Arial" w:cs="Arial"/>
          <w:bCs/>
          <w:iCs/>
        </w:rPr>
        <w:t xml:space="preserve">Na zarzut dotyczący terminowości działań w ww. zakresach Kierownik Ośrodka odpowiedział: „Zawiadomienie o przyznaniu osobom uprawnionym świadczeń z funduszu alimentacyjnego, wezwania na wywiad alimentacyjny, a także wnioski o podjęcie działań do organu właściwego dłużnika wysyłane były z przekroczeniem 30-dniowego terminu z uwagi na </w:t>
      </w:r>
      <w:r w:rsidRPr="000F0D6D">
        <w:rPr>
          <w:rFonts w:ascii="Arial" w:hAnsi="Arial" w:cs="Arial"/>
          <w:bCs/>
          <w:iCs/>
          <w:u w:val="single"/>
        </w:rPr>
        <w:t>kumulację innych obowiązków służbowych</w:t>
      </w:r>
      <w:r w:rsidRPr="000F0D6D">
        <w:rPr>
          <w:rFonts w:ascii="Arial" w:hAnsi="Arial" w:cs="Arial"/>
          <w:bCs/>
          <w:iCs/>
        </w:rPr>
        <w:t xml:space="preserve"> wynikających z zakresu obowiązków pracownika zajmującego się realizacją świadczeń z funduszu alimentacyjnego” (wyjaśnienie z dnia 20 marca 2026 roku). </w:t>
      </w:r>
      <w:r w:rsidRPr="000F0D6D">
        <w:rPr>
          <w:rFonts w:ascii="Arial" w:hAnsi="Arial" w:cs="Arial"/>
          <w:b/>
          <w:bCs/>
          <w:iCs/>
        </w:rPr>
        <w:t xml:space="preserve">Należy jednak zauważyć, że w wielu przypadkach kolejnych etapów prowadzenia przez MOPS działań wobec dłużników, opóźnienie terminu nie wynikało z przekroczenia 30 dni (jak podał Kierownik Ośrodka), </w:t>
      </w:r>
      <w:r w:rsidRPr="000F0D6D">
        <w:rPr>
          <w:rFonts w:ascii="Arial" w:hAnsi="Arial" w:cs="Arial"/>
          <w:b/>
          <w:bCs/>
          <w:iCs/>
          <w:u w:val="single"/>
        </w:rPr>
        <w:t>ale nawet 60 dni</w:t>
      </w:r>
      <w:r w:rsidRPr="000F0D6D">
        <w:rPr>
          <w:rFonts w:ascii="Arial" w:hAnsi="Arial" w:cs="Arial"/>
          <w:b/>
          <w:bCs/>
          <w:iCs/>
        </w:rPr>
        <w:t xml:space="preserve"> (</w:t>
      </w:r>
      <w:r w:rsidRPr="000F0D6D">
        <w:rPr>
          <w:rFonts w:ascii="Arial" w:hAnsi="Arial" w:cs="Arial"/>
          <w:bCs/>
          <w:iCs/>
        </w:rPr>
        <w:t>np. dłużnik</w:t>
      </w:r>
      <w:r w:rsidR="00B44ABA">
        <w:rPr>
          <w:rFonts w:ascii="Arial" w:hAnsi="Arial" w:cs="Arial"/>
          <w:bCs/>
          <w:iCs/>
        </w:rPr>
        <w:t xml:space="preserve"> </w:t>
      </w:r>
      <w:r w:rsidR="00B44ABA" w:rsidRPr="00B44ABA">
        <w:rPr>
          <w:rFonts w:ascii="Arial" w:hAnsi="Arial" w:cs="Arial"/>
          <w:bCs/>
          <w:iCs/>
        </w:rPr>
        <w:t>[...]</w:t>
      </w:r>
      <w:r w:rsidR="00B44ABA" w:rsidRPr="00B44ABA">
        <w:rPr>
          <w:rFonts w:ascii="Arial" w:hAnsi="Arial" w:cs="Arial"/>
          <w:b/>
          <w:bCs/>
          <w:iCs/>
        </w:rPr>
        <w:t>*</w:t>
      </w:r>
      <w:r w:rsidRPr="000F0D6D">
        <w:rPr>
          <w:rFonts w:ascii="Arial" w:hAnsi="Arial" w:cs="Arial"/>
          <w:bCs/>
          <w:iCs/>
        </w:rPr>
        <w:t>, decyzja przyznająca świadczenia z funduszu 17.10.2024 r., decyzja zmieniająca kwotę z funduszu 18.09.2025 r., informacja do OWD oraz wniosek o podjęcie działań z dnia 18.09.2025 r.).</w:t>
      </w:r>
      <w:r w:rsidR="00F5519F">
        <w:rPr>
          <w:rFonts w:ascii="Arial" w:hAnsi="Arial" w:cs="Arial"/>
          <w:bCs/>
          <w:iCs/>
        </w:rPr>
        <w:t xml:space="preserve"> </w:t>
      </w:r>
      <w:r w:rsidRPr="000F0D6D">
        <w:rPr>
          <w:rFonts w:ascii="Arial" w:hAnsi="Arial" w:cs="Arial"/>
          <w:bCs/>
          <w:iCs/>
        </w:rPr>
        <w:t>I wiele innych</w:t>
      </w:r>
      <w:r w:rsidR="00F5519F">
        <w:rPr>
          <w:rFonts w:ascii="Arial" w:hAnsi="Arial" w:cs="Arial"/>
          <w:bCs/>
          <w:iCs/>
        </w:rPr>
        <w:t xml:space="preserve"> </w:t>
      </w:r>
      <w:r w:rsidRPr="000F0D6D">
        <w:rPr>
          <w:rFonts w:ascii="Arial" w:hAnsi="Arial" w:cs="Arial"/>
          <w:bCs/>
          <w:iCs/>
        </w:rPr>
        <w:t>[akta kontroli, str. 284]</w:t>
      </w:r>
      <w:r w:rsidR="00F5519F">
        <w:rPr>
          <w:rFonts w:ascii="Arial" w:hAnsi="Arial" w:cs="Arial"/>
          <w:bCs/>
          <w:iCs/>
        </w:rPr>
        <w:t>.</w:t>
      </w:r>
    </w:p>
    <w:p w14:paraId="15B3E9FE" w14:textId="77777777" w:rsidR="000F0D6D" w:rsidRPr="000F0D6D" w:rsidRDefault="000F0D6D" w:rsidP="000F0D6D">
      <w:pPr>
        <w:spacing w:before="360" w:line="276" w:lineRule="auto"/>
        <w:rPr>
          <w:rFonts w:ascii="Arial" w:hAnsi="Arial" w:cs="Arial"/>
          <w:b/>
          <w:iCs/>
          <w:spacing w:val="-6"/>
        </w:rPr>
      </w:pPr>
      <w:r w:rsidRPr="000F0D6D">
        <w:rPr>
          <w:rFonts w:ascii="Arial" w:hAnsi="Arial" w:cs="Arial"/>
          <w:b/>
          <w:iCs/>
          <w:spacing w:val="-6"/>
        </w:rPr>
        <w:t>W przypadkach, w których burmistrz miasta Czarna Woda stanowił organ właściwy dłużnika - Kontrolowany realizował obowiązki ustawowe jako OWD, mające na celu wyegzekwowanie należności z tytułu wypłaconych świadczeń z funduszu alimentacyjnego (5 przypadków):</w:t>
      </w:r>
    </w:p>
    <w:p w14:paraId="32247F87" w14:textId="02DB442E" w:rsidR="000F0D6D" w:rsidRPr="000F0D6D" w:rsidRDefault="000F0D6D" w:rsidP="000F0D6D">
      <w:pPr>
        <w:pStyle w:val="Akapitzlist"/>
        <w:numPr>
          <w:ilvl w:val="0"/>
          <w:numId w:val="23"/>
        </w:numPr>
        <w:spacing w:line="276" w:lineRule="auto"/>
        <w:ind w:left="284" w:hanging="284"/>
        <w:rPr>
          <w:rFonts w:ascii="Arial" w:hAnsi="Arial" w:cs="Arial"/>
          <w:bCs/>
          <w:iCs/>
          <w:spacing w:val="-4"/>
        </w:rPr>
      </w:pPr>
      <w:r w:rsidRPr="000F0D6D">
        <w:rPr>
          <w:rFonts w:ascii="Arial" w:hAnsi="Arial" w:cs="Arial"/>
          <w:bCs/>
          <w:iCs/>
          <w:spacing w:val="-4"/>
        </w:rPr>
        <w:t>Kontrolowany wezwał dłużników celem przeprowadzenia wywiadu alimentacyjnego oraz odebrania oświadczenia majątkowego zgodnie z art. 4 ust. 1 ustawy w następujących terminach:</w:t>
      </w:r>
    </w:p>
    <w:p w14:paraId="3D3D381B" w14:textId="77777777" w:rsidR="000F0D6D" w:rsidRPr="000F0D6D" w:rsidRDefault="000F0D6D" w:rsidP="000F0D6D">
      <w:pPr>
        <w:spacing w:line="276" w:lineRule="auto"/>
        <w:ind w:left="284"/>
        <w:rPr>
          <w:rFonts w:ascii="Arial" w:hAnsi="Arial" w:cs="Arial"/>
          <w:bCs/>
          <w:iCs/>
          <w:spacing w:val="-4"/>
        </w:rPr>
      </w:pPr>
      <w:r w:rsidRPr="000F0D6D">
        <w:rPr>
          <w:rFonts w:ascii="Arial" w:hAnsi="Arial" w:cs="Arial"/>
          <w:bCs/>
          <w:iCs/>
          <w:spacing w:val="-4"/>
        </w:rPr>
        <w:t>Dłużnik 1 – wezwanie z dn. 06.11.2024 r. / wpływ wniosku z innej gminy o podjęcie działań wobec dłużnika 15.10.2024 r.</w:t>
      </w:r>
    </w:p>
    <w:p w14:paraId="709E4A62" w14:textId="77777777" w:rsidR="000F0D6D" w:rsidRPr="000F0D6D" w:rsidRDefault="000F0D6D" w:rsidP="000F0D6D">
      <w:pPr>
        <w:spacing w:line="276" w:lineRule="auto"/>
        <w:ind w:left="284"/>
        <w:rPr>
          <w:rFonts w:ascii="Arial" w:hAnsi="Arial" w:cs="Arial"/>
          <w:bCs/>
          <w:iCs/>
          <w:spacing w:val="-4"/>
        </w:rPr>
      </w:pPr>
      <w:r w:rsidRPr="000F0D6D">
        <w:rPr>
          <w:rFonts w:ascii="Arial" w:hAnsi="Arial" w:cs="Arial"/>
          <w:bCs/>
          <w:iCs/>
          <w:spacing w:val="-4"/>
        </w:rPr>
        <w:t>Dłużnik 2 – wezwanie z dn. 17.10.2024 r. / wpływ wniosku z innej gminy o podjęcie działań wobec dłużnika 27.09.2024 r.</w:t>
      </w:r>
    </w:p>
    <w:p w14:paraId="039884FF" w14:textId="30D33A94" w:rsidR="000F0D6D" w:rsidRPr="000F0D6D" w:rsidRDefault="000F0D6D" w:rsidP="000F0D6D">
      <w:pPr>
        <w:spacing w:line="276" w:lineRule="auto"/>
        <w:ind w:left="284"/>
        <w:rPr>
          <w:rFonts w:ascii="Arial" w:hAnsi="Arial" w:cs="Arial"/>
          <w:bCs/>
          <w:iCs/>
          <w:spacing w:val="-4"/>
        </w:rPr>
      </w:pPr>
      <w:r w:rsidRPr="000F0D6D">
        <w:rPr>
          <w:rFonts w:ascii="Arial" w:hAnsi="Arial" w:cs="Arial"/>
          <w:bCs/>
          <w:iCs/>
          <w:spacing w:val="-4"/>
        </w:rPr>
        <w:t xml:space="preserve">Dłużnik 3 – wezwanie z dn. 03.01.2025 r. / wydanie decyzji przyznającej świadczenia z funduszu przez MOPS Czarna Woda 27.12.2024 r. </w:t>
      </w:r>
    </w:p>
    <w:p w14:paraId="0D32D3A0" w14:textId="327B1D81" w:rsidR="000F0D6D" w:rsidRPr="000F0D6D" w:rsidRDefault="000F0D6D" w:rsidP="000F0D6D">
      <w:pPr>
        <w:spacing w:line="276" w:lineRule="auto"/>
        <w:ind w:left="284"/>
        <w:rPr>
          <w:rFonts w:ascii="Arial" w:hAnsi="Arial" w:cs="Arial"/>
          <w:bCs/>
          <w:iCs/>
          <w:spacing w:val="-4"/>
          <w:u w:val="single"/>
        </w:rPr>
      </w:pPr>
      <w:r w:rsidRPr="000F0D6D">
        <w:rPr>
          <w:rFonts w:ascii="Arial" w:hAnsi="Arial" w:cs="Arial"/>
          <w:bCs/>
          <w:iCs/>
          <w:spacing w:val="-4"/>
          <w:u w:val="single"/>
        </w:rPr>
        <w:t>Dłużnik 4 – wezwanie z dn. 09.01.2025 r. / wydanie decyzji przyznającej świadczenia z funduszu przez MOPS Czarna Woda 25.10.2024 r.</w:t>
      </w:r>
    </w:p>
    <w:p w14:paraId="71ED624F" w14:textId="3827B142" w:rsidR="000F0D6D" w:rsidRPr="000F0D6D" w:rsidRDefault="000F0D6D" w:rsidP="000F0D6D">
      <w:pPr>
        <w:spacing w:line="276" w:lineRule="auto"/>
        <w:ind w:left="284"/>
        <w:rPr>
          <w:rFonts w:ascii="Arial" w:hAnsi="Arial" w:cs="Arial"/>
          <w:bCs/>
          <w:iCs/>
          <w:spacing w:val="-4"/>
          <w:u w:val="single"/>
        </w:rPr>
      </w:pPr>
      <w:r w:rsidRPr="000F0D6D">
        <w:rPr>
          <w:rFonts w:ascii="Arial" w:hAnsi="Arial" w:cs="Arial"/>
          <w:bCs/>
          <w:iCs/>
          <w:spacing w:val="-4"/>
          <w:u w:val="single"/>
        </w:rPr>
        <w:t>Dłużnik 5 – wezwanie z dn. 03.01.2025 r. / wydanie decyzji przyznającej świadczenia z funduszu przez MOPS Czarna Woda 16.10.2024 r.</w:t>
      </w:r>
    </w:p>
    <w:p w14:paraId="3AE171F3" w14:textId="65C8112F" w:rsidR="000F0D6D" w:rsidRPr="000F0D6D" w:rsidRDefault="000F0D6D" w:rsidP="000F0D6D">
      <w:pPr>
        <w:spacing w:line="276" w:lineRule="auto"/>
        <w:ind w:left="284"/>
        <w:rPr>
          <w:rFonts w:ascii="Arial" w:hAnsi="Arial" w:cs="Arial"/>
          <w:bCs/>
          <w:iCs/>
          <w:spacing w:val="-4"/>
        </w:rPr>
      </w:pPr>
      <w:r w:rsidRPr="000F0D6D">
        <w:rPr>
          <w:rFonts w:ascii="Arial" w:hAnsi="Arial" w:cs="Arial"/>
          <w:bCs/>
          <w:iCs/>
          <w:spacing w:val="-4"/>
        </w:rPr>
        <w:t>Dłużnik 6 – wezwanie z dn. 16.10.2025 r. / wydanie decyzji przyznającej świadczenia z funduszu przez MOPS Czarna Woda 16.10.2024 r.</w:t>
      </w:r>
    </w:p>
    <w:p w14:paraId="75DD5DDA" w14:textId="343180AE" w:rsidR="000F0D6D" w:rsidRPr="000F0D6D" w:rsidRDefault="000F0D6D" w:rsidP="000F0D6D">
      <w:pPr>
        <w:spacing w:line="276" w:lineRule="auto"/>
        <w:ind w:left="284"/>
        <w:rPr>
          <w:rFonts w:ascii="Arial" w:hAnsi="Arial" w:cs="Arial"/>
          <w:bCs/>
          <w:iCs/>
          <w:spacing w:val="-2"/>
        </w:rPr>
      </w:pPr>
      <w:r w:rsidRPr="000F0D6D">
        <w:rPr>
          <w:rFonts w:ascii="Arial" w:hAnsi="Arial" w:cs="Arial"/>
          <w:bCs/>
          <w:iCs/>
          <w:spacing w:val="-2"/>
        </w:rPr>
        <w:t xml:space="preserve">Zespół kontrolny ustalił, że wezwania na wywiad i w celu złożenia oświadczenia majątkowego przez dłużników sporządzone były we właściwy sposób (odpowiednia treść). Zawierały w pouczeniu informację o wymogu zawiadomienia organu administracji publicznej o każdej zmianie swojego adresu, w tym adresu </w:t>
      </w:r>
      <w:r w:rsidRPr="000F0D6D">
        <w:rPr>
          <w:rFonts w:ascii="Arial" w:hAnsi="Arial" w:cs="Arial"/>
          <w:bCs/>
          <w:iCs/>
          <w:spacing w:val="-2"/>
        </w:rPr>
        <w:lastRenderedPageBreak/>
        <w:t xml:space="preserve">elektronicznego. </w:t>
      </w:r>
      <w:r w:rsidRPr="000F0D6D">
        <w:rPr>
          <w:rFonts w:ascii="Arial" w:hAnsi="Arial" w:cs="Arial"/>
          <w:b/>
          <w:iCs/>
          <w:spacing w:val="-2"/>
        </w:rPr>
        <w:t>Część wezwań została przekazana z naruszeniem terminu.</w:t>
      </w:r>
      <w:r w:rsidRPr="000F0D6D">
        <w:rPr>
          <w:rFonts w:ascii="Arial" w:hAnsi="Arial" w:cs="Arial"/>
          <w:bCs/>
          <w:iCs/>
          <w:spacing w:val="-2"/>
        </w:rPr>
        <w:t xml:space="preserve"> Z uwagi na fakt, iż wysłanie tego typu wezwania nie stanowi sprawy szczególnie skomplikowanej i nie wymaga podjęcia żadnego dodatkowego postępowania, w tym postępowania wyjaśniającego, winno być ono dokonywane w jak najkrótszym terminie – z samej zasady nie później niż w ciągu miesiąca, zgodnie z przepisami KPA.</w:t>
      </w:r>
    </w:p>
    <w:p w14:paraId="48666796" w14:textId="68541000" w:rsidR="000F0D6D" w:rsidRPr="000F0D6D" w:rsidRDefault="000F0D6D" w:rsidP="000F0D6D">
      <w:pPr>
        <w:pStyle w:val="Akapitzlist"/>
        <w:numPr>
          <w:ilvl w:val="0"/>
          <w:numId w:val="23"/>
        </w:numPr>
        <w:spacing w:line="276" w:lineRule="auto"/>
        <w:ind w:left="284" w:hanging="284"/>
        <w:rPr>
          <w:rFonts w:ascii="Arial" w:hAnsi="Arial" w:cs="Arial"/>
          <w:bCs/>
          <w:iCs/>
        </w:rPr>
      </w:pPr>
      <w:r w:rsidRPr="000F0D6D">
        <w:rPr>
          <w:rFonts w:ascii="Arial" w:hAnsi="Arial" w:cs="Arial"/>
          <w:bCs/>
          <w:iCs/>
        </w:rPr>
        <w:t>Kontrolowany informował organ egzekucyjny oraz organ właściwy wierzyciela o podjętych działaniach wobec dłużnika alimentacyjnego. W badanym materiale nie stwierdzono nieprawidłowości polegającej na braku odpowiedniej informacji do komornika czy gminy właściwej ze względy na miejsce zamieszkania osoby uprawnionej. W tym przypadku terminowość została zachowana.</w:t>
      </w:r>
    </w:p>
    <w:p w14:paraId="1BA0B4D8" w14:textId="77777777" w:rsidR="000F0D6D" w:rsidRPr="000F0D6D" w:rsidRDefault="000F0D6D" w:rsidP="000F0D6D">
      <w:pPr>
        <w:spacing w:before="360" w:line="276" w:lineRule="auto"/>
        <w:rPr>
          <w:rFonts w:ascii="Arial" w:hAnsi="Arial" w:cs="Arial"/>
          <w:b/>
          <w:iCs/>
        </w:rPr>
      </w:pPr>
      <w:r w:rsidRPr="000F0D6D">
        <w:rPr>
          <w:rFonts w:ascii="Arial" w:hAnsi="Arial" w:cs="Arial"/>
          <w:b/>
          <w:iCs/>
        </w:rPr>
        <w:t>Ustalenia dodatkowe w ramach działań miasta Czarna Woda jako OWD:</w:t>
      </w:r>
    </w:p>
    <w:p w14:paraId="7F4683A7" w14:textId="7481AB8A" w:rsidR="000F0D6D" w:rsidRPr="000F0D6D" w:rsidRDefault="000F0D6D" w:rsidP="000F0D6D">
      <w:pPr>
        <w:pStyle w:val="Akapitzlist"/>
        <w:numPr>
          <w:ilvl w:val="0"/>
          <w:numId w:val="24"/>
        </w:numPr>
        <w:spacing w:line="276" w:lineRule="auto"/>
        <w:ind w:left="284" w:hanging="284"/>
        <w:rPr>
          <w:rFonts w:ascii="Arial" w:hAnsi="Arial" w:cs="Arial"/>
          <w:bCs/>
          <w:iCs/>
        </w:rPr>
      </w:pPr>
      <w:r w:rsidRPr="000F0D6D">
        <w:rPr>
          <w:rFonts w:ascii="Arial" w:hAnsi="Arial" w:cs="Arial"/>
          <w:bCs/>
          <w:iCs/>
        </w:rPr>
        <w:t>Żaden z kontrolowanych dłużników alimentacyjnych (wezwanych na wywiad) nie posiadał wcześniejszej decyzji administracyjnej nadającej mu status dłużnika uchylającego się.</w:t>
      </w:r>
    </w:p>
    <w:p w14:paraId="4F359EEB" w14:textId="2D9EB3C9" w:rsidR="000F0D6D" w:rsidRPr="000F0D6D" w:rsidRDefault="000F0D6D" w:rsidP="000F0D6D">
      <w:pPr>
        <w:pStyle w:val="Akapitzlist"/>
        <w:numPr>
          <w:ilvl w:val="0"/>
          <w:numId w:val="24"/>
        </w:numPr>
        <w:spacing w:line="276" w:lineRule="auto"/>
        <w:ind w:left="284" w:hanging="284"/>
        <w:rPr>
          <w:rFonts w:ascii="Arial" w:hAnsi="Arial" w:cs="Arial"/>
          <w:bCs/>
          <w:iCs/>
        </w:rPr>
      </w:pPr>
      <w:r w:rsidRPr="000F0D6D">
        <w:rPr>
          <w:rFonts w:ascii="Arial" w:hAnsi="Arial" w:cs="Arial"/>
          <w:bCs/>
          <w:iCs/>
        </w:rPr>
        <w:t xml:space="preserve">W żadnym z badanych przypadków, w okresie świadczeniowym 2024/2025, Jednostka kontrolowana nie wszczęła postępowania administracyjnego mającego na celu wydanie przedmiotowej decyzji i (po jej uprawomocnieniu) wystąpienie z wnioskiem do starosty o zatrzymanie prawa jazdy dłużnika alimentacyjnego. </w:t>
      </w:r>
    </w:p>
    <w:p w14:paraId="571E83F2" w14:textId="4FC58F71" w:rsidR="000F0D6D" w:rsidRPr="000F0D6D" w:rsidRDefault="000F0D6D" w:rsidP="000F0D6D">
      <w:pPr>
        <w:spacing w:before="720" w:line="276" w:lineRule="auto"/>
        <w:rPr>
          <w:rFonts w:ascii="Arial" w:hAnsi="Arial" w:cs="Arial"/>
          <w:b/>
          <w:iCs/>
          <w:spacing w:val="-4"/>
          <w:sz w:val="28"/>
          <w:szCs w:val="28"/>
        </w:rPr>
      </w:pPr>
      <w:r w:rsidRPr="000F0D6D">
        <w:rPr>
          <w:rFonts w:ascii="Arial" w:hAnsi="Arial" w:cs="Arial"/>
          <w:b/>
          <w:iCs/>
          <w:spacing w:val="-4"/>
          <w:sz w:val="28"/>
          <w:szCs w:val="28"/>
        </w:rPr>
        <w:t>Ustalenia w sprawie prowadzenia postępowań administracyjnych z wniosków o świadczenia z funduszu alimentacyjnego:</w:t>
      </w:r>
    </w:p>
    <w:p w14:paraId="48B8CE4E" w14:textId="77777777" w:rsidR="000F0D6D" w:rsidRPr="000F0D6D" w:rsidRDefault="000F0D6D" w:rsidP="000F0D6D">
      <w:pPr>
        <w:spacing w:before="360" w:line="276" w:lineRule="auto"/>
        <w:rPr>
          <w:rFonts w:ascii="Arial" w:hAnsi="Arial" w:cs="Arial"/>
          <w:b/>
          <w:bCs/>
          <w:iCs/>
        </w:rPr>
      </w:pPr>
      <w:r w:rsidRPr="000F0D6D">
        <w:rPr>
          <w:rFonts w:ascii="Arial" w:hAnsi="Arial" w:cs="Arial"/>
          <w:iCs/>
        </w:rPr>
        <w:t xml:space="preserve">Szczegółowa analiza wybranych do kontroli akt spraw wykazała, że Miejski Ośrodek Pomocy Społecznej w Czarnej Wodzie </w:t>
      </w:r>
      <w:r w:rsidRPr="000F0D6D">
        <w:rPr>
          <w:rFonts w:ascii="Arial" w:hAnsi="Arial" w:cs="Arial"/>
          <w:b/>
          <w:bCs/>
          <w:iCs/>
        </w:rPr>
        <w:t xml:space="preserve">powodował zasadnicze nieprawidłowości. </w:t>
      </w:r>
    </w:p>
    <w:p w14:paraId="74CF55AF" w14:textId="77777777" w:rsidR="000F0D6D" w:rsidRPr="000F0D6D" w:rsidRDefault="000F0D6D" w:rsidP="000F0D6D">
      <w:pPr>
        <w:spacing w:before="360" w:line="276" w:lineRule="auto"/>
        <w:rPr>
          <w:rFonts w:ascii="Arial" w:hAnsi="Arial" w:cs="Arial"/>
          <w:b/>
          <w:bCs/>
          <w:iCs/>
        </w:rPr>
      </w:pPr>
      <w:r w:rsidRPr="000F0D6D">
        <w:rPr>
          <w:rFonts w:ascii="Arial" w:hAnsi="Arial" w:cs="Arial"/>
          <w:b/>
          <w:bCs/>
          <w:iCs/>
        </w:rPr>
        <w:t>Techniczne zabezpieczenie realizacji kontrolowanego zadania:</w:t>
      </w:r>
    </w:p>
    <w:p w14:paraId="51170220" w14:textId="014B114D" w:rsidR="000F0D6D" w:rsidRPr="000F0D6D" w:rsidRDefault="000F0D6D" w:rsidP="000F0D6D">
      <w:pPr>
        <w:spacing w:line="276" w:lineRule="auto"/>
        <w:rPr>
          <w:rFonts w:ascii="Arial" w:hAnsi="Arial" w:cs="Arial"/>
          <w:iCs/>
          <w:spacing w:val="-2"/>
        </w:rPr>
      </w:pPr>
      <w:r w:rsidRPr="000F0D6D">
        <w:rPr>
          <w:rFonts w:ascii="Arial" w:hAnsi="Arial" w:cs="Arial"/>
          <w:iCs/>
        </w:rPr>
        <w:t xml:space="preserve">Obsługa złożonych wniosków w sprawie prawa do świadczeń z funduszu alimentacyjnego w kontrolowanym okresie 2024/2025 odbywała się za pomocą systemu teleinformatycznego </w:t>
      </w:r>
      <w:proofErr w:type="spellStart"/>
      <w:r w:rsidRPr="000F0D6D">
        <w:rPr>
          <w:rFonts w:ascii="Arial" w:hAnsi="Arial" w:cs="Arial"/>
          <w:iCs/>
        </w:rPr>
        <w:t>Sygnity</w:t>
      </w:r>
      <w:proofErr w:type="spellEnd"/>
      <w:r w:rsidRPr="000F0D6D">
        <w:rPr>
          <w:rFonts w:ascii="Arial" w:hAnsi="Arial" w:cs="Arial"/>
          <w:iCs/>
        </w:rPr>
        <w:t>. System został połączony i współpracował z Centralnym Systemem Informatycznym Zabezpieczenia Społecznego. W ramach usług udostępnionych przez CSIZS, na etapie ustalania uprawnień do przedmiotowej pomocy, pracownik MOPS – Pani</w:t>
      </w:r>
      <w:r w:rsidR="00F853E7">
        <w:rPr>
          <w:rFonts w:ascii="Arial" w:hAnsi="Arial" w:cs="Arial"/>
          <w:iCs/>
        </w:rPr>
        <w:t xml:space="preserve"> </w:t>
      </w:r>
      <w:r w:rsidR="00F853E7" w:rsidRPr="00F853E7">
        <w:rPr>
          <w:rFonts w:ascii="Arial" w:hAnsi="Arial" w:cs="Arial"/>
          <w:iCs/>
        </w:rPr>
        <w:t>[...]</w:t>
      </w:r>
      <w:r w:rsidR="00F853E7" w:rsidRPr="00F853E7">
        <w:rPr>
          <w:rFonts w:ascii="Arial" w:hAnsi="Arial" w:cs="Arial"/>
          <w:b/>
          <w:iCs/>
        </w:rPr>
        <w:t>*</w:t>
      </w:r>
      <w:r w:rsidRPr="000F0D6D">
        <w:rPr>
          <w:rFonts w:ascii="Arial" w:hAnsi="Arial" w:cs="Arial"/>
          <w:iCs/>
        </w:rPr>
        <w:t xml:space="preserve"> korzystał z następujących usług: </w:t>
      </w:r>
      <w:r w:rsidRPr="000F0D6D">
        <w:rPr>
          <w:rFonts w:ascii="Arial" w:hAnsi="Arial" w:cs="Arial"/>
          <w:iCs/>
          <w:spacing w:val="-2"/>
        </w:rPr>
        <w:t xml:space="preserve">PESEL, ZUS, MF, CBB, CWU, CEIDG, AC Rynek Pracy, SEPI, </w:t>
      </w:r>
      <w:proofErr w:type="spellStart"/>
      <w:r w:rsidRPr="000F0D6D">
        <w:rPr>
          <w:rFonts w:ascii="Arial" w:hAnsi="Arial" w:cs="Arial"/>
          <w:iCs/>
          <w:spacing w:val="-2"/>
        </w:rPr>
        <w:t>EKSMOoN</w:t>
      </w:r>
      <w:proofErr w:type="spellEnd"/>
      <w:r w:rsidRPr="000F0D6D">
        <w:rPr>
          <w:rFonts w:ascii="Arial" w:hAnsi="Arial" w:cs="Arial"/>
          <w:iCs/>
          <w:spacing w:val="-2"/>
        </w:rPr>
        <w:t>, KRUS, SIO MEN.</w:t>
      </w:r>
    </w:p>
    <w:p w14:paraId="7AB960A9" w14:textId="77777777" w:rsidR="000F0D6D" w:rsidRPr="000F0D6D" w:rsidRDefault="000F0D6D" w:rsidP="000F0D6D">
      <w:pPr>
        <w:spacing w:before="360" w:line="276" w:lineRule="auto"/>
        <w:rPr>
          <w:rFonts w:ascii="Arial" w:hAnsi="Arial" w:cs="Arial"/>
          <w:b/>
          <w:bCs/>
          <w:iCs/>
          <w:spacing w:val="-2"/>
        </w:rPr>
      </w:pPr>
      <w:r w:rsidRPr="000F0D6D">
        <w:rPr>
          <w:rFonts w:ascii="Arial" w:hAnsi="Arial" w:cs="Arial"/>
          <w:b/>
          <w:bCs/>
          <w:iCs/>
          <w:spacing w:val="-2"/>
        </w:rPr>
        <w:t>Stwierdzone odstępstwa od stanu pożądanego (nieprawidłowości):</w:t>
      </w:r>
    </w:p>
    <w:p w14:paraId="34BE27D6" w14:textId="77777777" w:rsidR="000F0D6D" w:rsidRPr="000F0D6D" w:rsidRDefault="000F0D6D" w:rsidP="000F0D6D">
      <w:pPr>
        <w:numPr>
          <w:ilvl w:val="0"/>
          <w:numId w:val="25"/>
        </w:numPr>
        <w:spacing w:line="276" w:lineRule="auto"/>
        <w:ind w:left="284" w:hanging="284"/>
        <w:rPr>
          <w:rFonts w:ascii="Arial" w:hAnsi="Arial" w:cs="Arial"/>
          <w:bCs/>
          <w:iCs/>
        </w:rPr>
      </w:pPr>
      <w:r w:rsidRPr="000F0D6D">
        <w:rPr>
          <w:rFonts w:ascii="Arial" w:hAnsi="Arial" w:cs="Arial"/>
          <w:bCs/>
          <w:iCs/>
        </w:rPr>
        <w:t xml:space="preserve">W dokumentacji do 13 kontrolowanych decyzji administracyjnych: </w:t>
      </w:r>
    </w:p>
    <w:p w14:paraId="7E0AFAB4" w14:textId="77777777" w:rsidR="000F0D6D" w:rsidRPr="000F0D6D" w:rsidRDefault="000F0D6D" w:rsidP="000F0D6D">
      <w:pPr>
        <w:spacing w:line="276" w:lineRule="auto"/>
        <w:ind w:left="284"/>
        <w:rPr>
          <w:rFonts w:ascii="Arial" w:hAnsi="Arial" w:cs="Arial"/>
          <w:bCs/>
          <w:iCs/>
        </w:rPr>
      </w:pPr>
      <w:r w:rsidRPr="000F0D6D">
        <w:rPr>
          <w:rFonts w:ascii="Arial" w:hAnsi="Arial" w:cs="Arial"/>
          <w:bCs/>
          <w:iCs/>
        </w:rPr>
        <w:t xml:space="preserve">FA.000008.2024, FA.000009.2024, FA.000010.2024, FA.000012.2024, FA.000013.2024, FA.000015.2024, FA.000016.2024, FA.000017.2024, </w:t>
      </w:r>
      <w:r w:rsidRPr="000F0D6D">
        <w:rPr>
          <w:rFonts w:ascii="Arial" w:hAnsi="Arial" w:cs="Arial"/>
          <w:bCs/>
          <w:iCs/>
        </w:rPr>
        <w:lastRenderedPageBreak/>
        <w:t>FA.000018.2024, FA.000019.2024, FA.000020.2024, FA.530.000007.2025, FA.000031.2024</w:t>
      </w:r>
    </w:p>
    <w:p w14:paraId="0640D3EA" w14:textId="556B5D20" w:rsidR="000F0D6D" w:rsidRPr="000F0D6D" w:rsidRDefault="000F0D6D" w:rsidP="000F0D6D">
      <w:pPr>
        <w:spacing w:line="276" w:lineRule="auto"/>
        <w:ind w:left="284"/>
        <w:rPr>
          <w:rFonts w:ascii="Arial" w:hAnsi="Arial" w:cs="Arial"/>
          <w:bCs/>
          <w:iCs/>
          <w:spacing w:val="-2"/>
        </w:rPr>
      </w:pPr>
      <w:r w:rsidRPr="000F0D6D">
        <w:rPr>
          <w:rFonts w:ascii="Arial" w:hAnsi="Arial" w:cs="Arial"/>
          <w:bCs/>
          <w:iCs/>
          <w:spacing w:val="-2"/>
        </w:rPr>
        <w:t>stwierdzono</w:t>
      </w:r>
      <w:r w:rsidRPr="000F0D6D">
        <w:rPr>
          <w:rFonts w:ascii="Arial" w:hAnsi="Arial" w:cs="Arial"/>
          <w:b/>
          <w:iCs/>
          <w:spacing w:val="-2"/>
        </w:rPr>
        <w:t xml:space="preserve"> brak zaświadczenia od organu egzekucyjnego o dokonanych wpłatach </w:t>
      </w:r>
      <w:r w:rsidRPr="000F0D6D">
        <w:rPr>
          <w:rFonts w:ascii="Arial" w:hAnsi="Arial" w:cs="Arial"/>
          <w:bCs/>
          <w:iCs/>
          <w:spacing w:val="-2"/>
        </w:rPr>
        <w:t>na rzecz wierzycielki (w roku 2023 – bazowym). Kontrolowany nie wykonał zobowiązania ustawowego dotyczącego ustalenia kwoty wyegzekwowanych alimentów w ww. czasookresie i uwzględnienia jej przy weryfikacji kryterium dochodowego w rodzinie. W związku z powyższym w wymienionych przypadkach (13/17) wątpliwościom podano prawidłowość przeliczenia dochodu netto / członka rodziny (brak pełnej dokumentacji).</w:t>
      </w:r>
    </w:p>
    <w:p w14:paraId="43F948D3" w14:textId="09398192" w:rsidR="000F0D6D" w:rsidRPr="0036751D" w:rsidRDefault="000F0D6D" w:rsidP="0036751D">
      <w:pPr>
        <w:spacing w:line="276" w:lineRule="auto"/>
        <w:ind w:left="284"/>
        <w:rPr>
          <w:rFonts w:ascii="Arial" w:hAnsi="Arial" w:cs="Arial"/>
          <w:iCs/>
          <w:spacing w:val="-2"/>
        </w:rPr>
      </w:pPr>
      <w:r w:rsidRPr="000F0D6D">
        <w:rPr>
          <w:rFonts w:ascii="Arial" w:hAnsi="Arial" w:cs="Arial"/>
          <w:iCs/>
          <w:spacing w:val="-2"/>
        </w:rPr>
        <w:t xml:space="preserve">Na wniosek Zespołu kontrolnego wyjaśnienie w tej sprawie złożył Kierownika Ośrodka, który jako przyczynę nieprawidłowości podał </w:t>
      </w:r>
      <w:r w:rsidRPr="000F0D6D">
        <w:rPr>
          <w:rFonts w:ascii="Arial" w:hAnsi="Arial" w:cs="Arial"/>
          <w:b/>
          <w:bCs/>
          <w:iCs/>
          <w:spacing w:val="-2"/>
          <w:u w:val="single"/>
        </w:rPr>
        <w:t>niedopatrzenie pracownika</w:t>
      </w:r>
      <w:r w:rsidRPr="000F0D6D">
        <w:rPr>
          <w:rFonts w:ascii="Arial" w:hAnsi="Arial" w:cs="Arial"/>
          <w:iCs/>
          <w:spacing w:val="-2"/>
        </w:rPr>
        <w:t xml:space="preserve"> odpowiedzialnego za przeprowadzenie wskazanych postępowań administracyjnych, cyt.: „(…) </w:t>
      </w:r>
      <w:r w:rsidRPr="000F0D6D">
        <w:rPr>
          <w:rFonts w:ascii="Arial" w:hAnsi="Arial" w:cs="Arial"/>
          <w:b/>
          <w:bCs/>
          <w:iCs/>
          <w:spacing w:val="-2"/>
          <w:u w:val="single"/>
        </w:rPr>
        <w:t>Sytuacja ta wynikła z przeoczenia</w:t>
      </w:r>
      <w:r w:rsidRPr="000F0D6D">
        <w:rPr>
          <w:rFonts w:ascii="Arial" w:hAnsi="Arial" w:cs="Arial"/>
          <w:iCs/>
          <w:spacing w:val="-2"/>
        </w:rPr>
        <w:t xml:space="preserve"> na etapie kompletowania dokumentacji”. Jednocześnie dodał: „Jednocześnie informujemy, że w kolejnych wnioskach zaświadczenia o dokonanych wpłatach są dołączane zgodnie z obowiązującymi przepisami” – § 5 pkt 7 lit. a Rozporządzenia Ministra Rodziny i Polityki Społecznej z dnia 7 lipca 2023 roku w sprawie sposobu i trybu postępowania, sposobu ustalania dochodu oraz zakresu informacji, jakie mają być zawarte we wniosku, zaświadczeniach i oświadczeniach w sprawach o ustalenie prawa do świadczeń z funduszu alimentacyjnego (określony wymóg dołączenia do wniosku  </w:t>
      </w:r>
      <w:r w:rsidRPr="000F0D6D">
        <w:rPr>
          <w:rFonts w:ascii="Arial" w:hAnsi="Arial" w:cs="Arial"/>
          <w:bCs/>
          <w:iCs/>
          <w:spacing w:val="-2"/>
        </w:rPr>
        <w:t xml:space="preserve">o świadczenia z FA zaświadczenia organu prowadzącego postępowanie egzekucyjne o całkowitej lub częściowej bezskuteczności egzekucji alimentów, </w:t>
      </w:r>
      <w:r w:rsidRPr="000F0D6D">
        <w:rPr>
          <w:rFonts w:ascii="Arial" w:hAnsi="Arial" w:cs="Arial"/>
          <w:b/>
          <w:iCs/>
          <w:spacing w:val="-2"/>
        </w:rPr>
        <w:t>a także o wysokości wyegzekwowanych alimentów i dacie wszczęcia egzekucji</w:t>
      </w:r>
      <w:r w:rsidRPr="000F0D6D">
        <w:rPr>
          <w:rFonts w:ascii="Arial" w:hAnsi="Arial" w:cs="Arial"/>
          <w:bCs/>
          <w:iCs/>
        </w:rPr>
        <w:t>)</w:t>
      </w:r>
      <w:r w:rsidR="0036751D">
        <w:rPr>
          <w:rFonts w:ascii="Arial" w:hAnsi="Arial" w:cs="Arial"/>
          <w:bCs/>
          <w:iCs/>
        </w:rPr>
        <w:t xml:space="preserve"> </w:t>
      </w:r>
      <w:r w:rsidRPr="000F0D6D">
        <w:rPr>
          <w:rFonts w:ascii="Arial" w:hAnsi="Arial" w:cs="Arial"/>
          <w:bCs/>
          <w:iCs/>
        </w:rPr>
        <w:t>[akta kontroli, str.266]</w:t>
      </w:r>
      <w:r w:rsidR="0036751D">
        <w:rPr>
          <w:rFonts w:ascii="Arial" w:hAnsi="Arial" w:cs="Arial"/>
          <w:bCs/>
          <w:iCs/>
        </w:rPr>
        <w:t>.</w:t>
      </w:r>
    </w:p>
    <w:p w14:paraId="4D6B8FDC" w14:textId="77777777" w:rsidR="000F0D6D" w:rsidRPr="000F0D6D" w:rsidRDefault="000F0D6D" w:rsidP="000F0D6D">
      <w:pPr>
        <w:spacing w:before="360" w:line="276" w:lineRule="auto"/>
        <w:ind w:left="284"/>
        <w:rPr>
          <w:rFonts w:ascii="Arial" w:hAnsi="Arial" w:cs="Arial"/>
          <w:bCs/>
          <w:iCs/>
        </w:rPr>
      </w:pPr>
      <w:r w:rsidRPr="000F0D6D">
        <w:rPr>
          <w:rFonts w:ascii="Arial" w:hAnsi="Arial" w:cs="Arial"/>
          <w:bCs/>
          <w:iCs/>
        </w:rPr>
        <w:t>W pozostałych 4 aktach kontrolowanych spraw nie stwierdzono nieprawidłowości w tym zakresie</w:t>
      </w:r>
      <w:r w:rsidRPr="000F0D6D">
        <w:rPr>
          <w:rFonts w:ascii="Arial" w:hAnsi="Arial" w:cs="Arial"/>
          <w:b/>
          <w:iCs/>
        </w:rPr>
        <w:t xml:space="preserve"> (według stanu na dzień wydawania rozstrzygnięcia)</w:t>
      </w:r>
      <w:r w:rsidRPr="000F0D6D">
        <w:rPr>
          <w:rFonts w:ascii="Arial" w:hAnsi="Arial" w:cs="Arial"/>
          <w:bCs/>
          <w:iCs/>
        </w:rPr>
        <w:t>, ponieważ:</w:t>
      </w:r>
    </w:p>
    <w:p w14:paraId="327ABDCB" w14:textId="77777777" w:rsidR="000F0D6D" w:rsidRPr="000F0D6D" w:rsidRDefault="000F0D6D" w:rsidP="000F0D6D">
      <w:pPr>
        <w:spacing w:line="276" w:lineRule="auto"/>
        <w:ind w:left="284"/>
        <w:rPr>
          <w:rFonts w:ascii="Arial" w:hAnsi="Arial" w:cs="Arial"/>
          <w:bCs/>
          <w:iCs/>
          <w:spacing w:val="-2"/>
        </w:rPr>
      </w:pPr>
      <w:r w:rsidRPr="000F0D6D">
        <w:rPr>
          <w:rFonts w:ascii="Arial" w:hAnsi="Arial" w:cs="Arial"/>
          <w:bCs/>
          <w:iCs/>
          <w:spacing w:val="-2"/>
        </w:rPr>
        <w:t>-  w sprawach do wydanych decyzji o numerach: FA.000005.2024, FA.000007.2024 oraz FA.000011.2024 ww. zaświadczenie było obecne,</w:t>
      </w:r>
    </w:p>
    <w:p w14:paraId="29CFEA8A" w14:textId="77777777" w:rsidR="000F0D6D" w:rsidRPr="000F0D6D" w:rsidRDefault="000F0D6D" w:rsidP="000F0D6D">
      <w:pPr>
        <w:spacing w:line="276" w:lineRule="auto"/>
        <w:ind w:left="284"/>
        <w:rPr>
          <w:rFonts w:ascii="Arial" w:hAnsi="Arial" w:cs="Arial"/>
          <w:bCs/>
          <w:iCs/>
          <w:spacing w:val="-2"/>
        </w:rPr>
      </w:pPr>
      <w:r w:rsidRPr="000F0D6D">
        <w:rPr>
          <w:rFonts w:ascii="Arial" w:hAnsi="Arial" w:cs="Arial"/>
          <w:bCs/>
          <w:iCs/>
          <w:spacing w:val="-2"/>
        </w:rPr>
        <w:t>- w sprawie do wydanej decyzji o numerze FA.530.000002.2025 egzekucję wszczęto dopiero w 2024 roku (KMP 74/24).</w:t>
      </w:r>
    </w:p>
    <w:p w14:paraId="28658926" w14:textId="77777777" w:rsidR="000F0D6D" w:rsidRPr="000F0D6D" w:rsidRDefault="000F0D6D" w:rsidP="000F0D6D">
      <w:pPr>
        <w:spacing w:line="276" w:lineRule="auto"/>
        <w:ind w:left="284"/>
        <w:rPr>
          <w:rFonts w:ascii="Arial" w:hAnsi="Arial" w:cs="Arial"/>
          <w:bCs/>
          <w:iCs/>
          <w:spacing w:val="-2"/>
        </w:rPr>
      </w:pPr>
      <w:r w:rsidRPr="000F0D6D">
        <w:rPr>
          <w:rFonts w:ascii="Arial" w:hAnsi="Arial" w:cs="Arial"/>
          <w:bCs/>
          <w:iCs/>
          <w:spacing w:val="-2"/>
        </w:rPr>
        <w:t xml:space="preserve">Zgodnie z założeniami programu kontroli, w tym dotyczącymi mierników: </w:t>
      </w:r>
    </w:p>
    <w:p w14:paraId="5A4B488D" w14:textId="3181E4B3" w:rsidR="000F0D6D" w:rsidRPr="000F0D6D" w:rsidRDefault="000F0D6D" w:rsidP="000F0D6D">
      <w:pPr>
        <w:spacing w:line="276" w:lineRule="auto"/>
        <w:ind w:left="284"/>
        <w:rPr>
          <w:rFonts w:ascii="Arial" w:hAnsi="Arial" w:cs="Arial"/>
          <w:iCs/>
          <w:spacing w:val="-2"/>
        </w:rPr>
      </w:pPr>
      <w:r w:rsidRPr="000F0D6D">
        <w:rPr>
          <w:rFonts w:ascii="Arial" w:hAnsi="Arial" w:cs="Arial"/>
          <w:iCs/>
          <w:spacing w:val="-2"/>
        </w:rPr>
        <w:t>Miernik kompletności akt, definicja miernika: liczba kompletnych akt spraw tj. wniosków uzupełnionych o wymagane załączniki w stosunku do wszystkich kontrolowanych akt spraw</w:t>
      </w:r>
    </w:p>
    <w:p w14:paraId="152B2995" w14:textId="77777777" w:rsidR="000F0D6D" w:rsidRPr="000F0D6D" w:rsidRDefault="000F0D6D" w:rsidP="000F0D6D">
      <w:pPr>
        <w:spacing w:line="276" w:lineRule="auto"/>
        <w:ind w:left="284"/>
        <w:rPr>
          <w:rFonts w:ascii="Arial" w:hAnsi="Arial" w:cs="Arial"/>
          <w:iCs/>
          <w:spacing w:val="-2"/>
        </w:rPr>
      </w:pPr>
      <w:r w:rsidRPr="000F0D6D">
        <w:rPr>
          <w:rFonts w:ascii="Arial" w:hAnsi="Arial" w:cs="Arial"/>
          <w:iCs/>
          <w:spacing w:val="-2"/>
        </w:rPr>
        <w:t>Pozytywna ocena kontrolowanej działalności &gt; 80%</w:t>
      </w:r>
    </w:p>
    <w:p w14:paraId="33E7033C" w14:textId="77777777" w:rsidR="000F0D6D" w:rsidRPr="000F0D6D" w:rsidRDefault="000F0D6D" w:rsidP="000F0D6D">
      <w:pPr>
        <w:spacing w:line="276" w:lineRule="auto"/>
        <w:ind w:left="284"/>
        <w:rPr>
          <w:rFonts w:ascii="Arial" w:hAnsi="Arial" w:cs="Arial"/>
          <w:b/>
          <w:bCs/>
          <w:iCs/>
          <w:spacing w:val="-2"/>
          <w:u w:val="single"/>
        </w:rPr>
      </w:pPr>
      <w:r w:rsidRPr="000F0D6D">
        <w:rPr>
          <w:rFonts w:ascii="Arial" w:hAnsi="Arial" w:cs="Arial"/>
          <w:b/>
          <w:bCs/>
          <w:iCs/>
          <w:spacing w:val="-2"/>
          <w:u w:val="single"/>
        </w:rPr>
        <w:t xml:space="preserve">ww. obszar należy ocenić negatywnie. </w:t>
      </w:r>
    </w:p>
    <w:p w14:paraId="4073E0ED" w14:textId="4A2FF065" w:rsidR="000F0D6D" w:rsidRPr="000F0D6D" w:rsidRDefault="000F0D6D" w:rsidP="000F0D6D">
      <w:pPr>
        <w:spacing w:line="276" w:lineRule="auto"/>
        <w:ind w:left="284"/>
        <w:rPr>
          <w:rFonts w:ascii="Arial" w:hAnsi="Arial" w:cs="Arial"/>
          <w:iCs/>
          <w:spacing w:val="-2"/>
        </w:rPr>
      </w:pPr>
      <w:r w:rsidRPr="000F0D6D">
        <w:rPr>
          <w:rFonts w:ascii="Arial" w:hAnsi="Arial" w:cs="Arial"/>
          <w:iCs/>
          <w:spacing w:val="-2"/>
        </w:rPr>
        <w:t xml:space="preserve">Podczas rozmów członków Zespołu kontrolnego z Kierownikiem Ośrodka – Panią </w:t>
      </w:r>
      <w:r w:rsidR="007D49E2" w:rsidRPr="007D49E2">
        <w:rPr>
          <w:rFonts w:ascii="Arial" w:hAnsi="Arial" w:cs="Arial"/>
          <w:iCs/>
          <w:spacing w:val="-2"/>
        </w:rPr>
        <w:t>[...]</w:t>
      </w:r>
      <w:r w:rsidR="007D49E2" w:rsidRPr="007D49E2">
        <w:rPr>
          <w:rFonts w:ascii="Arial" w:hAnsi="Arial" w:cs="Arial"/>
          <w:b/>
          <w:iCs/>
          <w:spacing w:val="-2"/>
        </w:rPr>
        <w:t>*</w:t>
      </w:r>
      <w:r w:rsidRPr="000F0D6D">
        <w:rPr>
          <w:rFonts w:ascii="Arial" w:hAnsi="Arial" w:cs="Arial"/>
          <w:iCs/>
          <w:spacing w:val="-2"/>
        </w:rPr>
        <w:t xml:space="preserve"> oraz pracownikiem, który prowadził sprawy – Panią </w:t>
      </w:r>
      <w:r w:rsidR="007D49E2" w:rsidRPr="007D49E2">
        <w:rPr>
          <w:rFonts w:ascii="Arial" w:hAnsi="Arial" w:cs="Arial"/>
          <w:iCs/>
          <w:spacing w:val="-2"/>
        </w:rPr>
        <w:t>[...]</w:t>
      </w:r>
      <w:r w:rsidR="007D49E2" w:rsidRPr="007D49E2">
        <w:rPr>
          <w:rFonts w:ascii="Arial" w:hAnsi="Arial" w:cs="Arial"/>
          <w:b/>
          <w:iCs/>
          <w:spacing w:val="-2"/>
        </w:rPr>
        <w:t>*</w:t>
      </w:r>
      <w:r w:rsidRPr="000F0D6D">
        <w:rPr>
          <w:rFonts w:ascii="Arial" w:hAnsi="Arial" w:cs="Arial"/>
          <w:iCs/>
          <w:spacing w:val="-2"/>
        </w:rPr>
        <w:t xml:space="preserve">, powzięto informację, iż przyczyną nieprawidłowości były zaniedbania komornika, który blokował dostęp do danych. </w:t>
      </w:r>
      <w:r w:rsidRPr="000F0D6D">
        <w:rPr>
          <w:rFonts w:ascii="Arial" w:hAnsi="Arial" w:cs="Arial"/>
          <w:iCs/>
        </w:rPr>
        <w:t xml:space="preserve">Pracownik ds. administracyjnych, kadr i płac </w:t>
      </w:r>
      <w:r w:rsidRPr="000F0D6D">
        <w:rPr>
          <w:rFonts w:ascii="Arial" w:hAnsi="Arial" w:cs="Arial"/>
          <w:iCs/>
          <w:spacing w:val="-2"/>
        </w:rPr>
        <w:t xml:space="preserve">twierdził, że nie było </w:t>
      </w:r>
      <w:r w:rsidRPr="000F0D6D">
        <w:rPr>
          <w:rFonts w:ascii="Arial" w:hAnsi="Arial" w:cs="Arial"/>
          <w:iCs/>
          <w:spacing w:val="-2"/>
        </w:rPr>
        <w:lastRenderedPageBreak/>
        <w:t xml:space="preserve">możliwości pozyskania od niego zaświadczeń o wpłatach – udostępniał jedynie zaświadczenia o bezskuteczności). </w:t>
      </w:r>
    </w:p>
    <w:p w14:paraId="3888AC8E" w14:textId="532C7F71" w:rsidR="000F0D6D" w:rsidRPr="000F0D6D" w:rsidRDefault="000F0D6D" w:rsidP="000F0D6D">
      <w:pPr>
        <w:spacing w:line="276" w:lineRule="auto"/>
        <w:ind w:left="284"/>
        <w:rPr>
          <w:rFonts w:ascii="Arial" w:hAnsi="Arial" w:cs="Arial"/>
          <w:iCs/>
          <w:spacing w:val="-2"/>
        </w:rPr>
      </w:pPr>
      <w:r w:rsidRPr="000F0D6D">
        <w:rPr>
          <w:rFonts w:ascii="Arial" w:hAnsi="Arial" w:cs="Arial"/>
          <w:iCs/>
          <w:spacing w:val="-2"/>
        </w:rPr>
        <w:t xml:space="preserve">Co istotne, pomimo działań Zespołu kontrolnego, które miały na celu dokładne wyjaśnienie przyczyn tej sytuacji, ani Kierownik ani pracownik merytoryczny nie był w stanie przedłożyć przykładowego pisma do organu egzekucyjnego z prośbą o przesłanie przedmiotowego </w:t>
      </w:r>
      <w:r w:rsidRPr="000F0D6D">
        <w:rPr>
          <w:rFonts w:ascii="Arial" w:hAnsi="Arial" w:cs="Arial"/>
          <w:iCs/>
          <w:spacing w:val="-4"/>
        </w:rPr>
        <w:t>zaświadczenia w celu uzupełnienia braków formalnych. Można więc założyć, że Kontrolowany takich czynności nie podejmował.</w:t>
      </w:r>
      <w:r w:rsidRPr="000F0D6D">
        <w:rPr>
          <w:rFonts w:ascii="Arial" w:hAnsi="Arial" w:cs="Arial"/>
          <w:iCs/>
          <w:spacing w:val="-2"/>
        </w:rPr>
        <w:t xml:space="preserve"> </w:t>
      </w:r>
    </w:p>
    <w:p w14:paraId="6E508FDC" w14:textId="4B35068C" w:rsidR="000F0D6D" w:rsidRPr="000F0D6D" w:rsidRDefault="000F0D6D" w:rsidP="000F0D6D">
      <w:pPr>
        <w:spacing w:line="276" w:lineRule="auto"/>
        <w:ind w:left="284"/>
        <w:rPr>
          <w:rFonts w:ascii="Arial" w:hAnsi="Arial" w:cs="Arial"/>
          <w:b/>
          <w:bCs/>
          <w:iCs/>
          <w:spacing w:val="-2"/>
        </w:rPr>
      </w:pPr>
      <w:r w:rsidRPr="000F0D6D">
        <w:rPr>
          <w:rFonts w:ascii="Arial" w:hAnsi="Arial" w:cs="Arial"/>
          <w:b/>
          <w:bCs/>
          <w:iCs/>
          <w:spacing w:val="-2"/>
        </w:rPr>
        <w:t xml:space="preserve">Ośrodek pomocy społecznej działający z upoważnienia organu właściwego, w ramach postępowań dotyczących świadczeń z funduszu alimentacyjnego, ma prawo i obowiązek samodzielnie weryfikować stan egzekucji oraz wielkość dokonanych wpłat (OPS ma umocowanie by bezpośrednio uzyskiwać dane od komornika). Brak podjęcia takich czynności przez pracownika merytorycznego, który prowadzi sprawy o świadczenia z funduszu alimentacyjnego, stanowi oczywiste, istotne zaniechanie. </w:t>
      </w:r>
    </w:p>
    <w:p w14:paraId="23ABE7AE" w14:textId="77777777" w:rsidR="000F0D6D" w:rsidRPr="000F0D6D" w:rsidRDefault="000F0D6D" w:rsidP="000F0D6D">
      <w:pPr>
        <w:spacing w:line="276" w:lineRule="auto"/>
        <w:ind w:left="284"/>
        <w:rPr>
          <w:rFonts w:ascii="Arial" w:hAnsi="Arial" w:cs="Arial"/>
          <w:b/>
          <w:bCs/>
          <w:iCs/>
          <w:spacing w:val="-2"/>
        </w:rPr>
      </w:pPr>
      <w:r w:rsidRPr="000F0D6D">
        <w:rPr>
          <w:rFonts w:ascii="Arial" w:hAnsi="Arial" w:cs="Arial"/>
          <w:b/>
          <w:bCs/>
          <w:iCs/>
          <w:spacing w:val="-2"/>
        </w:rPr>
        <w:t>Na pracowniku OPS ciąży obowiązek odebrania poprawnej i pełnej dokumentacji (właściwych załączników i wniosku) na podstawie których dokonana zostanie wypłata środków. Wydanie rozstrzygnięcia w formie decyzji administracyjnej przez Kierownika Ośrodka na podstawie niepełnej dokumentacji wykazującej braki formalne stanowi rażącą nieprawidłowość.</w:t>
      </w:r>
    </w:p>
    <w:p w14:paraId="14E3C253" w14:textId="77777777" w:rsidR="000F0D6D" w:rsidRPr="000F0D6D" w:rsidRDefault="000F0D6D" w:rsidP="000F0D6D">
      <w:pPr>
        <w:spacing w:before="360" w:line="276" w:lineRule="auto"/>
        <w:ind w:left="284"/>
        <w:rPr>
          <w:rFonts w:ascii="Arial" w:hAnsi="Arial" w:cs="Arial"/>
          <w:iCs/>
          <w:spacing w:val="-2"/>
          <w:u w:val="single"/>
        </w:rPr>
      </w:pPr>
      <w:r w:rsidRPr="000F0D6D">
        <w:rPr>
          <w:rFonts w:ascii="Arial" w:hAnsi="Arial" w:cs="Arial"/>
          <w:iCs/>
          <w:spacing w:val="-2"/>
          <w:u w:val="single"/>
        </w:rPr>
        <w:t>Informacje dodatkowe:</w:t>
      </w:r>
    </w:p>
    <w:p w14:paraId="00A2A1E7" w14:textId="77777777" w:rsidR="000F0D6D" w:rsidRPr="000F0D6D" w:rsidRDefault="000F0D6D" w:rsidP="000F0D6D">
      <w:pPr>
        <w:pStyle w:val="Akapitzlist"/>
        <w:numPr>
          <w:ilvl w:val="0"/>
          <w:numId w:val="26"/>
        </w:numPr>
        <w:spacing w:line="276" w:lineRule="auto"/>
        <w:ind w:left="284" w:hanging="284"/>
        <w:rPr>
          <w:rFonts w:ascii="Arial" w:hAnsi="Arial" w:cs="Arial"/>
          <w:b/>
          <w:bCs/>
          <w:iCs/>
          <w:spacing w:val="-2"/>
        </w:rPr>
      </w:pPr>
      <w:r w:rsidRPr="000F0D6D">
        <w:rPr>
          <w:rFonts w:ascii="Arial" w:hAnsi="Arial" w:cs="Arial"/>
          <w:iCs/>
          <w:spacing w:val="-2"/>
        </w:rPr>
        <w:t xml:space="preserve">Podczas trwania czynności kontrolnych w dniu 19 marca 2026 roku Kierownik Jednostki kontrolowanej podjął samodzielne czynności mające na celu uzyskanie od komornika sądowego przedmiotowego zaświadczenia do 13 wyżej wymienionych spraw. Tego samego dnia tj. 19 marca br. organ egzekucyjny przekazał 9 zaświadczeń, w których odnotował, </w:t>
      </w:r>
      <w:r w:rsidRPr="000F0D6D">
        <w:rPr>
          <w:rFonts w:ascii="Arial" w:hAnsi="Arial" w:cs="Arial"/>
          <w:b/>
          <w:bCs/>
          <w:iCs/>
          <w:spacing w:val="-2"/>
        </w:rPr>
        <w:t xml:space="preserve">że na poczet alimentów wyegzekwowano kwotę 0,00 zł. </w:t>
      </w:r>
    </w:p>
    <w:p w14:paraId="31AEC10E" w14:textId="0B9D58AC" w:rsidR="000F0D6D" w:rsidRPr="00733AFE" w:rsidRDefault="000F0D6D" w:rsidP="00733AFE">
      <w:pPr>
        <w:pStyle w:val="Akapitzlist"/>
        <w:numPr>
          <w:ilvl w:val="0"/>
          <w:numId w:val="26"/>
        </w:numPr>
        <w:spacing w:line="276" w:lineRule="auto"/>
        <w:ind w:left="284" w:hanging="284"/>
        <w:rPr>
          <w:rFonts w:ascii="Arial" w:hAnsi="Arial" w:cs="Arial"/>
          <w:b/>
          <w:bCs/>
          <w:iCs/>
          <w:spacing w:val="-4"/>
        </w:rPr>
      </w:pPr>
      <w:r w:rsidRPr="000F0D6D">
        <w:rPr>
          <w:rFonts w:ascii="Arial" w:hAnsi="Arial" w:cs="Arial"/>
          <w:iCs/>
          <w:spacing w:val="-4"/>
        </w:rPr>
        <w:t xml:space="preserve">W okresie od dnia 23 marca 2026 roku do dnia 26 marca 2026 roku (tj. po zakończonych czynnościach sprawdzających w siedzibie jednostki) Kierownik MOPS w Czarnej Wodzie uzyskał od komornika sądowego kolejne 4 zaświadczenia, które </w:t>
      </w:r>
      <w:r w:rsidRPr="000F0D6D">
        <w:rPr>
          <w:rFonts w:ascii="Arial" w:hAnsi="Arial" w:cs="Arial"/>
          <w:iCs/>
          <w:spacing w:val="-6"/>
        </w:rPr>
        <w:t xml:space="preserve">również zawierały informację, </w:t>
      </w:r>
      <w:r w:rsidRPr="000F0D6D">
        <w:rPr>
          <w:rFonts w:ascii="Arial" w:hAnsi="Arial" w:cs="Arial"/>
          <w:b/>
          <w:bCs/>
          <w:iCs/>
          <w:spacing w:val="-6"/>
        </w:rPr>
        <w:t>że poczet alimentów wyegzekwowano kwotę 0,00 zł</w:t>
      </w:r>
      <w:r w:rsidR="00733AFE">
        <w:rPr>
          <w:rFonts w:ascii="Arial" w:hAnsi="Arial" w:cs="Arial"/>
          <w:b/>
          <w:bCs/>
          <w:iCs/>
          <w:spacing w:val="-6"/>
        </w:rPr>
        <w:t xml:space="preserve"> </w:t>
      </w:r>
      <w:r w:rsidRPr="00733AFE">
        <w:rPr>
          <w:rFonts w:ascii="Arial" w:hAnsi="Arial" w:cs="Arial"/>
          <w:bCs/>
          <w:iCs/>
        </w:rPr>
        <w:t>[akta kontroli, str.266, 275]</w:t>
      </w:r>
    </w:p>
    <w:p w14:paraId="1830FED8" w14:textId="77777777" w:rsidR="000F0D6D" w:rsidRPr="000F0D6D" w:rsidRDefault="000F0D6D" w:rsidP="000F0D6D">
      <w:pPr>
        <w:numPr>
          <w:ilvl w:val="0"/>
          <w:numId w:val="27"/>
        </w:numPr>
        <w:spacing w:before="360" w:line="276" w:lineRule="auto"/>
        <w:ind w:left="284" w:hanging="284"/>
        <w:rPr>
          <w:rFonts w:ascii="Arial" w:hAnsi="Arial" w:cs="Arial"/>
          <w:b/>
          <w:iCs/>
        </w:rPr>
      </w:pPr>
      <w:r w:rsidRPr="000F0D6D">
        <w:rPr>
          <w:rFonts w:ascii="Arial" w:hAnsi="Arial" w:cs="Arial"/>
          <w:bCs/>
          <w:iCs/>
        </w:rPr>
        <w:t xml:space="preserve">W dokumentacji do 11 kontrolowanych spraw </w:t>
      </w:r>
      <w:r w:rsidRPr="000F0D6D">
        <w:rPr>
          <w:rFonts w:ascii="Arial" w:hAnsi="Arial" w:cs="Arial"/>
          <w:b/>
          <w:iCs/>
        </w:rPr>
        <w:t xml:space="preserve">brakowało weryfikacji składek ZUS za rok następujący po roku bazowym – czyli za 2024 rok.  </w:t>
      </w:r>
      <w:r w:rsidRPr="000F0D6D">
        <w:rPr>
          <w:rFonts w:ascii="Arial" w:hAnsi="Arial" w:cs="Arial"/>
          <w:bCs/>
          <w:iCs/>
        </w:rPr>
        <w:t>Były to:</w:t>
      </w:r>
    </w:p>
    <w:p w14:paraId="2AAD6642" w14:textId="77777777" w:rsidR="000F0D6D" w:rsidRPr="000F0D6D" w:rsidRDefault="000F0D6D" w:rsidP="000F0D6D">
      <w:pPr>
        <w:spacing w:line="276" w:lineRule="auto"/>
        <w:ind w:left="284"/>
        <w:rPr>
          <w:rFonts w:ascii="Arial" w:hAnsi="Arial" w:cs="Arial"/>
          <w:bCs/>
          <w:iCs/>
          <w:spacing w:val="-4"/>
        </w:rPr>
      </w:pPr>
      <w:r w:rsidRPr="000F0D6D">
        <w:rPr>
          <w:rFonts w:ascii="Arial" w:hAnsi="Arial" w:cs="Arial"/>
          <w:bCs/>
          <w:iCs/>
          <w:spacing w:val="-4"/>
        </w:rPr>
        <w:t>FA.000011.2024 – brak we wskazanej decyzji pierwotnej, jak i zmieniającej z uwagi na trudności techniczne w pozyskaniu danych (remont MOPS);</w:t>
      </w:r>
    </w:p>
    <w:p w14:paraId="5938B7E2" w14:textId="77777777" w:rsidR="000F0D6D" w:rsidRPr="000F0D6D" w:rsidRDefault="000F0D6D" w:rsidP="000F0D6D">
      <w:pPr>
        <w:spacing w:line="276" w:lineRule="auto"/>
        <w:ind w:left="284"/>
        <w:rPr>
          <w:rFonts w:ascii="Arial" w:hAnsi="Arial" w:cs="Arial"/>
          <w:b/>
          <w:iCs/>
        </w:rPr>
      </w:pPr>
      <w:r w:rsidRPr="000F0D6D">
        <w:rPr>
          <w:rFonts w:ascii="Arial" w:hAnsi="Arial" w:cs="Arial"/>
          <w:bCs/>
          <w:iCs/>
        </w:rPr>
        <w:t xml:space="preserve">FA.000005.2024 – brak z uwagi na skład rodziny (matka + niepełnoletnie dziecko, pobierane świadczenie pielęgnacyjne); </w:t>
      </w:r>
      <w:r w:rsidRPr="000F0D6D">
        <w:rPr>
          <w:rFonts w:ascii="Arial" w:hAnsi="Arial" w:cs="Arial"/>
          <w:b/>
          <w:iCs/>
        </w:rPr>
        <w:t>tym bardziej Kontrolowany winien zaciągnąć ZUS, aby sprawdzić czy matka dziecka nie podjęła zatrudnienia</w:t>
      </w:r>
      <w:r w:rsidRPr="000F0D6D">
        <w:rPr>
          <w:rFonts w:ascii="Arial" w:hAnsi="Arial" w:cs="Arial"/>
          <w:bCs/>
          <w:iCs/>
        </w:rPr>
        <w:t>;</w:t>
      </w:r>
    </w:p>
    <w:p w14:paraId="6FF344FF" w14:textId="77777777" w:rsidR="000F0D6D" w:rsidRPr="000F0D6D" w:rsidRDefault="000F0D6D" w:rsidP="000F0D6D">
      <w:pPr>
        <w:spacing w:line="276" w:lineRule="auto"/>
        <w:ind w:left="284"/>
        <w:rPr>
          <w:rFonts w:ascii="Arial" w:hAnsi="Arial" w:cs="Arial"/>
          <w:b/>
          <w:iCs/>
        </w:rPr>
      </w:pPr>
      <w:r w:rsidRPr="000F0D6D">
        <w:rPr>
          <w:rFonts w:ascii="Arial" w:hAnsi="Arial" w:cs="Arial"/>
          <w:bCs/>
          <w:iCs/>
        </w:rPr>
        <w:lastRenderedPageBreak/>
        <w:t xml:space="preserve">FA.000018.2024 – brak z uwagi na skład rodziny (matka + niepełnoletnie dziecko, pobierane świadczenie pielęgnacyjne); </w:t>
      </w:r>
      <w:r w:rsidRPr="000F0D6D">
        <w:rPr>
          <w:rFonts w:ascii="Arial" w:hAnsi="Arial" w:cs="Arial"/>
          <w:b/>
          <w:iCs/>
        </w:rPr>
        <w:t>tym bardziej Kontrolowany winien zaciągnąć ZUS, aby sprawdzić czy matka dziecka nie podjęła zatrudnienia</w:t>
      </w:r>
      <w:r w:rsidRPr="000F0D6D">
        <w:rPr>
          <w:rFonts w:ascii="Arial" w:hAnsi="Arial" w:cs="Arial"/>
          <w:bCs/>
          <w:iCs/>
        </w:rPr>
        <w:t>;</w:t>
      </w:r>
    </w:p>
    <w:p w14:paraId="62AADA0E" w14:textId="77777777" w:rsidR="000F0D6D" w:rsidRPr="000F0D6D" w:rsidRDefault="000F0D6D" w:rsidP="000F0D6D">
      <w:pPr>
        <w:spacing w:line="276" w:lineRule="auto"/>
        <w:ind w:left="284"/>
        <w:rPr>
          <w:rFonts w:ascii="Arial" w:hAnsi="Arial" w:cs="Arial"/>
          <w:bCs/>
          <w:iCs/>
          <w:spacing w:val="-4"/>
        </w:rPr>
      </w:pPr>
      <w:r w:rsidRPr="000F0D6D">
        <w:rPr>
          <w:rFonts w:ascii="Arial" w:hAnsi="Arial" w:cs="Arial"/>
          <w:bCs/>
          <w:iCs/>
          <w:spacing w:val="-4"/>
        </w:rPr>
        <w:t xml:space="preserve">FA.000007.2024 – brak w dniu wydawania przyznającej decyzji administracyjnej (weryfikacja została wykonana dwa tygodnie po wydaniu rozstrzygnięcia przez Kierownika Jednostki kontrolowanej); </w:t>
      </w:r>
    </w:p>
    <w:p w14:paraId="4F7C28D2" w14:textId="77777777" w:rsidR="000F0D6D" w:rsidRPr="000F0D6D" w:rsidRDefault="000F0D6D" w:rsidP="000F0D6D">
      <w:pPr>
        <w:spacing w:line="276" w:lineRule="auto"/>
        <w:ind w:left="284"/>
        <w:rPr>
          <w:rFonts w:ascii="Arial" w:hAnsi="Arial" w:cs="Arial"/>
          <w:bCs/>
          <w:iCs/>
        </w:rPr>
      </w:pPr>
      <w:r w:rsidRPr="000F0D6D">
        <w:rPr>
          <w:rFonts w:ascii="Arial" w:hAnsi="Arial" w:cs="Arial"/>
          <w:bCs/>
          <w:iCs/>
        </w:rPr>
        <w:t xml:space="preserve">FA.000008.2024, FA.000017.2024, FA.000013.2024, FA.000020.2024, FA.000016.2024, FA.000015.2024, FA.000009.2024 – brak z uwagi na zaufanie osobiste pracownika MOPS (oparte na relacjach i emocjach) względem wnioskodawców oraz treści składanych przez nich oświadczeń ustnych. </w:t>
      </w:r>
    </w:p>
    <w:p w14:paraId="79B10644" w14:textId="21E69420" w:rsidR="000F0D6D" w:rsidRPr="00DC4464" w:rsidRDefault="000F0D6D" w:rsidP="00DC4464">
      <w:pPr>
        <w:spacing w:line="276" w:lineRule="auto"/>
        <w:ind w:left="284"/>
        <w:rPr>
          <w:rFonts w:ascii="Arial" w:hAnsi="Arial" w:cs="Arial"/>
          <w:b/>
          <w:iCs/>
        </w:rPr>
      </w:pPr>
      <w:r w:rsidRPr="000F0D6D">
        <w:rPr>
          <w:rFonts w:ascii="Arial" w:hAnsi="Arial" w:cs="Arial"/>
          <w:b/>
          <w:iCs/>
          <w:u w:val="single"/>
        </w:rPr>
        <w:t>Ważne:</w:t>
      </w:r>
      <w:r w:rsidRPr="000F0D6D">
        <w:rPr>
          <w:rFonts w:ascii="Arial" w:hAnsi="Arial" w:cs="Arial"/>
          <w:bCs/>
          <w:iCs/>
        </w:rPr>
        <w:t xml:space="preserve"> Wojewoda Pomorski nie kwestionuje poprawności udokumentowania dochodów utraconych lub uzyskanych </w:t>
      </w:r>
      <w:r w:rsidRPr="000F0D6D">
        <w:rPr>
          <w:rFonts w:ascii="Arial" w:hAnsi="Arial" w:cs="Arial"/>
          <w:b/>
          <w:iCs/>
        </w:rPr>
        <w:t>w przypadku powzięcia informacji o ich obecności</w:t>
      </w:r>
      <w:r w:rsidRPr="000F0D6D">
        <w:rPr>
          <w:rFonts w:ascii="Arial" w:hAnsi="Arial" w:cs="Arial"/>
          <w:bCs/>
          <w:iCs/>
        </w:rPr>
        <w:t xml:space="preserve">, ale </w:t>
      </w:r>
      <w:r w:rsidRPr="000F0D6D">
        <w:rPr>
          <w:rFonts w:ascii="Arial" w:hAnsi="Arial" w:cs="Arial"/>
          <w:b/>
          <w:iCs/>
        </w:rPr>
        <w:t>podważa sposób działania Jednostki kontrolowanej</w:t>
      </w:r>
      <w:r w:rsidRPr="000F0D6D">
        <w:rPr>
          <w:rFonts w:ascii="Arial" w:hAnsi="Arial" w:cs="Arial"/>
          <w:bCs/>
          <w:iCs/>
        </w:rPr>
        <w:t xml:space="preserve">, który winien być </w:t>
      </w:r>
      <w:r w:rsidRPr="000F0D6D">
        <w:rPr>
          <w:rFonts w:ascii="Arial" w:hAnsi="Arial" w:cs="Arial"/>
          <w:b/>
          <w:iCs/>
        </w:rPr>
        <w:t xml:space="preserve">wyczerpujący (co oznacza samodzielne korzystanie z pełni możliwości jakie dają dostępne narzędzia </w:t>
      </w:r>
      <w:r w:rsidRPr="000F0D6D">
        <w:rPr>
          <w:rFonts w:ascii="Arial" w:hAnsi="Arial" w:cs="Arial"/>
          <w:b/>
          <w:iCs/>
          <w:spacing w:val="-2"/>
        </w:rPr>
        <w:t>– systemy zewnętrzne) oraz obiektywny</w:t>
      </w:r>
      <w:r w:rsidRPr="000F0D6D">
        <w:rPr>
          <w:rFonts w:ascii="Arial" w:hAnsi="Arial" w:cs="Arial"/>
          <w:bCs/>
          <w:iCs/>
          <w:spacing w:val="-2"/>
        </w:rPr>
        <w:t xml:space="preserve"> </w:t>
      </w:r>
      <w:r w:rsidRPr="000F0D6D">
        <w:rPr>
          <w:rFonts w:ascii="Arial" w:hAnsi="Arial" w:cs="Arial"/>
          <w:b/>
          <w:iCs/>
          <w:spacing w:val="-2"/>
        </w:rPr>
        <w:t>(nie może polegać na niesprawdzonych przesłankach)</w:t>
      </w:r>
      <w:r w:rsidRPr="000F0D6D">
        <w:rPr>
          <w:rFonts w:ascii="Arial" w:hAnsi="Arial" w:cs="Arial"/>
          <w:bCs/>
          <w:iCs/>
          <w:spacing w:val="-2"/>
        </w:rPr>
        <w:t xml:space="preserve">. </w:t>
      </w:r>
      <w:r w:rsidRPr="000F0D6D">
        <w:rPr>
          <w:rFonts w:ascii="Arial" w:hAnsi="Arial" w:cs="Arial"/>
          <w:b/>
          <w:iCs/>
          <w:spacing w:val="-2"/>
        </w:rPr>
        <w:t>Należy wziąć pod uwagę, iż klient Ośrodka może nie mieć wystarczającej wiedzy co do konieczności zgłoszenia określonych zdarzeń, zapomnieć o istotnych dla sprawy okolicznościach itd. Poza powyższym pracownik ośrodka pomocy społecznej jest zobowiązany sprawdzić, czy złożone przez wnioskodawcę oświadczenie ustne zgadza się z danymi udostępnionymi przez ZUS i MF</w:t>
      </w:r>
      <w:r w:rsidR="00DC4464">
        <w:rPr>
          <w:rFonts w:ascii="Arial" w:hAnsi="Arial" w:cs="Arial"/>
          <w:b/>
          <w:iCs/>
          <w:spacing w:val="-2"/>
        </w:rPr>
        <w:t xml:space="preserve"> </w:t>
      </w:r>
      <w:r w:rsidRPr="000F0D6D">
        <w:rPr>
          <w:rFonts w:ascii="Arial" w:hAnsi="Arial" w:cs="Arial"/>
          <w:bCs/>
          <w:iCs/>
        </w:rPr>
        <w:t>[akta kontroli, str. 251-252]</w:t>
      </w:r>
      <w:r w:rsidR="00DC4464">
        <w:rPr>
          <w:rFonts w:ascii="Arial" w:hAnsi="Arial" w:cs="Arial"/>
          <w:bCs/>
          <w:iCs/>
        </w:rPr>
        <w:t>.</w:t>
      </w:r>
    </w:p>
    <w:p w14:paraId="174A66C7" w14:textId="36AC0646" w:rsidR="000F0D6D" w:rsidRPr="000F0D6D" w:rsidRDefault="000F0D6D" w:rsidP="000F0D6D">
      <w:pPr>
        <w:spacing w:before="360" w:line="276" w:lineRule="auto"/>
        <w:ind w:left="284"/>
        <w:rPr>
          <w:rFonts w:ascii="Arial" w:hAnsi="Arial" w:cs="Arial"/>
          <w:iCs/>
        </w:rPr>
      </w:pPr>
      <w:r w:rsidRPr="000F0D6D">
        <w:rPr>
          <w:rFonts w:ascii="Arial" w:hAnsi="Arial" w:cs="Arial"/>
          <w:bCs/>
          <w:iCs/>
        </w:rPr>
        <w:t xml:space="preserve">Czynność weryfikacji danych w usłudze ZUS systemu </w:t>
      </w:r>
      <w:proofErr w:type="spellStart"/>
      <w:r w:rsidRPr="000F0D6D">
        <w:rPr>
          <w:rFonts w:ascii="Arial" w:hAnsi="Arial" w:cs="Arial"/>
          <w:bCs/>
          <w:iCs/>
        </w:rPr>
        <w:t>Emp@tia</w:t>
      </w:r>
      <w:proofErr w:type="spellEnd"/>
      <w:r w:rsidRPr="000F0D6D">
        <w:rPr>
          <w:rFonts w:ascii="Arial" w:hAnsi="Arial" w:cs="Arial"/>
          <w:bCs/>
          <w:iCs/>
        </w:rPr>
        <w:t xml:space="preserve"> jest niezbędna </w:t>
      </w:r>
      <w:r w:rsidRPr="000F0D6D">
        <w:rPr>
          <w:rFonts w:ascii="Arial" w:hAnsi="Arial" w:cs="Arial"/>
          <w:iCs/>
        </w:rPr>
        <w:t xml:space="preserve">do aktualizacji sytuacji dochodowej rodziny i </w:t>
      </w:r>
      <w:r w:rsidRPr="000F0D6D">
        <w:rPr>
          <w:rFonts w:ascii="Arial" w:hAnsi="Arial" w:cs="Arial"/>
          <w:iCs/>
          <w:u w:val="single"/>
        </w:rPr>
        <w:t>rzetelnego</w:t>
      </w:r>
      <w:r w:rsidRPr="000F0D6D">
        <w:rPr>
          <w:rFonts w:ascii="Arial" w:hAnsi="Arial" w:cs="Arial"/>
          <w:iCs/>
        </w:rPr>
        <w:t xml:space="preserve"> ustalenia prawa do wnioskowanych świadczeń. Podstawą ustalenia prawa do pomocy pieniężnej z funduszu alimentacyjnego jest sytuacja dochodowa rodziny w roku bazowym, </w:t>
      </w:r>
      <w:r w:rsidRPr="000F0D6D">
        <w:rPr>
          <w:rFonts w:ascii="Arial" w:hAnsi="Arial" w:cs="Arial"/>
          <w:iCs/>
          <w:u w:val="single"/>
        </w:rPr>
        <w:t>z uwzględnieniem zmian mających miejsce w lub po tym roku.</w:t>
      </w:r>
      <w:r w:rsidRPr="000F0D6D">
        <w:rPr>
          <w:rFonts w:ascii="Arial" w:hAnsi="Arial" w:cs="Arial"/>
          <w:iCs/>
        </w:rPr>
        <w:t xml:space="preserve"> Ma to na celu ustalenie prawa do świadczeń w oparciu o możliwie najbardziej aktualną sytuację materialną rodziny.</w:t>
      </w:r>
    </w:p>
    <w:p w14:paraId="1C558E60" w14:textId="52000DF8" w:rsidR="000F0D6D" w:rsidRPr="000F0D6D" w:rsidRDefault="000F0D6D" w:rsidP="000F0D6D">
      <w:pPr>
        <w:spacing w:line="276" w:lineRule="auto"/>
        <w:ind w:left="284"/>
        <w:rPr>
          <w:rFonts w:ascii="Arial" w:hAnsi="Arial" w:cs="Arial"/>
          <w:b/>
          <w:bCs/>
          <w:iCs/>
        </w:rPr>
      </w:pPr>
      <w:r w:rsidRPr="000F0D6D">
        <w:rPr>
          <w:rFonts w:ascii="Arial" w:hAnsi="Arial" w:cs="Arial"/>
          <w:b/>
          <w:bCs/>
          <w:iCs/>
        </w:rPr>
        <w:t xml:space="preserve">Ostateczną odpowiedzialnością za właściwe sprawdzenie oraz uwzględnienie wszystkich dochodów rodziny jest obciążony pracownik ośrodka pomocy społecznej oraz Kierownik – jako podmiot nadzorczy, a nie bezpośrednio wnioskodawca. Należy mieć na względzie, że to na Kontrolowanym ciąży obowiązek zgromadzenia w aktach kompletu dokumentów / pełnego materiału dowodowego, co do którego nie można powziąć żadnych zastrzeżeń (tj. wniosku wraz ze wszystkimi obligatoryjnymi załącznikami). W przypadku pozytywnego rozstrzygnięcia – przyznania uprawnień do wypłaty środków, Zespół kontrolny nie może mieć fundamentalnych uwag co do kompletności akt oraz wątpliwości co do zasadności udzielonej pomocy ze środków budżetu państwa. Nie może z tego powodu ocenić sprawdzanego obszaru pozytywnie. </w:t>
      </w:r>
    </w:p>
    <w:p w14:paraId="1943C78D" w14:textId="0DEE0A44" w:rsidR="000F0D6D" w:rsidRPr="000F0D6D" w:rsidRDefault="000F0D6D" w:rsidP="000F0D6D">
      <w:pPr>
        <w:spacing w:line="276" w:lineRule="auto"/>
        <w:ind w:left="284"/>
        <w:rPr>
          <w:rFonts w:ascii="Arial" w:hAnsi="Arial" w:cs="Arial"/>
          <w:iCs/>
          <w:spacing w:val="-2"/>
        </w:rPr>
      </w:pPr>
      <w:r w:rsidRPr="000F0D6D">
        <w:rPr>
          <w:rFonts w:ascii="Arial" w:hAnsi="Arial" w:cs="Arial"/>
          <w:iCs/>
          <w:spacing w:val="-2"/>
        </w:rPr>
        <w:lastRenderedPageBreak/>
        <w:t xml:space="preserve">Pracownik MOPS – Pani </w:t>
      </w:r>
      <w:r w:rsidR="007D49E2" w:rsidRPr="007D49E2">
        <w:rPr>
          <w:rFonts w:ascii="Arial" w:hAnsi="Arial" w:cs="Arial"/>
          <w:iCs/>
          <w:spacing w:val="-2"/>
        </w:rPr>
        <w:t>[...]</w:t>
      </w:r>
      <w:r w:rsidR="007D49E2" w:rsidRPr="007D49E2">
        <w:rPr>
          <w:rFonts w:ascii="Arial" w:hAnsi="Arial" w:cs="Arial"/>
          <w:b/>
          <w:iCs/>
          <w:spacing w:val="-2"/>
        </w:rPr>
        <w:t>*</w:t>
      </w:r>
      <w:r w:rsidRPr="000F0D6D">
        <w:rPr>
          <w:rFonts w:ascii="Arial" w:hAnsi="Arial" w:cs="Arial"/>
          <w:iCs/>
          <w:spacing w:val="-2"/>
        </w:rPr>
        <w:t xml:space="preserve">, potwierdzał wielokrotnie, że nie praktykuje elektronicznej weryfikacji ZUS (pomimo dostępnego narzędzia w ramach </w:t>
      </w:r>
      <w:proofErr w:type="spellStart"/>
      <w:r w:rsidRPr="000F0D6D">
        <w:rPr>
          <w:rFonts w:ascii="Arial" w:hAnsi="Arial" w:cs="Arial"/>
          <w:iCs/>
          <w:spacing w:val="-2"/>
        </w:rPr>
        <w:t>Emp@tii</w:t>
      </w:r>
      <w:proofErr w:type="spellEnd"/>
      <w:r w:rsidRPr="000F0D6D">
        <w:rPr>
          <w:rFonts w:ascii="Arial" w:hAnsi="Arial" w:cs="Arial"/>
          <w:iCs/>
          <w:spacing w:val="-2"/>
        </w:rPr>
        <w:t xml:space="preserve">) za okres następujący po roku bazowym, aż do wydania decyzji administracyjnej w sprawie świadczeń. </w:t>
      </w:r>
    </w:p>
    <w:p w14:paraId="584B3B6C" w14:textId="72D12E03" w:rsidR="000F0D6D" w:rsidRPr="000F0D6D" w:rsidRDefault="000F0D6D" w:rsidP="000F0D6D">
      <w:pPr>
        <w:spacing w:line="276" w:lineRule="auto"/>
        <w:ind w:left="284"/>
        <w:rPr>
          <w:rFonts w:ascii="Arial" w:hAnsi="Arial" w:cs="Arial"/>
          <w:b/>
          <w:bCs/>
          <w:iCs/>
          <w:spacing w:val="-2"/>
        </w:rPr>
      </w:pPr>
      <w:r w:rsidRPr="000F0D6D">
        <w:rPr>
          <w:rFonts w:ascii="Arial" w:hAnsi="Arial" w:cs="Arial"/>
          <w:iCs/>
          <w:spacing w:val="-2"/>
        </w:rPr>
        <w:t xml:space="preserve">Powoływał się na wynik innej kontroli. </w:t>
      </w:r>
      <w:r w:rsidRPr="000F0D6D">
        <w:rPr>
          <w:rFonts w:ascii="Arial" w:hAnsi="Arial" w:cs="Arial"/>
          <w:b/>
          <w:bCs/>
          <w:iCs/>
          <w:spacing w:val="-2"/>
        </w:rPr>
        <w:t xml:space="preserve">Natomiast Kierownik Ośrodka – Pani </w:t>
      </w:r>
      <w:r w:rsidR="007D49E2" w:rsidRPr="007D49E2">
        <w:rPr>
          <w:rFonts w:ascii="Arial" w:hAnsi="Arial" w:cs="Arial"/>
          <w:b/>
          <w:bCs/>
          <w:iCs/>
          <w:spacing w:val="-2"/>
        </w:rPr>
        <w:t>[...]*</w:t>
      </w:r>
      <w:r w:rsidRPr="000F0D6D">
        <w:rPr>
          <w:rFonts w:ascii="Arial" w:hAnsi="Arial" w:cs="Arial"/>
          <w:b/>
          <w:bCs/>
          <w:iCs/>
          <w:spacing w:val="-2"/>
        </w:rPr>
        <w:t xml:space="preserve">, podtrzymywała konsekwentnie stanowisko, iż: „w przepisach nie jest określony taki wymóg”, co jest całkowicie niezgodne z wieloma przepisami ustawy oraz rozporządzania wykonawczego, określającymi sposób postępowania w przypadku obecności dochodów utraconych i uzyskanych, sposób ich weryfikacji, dokumentowania, przeliczania oraz zasad uwzględniania. </w:t>
      </w:r>
    </w:p>
    <w:p w14:paraId="593377D9" w14:textId="610A791B" w:rsidR="000F0D6D" w:rsidRPr="000F0D6D" w:rsidRDefault="000F0D6D" w:rsidP="000F0D6D">
      <w:pPr>
        <w:spacing w:line="276" w:lineRule="auto"/>
        <w:ind w:left="284"/>
        <w:rPr>
          <w:rFonts w:ascii="Arial" w:hAnsi="Arial" w:cs="Arial"/>
          <w:b/>
          <w:bCs/>
          <w:iCs/>
        </w:rPr>
      </w:pPr>
      <w:r w:rsidRPr="000F0D6D">
        <w:rPr>
          <w:rFonts w:ascii="Arial" w:hAnsi="Arial" w:cs="Arial"/>
          <w:b/>
          <w:bCs/>
          <w:iCs/>
        </w:rPr>
        <w:t>Co istotne, pracownik ds. administracyjnych, kadr i płac powoływał się w swoich ustnych wyjaśnieniach, w obecności Kierownika Ośrodka, na osobistą znajomość sytuacji rodzinnej, dochodowej, zawodowej oraz materialnej świadczeniobiorców ze względu na niewielką społeczność miasta Czarna Woda oraz wąski zakres osób, które wymagają wsparcia w ramach ustawy o pomocy osobom uprawnionym do alimentów.</w:t>
      </w:r>
    </w:p>
    <w:p w14:paraId="2689A2F7" w14:textId="77777777" w:rsidR="000F0D6D" w:rsidRPr="000F0D6D" w:rsidRDefault="000F0D6D" w:rsidP="000F0D6D">
      <w:pPr>
        <w:spacing w:line="276" w:lineRule="auto"/>
        <w:ind w:left="284"/>
        <w:rPr>
          <w:rFonts w:ascii="Arial" w:hAnsi="Arial" w:cs="Arial"/>
          <w:bCs/>
          <w:iCs/>
          <w:u w:val="single"/>
        </w:rPr>
      </w:pPr>
      <w:r w:rsidRPr="000F0D6D">
        <w:rPr>
          <w:rFonts w:ascii="Arial" w:hAnsi="Arial" w:cs="Arial"/>
          <w:bCs/>
          <w:iCs/>
          <w:u w:val="single"/>
        </w:rPr>
        <w:t>W pozostałych 6 aktach kontrolowanych spraw nie stwierdzono nieprawidłowości w tym zakresie, ponieważ:</w:t>
      </w:r>
    </w:p>
    <w:p w14:paraId="093D9D20" w14:textId="69D4E642" w:rsidR="000F0D6D" w:rsidRPr="000F0D6D" w:rsidRDefault="000F0D6D" w:rsidP="000F0D6D">
      <w:pPr>
        <w:spacing w:line="276" w:lineRule="auto"/>
        <w:ind w:left="284"/>
        <w:rPr>
          <w:rFonts w:ascii="Arial" w:hAnsi="Arial" w:cs="Arial"/>
          <w:bCs/>
          <w:iCs/>
        </w:rPr>
      </w:pPr>
      <w:r w:rsidRPr="000F0D6D">
        <w:rPr>
          <w:rFonts w:ascii="Arial" w:hAnsi="Arial" w:cs="Arial"/>
          <w:bCs/>
          <w:iCs/>
        </w:rPr>
        <w:t>- w sprawach do wydanych decyzji o numerach: FA.000012.2024, FA.530.000002.2025, FA.000007.2025 znajdował się wynik weryfikacji ZUS za rok 2024;</w:t>
      </w:r>
    </w:p>
    <w:p w14:paraId="68A6751A" w14:textId="4D5DAC8F" w:rsidR="000F0D6D" w:rsidRPr="00235CE5" w:rsidRDefault="000F0D6D" w:rsidP="00235CE5">
      <w:pPr>
        <w:spacing w:line="276" w:lineRule="auto"/>
        <w:ind w:left="284"/>
        <w:rPr>
          <w:rFonts w:ascii="Arial" w:hAnsi="Arial" w:cs="Arial"/>
          <w:bCs/>
          <w:iCs/>
          <w:spacing w:val="-4"/>
        </w:rPr>
      </w:pPr>
      <w:r w:rsidRPr="000F0D6D">
        <w:rPr>
          <w:rFonts w:ascii="Arial" w:hAnsi="Arial" w:cs="Arial"/>
          <w:bCs/>
          <w:iCs/>
          <w:spacing w:val="-4"/>
        </w:rPr>
        <w:t>- do spraw zakończonych decyzjami o numerach: FA.000010.2024, FA.000019.2024, FA.000031.2024 dołączono (podczas czynności kontrolnych w dniu 19 marca 2026 roku) wyniki weryfikacji ZUS, które faktycznie znajdowały się w innym zbiorze danych tj. w odrębnych aktach (przy świadczeniach rodzinnych) – uwzględniono wyjaśnienie i działanie Kontrolowanego</w:t>
      </w:r>
      <w:r w:rsidR="00235CE5">
        <w:rPr>
          <w:rFonts w:ascii="Arial" w:hAnsi="Arial" w:cs="Arial"/>
          <w:bCs/>
          <w:iCs/>
          <w:spacing w:val="-4"/>
        </w:rPr>
        <w:t xml:space="preserve"> </w:t>
      </w:r>
      <w:r w:rsidRPr="000F0D6D">
        <w:rPr>
          <w:rFonts w:ascii="Arial" w:hAnsi="Arial" w:cs="Arial"/>
          <w:bCs/>
          <w:iCs/>
        </w:rPr>
        <w:t>[akta kontroli, str. 251-252]</w:t>
      </w:r>
      <w:r w:rsidR="00235CE5">
        <w:rPr>
          <w:rFonts w:ascii="Arial" w:hAnsi="Arial" w:cs="Arial"/>
          <w:bCs/>
          <w:iCs/>
        </w:rPr>
        <w:t>.</w:t>
      </w:r>
    </w:p>
    <w:p w14:paraId="54E749E0" w14:textId="77777777" w:rsidR="000F0D6D" w:rsidRPr="000F0D6D" w:rsidRDefault="000F0D6D" w:rsidP="000F0D6D">
      <w:pPr>
        <w:spacing w:before="360" w:line="276" w:lineRule="auto"/>
        <w:ind w:firstLine="284"/>
        <w:rPr>
          <w:rFonts w:ascii="Arial" w:hAnsi="Arial" w:cs="Arial"/>
          <w:bCs/>
          <w:iCs/>
          <w:spacing w:val="-2"/>
        </w:rPr>
      </w:pPr>
      <w:r w:rsidRPr="000F0D6D">
        <w:rPr>
          <w:rFonts w:ascii="Arial" w:hAnsi="Arial" w:cs="Arial"/>
          <w:b/>
          <w:iCs/>
          <w:spacing w:val="-2"/>
          <w:u w:val="single"/>
        </w:rPr>
        <w:t>Wniosek</w:t>
      </w:r>
      <w:r w:rsidRPr="000F0D6D">
        <w:rPr>
          <w:rFonts w:ascii="Arial" w:hAnsi="Arial" w:cs="Arial"/>
          <w:bCs/>
          <w:iCs/>
          <w:spacing w:val="-2"/>
        </w:rPr>
        <w:t xml:space="preserve">: Zgodnie z założeniami programu kontroli, w tym dotyczącymi mierników: </w:t>
      </w:r>
    </w:p>
    <w:p w14:paraId="4809F1A3" w14:textId="1DB1C18B" w:rsidR="000F0D6D" w:rsidRPr="000F0D6D" w:rsidRDefault="000F0D6D" w:rsidP="000F0D6D">
      <w:pPr>
        <w:spacing w:line="276" w:lineRule="auto"/>
        <w:ind w:left="284"/>
        <w:rPr>
          <w:rFonts w:ascii="Arial" w:hAnsi="Arial" w:cs="Arial"/>
          <w:iCs/>
          <w:spacing w:val="-2"/>
        </w:rPr>
      </w:pPr>
      <w:r w:rsidRPr="000F0D6D">
        <w:rPr>
          <w:rFonts w:ascii="Arial" w:hAnsi="Arial" w:cs="Arial"/>
          <w:iCs/>
          <w:spacing w:val="-2"/>
        </w:rPr>
        <w:t>Miernik kompletności akt, definicja miernika: liczba kompletnych akt spraw tj. wniosków uzupełnionych o wymagane załączniki w stosunku do wszystkich kontrolowanych akt spraw</w:t>
      </w:r>
    </w:p>
    <w:p w14:paraId="4087DD32" w14:textId="77777777" w:rsidR="000F0D6D" w:rsidRPr="000F0D6D" w:rsidRDefault="000F0D6D" w:rsidP="000F0D6D">
      <w:pPr>
        <w:spacing w:line="276" w:lineRule="auto"/>
        <w:ind w:left="284"/>
        <w:rPr>
          <w:rFonts w:ascii="Arial" w:hAnsi="Arial" w:cs="Arial"/>
          <w:iCs/>
          <w:spacing w:val="-2"/>
        </w:rPr>
      </w:pPr>
      <w:r w:rsidRPr="000F0D6D">
        <w:rPr>
          <w:rFonts w:ascii="Arial" w:hAnsi="Arial" w:cs="Arial"/>
          <w:iCs/>
          <w:spacing w:val="-2"/>
        </w:rPr>
        <w:t>Pozytywna ocena kontrolowanej działalności &gt; 80%</w:t>
      </w:r>
    </w:p>
    <w:p w14:paraId="373D9EFB" w14:textId="77777777" w:rsidR="000F0D6D" w:rsidRPr="000F0D6D" w:rsidRDefault="000F0D6D" w:rsidP="000F0D6D">
      <w:pPr>
        <w:spacing w:line="276" w:lineRule="auto"/>
        <w:ind w:left="284"/>
        <w:rPr>
          <w:rFonts w:ascii="Arial" w:hAnsi="Arial" w:cs="Arial"/>
          <w:b/>
          <w:bCs/>
          <w:iCs/>
          <w:spacing w:val="-2"/>
          <w:u w:val="single"/>
        </w:rPr>
      </w:pPr>
      <w:r w:rsidRPr="000F0D6D">
        <w:rPr>
          <w:rFonts w:ascii="Arial" w:hAnsi="Arial" w:cs="Arial"/>
          <w:b/>
          <w:bCs/>
          <w:iCs/>
          <w:spacing w:val="-2"/>
          <w:u w:val="single"/>
        </w:rPr>
        <w:t>ww. obszar należy ocenić negatywnie.</w:t>
      </w:r>
    </w:p>
    <w:p w14:paraId="5208D887" w14:textId="77777777" w:rsidR="000F0D6D" w:rsidRPr="000F0D6D" w:rsidRDefault="000F0D6D" w:rsidP="000F0D6D">
      <w:pPr>
        <w:spacing w:before="360" w:line="276" w:lineRule="auto"/>
        <w:ind w:firstLine="284"/>
        <w:rPr>
          <w:rFonts w:ascii="Arial" w:hAnsi="Arial" w:cs="Arial"/>
          <w:iCs/>
          <w:spacing w:val="-2"/>
          <w:u w:val="single"/>
        </w:rPr>
      </w:pPr>
      <w:r w:rsidRPr="000F0D6D">
        <w:rPr>
          <w:rFonts w:ascii="Arial" w:hAnsi="Arial" w:cs="Arial"/>
          <w:iCs/>
          <w:spacing w:val="-2"/>
          <w:u w:val="single"/>
        </w:rPr>
        <w:t>Informacje dodatkowe:</w:t>
      </w:r>
    </w:p>
    <w:p w14:paraId="76F0B324" w14:textId="5A71583F" w:rsidR="000F0D6D" w:rsidRPr="00235CE5" w:rsidRDefault="000F0D6D" w:rsidP="00235CE5">
      <w:pPr>
        <w:numPr>
          <w:ilvl w:val="0"/>
          <w:numId w:val="26"/>
        </w:numPr>
        <w:spacing w:line="276" w:lineRule="auto"/>
        <w:ind w:left="284" w:hanging="284"/>
        <w:rPr>
          <w:rFonts w:ascii="Arial" w:hAnsi="Arial" w:cs="Arial"/>
          <w:iCs/>
          <w:spacing w:val="-2"/>
        </w:rPr>
      </w:pPr>
      <w:r w:rsidRPr="000F0D6D">
        <w:rPr>
          <w:rFonts w:ascii="Arial" w:hAnsi="Arial" w:cs="Arial"/>
          <w:iCs/>
          <w:spacing w:val="-2"/>
        </w:rPr>
        <w:t xml:space="preserve">Podczas trwania czynności kontrolnych w dniu 19 marca 2026 roku Kierownik Jednostki kontrolowanej przedłożył wyniki weryfikacji ZUS, które zostały dokonane w kolejnym okresie świadczeniowym tj. 2025/2026 (wówczas rokiem bazowym był rok 2024). Jak oświadczył, cytat: „Przedkładam je w celu potwierdzenia zasadności wypłaconych osobom uprawnionym, świadczeń z funduszu alimentacyjnego. </w:t>
      </w:r>
      <w:r w:rsidRPr="000F0D6D">
        <w:rPr>
          <w:rFonts w:ascii="Arial" w:hAnsi="Arial" w:cs="Arial"/>
          <w:iCs/>
          <w:spacing w:val="-2"/>
        </w:rPr>
        <w:lastRenderedPageBreak/>
        <w:t>Jednocześnie potwierdzam pod odpowiedzialnością karną, że dane pozyskane z tych weryfikacji nie zmieniają w żaden istotny sposób sytuacji dochodowej rodzin ustalony za rok bazowy (…) Na tej podstawie oświadczam, że zasadność wypłaty świadczeń w tych wszystkich przypadkach jak i pozostałych sprawach została zachowana – brak nienależnie pobranych świadczeń”</w:t>
      </w:r>
      <w:r w:rsidR="00235CE5">
        <w:rPr>
          <w:rFonts w:ascii="Arial" w:hAnsi="Arial" w:cs="Arial"/>
          <w:iCs/>
          <w:spacing w:val="-2"/>
        </w:rPr>
        <w:t xml:space="preserve"> </w:t>
      </w:r>
      <w:r w:rsidRPr="00235CE5">
        <w:rPr>
          <w:rFonts w:ascii="Arial" w:hAnsi="Arial" w:cs="Arial"/>
          <w:bCs/>
          <w:iCs/>
        </w:rPr>
        <w:t>[akta kontroli, str. 253]</w:t>
      </w:r>
      <w:r w:rsidR="00235CE5">
        <w:rPr>
          <w:rFonts w:ascii="Arial" w:hAnsi="Arial" w:cs="Arial"/>
          <w:bCs/>
          <w:iCs/>
        </w:rPr>
        <w:t>.</w:t>
      </w:r>
    </w:p>
    <w:p w14:paraId="0B15708E" w14:textId="32839FE1" w:rsidR="000F0D6D" w:rsidRPr="000F0D6D" w:rsidRDefault="000F0D6D" w:rsidP="000F0D6D">
      <w:pPr>
        <w:spacing w:before="360" w:line="276" w:lineRule="auto"/>
        <w:ind w:left="284"/>
        <w:rPr>
          <w:rFonts w:ascii="Arial" w:hAnsi="Arial" w:cs="Arial"/>
          <w:b/>
          <w:bCs/>
          <w:iCs/>
          <w:spacing w:val="-2"/>
        </w:rPr>
      </w:pPr>
      <w:r w:rsidRPr="000F0D6D">
        <w:rPr>
          <w:rFonts w:ascii="Arial" w:hAnsi="Arial" w:cs="Arial"/>
          <w:b/>
          <w:bCs/>
          <w:iCs/>
          <w:spacing w:val="-2"/>
        </w:rPr>
        <w:t xml:space="preserve">Na zapytanie Kontrolerów dotyczące przyczyny wyżej opisanej nieprawidłowości, Kierownik MOPS w Czarnej Wodzie odpowiedział, że osoby składające wniosek działają pod odpowiedzialnością karną, natomiast ewentualne świadczenia nienależnie pobrane (z odsetkami) zostaną ustalone w kolejnym okresie świadczeniowym. Takie działanie, które jednocześnie wykazuje zaniedbania z potencjalną szkodą dla świadczeniobiorców (konieczność uregulowania nie tylko należności głównej, ale i odsetek), jest niedopuszczalne w świetle norm postępowania administracyjnego. </w:t>
      </w:r>
    </w:p>
    <w:p w14:paraId="508BB075" w14:textId="5B236560" w:rsidR="000F0D6D" w:rsidRPr="000F0D6D" w:rsidRDefault="000F0D6D" w:rsidP="000F0D6D">
      <w:pPr>
        <w:spacing w:line="276" w:lineRule="auto"/>
        <w:ind w:left="284"/>
        <w:rPr>
          <w:rFonts w:ascii="Arial" w:hAnsi="Arial" w:cs="Arial"/>
          <w:iCs/>
          <w:spacing w:val="-2"/>
          <w:u w:val="single"/>
        </w:rPr>
      </w:pPr>
      <w:r w:rsidRPr="000F0D6D">
        <w:rPr>
          <w:rFonts w:ascii="Arial" w:hAnsi="Arial" w:cs="Arial"/>
          <w:iCs/>
          <w:spacing w:val="-2"/>
          <w:u w:val="single"/>
        </w:rPr>
        <w:t>Część</w:t>
      </w:r>
      <w:r w:rsidRPr="000F0D6D">
        <w:rPr>
          <w:rFonts w:ascii="Arial" w:hAnsi="Arial" w:cs="Arial"/>
          <w:iCs/>
          <w:spacing w:val="-2"/>
        </w:rPr>
        <w:t xml:space="preserve"> niezbędnych informacji do ustalania prawa do świadczeń z FA Kontrolowany jest zobowiązany pozyskiwać / weryfikować samodzielnie, drogą elektroniczną, z użyciem dostępnych usług w ramach funkcjonowania systemu </w:t>
      </w:r>
      <w:proofErr w:type="spellStart"/>
      <w:r w:rsidRPr="000F0D6D">
        <w:rPr>
          <w:rFonts w:ascii="Arial" w:hAnsi="Arial" w:cs="Arial"/>
          <w:iCs/>
          <w:spacing w:val="-2"/>
        </w:rPr>
        <w:t>Emp@tia</w:t>
      </w:r>
      <w:proofErr w:type="spellEnd"/>
      <w:r w:rsidRPr="000F0D6D">
        <w:rPr>
          <w:rFonts w:ascii="Arial" w:hAnsi="Arial" w:cs="Arial"/>
          <w:iCs/>
          <w:spacing w:val="-2"/>
        </w:rPr>
        <w:t xml:space="preserve">. Kontrolowany winien uzyskiwać z urzędu </w:t>
      </w:r>
      <w:r w:rsidRPr="000F0D6D">
        <w:rPr>
          <w:rFonts w:ascii="Arial" w:hAnsi="Arial" w:cs="Arial"/>
          <w:iCs/>
          <w:spacing w:val="-2"/>
          <w:u w:val="single"/>
        </w:rPr>
        <w:t>wszystkie istotne dane</w:t>
      </w:r>
      <w:r w:rsidRPr="000F0D6D">
        <w:rPr>
          <w:rFonts w:ascii="Arial" w:hAnsi="Arial" w:cs="Arial"/>
          <w:iCs/>
          <w:spacing w:val="-2"/>
        </w:rPr>
        <w:t xml:space="preserve"> wykorzystując do tego odpowiedni moduł integracji pomiędzy systemem dziedzinowym z którego korzysta, a systemami zewnętrznymi. Następnie w dalszej kolejności winien uzupełnić dokumentację o właściwe zaświadczenia, oświadczenia, umowy, decyzje czy świadectwa pracy </w:t>
      </w:r>
      <w:r w:rsidRPr="000F0D6D">
        <w:rPr>
          <w:rFonts w:ascii="Arial" w:hAnsi="Arial" w:cs="Arial"/>
          <w:iCs/>
          <w:spacing w:val="-2"/>
          <w:u w:val="single"/>
        </w:rPr>
        <w:t xml:space="preserve">(sprawdzenie zgodności pomiędzy oświadczeniami ustnymi osób a danymi elektronicznymi). </w:t>
      </w:r>
    </w:p>
    <w:p w14:paraId="19FD4D2D" w14:textId="77777777" w:rsidR="000F0D6D" w:rsidRPr="000F0D6D" w:rsidRDefault="000F0D6D" w:rsidP="000F0D6D">
      <w:pPr>
        <w:spacing w:before="360" w:line="276" w:lineRule="auto"/>
        <w:ind w:left="284"/>
        <w:rPr>
          <w:rFonts w:ascii="Arial" w:hAnsi="Arial" w:cs="Arial"/>
          <w:b/>
          <w:bCs/>
          <w:iCs/>
          <w:spacing w:val="-2"/>
        </w:rPr>
      </w:pPr>
      <w:r w:rsidRPr="000F0D6D">
        <w:rPr>
          <w:rFonts w:ascii="Arial" w:hAnsi="Arial" w:cs="Arial"/>
          <w:b/>
          <w:bCs/>
          <w:iCs/>
          <w:spacing w:val="-2"/>
        </w:rPr>
        <w:t>Odpowiedzialność za stwierdzone i opisane powyżej nieprawidłowości (zarówno w zakresie postępowań dotyczących świadczeń z funduszu alimentacyjnego jak i działań wobec dłużników alimentacyjnych):</w:t>
      </w:r>
    </w:p>
    <w:p w14:paraId="25867491" w14:textId="449A040D" w:rsidR="000F0D6D" w:rsidRPr="000F0D6D" w:rsidRDefault="000F0D6D" w:rsidP="00A932C7">
      <w:pPr>
        <w:spacing w:line="276" w:lineRule="auto"/>
        <w:ind w:left="284"/>
        <w:rPr>
          <w:rFonts w:ascii="Arial" w:hAnsi="Arial" w:cs="Arial"/>
          <w:bCs/>
          <w:iCs/>
          <w:spacing w:val="-2"/>
        </w:rPr>
      </w:pPr>
      <w:r w:rsidRPr="000F0D6D">
        <w:rPr>
          <w:rFonts w:ascii="Arial" w:hAnsi="Arial" w:cs="Arial"/>
          <w:bCs/>
          <w:iCs/>
          <w:spacing w:val="-2"/>
        </w:rPr>
        <w:t xml:space="preserve">Za obecność kluczowych nieprawidłowości odpowiada Kierownik Jednostki kontrolowanej – Pani </w:t>
      </w:r>
      <w:r w:rsidR="00A932C7" w:rsidRPr="00A932C7">
        <w:rPr>
          <w:rFonts w:ascii="Arial" w:hAnsi="Arial" w:cs="Arial"/>
          <w:bCs/>
          <w:iCs/>
          <w:spacing w:val="-2"/>
        </w:rPr>
        <w:t>[...]</w:t>
      </w:r>
      <w:r w:rsidR="00A932C7" w:rsidRPr="00A932C7">
        <w:rPr>
          <w:rFonts w:ascii="Arial" w:hAnsi="Arial" w:cs="Arial"/>
          <w:b/>
          <w:bCs/>
          <w:iCs/>
          <w:spacing w:val="-2"/>
        </w:rPr>
        <w:t>*</w:t>
      </w:r>
      <w:r w:rsidRPr="000F0D6D">
        <w:rPr>
          <w:rFonts w:ascii="Arial" w:hAnsi="Arial" w:cs="Arial"/>
          <w:bCs/>
          <w:iCs/>
          <w:spacing w:val="-2"/>
        </w:rPr>
        <w:t xml:space="preserve"> oraz pracownik, który bezpośrednio przeprowadził kontrolowane postępowania administracyjne.</w:t>
      </w:r>
    </w:p>
    <w:p w14:paraId="3232A183" w14:textId="77777777" w:rsidR="000F0D6D" w:rsidRPr="000F0D6D" w:rsidRDefault="000F0D6D" w:rsidP="000F0D6D">
      <w:pPr>
        <w:spacing w:before="360" w:line="276" w:lineRule="auto"/>
        <w:rPr>
          <w:rFonts w:ascii="Arial" w:hAnsi="Arial" w:cs="Arial"/>
          <w:b/>
          <w:bCs/>
          <w:iCs/>
          <w:spacing w:val="-2"/>
          <w:sz w:val="28"/>
          <w:szCs w:val="28"/>
        </w:rPr>
      </w:pPr>
      <w:r w:rsidRPr="000F0D6D">
        <w:rPr>
          <w:rFonts w:ascii="Arial" w:hAnsi="Arial" w:cs="Arial"/>
          <w:b/>
          <w:bCs/>
          <w:iCs/>
          <w:spacing w:val="-2"/>
          <w:sz w:val="28"/>
          <w:szCs w:val="28"/>
        </w:rPr>
        <w:t>Pozostałe ustalenia kontrolne:</w:t>
      </w:r>
    </w:p>
    <w:p w14:paraId="5B6AF954" w14:textId="77777777" w:rsidR="000F0D6D" w:rsidRPr="000F0D6D" w:rsidRDefault="000F0D6D" w:rsidP="000F0D6D">
      <w:pPr>
        <w:spacing w:line="276" w:lineRule="auto"/>
        <w:rPr>
          <w:rFonts w:ascii="Arial" w:hAnsi="Arial" w:cs="Arial"/>
          <w:iCs/>
          <w:spacing w:val="-2"/>
        </w:rPr>
      </w:pPr>
      <w:r w:rsidRPr="000F0D6D">
        <w:rPr>
          <w:rFonts w:ascii="Arial" w:hAnsi="Arial" w:cs="Arial"/>
          <w:iCs/>
          <w:spacing w:val="-2"/>
        </w:rPr>
        <w:t>Nie stwierdzono nieprawidłowości w pozostałych obszarach tematyki kontroli, określonej szczegółowo w programie kontroli.</w:t>
      </w:r>
    </w:p>
    <w:p w14:paraId="31EBE415" w14:textId="77777777" w:rsidR="000F0D6D" w:rsidRPr="000F0D6D" w:rsidRDefault="000F0D6D" w:rsidP="000F0D6D">
      <w:pPr>
        <w:spacing w:before="360" w:line="276" w:lineRule="auto"/>
        <w:rPr>
          <w:rFonts w:ascii="Arial" w:hAnsi="Arial" w:cs="Arial"/>
          <w:b/>
          <w:iCs/>
          <w:sz w:val="28"/>
          <w:szCs w:val="28"/>
        </w:rPr>
      </w:pPr>
      <w:r w:rsidRPr="000F0D6D">
        <w:rPr>
          <w:rFonts w:ascii="Arial" w:hAnsi="Arial" w:cs="Arial"/>
          <w:b/>
          <w:iCs/>
          <w:sz w:val="28"/>
          <w:szCs w:val="28"/>
        </w:rPr>
        <w:t>Stwierdzone nieprawidłowości na podstawie całości badanego materiału:</w:t>
      </w:r>
    </w:p>
    <w:p w14:paraId="4199C7EE" w14:textId="77777777" w:rsidR="000F0D6D" w:rsidRPr="000F0D6D" w:rsidRDefault="000F0D6D" w:rsidP="000F0D6D">
      <w:pPr>
        <w:spacing w:line="276" w:lineRule="auto"/>
        <w:rPr>
          <w:rFonts w:ascii="Arial" w:hAnsi="Arial" w:cs="Arial"/>
          <w:bCs/>
          <w:iCs/>
        </w:rPr>
      </w:pPr>
      <w:r w:rsidRPr="000F0D6D">
        <w:rPr>
          <w:rFonts w:ascii="Arial" w:hAnsi="Arial" w:cs="Arial"/>
          <w:bCs/>
          <w:iCs/>
        </w:rPr>
        <w:t>Ustalono obecność nieprawidłowości w obu obszarach realizowanego zadania zleconego – przyznawanie świadczeń oraz prowadzenie działań wobec dłużników alimentacyjnych. Dodatkowo ustalono obecność nieprawidłowości „organizacyjnej”.</w:t>
      </w:r>
    </w:p>
    <w:p w14:paraId="4397C82F" w14:textId="77777777" w:rsidR="000F0D6D" w:rsidRPr="000F0D6D" w:rsidRDefault="000F0D6D" w:rsidP="000F0D6D">
      <w:pPr>
        <w:spacing w:before="360" w:line="276" w:lineRule="auto"/>
        <w:rPr>
          <w:rFonts w:ascii="Arial" w:hAnsi="Arial" w:cs="Arial"/>
          <w:bCs/>
          <w:iCs/>
          <w:sz w:val="28"/>
          <w:szCs w:val="28"/>
        </w:rPr>
      </w:pPr>
      <w:r w:rsidRPr="000F0D6D">
        <w:rPr>
          <w:rFonts w:ascii="Arial" w:hAnsi="Arial" w:cs="Arial"/>
          <w:b/>
          <w:iCs/>
          <w:sz w:val="28"/>
          <w:szCs w:val="28"/>
        </w:rPr>
        <w:lastRenderedPageBreak/>
        <w:t>Ocena kontrolowanej działalności:</w:t>
      </w:r>
    </w:p>
    <w:p w14:paraId="30E77AEF" w14:textId="4B79F056" w:rsidR="000F0D6D" w:rsidRPr="000F0D6D" w:rsidRDefault="000F0D6D" w:rsidP="000F0D6D">
      <w:pPr>
        <w:spacing w:line="276" w:lineRule="auto"/>
        <w:rPr>
          <w:rFonts w:ascii="Arial" w:hAnsi="Arial" w:cs="Arial"/>
          <w:b/>
          <w:iCs/>
          <w:spacing w:val="-2"/>
          <w:u w:val="single"/>
        </w:rPr>
      </w:pPr>
      <w:r w:rsidRPr="000F0D6D">
        <w:rPr>
          <w:rFonts w:ascii="Arial" w:hAnsi="Arial" w:cs="Arial"/>
          <w:iCs/>
          <w:spacing w:val="-2"/>
        </w:rPr>
        <w:t xml:space="preserve">Na podstawie przeprowadzonych czynności kontrolnych / sprawdzających, trwających w dniach </w:t>
      </w:r>
      <w:r w:rsidRPr="000F0D6D">
        <w:rPr>
          <w:rFonts w:ascii="Arial" w:hAnsi="Arial" w:cs="Arial"/>
          <w:bCs/>
          <w:iCs/>
          <w:spacing w:val="-2"/>
        </w:rPr>
        <w:t>19 – 20 marca 2026 roku</w:t>
      </w:r>
      <w:r w:rsidRPr="000F0D6D">
        <w:rPr>
          <w:rFonts w:ascii="Arial" w:hAnsi="Arial" w:cs="Arial"/>
          <w:iCs/>
          <w:spacing w:val="-2"/>
        </w:rPr>
        <w:t xml:space="preserve">, w tym na podstawie analizy zgromadzonego materiału dowodowego, zweryfikowanych akt spraw, odebranych oświadczeń i wyjaśnień, sporządzonych notatek, zestawień i innych dowodów, realizację kontrolowanego zadania zleconego oceniono </w:t>
      </w:r>
      <w:r w:rsidRPr="000F0D6D">
        <w:rPr>
          <w:rFonts w:ascii="Arial" w:hAnsi="Arial" w:cs="Arial"/>
          <w:b/>
          <w:iCs/>
          <w:spacing w:val="-2"/>
          <w:u w:val="single"/>
        </w:rPr>
        <w:t>negatywnie.</w:t>
      </w:r>
    </w:p>
    <w:p w14:paraId="3B63DDB8" w14:textId="2005FA92" w:rsidR="000F0D6D" w:rsidRPr="000F0D6D" w:rsidRDefault="000F0D6D" w:rsidP="000F0D6D">
      <w:pPr>
        <w:spacing w:line="276" w:lineRule="auto"/>
        <w:rPr>
          <w:rFonts w:ascii="Arial" w:hAnsi="Arial" w:cs="Arial"/>
          <w:bCs/>
          <w:iCs/>
          <w:spacing w:val="-2"/>
        </w:rPr>
      </w:pPr>
      <w:r w:rsidRPr="000F0D6D">
        <w:rPr>
          <w:rFonts w:ascii="Arial" w:hAnsi="Arial" w:cs="Arial"/>
          <w:bCs/>
          <w:iCs/>
          <w:spacing w:val="-2"/>
        </w:rPr>
        <w:t xml:space="preserve">Zespół kontrolny nie może stwierdzić, iż w sposób pozytywny przeprowadzono sprawy. Kontroler odpowiedzialny był za prawidłowy opis stanu </w:t>
      </w:r>
      <w:r w:rsidRPr="000F0D6D">
        <w:rPr>
          <w:rFonts w:ascii="Arial" w:hAnsi="Arial" w:cs="Arial"/>
          <w:b/>
          <w:iCs/>
          <w:spacing w:val="-2"/>
          <w:u w:val="single"/>
        </w:rPr>
        <w:t>zastanego</w:t>
      </w:r>
      <w:r w:rsidRPr="000F0D6D">
        <w:rPr>
          <w:rFonts w:ascii="Arial" w:hAnsi="Arial" w:cs="Arial"/>
          <w:bCs/>
          <w:iCs/>
          <w:spacing w:val="-2"/>
        </w:rPr>
        <w:t xml:space="preserve"> oraz dokonanie obiektywnej oceny badanej działalności </w:t>
      </w:r>
      <w:r w:rsidRPr="000F0D6D">
        <w:rPr>
          <w:rFonts w:ascii="Arial" w:hAnsi="Arial" w:cs="Arial"/>
          <w:b/>
          <w:iCs/>
          <w:spacing w:val="-2"/>
          <w:u w:val="single"/>
        </w:rPr>
        <w:t xml:space="preserve">od momentu przyjęcia wniosku o świadczenia z </w:t>
      </w:r>
      <w:r w:rsidRPr="000F0D6D">
        <w:rPr>
          <w:rFonts w:ascii="Arial" w:hAnsi="Arial" w:cs="Arial"/>
          <w:b/>
          <w:iCs/>
          <w:spacing w:val="-4"/>
          <w:u w:val="single"/>
        </w:rPr>
        <w:t>funduszu alimentacyjnego do momentu wydania decyzji administracyjnej</w:t>
      </w:r>
      <w:r w:rsidRPr="000F0D6D">
        <w:rPr>
          <w:rFonts w:ascii="Arial" w:hAnsi="Arial" w:cs="Arial"/>
          <w:bCs/>
          <w:iCs/>
          <w:spacing w:val="-4"/>
        </w:rPr>
        <w:t xml:space="preserve"> według kryteriów:</w:t>
      </w:r>
      <w:r w:rsidRPr="000F0D6D">
        <w:rPr>
          <w:rFonts w:ascii="Arial" w:hAnsi="Arial" w:cs="Arial"/>
          <w:bCs/>
          <w:iCs/>
          <w:spacing w:val="-2"/>
        </w:rPr>
        <w:t xml:space="preserve"> </w:t>
      </w:r>
    </w:p>
    <w:p w14:paraId="013DACD8" w14:textId="206A7906" w:rsidR="000F0D6D" w:rsidRPr="000F0D6D" w:rsidRDefault="000F0D6D" w:rsidP="000F0D6D">
      <w:pPr>
        <w:spacing w:line="276" w:lineRule="auto"/>
        <w:rPr>
          <w:rFonts w:ascii="Arial" w:hAnsi="Arial" w:cs="Arial"/>
          <w:bCs/>
          <w:iCs/>
          <w:spacing w:val="-2"/>
        </w:rPr>
      </w:pPr>
      <w:r w:rsidRPr="000F0D6D">
        <w:rPr>
          <w:rFonts w:ascii="Arial" w:hAnsi="Arial" w:cs="Arial"/>
          <w:bCs/>
          <w:iCs/>
          <w:spacing w:val="-2"/>
        </w:rPr>
        <w:t>Legalności, która obejmuje zgodność działań / czynności Jednostki kontrolowanej z przepisami prawa obowiązującymi w badanym zakresie przedmiotowym.</w:t>
      </w:r>
    </w:p>
    <w:p w14:paraId="361C9B82" w14:textId="77777777" w:rsidR="000F0D6D" w:rsidRPr="000F0D6D" w:rsidRDefault="000F0D6D" w:rsidP="000F0D6D">
      <w:pPr>
        <w:spacing w:line="276" w:lineRule="auto"/>
        <w:rPr>
          <w:rFonts w:ascii="Arial" w:hAnsi="Arial" w:cs="Arial"/>
          <w:bCs/>
          <w:iCs/>
          <w:spacing w:val="-6"/>
        </w:rPr>
      </w:pPr>
      <w:r w:rsidRPr="000F0D6D">
        <w:rPr>
          <w:rFonts w:ascii="Arial" w:hAnsi="Arial" w:cs="Arial"/>
          <w:bCs/>
          <w:iCs/>
          <w:spacing w:val="-6"/>
        </w:rPr>
        <w:t>Rzetelności, która obejmuje między innymi wypełnianie obowiązków przez Jednostkę kontrolowaną z należytą starannością, sumiennie (również terminowo).</w:t>
      </w:r>
    </w:p>
    <w:p w14:paraId="0286972F" w14:textId="4D7AA982" w:rsidR="000F0D6D" w:rsidRPr="000F0D6D" w:rsidRDefault="000F0D6D" w:rsidP="000F0D6D">
      <w:pPr>
        <w:spacing w:line="276" w:lineRule="auto"/>
        <w:rPr>
          <w:rFonts w:ascii="Arial" w:hAnsi="Arial" w:cs="Arial"/>
          <w:b/>
          <w:iCs/>
          <w:spacing w:val="-2"/>
        </w:rPr>
      </w:pPr>
      <w:r w:rsidRPr="000F0D6D">
        <w:rPr>
          <w:rFonts w:ascii="Arial" w:hAnsi="Arial" w:cs="Arial"/>
          <w:bCs/>
          <w:iCs/>
          <w:spacing w:val="-2"/>
        </w:rPr>
        <w:t xml:space="preserve">Czynności naprawcze podjęte przez Kierownika oraz pracownika Ośrodka względem skontrolowanej dokumentacji, dokonane podczas kontroli oraz po zakończeniu wizytacji w jego siedzibie, nie wpływają na poprawność zgromadzonej dokumentacji </w:t>
      </w:r>
      <w:r w:rsidRPr="000F0D6D">
        <w:rPr>
          <w:rFonts w:ascii="Arial" w:hAnsi="Arial" w:cs="Arial"/>
          <w:b/>
          <w:iCs/>
          <w:spacing w:val="-2"/>
          <w:u w:val="single"/>
        </w:rPr>
        <w:t>w dniu wydania decyzji administracyjnej o przyznaniu świadczeń (a taki stan podlega ocenie).</w:t>
      </w:r>
      <w:r w:rsidRPr="000F0D6D">
        <w:rPr>
          <w:rFonts w:ascii="Arial" w:hAnsi="Arial" w:cs="Arial"/>
          <w:b/>
          <w:iCs/>
          <w:spacing w:val="-2"/>
        </w:rPr>
        <w:t xml:space="preserve"> Należy więc ocenić, że MOPS w Czarnej Wodzie działał w tamtym czasie nierzetelnie, przy czym nierzetelność ta była rutynowa, powodująca kluczowe odstępstwa od wiążących przepisów prawa oraz wymogów resortowych.</w:t>
      </w:r>
    </w:p>
    <w:p w14:paraId="0062938F" w14:textId="77777777" w:rsidR="000F0D6D" w:rsidRPr="000F0D6D" w:rsidRDefault="000F0D6D" w:rsidP="00563AE8">
      <w:pPr>
        <w:pStyle w:val="Bezodstpw"/>
        <w:suppressAutoHyphens/>
        <w:spacing w:before="720" w:line="276" w:lineRule="auto"/>
        <w:rPr>
          <w:rFonts w:ascii="Arial" w:hAnsi="Arial" w:cs="Arial"/>
          <w:b/>
          <w:bCs/>
          <w:iCs/>
          <w:sz w:val="28"/>
          <w:szCs w:val="28"/>
        </w:rPr>
      </w:pPr>
      <w:r w:rsidRPr="000F0D6D">
        <w:rPr>
          <w:rFonts w:ascii="Arial" w:hAnsi="Arial" w:cs="Arial"/>
          <w:b/>
          <w:bCs/>
          <w:iCs/>
          <w:sz w:val="28"/>
          <w:szCs w:val="28"/>
        </w:rPr>
        <w:t xml:space="preserve">Zalecenia i wnioski: </w:t>
      </w:r>
    </w:p>
    <w:p w14:paraId="60C3923E" w14:textId="624F00DB" w:rsidR="000F0D6D" w:rsidRPr="000F0D6D" w:rsidRDefault="000F0D6D" w:rsidP="000F0D6D">
      <w:pPr>
        <w:pStyle w:val="Bezodstpw"/>
        <w:suppressAutoHyphens/>
        <w:spacing w:line="276" w:lineRule="auto"/>
        <w:rPr>
          <w:rFonts w:ascii="Arial" w:hAnsi="Arial" w:cs="Arial"/>
          <w:bCs/>
          <w:iCs/>
        </w:rPr>
      </w:pPr>
      <w:r w:rsidRPr="000F0D6D">
        <w:rPr>
          <w:rFonts w:ascii="Arial" w:hAnsi="Arial" w:cs="Arial"/>
          <w:bCs/>
          <w:iCs/>
        </w:rPr>
        <w:t>Burmistrza Czarnej Wody – Pana</w:t>
      </w:r>
      <w:r w:rsidR="00563AE8">
        <w:rPr>
          <w:rFonts w:ascii="Arial" w:hAnsi="Arial" w:cs="Arial"/>
          <w:bCs/>
          <w:iCs/>
        </w:rPr>
        <w:t xml:space="preserve"> </w:t>
      </w:r>
      <w:r w:rsidR="00563AE8" w:rsidRPr="00563AE8">
        <w:rPr>
          <w:rFonts w:ascii="Arial" w:hAnsi="Arial" w:cs="Arial"/>
          <w:bCs/>
          <w:iCs/>
        </w:rPr>
        <w:t>[...]</w:t>
      </w:r>
      <w:r w:rsidR="00563AE8" w:rsidRPr="00563AE8">
        <w:rPr>
          <w:rFonts w:ascii="Arial" w:hAnsi="Arial" w:cs="Arial"/>
          <w:b/>
          <w:bCs/>
          <w:iCs/>
        </w:rPr>
        <w:t>*</w:t>
      </w:r>
      <w:r w:rsidRPr="000F0D6D">
        <w:rPr>
          <w:rFonts w:ascii="Arial" w:hAnsi="Arial" w:cs="Arial"/>
          <w:bCs/>
          <w:iCs/>
        </w:rPr>
        <w:t xml:space="preserve"> zobowiązuję do zastosowania wskazówek zawartych w treści wystąpienia pokontrolnego.</w:t>
      </w:r>
    </w:p>
    <w:p w14:paraId="49CE3553" w14:textId="77777777" w:rsidR="000F0D6D" w:rsidRPr="000F0D6D" w:rsidRDefault="000F0D6D" w:rsidP="000F0D6D">
      <w:pPr>
        <w:spacing w:line="276" w:lineRule="auto"/>
        <w:jc w:val="both"/>
        <w:rPr>
          <w:rFonts w:ascii="Arial" w:hAnsi="Arial" w:cs="Arial"/>
          <w:iCs/>
        </w:rPr>
      </w:pPr>
      <w:r w:rsidRPr="000F0D6D">
        <w:rPr>
          <w:rFonts w:ascii="Arial" w:hAnsi="Arial" w:cs="Arial"/>
          <w:bCs/>
          <w:iCs/>
        </w:rPr>
        <w:t xml:space="preserve">Biorąc pod uwagę szczegółowo sformułowane ustalenia, na podstawie art. 46 ust. 3 ustawy z dnia 15 lipca 2011 r. o kontroli w administracji rządowej, wnoszę o: </w:t>
      </w:r>
      <w:r w:rsidRPr="000F0D6D">
        <w:rPr>
          <w:rFonts w:ascii="Arial" w:hAnsi="Arial" w:cs="Arial"/>
          <w:iCs/>
        </w:rPr>
        <w:t>usunięcie nieprawidłowości oraz podjęcie czynności mających na celu usprawnienie działalności Jednostki Kontrolowanej poprzez:</w:t>
      </w:r>
    </w:p>
    <w:p w14:paraId="06E094D0" w14:textId="4AAF8B55" w:rsidR="000F0D6D" w:rsidRPr="000F0D6D" w:rsidRDefault="000F0D6D" w:rsidP="000F0D6D">
      <w:pPr>
        <w:pStyle w:val="Akapitzlist"/>
        <w:numPr>
          <w:ilvl w:val="0"/>
          <w:numId w:val="28"/>
        </w:numPr>
        <w:spacing w:line="276" w:lineRule="auto"/>
        <w:ind w:left="284" w:hanging="284"/>
        <w:rPr>
          <w:rFonts w:ascii="Arial" w:hAnsi="Arial" w:cs="Arial"/>
          <w:bCs/>
          <w:iCs/>
          <w:spacing w:val="-2"/>
        </w:rPr>
      </w:pPr>
      <w:r w:rsidRPr="000F0D6D">
        <w:rPr>
          <w:rFonts w:ascii="Arial" w:hAnsi="Arial" w:cs="Arial"/>
          <w:bCs/>
          <w:iCs/>
          <w:spacing w:val="-2"/>
        </w:rPr>
        <w:t xml:space="preserve">Uporządkowanie spraw organizacyjnych związanych z nadanymi upoważnieniami przez organ właściwy dla Kierownika MOPS – Pani </w:t>
      </w:r>
      <w:r w:rsidR="00563AE8" w:rsidRPr="00563AE8">
        <w:rPr>
          <w:rFonts w:ascii="Arial" w:hAnsi="Arial" w:cs="Arial"/>
          <w:bCs/>
          <w:iCs/>
          <w:spacing w:val="-2"/>
        </w:rPr>
        <w:t>[...]</w:t>
      </w:r>
      <w:r w:rsidR="00563AE8" w:rsidRPr="00563AE8">
        <w:rPr>
          <w:rFonts w:ascii="Arial" w:hAnsi="Arial" w:cs="Arial"/>
          <w:b/>
          <w:bCs/>
          <w:iCs/>
          <w:spacing w:val="-2"/>
        </w:rPr>
        <w:t>*</w:t>
      </w:r>
      <w:r w:rsidRPr="000F0D6D">
        <w:rPr>
          <w:rFonts w:ascii="Arial" w:hAnsi="Arial" w:cs="Arial"/>
          <w:bCs/>
          <w:iCs/>
          <w:spacing w:val="-2"/>
        </w:rPr>
        <w:t xml:space="preserve"> oraz pracowników Ośrodka, którzy zajmują się zadaniami z zakresu funduszu alimentacyjnego (prowadzenie postępowań dotyczących świadczeń oraz działań wobec dłużników) albo pełnią zastępstwo za osobę zatrudnioną do pracy w tym przedmiocie. Nowe upoważnienia nie mogą obowiązywać z mocą wsteczną. Zapis sentencji upoważnienia, odzwierciedlający zakres przyznanych przez organ kompetencji, winien odnosić się literalnie do zapisów ustawy w jej aktualnym brzmieniu (Dz. U. z 2026 r. poz. 79) – art. 12 ust. 2, art. 8b w związku z art. 8c i 8a.</w:t>
      </w:r>
    </w:p>
    <w:p w14:paraId="70B99300" w14:textId="08956121" w:rsidR="000F0D6D" w:rsidRPr="000F0D6D" w:rsidRDefault="000F0D6D" w:rsidP="000F0D6D">
      <w:pPr>
        <w:pStyle w:val="Akapitzlist"/>
        <w:numPr>
          <w:ilvl w:val="0"/>
          <w:numId w:val="28"/>
        </w:numPr>
        <w:spacing w:line="276" w:lineRule="auto"/>
        <w:ind w:left="284" w:hanging="284"/>
        <w:rPr>
          <w:rFonts w:ascii="Arial" w:hAnsi="Arial" w:cs="Arial"/>
          <w:bCs/>
          <w:iCs/>
          <w:spacing w:val="-2"/>
        </w:rPr>
      </w:pPr>
      <w:r w:rsidRPr="000F0D6D">
        <w:rPr>
          <w:rFonts w:ascii="Arial" w:hAnsi="Arial" w:cs="Arial"/>
          <w:b/>
          <w:iCs/>
          <w:spacing w:val="-2"/>
        </w:rPr>
        <w:lastRenderedPageBreak/>
        <w:t>Prawidłowe wypełnienie obowiązku wobec dłużnika alimentacyjnego na skutek zmiany wysokości świadczenia z FA</w:t>
      </w:r>
      <w:r w:rsidRPr="000F0D6D">
        <w:rPr>
          <w:rFonts w:ascii="Arial" w:hAnsi="Arial" w:cs="Arial"/>
          <w:bCs/>
          <w:iCs/>
          <w:spacing w:val="-2"/>
        </w:rPr>
        <w:t xml:space="preserve">: </w:t>
      </w:r>
    </w:p>
    <w:p w14:paraId="1A4963FC" w14:textId="65BBF712" w:rsidR="000F0D6D" w:rsidRPr="000F0D6D" w:rsidRDefault="000F0D6D" w:rsidP="000F0D6D">
      <w:pPr>
        <w:pStyle w:val="Akapitzlist"/>
        <w:spacing w:line="276" w:lineRule="auto"/>
        <w:ind w:left="284"/>
        <w:rPr>
          <w:rFonts w:ascii="Arial" w:hAnsi="Arial" w:cs="Arial"/>
          <w:bCs/>
          <w:iCs/>
          <w:spacing w:val="-2"/>
        </w:rPr>
      </w:pPr>
      <w:r w:rsidRPr="000F0D6D">
        <w:rPr>
          <w:rFonts w:ascii="Arial" w:hAnsi="Arial" w:cs="Arial"/>
          <w:bCs/>
          <w:iCs/>
          <w:spacing w:val="-2"/>
        </w:rPr>
        <w:t>Dłużnik alimentacyjny nie jest stroną postępowania o przyznanie świadczeń z funduszu alimentacyjnego, jednak zmiana decyzji wywiera skutki w jego sytuacji prawnej (zwiększenie zobowiązania regresowego). W związku z tym uzasadnione jest przekazywanie mu informacji o zmianie wysokości świadczenia (bez konieczności traktowania go jako strony postępowania). Realizacja tego obowiązku może nastąpić za pośrednictwem OWD lub w toku czynności wobec dłużnika.</w:t>
      </w:r>
    </w:p>
    <w:p w14:paraId="0C8D6D20" w14:textId="770248D6" w:rsidR="000F0D6D" w:rsidRPr="000F0D6D" w:rsidRDefault="000F0D6D" w:rsidP="000F0D6D">
      <w:pPr>
        <w:pStyle w:val="Akapitzlist"/>
        <w:numPr>
          <w:ilvl w:val="0"/>
          <w:numId w:val="28"/>
        </w:numPr>
        <w:spacing w:line="276" w:lineRule="auto"/>
        <w:ind w:left="284" w:hanging="284"/>
        <w:rPr>
          <w:rFonts w:ascii="Arial" w:hAnsi="Arial" w:cs="Arial"/>
          <w:bCs/>
          <w:iCs/>
          <w:spacing w:val="-2"/>
        </w:rPr>
      </w:pPr>
      <w:r w:rsidRPr="000F0D6D">
        <w:rPr>
          <w:rFonts w:ascii="Arial" w:hAnsi="Arial" w:cs="Arial"/>
          <w:b/>
          <w:iCs/>
          <w:spacing w:val="-2"/>
        </w:rPr>
        <w:t>Prawidłowe wypełnienie obowiązku wobec organu właściwego dłużnika</w:t>
      </w:r>
      <w:r w:rsidRPr="000F0D6D">
        <w:rPr>
          <w:rFonts w:ascii="Arial" w:hAnsi="Arial" w:cs="Arial"/>
          <w:bCs/>
          <w:iCs/>
          <w:spacing w:val="-2"/>
        </w:rPr>
        <w:t>: Zmiana wysokości świadczenia wpływa bezpośrednio na wysokość zobowiązania dłużnika alimentacyjnego wobec organu. W konsekwencji</w:t>
      </w:r>
      <w:r w:rsidRPr="000F0D6D">
        <w:rPr>
          <w:rFonts w:ascii="Arial" w:hAnsi="Arial" w:cs="Arial"/>
          <w:b/>
          <w:bCs/>
          <w:iCs/>
          <w:spacing w:val="-2"/>
        </w:rPr>
        <w:t xml:space="preserve"> </w:t>
      </w:r>
      <w:r w:rsidRPr="000F0D6D">
        <w:rPr>
          <w:rFonts w:ascii="Arial" w:hAnsi="Arial" w:cs="Arial"/>
          <w:bCs/>
          <w:iCs/>
          <w:spacing w:val="-2"/>
        </w:rPr>
        <w:t>organ właściwy wierzyciela powinien przekazać do organu właściwego dłużnika informację o zmianie decyzji, a informacja ta ma charakter aktualizujący i służy prawidłowej realizacji zadań wobec dłużnika (w tym ustaleniu wysokości zadłużenia).</w:t>
      </w:r>
    </w:p>
    <w:p w14:paraId="28A02F68" w14:textId="77777777" w:rsidR="000F0D6D" w:rsidRPr="000F0D6D" w:rsidRDefault="000F0D6D" w:rsidP="000F0D6D">
      <w:pPr>
        <w:pStyle w:val="Akapitzlist"/>
        <w:numPr>
          <w:ilvl w:val="0"/>
          <w:numId w:val="28"/>
        </w:numPr>
        <w:spacing w:line="276" w:lineRule="auto"/>
        <w:ind w:left="284" w:hanging="284"/>
        <w:rPr>
          <w:rFonts w:ascii="Arial" w:hAnsi="Arial" w:cs="Arial"/>
          <w:bCs/>
          <w:iCs/>
          <w:spacing w:val="-2"/>
        </w:rPr>
      </w:pPr>
      <w:r w:rsidRPr="000F0D6D">
        <w:rPr>
          <w:rFonts w:ascii="Arial" w:hAnsi="Arial" w:cs="Arial"/>
          <w:b/>
          <w:iCs/>
          <w:spacing w:val="-2"/>
        </w:rPr>
        <w:t>Prawidłowe wypełnianie obowiązku wobec organu egzekucyjnego:</w:t>
      </w:r>
      <w:r w:rsidRPr="000F0D6D">
        <w:rPr>
          <w:rFonts w:ascii="Arial" w:hAnsi="Arial" w:cs="Arial"/>
          <w:bCs/>
          <w:iCs/>
          <w:spacing w:val="-2"/>
        </w:rPr>
        <w:t xml:space="preserve"> </w:t>
      </w:r>
    </w:p>
    <w:p w14:paraId="244766E6" w14:textId="020EB5D7" w:rsidR="000F0D6D" w:rsidRPr="000F0D6D" w:rsidRDefault="000F0D6D" w:rsidP="000F0D6D">
      <w:pPr>
        <w:pStyle w:val="Akapitzlist"/>
        <w:spacing w:line="276" w:lineRule="auto"/>
        <w:ind w:left="284"/>
        <w:rPr>
          <w:rFonts w:ascii="Arial" w:hAnsi="Arial" w:cs="Arial"/>
          <w:bCs/>
          <w:iCs/>
          <w:spacing w:val="-2"/>
        </w:rPr>
      </w:pPr>
      <w:r w:rsidRPr="000F0D6D">
        <w:rPr>
          <w:rFonts w:ascii="Arial" w:hAnsi="Arial" w:cs="Arial"/>
          <w:bCs/>
          <w:iCs/>
          <w:spacing w:val="-2"/>
        </w:rPr>
        <w:t>Organ właściwy wierzyciela nie ma obowiązku ponownego przyłączania się do postępowania egzekucyjnego, ale zasadne jest przekazanie komornikowi informacji aktualizującej wysokość świadczenia (w tym ewentualnego wyrównania), jako elementu aktualizacji danych egzekucyjnych. Zmiana decyzji nie powoduje powstania nowego tytułu należności a organ właściwy wierzyciela pozostaje uczestnikiem już prowadzonego postępowania egzekucyjnego.</w:t>
      </w:r>
    </w:p>
    <w:p w14:paraId="62434F48" w14:textId="2B6F2BB1" w:rsidR="000F0D6D" w:rsidRPr="000F0D6D" w:rsidRDefault="000F0D6D" w:rsidP="000F0D6D">
      <w:pPr>
        <w:pStyle w:val="Akapitzlist"/>
        <w:numPr>
          <w:ilvl w:val="0"/>
          <w:numId w:val="28"/>
        </w:numPr>
        <w:spacing w:line="276" w:lineRule="auto"/>
        <w:ind w:left="284" w:hanging="284"/>
        <w:rPr>
          <w:rFonts w:ascii="Arial" w:hAnsi="Arial" w:cs="Arial"/>
          <w:bCs/>
          <w:iCs/>
          <w:spacing w:val="-2"/>
        </w:rPr>
      </w:pPr>
      <w:r w:rsidRPr="000F0D6D">
        <w:rPr>
          <w:rFonts w:ascii="Arial" w:hAnsi="Arial" w:cs="Arial"/>
          <w:bCs/>
          <w:iCs/>
          <w:spacing w:val="-2"/>
        </w:rPr>
        <w:t xml:space="preserve">Zachowanie terminowości działań wobec dłużników alimentacyjnych (na poszczególnych etapach prowadzonego postępowania administracyjnego), w związku z przepisami KPA – art. 35, polegające na działaniu bez zbędnej zwłoki lub w terminie miesiąca (przekazanie informacji do dłużnika, przekazanie informacji do OWD, skierowanie wniosku do OWD o podjęcie działań wobec dłużnika, wezwanie na wywiad).  </w:t>
      </w:r>
    </w:p>
    <w:p w14:paraId="4B45732B" w14:textId="62EBE128" w:rsidR="000F0D6D" w:rsidRPr="000F0D6D" w:rsidRDefault="000F0D6D" w:rsidP="000F0D6D">
      <w:pPr>
        <w:pStyle w:val="Akapitzlist"/>
        <w:numPr>
          <w:ilvl w:val="0"/>
          <w:numId w:val="28"/>
        </w:numPr>
        <w:spacing w:line="276" w:lineRule="auto"/>
        <w:ind w:left="284" w:hanging="284"/>
        <w:rPr>
          <w:rFonts w:ascii="Arial" w:hAnsi="Arial" w:cs="Arial"/>
          <w:bCs/>
          <w:iCs/>
          <w:spacing w:val="-2"/>
        </w:rPr>
      </w:pPr>
      <w:r w:rsidRPr="000F0D6D">
        <w:rPr>
          <w:rFonts w:ascii="Arial" w:hAnsi="Arial" w:cs="Arial"/>
          <w:bCs/>
          <w:iCs/>
          <w:spacing w:val="-2"/>
        </w:rPr>
        <w:t xml:space="preserve">Poprawę formy i zapisów zawiadomienia kierowanego do organu ściągania w sprawie możliwości popełnienia przestępstwa </w:t>
      </w:r>
      <w:proofErr w:type="spellStart"/>
      <w:r w:rsidRPr="000F0D6D">
        <w:rPr>
          <w:rFonts w:ascii="Arial" w:hAnsi="Arial" w:cs="Arial"/>
          <w:bCs/>
          <w:iCs/>
          <w:spacing w:val="-2"/>
        </w:rPr>
        <w:t>niealimentacji</w:t>
      </w:r>
      <w:proofErr w:type="spellEnd"/>
      <w:r w:rsidRPr="000F0D6D">
        <w:rPr>
          <w:rFonts w:ascii="Arial" w:hAnsi="Arial" w:cs="Arial"/>
          <w:bCs/>
          <w:iCs/>
          <w:spacing w:val="-2"/>
        </w:rPr>
        <w:t xml:space="preserve"> (w związku z jego charakterem i celem takiej informacji).</w:t>
      </w:r>
    </w:p>
    <w:p w14:paraId="426015AF" w14:textId="708B8EA8" w:rsidR="000F0D6D" w:rsidRPr="000F0D6D" w:rsidRDefault="000F0D6D" w:rsidP="000F0D6D">
      <w:pPr>
        <w:pStyle w:val="Akapitzlist"/>
        <w:numPr>
          <w:ilvl w:val="0"/>
          <w:numId w:val="28"/>
        </w:numPr>
        <w:spacing w:line="276" w:lineRule="auto"/>
        <w:ind w:left="284" w:hanging="284"/>
        <w:rPr>
          <w:rFonts w:ascii="Arial" w:hAnsi="Arial" w:cs="Arial"/>
          <w:bCs/>
          <w:iCs/>
          <w:spacing w:val="-2"/>
        </w:rPr>
      </w:pPr>
      <w:r w:rsidRPr="000F0D6D">
        <w:rPr>
          <w:rFonts w:ascii="Arial" w:hAnsi="Arial" w:cs="Arial"/>
          <w:bCs/>
          <w:iCs/>
          <w:spacing w:val="-2"/>
        </w:rPr>
        <w:t>Zachowanie prawidłowej formy informacji kierowanej do OWD – uzupełnienie o treść dotyczącą obowiązku zwrotu wraz z odsetkami wypłaconych należności z tytułu świadczeń z funduszu.</w:t>
      </w:r>
    </w:p>
    <w:p w14:paraId="7B2CA4FA" w14:textId="77777777" w:rsidR="000F0D6D" w:rsidRPr="000F0D6D" w:rsidRDefault="000F0D6D" w:rsidP="000F0D6D">
      <w:pPr>
        <w:pStyle w:val="Akapitzlist"/>
        <w:numPr>
          <w:ilvl w:val="0"/>
          <w:numId w:val="28"/>
        </w:numPr>
        <w:spacing w:line="276" w:lineRule="auto"/>
        <w:ind w:left="284" w:hanging="284"/>
        <w:rPr>
          <w:rFonts w:ascii="Arial" w:hAnsi="Arial" w:cs="Arial"/>
          <w:bCs/>
          <w:iCs/>
          <w:spacing w:val="-2"/>
        </w:rPr>
      </w:pPr>
      <w:r w:rsidRPr="000F0D6D">
        <w:rPr>
          <w:rFonts w:ascii="Arial" w:hAnsi="Arial" w:cs="Arial"/>
          <w:bCs/>
          <w:iCs/>
          <w:spacing w:val="-2"/>
        </w:rPr>
        <w:t xml:space="preserve">Systematyczne uzupełnianie dokumentacji o zaświadczenie od komornika sądowego o dokonanych wpłatach na rzecz wierzyciela / wierzycielki (o wysokości wyegzekwowanych alimentów w roku bazowym). Albo podejmowanie wszelkich niezbędnych działań w celu uzyskania od organu egzekucyjnego takiej informacji (wystąpienie z wnioskiem). </w:t>
      </w:r>
    </w:p>
    <w:p w14:paraId="7AC1F2D1" w14:textId="34ECB958" w:rsidR="000F0D6D" w:rsidRPr="000F0D6D" w:rsidRDefault="000F0D6D" w:rsidP="000F0D6D">
      <w:pPr>
        <w:pStyle w:val="Akapitzlist"/>
        <w:numPr>
          <w:ilvl w:val="0"/>
          <w:numId w:val="28"/>
        </w:numPr>
        <w:spacing w:line="276" w:lineRule="auto"/>
        <w:ind w:left="284" w:hanging="284"/>
        <w:rPr>
          <w:rFonts w:ascii="Arial" w:hAnsi="Arial" w:cs="Arial"/>
          <w:bCs/>
          <w:iCs/>
          <w:spacing w:val="-2"/>
        </w:rPr>
      </w:pPr>
      <w:r w:rsidRPr="000F0D6D">
        <w:rPr>
          <w:rFonts w:ascii="Arial" w:hAnsi="Arial" w:cs="Arial"/>
          <w:bCs/>
          <w:iCs/>
          <w:spacing w:val="-2"/>
        </w:rPr>
        <w:t>Obligatoryjne, przy każdej prowadzonej sprawie, weryfikowanie elektroniczne w rejestrach ZUS (</w:t>
      </w:r>
      <w:proofErr w:type="spellStart"/>
      <w:r w:rsidRPr="000F0D6D">
        <w:rPr>
          <w:rFonts w:ascii="Arial" w:hAnsi="Arial" w:cs="Arial"/>
          <w:bCs/>
          <w:iCs/>
          <w:spacing w:val="-2"/>
        </w:rPr>
        <w:t>Emp@tia</w:t>
      </w:r>
      <w:proofErr w:type="spellEnd"/>
      <w:r w:rsidRPr="000F0D6D">
        <w:rPr>
          <w:rFonts w:ascii="Arial" w:hAnsi="Arial" w:cs="Arial"/>
          <w:bCs/>
          <w:iCs/>
          <w:spacing w:val="-2"/>
        </w:rPr>
        <w:t>) liczby i wysokości odprowadzonych składek, z roku następującego po roku bazowym, w celu aktualizacji sytuacji dochodowej rodziny oraz poprawnego ustalenia prawa do świadczeń z funduszu.</w:t>
      </w:r>
    </w:p>
    <w:p w14:paraId="7D8D409F" w14:textId="77777777" w:rsidR="000F0D6D" w:rsidRPr="000F0D6D" w:rsidRDefault="000F0D6D" w:rsidP="000F0D6D">
      <w:pPr>
        <w:pStyle w:val="Akapitzlist"/>
        <w:numPr>
          <w:ilvl w:val="0"/>
          <w:numId w:val="28"/>
        </w:numPr>
        <w:spacing w:line="276" w:lineRule="auto"/>
        <w:ind w:left="284" w:hanging="426"/>
        <w:rPr>
          <w:rFonts w:ascii="Arial" w:hAnsi="Arial" w:cs="Arial"/>
          <w:bCs/>
          <w:iCs/>
          <w:spacing w:val="-2"/>
        </w:rPr>
      </w:pPr>
      <w:r w:rsidRPr="000F0D6D">
        <w:rPr>
          <w:rFonts w:ascii="Arial" w:hAnsi="Arial" w:cs="Arial"/>
          <w:bCs/>
          <w:iCs/>
          <w:spacing w:val="-2"/>
        </w:rPr>
        <w:lastRenderedPageBreak/>
        <w:t>Zachowanie etyki wykonywanych zadań pod względem świadczeń nienależnie pobranych.</w:t>
      </w:r>
    </w:p>
    <w:p w14:paraId="77B5BED0" w14:textId="33F64A91" w:rsidR="00683A7C" w:rsidRDefault="000F0D6D" w:rsidP="00683A7C">
      <w:pPr>
        <w:spacing w:before="360" w:line="276" w:lineRule="auto"/>
        <w:rPr>
          <w:rFonts w:ascii="Arial" w:hAnsi="Arial" w:cs="Arial"/>
          <w:b/>
          <w:iCs/>
          <w:spacing w:val="-4"/>
        </w:rPr>
      </w:pPr>
      <w:r w:rsidRPr="000F0D6D">
        <w:rPr>
          <w:rFonts w:ascii="Arial" w:hAnsi="Arial" w:cs="Arial"/>
          <w:b/>
          <w:iCs/>
          <w:spacing w:val="-4"/>
        </w:rPr>
        <w:t>Na podstawie art. 49 w związku z art. 46 ust. 3 pkt 3 ustawy o kontroli w administracji rządowej proszę o przedstawienie na piśmie w terminie 14 dni od daty otrzymania niniejszego dokumentu: informacji o sposobie wykonania zaleceń lub o przyczynach ich niewykorzystania.</w:t>
      </w:r>
    </w:p>
    <w:p w14:paraId="6969BE12" w14:textId="1057C423" w:rsidR="005075FA" w:rsidRPr="00454465" w:rsidRDefault="005075FA" w:rsidP="00B7453B">
      <w:pPr>
        <w:pStyle w:val="Bezodstpw"/>
        <w:spacing w:before="840" w:line="360" w:lineRule="auto"/>
        <w:ind w:firstLine="426"/>
        <w:rPr>
          <w:rFonts w:ascii="Arial" w:hAnsi="Arial" w:cs="Arial"/>
          <w:b/>
          <w:bCs/>
        </w:rPr>
      </w:pPr>
      <w:r w:rsidRPr="00454465">
        <w:rPr>
          <w:rFonts w:ascii="Arial" w:hAnsi="Arial" w:cs="Arial"/>
          <w:b/>
          <w:bCs/>
        </w:rPr>
        <w:t>WOJEWODA POMORSKI</w:t>
      </w:r>
    </w:p>
    <w:p w14:paraId="3E9B5F94" w14:textId="09B8BE6A" w:rsidR="005075FA" w:rsidRPr="00793593" w:rsidRDefault="005075FA" w:rsidP="00793593">
      <w:pPr>
        <w:pStyle w:val="Bezodstpw"/>
        <w:spacing w:before="480" w:line="360" w:lineRule="auto"/>
        <w:ind w:left="142" w:firstLine="709"/>
        <w:rPr>
          <w:rFonts w:ascii="Arial" w:hAnsi="Arial" w:cs="Arial"/>
        </w:rPr>
      </w:pPr>
      <w:r w:rsidRPr="00454465">
        <w:rPr>
          <w:rFonts w:ascii="Arial" w:hAnsi="Arial" w:cs="Arial"/>
          <w:b/>
          <w:bCs/>
        </w:rPr>
        <w:t>Beata Rutkiewicz</w:t>
      </w:r>
    </w:p>
    <w:p w14:paraId="3645C351" w14:textId="77777777" w:rsidR="00793593" w:rsidRPr="00793593" w:rsidRDefault="00793593" w:rsidP="00793593">
      <w:pPr>
        <w:spacing w:before="5880" w:line="276" w:lineRule="auto"/>
        <w:outlineLvl w:val="1"/>
        <w:rPr>
          <w:rFonts w:ascii="Arial" w:hAnsi="Arial" w:cs="Arial"/>
          <w:b/>
          <w:bCs/>
        </w:rPr>
      </w:pPr>
      <w:r w:rsidRPr="00793593">
        <w:rPr>
          <w:rFonts w:ascii="Arial" w:hAnsi="Arial" w:cs="Arial"/>
          <w:b/>
          <w:bCs/>
        </w:rPr>
        <w:t>Dane teleadresowe jednostki kontrolującej:</w:t>
      </w:r>
    </w:p>
    <w:p w14:paraId="2D62BC5D" w14:textId="77777777" w:rsidR="00793593" w:rsidRPr="00793593" w:rsidRDefault="00793593" w:rsidP="00793593">
      <w:pPr>
        <w:spacing w:line="276" w:lineRule="auto"/>
        <w:rPr>
          <w:rFonts w:ascii="Arial" w:hAnsi="Arial" w:cs="Arial"/>
        </w:rPr>
      </w:pPr>
      <w:r w:rsidRPr="00793593">
        <w:rPr>
          <w:rFonts w:ascii="Arial" w:hAnsi="Arial" w:cs="Arial"/>
        </w:rPr>
        <w:t>Pomorski Urząd Wojewódzki w Gdańsku</w:t>
      </w:r>
    </w:p>
    <w:p w14:paraId="3FE10FA1" w14:textId="77777777" w:rsidR="00793593" w:rsidRPr="00793593" w:rsidRDefault="00793593" w:rsidP="00793593">
      <w:pPr>
        <w:spacing w:line="276" w:lineRule="auto"/>
        <w:rPr>
          <w:rFonts w:ascii="Arial" w:hAnsi="Arial" w:cs="Arial"/>
        </w:rPr>
      </w:pPr>
      <w:r w:rsidRPr="00793593">
        <w:rPr>
          <w:rFonts w:ascii="Arial" w:hAnsi="Arial" w:cs="Arial"/>
        </w:rPr>
        <w:t>Wydział Polityki Społecznej</w:t>
      </w:r>
    </w:p>
    <w:p w14:paraId="38217725" w14:textId="77777777" w:rsidR="00793593" w:rsidRPr="00793593" w:rsidRDefault="00793593" w:rsidP="00793593">
      <w:pPr>
        <w:spacing w:line="276" w:lineRule="auto"/>
        <w:rPr>
          <w:rFonts w:ascii="Arial" w:hAnsi="Arial" w:cs="Arial"/>
        </w:rPr>
      </w:pPr>
      <w:r w:rsidRPr="00793593">
        <w:rPr>
          <w:rFonts w:ascii="Arial" w:hAnsi="Arial" w:cs="Arial"/>
        </w:rPr>
        <w:t>ul. Okopowa 21/27, 80-810 Gdańsk, tel.: 58 30 77 287, fax: 58 301 43 37</w:t>
      </w:r>
    </w:p>
    <w:p w14:paraId="76E4903E" w14:textId="77777777" w:rsidR="00793593" w:rsidRPr="00793593" w:rsidRDefault="00793593" w:rsidP="00793593">
      <w:pPr>
        <w:spacing w:line="276" w:lineRule="auto"/>
        <w:rPr>
          <w:rFonts w:ascii="Arial" w:hAnsi="Arial" w:cs="Arial"/>
          <w:lang w:val="en-US" w:eastAsia="en-US"/>
        </w:rPr>
      </w:pPr>
      <w:r w:rsidRPr="00793593">
        <w:rPr>
          <w:rFonts w:ascii="Arial" w:hAnsi="Arial" w:cs="Arial"/>
          <w:lang w:val="en-US" w:eastAsia="en-US"/>
        </w:rPr>
        <w:t>www.gdansk.uw.gov.pl, e-ma</w:t>
      </w:r>
      <w:r w:rsidRPr="00793593">
        <w:rPr>
          <w:rFonts w:ascii="Arial" w:hAnsi="Arial" w:cs="Arial"/>
          <w:color w:val="000000"/>
          <w:lang w:val="en-US" w:eastAsia="en-US"/>
        </w:rPr>
        <w:t xml:space="preserve">il: </w:t>
      </w:r>
      <w:hyperlink r:id="rId8" w:history="1">
        <w:r w:rsidRPr="00793593">
          <w:rPr>
            <w:rFonts w:ascii="Arial" w:eastAsia="Calibri" w:hAnsi="Arial" w:cs="Arial"/>
            <w:color w:val="000000"/>
            <w:lang w:val="en-US" w:eastAsia="en-US"/>
          </w:rPr>
          <w:t>wps@gdansk.uw.gov.pl</w:t>
        </w:r>
      </w:hyperlink>
    </w:p>
    <w:p w14:paraId="6D6AFA4D" w14:textId="03729185" w:rsidR="00793593" w:rsidRPr="00793593" w:rsidRDefault="00793593" w:rsidP="00793593">
      <w:pPr>
        <w:spacing w:before="120" w:line="276" w:lineRule="auto"/>
        <w:rPr>
          <w:rFonts w:ascii="Arial" w:eastAsia="Calibri" w:hAnsi="Arial" w:cs="Arial"/>
          <w:bCs/>
          <w:spacing w:val="-4"/>
          <w:lang w:eastAsia="en-US"/>
        </w:rPr>
      </w:pPr>
      <w:r w:rsidRPr="00793593">
        <w:rPr>
          <w:rFonts w:ascii="Arial" w:eastAsia="Calibri" w:hAnsi="Arial" w:cs="Arial"/>
          <w:bCs/>
          <w:spacing w:val="-4"/>
          <w:lang w:eastAsia="en-US"/>
        </w:rPr>
        <w:t>* Wyłączenie jawności informacji publicznej na podstawie art. 5 ust. 2 ustawy z dnia 6 września 2001 r. o dostępie do informacji publicznej (Dz. U. z 2022 r. poz. 902) w związku z art. 1 ust. 1 Ustawy z dnia 10 maja 2018 r. o ochronie danych osobowych (Dz. U. z 2019 r. poz. 1781) przez Agnieszkę Babiarz.</w:t>
      </w:r>
    </w:p>
    <w:sectPr w:rsidR="00793593" w:rsidRPr="00793593" w:rsidSect="00EF7A3C">
      <w:footerReference w:type="default" r:id="rId9"/>
      <w:headerReference w:type="first" r:id="rId10"/>
      <w:footerReference w:type="first" r:id="rId11"/>
      <w:pgSz w:w="11906" w:h="16838" w:code="9"/>
      <w:pgMar w:top="1418" w:right="1418" w:bottom="1418" w:left="1418"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47106" w14:textId="77777777" w:rsidR="008F0667" w:rsidRDefault="008F0667">
      <w:r>
        <w:separator/>
      </w:r>
    </w:p>
  </w:endnote>
  <w:endnote w:type="continuationSeparator" w:id="0">
    <w:p w14:paraId="49382DAA" w14:textId="77777777" w:rsidR="008F0667" w:rsidRDefault="008F0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2104947125"/>
      <w:docPartObj>
        <w:docPartGallery w:val="Page Numbers (Bottom of Page)"/>
        <w:docPartUnique/>
      </w:docPartObj>
    </w:sdtPr>
    <w:sdtContent>
      <w:p w14:paraId="6520B5ED" w14:textId="77777777" w:rsidR="00F41BCE" w:rsidRPr="002E7131" w:rsidRDefault="00000000" w:rsidP="00AB66CA">
        <w:pPr>
          <w:pStyle w:val="Stopka"/>
          <w:pBdr>
            <w:bottom w:val="single" w:sz="4" w:space="1" w:color="auto"/>
          </w:pBdr>
          <w:tabs>
            <w:tab w:val="clear" w:pos="4536"/>
          </w:tabs>
          <w:spacing w:line="300" w:lineRule="auto"/>
          <w:jc w:val="right"/>
          <w:rPr>
            <w:rFonts w:ascii="Arial" w:hAnsi="Arial" w:cs="Arial"/>
            <w:sz w:val="16"/>
            <w:szCs w:val="16"/>
          </w:rPr>
        </w:pPr>
        <w:r w:rsidRPr="002E7131">
          <w:rPr>
            <w:rFonts w:ascii="Arial" w:hAnsi="Arial" w:cs="Arial"/>
            <w:sz w:val="16"/>
            <w:szCs w:val="16"/>
          </w:rPr>
          <w:fldChar w:fldCharType="begin"/>
        </w:r>
        <w:r w:rsidRPr="002E7131">
          <w:rPr>
            <w:rFonts w:ascii="Arial" w:hAnsi="Arial" w:cs="Arial"/>
            <w:sz w:val="16"/>
            <w:szCs w:val="16"/>
          </w:rPr>
          <w:instrText>PAGE   \* MERGEFORMAT</w:instrText>
        </w:r>
        <w:r w:rsidRPr="002E7131">
          <w:rPr>
            <w:rFonts w:ascii="Arial" w:hAnsi="Arial" w:cs="Arial"/>
            <w:sz w:val="16"/>
            <w:szCs w:val="16"/>
          </w:rPr>
          <w:fldChar w:fldCharType="separate"/>
        </w:r>
        <w:r>
          <w:rPr>
            <w:rFonts w:ascii="Arial" w:hAnsi="Arial" w:cs="Arial"/>
            <w:noProof/>
            <w:sz w:val="16"/>
            <w:szCs w:val="16"/>
          </w:rPr>
          <w:t>2</w:t>
        </w:r>
        <w:r w:rsidRPr="002E7131">
          <w:rPr>
            <w:rFonts w:ascii="Arial" w:hAnsi="Arial" w:cs="Arial"/>
            <w:sz w:val="16"/>
            <w:szCs w:val="16"/>
          </w:rPr>
          <w:fldChar w:fldCharType="end"/>
        </w:r>
      </w:p>
    </w:sdtContent>
  </w:sdt>
  <w:tbl>
    <w:tblPr>
      <w:tblStyle w:val="Tabela-Siatk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822"/>
    </w:tblGrid>
    <w:tr w:rsidR="006F2369" w14:paraId="519AB8AC" w14:textId="77777777" w:rsidTr="00AB66CA">
      <w:tc>
        <w:tcPr>
          <w:tcW w:w="5245" w:type="dxa"/>
          <w:vMerge w:val="restart"/>
        </w:tcPr>
        <w:p w14:paraId="32F03F3B" w14:textId="77777777" w:rsidR="00F41BCE" w:rsidRDefault="00000000" w:rsidP="00F842B2">
          <w:pPr>
            <w:pStyle w:val="Stopka"/>
            <w:tabs>
              <w:tab w:val="clear" w:pos="4536"/>
              <w:tab w:val="clear" w:pos="9072"/>
            </w:tabs>
            <w:spacing w:before="80" w:line="300" w:lineRule="auto"/>
            <w:rPr>
              <w:rFonts w:ascii="Arial" w:hAnsi="Arial" w:cs="Arial"/>
              <w:sz w:val="16"/>
              <w:szCs w:val="16"/>
            </w:rPr>
          </w:pPr>
          <w:bookmarkStart w:id="5" w:name="ezdAutorWydzialAtrybut2_2"/>
          <w:r>
            <w:rPr>
              <w:rFonts w:ascii="Arial" w:hAnsi="Arial" w:cs="Arial"/>
              <w:sz w:val="16"/>
              <w:szCs w:val="16"/>
            </w:rPr>
            <w:t>+48 58 30 77 287</w:t>
          </w:r>
          <w:bookmarkEnd w:id="5"/>
        </w:p>
        <w:p w14:paraId="45B6971F" w14:textId="77777777" w:rsidR="00F41BCE" w:rsidRDefault="00000000" w:rsidP="00F842B2">
          <w:pPr>
            <w:pStyle w:val="Stopka"/>
            <w:tabs>
              <w:tab w:val="clear" w:pos="4536"/>
              <w:tab w:val="clear" w:pos="9072"/>
            </w:tabs>
            <w:spacing w:line="300" w:lineRule="auto"/>
            <w:rPr>
              <w:rFonts w:ascii="Arial" w:hAnsi="Arial" w:cs="Arial"/>
              <w:sz w:val="16"/>
              <w:szCs w:val="16"/>
            </w:rPr>
          </w:pPr>
          <w:bookmarkStart w:id="6" w:name="ezdAutorWydzialAtrybut3_2"/>
          <w:r>
            <w:rPr>
              <w:rFonts w:ascii="Arial" w:hAnsi="Arial" w:cs="Arial"/>
              <w:sz w:val="16"/>
              <w:szCs w:val="16"/>
            </w:rPr>
            <w:t>wps@gdansk.uw.gov.pl</w:t>
          </w:r>
          <w:bookmarkEnd w:id="6"/>
        </w:p>
        <w:p w14:paraId="08D04E31" w14:textId="77777777" w:rsidR="00F41BCE" w:rsidRPr="00EC65D1" w:rsidRDefault="00000000" w:rsidP="002F076C">
          <w:pPr>
            <w:pStyle w:val="Stopka"/>
            <w:spacing w:line="300" w:lineRule="auto"/>
            <w:rPr>
              <w:rFonts w:ascii="Arial" w:hAnsi="Arial" w:cs="Arial"/>
              <w:sz w:val="16"/>
              <w:szCs w:val="16"/>
            </w:rPr>
          </w:pPr>
          <w:r w:rsidRPr="00EC65D1">
            <w:rPr>
              <w:rFonts w:ascii="Arial" w:hAnsi="Arial" w:cs="Arial"/>
              <w:sz w:val="16"/>
              <w:szCs w:val="16"/>
            </w:rPr>
            <w:t>https://www.gov.pl/web/uw-pomorski</w:t>
          </w:r>
        </w:p>
      </w:tc>
      <w:tc>
        <w:tcPr>
          <w:tcW w:w="3822" w:type="dxa"/>
        </w:tcPr>
        <w:p w14:paraId="3A545DAE" w14:textId="77777777" w:rsidR="00F41BCE" w:rsidRPr="00EC65D1" w:rsidRDefault="00000000" w:rsidP="00F842B2">
          <w:pPr>
            <w:pStyle w:val="Stopka"/>
            <w:tabs>
              <w:tab w:val="clear" w:pos="4536"/>
              <w:tab w:val="clear" w:pos="9072"/>
            </w:tabs>
            <w:spacing w:before="80" w:line="300" w:lineRule="auto"/>
            <w:rPr>
              <w:rFonts w:ascii="Arial" w:hAnsi="Arial" w:cs="Arial"/>
              <w:sz w:val="16"/>
              <w:szCs w:val="16"/>
            </w:rPr>
          </w:pPr>
          <w:bookmarkStart w:id="7" w:name="ezdAutorWydzialNazwa_2"/>
          <w:r w:rsidRPr="00EC65D1">
            <w:rPr>
              <w:rFonts w:ascii="Arial" w:hAnsi="Arial" w:cs="Arial"/>
              <w:sz w:val="16"/>
              <w:szCs w:val="16"/>
            </w:rPr>
            <w:t>Wydział Polityki Społecznej</w:t>
          </w:r>
          <w:bookmarkEnd w:id="7"/>
        </w:p>
      </w:tc>
    </w:tr>
    <w:tr w:rsidR="006F2369" w14:paraId="6892E8F3" w14:textId="77777777" w:rsidTr="00AB66CA">
      <w:tc>
        <w:tcPr>
          <w:tcW w:w="5245" w:type="dxa"/>
          <w:vMerge/>
        </w:tcPr>
        <w:p w14:paraId="37AB7DDE" w14:textId="77777777" w:rsidR="00F41BCE" w:rsidRPr="00EC65D1" w:rsidRDefault="00F41BCE" w:rsidP="002F076C">
          <w:pPr>
            <w:pStyle w:val="Stopka"/>
            <w:spacing w:line="300" w:lineRule="auto"/>
            <w:rPr>
              <w:rFonts w:ascii="Arial" w:hAnsi="Arial" w:cs="Arial"/>
              <w:sz w:val="16"/>
              <w:szCs w:val="16"/>
            </w:rPr>
          </w:pPr>
        </w:p>
      </w:tc>
      <w:tc>
        <w:tcPr>
          <w:tcW w:w="3822" w:type="dxa"/>
        </w:tcPr>
        <w:p w14:paraId="49089041" w14:textId="77777777" w:rsidR="00F41BCE" w:rsidRPr="00EC65D1" w:rsidRDefault="00000000" w:rsidP="002F076C">
          <w:pPr>
            <w:pStyle w:val="Stopka"/>
            <w:tabs>
              <w:tab w:val="clear" w:pos="4536"/>
              <w:tab w:val="clear" w:pos="9072"/>
            </w:tabs>
            <w:spacing w:line="300" w:lineRule="auto"/>
            <w:rPr>
              <w:rFonts w:ascii="Arial" w:hAnsi="Arial" w:cs="Arial"/>
              <w:sz w:val="16"/>
              <w:szCs w:val="16"/>
            </w:rPr>
          </w:pPr>
          <w:r w:rsidRPr="00EC65D1">
            <w:rPr>
              <w:rFonts w:ascii="Arial" w:hAnsi="Arial" w:cs="Arial"/>
              <w:sz w:val="16"/>
              <w:szCs w:val="16"/>
            </w:rPr>
            <w:t>Pomorski Urząd Wojewódzki w Gdańsku</w:t>
          </w:r>
        </w:p>
      </w:tc>
    </w:tr>
    <w:tr w:rsidR="006F2369" w14:paraId="1C70A4EC" w14:textId="77777777" w:rsidTr="00AB66CA">
      <w:tc>
        <w:tcPr>
          <w:tcW w:w="5245" w:type="dxa"/>
          <w:vMerge/>
        </w:tcPr>
        <w:p w14:paraId="66FF9C39" w14:textId="77777777" w:rsidR="00F41BCE" w:rsidRPr="00EC65D1" w:rsidRDefault="00F41BCE" w:rsidP="002F076C">
          <w:pPr>
            <w:pStyle w:val="Stopka"/>
            <w:tabs>
              <w:tab w:val="clear" w:pos="4536"/>
              <w:tab w:val="clear" w:pos="9072"/>
            </w:tabs>
            <w:spacing w:line="300" w:lineRule="auto"/>
            <w:rPr>
              <w:rFonts w:ascii="Arial" w:hAnsi="Arial" w:cs="Arial"/>
              <w:sz w:val="16"/>
              <w:szCs w:val="16"/>
            </w:rPr>
          </w:pPr>
        </w:p>
      </w:tc>
      <w:tc>
        <w:tcPr>
          <w:tcW w:w="3822" w:type="dxa"/>
        </w:tcPr>
        <w:p w14:paraId="771930C3" w14:textId="77777777" w:rsidR="00F41BCE" w:rsidRPr="00EC65D1" w:rsidRDefault="00000000" w:rsidP="002F076C">
          <w:pPr>
            <w:pStyle w:val="Stopka"/>
            <w:tabs>
              <w:tab w:val="clear" w:pos="4536"/>
              <w:tab w:val="clear" w:pos="9072"/>
            </w:tabs>
            <w:spacing w:line="300" w:lineRule="auto"/>
            <w:rPr>
              <w:rFonts w:ascii="Arial" w:hAnsi="Arial" w:cs="Arial"/>
              <w:sz w:val="16"/>
              <w:szCs w:val="16"/>
            </w:rPr>
          </w:pPr>
          <w:r w:rsidRPr="00EC65D1">
            <w:rPr>
              <w:rFonts w:ascii="Arial" w:hAnsi="Arial" w:cs="Arial"/>
              <w:sz w:val="16"/>
              <w:szCs w:val="16"/>
            </w:rPr>
            <w:t>ul. Okopowa 21/27</w:t>
          </w:r>
        </w:p>
      </w:tc>
    </w:tr>
    <w:tr w:rsidR="006F2369" w14:paraId="0B1CE5AB" w14:textId="77777777" w:rsidTr="00AB66CA">
      <w:tc>
        <w:tcPr>
          <w:tcW w:w="5245" w:type="dxa"/>
          <w:vMerge/>
        </w:tcPr>
        <w:p w14:paraId="2873C3C8" w14:textId="77777777" w:rsidR="00F41BCE" w:rsidRPr="00EC65D1" w:rsidRDefault="00F41BCE" w:rsidP="002F076C">
          <w:pPr>
            <w:pStyle w:val="Stopka"/>
            <w:tabs>
              <w:tab w:val="clear" w:pos="4536"/>
              <w:tab w:val="clear" w:pos="9072"/>
            </w:tabs>
            <w:spacing w:line="300" w:lineRule="auto"/>
            <w:rPr>
              <w:rFonts w:ascii="Arial" w:hAnsi="Arial" w:cs="Arial"/>
              <w:sz w:val="16"/>
              <w:szCs w:val="16"/>
            </w:rPr>
          </w:pPr>
        </w:p>
      </w:tc>
      <w:tc>
        <w:tcPr>
          <w:tcW w:w="3822" w:type="dxa"/>
        </w:tcPr>
        <w:p w14:paraId="7C2AA585" w14:textId="77777777" w:rsidR="00F41BCE" w:rsidRPr="002E7131" w:rsidRDefault="00000000" w:rsidP="002F076C">
          <w:pPr>
            <w:pStyle w:val="Stopka"/>
            <w:tabs>
              <w:tab w:val="clear" w:pos="4536"/>
              <w:tab w:val="clear" w:pos="9072"/>
            </w:tabs>
            <w:spacing w:line="300" w:lineRule="auto"/>
            <w:rPr>
              <w:rFonts w:ascii="Arial" w:hAnsi="Arial" w:cs="Arial"/>
              <w:sz w:val="16"/>
              <w:szCs w:val="16"/>
            </w:rPr>
          </w:pPr>
          <w:r w:rsidRPr="00EC65D1">
            <w:rPr>
              <w:rFonts w:ascii="Arial" w:hAnsi="Arial" w:cs="Arial"/>
              <w:sz w:val="16"/>
              <w:szCs w:val="16"/>
            </w:rPr>
            <w:t>80-810 Gdańsk</w:t>
          </w:r>
        </w:p>
      </w:tc>
    </w:tr>
  </w:tbl>
  <w:p w14:paraId="6EA37875" w14:textId="77777777" w:rsidR="00F41BCE" w:rsidRPr="002E7131" w:rsidRDefault="00F41BCE" w:rsidP="00AB66CA">
    <w:pPr>
      <w:pStyle w:val="Stopka"/>
      <w:tabs>
        <w:tab w:val="clear" w:pos="4536"/>
      </w:tabs>
      <w:spacing w:line="300" w:lineRule="auto"/>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9D76A" w14:textId="77777777" w:rsidR="00F41BCE" w:rsidRPr="002E7131" w:rsidRDefault="00F41BCE" w:rsidP="00291D83">
    <w:pPr>
      <w:pStyle w:val="Stopka"/>
      <w:pBdr>
        <w:bottom w:val="single" w:sz="4" w:space="1" w:color="auto"/>
      </w:pBdr>
      <w:spacing w:line="300" w:lineRule="auto"/>
      <w:jc w:val="right"/>
      <w:rPr>
        <w:rFonts w:ascii="Arial" w:hAnsi="Arial" w:cs="Arial"/>
        <w:sz w:val="16"/>
        <w:szCs w:val="16"/>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815"/>
    </w:tblGrid>
    <w:tr w:rsidR="006F2369" w14:paraId="0B6C0DC5" w14:textId="77777777" w:rsidTr="00AB66CA">
      <w:tc>
        <w:tcPr>
          <w:tcW w:w="5245" w:type="dxa"/>
          <w:vMerge w:val="restart"/>
        </w:tcPr>
        <w:p w14:paraId="3029D566" w14:textId="77777777" w:rsidR="00F41BCE" w:rsidRDefault="00000000" w:rsidP="00F842B2">
          <w:pPr>
            <w:pStyle w:val="Stopka"/>
            <w:tabs>
              <w:tab w:val="clear" w:pos="4536"/>
              <w:tab w:val="clear" w:pos="9072"/>
            </w:tabs>
            <w:spacing w:before="80" w:line="300" w:lineRule="auto"/>
            <w:rPr>
              <w:rFonts w:ascii="Arial" w:hAnsi="Arial" w:cs="Arial"/>
              <w:sz w:val="16"/>
              <w:szCs w:val="16"/>
            </w:rPr>
          </w:pPr>
          <w:bookmarkStart w:id="8" w:name="ezdAutorWydzialAtrybut2"/>
          <w:r>
            <w:rPr>
              <w:rFonts w:ascii="Arial" w:hAnsi="Arial" w:cs="Arial"/>
              <w:sz w:val="16"/>
              <w:szCs w:val="16"/>
            </w:rPr>
            <w:t>+48 58 30 77 287</w:t>
          </w:r>
          <w:bookmarkEnd w:id="8"/>
        </w:p>
        <w:p w14:paraId="4FEC865E" w14:textId="77777777" w:rsidR="00F41BCE" w:rsidRPr="00D529DE" w:rsidRDefault="00000000" w:rsidP="00C00D5E">
          <w:pPr>
            <w:pStyle w:val="Stopka"/>
            <w:tabs>
              <w:tab w:val="clear" w:pos="4536"/>
              <w:tab w:val="clear" w:pos="9072"/>
            </w:tabs>
            <w:spacing w:line="300" w:lineRule="auto"/>
            <w:rPr>
              <w:rFonts w:ascii="Arial" w:hAnsi="Arial" w:cs="Arial"/>
              <w:sz w:val="16"/>
              <w:szCs w:val="16"/>
            </w:rPr>
          </w:pPr>
          <w:bookmarkStart w:id="9" w:name="ezdAutorWydzialAtrybut3"/>
          <w:r w:rsidRPr="00D529DE">
            <w:rPr>
              <w:rFonts w:ascii="Arial" w:hAnsi="Arial" w:cs="Arial"/>
              <w:sz w:val="16"/>
              <w:szCs w:val="16"/>
            </w:rPr>
            <w:t>wps@gdansk.uw.gov.pl</w:t>
          </w:r>
          <w:bookmarkEnd w:id="9"/>
        </w:p>
        <w:p w14:paraId="3FEB9599" w14:textId="77777777" w:rsidR="00F41BCE" w:rsidRPr="00D529DE" w:rsidRDefault="00000000" w:rsidP="00C00D5E">
          <w:pPr>
            <w:pStyle w:val="Stopka"/>
            <w:spacing w:line="300" w:lineRule="auto"/>
            <w:rPr>
              <w:rFonts w:ascii="Arial" w:hAnsi="Arial" w:cs="Arial"/>
              <w:sz w:val="16"/>
              <w:szCs w:val="16"/>
            </w:rPr>
          </w:pPr>
          <w:r w:rsidRPr="00D529DE">
            <w:rPr>
              <w:rFonts w:ascii="Arial" w:hAnsi="Arial" w:cs="Arial"/>
              <w:sz w:val="16"/>
              <w:szCs w:val="16"/>
            </w:rPr>
            <w:t>https://www.gov.pl/web/uw-pomorski</w:t>
          </w:r>
        </w:p>
      </w:tc>
      <w:tc>
        <w:tcPr>
          <w:tcW w:w="3815" w:type="dxa"/>
        </w:tcPr>
        <w:p w14:paraId="4BD6D311" w14:textId="77777777" w:rsidR="00F41BCE" w:rsidRPr="00D529DE" w:rsidRDefault="00000000" w:rsidP="00F842B2">
          <w:pPr>
            <w:pStyle w:val="Stopka"/>
            <w:tabs>
              <w:tab w:val="clear" w:pos="4536"/>
              <w:tab w:val="clear" w:pos="9072"/>
            </w:tabs>
            <w:spacing w:before="80" w:line="300" w:lineRule="auto"/>
            <w:rPr>
              <w:rFonts w:ascii="Arial" w:hAnsi="Arial" w:cs="Arial"/>
              <w:sz w:val="16"/>
              <w:szCs w:val="16"/>
            </w:rPr>
          </w:pPr>
          <w:bookmarkStart w:id="10" w:name="ezdAutorWydzialNazwa"/>
          <w:r w:rsidRPr="00D529DE">
            <w:rPr>
              <w:rFonts w:ascii="Arial" w:hAnsi="Arial" w:cs="Arial"/>
              <w:sz w:val="16"/>
              <w:szCs w:val="16"/>
            </w:rPr>
            <w:t>Wydział Polityki Społecznej</w:t>
          </w:r>
          <w:bookmarkEnd w:id="10"/>
        </w:p>
      </w:tc>
    </w:tr>
    <w:tr w:rsidR="006F2369" w14:paraId="04BBBEB6" w14:textId="77777777" w:rsidTr="00AB66CA">
      <w:tc>
        <w:tcPr>
          <w:tcW w:w="5245" w:type="dxa"/>
          <w:vMerge/>
        </w:tcPr>
        <w:p w14:paraId="4B58E2D5" w14:textId="77777777" w:rsidR="00F41BCE" w:rsidRPr="00D529DE" w:rsidRDefault="00F41BCE" w:rsidP="00C00D5E">
          <w:pPr>
            <w:pStyle w:val="Stopka"/>
            <w:spacing w:line="300" w:lineRule="auto"/>
            <w:rPr>
              <w:rFonts w:ascii="Arial" w:hAnsi="Arial" w:cs="Arial"/>
              <w:sz w:val="16"/>
              <w:szCs w:val="16"/>
            </w:rPr>
          </w:pPr>
        </w:p>
      </w:tc>
      <w:tc>
        <w:tcPr>
          <w:tcW w:w="3815" w:type="dxa"/>
        </w:tcPr>
        <w:p w14:paraId="2C02DBEC" w14:textId="77777777" w:rsidR="00F41BCE" w:rsidRPr="00D529DE" w:rsidRDefault="00000000" w:rsidP="00C00D5E">
          <w:pPr>
            <w:pStyle w:val="Stopka"/>
            <w:tabs>
              <w:tab w:val="clear" w:pos="4536"/>
              <w:tab w:val="clear" w:pos="9072"/>
            </w:tabs>
            <w:spacing w:line="300" w:lineRule="auto"/>
            <w:rPr>
              <w:rFonts w:ascii="Arial" w:hAnsi="Arial" w:cs="Arial"/>
              <w:sz w:val="16"/>
              <w:szCs w:val="16"/>
            </w:rPr>
          </w:pPr>
          <w:r w:rsidRPr="00D529DE">
            <w:rPr>
              <w:rFonts w:ascii="Arial" w:hAnsi="Arial" w:cs="Arial"/>
              <w:sz w:val="16"/>
              <w:szCs w:val="16"/>
            </w:rPr>
            <w:t>Pomorski Urząd Wojewódzki w Gdańsku</w:t>
          </w:r>
        </w:p>
      </w:tc>
    </w:tr>
    <w:tr w:rsidR="006F2369" w14:paraId="55D70F2E" w14:textId="77777777" w:rsidTr="00AB66CA">
      <w:tc>
        <w:tcPr>
          <w:tcW w:w="5245" w:type="dxa"/>
          <w:vMerge/>
        </w:tcPr>
        <w:p w14:paraId="318FF4A8" w14:textId="77777777" w:rsidR="00F41BCE" w:rsidRPr="00D529DE" w:rsidRDefault="00F41BCE" w:rsidP="00C00D5E">
          <w:pPr>
            <w:pStyle w:val="Stopka"/>
            <w:tabs>
              <w:tab w:val="clear" w:pos="4536"/>
              <w:tab w:val="clear" w:pos="9072"/>
            </w:tabs>
            <w:spacing w:line="300" w:lineRule="auto"/>
            <w:rPr>
              <w:rFonts w:ascii="Arial" w:hAnsi="Arial" w:cs="Arial"/>
              <w:sz w:val="16"/>
              <w:szCs w:val="16"/>
            </w:rPr>
          </w:pPr>
        </w:p>
      </w:tc>
      <w:tc>
        <w:tcPr>
          <w:tcW w:w="3815" w:type="dxa"/>
        </w:tcPr>
        <w:p w14:paraId="7AA98EC5" w14:textId="77777777" w:rsidR="00F41BCE" w:rsidRPr="00D529DE" w:rsidRDefault="00000000" w:rsidP="00C00D5E">
          <w:pPr>
            <w:pStyle w:val="Stopka"/>
            <w:tabs>
              <w:tab w:val="clear" w:pos="4536"/>
              <w:tab w:val="clear" w:pos="9072"/>
            </w:tabs>
            <w:spacing w:line="300" w:lineRule="auto"/>
            <w:rPr>
              <w:rFonts w:ascii="Arial" w:hAnsi="Arial" w:cs="Arial"/>
              <w:sz w:val="16"/>
              <w:szCs w:val="16"/>
            </w:rPr>
          </w:pPr>
          <w:r w:rsidRPr="00D529DE">
            <w:rPr>
              <w:rFonts w:ascii="Arial" w:hAnsi="Arial" w:cs="Arial"/>
              <w:sz w:val="16"/>
              <w:szCs w:val="16"/>
            </w:rPr>
            <w:t>ul. Okopowa 21/27</w:t>
          </w:r>
        </w:p>
      </w:tc>
    </w:tr>
    <w:tr w:rsidR="006F2369" w14:paraId="74A37645" w14:textId="77777777" w:rsidTr="00AB66CA">
      <w:tc>
        <w:tcPr>
          <w:tcW w:w="5245" w:type="dxa"/>
          <w:vMerge/>
        </w:tcPr>
        <w:p w14:paraId="366E3C0A" w14:textId="77777777" w:rsidR="00F41BCE" w:rsidRPr="00D529DE" w:rsidRDefault="00F41BCE" w:rsidP="00C00D5E">
          <w:pPr>
            <w:pStyle w:val="Stopka"/>
            <w:tabs>
              <w:tab w:val="clear" w:pos="4536"/>
              <w:tab w:val="clear" w:pos="9072"/>
            </w:tabs>
            <w:spacing w:line="300" w:lineRule="auto"/>
            <w:rPr>
              <w:rFonts w:ascii="Arial" w:hAnsi="Arial" w:cs="Arial"/>
              <w:sz w:val="16"/>
              <w:szCs w:val="16"/>
            </w:rPr>
          </w:pPr>
        </w:p>
      </w:tc>
      <w:tc>
        <w:tcPr>
          <w:tcW w:w="3815" w:type="dxa"/>
        </w:tcPr>
        <w:p w14:paraId="3E022DCA" w14:textId="77777777" w:rsidR="00F41BCE" w:rsidRPr="002E7131" w:rsidRDefault="00000000" w:rsidP="00C00D5E">
          <w:pPr>
            <w:pStyle w:val="Stopka"/>
            <w:tabs>
              <w:tab w:val="clear" w:pos="4536"/>
              <w:tab w:val="clear" w:pos="9072"/>
            </w:tabs>
            <w:spacing w:line="300" w:lineRule="auto"/>
            <w:rPr>
              <w:rFonts w:ascii="Arial" w:hAnsi="Arial" w:cs="Arial"/>
              <w:sz w:val="16"/>
              <w:szCs w:val="16"/>
            </w:rPr>
          </w:pPr>
          <w:r w:rsidRPr="00D529DE">
            <w:rPr>
              <w:rFonts w:ascii="Arial" w:hAnsi="Arial" w:cs="Arial"/>
              <w:sz w:val="16"/>
              <w:szCs w:val="16"/>
            </w:rPr>
            <w:t>80-810 Gdańsk</w:t>
          </w:r>
        </w:p>
      </w:tc>
    </w:tr>
  </w:tbl>
  <w:p w14:paraId="3DFD37BE" w14:textId="77777777" w:rsidR="00F41BCE" w:rsidRPr="002E7131" w:rsidRDefault="00F41BCE" w:rsidP="00AB66CA">
    <w:pPr>
      <w:pStyle w:val="Stopka"/>
      <w:tabs>
        <w:tab w:val="clear" w:pos="4536"/>
      </w:tabs>
      <w:spacing w:line="300" w:lineRule="auto"/>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FC497" w14:textId="77777777" w:rsidR="008F0667" w:rsidRDefault="008F0667">
      <w:r>
        <w:separator/>
      </w:r>
    </w:p>
  </w:footnote>
  <w:footnote w:type="continuationSeparator" w:id="0">
    <w:p w14:paraId="572236EC" w14:textId="77777777" w:rsidR="008F0667" w:rsidRDefault="008F0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49BB8" w14:textId="77777777" w:rsidR="00F41BCE" w:rsidRPr="001F7A58" w:rsidRDefault="00000000" w:rsidP="00E5694A">
    <w:pPr>
      <w:ind w:right="5809"/>
      <w:jc w:val="center"/>
      <w:rPr>
        <w:rFonts w:ascii="Arial" w:hAnsi="Arial" w:cs="Arial"/>
        <w:iCs/>
        <w:sz w:val="18"/>
        <w:szCs w:val="18"/>
      </w:rPr>
    </w:pPr>
    <w:r w:rsidRPr="001F7A58">
      <w:rPr>
        <w:rFonts w:ascii="Arial" w:hAnsi="Arial" w:cs="Arial"/>
        <w:iCs/>
        <w:noProof/>
      </w:rPr>
      <w:drawing>
        <wp:inline distT="0" distB="0" distL="0" distR="0" wp14:anchorId="6E7284A3" wp14:editId="3A575235">
          <wp:extent cx="539504" cy="601200"/>
          <wp:effectExtent l="0" t="0" r="0" b="8890"/>
          <wp:docPr id="108502387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
                    <a:lum/>
                    <a:extLst>
                      <a:ext uri="{28A0092B-C50C-407E-A947-70E740481C1C}">
                        <a14:useLocalDpi xmlns:a14="http://schemas.microsoft.com/office/drawing/2010/main" val="0"/>
                      </a:ext>
                    </a:extLst>
                  </a:blip>
                  <a:srcRect l="-1558" t="-1226" r="1342" b="916"/>
                  <a:stretch>
                    <a:fillRect/>
                  </a:stretch>
                </pic:blipFill>
                <pic:spPr bwMode="auto">
                  <a:xfrm>
                    <a:off x="0" y="0"/>
                    <a:ext cx="541171" cy="603057"/>
                  </a:xfrm>
                  <a:prstGeom prst="rect">
                    <a:avLst/>
                  </a:prstGeom>
                  <a:noFill/>
                  <a:ln>
                    <a:noFill/>
                  </a:ln>
                  <a:effectLst>
                    <a:softEdge rad="0"/>
                  </a:effectLst>
                  <a:extLst>
                    <a:ext uri="{53640926-AAD7-44D8-BBD7-CCE9431645EC}">
                      <a14:shadowObscured xmlns:a14="http://schemas.microsoft.com/office/drawing/2010/main"/>
                    </a:ext>
                  </a:extLst>
                </pic:spPr>
              </pic:pic>
            </a:graphicData>
          </a:graphic>
        </wp:inline>
      </w:drawing>
    </w:r>
  </w:p>
  <w:p w14:paraId="4404D4D5" w14:textId="17F4E428" w:rsidR="00F41BCE" w:rsidRPr="000F0D6D" w:rsidRDefault="00000000" w:rsidP="000F0D6D">
    <w:pPr>
      <w:spacing w:before="80"/>
      <w:ind w:right="5809"/>
      <w:jc w:val="center"/>
      <w:rPr>
        <w:rFonts w:ascii="Arial" w:hAnsi="Arial" w:cs="Arial"/>
        <w:b/>
        <w:sz w:val="32"/>
        <w:szCs w:val="32"/>
      </w:rPr>
    </w:pPr>
    <w:r w:rsidRPr="001F7A58">
      <w:rPr>
        <w:rFonts w:ascii="Arial" w:hAnsi="Arial" w:cs="Arial"/>
        <w:b/>
        <w:sz w:val="32"/>
        <w:szCs w:val="32"/>
      </w:rPr>
      <w:t xml:space="preserve">Wojewoda </w:t>
    </w:r>
    <w:r>
      <w:rPr>
        <w:rFonts w:ascii="Arial" w:hAnsi="Arial" w:cs="Arial"/>
        <w:b/>
        <w:sz w:val="32"/>
        <w:szCs w:val="32"/>
      </w:rPr>
      <w:t>Pomorski</w:t>
    </w:r>
  </w:p>
  <w:p w14:paraId="0865BBCF" w14:textId="77777777" w:rsidR="00F41BCE" w:rsidRPr="002E7131" w:rsidRDefault="00F41BCE" w:rsidP="00EF7A3C">
    <w:pPr>
      <w:ind w:right="-2"/>
      <w:rPr>
        <w:rFonts w:ascii="Arial" w:hAnsi="Arial" w:cs="Arial"/>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D30BB"/>
    <w:multiLevelType w:val="hybridMultilevel"/>
    <w:tmpl w:val="5462BC4C"/>
    <w:lvl w:ilvl="0" w:tplc="94D8ABFA">
      <w:start w:val="1"/>
      <w:numFmt w:val="bullet"/>
      <w:lvlText w:val=""/>
      <w:lvlJc w:val="left"/>
      <w:pPr>
        <w:ind w:left="720" w:hanging="360"/>
      </w:pPr>
      <w:rPr>
        <w:rFonts w:ascii="Wingdings" w:hAnsi="Wingdings" w:hint="default"/>
      </w:rPr>
    </w:lvl>
    <w:lvl w:ilvl="1" w:tplc="4B2428D0">
      <w:start w:val="1"/>
      <w:numFmt w:val="bullet"/>
      <w:lvlText w:val="o"/>
      <w:lvlJc w:val="left"/>
      <w:pPr>
        <w:ind w:left="1440" w:hanging="360"/>
      </w:pPr>
      <w:rPr>
        <w:rFonts w:ascii="Courier New" w:hAnsi="Courier New" w:cs="Courier New" w:hint="default"/>
      </w:rPr>
    </w:lvl>
    <w:lvl w:ilvl="2" w:tplc="056097BE">
      <w:start w:val="1"/>
      <w:numFmt w:val="bullet"/>
      <w:lvlText w:val=""/>
      <w:lvlJc w:val="left"/>
      <w:pPr>
        <w:ind w:left="2160" w:hanging="360"/>
      </w:pPr>
      <w:rPr>
        <w:rFonts w:ascii="Wingdings" w:hAnsi="Wingdings" w:hint="default"/>
      </w:rPr>
    </w:lvl>
    <w:lvl w:ilvl="3" w:tplc="CB8C7704">
      <w:start w:val="1"/>
      <w:numFmt w:val="bullet"/>
      <w:lvlText w:val=""/>
      <w:lvlJc w:val="left"/>
      <w:pPr>
        <w:ind w:left="2880" w:hanging="360"/>
      </w:pPr>
      <w:rPr>
        <w:rFonts w:ascii="Symbol" w:hAnsi="Symbol" w:hint="default"/>
      </w:rPr>
    </w:lvl>
    <w:lvl w:ilvl="4" w:tplc="6EA655AE">
      <w:start w:val="1"/>
      <w:numFmt w:val="bullet"/>
      <w:lvlText w:val="o"/>
      <w:lvlJc w:val="left"/>
      <w:pPr>
        <w:ind w:left="3600" w:hanging="360"/>
      </w:pPr>
      <w:rPr>
        <w:rFonts w:ascii="Courier New" w:hAnsi="Courier New" w:cs="Courier New" w:hint="default"/>
      </w:rPr>
    </w:lvl>
    <w:lvl w:ilvl="5" w:tplc="51A0FC9C">
      <w:start w:val="1"/>
      <w:numFmt w:val="bullet"/>
      <w:lvlText w:val=""/>
      <w:lvlJc w:val="left"/>
      <w:pPr>
        <w:ind w:left="4320" w:hanging="360"/>
      </w:pPr>
      <w:rPr>
        <w:rFonts w:ascii="Wingdings" w:hAnsi="Wingdings" w:hint="default"/>
      </w:rPr>
    </w:lvl>
    <w:lvl w:ilvl="6" w:tplc="70281062">
      <w:start w:val="1"/>
      <w:numFmt w:val="bullet"/>
      <w:lvlText w:val=""/>
      <w:lvlJc w:val="left"/>
      <w:pPr>
        <w:ind w:left="5040" w:hanging="360"/>
      </w:pPr>
      <w:rPr>
        <w:rFonts w:ascii="Symbol" w:hAnsi="Symbol" w:hint="default"/>
      </w:rPr>
    </w:lvl>
    <w:lvl w:ilvl="7" w:tplc="C0DADDC4">
      <w:start w:val="1"/>
      <w:numFmt w:val="bullet"/>
      <w:lvlText w:val="o"/>
      <w:lvlJc w:val="left"/>
      <w:pPr>
        <w:ind w:left="5760" w:hanging="360"/>
      </w:pPr>
      <w:rPr>
        <w:rFonts w:ascii="Courier New" w:hAnsi="Courier New" w:cs="Courier New" w:hint="default"/>
      </w:rPr>
    </w:lvl>
    <w:lvl w:ilvl="8" w:tplc="21FC277C">
      <w:start w:val="1"/>
      <w:numFmt w:val="bullet"/>
      <w:lvlText w:val=""/>
      <w:lvlJc w:val="left"/>
      <w:pPr>
        <w:ind w:left="6480" w:hanging="360"/>
      </w:pPr>
      <w:rPr>
        <w:rFonts w:ascii="Wingdings" w:hAnsi="Wingdings" w:hint="default"/>
      </w:rPr>
    </w:lvl>
  </w:abstractNum>
  <w:abstractNum w:abstractNumId="1" w15:restartNumberingAfterBreak="0">
    <w:nsid w:val="05042A26"/>
    <w:multiLevelType w:val="hybridMultilevel"/>
    <w:tmpl w:val="9DD0A576"/>
    <w:lvl w:ilvl="0" w:tplc="FFFCFD82">
      <w:start w:val="1"/>
      <w:numFmt w:val="bullet"/>
      <w:lvlText w:val=""/>
      <w:lvlJc w:val="left"/>
      <w:pPr>
        <w:ind w:left="1146" w:hanging="360"/>
      </w:pPr>
      <w:rPr>
        <w:rFonts w:ascii="Wingdings" w:hAnsi="Wingdings" w:hint="default"/>
        <w:color w:val="000000" w:themeColor="text1"/>
      </w:rPr>
    </w:lvl>
    <w:lvl w:ilvl="1" w:tplc="000C10A8">
      <w:start w:val="1"/>
      <w:numFmt w:val="bullet"/>
      <w:lvlText w:val="o"/>
      <w:lvlJc w:val="left"/>
      <w:pPr>
        <w:ind w:left="1866" w:hanging="360"/>
      </w:pPr>
      <w:rPr>
        <w:rFonts w:ascii="Courier New" w:hAnsi="Courier New" w:cs="Courier New" w:hint="default"/>
      </w:rPr>
    </w:lvl>
    <w:lvl w:ilvl="2" w:tplc="39A2850A">
      <w:start w:val="1"/>
      <w:numFmt w:val="bullet"/>
      <w:lvlText w:val=""/>
      <w:lvlJc w:val="left"/>
      <w:pPr>
        <w:ind w:left="2586" w:hanging="360"/>
      </w:pPr>
      <w:rPr>
        <w:rFonts w:ascii="Wingdings" w:hAnsi="Wingdings" w:hint="default"/>
      </w:rPr>
    </w:lvl>
    <w:lvl w:ilvl="3" w:tplc="5E7E95E0">
      <w:start w:val="1"/>
      <w:numFmt w:val="bullet"/>
      <w:lvlText w:val=""/>
      <w:lvlJc w:val="left"/>
      <w:pPr>
        <w:ind w:left="3306" w:hanging="360"/>
      </w:pPr>
      <w:rPr>
        <w:rFonts w:ascii="Symbol" w:hAnsi="Symbol" w:hint="default"/>
      </w:rPr>
    </w:lvl>
    <w:lvl w:ilvl="4" w:tplc="3754E2AC">
      <w:start w:val="1"/>
      <w:numFmt w:val="bullet"/>
      <w:lvlText w:val="o"/>
      <w:lvlJc w:val="left"/>
      <w:pPr>
        <w:ind w:left="4026" w:hanging="360"/>
      </w:pPr>
      <w:rPr>
        <w:rFonts w:ascii="Courier New" w:hAnsi="Courier New" w:cs="Courier New" w:hint="default"/>
      </w:rPr>
    </w:lvl>
    <w:lvl w:ilvl="5" w:tplc="9F66A4FE">
      <w:start w:val="1"/>
      <w:numFmt w:val="bullet"/>
      <w:lvlText w:val=""/>
      <w:lvlJc w:val="left"/>
      <w:pPr>
        <w:ind w:left="4746" w:hanging="360"/>
      </w:pPr>
      <w:rPr>
        <w:rFonts w:ascii="Wingdings" w:hAnsi="Wingdings" w:hint="default"/>
      </w:rPr>
    </w:lvl>
    <w:lvl w:ilvl="6" w:tplc="14AA05E0">
      <w:start w:val="1"/>
      <w:numFmt w:val="bullet"/>
      <w:lvlText w:val=""/>
      <w:lvlJc w:val="left"/>
      <w:pPr>
        <w:ind w:left="5466" w:hanging="360"/>
      </w:pPr>
      <w:rPr>
        <w:rFonts w:ascii="Symbol" w:hAnsi="Symbol" w:hint="default"/>
      </w:rPr>
    </w:lvl>
    <w:lvl w:ilvl="7" w:tplc="CCC08E1E">
      <w:start w:val="1"/>
      <w:numFmt w:val="bullet"/>
      <w:lvlText w:val="o"/>
      <w:lvlJc w:val="left"/>
      <w:pPr>
        <w:ind w:left="6186" w:hanging="360"/>
      </w:pPr>
      <w:rPr>
        <w:rFonts w:ascii="Courier New" w:hAnsi="Courier New" w:cs="Courier New" w:hint="default"/>
      </w:rPr>
    </w:lvl>
    <w:lvl w:ilvl="8" w:tplc="A67EDB0C">
      <w:start w:val="1"/>
      <w:numFmt w:val="bullet"/>
      <w:lvlText w:val=""/>
      <w:lvlJc w:val="left"/>
      <w:pPr>
        <w:ind w:left="6906" w:hanging="360"/>
      </w:pPr>
      <w:rPr>
        <w:rFonts w:ascii="Wingdings" w:hAnsi="Wingdings" w:hint="default"/>
      </w:rPr>
    </w:lvl>
  </w:abstractNum>
  <w:abstractNum w:abstractNumId="2" w15:restartNumberingAfterBreak="0">
    <w:nsid w:val="06577553"/>
    <w:multiLevelType w:val="hybridMultilevel"/>
    <w:tmpl w:val="95DA7BB0"/>
    <w:lvl w:ilvl="0" w:tplc="D332DF36">
      <w:start w:val="1"/>
      <w:numFmt w:val="bullet"/>
      <w:lvlText w:val=""/>
      <w:lvlJc w:val="left"/>
      <w:pPr>
        <w:ind w:left="720" w:hanging="360"/>
      </w:pPr>
      <w:rPr>
        <w:rFonts w:ascii="Wingdings" w:hAnsi="Wingdings" w:hint="default"/>
      </w:rPr>
    </w:lvl>
    <w:lvl w:ilvl="1" w:tplc="B67E9E78">
      <w:start w:val="1"/>
      <w:numFmt w:val="bullet"/>
      <w:lvlText w:val="o"/>
      <w:lvlJc w:val="left"/>
      <w:pPr>
        <w:ind w:left="1440" w:hanging="360"/>
      </w:pPr>
      <w:rPr>
        <w:rFonts w:ascii="Courier New" w:hAnsi="Courier New" w:cs="Courier New" w:hint="default"/>
      </w:rPr>
    </w:lvl>
    <w:lvl w:ilvl="2" w:tplc="F5382BF2">
      <w:start w:val="1"/>
      <w:numFmt w:val="bullet"/>
      <w:lvlText w:val=""/>
      <w:lvlJc w:val="left"/>
      <w:pPr>
        <w:ind w:left="2160" w:hanging="360"/>
      </w:pPr>
      <w:rPr>
        <w:rFonts w:ascii="Wingdings" w:hAnsi="Wingdings" w:hint="default"/>
      </w:rPr>
    </w:lvl>
    <w:lvl w:ilvl="3" w:tplc="6D327090">
      <w:start w:val="1"/>
      <w:numFmt w:val="bullet"/>
      <w:lvlText w:val=""/>
      <w:lvlJc w:val="left"/>
      <w:pPr>
        <w:ind w:left="2880" w:hanging="360"/>
      </w:pPr>
      <w:rPr>
        <w:rFonts w:ascii="Symbol" w:hAnsi="Symbol" w:hint="default"/>
      </w:rPr>
    </w:lvl>
    <w:lvl w:ilvl="4" w:tplc="9E6AAF06">
      <w:start w:val="1"/>
      <w:numFmt w:val="bullet"/>
      <w:lvlText w:val="o"/>
      <w:lvlJc w:val="left"/>
      <w:pPr>
        <w:ind w:left="3600" w:hanging="360"/>
      </w:pPr>
      <w:rPr>
        <w:rFonts w:ascii="Courier New" w:hAnsi="Courier New" w:cs="Courier New" w:hint="default"/>
      </w:rPr>
    </w:lvl>
    <w:lvl w:ilvl="5" w:tplc="0688DB26">
      <w:start w:val="1"/>
      <w:numFmt w:val="bullet"/>
      <w:lvlText w:val=""/>
      <w:lvlJc w:val="left"/>
      <w:pPr>
        <w:ind w:left="4320" w:hanging="360"/>
      </w:pPr>
      <w:rPr>
        <w:rFonts w:ascii="Wingdings" w:hAnsi="Wingdings" w:hint="default"/>
      </w:rPr>
    </w:lvl>
    <w:lvl w:ilvl="6" w:tplc="C0923CB0">
      <w:start w:val="1"/>
      <w:numFmt w:val="bullet"/>
      <w:lvlText w:val=""/>
      <w:lvlJc w:val="left"/>
      <w:pPr>
        <w:ind w:left="5040" w:hanging="360"/>
      </w:pPr>
      <w:rPr>
        <w:rFonts w:ascii="Symbol" w:hAnsi="Symbol" w:hint="default"/>
      </w:rPr>
    </w:lvl>
    <w:lvl w:ilvl="7" w:tplc="890C140A">
      <w:start w:val="1"/>
      <w:numFmt w:val="bullet"/>
      <w:lvlText w:val="o"/>
      <w:lvlJc w:val="left"/>
      <w:pPr>
        <w:ind w:left="5760" w:hanging="360"/>
      </w:pPr>
      <w:rPr>
        <w:rFonts w:ascii="Courier New" w:hAnsi="Courier New" w:cs="Courier New" w:hint="default"/>
      </w:rPr>
    </w:lvl>
    <w:lvl w:ilvl="8" w:tplc="162A93DA">
      <w:start w:val="1"/>
      <w:numFmt w:val="bullet"/>
      <w:lvlText w:val=""/>
      <w:lvlJc w:val="left"/>
      <w:pPr>
        <w:ind w:left="6480" w:hanging="360"/>
      </w:pPr>
      <w:rPr>
        <w:rFonts w:ascii="Wingdings" w:hAnsi="Wingdings" w:hint="default"/>
      </w:rPr>
    </w:lvl>
  </w:abstractNum>
  <w:abstractNum w:abstractNumId="3" w15:restartNumberingAfterBreak="0">
    <w:nsid w:val="09355449"/>
    <w:multiLevelType w:val="hybridMultilevel"/>
    <w:tmpl w:val="9F52835E"/>
    <w:lvl w:ilvl="0" w:tplc="7CDA4F9C">
      <w:start w:val="2"/>
      <w:numFmt w:val="decimal"/>
      <w:lvlText w:val="%1."/>
      <w:lvlJc w:val="left"/>
      <w:pPr>
        <w:ind w:left="720" w:hanging="360"/>
      </w:pPr>
      <w:rPr>
        <w:b w:val="0"/>
        <w:bCs/>
      </w:rPr>
    </w:lvl>
    <w:lvl w:ilvl="1" w:tplc="71C88B5E">
      <w:start w:val="1"/>
      <w:numFmt w:val="lowerLetter"/>
      <w:lvlText w:val="%2."/>
      <w:lvlJc w:val="left"/>
      <w:pPr>
        <w:ind w:left="1440" w:hanging="360"/>
      </w:pPr>
    </w:lvl>
    <w:lvl w:ilvl="2" w:tplc="0E60BF20">
      <w:start w:val="1"/>
      <w:numFmt w:val="lowerRoman"/>
      <w:lvlText w:val="%3."/>
      <w:lvlJc w:val="right"/>
      <w:pPr>
        <w:ind w:left="2160" w:hanging="180"/>
      </w:pPr>
    </w:lvl>
    <w:lvl w:ilvl="3" w:tplc="BADCFCD8">
      <w:start w:val="1"/>
      <w:numFmt w:val="decimal"/>
      <w:lvlText w:val="%4."/>
      <w:lvlJc w:val="left"/>
      <w:pPr>
        <w:ind w:left="2880" w:hanging="360"/>
      </w:pPr>
    </w:lvl>
    <w:lvl w:ilvl="4" w:tplc="954603A2">
      <w:start w:val="1"/>
      <w:numFmt w:val="lowerLetter"/>
      <w:lvlText w:val="%5."/>
      <w:lvlJc w:val="left"/>
      <w:pPr>
        <w:ind w:left="3600" w:hanging="360"/>
      </w:pPr>
    </w:lvl>
    <w:lvl w:ilvl="5" w:tplc="CE506AEA">
      <w:start w:val="1"/>
      <w:numFmt w:val="lowerRoman"/>
      <w:lvlText w:val="%6."/>
      <w:lvlJc w:val="right"/>
      <w:pPr>
        <w:ind w:left="4320" w:hanging="180"/>
      </w:pPr>
    </w:lvl>
    <w:lvl w:ilvl="6" w:tplc="0A9E9E7A">
      <w:start w:val="1"/>
      <w:numFmt w:val="decimal"/>
      <w:lvlText w:val="%7."/>
      <w:lvlJc w:val="left"/>
      <w:pPr>
        <w:ind w:left="5040" w:hanging="360"/>
      </w:pPr>
    </w:lvl>
    <w:lvl w:ilvl="7" w:tplc="5DA6060E">
      <w:start w:val="1"/>
      <w:numFmt w:val="lowerLetter"/>
      <w:lvlText w:val="%8."/>
      <w:lvlJc w:val="left"/>
      <w:pPr>
        <w:ind w:left="5760" w:hanging="360"/>
      </w:pPr>
    </w:lvl>
    <w:lvl w:ilvl="8" w:tplc="8E60838A">
      <w:start w:val="1"/>
      <w:numFmt w:val="lowerRoman"/>
      <w:lvlText w:val="%9."/>
      <w:lvlJc w:val="right"/>
      <w:pPr>
        <w:ind w:left="6480" w:hanging="180"/>
      </w:pPr>
    </w:lvl>
  </w:abstractNum>
  <w:abstractNum w:abstractNumId="4" w15:restartNumberingAfterBreak="0">
    <w:nsid w:val="12590397"/>
    <w:multiLevelType w:val="hybridMultilevel"/>
    <w:tmpl w:val="8C786B68"/>
    <w:lvl w:ilvl="0" w:tplc="BD723B7C">
      <w:start w:val="1"/>
      <w:numFmt w:val="decimal"/>
      <w:lvlText w:val="%1."/>
      <w:lvlJc w:val="left"/>
      <w:pPr>
        <w:ind w:left="720" w:hanging="360"/>
      </w:pPr>
      <w:rPr>
        <w:b w:val="0"/>
        <w:bCs/>
      </w:rPr>
    </w:lvl>
    <w:lvl w:ilvl="1" w:tplc="5E74262A">
      <w:start w:val="1"/>
      <w:numFmt w:val="lowerLetter"/>
      <w:lvlText w:val="%2."/>
      <w:lvlJc w:val="left"/>
      <w:pPr>
        <w:ind w:left="1440" w:hanging="360"/>
      </w:pPr>
    </w:lvl>
    <w:lvl w:ilvl="2" w:tplc="850A772A">
      <w:start w:val="1"/>
      <w:numFmt w:val="lowerRoman"/>
      <w:lvlText w:val="%3."/>
      <w:lvlJc w:val="right"/>
      <w:pPr>
        <w:ind w:left="2160" w:hanging="180"/>
      </w:pPr>
    </w:lvl>
    <w:lvl w:ilvl="3" w:tplc="EDD249EC">
      <w:start w:val="1"/>
      <w:numFmt w:val="decimal"/>
      <w:lvlText w:val="%4."/>
      <w:lvlJc w:val="left"/>
      <w:pPr>
        <w:ind w:left="2880" w:hanging="360"/>
      </w:pPr>
    </w:lvl>
    <w:lvl w:ilvl="4" w:tplc="677A1C62">
      <w:start w:val="1"/>
      <w:numFmt w:val="lowerLetter"/>
      <w:lvlText w:val="%5."/>
      <w:lvlJc w:val="left"/>
      <w:pPr>
        <w:ind w:left="3600" w:hanging="360"/>
      </w:pPr>
    </w:lvl>
    <w:lvl w:ilvl="5" w:tplc="52BAFB1A">
      <w:start w:val="1"/>
      <w:numFmt w:val="lowerRoman"/>
      <w:lvlText w:val="%6."/>
      <w:lvlJc w:val="right"/>
      <w:pPr>
        <w:ind w:left="4320" w:hanging="180"/>
      </w:pPr>
    </w:lvl>
    <w:lvl w:ilvl="6" w:tplc="C06EEE10">
      <w:start w:val="1"/>
      <w:numFmt w:val="decimal"/>
      <w:lvlText w:val="%7."/>
      <w:lvlJc w:val="left"/>
      <w:pPr>
        <w:ind w:left="5040" w:hanging="360"/>
      </w:pPr>
    </w:lvl>
    <w:lvl w:ilvl="7" w:tplc="60F4FA22">
      <w:start w:val="1"/>
      <w:numFmt w:val="lowerLetter"/>
      <w:lvlText w:val="%8."/>
      <w:lvlJc w:val="left"/>
      <w:pPr>
        <w:ind w:left="5760" w:hanging="360"/>
      </w:pPr>
    </w:lvl>
    <w:lvl w:ilvl="8" w:tplc="A430650C">
      <w:start w:val="1"/>
      <w:numFmt w:val="lowerRoman"/>
      <w:lvlText w:val="%9."/>
      <w:lvlJc w:val="right"/>
      <w:pPr>
        <w:ind w:left="6480" w:hanging="180"/>
      </w:pPr>
    </w:lvl>
  </w:abstractNum>
  <w:abstractNum w:abstractNumId="5" w15:restartNumberingAfterBreak="0">
    <w:nsid w:val="12F74D62"/>
    <w:multiLevelType w:val="hybridMultilevel"/>
    <w:tmpl w:val="D6D8CF08"/>
    <w:lvl w:ilvl="0" w:tplc="9C502CC2">
      <w:start w:val="1"/>
      <w:numFmt w:val="bullet"/>
      <w:lvlText w:val=""/>
      <w:lvlJc w:val="left"/>
      <w:pPr>
        <w:ind w:left="360" w:hanging="360"/>
      </w:pPr>
      <w:rPr>
        <w:rFonts w:ascii="Symbol" w:hAnsi="Symbol" w:hint="default"/>
      </w:rPr>
    </w:lvl>
    <w:lvl w:ilvl="1" w:tplc="731A2DCA" w:tentative="1">
      <w:start w:val="1"/>
      <w:numFmt w:val="bullet"/>
      <w:lvlText w:val="o"/>
      <w:lvlJc w:val="left"/>
      <w:pPr>
        <w:ind w:left="1080" w:hanging="360"/>
      </w:pPr>
      <w:rPr>
        <w:rFonts w:ascii="Courier New" w:hAnsi="Courier New" w:cs="Courier New" w:hint="default"/>
      </w:rPr>
    </w:lvl>
    <w:lvl w:ilvl="2" w:tplc="E7207D26" w:tentative="1">
      <w:start w:val="1"/>
      <w:numFmt w:val="bullet"/>
      <w:lvlText w:val=""/>
      <w:lvlJc w:val="left"/>
      <w:pPr>
        <w:ind w:left="1800" w:hanging="360"/>
      </w:pPr>
      <w:rPr>
        <w:rFonts w:ascii="Wingdings" w:hAnsi="Wingdings" w:hint="default"/>
      </w:rPr>
    </w:lvl>
    <w:lvl w:ilvl="3" w:tplc="785A6F56" w:tentative="1">
      <w:start w:val="1"/>
      <w:numFmt w:val="bullet"/>
      <w:lvlText w:val=""/>
      <w:lvlJc w:val="left"/>
      <w:pPr>
        <w:ind w:left="2520" w:hanging="360"/>
      </w:pPr>
      <w:rPr>
        <w:rFonts w:ascii="Symbol" w:hAnsi="Symbol" w:hint="default"/>
      </w:rPr>
    </w:lvl>
    <w:lvl w:ilvl="4" w:tplc="CB809FA8" w:tentative="1">
      <w:start w:val="1"/>
      <w:numFmt w:val="bullet"/>
      <w:lvlText w:val="o"/>
      <w:lvlJc w:val="left"/>
      <w:pPr>
        <w:ind w:left="3240" w:hanging="360"/>
      </w:pPr>
      <w:rPr>
        <w:rFonts w:ascii="Courier New" w:hAnsi="Courier New" w:cs="Courier New" w:hint="default"/>
      </w:rPr>
    </w:lvl>
    <w:lvl w:ilvl="5" w:tplc="6EF2D174" w:tentative="1">
      <w:start w:val="1"/>
      <w:numFmt w:val="bullet"/>
      <w:lvlText w:val=""/>
      <w:lvlJc w:val="left"/>
      <w:pPr>
        <w:ind w:left="3960" w:hanging="360"/>
      </w:pPr>
      <w:rPr>
        <w:rFonts w:ascii="Wingdings" w:hAnsi="Wingdings" w:hint="default"/>
      </w:rPr>
    </w:lvl>
    <w:lvl w:ilvl="6" w:tplc="0368F8D4" w:tentative="1">
      <w:start w:val="1"/>
      <w:numFmt w:val="bullet"/>
      <w:lvlText w:val=""/>
      <w:lvlJc w:val="left"/>
      <w:pPr>
        <w:ind w:left="4680" w:hanging="360"/>
      </w:pPr>
      <w:rPr>
        <w:rFonts w:ascii="Symbol" w:hAnsi="Symbol" w:hint="default"/>
      </w:rPr>
    </w:lvl>
    <w:lvl w:ilvl="7" w:tplc="749AB8C4" w:tentative="1">
      <w:start w:val="1"/>
      <w:numFmt w:val="bullet"/>
      <w:lvlText w:val="o"/>
      <w:lvlJc w:val="left"/>
      <w:pPr>
        <w:ind w:left="5400" w:hanging="360"/>
      </w:pPr>
      <w:rPr>
        <w:rFonts w:ascii="Courier New" w:hAnsi="Courier New" w:cs="Courier New" w:hint="default"/>
      </w:rPr>
    </w:lvl>
    <w:lvl w:ilvl="8" w:tplc="BE069F28" w:tentative="1">
      <w:start w:val="1"/>
      <w:numFmt w:val="bullet"/>
      <w:lvlText w:val=""/>
      <w:lvlJc w:val="left"/>
      <w:pPr>
        <w:ind w:left="6120" w:hanging="360"/>
      </w:pPr>
      <w:rPr>
        <w:rFonts w:ascii="Wingdings" w:hAnsi="Wingdings" w:hint="default"/>
      </w:rPr>
    </w:lvl>
  </w:abstractNum>
  <w:abstractNum w:abstractNumId="6" w15:restartNumberingAfterBreak="0">
    <w:nsid w:val="137D5C9F"/>
    <w:multiLevelType w:val="hybridMultilevel"/>
    <w:tmpl w:val="2ED62D86"/>
    <w:lvl w:ilvl="0" w:tplc="DF208A0E">
      <w:start w:val="1"/>
      <w:numFmt w:val="bullet"/>
      <w:lvlText w:val=""/>
      <w:lvlJc w:val="left"/>
      <w:pPr>
        <w:ind w:left="1004" w:hanging="360"/>
      </w:pPr>
      <w:rPr>
        <w:rFonts w:ascii="Wingdings" w:hAnsi="Wingdings" w:hint="default"/>
      </w:rPr>
    </w:lvl>
    <w:lvl w:ilvl="1" w:tplc="BC74675C">
      <w:start w:val="1"/>
      <w:numFmt w:val="bullet"/>
      <w:lvlText w:val="o"/>
      <w:lvlJc w:val="left"/>
      <w:pPr>
        <w:ind w:left="1724" w:hanging="360"/>
      </w:pPr>
      <w:rPr>
        <w:rFonts w:ascii="Courier New" w:hAnsi="Courier New" w:cs="Courier New" w:hint="default"/>
      </w:rPr>
    </w:lvl>
    <w:lvl w:ilvl="2" w:tplc="B1708656">
      <w:start w:val="1"/>
      <w:numFmt w:val="bullet"/>
      <w:lvlText w:val=""/>
      <w:lvlJc w:val="left"/>
      <w:pPr>
        <w:ind w:left="2444" w:hanging="360"/>
      </w:pPr>
      <w:rPr>
        <w:rFonts w:ascii="Wingdings" w:hAnsi="Wingdings" w:hint="default"/>
      </w:rPr>
    </w:lvl>
    <w:lvl w:ilvl="3" w:tplc="FBFCAAA8">
      <w:start w:val="1"/>
      <w:numFmt w:val="bullet"/>
      <w:lvlText w:val=""/>
      <w:lvlJc w:val="left"/>
      <w:pPr>
        <w:ind w:left="3164" w:hanging="360"/>
      </w:pPr>
      <w:rPr>
        <w:rFonts w:ascii="Symbol" w:hAnsi="Symbol" w:hint="default"/>
      </w:rPr>
    </w:lvl>
    <w:lvl w:ilvl="4" w:tplc="6C9C39C2">
      <w:start w:val="1"/>
      <w:numFmt w:val="bullet"/>
      <w:lvlText w:val="o"/>
      <w:lvlJc w:val="left"/>
      <w:pPr>
        <w:ind w:left="3884" w:hanging="360"/>
      </w:pPr>
      <w:rPr>
        <w:rFonts w:ascii="Courier New" w:hAnsi="Courier New" w:cs="Courier New" w:hint="default"/>
      </w:rPr>
    </w:lvl>
    <w:lvl w:ilvl="5" w:tplc="30989534">
      <w:start w:val="1"/>
      <w:numFmt w:val="bullet"/>
      <w:lvlText w:val=""/>
      <w:lvlJc w:val="left"/>
      <w:pPr>
        <w:ind w:left="4604" w:hanging="360"/>
      </w:pPr>
      <w:rPr>
        <w:rFonts w:ascii="Wingdings" w:hAnsi="Wingdings" w:hint="default"/>
      </w:rPr>
    </w:lvl>
    <w:lvl w:ilvl="6" w:tplc="7F4ACABA">
      <w:start w:val="1"/>
      <w:numFmt w:val="bullet"/>
      <w:lvlText w:val=""/>
      <w:lvlJc w:val="left"/>
      <w:pPr>
        <w:ind w:left="5324" w:hanging="360"/>
      </w:pPr>
      <w:rPr>
        <w:rFonts w:ascii="Symbol" w:hAnsi="Symbol" w:hint="default"/>
      </w:rPr>
    </w:lvl>
    <w:lvl w:ilvl="7" w:tplc="FCCCDEDE">
      <w:start w:val="1"/>
      <w:numFmt w:val="bullet"/>
      <w:lvlText w:val="o"/>
      <w:lvlJc w:val="left"/>
      <w:pPr>
        <w:ind w:left="6044" w:hanging="360"/>
      </w:pPr>
      <w:rPr>
        <w:rFonts w:ascii="Courier New" w:hAnsi="Courier New" w:cs="Courier New" w:hint="default"/>
      </w:rPr>
    </w:lvl>
    <w:lvl w:ilvl="8" w:tplc="833622B4">
      <w:start w:val="1"/>
      <w:numFmt w:val="bullet"/>
      <w:lvlText w:val=""/>
      <w:lvlJc w:val="left"/>
      <w:pPr>
        <w:ind w:left="6764" w:hanging="360"/>
      </w:pPr>
      <w:rPr>
        <w:rFonts w:ascii="Wingdings" w:hAnsi="Wingdings" w:hint="default"/>
      </w:rPr>
    </w:lvl>
  </w:abstractNum>
  <w:abstractNum w:abstractNumId="7" w15:restartNumberingAfterBreak="0">
    <w:nsid w:val="14263A10"/>
    <w:multiLevelType w:val="hybridMultilevel"/>
    <w:tmpl w:val="8C90F508"/>
    <w:lvl w:ilvl="0" w:tplc="6EE0E03A">
      <w:start w:val="1"/>
      <w:numFmt w:val="decimal"/>
      <w:lvlText w:val="%1."/>
      <w:lvlJc w:val="left"/>
      <w:pPr>
        <w:ind w:left="720" w:hanging="360"/>
      </w:pPr>
    </w:lvl>
    <w:lvl w:ilvl="1" w:tplc="D2627322">
      <w:start w:val="1"/>
      <w:numFmt w:val="lowerLetter"/>
      <w:lvlText w:val="%2."/>
      <w:lvlJc w:val="left"/>
      <w:pPr>
        <w:ind w:left="1440" w:hanging="360"/>
      </w:pPr>
    </w:lvl>
    <w:lvl w:ilvl="2" w:tplc="7BEC6898">
      <w:start w:val="1"/>
      <w:numFmt w:val="lowerRoman"/>
      <w:lvlText w:val="%3."/>
      <w:lvlJc w:val="right"/>
      <w:pPr>
        <w:ind w:left="2160" w:hanging="180"/>
      </w:pPr>
    </w:lvl>
    <w:lvl w:ilvl="3" w:tplc="EA7050C2">
      <w:start w:val="1"/>
      <w:numFmt w:val="decimal"/>
      <w:lvlText w:val="%4."/>
      <w:lvlJc w:val="left"/>
      <w:pPr>
        <w:ind w:left="2880" w:hanging="360"/>
      </w:pPr>
    </w:lvl>
    <w:lvl w:ilvl="4" w:tplc="B7549000">
      <w:start w:val="1"/>
      <w:numFmt w:val="lowerLetter"/>
      <w:lvlText w:val="%5."/>
      <w:lvlJc w:val="left"/>
      <w:pPr>
        <w:ind w:left="3600" w:hanging="360"/>
      </w:pPr>
    </w:lvl>
    <w:lvl w:ilvl="5" w:tplc="EEAE4888">
      <w:start w:val="1"/>
      <w:numFmt w:val="lowerRoman"/>
      <w:lvlText w:val="%6."/>
      <w:lvlJc w:val="right"/>
      <w:pPr>
        <w:ind w:left="4320" w:hanging="180"/>
      </w:pPr>
    </w:lvl>
    <w:lvl w:ilvl="6" w:tplc="DA905C28">
      <w:start w:val="1"/>
      <w:numFmt w:val="decimal"/>
      <w:lvlText w:val="%7."/>
      <w:lvlJc w:val="left"/>
      <w:pPr>
        <w:ind w:left="5040" w:hanging="360"/>
      </w:pPr>
    </w:lvl>
    <w:lvl w:ilvl="7" w:tplc="E0DCEBB0">
      <w:start w:val="1"/>
      <w:numFmt w:val="lowerLetter"/>
      <w:lvlText w:val="%8."/>
      <w:lvlJc w:val="left"/>
      <w:pPr>
        <w:ind w:left="5760" w:hanging="360"/>
      </w:pPr>
    </w:lvl>
    <w:lvl w:ilvl="8" w:tplc="494C3C42">
      <w:start w:val="1"/>
      <w:numFmt w:val="lowerRoman"/>
      <w:lvlText w:val="%9."/>
      <w:lvlJc w:val="right"/>
      <w:pPr>
        <w:ind w:left="6480" w:hanging="180"/>
      </w:pPr>
    </w:lvl>
  </w:abstractNum>
  <w:abstractNum w:abstractNumId="8" w15:restartNumberingAfterBreak="0">
    <w:nsid w:val="146D53F7"/>
    <w:multiLevelType w:val="hybridMultilevel"/>
    <w:tmpl w:val="1C6EF1A4"/>
    <w:lvl w:ilvl="0" w:tplc="8B40761E">
      <w:start w:val="1"/>
      <w:numFmt w:val="decimal"/>
      <w:lvlText w:val="%1."/>
      <w:lvlJc w:val="left"/>
      <w:pPr>
        <w:ind w:left="720" w:hanging="360"/>
      </w:pPr>
      <w:rPr>
        <w:b w:val="0"/>
        <w:bCs w:val="0"/>
      </w:rPr>
    </w:lvl>
    <w:lvl w:ilvl="1" w:tplc="CAAA804C">
      <w:start w:val="1"/>
      <w:numFmt w:val="lowerLetter"/>
      <w:lvlText w:val="%2."/>
      <w:lvlJc w:val="left"/>
      <w:pPr>
        <w:ind w:left="1440" w:hanging="360"/>
      </w:pPr>
    </w:lvl>
    <w:lvl w:ilvl="2" w:tplc="7C6EF578">
      <w:start w:val="1"/>
      <w:numFmt w:val="lowerRoman"/>
      <w:lvlText w:val="%3."/>
      <w:lvlJc w:val="right"/>
      <w:pPr>
        <w:ind w:left="2160" w:hanging="180"/>
      </w:pPr>
    </w:lvl>
    <w:lvl w:ilvl="3" w:tplc="978A25B0">
      <w:start w:val="1"/>
      <w:numFmt w:val="decimal"/>
      <w:lvlText w:val="%4."/>
      <w:lvlJc w:val="left"/>
      <w:pPr>
        <w:ind w:left="2880" w:hanging="360"/>
      </w:pPr>
    </w:lvl>
    <w:lvl w:ilvl="4" w:tplc="30209702">
      <w:start w:val="1"/>
      <w:numFmt w:val="lowerLetter"/>
      <w:lvlText w:val="%5."/>
      <w:lvlJc w:val="left"/>
      <w:pPr>
        <w:ind w:left="3600" w:hanging="360"/>
      </w:pPr>
    </w:lvl>
    <w:lvl w:ilvl="5" w:tplc="A2169F6C">
      <w:start w:val="1"/>
      <w:numFmt w:val="lowerRoman"/>
      <w:lvlText w:val="%6."/>
      <w:lvlJc w:val="right"/>
      <w:pPr>
        <w:ind w:left="4320" w:hanging="180"/>
      </w:pPr>
    </w:lvl>
    <w:lvl w:ilvl="6" w:tplc="71600CF0">
      <w:start w:val="1"/>
      <w:numFmt w:val="decimal"/>
      <w:lvlText w:val="%7."/>
      <w:lvlJc w:val="left"/>
      <w:pPr>
        <w:ind w:left="5040" w:hanging="360"/>
      </w:pPr>
    </w:lvl>
    <w:lvl w:ilvl="7" w:tplc="B6A8F05C">
      <w:start w:val="1"/>
      <w:numFmt w:val="lowerLetter"/>
      <w:lvlText w:val="%8."/>
      <w:lvlJc w:val="left"/>
      <w:pPr>
        <w:ind w:left="5760" w:hanging="360"/>
      </w:pPr>
    </w:lvl>
    <w:lvl w:ilvl="8" w:tplc="ACA25CEC">
      <w:start w:val="1"/>
      <w:numFmt w:val="lowerRoman"/>
      <w:lvlText w:val="%9."/>
      <w:lvlJc w:val="right"/>
      <w:pPr>
        <w:ind w:left="6480" w:hanging="180"/>
      </w:pPr>
    </w:lvl>
  </w:abstractNum>
  <w:abstractNum w:abstractNumId="9" w15:restartNumberingAfterBreak="0">
    <w:nsid w:val="16961B01"/>
    <w:multiLevelType w:val="hybridMultilevel"/>
    <w:tmpl w:val="AC387E98"/>
    <w:lvl w:ilvl="0" w:tplc="2A127E82">
      <w:start w:val="2"/>
      <w:numFmt w:val="decimal"/>
      <w:lvlText w:val="%1."/>
      <w:lvlJc w:val="left"/>
      <w:pPr>
        <w:ind w:left="720" w:hanging="360"/>
      </w:pPr>
      <w:rPr>
        <w:b w:val="0"/>
        <w:bCs/>
        <w:i w:val="0"/>
        <w:iCs w:val="0"/>
      </w:rPr>
    </w:lvl>
    <w:lvl w:ilvl="1" w:tplc="D7DCA96A">
      <w:start w:val="1"/>
      <w:numFmt w:val="lowerLetter"/>
      <w:lvlText w:val="%2."/>
      <w:lvlJc w:val="left"/>
      <w:pPr>
        <w:ind w:left="1440" w:hanging="360"/>
      </w:pPr>
    </w:lvl>
    <w:lvl w:ilvl="2" w:tplc="F43A10A4">
      <w:start w:val="1"/>
      <w:numFmt w:val="lowerRoman"/>
      <w:lvlText w:val="%3."/>
      <w:lvlJc w:val="right"/>
      <w:pPr>
        <w:ind w:left="2160" w:hanging="180"/>
      </w:pPr>
    </w:lvl>
    <w:lvl w:ilvl="3" w:tplc="D8DA9F5C">
      <w:start w:val="1"/>
      <w:numFmt w:val="decimal"/>
      <w:lvlText w:val="%4."/>
      <w:lvlJc w:val="left"/>
      <w:pPr>
        <w:ind w:left="2880" w:hanging="360"/>
      </w:pPr>
    </w:lvl>
    <w:lvl w:ilvl="4" w:tplc="19DEE01C">
      <w:start w:val="1"/>
      <w:numFmt w:val="lowerLetter"/>
      <w:lvlText w:val="%5."/>
      <w:lvlJc w:val="left"/>
      <w:pPr>
        <w:ind w:left="3600" w:hanging="360"/>
      </w:pPr>
    </w:lvl>
    <w:lvl w:ilvl="5" w:tplc="229AD374">
      <w:start w:val="1"/>
      <w:numFmt w:val="lowerRoman"/>
      <w:lvlText w:val="%6."/>
      <w:lvlJc w:val="right"/>
      <w:pPr>
        <w:ind w:left="4320" w:hanging="180"/>
      </w:pPr>
    </w:lvl>
    <w:lvl w:ilvl="6" w:tplc="A5F2C80E">
      <w:start w:val="1"/>
      <w:numFmt w:val="decimal"/>
      <w:lvlText w:val="%7."/>
      <w:lvlJc w:val="left"/>
      <w:pPr>
        <w:ind w:left="5040" w:hanging="360"/>
      </w:pPr>
    </w:lvl>
    <w:lvl w:ilvl="7" w:tplc="6738629A">
      <w:start w:val="1"/>
      <w:numFmt w:val="lowerLetter"/>
      <w:lvlText w:val="%8."/>
      <w:lvlJc w:val="left"/>
      <w:pPr>
        <w:ind w:left="5760" w:hanging="360"/>
      </w:pPr>
    </w:lvl>
    <w:lvl w:ilvl="8" w:tplc="4D18264C">
      <w:start w:val="1"/>
      <w:numFmt w:val="lowerRoman"/>
      <w:lvlText w:val="%9."/>
      <w:lvlJc w:val="right"/>
      <w:pPr>
        <w:ind w:left="6480" w:hanging="180"/>
      </w:pPr>
    </w:lvl>
  </w:abstractNum>
  <w:abstractNum w:abstractNumId="10" w15:restartNumberingAfterBreak="0">
    <w:nsid w:val="22251CAF"/>
    <w:multiLevelType w:val="hybridMultilevel"/>
    <w:tmpl w:val="28F6E778"/>
    <w:lvl w:ilvl="0" w:tplc="8C8C65FE">
      <w:start w:val="1"/>
      <w:numFmt w:val="upperRoman"/>
      <w:lvlText w:val="%1."/>
      <w:lvlJc w:val="right"/>
      <w:pPr>
        <w:ind w:left="720" w:hanging="360"/>
      </w:pPr>
    </w:lvl>
    <w:lvl w:ilvl="1" w:tplc="4DDA2516">
      <w:start w:val="1"/>
      <w:numFmt w:val="lowerLetter"/>
      <w:lvlText w:val="%2."/>
      <w:lvlJc w:val="left"/>
      <w:pPr>
        <w:ind w:left="1440" w:hanging="360"/>
      </w:pPr>
    </w:lvl>
    <w:lvl w:ilvl="2" w:tplc="074A0E18">
      <w:start w:val="1"/>
      <w:numFmt w:val="lowerRoman"/>
      <w:lvlText w:val="%3."/>
      <w:lvlJc w:val="right"/>
      <w:pPr>
        <w:ind w:left="2160" w:hanging="180"/>
      </w:pPr>
    </w:lvl>
    <w:lvl w:ilvl="3" w:tplc="23F0F394">
      <w:start w:val="1"/>
      <w:numFmt w:val="decimal"/>
      <w:lvlText w:val="%4."/>
      <w:lvlJc w:val="left"/>
      <w:pPr>
        <w:ind w:left="2880" w:hanging="360"/>
      </w:pPr>
    </w:lvl>
    <w:lvl w:ilvl="4" w:tplc="371464FC">
      <w:start w:val="1"/>
      <w:numFmt w:val="lowerLetter"/>
      <w:lvlText w:val="%5."/>
      <w:lvlJc w:val="left"/>
      <w:pPr>
        <w:ind w:left="3600" w:hanging="360"/>
      </w:pPr>
    </w:lvl>
    <w:lvl w:ilvl="5" w:tplc="7CF6903E">
      <w:start w:val="1"/>
      <w:numFmt w:val="lowerRoman"/>
      <w:lvlText w:val="%6."/>
      <w:lvlJc w:val="right"/>
      <w:pPr>
        <w:ind w:left="4320" w:hanging="180"/>
      </w:pPr>
    </w:lvl>
    <w:lvl w:ilvl="6" w:tplc="FC9A2CD2">
      <w:start w:val="1"/>
      <w:numFmt w:val="decimal"/>
      <w:lvlText w:val="%7."/>
      <w:lvlJc w:val="left"/>
      <w:pPr>
        <w:ind w:left="5040" w:hanging="360"/>
      </w:pPr>
    </w:lvl>
    <w:lvl w:ilvl="7" w:tplc="F00EEBD0">
      <w:start w:val="1"/>
      <w:numFmt w:val="lowerLetter"/>
      <w:lvlText w:val="%8."/>
      <w:lvlJc w:val="left"/>
      <w:pPr>
        <w:ind w:left="5760" w:hanging="360"/>
      </w:pPr>
    </w:lvl>
    <w:lvl w:ilvl="8" w:tplc="0B007490">
      <w:start w:val="1"/>
      <w:numFmt w:val="lowerRoman"/>
      <w:lvlText w:val="%9."/>
      <w:lvlJc w:val="right"/>
      <w:pPr>
        <w:ind w:left="6480" w:hanging="180"/>
      </w:pPr>
    </w:lvl>
  </w:abstractNum>
  <w:abstractNum w:abstractNumId="11" w15:restartNumberingAfterBreak="0">
    <w:nsid w:val="2FAF17BD"/>
    <w:multiLevelType w:val="hybridMultilevel"/>
    <w:tmpl w:val="55063F3E"/>
    <w:lvl w:ilvl="0" w:tplc="085872D0">
      <w:start w:val="1"/>
      <w:numFmt w:val="upperRoman"/>
      <w:lvlText w:val="%1."/>
      <w:lvlJc w:val="right"/>
      <w:pPr>
        <w:ind w:left="720" w:hanging="360"/>
      </w:pPr>
      <w:rPr>
        <w:b/>
        <w:bCs w:val="0"/>
        <w:sz w:val="24"/>
        <w:szCs w:val="24"/>
      </w:rPr>
    </w:lvl>
    <w:lvl w:ilvl="1" w:tplc="0994D7F8">
      <w:start w:val="1"/>
      <w:numFmt w:val="lowerLetter"/>
      <w:lvlText w:val="%2."/>
      <w:lvlJc w:val="left"/>
      <w:pPr>
        <w:ind w:left="1440" w:hanging="360"/>
      </w:pPr>
    </w:lvl>
    <w:lvl w:ilvl="2" w:tplc="E7C4FE78">
      <w:start w:val="1"/>
      <w:numFmt w:val="lowerRoman"/>
      <w:lvlText w:val="%3."/>
      <w:lvlJc w:val="right"/>
      <w:pPr>
        <w:ind w:left="2160" w:hanging="180"/>
      </w:pPr>
    </w:lvl>
    <w:lvl w:ilvl="3" w:tplc="FD6E0E9E">
      <w:start w:val="1"/>
      <w:numFmt w:val="decimal"/>
      <w:lvlText w:val="%4."/>
      <w:lvlJc w:val="left"/>
      <w:pPr>
        <w:ind w:left="2880" w:hanging="360"/>
      </w:pPr>
    </w:lvl>
    <w:lvl w:ilvl="4" w:tplc="4086C994">
      <w:start w:val="1"/>
      <w:numFmt w:val="lowerLetter"/>
      <w:lvlText w:val="%5."/>
      <w:lvlJc w:val="left"/>
      <w:pPr>
        <w:ind w:left="3600" w:hanging="360"/>
      </w:pPr>
    </w:lvl>
    <w:lvl w:ilvl="5" w:tplc="E97E2024">
      <w:start w:val="1"/>
      <w:numFmt w:val="lowerRoman"/>
      <w:lvlText w:val="%6."/>
      <w:lvlJc w:val="right"/>
      <w:pPr>
        <w:ind w:left="4320" w:hanging="180"/>
      </w:pPr>
    </w:lvl>
    <w:lvl w:ilvl="6" w:tplc="7BD86CBE">
      <w:start w:val="1"/>
      <w:numFmt w:val="decimal"/>
      <w:lvlText w:val="%7."/>
      <w:lvlJc w:val="left"/>
      <w:pPr>
        <w:ind w:left="5040" w:hanging="360"/>
      </w:pPr>
    </w:lvl>
    <w:lvl w:ilvl="7" w:tplc="1AF44586">
      <w:start w:val="1"/>
      <w:numFmt w:val="lowerLetter"/>
      <w:lvlText w:val="%8."/>
      <w:lvlJc w:val="left"/>
      <w:pPr>
        <w:ind w:left="5760" w:hanging="360"/>
      </w:pPr>
    </w:lvl>
    <w:lvl w:ilvl="8" w:tplc="84960B82">
      <w:start w:val="1"/>
      <w:numFmt w:val="lowerRoman"/>
      <w:lvlText w:val="%9."/>
      <w:lvlJc w:val="right"/>
      <w:pPr>
        <w:ind w:left="6480" w:hanging="180"/>
      </w:pPr>
    </w:lvl>
  </w:abstractNum>
  <w:abstractNum w:abstractNumId="12" w15:restartNumberingAfterBreak="0">
    <w:nsid w:val="36A0487C"/>
    <w:multiLevelType w:val="hybridMultilevel"/>
    <w:tmpl w:val="EB9ECDDA"/>
    <w:lvl w:ilvl="0" w:tplc="C15CA300">
      <w:start w:val="1"/>
      <w:numFmt w:val="decimal"/>
      <w:lvlText w:val="%1."/>
      <w:lvlJc w:val="left"/>
      <w:pPr>
        <w:ind w:left="720" w:hanging="360"/>
      </w:pPr>
    </w:lvl>
    <w:lvl w:ilvl="1" w:tplc="CE261D98">
      <w:start w:val="1"/>
      <w:numFmt w:val="lowerLetter"/>
      <w:lvlText w:val="%2."/>
      <w:lvlJc w:val="left"/>
      <w:pPr>
        <w:ind w:left="1440" w:hanging="360"/>
      </w:pPr>
    </w:lvl>
    <w:lvl w:ilvl="2" w:tplc="B7E8F28E">
      <w:start w:val="1"/>
      <w:numFmt w:val="lowerRoman"/>
      <w:lvlText w:val="%3."/>
      <w:lvlJc w:val="right"/>
      <w:pPr>
        <w:ind w:left="2160" w:hanging="180"/>
      </w:pPr>
    </w:lvl>
    <w:lvl w:ilvl="3" w:tplc="C044A168">
      <w:start w:val="1"/>
      <w:numFmt w:val="decimal"/>
      <w:lvlText w:val="%4."/>
      <w:lvlJc w:val="left"/>
      <w:pPr>
        <w:ind w:left="2880" w:hanging="360"/>
      </w:pPr>
    </w:lvl>
    <w:lvl w:ilvl="4" w:tplc="BD807C72">
      <w:start w:val="1"/>
      <w:numFmt w:val="lowerLetter"/>
      <w:lvlText w:val="%5."/>
      <w:lvlJc w:val="left"/>
      <w:pPr>
        <w:ind w:left="3600" w:hanging="360"/>
      </w:pPr>
    </w:lvl>
    <w:lvl w:ilvl="5" w:tplc="BC2EC116">
      <w:start w:val="1"/>
      <w:numFmt w:val="lowerRoman"/>
      <w:lvlText w:val="%6."/>
      <w:lvlJc w:val="right"/>
      <w:pPr>
        <w:ind w:left="4320" w:hanging="180"/>
      </w:pPr>
    </w:lvl>
    <w:lvl w:ilvl="6" w:tplc="EC60A192">
      <w:start w:val="1"/>
      <w:numFmt w:val="decimal"/>
      <w:lvlText w:val="%7."/>
      <w:lvlJc w:val="left"/>
      <w:pPr>
        <w:ind w:left="5040" w:hanging="360"/>
      </w:pPr>
    </w:lvl>
    <w:lvl w:ilvl="7" w:tplc="DE7CC05C">
      <w:start w:val="1"/>
      <w:numFmt w:val="lowerLetter"/>
      <w:lvlText w:val="%8."/>
      <w:lvlJc w:val="left"/>
      <w:pPr>
        <w:ind w:left="5760" w:hanging="360"/>
      </w:pPr>
    </w:lvl>
    <w:lvl w:ilvl="8" w:tplc="335254DC">
      <w:start w:val="1"/>
      <w:numFmt w:val="lowerRoman"/>
      <w:lvlText w:val="%9."/>
      <w:lvlJc w:val="right"/>
      <w:pPr>
        <w:ind w:left="6480" w:hanging="180"/>
      </w:pPr>
    </w:lvl>
  </w:abstractNum>
  <w:abstractNum w:abstractNumId="13" w15:restartNumberingAfterBreak="0">
    <w:nsid w:val="38C22BB9"/>
    <w:multiLevelType w:val="hybridMultilevel"/>
    <w:tmpl w:val="F9B88CEA"/>
    <w:lvl w:ilvl="0" w:tplc="8C0C1A58">
      <w:start w:val="1"/>
      <w:numFmt w:val="bullet"/>
      <w:lvlText w:val=""/>
      <w:lvlJc w:val="left"/>
      <w:pPr>
        <w:ind w:left="360" w:hanging="360"/>
      </w:pPr>
      <w:rPr>
        <w:rFonts w:ascii="Symbol" w:hAnsi="Symbol" w:hint="default"/>
      </w:rPr>
    </w:lvl>
    <w:lvl w:ilvl="1" w:tplc="E280FB30" w:tentative="1">
      <w:start w:val="1"/>
      <w:numFmt w:val="bullet"/>
      <w:lvlText w:val="o"/>
      <w:lvlJc w:val="left"/>
      <w:pPr>
        <w:ind w:left="1080" w:hanging="360"/>
      </w:pPr>
      <w:rPr>
        <w:rFonts w:ascii="Courier New" w:hAnsi="Courier New" w:cs="Courier New" w:hint="default"/>
      </w:rPr>
    </w:lvl>
    <w:lvl w:ilvl="2" w:tplc="F500C07C" w:tentative="1">
      <w:start w:val="1"/>
      <w:numFmt w:val="bullet"/>
      <w:lvlText w:val=""/>
      <w:lvlJc w:val="left"/>
      <w:pPr>
        <w:ind w:left="1800" w:hanging="360"/>
      </w:pPr>
      <w:rPr>
        <w:rFonts w:ascii="Wingdings" w:hAnsi="Wingdings" w:hint="default"/>
      </w:rPr>
    </w:lvl>
    <w:lvl w:ilvl="3" w:tplc="C5B2E092" w:tentative="1">
      <w:start w:val="1"/>
      <w:numFmt w:val="bullet"/>
      <w:lvlText w:val=""/>
      <w:lvlJc w:val="left"/>
      <w:pPr>
        <w:ind w:left="2520" w:hanging="360"/>
      </w:pPr>
      <w:rPr>
        <w:rFonts w:ascii="Symbol" w:hAnsi="Symbol" w:hint="default"/>
      </w:rPr>
    </w:lvl>
    <w:lvl w:ilvl="4" w:tplc="01B6FA7E" w:tentative="1">
      <w:start w:val="1"/>
      <w:numFmt w:val="bullet"/>
      <w:lvlText w:val="o"/>
      <w:lvlJc w:val="left"/>
      <w:pPr>
        <w:ind w:left="3240" w:hanging="360"/>
      </w:pPr>
      <w:rPr>
        <w:rFonts w:ascii="Courier New" w:hAnsi="Courier New" w:cs="Courier New" w:hint="default"/>
      </w:rPr>
    </w:lvl>
    <w:lvl w:ilvl="5" w:tplc="7A882A4E" w:tentative="1">
      <w:start w:val="1"/>
      <w:numFmt w:val="bullet"/>
      <w:lvlText w:val=""/>
      <w:lvlJc w:val="left"/>
      <w:pPr>
        <w:ind w:left="3960" w:hanging="360"/>
      </w:pPr>
      <w:rPr>
        <w:rFonts w:ascii="Wingdings" w:hAnsi="Wingdings" w:hint="default"/>
      </w:rPr>
    </w:lvl>
    <w:lvl w:ilvl="6" w:tplc="65805596" w:tentative="1">
      <w:start w:val="1"/>
      <w:numFmt w:val="bullet"/>
      <w:lvlText w:val=""/>
      <w:lvlJc w:val="left"/>
      <w:pPr>
        <w:ind w:left="4680" w:hanging="360"/>
      </w:pPr>
      <w:rPr>
        <w:rFonts w:ascii="Symbol" w:hAnsi="Symbol" w:hint="default"/>
      </w:rPr>
    </w:lvl>
    <w:lvl w:ilvl="7" w:tplc="B1BE34BE" w:tentative="1">
      <w:start w:val="1"/>
      <w:numFmt w:val="bullet"/>
      <w:lvlText w:val="o"/>
      <w:lvlJc w:val="left"/>
      <w:pPr>
        <w:ind w:left="5400" w:hanging="360"/>
      </w:pPr>
      <w:rPr>
        <w:rFonts w:ascii="Courier New" w:hAnsi="Courier New" w:cs="Courier New" w:hint="default"/>
      </w:rPr>
    </w:lvl>
    <w:lvl w:ilvl="8" w:tplc="A5CC24FA" w:tentative="1">
      <w:start w:val="1"/>
      <w:numFmt w:val="bullet"/>
      <w:lvlText w:val=""/>
      <w:lvlJc w:val="left"/>
      <w:pPr>
        <w:ind w:left="6120" w:hanging="360"/>
      </w:pPr>
      <w:rPr>
        <w:rFonts w:ascii="Wingdings" w:hAnsi="Wingdings" w:hint="default"/>
      </w:rPr>
    </w:lvl>
  </w:abstractNum>
  <w:abstractNum w:abstractNumId="14" w15:restartNumberingAfterBreak="0">
    <w:nsid w:val="45FA5490"/>
    <w:multiLevelType w:val="hybridMultilevel"/>
    <w:tmpl w:val="C3D69270"/>
    <w:lvl w:ilvl="0" w:tplc="2C9478EC">
      <w:start w:val="1"/>
      <w:numFmt w:val="bullet"/>
      <w:lvlText w:val=""/>
      <w:lvlJc w:val="left"/>
      <w:pPr>
        <w:ind w:left="720" w:hanging="360"/>
      </w:pPr>
      <w:rPr>
        <w:rFonts w:ascii="Wingdings" w:hAnsi="Wingdings" w:hint="default"/>
      </w:rPr>
    </w:lvl>
    <w:lvl w:ilvl="1" w:tplc="8AB82186">
      <w:start w:val="1"/>
      <w:numFmt w:val="bullet"/>
      <w:lvlText w:val="o"/>
      <w:lvlJc w:val="left"/>
      <w:pPr>
        <w:ind w:left="1440" w:hanging="360"/>
      </w:pPr>
      <w:rPr>
        <w:rFonts w:ascii="Courier New" w:hAnsi="Courier New" w:cs="Courier New" w:hint="default"/>
      </w:rPr>
    </w:lvl>
    <w:lvl w:ilvl="2" w:tplc="5E901A62">
      <w:start w:val="1"/>
      <w:numFmt w:val="bullet"/>
      <w:lvlText w:val=""/>
      <w:lvlJc w:val="left"/>
      <w:pPr>
        <w:ind w:left="2160" w:hanging="360"/>
      </w:pPr>
      <w:rPr>
        <w:rFonts w:ascii="Wingdings" w:hAnsi="Wingdings" w:hint="default"/>
      </w:rPr>
    </w:lvl>
    <w:lvl w:ilvl="3" w:tplc="813C415C">
      <w:start w:val="1"/>
      <w:numFmt w:val="bullet"/>
      <w:lvlText w:val=""/>
      <w:lvlJc w:val="left"/>
      <w:pPr>
        <w:ind w:left="2880" w:hanging="360"/>
      </w:pPr>
      <w:rPr>
        <w:rFonts w:ascii="Symbol" w:hAnsi="Symbol" w:hint="default"/>
      </w:rPr>
    </w:lvl>
    <w:lvl w:ilvl="4" w:tplc="D68EBEBE">
      <w:start w:val="1"/>
      <w:numFmt w:val="bullet"/>
      <w:lvlText w:val="o"/>
      <w:lvlJc w:val="left"/>
      <w:pPr>
        <w:ind w:left="3600" w:hanging="360"/>
      </w:pPr>
      <w:rPr>
        <w:rFonts w:ascii="Courier New" w:hAnsi="Courier New" w:cs="Courier New" w:hint="default"/>
      </w:rPr>
    </w:lvl>
    <w:lvl w:ilvl="5" w:tplc="1C6CA20E">
      <w:start w:val="1"/>
      <w:numFmt w:val="bullet"/>
      <w:lvlText w:val=""/>
      <w:lvlJc w:val="left"/>
      <w:pPr>
        <w:ind w:left="4320" w:hanging="360"/>
      </w:pPr>
      <w:rPr>
        <w:rFonts w:ascii="Wingdings" w:hAnsi="Wingdings" w:hint="default"/>
      </w:rPr>
    </w:lvl>
    <w:lvl w:ilvl="6" w:tplc="7F9E3968">
      <w:start w:val="1"/>
      <w:numFmt w:val="bullet"/>
      <w:lvlText w:val=""/>
      <w:lvlJc w:val="left"/>
      <w:pPr>
        <w:ind w:left="5040" w:hanging="360"/>
      </w:pPr>
      <w:rPr>
        <w:rFonts w:ascii="Symbol" w:hAnsi="Symbol" w:hint="default"/>
      </w:rPr>
    </w:lvl>
    <w:lvl w:ilvl="7" w:tplc="A9A6ED58">
      <w:start w:val="1"/>
      <w:numFmt w:val="bullet"/>
      <w:lvlText w:val="o"/>
      <w:lvlJc w:val="left"/>
      <w:pPr>
        <w:ind w:left="5760" w:hanging="360"/>
      </w:pPr>
      <w:rPr>
        <w:rFonts w:ascii="Courier New" w:hAnsi="Courier New" w:cs="Courier New" w:hint="default"/>
      </w:rPr>
    </w:lvl>
    <w:lvl w:ilvl="8" w:tplc="E344561A">
      <w:start w:val="1"/>
      <w:numFmt w:val="bullet"/>
      <w:lvlText w:val=""/>
      <w:lvlJc w:val="left"/>
      <w:pPr>
        <w:ind w:left="6480" w:hanging="360"/>
      </w:pPr>
      <w:rPr>
        <w:rFonts w:ascii="Wingdings" w:hAnsi="Wingdings" w:hint="default"/>
      </w:rPr>
    </w:lvl>
  </w:abstractNum>
  <w:abstractNum w:abstractNumId="15" w15:restartNumberingAfterBreak="0">
    <w:nsid w:val="490918BF"/>
    <w:multiLevelType w:val="multilevel"/>
    <w:tmpl w:val="02DA9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051BE9"/>
    <w:multiLevelType w:val="hybridMultilevel"/>
    <w:tmpl w:val="02302D64"/>
    <w:lvl w:ilvl="0" w:tplc="0568C316">
      <w:start w:val="5"/>
      <w:numFmt w:val="decimal"/>
      <w:lvlText w:val="%1."/>
      <w:lvlJc w:val="left"/>
      <w:pPr>
        <w:ind w:left="720" w:hanging="360"/>
      </w:pPr>
    </w:lvl>
    <w:lvl w:ilvl="1" w:tplc="C6789578">
      <w:start w:val="1"/>
      <w:numFmt w:val="lowerLetter"/>
      <w:lvlText w:val="%2."/>
      <w:lvlJc w:val="left"/>
      <w:pPr>
        <w:ind w:left="1440" w:hanging="360"/>
      </w:pPr>
    </w:lvl>
    <w:lvl w:ilvl="2" w:tplc="B21EA8C8">
      <w:start w:val="1"/>
      <w:numFmt w:val="lowerRoman"/>
      <w:lvlText w:val="%3."/>
      <w:lvlJc w:val="right"/>
      <w:pPr>
        <w:ind w:left="2160" w:hanging="180"/>
      </w:pPr>
    </w:lvl>
    <w:lvl w:ilvl="3" w:tplc="B50C17A0">
      <w:start w:val="1"/>
      <w:numFmt w:val="decimal"/>
      <w:lvlText w:val="%4."/>
      <w:lvlJc w:val="left"/>
      <w:pPr>
        <w:ind w:left="2880" w:hanging="360"/>
      </w:pPr>
    </w:lvl>
    <w:lvl w:ilvl="4" w:tplc="C5283B8C">
      <w:start w:val="1"/>
      <w:numFmt w:val="lowerLetter"/>
      <w:lvlText w:val="%5."/>
      <w:lvlJc w:val="left"/>
      <w:pPr>
        <w:ind w:left="3600" w:hanging="360"/>
      </w:pPr>
    </w:lvl>
    <w:lvl w:ilvl="5" w:tplc="FC666810">
      <w:start w:val="1"/>
      <w:numFmt w:val="lowerRoman"/>
      <w:lvlText w:val="%6."/>
      <w:lvlJc w:val="right"/>
      <w:pPr>
        <w:ind w:left="4320" w:hanging="180"/>
      </w:pPr>
    </w:lvl>
    <w:lvl w:ilvl="6" w:tplc="A0FEDF64">
      <w:start w:val="1"/>
      <w:numFmt w:val="decimal"/>
      <w:lvlText w:val="%7."/>
      <w:lvlJc w:val="left"/>
      <w:pPr>
        <w:ind w:left="5040" w:hanging="360"/>
      </w:pPr>
    </w:lvl>
    <w:lvl w:ilvl="7" w:tplc="86AE3048">
      <w:start w:val="1"/>
      <w:numFmt w:val="lowerLetter"/>
      <w:lvlText w:val="%8."/>
      <w:lvlJc w:val="left"/>
      <w:pPr>
        <w:ind w:left="5760" w:hanging="360"/>
      </w:pPr>
    </w:lvl>
    <w:lvl w:ilvl="8" w:tplc="A84639B8">
      <w:start w:val="1"/>
      <w:numFmt w:val="lowerRoman"/>
      <w:lvlText w:val="%9."/>
      <w:lvlJc w:val="right"/>
      <w:pPr>
        <w:ind w:left="6480" w:hanging="180"/>
      </w:pPr>
    </w:lvl>
  </w:abstractNum>
  <w:abstractNum w:abstractNumId="17" w15:restartNumberingAfterBreak="0">
    <w:nsid w:val="55B12547"/>
    <w:multiLevelType w:val="hybridMultilevel"/>
    <w:tmpl w:val="7F984848"/>
    <w:lvl w:ilvl="0" w:tplc="CA966DDA">
      <w:start w:val="1"/>
      <w:numFmt w:val="bullet"/>
      <w:lvlText w:val=""/>
      <w:lvlJc w:val="left"/>
      <w:pPr>
        <w:ind w:left="360" w:hanging="360"/>
      </w:pPr>
      <w:rPr>
        <w:rFonts w:ascii="Symbol" w:hAnsi="Symbol" w:hint="default"/>
      </w:rPr>
    </w:lvl>
    <w:lvl w:ilvl="1" w:tplc="D0361D4E" w:tentative="1">
      <w:start w:val="1"/>
      <w:numFmt w:val="bullet"/>
      <w:lvlText w:val="o"/>
      <w:lvlJc w:val="left"/>
      <w:pPr>
        <w:ind w:left="1080" w:hanging="360"/>
      </w:pPr>
      <w:rPr>
        <w:rFonts w:ascii="Courier New" w:hAnsi="Courier New" w:cs="Courier New" w:hint="default"/>
      </w:rPr>
    </w:lvl>
    <w:lvl w:ilvl="2" w:tplc="98A0B992" w:tentative="1">
      <w:start w:val="1"/>
      <w:numFmt w:val="bullet"/>
      <w:lvlText w:val=""/>
      <w:lvlJc w:val="left"/>
      <w:pPr>
        <w:ind w:left="1800" w:hanging="360"/>
      </w:pPr>
      <w:rPr>
        <w:rFonts w:ascii="Wingdings" w:hAnsi="Wingdings" w:hint="default"/>
      </w:rPr>
    </w:lvl>
    <w:lvl w:ilvl="3" w:tplc="A90257DE" w:tentative="1">
      <w:start w:val="1"/>
      <w:numFmt w:val="bullet"/>
      <w:lvlText w:val=""/>
      <w:lvlJc w:val="left"/>
      <w:pPr>
        <w:ind w:left="2520" w:hanging="360"/>
      </w:pPr>
      <w:rPr>
        <w:rFonts w:ascii="Symbol" w:hAnsi="Symbol" w:hint="default"/>
      </w:rPr>
    </w:lvl>
    <w:lvl w:ilvl="4" w:tplc="53FAF786" w:tentative="1">
      <w:start w:val="1"/>
      <w:numFmt w:val="bullet"/>
      <w:lvlText w:val="o"/>
      <w:lvlJc w:val="left"/>
      <w:pPr>
        <w:ind w:left="3240" w:hanging="360"/>
      </w:pPr>
      <w:rPr>
        <w:rFonts w:ascii="Courier New" w:hAnsi="Courier New" w:cs="Courier New" w:hint="default"/>
      </w:rPr>
    </w:lvl>
    <w:lvl w:ilvl="5" w:tplc="8326C666" w:tentative="1">
      <w:start w:val="1"/>
      <w:numFmt w:val="bullet"/>
      <w:lvlText w:val=""/>
      <w:lvlJc w:val="left"/>
      <w:pPr>
        <w:ind w:left="3960" w:hanging="360"/>
      </w:pPr>
      <w:rPr>
        <w:rFonts w:ascii="Wingdings" w:hAnsi="Wingdings" w:hint="default"/>
      </w:rPr>
    </w:lvl>
    <w:lvl w:ilvl="6" w:tplc="C0423316" w:tentative="1">
      <w:start w:val="1"/>
      <w:numFmt w:val="bullet"/>
      <w:lvlText w:val=""/>
      <w:lvlJc w:val="left"/>
      <w:pPr>
        <w:ind w:left="4680" w:hanging="360"/>
      </w:pPr>
      <w:rPr>
        <w:rFonts w:ascii="Symbol" w:hAnsi="Symbol" w:hint="default"/>
      </w:rPr>
    </w:lvl>
    <w:lvl w:ilvl="7" w:tplc="48427608" w:tentative="1">
      <w:start w:val="1"/>
      <w:numFmt w:val="bullet"/>
      <w:lvlText w:val="o"/>
      <w:lvlJc w:val="left"/>
      <w:pPr>
        <w:ind w:left="5400" w:hanging="360"/>
      </w:pPr>
      <w:rPr>
        <w:rFonts w:ascii="Courier New" w:hAnsi="Courier New" w:cs="Courier New" w:hint="default"/>
      </w:rPr>
    </w:lvl>
    <w:lvl w:ilvl="8" w:tplc="9EFE0D66" w:tentative="1">
      <w:start w:val="1"/>
      <w:numFmt w:val="bullet"/>
      <w:lvlText w:val=""/>
      <w:lvlJc w:val="left"/>
      <w:pPr>
        <w:ind w:left="6120" w:hanging="360"/>
      </w:pPr>
      <w:rPr>
        <w:rFonts w:ascii="Wingdings" w:hAnsi="Wingdings" w:hint="default"/>
      </w:rPr>
    </w:lvl>
  </w:abstractNum>
  <w:abstractNum w:abstractNumId="18" w15:restartNumberingAfterBreak="0">
    <w:nsid w:val="562E636B"/>
    <w:multiLevelType w:val="hybridMultilevel"/>
    <w:tmpl w:val="6DD27B32"/>
    <w:lvl w:ilvl="0" w:tplc="FD2081A0">
      <w:start w:val="1"/>
      <w:numFmt w:val="decimal"/>
      <w:lvlText w:val="%1."/>
      <w:lvlJc w:val="left"/>
      <w:pPr>
        <w:ind w:left="720" w:hanging="360"/>
      </w:pPr>
    </w:lvl>
    <w:lvl w:ilvl="1" w:tplc="454CD13C">
      <w:start w:val="1"/>
      <w:numFmt w:val="lowerLetter"/>
      <w:lvlText w:val="%2."/>
      <w:lvlJc w:val="left"/>
      <w:pPr>
        <w:ind w:left="1440" w:hanging="360"/>
      </w:pPr>
    </w:lvl>
    <w:lvl w:ilvl="2" w:tplc="961AE3D4">
      <w:start w:val="1"/>
      <w:numFmt w:val="lowerRoman"/>
      <w:lvlText w:val="%3."/>
      <w:lvlJc w:val="right"/>
      <w:pPr>
        <w:ind w:left="2160" w:hanging="180"/>
      </w:pPr>
    </w:lvl>
    <w:lvl w:ilvl="3" w:tplc="E9CAA934">
      <w:start w:val="1"/>
      <w:numFmt w:val="decimal"/>
      <w:lvlText w:val="%4."/>
      <w:lvlJc w:val="left"/>
      <w:pPr>
        <w:ind w:left="2880" w:hanging="360"/>
      </w:pPr>
    </w:lvl>
    <w:lvl w:ilvl="4" w:tplc="D86413A8">
      <w:start w:val="1"/>
      <w:numFmt w:val="lowerLetter"/>
      <w:lvlText w:val="%5."/>
      <w:lvlJc w:val="left"/>
      <w:pPr>
        <w:ind w:left="3600" w:hanging="360"/>
      </w:pPr>
    </w:lvl>
    <w:lvl w:ilvl="5" w:tplc="5D063C1E">
      <w:start w:val="1"/>
      <w:numFmt w:val="lowerRoman"/>
      <w:lvlText w:val="%6."/>
      <w:lvlJc w:val="right"/>
      <w:pPr>
        <w:ind w:left="4320" w:hanging="180"/>
      </w:pPr>
    </w:lvl>
    <w:lvl w:ilvl="6" w:tplc="B6E86BCA">
      <w:start w:val="1"/>
      <w:numFmt w:val="decimal"/>
      <w:lvlText w:val="%7."/>
      <w:lvlJc w:val="left"/>
      <w:pPr>
        <w:ind w:left="5040" w:hanging="360"/>
      </w:pPr>
    </w:lvl>
    <w:lvl w:ilvl="7" w:tplc="89F60DB2">
      <w:start w:val="1"/>
      <w:numFmt w:val="lowerLetter"/>
      <w:lvlText w:val="%8."/>
      <w:lvlJc w:val="left"/>
      <w:pPr>
        <w:ind w:left="5760" w:hanging="360"/>
      </w:pPr>
    </w:lvl>
    <w:lvl w:ilvl="8" w:tplc="C556FE76">
      <w:start w:val="1"/>
      <w:numFmt w:val="lowerRoman"/>
      <w:lvlText w:val="%9."/>
      <w:lvlJc w:val="right"/>
      <w:pPr>
        <w:ind w:left="6480" w:hanging="180"/>
      </w:pPr>
    </w:lvl>
  </w:abstractNum>
  <w:abstractNum w:abstractNumId="19" w15:restartNumberingAfterBreak="0">
    <w:nsid w:val="579527CD"/>
    <w:multiLevelType w:val="hybridMultilevel"/>
    <w:tmpl w:val="6994C3BE"/>
    <w:lvl w:ilvl="0" w:tplc="CC0EBDF0">
      <w:start w:val="1"/>
      <w:numFmt w:val="decimal"/>
      <w:lvlText w:val="%1."/>
      <w:lvlJc w:val="left"/>
      <w:pPr>
        <w:ind w:left="720" w:hanging="360"/>
      </w:pPr>
    </w:lvl>
    <w:lvl w:ilvl="1" w:tplc="168E8918">
      <w:start w:val="1"/>
      <w:numFmt w:val="lowerLetter"/>
      <w:lvlText w:val="%2."/>
      <w:lvlJc w:val="left"/>
      <w:pPr>
        <w:ind w:left="1440" w:hanging="360"/>
      </w:pPr>
    </w:lvl>
    <w:lvl w:ilvl="2" w:tplc="C5969C86">
      <w:start w:val="1"/>
      <w:numFmt w:val="lowerRoman"/>
      <w:lvlText w:val="%3."/>
      <w:lvlJc w:val="right"/>
      <w:pPr>
        <w:ind w:left="2160" w:hanging="180"/>
      </w:pPr>
    </w:lvl>
    <w:lvl w:ilvl="3" w:tplc="4B54601C">
      <w:start w:val="1"/>
      <w:numFmt w:val="decimal"/>
      <w:lvlText w:val="%4."/>
      <w:lvlJc w:val="left"/>
      <w:pPr>
        <w:ind w:left="2880" w:hanging="360"/>
      </w:pPr>
    </w:lvl>
    <w:lvl w:ilvl="4" w:tplc="8AB02988">
      <w:start w:val="1"/>
      <w:numFmt w:val="lowerLetter"/>
      <w:lvlText w:val="%5."/>
      <w:lvlJc w:val="left"/>
      <w:pPr>
        <w:ind w:left="3600" w:hanging="360"/>
      </w:pPr>
    </w:lvl>
    <w:lvl w:ilvl="5" w:tplc="C91CC216">
      <w:start w:val="1"/>
      <w:numFmt w:val="lowerRoman"/>
      <w:lvlText w:val="%6."/>
      <w:lvlJc w:val="right"/>
      <w:pPr>
        <w:ind w:left="4320" w:hanging="180"/>
      </w:pPr>
    </w:lvl>
    <w:lvl w:ilvl="6" w:tplc="7E306976">
      <w:start w:val="1"/>
      <w:numFmt w:val="decimal"/>
      <w:lvlText w:val="%7."/>
      <w:lvlJc w:val="left"/>
      <w:pPr>
        <w:ind w:left="5040" w:hanging="360"/>
      </w:pPr>
    </w:lvl>
    <w:lvl w:ilvl="7" w:tplc="5F92C492">
      <w:start w:val="1"/>
      <w:numFmt w:val="lowerLetter"/>
      <w:lvlText w:val="%8."/>
      <w:lvlJc w:val="left"/>
      <w:pPr>
        <w:ind w:left="5760" w:hanging="360"/>
      </w:pPr>
    </w:lvl>
    <w:lvl w:ilvl="8" w:tplc="88B64B92">
      <w:start w:val="1"/>
      <w:numFmt w:val="lowerRoman"/>
      <w:lvlText w:val="%9."/>
      <w:lvlJc w:val="right"/>
      <w:pPr>
        <w:ind w:left="6480" w:hanging="180"/>
      </w:pPr>
    </w:lvl>
  </w:abstractNum>
  <w:abstractNum w:abstractNumId="20" w15:restartNumberingAfterBreak="0">
    <w:nsid w:val="60EC0D27"/>
    <w:multiLevelType w:val="hybridMultilevel"/>
    <w:tmpl w:val="A942F944"/>
    <w:lvl w:ilvl="0" w:tplc="C10A1C8C">
      <w:start w:val="1"/>
      <w:numFmt w:val="decimal"/>
      <w:lvlText w:val="%1."/>
      <w:lvlJc w:val="left"/>
      <w:pPr>
        <w:ind w:left="720" w:hanging="360"/>
      </w:pPr>
    </w:lvl>
    <w:lvl w:ilvl="1" w:tplc="89CA98C0">
      <w:start w:val="1"/>
      <w:numFmt w:val="lowerLetter"/>
      <w:lvlText w:val="%2."/>
      <w:lvlJc w:val="left"/>
      <w:pPr>
        <w:ind w:left="1440" w:hanging="360"/>
      </w:pPr>
    </w:lvl>
    <w:lvl w:ilvl="2" w:tplc="931036C4">
      <w:start w:val="1"/>
      <w:numFmt w:val="lowerRoman"/>
      <w:lvlText w:val="%3."/>
      <w:lvlJc w:val="right"/>
      <w:pPr>
        <w:ind w:left="2160" w:hanging="180"/>
      </w:pPr>
    </w:lvl>
    <w:lvl w:ilvl="3" w:tplc="75C6AAE2">
      <w:start w:val="1"/>
      <w:numFmt w:val="decimal"/>
      <w:lvlText w:val="%4."/>
      <w:lvlJc w:val="left"/>
      <w:pPr>
        <w:ind w:left="2880" w:hanging="360"/>
      </w:pPr>
    </w:lvl>
    <w:lvl w:ilvl="4" w:tplc="2AD80E90">
      <w:start w:val="1"/>
      <w:numFmt w:val="lowerLetter"/>
      <w:lvlText w:val="%5."/>
      <w:lvlJc w:val="left"/>
      <w:pPr>
        <w:ind w:left="3600" w:hanging="360"/>
      </w:pPr>
    </w:lvl>
    <w:lvl w:ilvl="5" w:tplc="0A3A9992">
      <w:start w:val="1"/>
      <w:numFmt w:val="lowerRoman"/>
      <w:lvlText w:val="%6."/>
      <w:lvlJc w:val="right"/>
      <w:pPr>
        <w:ind w:left="4320" w:hanging="180"/>
      </w:pPr>
    </w:lvl>
    <w:lvl w:ilvl="6" w:tplc="FFE8060C">
      <w:start w:val="1"/>
      <w:numFmt w:val="decimal"/>
      <w:lvlText w:val="%7."/>
      <w:lvlJc w:val="left"/>
      <w:pPr>
        <w:ind w:left="5040" w:hanging="360"/>
      </w:pPr>
    </w:lvl>
    <w:lvl w:ilvl="7" w:tplc="44865EDE">
      <w:start w:val="1"/>
      <w:numFmt w:val="lowerLetter"/>
      <w:lvlText w:val="%8."/>
      <w:lvlJc w:val="left"/>
      <w:pPr>
        <w:ind w:left="5760" w:hanging="360"/>
      </w:pPr>
    </w:lvl>
    <w:lvl w:ilvl="8" w:tplc="E1983544">
      <w:start w:val="1"/>
      <w:numFmt w:val="lowerRoman"/>
      <w:lvlText w:val="%9."/>
      <w:lvlJc w:val="right"/>
      <w:pPr>
        <w:ind w:left="6480" w:hanging="180"/>
      </w:pPr>
    </w:lvl>
  </w:abstractNum>
  <w:abstractNum w:abstractNumId="21" w15:restartNumberingAfterBreak="0">
    <w:nsid w:val="63C71DF2"/>
    <w:multiLevelType w:val="hybridMultilevel"/>
    <w:tmpl w:val="04EC393A"/>
    <w:lvl w:ilvl="0" w:tplc="2D12723E">
      <w:start w:val="1"/>
      <w:numFmt w:val="bullet"/>
      <w:lvlText w:val=""/>
      <w:lvlJc w:val="left"/>
      <w:pPr>
        <w:ind w:left="360" w:hanging="360"/>
      </w:pPr>
      <w:rPr>
        <w:rFonts w:ascii="Symbol" w:hAnsi="Symbol" w:hint="default"/>
      </w:rPr>
    </w:lvl>
    <w:lvl w:ilvl="1" w:tplc="37CE299E" w:tentative="1">
      <w:start w:val="1"/>
      <w:numFmt w:val="bullet"/>
      <w:lvlText w:val="o"/>
      <w:lvlJc w:val="left"/>
      <w:pPr>
        <w:ind w:left="1080" w:hanging="360"/>
      </w:pPr>
      <w:rPr>
        <w:rFonts w:ascii="Courier New" w:hAnsi="Courier New" w:cs="Courier New" w:hint="default"/>
      </w:rPr>
    </w:lvl>
    <w:lvl w:ilvl="2" w:tplc="0FA69FB4" w:tentative="1">
      <w:start w:val="1"/>
      <w:numFmt w:val="bullet"/>
      <w:lvlText w:val=""/>
      <w:lvlJc w:val="left"/>
      <w:pPr>
        <w:ind w:left="1800" w:hanging="360"/>
      </w:pPr>
      <w:rPr>
        <w:rFonts w:ascii="Wingdings" w:hAnsi="Wingdings" w:hint="default"/>
      </w:rPr>
    </w:lvl>
    <w:lvl w:ilvl="3" w:tplc="503A3B56" w:tentative="1">
      <w:start w:val="1"/>
      <w:numFmt w:val="bullet"/>
      <w:lvlText w:val=""/>
      <w:lvlJc w:val="left"/>
      <w:pPr>
        <w:ind w:left="2520" w:hanging="360"/>
      </w:pPr>
      <w:rPr>
        <w:rFonts w:ascii="Symbol" w:hAnsi="Symbol" w:hint="default"/>
      </w:rPr>
    </w:lvl>
    <w:lvl w:ilvl="4" w:tplc="DBC6E814" w:tentative="1">
      <w:start w:val="1"/>
      <w:numFmt w:val="bullet"/>
      <w:lvlText w:val="o"/>
      <w:lvlJc w:val="left"/>
      <w:pPr>
        <w:ind w:left="3240" w:hanging="360"/>
      </w:pPr>
      <w:rPr>
        <w:rFonts w:ascii="Courier New" w:hAnsi="Courier New" w:cs="Courier New" w:hint="default"/>
      </w:rPr>
    </w:lvl>
    <w:lvl w:ilvl="5" w:tplc="DF9E5E40" w:tentative="1">
      <w:start w:val="1"/>
      <w:numFmt w:val="bullet"/>
      <w:lvlText w:val=""/>
      <w:lvlJc w:val="left"/>
      <w:pPr>
        <w:ind w:left="3960" w:hanging="360"/>
      </w:pPr>
      <w:rPr>
        <w:rFonts w:ascii="Wingdings" w:hAnsi="Wingdings" w:hint="default"/>
      </w:rPr>
    </w:lvl>
    <w:lvl w:ilvl="6" w:tplc="30E40486" w:tentative="1">
      <w:start w:val="1"/>
      <w:numFmt w:val="bullet"/>
      <w:lvlText w:val=""/>
      <w:lvlJc w:val="left"/>
      <w:pPr>
        <w:ind w:left="4680" w:hanging="360"/>
      </w:pPr>
      <w:rPr>
        <w:rFonts w:ascii="Symbol" w:hAnsi="Symbol" w:hint="default"/>
      </w:rPr>
    </w:lvl>
    <w:lvl w:ilvl="7" w:tplc="FB28CF88" w:tentative="1">
      <w:start w:val="1"/>
      <w:numFmt w:val="bullet"/>
      <w:lvlText w:val="o"/>
      <w:lvlJc w:val="left"/>
      <w:pPr>
        <w:ind w:left="5400" w:hanging="360"/>
      </w:pPr>
      <w:rPr>
        <w:rFonts w:ascii="Courier New" w:hAnsi="Courier New" w:cs="Courier New" w:hint="default"/>
      </w:rPr>
    </w:lvl>
    <w:lvl w:ilvl="8" w:tplc="39445E2C" w:tentative="1">
      <w:start w:val="1"/>
      <w:numFmt w:val="bullet"/>
      <w:lvlText w:val=""/>
      <w:lvlJc w:val="left"/>
      <w:pPr>
        <w:ind w:left="6120" w:hanging="360"/>
      </w:pPr>
      <w:rPr>
        <w:rFonts w:ascii="Wingdings" w:hAnsi="Wingdings" w:hint="default"/>
      </w:rPr>
    </w:lvl>
  </w:abstractNum>
  <w:abstractNum w:abstractNumId="22" w15:restartNumberingAfterBreak="0">
    <w:nsid w:val="66517C23"/>
    <w:multiLevelType w:val="hybridMultilevel"/>
    <w:tmpl w:val="39FC05AA"/>
    <w:lvl w:ilvl="0" w:tplc="AAB6B440">
      <w:start w:val="1"/>
      <w:numFmt w:val="bullet"/>
      <w:lvlText w:val=""/>
      <w:lvlJc w:val="left"/>
      <w:pPr>
        <w:ind w:left="360" w:hanging="360"/>
      </w:pPr>
      <w:rPr>
        <w:rFonts w:ascii="Symbol" w:hAnsi="Symbol" w:hint="default"/>
      </w:rPr>
    </w:lvl>
    <w:lvl w:ilvl="1" w:tplc="94B08D20" w:tentative="1">
      <w:start w:val="1"/>
      <w:numFmt w:val="bullet"/>
      <w:lvlText w:val="o"/>
      <w:lvlJc w:val="left"/>
      <w:pPr>
        <w:ind w:left="1080" w:hanging="360"/>
      </w:pPr>
      <w:rPr>
        <w:rFonts w:ascii="Courier New" w:hAnsi="Courier New" w:cs="Courier New" w:hint="default"/>
      </w:rPr>
    </w:lvl>
    <w:lvl w:ilvl="2" w:tplc="957E6BB4" w:tentative="1">
      <w:start w:val="1"/>
      <w:numFmt w:val="bullet"/>
      <w:lvlText w:val=""/>
      <w:lvlJc w:val="left"/>
      <w:pPr>
        <w:ind w:left="1800" w:hanging="360"/>
      </w:pPr>
      <w:rPr>
        <w:rFonts w:ascii="Wingdings" w:hAnsi="Wingdings" w:hint="default"/>
      </w:rPr>
    </w:lvl>
    <w:lvl w:ilvl="3" w:tplc="768094E2" w:tentative="1">
      <w:start w:val="1"/>
      <w:numFmt w:val="bullet"/>
      <w:lvlText w:val=""/>
      <w:lvlJc w:val="left"/>
      <w:pPr>
        <w:ind w:left="2520" w:hanging="360"/>
      </w:pPr>
      <w:rPr>
        <w:rFonts w:ascii="Symbol" w:hAnsi="Symbol" w:hint="default"/>
      </w:rPr>
    </w:lvl>
    <w:lvl w:ilvl="4" w:tplc="185AACEE" w:tentative="1">
      <w:start w:val="1"/>
      <w:numFmt w:val="bullet"/>
      <w:lvlText w:val="o"/>
      <w:lvlJc w:val="left"/>
      <w:pPr>
        <w:ind w:left="3240" w:hanging="360"/>
      </w:pPr>
      <w:rPr>
        <w:rFonts w:ascii="Courier New" w:hAnsi="Courier New" w:cs="Courier New" w:hint="default"/>
      </w:rPr>
    </w:lvl>
    <w:lvl w:ilvl="5" w:tplc="A78E7570" w:tentative="1">
      <w:start w:val="1"/>
      <w:numFmt w:val="bullet"/>
      <w:lvlText w:val=""/>
      <w:lvlJc w:val="left"/>
      <w:pPr>
        <w:ind w:left="3960" w:hanging="360"/>
      </w:pPr>
      <w:rPr>
        <w:rFonts w:ascii="Wingdings" w:hAnsi="Wingdings" w:hint="default"/>
      </w:rPr>
    </w:lvl>
    <w:lvl w:ilvl="6" w:tplc="BDB691E8" w:tentative="1">
      <w:start w:val="1"/>
      <w:numFmt w:val="bullet"/>
      <w:lvlText w:val=""/>
      <w:lvlJc w:val="left"/>
      <w:pPr>
        <w:ind w:left="4680" w:hanging="360"/>
      </w:pPr>
      <w:rPr>
        <w:rFonts w:ascii="Symbol" w:hAnsi="Symbol" w:hint="default"/>
      </w:rPr>
    </w:lvl>
    <w:lvl w:ilvl="7" w:tplc="15023516" w:tentative="1">
      <w:start w:val="1"/>
      <w:numFmt w:val="bullet"/>
      <w:lvlText w:val="o"/>
      <w:lvlJc w:val="left"/>
      <w:pPr>
        <w:ind w:left="5400" w:hanging="360"/>
      </w:pPr>
      <w:rPr>
        <w:rFonts w:ascii="Courier New" w:hAnsi="Courier New" w:cs="Courier New" w:hint="default"/>
      </w:rPr>
    </w:lvl>
    <w:lvl w:ilvl="8" w:tplc="DABE3FA6" w:tentative="1">
      <w:start w:val="1"/>
      <w:numFmt w:val="bullet"/>
      <w:lvlText w:val=""/>
      <w:lvlJc w:val="left"/>
      <w:pPr>
        <w:ind w:left="6120" w:hanging="360"/>
      </w:pPr>
      <w:rPr>
        <w:rFonts w:ascii="Wingdings" w:hAnsi="Wingdings" w:hint="default"/>
      </w:rPr>
    </w:lvl>
  </w:abstractNum>
  <w:abstractNum w:abstractNumId="23" w15:restartNumberingAfterBreak="0">
    <w:nsid w:val="6C1C303F"/>
    <w:multiLevelType w:val="hybridMultilevel"/>
    <w:tmpl w:val="2D4283E0"/>
    <w:lvl w:ilvl="0" w:tplc="3A12587E">
      <w:start w:val="1"/>
      <w:numFmt w:val="bullet"/>
      <w:lvlText w:val=""/>
      <w:lvlJc w:val="left"/>
      <w:pPr>
        <w:ind w:left="720" w:hanging="360"/>
      </w:pPr>
      <w:rPr>
        <w:rFonts w:ascii="Wingdings" w:hAnsi="Wingdings" w:hint="default"/>
      </w:rPr>
    </w:lvl>
    <w:lvl w:ilvl="1" w:tplc="2AF2F554">
      <w:start w:val="1"/>
      <w:numFmt w:val="bullet"/>
      <w:lvlText w:val="o"/>
      <w:lvlJc w:val="left"/>
      <w:pPr>
        <w:ind w:left="1440" w:hanging="360"/>
      </w:pPr>
      <w:rPr>
        <w:rFonts w:ascii="Courier New" w:hAnsi="Courier New" w:cs="Courier New" w:hint="default"/>
      </w:rPr>
    </w:lvl>
    <w:lvl w:ilvl="2" w:tplc="1A50E734">
      <w:start w:val="1"/>
      <w:numFmt w:val="bullet"/>
      <w:lvlText w:val=""/>
      <w:lvlJc w:val="left"/>
      <w:pPr>
        <w:ind w:left="2160" w:hanging="360"/>
      </w:pPr>
      <w:rPr>
        <w:rFonts w:ascii="Wingdings" w:hAnsi="Wingdings" w:hint="default"/>
      </w:rPr>
    </w:lvl>
    <w:lvl w:ilvl="3" w:tplc="3B2096A4">
      <w:start w:val="1"/>
      <w:numFmt w:val="bullet"/>
      <w:lvlText w:val=""/>
      <w:lvlJc w:val="left"/>
      <w:pPr>
        <w:ind w:left="2880" w:hanging="360"/>
      </w:pPr>
      <w:rPr>
        <w:rFonts w:ascii="Symbol" w:hAnsi="Symbol" w:hint="default"/>
      </w:rPr>
    </w:lvl>
    <w:lvl w:ilvl="4" w:tplc="A9CA38BE">
      <w:start w:val="1"/>
      <w:numFmt w:val="bullet"/>
      <w:lvlText w:val="o"/>
      <w:lvlJc w:val="left"/>
      <w:pPr>
        <w:ind w:left="3600" w:hanging="360"/>
      </w:pPr>
      <w:rPr>
        <w:rFonts w:ascii="Courier New" w:hAnsi="Courier New" w:cs="Courier New" w:hint="default"/>
      </w:rPr>
    </w:lvl>
    <w:lvl w:ilvl="5" w:tplc="636EE016">
      <w:start w:val="1"/>
      <w:numFmt w:val="bullet"/>
      <w:lvlText w:val=""/>
      <w:lvlJc w:val="left"/>
      <w:pPr>
        <w:ind w:left="4320" w:hanging="360"/>
      </w:pPr>
      <w:rPr>
        <w:rFonts w:ascii="Wingdings" w:hAnsi="Wingdings" w:hint="default"/>
      </w:rPr>
    </w:lvl>
    <w:lvl w:ilvl="6" w:tplc="37A8AB14">
      <w:start w:val="1"/>
      <w:numFmt w:val="bullet"/>
      <w:lvlText w:val=""/>
      <w:lvlJc w:val="left"/>
      <w:pPr>
        <w:ind w:left="5040" w:hanging="360"/>
      </w:pPr>
      <w:rPr>
        <w:rFonts w:ascii="Symbol" w:hAnsi="Symbol" w:hint="default"/>
      </w:rPr>
    </w:lvl>
    <w:lvl w:ilvl="7" w:tplc="99EEACCE">
      <w:start w:val="1"/>
      <w:numFmt w:val="bullet"/>
      <w:lvlText w:val="o"/>
      <w:lvlJc w:val="left"/>
      <w:pPr>
        <w:ind w:left="5760" w:hanging="360"/>
      </w:pPr>
      <w:rPr>
        <w:rFonts w:ascii="Courier New" w:hAnsi="Courier New" w:cs="Courier New" w:hint="default"/>
      </w:rPr>
    </w:lvl>
    <w:lvl w:ilvl="8" w:tplc="C9266688">
      <w:start w:val="1"/>
      <w:numFmt w:val="bullet"/>
      <w:lvlText w:val=""/>
      <w:lvlJc w:val="left"/>
      <w:pPr>
        <w:ind w:left="6480" w:hanging="360"/>
      </w:pPr>
      <w:rPr>
        <w:rFonts w:ascii="Wingdings" w:hAnsi="Wingdings" w:hint="default"/>
      </w:rPr>
    </w:lvl>
  </w:abstractNum>
  <w:abstractNum w:abstractNumId="24" w15:restartNumberingAfterBreak="0">
    <w:nsid w:val="70DF73F4"/>
    <w:multiLevelType w:val="hybridMultilevel"/>
    <w:tmpl w:val="5C64F5F2"/>
    <w:lvl w:ilvl="0" w:tplc="E55EF02E">
      <w:start w:val="1"/>
      <w:numFmt w:val="decimal"/>
      <w:lvlText w:val="%1)"/>
      <w:lvlJc w:val="left"/>
      <w:pPr>
        <w:ind w:left="1004" w:hanging="360"/>
      </w:pPr>
    </w:lvl>
    <w:lvl w:ilvl="1" w:tplc="939C493C">
      <w:start w:val="1"/>
      <w:numFmt w:val="lowerLetter"/>
      <w:lvlText w:val="%2."/>
      <w:lvlJc w:val="left"/>
      <w:pPr>
        <w:ind w:left="1724" w:hanging="360"/>
      </w:pPr>
    </w:lvl>
    <w:lvl w:ilvl="2" w:tplc="0C9C334A">
      <w:start w:val="1"/>
      <w:numFmt w:val="lowerRoman"/>
      <w:lvlText w:val="%3."/>
      <w:lvlJc w:val="right"/>
      <w:pPr>
        <w:ind w:left="2444" w:hanging="180"/>
      </w:pPr>
    </w:lvl>
    <w:lvl w:ilvl="3" w:tplc="E6E8E1F8">
      <w:start w:val="1"/>
      <w:numFmt w:val="decimal"/>
      <w:lvlText w:val="%4."/>
      <w:lvlJc w:val="left"/>
      <w:pPr>
        <w:ind w:left="3164" w:hanging="360"/>
      </w:pPr>
    </w:lvl>
    <w:lvl w:ilvl="4" w:tplc="727EB808">
      <w:start w:val="1"/>
      <w:numFmt w:val="lowerLetter"/>
      <w:lvlText w:val="%5."/>
      <w:lvlJc w:val="left"/>
      <w:pPr>
        <w:ind w:left="3884" w:hanging="360"/>
      </w:pPr>
    </w:lvl>
    <w:lvl w:ilvl="5" w:tplc="B262FFEC">
      <w:start w:val="1"/>
      <w:numFmt w:val="lowerRoman"/>
      <w:lvlText w:val="%6."/>
      <w:lvlJc w:val="right"/>
      <w:pPr>
        <w:ind w:left="4604" w:hanging="180"/>
      </w:pPr>
    </w:lvl>
    <w:lvl w:ilvl="6" w:tplc="88DE4812">
      <w:start w:val="1"/>
      <w:numFmt w:val="decimal"/>
      <w:lvlText w:val="%7."/>
      <w:lvlJc w:val="left"/>
      <w:pPr>
        <w:ind w:left="5324" w:hanging="360"/>
      </w:pPr>
    </w:lvl>
    <w:lvl w:ilvl="7" w:tplc="4AC6E08E">
      <w:start w:val="1"/>
      <w:numFmt w:val="lowerLetter"/>
      <w:lvlText w:val="%8."/>
      <w:lvlJc w:val="left"/>
      <w:pPr>
        <w:ind w:left="6044" w:hanging="360"/>
      </w:pPr>
    </w:lvl>
    <w:lvl w:ilvl="8" w:tplc="27B82118">
      <w:start w:val="1"/>
      <w:numFmt w:val="lowerRoman"/>
      <w:lvlText w:val="%9."/>
      <w:lvlJc w:val="right"/>
      <w:pPr>
        <w:ind w:left="6764" w:hanging="180"/>
      </w:pPr>
    </w:lvl>
  </w:abstractNum>
  <w:abstractNum w:abstractNumId="25" w15:restartNumberingAfterBreak="0">
    <w:nsid w:val="756C06B3"/>
    <w:multiLevelType w:val="hybridMultilevel"/>
    <w:tmpl w:val="6D42F03C"/>
    <w:lvl w:ilvl="0" w:tplc="1DA00C2E">
      <w:start w:val="1"/>
      <w:numFmt w:val="bullet"/>
      <w:lvlText w:val=""/>
      <w:lvlJc w:val="left"/>
      <w:pPr>
        <w:ind w:left="720" w:hanging="360"/>
      </w:pPr>
      <w:rPr>
        <w:rFonts w:ascii="Wingdings" w:hAnsi="Wingdings" w:hint="default"/>
      </w:rPr>
    </w:lvl>
    <w:lvl w:ilvl="1" w:tplc="BED44DCC">
      <w:start w:val="1"/>
      <w:numFmt w:val="bullet"/>
      <w:lvlText w:val="o"/>
      <w:lvlJc w:val="left"/>
      <w:pPr>
        <w:ind w:left="1440" w:hanging="360"/>
      </w:pPr>
      <w:rPr>
        <w:rFonts w:ascii="Courier New" w:hAnsi="Courier New" w:cs="Courier New" w:hint="default"/>
      </w:rPr>
    </w:lvl>
    <w:lvl w:ilvl="2" w:tplc="E0E43E10">
      <w:start w:val="1"/>
      <w:numFmt w:val="bullet"/>
      <w:lvlText w:val=""/>
      <w:lvlJc w:val="left"/>
      <w:pPr>
        <w:ind w:left="2160" w:hanging="360"/>
      </w:pPr>
      <w:rPr>
        <w:rFonts w:ascii="Wingdings" w:hAnsi="Wingdings" w:hint="default"/>
      </w:rPr>
    </w:lvl>
    <w:lvl w:ilvl="3" w:tplc="3F981DFC">
      <w:start w:val="1"/>
      <w:numFmt w:val="bullet"/>
      <w:lvlText w:val=""/>
      <w:lvlJc w:val="left"/>
      <w:pPr>
        <w:ind w:left="2880" w:hanging="360"/>
      </w:pPr>
      <w:rPr>
        <w:rFonts w:ascii="Symbol" w:hAnsi="Symbol" w:hint="default"/>
      </w:rPr>
    </w:lvl>
    <w:lvl w:ilvl="4" w:tplc="8FA63C5E">
      <w:start w:val="1"/>
      <w:numFmt w:val="bullet"/>
      <w:lvlText w:val="o"/>
      <w:lvlJc w:val="left"/>
      <w:pPr>
        <w:ind w:left="3600" w:hanging="360"/>
      </w:pPr>
      <w:rPr>
        <w:rFonts w:ascii="Courier New" w:hAnsi="Courier New" w:cs="Courier New" w:hint="default"/>
      </w:rPr>
    </w:lvl>
    <w:lvl w:ilvl="5" w:tplc="71403F7C">
      <w:start w:val="1"/>
      <w:numFmt w:val="bullet"/>
      <w:lvlText w:val=""/>
      <w:lvlJc w:val="left"/>
      <w:pPr>
        <w:ind w:left="4320" w:hanging="360"/>
      </w:pPr>
      <w:rPr>
        <w:rFonts w:ascii="Wingdings" w:hAnsi="Wingdings" w:hint="default"/>
      </w:rPr>
    </w:lvl>
    <w:lvl w:ilvl="6" w:tplc="C518BCD0">
      <w:start w:val="1"/>
      <w:numFmt w:val="bullet"/>
      <w:lvlText w:val=""/>
      <w:lvlJc w:val="left"/>
      <w:pPr>
        <w:ind w:left="5040" w:hanging="360"/>
      </w:pPr>
      <w:rPr>
        <w:rFonts w:ascii="Symbol" w:hAnsi="Symbol" w:hint="default"/>
      </w:rPr>
    </w:lvl>
    <w:lvl w:ilvl="7" w:tplc="227AF256">
      <w:start w:val="1"/>
      <w:numFmt w:val="bullet"/>
      <w:lvlText w:val="o"/>
      <w:lvlJc w:val="left"/>
      <w:pPr>
        <w:ind w:left="5760" w:hanging="360"/>
      </w:pPr>
      <w:rPr>
        <w:rFonts w:ascii="Courier New" w:hAnsi="Courier New" w:cs="Courier New" w:hint="default"/>
      </w:rPr>
    </w:lvl>
    <w:lvl w:ilvl="8" w:tplc="4C105C64">
      <w:start w:val="1"/>
      <w:numFmt w:val="bullet"/>
      <w:lvlText w:val=""/>
      <w:lvlJc w:val="left"/>
      <w:pPr>
        <w:ind w:left="6480" w:hanging="360"/>
      </w:pPr>
      <w:rPr>
        <w:rFonts w:ascii="Wingdings" w:hAnsi="Wingdings" w:hint="default"/>
      </w:rPr>
    </w:lvl>
  </w:abstractNum>
  <w:abstractNum w:abstractNumId="26" w15:restartNumberingAfterBreak="0">
    <w:nsid w:val="75923E80"/>
    <w:multiLevelType w:val="hybridMultilevel"/>
    <w:tmpl w:val="34A4F828"/>
    <w:lvl w:ilvl="0" w:tplc="84203598">
      <w:start w:val="1"/>
      <w:numFmt w:val="decimal"/>
      <w:lvlText w:val="%1."/>
      <w:lvlJc w:val="left"/>
      <w:pPr>
        <w:ind w:left="720" w:hanging="360"/>
      </w:pPr>
      <w:rPr>
        <w:b w:val="0"/>
        <w:bCs/>
        <w:i w:val="0"/>
        <w:iCs w:val="0"/>
      </w:rPr>
    </w:lvl>
    <w:lvl w:ilvl="1" w:tplc="4EDCCF20">
      <w:start w:val="1"/>
      <w:numFmt w:val="lowerLetter"/>
      <w:lvlText w:val="%2."/>
      <w:lvlJc w:val="left"/>
      <w:pPr>
        <w:ind w:left="1440" w:hanging="360"/>
      </w:pPr>
    </w:lvl>
    <w:lvl w:ilvl="2" w:tplc="9D8A27B2">
      <w:start w:val="1"/>
      <w:numFmt w:val="lowerRoman"/>
      <w:lvlText w:val="%3."/>
      <w:lvlJc w:val="right"/>
      <w:pPr>
        <w:ind w:left="2160" w:hanging="180"/>
      </w:pPr>
    </w:lvl>
    <w:lvl w:ilvl="3" w:tplc="31CA696E">
      <w:start w:val="1"/>
      <w:numFmt w:val="decimal"/>
      <w:lvlText w:val="%4."/>
      <w:lvlJc w:val="left"/>
      <w:pPr>
        <w:ind w:left="2880" w:hanging="360"/>
      </w:pPr>
    </w:lvl>
    <w:lvl w:ilvl="4" w:tplc="31C26626">
      <w:start w:val="1"/>
      <w:numFmt w:val="lowerLetter"/>
      <w:lvlText w:val="%5."/>
      <w:lvlJc w:val="left"/>
      <w:pPr>
        <w:ind w:left="3600" w:hanging="360"/>
      </w:pPr>
    </w:lvl>
    <w:lvl w:ilvl="5" w:tplc="5D24A572">
      <w:start w:val="1"/>
      <w:numFmt w:val="lowerRoman"/>
      <w:lvlText w:val="%6."/>
      <w:lvlJc w:val="right"/>
      <w:pPr>
        <w:ind w:left="4320" w:hanging="180"/>
      </w:pPr>
    </w:lvl>
    <w:lvl w:ilvl="6" w:tplc="99EA2C6C">
      <w:start w:val="1"/>
      <w:numFmt w:val="decimal"/>
      <w:lvlText w:val="%7."/>
      <w:lvlJc w:val="left"/>
      <w:pPr>
        <w:ind w:left="5040" w:hanging="360"/>
      </w:pPr>
    </w:lvl>
    <w:lvl w:ilvl="7" w:tplc="93BE88F8">
      <w:start w:val="1"/>
      <w:numFmt w:val="lowerLetter"/>
      <w:lvlText w:val="%8."/>
      <w:lvlJc w:val="left"/>
      <w:pPr>
        <w:ind w:left="5760" w:hanging="360"/>
      </w:pPr>
    </w:lvl>
    <w:lvl w:ilvl="8" w:tplc="043CB1F4">
      <w:start w:val="1"/>
      <w:numFmt w:val="lowerRoman"/>
      <w:lvlText w:val="%9."/>
      <w:lvlJc w:val="right"/>
      <w:pPr>
        <w:ind w:left="6480" w:hanging="180"/>
      </w:pPr>
    </w:lvl>
  </w:abstractNum>
  <w:abstractNum w:abstractNumId="27" w15:restartNumberingAfterBreak="0">
    <w:nsid w:val="7A6C413D"/>
    <w:multiLevelType w:val="hybridMultilevel"/>
    <w:tmpl w:val="151C11E6"/>
    <w:lvl w:ilvl="0" w:tplc="4FBAE5A2">
      <w:start w:val="1"/>
      <w:numFmt w:val="bullet"/>
      <w:lvlText w:val=""/>
      <w:lvlJc w:val="left"/>
      <w:pPr>
        <w:ind w:left="360" w:hanging="360"/>
      </w:pPr>
      <w:rPr>
        <w:rFonts w:ascii="Symbol" w:hAnsi="Symbol" w:hint="default"/>
      </w:rPr>
    </w:lvl>
    <w:lvl w:ilvl="1" w:tplc="37809970" w:tentative="1">
      <w:start w:val="1"/>
      <w:numFmt w:val="bullet"/>
      <w:lvlText w:val="o"/>
      <w:lvlJc w:val="left"/>
      <w:pPr>
        <w:ind w:left="1080" w:hanging="360"/>
      </w:pPr>
      <w:rPr>
        <w:rFonts w:ascii="Courier New" w:hAnsi="Courier New" w:cs="Courier New" w:hint="default"/>
      </w:rPr>
    </w:lvl>
    <w:lvl w:ilvl="2" w:tplc="0BC26404" w:tentative="1">
      <w:start w:val="1"/>
      <w:numFmt w:val="bullet"/>
      <w:lvlText w:val=""/>
      <w:lvlJc w:val="left"/>
      <w:pPr>
        <w:ind w:left="1800" w:hanging="360"/>
      </w:pPr>
      <w:rPr>
        <w:rFonts w:ascii="Wingdings" w:hAnsi="Wingdings" w:hint="default"/>
      </w:rPr>
    </w:lvl>
    <w:lvl w:ilvl="3" w:tplc="80B04782" w:tentative="1">
      <w:start w:val="1"/>
      <w:numFmt w:val="bullet"/>
      <w:lvlText w:val=""/>
      <w:lvlJc w:val="left"/>
      <w:pPr>
        <w:ind w:left="2520" w:hanging="360"/>
      </w:pPr>
      <w:rPr>
        <w:rFonts w:ascii="Symbol" w:hAnsi="Symbol" w:hint="default"/>
      </w:rPr>
    </w:lvl>
    <w:lvl w:ilvl="4" w:tplc="922E544A" w:tentative="1">
      <w:start w:val="1"/>
      <w:numFmt w:val="bullet"/>
      <w:lvlText w:val="o"/>
      <w:lvlJc w:val="left"/>
      <w:pPr>
        <w:ind w:left="3240" w:hanging="360"/>
      </w:pPr>
      <w:rPr>
        <w:rFonts w:ascii="Courier New" w:hAnsi="Courier New" w:cs="Courier New" w:hint="default"/>
      </w:rPr>
    </w:lvl>
    <w:lvl w:ilvl="5" w:tplc="2260FF1E" w:tentative="1">
      <w:start w:val="1"/>
      <w:numFmt w:val="bullet"/>
      <w:lvlText w:val=""/>
      <w:lvlJc w:val="left"/>
      <w:pPr>
        <w:ind w:left="3960" w:hanging="360"/>
      </w:pPr>
      <w:rPr>
        <w:rFonts w:ascii="Wingdings" w:hAnsi="Wingdings" w:hint="default"/>
      </w:rPr>
    </w:lvl>
    <w:lvl w:ilvl="6" w:tplc="E1BC847C" w:tentative="1">
      <w:start w:val="1"/>
      <w:numFmt w:val="bullet"/>
      <w:lvlText w:val=""/>
      <w:lvlJc w:val="left"/>
      <w:pPr>
        <w:ind w:left="4680" w:hanging="360"/>
      </w:pPr>
      <w:rPr>
        <w:rFonts w:ascii="Symbol" w:hAnsi="Symbol" w:hint="default"/>
      </w:rPr>
    </w:lvl>
    <w:lvl w:ilvl="7" w:tplc="F2508190" w:tentative="1">
      <w:start w:val="1"/>
      <w:numFmt w:val="bullet"/>
      <w:lvlText w:val="o"/>
      <w:lvlJc w:val="left"/>
      <w:pPr>
        <w:ind w:left="5400" w:hanging="360"/>
      </w:pPr>
      <w:rPr>
        <w:rFonts w:ascii="Courier New" w:hAnsi="Courier New" w:cs="Courier New" w:hint="default"/>
      </w:rPr>
    </w:lvl>
    <w:lvl w:ilvl="8" w:tplc="E5A0B38C" w:tentative="1">
      <w:start w:val="1"/>
      <w:numFmt w:val="bullet"/>
      <w:lvlText w:val=""/>
      <w:lvlJc w:val="left"/>
      <w:pPr>
        <w:ind w:left="6120" w:hanging="360"/>
      </w:pPr>
      <w:rPr>
        <w:rFonts w:ascii="Wingdings" w:hAnsi="Wingdings" w:hint="default"/>
      </w:rPr>
    </w:lvl>
  </w:abstractNum>
  <w:num w:numId="1" w16cid:durableId="1431202343">
    <w:abstractNumId w:val="13"/>
  </w:num>
  <w:num w:numId="2" w16cid:durableId="1767338346">
    <w:abstractNumId w:val="22"/>
  </w:num>
  <w:num w:numId="3" w16cid:durableId="1721594322">
    <w:abstractNumId w:val="5"/>
  </w:num>
  <w:num w:numId="4" w16cid:durableId="1024136383">
    <w:abstractNumId w:val="21"/>
  </w:num>
  <w:num w:numId="5" w16cid:durableId="1515652981">
    <w:abstractNumId w:val="17"/>
  </w:num>
  <w:num w:numId="6" w16cid:durableId="1237394303">
    <w:abstractNumId w:val="27"/>
  </w:num>
  <w:num w:numId="7" w16cid:durableId="812066024">
    <w:abstractNumId w:val="2"/>
  </w:num>
  <w:num w:numId="8" w16cid:durableId="317152382">
    <w:abstractNumId w:val="1"/>
  </w:num>
  <w:num w:numId="9" w16cid:durableId="1811971297">
    <w:abstractNumId w:val="23"/>
  </w:num>
  <w:num w:numId="10" w16cid:durableId="2468899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55691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1038422">
    <w:abstractNumId w:val="25"/>
  </w:num>
  <w:num w:numId="13" w16cid:durableId="13110123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931970">
    <w:abstractNumId w:val="0"/>
  </w:num>
  <w:num w:numId="15" w16cid:durableId="6596942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42937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93319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6350896">
    <w:abstractNumId w:val="15"/>
  </w:num>
  <w:num w:numId="19" w16cid:durableId="10065952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237014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0920480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3281743">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02591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7597430">
    <w:abstractNumId w:val="14"/>
  </w:num>
  <w:num w:numId="25" w16cid:durableId="20146037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7594943">
    <w:abstractNumId w:val="6"/>
  </w:num>
  <w:num w:numId="27" w16cid:durableId="54429682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81751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369"/>
    <w:rsid w:val="000F0D6D"/>
    <w:rsid w:val="000F3314"/>
    <w:rsid w:val="001F37BA"/>
    <w:rsid w:val="00235CE5"/>
    <w:rsid w:val="00260585"/>
    <w:rsid w:val="002D043A"/>
    <w:rsid w:val="0031649F"/>
    <w:rsid w:val="0036751D"/>
    <w:rsid w:val="00435DD6"/>
    <w:rsid w:val="00440537"/>
    <w:rsid w:val="005075FA"/>
    <w:rsid w:val="00541BA4"/>
    <w:rsid w:val="00563AE8"/>
    <w:rsid w:val="00611777"/>
    <w:rsid w:val="00647561"/>
    <w:rsid w:val="00683A7C"/>
    <w:rsid w:val="006F2369"/>
    <w:rsid w:val="007022DD"/>
    <w:rsid w:val="00733AFE"/>
    <w:rsid w:val="00793593"/>
    <w:rsid w:val="007B0F57"/>
    <w:rsid w:val="007D49E2"/>
    <w:rsid w:val="008F0667"/>
    <w:rsid w:val="009023FA"/>
    <w:rsid w:val="009B43DE"/>
    <w:rsid w:val="00A504EE"/>
    <w:rsid w:val="00A86AC5"/>
    <w:rsid w:val="00A932C7"/>
    <w:rsid w:val="00AC511E"/>
    <w:rsid w:val="00B44ABA"/>
    <w:rsid w:val="00B7453B"/>
    <w:rsid w:val="00BC4DCF"/>
    <w:rsid w:val="00BF4C25"/>
    <w:rsid w:val="00CD5595"/>
    <w:rsid w:val="00CF33D2"/>
    <w:rsid w:val="00D02F70"/>
    <w:rsid w:val="00DC4464"/>
    <w:rsid w:val="00DE2A52"/>
    <w:rsid w:val="00E059A6"/>
    <w:rsid w:val="00E837D2"/>
    <w:rsid w:val="00EA189E"/>
    <w:rsid w:val="00F16784"/>
    <w:rsid w:val="00F41BCE"/>
    <w:rsid w:val="00F5519F"/>
    <w:rsid w:val="00F853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73F54"/>
  <w15:docId w15:val="{54F8A416-CF0D-431B-A809-819E043B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DC6AF7"/>
    <w:pPr>
      <w:tabs>
        <w:tab w:val="center" w:pos="4536"/>
        <w:tab w:val="right" w:pos="9072"/>
      </w:tabs>
    </w:pPr>
  </w:style>
  <w:style w:type="character" w:customStyle="1" w:styleId="NagwekZnak">
    <w:name w:val="Nagłówek Znak"/>
    <w:link w:val="Nagwek"/>
    <w:uiPriority w:val="99"/>
    <w:semiHidden/>
    <w:rPr>
      <w:sz w:val="24"/>
      <w:szCs w:val="24"/>
    </w:rPr>
  </w:style>
  <w:style w:type="paragraph" w:styleId="Stopka">
    <w:name w:val="footer"/>
    <w:basedOn w:val="Normalny"/>
    <w:link w:val="StopkaZnak"/>
    <w:uiPriority w:val="99"/>
    <w:rsid w:val="00DC6AF7"/>
    <w:pPr>
      <w:tabs>
        <w:tab w:val="center" w:pos="4536"/>
        <w:tab w:val="right" w:pos="9072"/>
      </w:tabs>
    </w:pPr>
  </w:style>
  <w:style w:type="character" w:customStyle="1" w:styleId="StopkaZnak">
    <w:name w:val="Stopka Znak"/>
    <w:link w:val="Stopka"/>
    <w:uiPriority w:val="99"/>
    <w:rPr>
      <w:sz w:val="24"/>
      <w:szCs w:val="24"/>
    </w:rPr>
  </w:style>
  <w:style w:type="character" w:styleId="Hipercze">
    <w:name w:val="Hyperlink"/>
    <w:uiPriority w:val="99"/>
    <w:rsid w:val="00DC6AF7"/>
    <w:rPr>
      <w:rFonts w:cs="Times New Roman"/>
      <w:color w:val="0000FF"/>
      <w:u w:val="single"/>
    </w:rPr>
  </w:style>
  <w:style w:type="paragraph" w:styleId="Bezodstpw">
    <w:name w:val="No Spacing"/>
    <w:uiPriority w:val="1"/>
    <w:qFormat/>
    <w:rsid w:val="00A31C35"/>
    <w:rPr>
      <w:sz w:val="24"/>
      <w:szCs w:val="24"/>
    </w:rPr>
  </w:style>
  <w:style w:type="character" w:customStyle="1" w:styleId="Nierozpoznanawzmianka1">
    <w:name w:val="Nierozpoznana wzmianka1"/>
    <w:basedOn w:val="Domylnaczcionkaakapitu"/>
    <w:uiPriority w:val="99"/>
    <w:semiHidden/>
    <w:unhideWhenUsed/>
    <w:rsid w:val="00CB7873"/>
    <w:rPr>
      <w:color w:val="605E5C"/>
      <w:shd w:val="clear" w:color="auto" w:fill="E1DFDD"/>
    </w:rPr>
  </w:style>
  <w:style w:type="paragraph" w:styleId="Tekstdymka">
    <w:name w:val="Balloon Text"/>
    <w:basedOn w:val="Normalny"/>
    <w:link w:val="TekstdymkaZnak"/>
    <w:semiHidden/>
    <w:unhideWhenUsed/>
    <w:rsid w:val="00493CB2"/>
    <w:rPr>
      <w:rFonts w:ascii="Segoe UI" w:hAnsi="Segoe UI" w:cs="Segoe UI"/>
      <w:sz w:val="18"/>
      <w:szCs w:val="18"/>
    </w:rPr>
  </w:style>
  <w:style w:type="character" w:customStyle="1" w:styleId="TekstdymkaZnak">
    <w:name w:val="Tekst dymka Znak"/>
    <w:basedOn w:val="Domylnaczcionkaakapitu"/>
    <w:link w:val="Tekstdymka"/>
    <w:semiHidden/>
    <w:rsid w:val="00493CB2"/>
    <w:rPr>
      <w:rFonts w:ascii="Segoe UI" w:hAnsi="Segoe UI" w:cs="Segoe UI"/>
      <w:sz w:val="18"/>
      <w:szCs w:val="18"/>
    </w:rPr>
  </w:style>
  <w:style w:type="character" w:customStyle="1" w:styleId="Nierozpoznanawzmianka2">
    <w:name w:val="Nierozpoznana wzmianka2"/>
    <w:basedOn w:val="Domylnaczcionkaakapitu"/>
    <w:uiPriority w:val="99"/>
    <w:semiHidden/>
    <w:unhideWhenUsed/>
    <w:rsid w:val="007D568B"/>
    <w:rPr>
      <w:color w:val="605E5C"/>
      <w:shd w:val="clear" w:color="auto" w:fill="E1DFDD"/>
    </w:rPr>
  </w:style>
  <w:style w:type="table" w:styleId="Tabela-Siatka">
    <w:name w:val="Table Grid"/>
    <w:basedOn w:val="Standardowy"/>
    <w:rsid w:val="00D52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0F0D6D"/>
    <w:rPr>
      <w:rFonts w:ascii="Tahoma" w:eastAsia="Calibri" w:hAnsi="Tahoma" w:cs="Tahoma"/>
      <w:sz w:val="17"/>
      <w:szCs w:val="17"/>
    </w:rPr>
  </w:style>
  <w:style w:type="paragraph" w:styleId="Akapitzlist">
    <w:name w:val="List Paragraph"/>
    <w:basedOn w:val="Normalny"/>
    <w:uiPriority w:val="34"/>
    <w:qFormat/>
    <w:rsid w:val="000F0D6D"/>
    <w:pPr>
      <w:ind w:left="720"/>
      <w:contextualSpacing/>
    </w:pPr>
  </w:style>
  <w:style w:type="character" w:styleId="Nierozpoznanawzmianka">
    <w:name w:val="Unresolved Mention"/>
    <w:basedOn w:val="Domylnaczcionkaakapitu"/>
    <w:uiPriority w:val="99"/>
    <w:semiHidden/>
    <w:unhideWhenUsed/>
    <w:rsid w:val="00793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ps@gdansk.uw.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67BB4-86B2-4348-A18A-211E3BE60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8337</Words>
  <Characters>50026</Characters>
  <Application>Microsoft Office Word</Application>
  <DocSecurity>0</DocSecurity>
  <Lines>416</Lines>
  <Paragraphs>116</Paragraphs>
  <ScaleCrop>false</ScaleCrop>
  <HeadingPairs>
    <vt:vector size="2" baseType="variant">
      <vt:variant>
        <vt:lpstr>Tytuł</vt:lpstr>
      </vt:variant>
      <vt:variant>
        <vt:i4>1</vt:i4>
      </vt:variant>
    </vt:vector>
  </HeadingPairs>
  <TitlesOfParts>
    <vt:vector size="1" baseType="lpstr">
      <vt:lpstr/>
    </vt:vector>
  </TitlesOfParts>
  <Company>PUW</Company>
  <LinksUpToDate>false</LinksUpToDate>
  <CharactersWithSpaces>58247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Rachela Wysocka</dc:creator>
  <cp:lastModifiedBy>Marcin Kacpura</cp:lastModifiedBy>
  <cp:revision>2</cp:revision>
  <cp:lastPrinted>2026-04-15T16:32:00Z</cp:lastPrinted>
  <dcterms:created xsi:type="dcterms:W3CDTF">2026-06-23T08:02:00Z</dcterms:created>
  <dcterms:modified xsi:type="dcterms:W3CDTF">2026-06-23T08:02:00Z</dcterms:modified>
</cp:coreProperties>
</file>