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1313F" w14:textId="751B1CE4" w:rsidR="00000000" w:rsidRPr="00862426" w:rsidRDefault="00000000" w:rsidP="004D1190">
      <w:pPr>
        <w:pStyle w:val="Bezodstpw"/>
        <w:suppressAutoHyphens/>
        <w:spacing w:line="264" w:lineRule="auto"/>
        <w:rPr>
          <w:rFonts w:ascii="Arial" w:hAnsi="Arial" w:cs="Arial"/>
          <w:sz w:val="24"/>
          <w:szCs w:val="24"/>
        </w:rPr>
      </w:pPr>
      <w:bookmarkStart w:id="0" w:name="ezdPracownikMiejscowoscPodpisu"/>
      <w:r w:rsidRPr="00862426">
        <w:rPr>
          <w:rFonts w:ascii="Arial" w:hAnsi="Arial" w:cs="Arial"/>
          <w:sz w:val="24"/>
          <w:szCs w:val="24"/>
        </w:rPr>
        <w:t>Gdańsk</w:t>
      </w:r>
      <w:bookmarkEnd w:id="0"/>
      <w:r w:rsidRPr="0086242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D1190">
        <w:rPr>
          <w:rFonts w:ascii="Arial" w:hAnsi="Arial" w:cs="Arial"/>
          <w:sz w:val="24"/>
          <w:szCs w:val="24"/>
        </w:rPr>
        <w:t xml:space="preserve">17 czerwca 2026 </w:t>
      </w:r>
      <w:r w:rsidRPr="00862426">
        <w:rPr>
          <w:rFonts w:ascii="Arial" w:hAnsi="Arial" w:cs="Arial"/>
          <w:sz w:val="24"/>
          <w:szCs w:val="24"/>
        </w:rPr>
        <w:t>r.</w:t>
      </w:r>
    </w:p>
    <w:p w14:paraId="1C5B18EE" w14:textId="77777777" w:rsidR="00000000" w:rsidRPr="00862426" w:rsidRDefault="00000000" w:rsidP="004D1190">
      <w:pPr>
        <w:pStyle w:val="Bezodstpw"/>
        <w:suppressAutoHyphens/>
        <w:spacing w:line="271" w:lineRule="auto"/>
        <w:rPr>
          <w:rFonts w:ascii="Arial" w:hAnsi="Arial" w:cs="Arial"/>
          <w:sz w:val="24"/>
          <w:szCs w:val="24"/>
        </w:rPr>
      </w:pPr>
      <w:bookmarkStart w:id="1" w:name="ezdSprawaZnak"/>
      <w:r w:rsidRPr="00862426">
        <w:rPr>
          <w:rFonts w:ascii="Arial" w:hAnsi="Arial" w:cs="Arial"/>
          <w:sz w:val="24"/>
          <w:szCs w:val="24"/>
        </w:rPr>
        <w:t>PS-IX.9518.</w:t>
      </w:r>
      <w:r>
        <w:rPr>
          <w:rFonts w:ascii="Arial" w:hAnsi="Arial" w:cs="Arial"/>
          <w:sz w:val="24"/>
          <w:szCs w:val="24"/>
        </w:rPr>
        <w:t>4</w:t>
      </w:r>
      <w:r w:rsidRPr="00862426">
        <w:rPr>
          <w:rFonts w:ascii="Arial" w:hAnsi="Arial" w:cs="Arial"/>
          <w:sz w:val="24"/>
          <w:szCs w:val="24"/>
        </w:rPr>
        <w:t>.202</w:t>
      </w:r>
      <w:bookmarkEnd w:id="1"/>
      <w:r>
        <w:rPr>
          <w:rFonts w:ascii="Arial" w:hAnsi="Arial" w:cs="Arial"/>
          <w:sz w:val="24"/>
          <w:szCs w:val="24"/>
        </w:rPr>
        <w:t>6</w:t>
      </w:r>
      <w:r w:rsidRPr="00862426">
        <w:rPr>
          <w:rFonts w:ascii="Arial" w:hAnsi="Arial" w:cs="Arial"/>
          <w:sz w:val="24"/>
          <w:szCs w:val="24"/>
        </w:rPr>
        <w:t>.</w:t>
      </w:r>
      <w:bookmarkStart w:id="2" w:name="ezdAutorInicjaly"/>
      <w:r w:rsidRPr="00862426">
        <w:rPr>
          <w:rFonts w:ascii="Arial" w:hAnsi="Arial" w:cs="Arial"/>
          <w:sz w:val="24"/>
          <w:szCs w:val="24"/>
        </w:rPr>
        <w:t>MK</w:t>
      </w:r>
      <w:bookmarkEnd w:id="2"/>
    </w:p>
    <w:p w14:paraId="6DD8212C" w14:textId="77777777" w:rsidR="00000000" w:rsidRPr="00862426" w:rsidRDefault="00000000" w:rsidP="004D1190">
      <w:pPr>
        <w:spacing w:after="0" w:line="271" w:lineRule="auto"/>
        <w:outlineLvl w:val="0"/>
        <w:rPr>
          <w:rFonts w:ascii="Arial" w:hAnsi="Arial" w:cs="Arial"/>
          <w:b/>
          <w:sz w:val="32"/>
          <w:szCs w:val="32"/>
          <w:lang w:eastAsia="pl-PL"/>
        </w:rPr>
      </w:pPr>
      <w:bookmarkStart w:id="3" w:name="_Hlk232408628"/>
      <w:r>
        <w:rPr>
          <w:rFonts w:ascii="Arial" w:hAnsi="Arial" w:cs="Arial"/>
          <w:b/>
          <w:sz w:val="32"/>
          <w:szCs w:val="32"/>
          <w:lang w:eastAsia="pl-PL"/>
        </w:rPr>
        <w:t>W</w:t>
      </w:r>
      <w:r w:rsidRPr="00862426">
        <w:rPr>
          <w:rFonts w:ascii="Arial" w:hAnsi="Arial" w:cs="Arial"/>
          <w:b/>
          <w:sz w:val="32"/>
          <w:szCs w:val="32"/>
          <w:lang w:eastAsia="pl-PL"/>
        </w:rPr>
        <w:t>ystąpieni</w:t>
      </w:r>
      <w:r>
        <w:rPr>
          <w:rFonts w:ascii="Arial" w:hAnsi="Arial" w:cs="Arial"/>
          <w:b/>
          <w:sz w:val="32"/>
          <w:szCs w:val="32"/>
          <w:lang w:eastAsia="pl-PL"/>
        </w:rPr>
        <w:t>e</w:t>
      </w:r>
      <w:r w:rsidRPr="00862426">
        <w:rPr>
          <w:rFonts w:ascii="Arial" w:hAnsi="Arial" w:cs="Arial"/>
          <w:b/>
          <w:sz w:val="32"/>
          <w:szCs w:val="32"/>
          <w:lang w:eastAsia="pl-PL"/>
        </w:rPr>
        <w:t xml:space="preserve"> pokontrolne</w:t>
      </w:r>
    </w:p>
    <w:p w14:paraId="177D9677" w14:textId="77777777" w:rsidR="00000000" w:rsidRPr="00862426" w:rsidRDefault="00000000" w:rsidP="004D1190">
      <w:pPr>
        <w:spacing w:after="0" w:line="271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14:paraId="480201E9" w14:textId="77777777" w:rsidR="00000000" w:rsidRPr="00261D3D" w:rsidRDefault="00000000" w:rsidP="004D1190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61D3D">
        <w:rPr>
          <w:rFonts w:ascii="Arial" w:hAnsi="Arial" w:cs="Arial"/>
          <w:b/>
          <w:sz w:val="24"/>
          <w:szCs w:val="24"/>
          <w:lang w:eastAsia="pl-PL"/>
        </w:rPr>
        <w:t>Nazwa i adres jednostki kontrolowanej:</w:t>
      </w:r>
    </w:p>
    <w:p w14:paraId="101027B5" w14:textId="77777777" w:rsidR="00000000" w:rsidRPr="00261D3D" w:rsidRDefault="0000000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bCs/>
          <w:sz w:val="24"/>
          <w:szCs w:val="24"/>
          <w:lang w:eastAsia="pl-PL"/>
        </w:rPr>
        <w:t>„</w:t>
      </w:r>
      <w:bookmarkStart w:id="4" w:name="_Hlk231288789"/>
      <w:r w:rsidRPr="00261D3D">
        <w:rPr>
          <w:rFonts w:ascii="Arial" w:hAnsi="Arial" w:cs="Arial"/>
          <w:bCs/>
          <w:sz w:val="24"/>
          <w:szCs w:val="24"/>
          <w:lang w:eastAsia="pl-PL"/>
        </w:rPr>
        <w:t>Nadwiślańska Fundacja Rozwoju</w:t>
      </w:r>
      <w:bookmarkEnd w:id="4"/>
      <w:r w:rsidRPr="00261D3D">
        <w:rPr>
          <w:rFonts w:ascii="Arial" w:hAnsi="Arial" w:cs="Arial"/>
          <w:bCs/>
          <w:sz w:val="24"/>
          <w:szCs w:val="24"/>
          <w:lang w:eastAsia="pl-PL"/>
        </w:rPr>
        <w:t>”, ul. Słowackiego 3/4, 82-440 Dzierzgoń</w:t>
      </w:r>
      <w:r w:rsidRPr="00261D3D">
        <w:rPr>
          <w:rFonts w:ascii="Arial" w:hAnsi="Arial" w:cs="Arial"/>
          <w:sz w:val="24"/>
          <w:szCs w:val="24"/>
          <w:lang w:eastAsia="pl-PL"/>
        </w:rPr>
        <w:t>.</w:t>
      </w:r>
    </w:p>
    <w:p w14:paraId="56CFF8FC" w14:textId="77777777" w:rsidR="00000000" w:rsidRPr="00261D3D" w:rsidRDefault="00000000" w:rsidP="004D1190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61D3D">
        <w:rPr>
          <w:rFonts w:ascii="Arial" w:hAnsi="Arial" w:cs="Arial"/>
          <w:b/>
          <w:sz w:val="24"/>
          <w:szCs w:val="24"/>
          <w:lang w:eastAsia="pl-PL"/>
        </w:rPr>
        <w:t>Przedmiot kontroli:</w:t>
      </w:r>
    </w:p>
    <w:p w14:paraId="038FB82A" w14:textId="77777777" w:rsidR="00000000" w:rsidRPr="00261D3D" w:rsidRDefault="0000000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 xml:space="preserve">spełnianie przez przedsiębiorstwo społeczne warunków określonych w art. 3, art. 4 ust. 1 oraz art. 5-10 ustawy z dnia 5 sierpnia 2022 r. o ekonomii społecznej </w:t>
      </w:r>
      <w:bookmarkStart w:id="5" w:name="_Hlk210976646"/>
      <w:r w:rsidRPr="00261D3D">
        <w:rPr>
          <w:rFonts w:ascii="Arial" w:hAnsi="Arial" w:cs="Arial"/>
          <w:sz w:val="24"/>
          <w:szCs w:val="24"/>
          <w:lang w:eastAsia="pl-PL"/>
        </w:rPr>
        <w:t xml:space="preserve">(Dz. U. z 2024 r., poz. 113; kolejno: </w:t>
      </w:r>
      <w:bookmarkStart w:id="6" w:name="_Hlk210976507"/>
      <w:r w:rsidRPr="00261D3D">
        <w:rPr>
          <w:rFonts w:ascii="Arial" w:hAnsi="Arial" w:cs="Arial"/>
          <w:sz w:val="24"/>
          <w:szCs w:val="24"/>
          <w:lang w:eastAsia="pl-PL"/>
        </w:rPr>
        <w:t>Dz. U. z 2025 r., poz. 806</w:t>
      </w:r>
      <w:bookmarkEnd w:id="6"/>
      <w:r w:rsidRPr="00261D3D">
        <w:rPr>
          <w:rFonts w:ascii="Arial" w:hAnsi="Arial" w:cs="Arial"/>
          <w:sz w:val="24"/>
          <w:szCs w:val="24"/>
          <w:lang w:eastAsia="pl-PL"/>
        </w:rPr>
        <w:t>)</w:t>
      </w:r>
      <w:bookmarkEnd w:id="5"/>
      <w:r w:rsidRPr="00261D3D">
        <w:rPr>
          <w:rFonts w:ascii="Arial" w:hAnsi="Arial" w:cs="Arial"/>
          <w:sz w:val="24"/>
          <w:szCs w:val="24"/>
          <w:lang w:eastAsia="pl-PL"/>
        </w:rPr>
        <w:t>.</w:t>
      </w:r>
    </w:p>
    <w:p w14:paraId="3B98C3DA" w14:textId="77777777" w:rsidR="00000000" w:rsidRPr="00261D3D" w:rsidRDefault="00000000" w:rsidP="004D1190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61D3D">
        <w:rPr>
          <w:rFonts w:ascii="Arial" w:hAnsi="Arial" w:cs="Arial"/>
          <w:b/>
          <w:sz w:val="24"/>
          <w:szCs w:val="24"/>
          <w:lang w:eastAsia="pl-PL"/>
        </w:rPr>
        <w:t>Okres objęty kontrolą:</w:t>
      </w:r>
    </w:p>
    <w:p w14:paraId="6E9E5C8E" w14:textId="77777777" w:rsidR="00000000" w:rsidRPr="00261D3D" w:rsidRDefault="0000000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>od dnia 1 maja 2025 r. do dnia 15 maja 2026 r.</w:t>
      </w:r>
    </w:p>
    <w:p w14:paraId="4C51B609" w14:textId="77777777" w:rsidR="00000000" w:rsidRPr="00261D3D" w:rsidRDefault="00000000" w:rsidP="004D1190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61D3D">
        <w:rPr>
          <w:rFonts w:ascii="Arial" w:hAnsi="Arial" w:cs="Arial"/>
          <w:b/>
          <w:sz w:val="24"/>
          <w:szCs w:val="24"/>
          <w:lang w:eastAsia="pl-PL"/>
        </w:rPr>
        <w:t>Podstawa prawna przeprowadzenia kontroli:</w:t>
      </w:r>
    </w:p>
    <w:p w14:paraId="75C15A3F" w14:textId="77777777" w:rsidR="00000000" w:rsidRPr="00261D3D" w:rsidRDefault="0000000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 xml:space="preserve">art. 28 ust. 1 pkt 2 ustawy z dnia 23 stycznia 2009 roku o wojewodzie i administracji rządowej w województwie (Dz. U. z 2025 r., poz. 428), </w:t>
      </w:r>
    </w:p>
    <w:p w14:paraId="15B02112" w14:textId="77777777" w:rsidR="00000000" w:rsidRPr="00261D3D" w:rsidRDefault="0000000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>art. 2 pkt 2 ustawy z dnia 15 lipca 2011 roku o kontroli w administracji rządowej (Dz. U. z 2026 r., poz. 158),</w:t>
      </w:r>
    </w:p>
    <w:p w14:paraId="20F15E85" w14:textId="77777777" w:rsidR="00000000" w:rsidRPr="00261D3D" w:rsidRDefault="0000000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>art. 16 ust.1 ustawy z dnia 5 sierpnia 2022 r. o ekonomii społecznej (Dz. U. z 2025 r., poz. 806).</w:t>
      </w:r>
    </w:p>
    <w:p w14:paraId="66C3E9E2" w14:textId="77777777" w:rsidR="00000000" w:rsidRPr="00261D3D" w:rsidRDefault="00000000" w:rsidP="004D1190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61D3D">
        <w:rPr>
          <w:rFonts w:ascii="Arial" w:hAnsi="Arial" w:cs="Arial"/>
          <w:b/>
          <w:sz w:val="24"/>
          <w:szCs w:val="24"/>
          <w:lang w:eastAsia="pl-PL"/>
        </w:rPr>
        <w:t>Data rozpoczęcia i zakończenia kontroli:</w:t>
      </w:r>
    </w:p>
    <w:p w14:paraId="04F06D94" w14:textId="77777777" w:rsidR="00000000" w:rsidRPr="00261D3D" w:rsidRDefault="0000000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>data rozpoczęcia kontroli: 15.05.2026 r.,</w:t>
      </w:r>
    </w:p>
    <w:p w14:paraId="16A87E84" w14:textId="77777777" w:rsidR="00000000" w:rsidRPr="00261D3D" w:rsidRDefault="0000000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>data zakończenia czynności kontroli: 15.05.2026 r.</w:t>
      </w:r>
    </w:p>
    <w:p w14:paraId="590A46D3" w14:textId="77777777" w:rsidR="00000000" w:rsidRPr="00261D3D" w:rsidRDefault="00000000" w:rsidP="004D1190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261D3D">
        <w:rPr>
          <w:rFonts w:ascii="Arial" w:hAnsi="Arial" w:cs="Arial"/>
          <w:b/>
          <w:sz w:val="24"/>
          <w:szCs w:val="24"/>
          <w:lang w:eastAsia="pl-PL"/>
        </w:rPr>
        <w:t>Kierownik jednostki kontrolowanej:</w:t>
      </w:r>
    </w:p>
    <w:p w14:paraId="7A4BE151" w14:textId="2E80E7B0" w:rsidR="00000000" w:rsidRPr="00261D3D" w:rsidRDefault="0000000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 xml:space="preserve">organem uprawnionym do reprezentacji podmiotu jest zarząd fundacji, funkcję prezesa zarządu fundacji pełni p. </w:t>
      </w:r>
      <w:bookmarkStart w:id="7" w:name="_Hlk232666201"/>
      <w:r w:rsidR="004D1190">
        <w:rPr>
          <w:rFonts w:ascii="Arial" w:hAnsi="Arial" w:cs="Arial"/>
          <w:sz w:val="24"/>
          <w:szCs w:val="24"/>
          <w:lang w:eastAsia="pl-PL"/>
        </w:rPr>
        <w:t>[……….]*</w:t>
      </w:r>
      <w:bookmarkEnd w:id="7"/>
      <w:r w:rsidRPr="00261D3D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4C0FEA5E" w14:textId="77777777" w:rsidR="00000000" w:rsidRPr="00261D3D" w:rsidRDefault="00000000" w:rsidP="004D1190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261D3D">
        <w:rPr>
          <w:rFonts w:ascii="Arial" w:hAnsi="Arial" w:cs="Arial"/>
          <w:b/>
          <w:sz w:val="24"/>
          <w:szCs w:val="24"/>
          <w:lang w:eastAsia="pl-PL"/>
        </w:rPr>
        <w:t>Skład zespołu kontrolującego:</w:t>
      </w:r>
    </w:p>
    <w:p w14:paraId="199F016D" w14:textId="1B0182AD" w:rsidR="00000000" w:rsidRPr="00261D3D" w:rsidRDefault="004D119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[……….]*</w:t>
      </w:r>
      <w:r w:rsidR="00000000" w:rsidRPr="00261D3D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kierujący zespołem kontrolnym,</w:t>
      </w:r>
    </w:p>
    <w:p w14:paraId="04066DF2" w14:textId="4564B17C" w:rsidR="00000000" w:rsidRPr="00261D3D" w:rsidRDefault="004D119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[……….]*</w:t>
      </w:r>
      <w:r w:rsidR="00000000" w:rsidRPr="00261D3D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członkini zespołu kontrolnego.</w:t>
      </w:r>
    </w:p>
    <w:p w14:paraId="05B48B00" w14:textId="77777777" w:rsidR="00000000" w:rsidRPr="00261D3D" w:rsidRDefault="00000000" w:rsidP="004D1190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261D3D">
        <w:rPr>
          <w:rFonts w:ascii="Arial" w:hAnsi="Arial" w:cs="Arial"/>
          <w:b/>
          <w:sz w:val="24"/>
          <w:szCs w:val="24"/>
          <w:lang w:eastAsia="pl-PL"/>
        </w:rPr>
        <w:t>Informacje wstępne:</w:t>
      </w:r>
    </w:p>
    <w:p w14:paraId="7A45274F" w14:textId="77777777" w:rsidR="00000000" w:rsidRPr="00261D3D" w:rsidRDefault="0000000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>podmiot kontrolowany posiada status przedsiębiorstwa społecznego na podstawie decyzji Wojewody Pomorskiego nr D/9/2023 z dnia D/10/2023 z dnia 16 lutego 2023 roku.</w:t>
      </w:r>
    </w:p>
    <w:p w14:paraId="4A01F743" w14:textId="77777777" w:rsidR="00000000" w:rsidRPr="00261D3D" w:rsidRDefault="00000000" w:rsidP="004D1190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61D3D">
        <w:rPr>
          <w:rFonts w:ascii="Arial" w:hAnsi="Arial" w:cs="Arial"/>
          <w:b/>
          <w:sz w:val="24"/>
          <w:szCs w:val="24"/>
          <w:lang w:eastAsia="pl-PL"/>
        </w:rPr>
        <w:t>Ustalenia:</w:t>
      </w:r>
    </w:p>
    <w:p w14:paraId="48779F07" w14:textId="77777777" w:rsidR="00000000" w:rsidRPr="00261D3D" w:rsidRDefault="00000000" w:rsidP="004D1190">
      <w:pPr>
        <w:numPr>
          <w:ilvl w:val="1"/>
          <w:numId w:val="1"/>
        </w:numPr>
        <w:spacing w:before="120"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 xml:space="preserve">Według stanu na dzień przeprowadzenia kontroli tj. 15 maja 2026 r. </w:t>
      </w:r>
      <w:bookmarkStart w:id="8" w:name="_Hlk231288736"/>
      <w:r w:rsidRPr="00261D3D">
        <w:rPr>
          <w:rFonts w:ascii="Arial" w:hAnsi="Arial" w:cs="Arial"/>
          <w:bCs/>
          <w:sz w:val="24"/>
          <w:szCs w:val="24"/>
          <w:lang w:eastAsia="pl-PL"/>
        </w:rPr>
        <w:t>„Nadwiślańska Fundacja Rozwoju”</w:t>
      </w:r>
      <w:bookmarkEnd w:id="8"/>
      <w:r w:rsidRPr="00261D3D">
        <w:rPr>
          <w:rFonts w:ascii="Arial" w:hAnsi="Arial" w:cs="Arial"/>
          <w:sz w:val="24"/>
          <w:szCs w:val="24"/>
          <w:lang w:eastAsia="pl-PL"/>
        </w:rPr>
        <w:t xml:space="preserve"> zatrudnia 11 osób na podstawie umowy </w:t>
      </w:r>
      <w:r w:rsidRPr="00261D3D">
        <w:rPr>
          <w:rFonts w:ascii="Arial" w:hAnsi="Arial" w:cs="Arial"/>
          <w:sz w:val="24"/>
          <w:szCs w:val="24"/>
          <w:lang w:eastAsia="pl-PL"/>
        </w:rPr>
        <w:lastRenderedPageBreak/>
        <w:t>o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261D3D">
        <w:rPr>
          <w:rFonts w:ascii="Arial" w:hAnsi="Arial" w:cs="Arial"/>
          <w:sz w:val="24"/>
          <w:szCs w:val="24"/>
          <w:lang w:eastAsia="pl-PL"/>
        </w:rPr>
        <w:t>pracę, w wymiarze co najmniej ½ pełnego wymiaru czasu pracy, w tym 6 osób zagrożonych wykluczeniem społecznym; ocena pozytywna tj. kontrolowany podmiot spełnia warunki, o których mowa w art. 5 ustawy z dnia 5 sierpnia 2022 r. o ekonomii społecznej (Dz. U. z 2025 r., poz. 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1"/>
      </w:r>
    </w:p>
    <w:p w14:paraId="301CB9A5" w14:textId="52515BFD" w:rsidR="00000000" w:rsidRPr="00261D3D" w:rsidRDefault="00000000" w:rsidP="004D1190">
      <w:pPr>
        <w:numPr>
          <w:ilvl w:val="1"/>
          <w:numId w:val="1"/>
        </w:numPr>
        <w:spacing w:before="120"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>Na mocy uchwały nr 01/03/2023 Zarządu „Nadwiślańskiej Fundacji Rozwoju” z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261D3D">
        <w:rPr>
          <w:rFonts w:ascii="Arial" w:hAnsi="Arial" w:cs="Arial"/>
          <w:sz w:val="24"/>
          <w:szCs w:val="24"/>
          <w:lang w:eastAsia="pl-PL"/>
        </w:rPr>
        <w:t>dnia 16 marca 2023 r., w kontrolowanym przedsiębiorstwie społecznym powołano organ konsultacyjno-doradczy o kompetencjach zgodnych z art. 7 ustawy z dnia 5 sierpnia 2022 r. o ekonomii społecznej (Dz. U. z 2024 r., poz. 113; kolejno: Dz. U. z 2025 r., poz. 806.; ostatnie posiedzenie wskazanego organu, którego przebieg został utrwalony w stosownym protokole, odbyło się w dniu 30</w:t>
      </w:r>
      <w:r w:rsidR="004D1190">
        <w:rPr>
          <w:rFonts w:ascii="Arial" w:hAnsi="Arial" w:cs="Arial"/>
          <w:sz w:val="24"/>
          <w:szCs w:val="24"/>
          <w:lang w:eastAsia="pl-PL"/>
        </w:rPr>
        <w:t> </w:t>
      </w:r>
      <w:r w:rsidRPr="00261D3D">
        <w:rPr>
          <w:rFonts w:ascii="Arial" w:hAnsi="Arial" w:cs="Arial"/>
          <w:sz w:val="24"/>
          <w:szCs w:val="24"/>
          <w:lang w:eastAsia="pl-PL"/>
        </w:rPr>
        <w:t>czerwca 2025 r.; ocena pozytywna tj. kontrolowany podmiot spełnia warunek, o którym mowa art. 7 ustawy z dnia 5 sierpnia 2022 r. o ekonomii społecznej (Dz. U. z 2024 r., poz. 113; kolejno: Dz. U. z 2025 r., poz. 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2"/>
      </w:r>
    </w:p>
    <w:p w14:paraId="590AAA35" w14:textId="77777777" w:rsidR="00000000" w:rsidRPr="00261D3D" w:rsidRDefault="00000000" w:rsidP="004D1190">
      <w:pPr>
        <w:numPr>
          <w:ilvl w:val="1"/>
          <w:numId w:val="1"/>
        </w:numPr>
        <w:spacing w:before="120"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 xml:space="preserve">W okresie objętym kontrolą </w:t>
      </w:r>
      <w:r w:rsidRPr="00261D3D">
        <w:rPr>
          <w:rFonts w:ascii="Arial" w:hAnsi="Arial" w:cs="Arial"/>
          <w:bCs/>
          <w:sz w:val="24"/>
          <w:szCs w:val="24"/>
          <w:lang w:eastAsia="pl-PL"/>
        </w:rPr>
        <w:t>„Nadwiślańska Fundacja Rozwoju”</w:t>
      </w:r>
      <w:r w:rsidRPr="00261D3D">
        <w:rPr>
          <w:rFonts w:ascii="Arial" w:hAnsi="Arial" w:cs="Arial"/>
          <w:sz w:val="24"/>
          <w:szCs w:val="24"/>
          <w:lang w:eastAsia="pl-PL"/>
        </w:rPr>
        <w:t xml:space="preserve"> gospodarowała majątkiem z zachowaniem warunków określonych w art. 8 i 9 ustawy z dnia 5 sierpnia 2022 r. o ekonomii społecznej (Dz. U. z 2024 r., poz. 113; kolejno: Dz. U. z 2025 r., poz. 806); ocena pozytywna tj. kontrolowany podmiot spełnia warunek, o którym mowa w art. ustawy z dnia 5 sierpnia 2022 r. o ekonomii społecznej (Dz. U. z 2024 r., poz. 113; kolejno: Dz. U. z 2025 r., poz. 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3"/>
      </w:r>
    </w:p>
    <w:p w14:paraId="0930A719" w14:textId="77777777" w:rsidR="00000000" w:rsidRPr="00261D3D" w:rsidRDefault="00000000" w:rsidP="004D1190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61D3D">
        <w:rPr>
          <w:rFonts w:ascii="Arial" w:hAnsi="Arial" w:cs="Arial"/>
          <w:b/>
          <w:sz w:val="24"/>
          <w:szCs w:val="24"/>
          <w:lang w:eastAsia="pl-PL"/>
        </w:rPr>
        <w:t>Stwierdzone nieprawidłowości:</w:t>
      </w:r>
    </w:p>
    <w:p w14:paraId="2A871684" w14:textId="77777777" w:rsidR="00000000" w:rsidRPr="00261D3D" w:rsidRDefault="0000000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>brak.</w:t>
      </w:r>
    </w:p>
    <w:p w14:paraId="1B7794C8" w14:textId="77777777" w:rsidR="00000000" w:rsidRPr="00261D3D" w:rsidRDefault="00000000" w:rsidP="004D1190">
      <w:pPr>
        <w:spacing w:after="0"/>
        <w:outlineLvl w:val="1"/>
        <w:rPr>
          <w:rFonts w:ascii="Arial" w:hAnsi="Arial" w:cs="Arial"/>
          <w:b/>
          <w:bCs/>
          <w:iCs/>
          <w:sz w:val="24"/>
          <w:szCs w:val="24"/>
          <w:lang w:eastAsia="pl-PL"/>
        </w:rPr>
      </w:pPr>
      <w:r w:rsidRPr="00261D3D">
        <w:rPr>
          <w:rFonts w:ascii="Arial" w:hAnsi="Arial" w:cs="Arial"/>
          <w:b/>
          <w:sz w:val="24"/>
          <w:szCs w:val="24"/>
          <w:lang w:eastAsia="pl-PL"/>
        </w:rPr>
        <w:t>Ocena kontrolowanej działalności:</w:t>
      </w:r>
    </w:p>
    <w:p w14:paraId="5593736E" w14:textId="77777777" w:rsidR="00000000" w:rsidRPr="00261D3D" w:rsidRDefault="00000000" w:rsidP="004D1190">
      <w:pPr>
        <w:numPr>
          <w:ilvl w:val="0"/>
          <w:numId w:val="4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61D3D">
        <w:rPr>
          <w:rFonts w:ascii="Arial" w:hAnsi="Arial" w:cs="Arial"/>
          <w:sz w:val="24"/>
          <w:szCs w:val="24"/>
          <w:lang w:eastAsia="pl-PL"/>
        </w:rPr>
        <w:t>pozytywna.</w:t>
      </w:r>
    </w:p>
    <w:bookmarkEnd w:id="3"/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494697" w14:paraId="27D8E4C3" w14:textId="77777777" w:rsidTr="00963F43">
        <w:trPr>
          <w:trHeight w:val="400"/>
        </w:trPr>
        <w:tc>
          <w:tcPr>
            <w:tcW w:w="4678" w:type="dxa"/>
          </w:tcPr>
          <w:p w14:paraId="14C01456" w14:textId="77777777" w:rsidR="00000000" w:rsidRPr="00862426" w:rsidRDefault="00000000" w:rsidP="004D1190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4697" w14:paraId="538FA25C" w14:textId="77777777" w:rsidTr="00963F43">
        <w:trPr>
          <w:trHeight w:val="1127"/>
        </w:trPr>
        <w:tc>
          <w:tcPr>
            <w:tcW w:w="4678" w:type="dxa"/>
          </w:tcPr>
          <w:p w14:paraId="46CCC530" w14:textId="77777777" w:rsidR="00000000" w:rsidRPr="00862426" w:rsidRDefault="00000000" w:rsidP="004D1190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9" w:name="ezdPracownikStanowisko"/>
            <w:r w:rsidRPr="00862426">
              <w:rPr>
                <w:rFonts w:ascii="Arial" w:hAnsi="Arial" w:cs="Arial"/>
                <w:sz w:val="24"/>
                <w:szCs w:val="24"/>
              </w:rPr>
              <w:t>Wojewoda Pomorski</w:t>
            </w:r>
            <w:bookmarkEnd w:id="9"/>
          </w:p>
          <w:p w14:paraId="38B58CB1" w14:textId="77777777" w:rsidR="00000000" w:rsidRPr="00862426" w:rsidRDefault="00000000" w:rsidP="004D1190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7E33C5E" w14:textId="77777777" w:rsidR="00000000" w:rsidRPr="00862426" w:rsidRDefault="00000000" w:rsidP="004D1190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10" w:name="ezdPracownikNazwa"/>
            <w:r w:rsidRPr="00862426">
              <w:rPr>
                <w:rFonts w:ascii="Arial" w:hAnsi="Arial" w:cs="Arial"/>
                <w:sz w:val="24"/>
                <w:szCs w:val="24"/>
              </w:rPr>
              <w:t>Beata Rutkiewicz</w:t>
            </w:r>
            <w:bookmarkEnd w:id="10"/>
          </w:p>
        </w:tc>
      </w:tr>
      <w:tr w:rsidR="00494697" w14:paraId="702A78E9" w14:textId="77777777" w:rsidTr="00963F43">
        <w:trPr>
          <w:trHeight w:val="336"/>
        </w:trPr>
        <w:tc>
          <w:tcPr>
            <w:tcW w:w="4678" w:type="dxa"/>
          </w:tcPr>
          <w:p w14:paraId="485496D0" w14:textId="77777777" w:rsidR="00000000" w:rsidRPr="00862426" w:rsidRDefault="00000000" w:rsidP="004D1190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62426">
              <w:rPr>
                <w:rFonts w:ascii="Arial" w:hAnsi="Arial" w:cs="Arial"/>
                <w:sz w:val="20"/>
                <w:szCs w:val="20"/>
              </w:rPr>
              <w:t>/dokument podpisany elektronicznie/</w:t>
            </w:r>
          </w:p>
        </w:tc>
      </w:tr>
    </w:tbl>
    <w:p w14:paraId="7BCEE200" w14:textId="77777777" w:rsidR="004D1190" w:rsidRDefault="004D1190" w:rsidP="004D1190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1BD86A38" w14:textId="77777777" w:rsidR="004D1190" w:rsidRDefault="004D1190" w:rsidP="004D1190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4E1C0B90" w14:textId="77777777" w:rsidR="004D1190" w:rsidRDefault="004D1190" w:rsidP="004D1190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4F544B1E" w14:textId="77777777" w:rsidR="004D1190" w:rsidRDefault="004D1190" w:rsidP="004D1190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7C4AC862" w14:textId="77777777" w:rsidR="004D1190" w:rsidRDefault="004D1190" w:rsidP="004D1190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286D6A32" w14:textId="5BF644EC" w:rsidR="00000000" w:rsidRDefault="004D1190" w:rsidP="004D1190">
      <w:pPr>
        <w:pStyle w:val="Bezodstpw"/>
        <w:suppressAutoHyphens/>
        <w:spacing w:line="276" w:lineRule="auto"/>
        <w:rPr>
          <w:rFonts w:asciiTheme="minorHAnsi" w:hAnsiTheme="minorHAnsi"/>
          <w:sz w:val="24"/>
          <w:szCs w:val="24"/>
        </w:rPr>
      </w:pPr>
      <w:r w:rsidRPr="00411F96">
        <w:rPr>
          <w:rFonts w:ascii="Arial" w:hAnsi="Arial" w:cs="Arial"/>
          <w:sz w:val="24"/>
          <w:szCs w:val="24"/>
        </w:rPr>
        <w:t>* - wyłączenia jawności informacji publicznej na podstawie art. 5 ust. 2 ustawy z dnia 6 września 2001 r. o dostępie do informacji publicznej (Dz. U. z 2022 r., poz. 902 z</w:t>
      </w:r>
      <w:r>
        <w:rPr>
          <w:rFonts w:ascii="Arial" w:hAnsi="Arial" w:cs="Arial"/>
          <w:sz w:val="24"/>
          <w:szCs w:val="24"/>
        </w:rPr>
        <w:t> </w:t>
      </w:r>
      <w:proofErr w:type="spellStart"/>
      <w:r w:rsidRPr="00411F96">
        <w:rPr>
          <w:rFonts w:ascii="Arial" w:hAnsi="Arial" w:cs="Arial"/>
          <w:sz w:val="24"/>
          <w:szCs w:val="24"/>
        </w:rPr>
        <w:t>późn</w:t>
      </w:r>
      <w:proofErr w:type="spellEnd"/>
      <w:r w:rsidRPr="00411F96">
        <w:rPr>
          <w:rFonts w:ascii="Arial" w:hAnsi="Arial" w:cs="Arial"/>
          <w:sz w:val="24"/>
          <w:szCs w:val="24"/>
        </w:rPr>
        <w:t>. zm.) w związku z art. 1 ust. 1 ustawy z dnia 10 maja 2018 r. o ochronie danych osobowych (Dz. U. z 2019 r., poz. 1781</w:t>
      </w:r>
      <w:r>
        <w:rPr>
          <w:rFonts w:ascii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>. zm.</w:t>
      </w:r>
      <w:r w:rsidRPr="00411F96">
        <w:rPr>
          <w:rFonts w:ascii="Arial" w:hAnsi="Arial" w:cs="Arial"/>
          <w:sz w:val="24"/>
          <w:szCs w:val="24"/>
        </w:rPr>
        <w:t>) dokonał Marcin Kacpura</w:t>
      </w:r>
    </w:p>
    <w:sectPr w:rsidR="00B55312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B3FA6" w14:textId="77777777" w:rsidR="007720A5" w:rsidRDefault="007720A5">
      <w:pPr>
        <w:spacing w:after="0" w:line="240" w:lineRule="auto"/>
      </w:pPr>
      <w:r>
        <w:separator/>
      </w:r>
    </w:p>
  </w:endnote>
  <w:endnote w:type="continuationSeparator" w:id="0">
    <w:p w14:paraId="3079E57D" w14:textId="77777777" w:rsidR="007720A5" w:rsidRDefault="00772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E5F92" w14:textId="77777777" w:rsidR="00000000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23156519">
        <v:rect id="_x0000_i1025" style="width:0;height:1.5pt" o:hralign="center" o:hrstd="t" o:hr="t" fillcolor="#a0a0a0" stroked="f"/>
      </w:pict>
    </w:r>
  </w:p>
  <w:p w14:paraId="47C51C3C" w14:textId="77777777" w:rsidR="00000000" w:rsidRPr="00CD48E7" w:rsidRDefault="00000000" w:rsidP="00CD48E7">
    <w:pPr>
      <w:pBdr>
        <w:bottom w:val="single" w:sz="4" w:space="1" w:color="auto"/>
      </w:pBdr>
      <w:tabs>
        <w:tab w:val="center" w:pos="4536"/>
        <w:tab w:val="right" w:pos="9072"/>
      </w:tabs>
      <w:spacing w:after="0" w:line="300" w:lineRule="auto"/>
      <w:jc w:val="right"/>
      <w:rPr>
        <w:rFonts w:ascii="Arial" w:hAnsi="Arial" w:cs="Arial"/>
        <w:sz w:val="16"/>
        <w:szCs w:val="16"/>
        <w:lang w:eastAsia="pl-PL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494697" w14:paraId="5CFD012F" w14:textId="77777777" w:rsidTr="00082DAB">
      <w:tc>
        <w:tcPr>
          <w:tcW w:w="5245" w:type="dxa"/>
          <w:vMerge w:val="restart"/>
        </w:tcPr>
        <w:p w14:paraId="6FD90C7A" w14:textId="77777777" w:rsidR="00000000" w:rsidRPr="00CD48E7" w:rsidRDefault="00000000" w:rsidP="00CD48E7">
          <w:pPr>
            <w:spacing w:before="80"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+48 58 30 77 287</w:t>
          </w:r>
        </w:p>
        <w:p w14:paraId="74C086A0" w14:textId="77777777" w:rsidR="00000000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wps@gdansk.uw.gov.pl</w:t>
          </w:r>
        </w:p>
        <w:p w14:paraId="18F98DF5" w14:textId="77777777" w:rsidR="00000000" w:rsidRPr="00CD48E7" w:rsidRDefault="00000000" w:rsidP="00CD48E7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https://www.gov.pl/web/uw-pomorski</w:t>
          </w:r>
        </w:p>
      </w:tc>
      <w:tc>
        <w:tcPr>
          <w:tcW w:w="3815" w:type="dxa"/>
        </w:tcPr>
        <w:p w14:paraId="38C79DC9" w14:textId="77777777" w:rsidR="00000000" w:rsidRPr="00CD48E7" w:rsidRDefault="00000000" w:rsidP="00CD48E7">
          <w:pPr>
            <w:spacing w:before="80"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Wydział Polityki Społecznej</w:t>
          </w:r>
        </w:p>
      </w:tc>
    </w:tr>
    <w:tr w:rsidR="00494697" w14:paraId="0B375313" w14:textId="77777777" w:rsidTr="00082DAB">
      <w:tc>
        <w:tcPr>
          <w:tcW w:w="5245" w:type="dxa"/>
          <w:vMerge/>
        </w:tcPr>
        <w:p w14:paraId="712347C1" w14:textId="77777777" w:rsidR="00000000" w:rsidRPr="00CD48E7" w:rsidRDefault="00000000" w:rsidP="00CD48E7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</w:p>
      </w:tc>
      <w:tc>
        <w:tcPr>
          <w:tcW w:w="3815" w:type="dxa"/>
        </w:tcPr>
        <w:p w14:paraId="7184B597" w14:textId="77777777" w:rsidR="00000000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Pomorski Urząd Wojewódzki w Gdańsku</w:t>
          </w:r>
        </w:p>
      </w:tc>
    </w:tr>
    <w:tr w:rsidR="00494697" w14:paraId="33E29F3B" w14:textId="77777777" w:rsidTr="00082DAB">
      <w:tc>
        <w:tcPr>
          <w:tcW w:w="5245" w:type="dxa"/>
          <w:vMerge/>
        </w:tcPr>
        <w:p w14:paraId="647AC50F" w14:textId="77777777" w:rsidR="00000000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</w:p>
      </w:tc>
      <w:tc>
        <w:tcPr>
          <w:tcW w:w="3815" w:type="dxa"/>
        </w:tcPr>
        <w:p w14:paraId="54E6C363" w14:textId="77777777" w:rsidR="00000000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ul. Okopowa 21/27</w:t>
          </w:r>
        </w:p>
      </w:tc>
    </w:tr>
    <w:tr w:rsidR="00494697" w14:paraId="49E2EFBA" w14:textId="77777777" w:rsidTr="00082DAB">
      <w:tc>
        <w:tcPr>
          <w:tcW w:w="5245" w:type="dxa"/>
          <w:vMerge/>
        </w:tcPr>
        <w:p w14:paraId="1803745A" w14:textId="77777777" w:rsidR="00000000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</w:p>
      </w:tc>
      <w:tc>
        <w:tcPr>
          <w:tcW w:w="3815" w:type="dxa"/>
        </w:tcPr>
        <w:p w14:paraId="579352F9" w14:textId="77777777" w:rsidR="00000000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80-810 Gdańsk</w:t>
          </w:r>
        </w:p>
      </w:tc>
    </w:tr>
  </w:tbl>
  <w:p w14:paraId="2213812C" w14:textId="77777777" w:rsidR="00000000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proofErr w:type="spellStart"/>
    <w:r w:rsidRPr="00174D6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174D6C">
      <w:rPr>
        <w:rFonts w:asciiTheme="minorHAnsi" w:hAnsiTheme="minorHAnsi"/>
        <w:sz w:val="18"/>
        <w:szCs w:val="18"/>
        <w:lang w:val="de-DE"/>
      </w:rPr>
      <w:t xml:space="preserve">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85733" w14:textId="77777777" w:rsidR="00000000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AE7A64C">
        <v:rect id="_x0000_i1027" style="width:0;height:1.5pt" o:hralign="center" o:hrstd="t" o:hr="t" fillcolor="#a0a0a0" stroked="f"/>
      </w:pict>
    </w:r>
  </w:p>
  <w:p w14:paraId="26763072" w14:textId="77777777" w:rsidR="00000000" w:rsidRPr="00CD48E7" w:rsidRDefault="00000000" w:rsidP="00CD48E7">
    <w:pPr>
      <w:pBdr>
        <w:bottom w:val="single" w:sz="4" w:space="1" w:color="auto"/>
      </w:pBdr>
      <w:tabs>
        <w:tab w:val="center" w:pos="4536"/>
        <w:tab w:val="right" w:pos="9072"/>
      </w:tabs>
      <w:spacing w:after="0" w:line="300" w:lineRule="auto"/>
      <w:jc w:val="right"/>
      <w:rPr>
        <w:rFonts w:ascii="Arial" w:hAnsi="Arial" w:cs="Arial"/>
        <w:sz w:val="16"/>
        <w:szCs w:val="16"/>
        <w:lang w:eastAsia="pl-PL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494697" w14:paraId="6A3EF836" w14:textId="77777777" w:rsidTr="00082DAB">
      <w:tc>
        <w:tcPr>
          <w:tcW w:w="5245" w:type="dxa"/>
          <w:vMerge w:val="restart"/>
        </w:tcPr>
        <w:p w14:paraId="1F2D54FE" w14:textId="77777777" w:rsidR="00000000" w:rsidRPr="00CD48E7" w:rsidRDefault="00000000" w:rsidP="00CD48E7">
          <w:pPr>
            <w:spacing w:before="80"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bookmarkStart w:id="11" w:name="ezdAutorWydzialAtrybut2"/>
          <w:r w:rsidRPr="00CD48E7">
            <w:rPr>
              <w:rFonts w:ascii="Arial" w:hAnsi="Arial" w:cs="Arial"/>
              <w:sz w:val="16"/>
              <w:szCs w:val="16"/>
              <w:lang w:eastAsia="pl-PL"/>
            </w:rPr>
            <w:t>+48 58 30 77 287</w:t>
          </w:r>
          <w:bookmarkEnd w:id="11"/>
        </w:p>
        <w:p w14:paraId="29224401" w14:textId="77777777" w:rsidR="00000000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bookmarkStart w:id="12" w:name="ezdAutorWydzialAtrybut3"/>
          <w:r w:rsidRPr="00CD48E7">
            <w:rPr>
              <w:rFonts w:ascii="Arial" w:hAnsi="Arial" w:cs="Arial"/>
              <w:sz w:val="16"/>
              <w:szCs w:val="16"/>
              <w:lang w:eastAsia="pl-PL"/>
            </w:rPr>
            <w:t>wps@gdansk.uw.gov.pl</w:t>
          </w:r>
          <w:bookmarkEnd w:id="12"/>
        </w:p>
        <w:p w14:paraId="2297A8E4" w14:textId="77777777" w:rsidR="00000000" w:rsidRPr="00CD48E7" w:rsidRDefault="00000000" w:rsidP="00CD48E7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https://www.gov.pl/web/uw-pomorski</w:t>
          </w:r>
        </w:p>
      </w:tc>
      <w:tc>
        <w:tcPr>
          <w:tcW w:w="3815" w:type="dxa"/>
        </w:tcPr>
        <w:p w14:paraId="2F36F418" w14:textId="77777777" w:rsidR="00000000" w:rsidRPr="00CD48E7" w:rsidRDefault="00000000" w:rsidP="00CD48E7">
          <w:pPr>
            <w:spacing w:before="80"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bookmarkStart w:id="13" w:name="ezdAutorWydzialNazwa"/>
          <w:r w:rsidRPr="00CD48E7">
            <w:rPr>
              <w:rFonts w:ascii="Arial" w:hAnsi="Arial" w:cs="Arial"/>
              <w:sz w:val="16"/>
              <w:szCs w:val="16"/>
              <w:lang w:eastAsia="pl-PL"/>
            </w:rPr>
            <w:t>Wydział Polityki Społecznej</w:t>
          </w:r>
          <w:bookmarkEnd w:id="13"/>
        </w:p>
      </w:tc>
    </w:tr>
    <w:tr w:rsidR="00494697" w14:paraId="472A8246" w14:textId="77777777" w:rsidTr="00082DAB">
      <w:tc>
        <w:tcPr>
          <w:tcW w:w="5245" w:type="dxa"/>
          <w:vMerge/>
        </w:tcPr>
        <w:p w14:paraId="0CC51200" w14:textId="77777777" w:rsidR="00000000" w:rsidRPr="00CD48E7" w:rsidRDefault="00000000" w:rsidP="00CD48E7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</w:p>
      </w:tc>
      <w:tc>
        <w:tcPr>
          <w:tcW w:w="3815" w:type="dxa"/>
        </w:tcPr>
        <w:p w14:paraId="7F50506E" w14:textId="77777777" w:rsidR="00000000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Pomorski Urząd Wojewódzki w Gdańsku</w:t>
          </w:r>
        </w:p>
      </w:tc>
    </w:tr>
    <w:tr w:rsidR="00494697" w14:paraId="310DD78C" w14:textId="77777777" w:rsidTr="00082DAB">
      <w:tc>
        <w:tcPr>
          <w:tcW w:w="5245" w:type="dxa"/>
          <w:vMerge/>
        </w:tcPr>
        <w:p w14:paraId="44D48A13" w14:textId="77777777" w:rsidR="00000000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</w:p>
      </w:tc>
      <w:tc>
        <w:tcPr>
          <w:tcW w:w="3815" w:type="dxa"/>
        </w:tcPr>
        <w:p w14:paraId="28C1E228" w14:textId="77777777" w:rsidR="00000000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ul. Okopowa 21/27</w:t>
          </w:r>
        </w:p>
      </w:tc>
    </w:tr>
    <w:tr w:rsidR="00494697" w14:paraId="4C6206F1" w14:textId="77777777" w:rsidTr="00082DAB">
      <w:tc>
        <w:tcPr>
          <w:tcW w:w="5245" w:type="dxa"/>
          <w:vMerge/>
        </w:tcPr>
        <w:p w14:paraId="7B12E67B" w14:textId="77777777" w:rsidR="00000000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</w:p>
      </w:tc>
      <w:tc>
        <w:tcPr>
          <w:tcW w:w="3815" w:type="dxa"/>
        </w:tcPr>
        <w:p w14:paraId="1F20E79C" w14:textId="77777777" w:rsidR="00000000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80-810 Gdańsk</w:t>
          </w:r>
        </w:p>
      </w:tc>
    </w:tr>
  </w:tbl>
  <w:p w14:paraId="67B11906" w14:textId="77777777" w:rsidR="00000000" w:rsidRPr="00862426" w:rsidRDefault="00000000" w:rsidP="00CD48E7">
    <w:pPr>
      <w:spacing w:after="0" w:line="240" w:lineRule="auto"/>
      <w:jc w:val="center"/>
      <w:rPr>
        <w:rFonts w:ascii="Arial" w:hAnsi="Arial" w:cs="Arial"/>
        <w:sz w:val="18"/>
        <w:szCs w:val="18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F87A6" w14:textId="77777777" w:rsidR="007720A5" w:rsidRDefault="007720A5">
      <w:pPr>
        <w:spacing w:after="0" w:line="240" w:lineRule="auto"/>
      </w:pPr>
      <w:r>
        <w:separator/>
      </w:r>
    </w:p>
  </w:footnote>
  <w:footnote w:type="continuationSeparator" w:id="0">
    <w:p w14:paraId="11BEE9DD" w14:textId="77777777" w:rsidR="007720A5" w:rsidRDefault="007720A5">
      <w:pPr>
        <w:spacing w:after="0" w:line="240" w:lineRule="auto"/>
      </w:pPr>
      <w:r>
        <w:continuationSeparator/>
      </w:r>
    </w:p>
  </w:footnote>
  <w:footnote w:id="1">
    <w:p w14:paraId="03E38BAE" w14:textId="77777777" w:rsidR="00000000" w:rsidRPr="00D82FCD" w:rsidRDefault="00000000" w:rsidP="00261D3D">
      <w:pPr>
        <w:pStyle w:val="Tekstprzypisudolnego"/>
        <w:rPr>
          <w:rFonts w:ascii="Arial" w:hAnsi="Arial" w:cs="Arial"/>
        </w:rPr>
      </w:pPr>
      <w:r w:rsidRPr="00D82FCD">
        <w:rPr>
          <w:rStyle w:val="Odwoanieprzypisudolnego"/>
          <w:rFonts w:ascii="Arial" w:hAnsi="Arial" w:cs="Arial"/>
        </w:rPr>
        <w:footnoteRef/>
      </w:r>
      <w:r w:rsidRPr="00D82FCD">
        <w:rPr>
          <w:rFonts w:ascii="Arial" w:hAnsi="Arial" w:cs="Arial"/>
        </w:rPr>
        <w:t xml:space="preserve"> Dowód: akta kontroli str. 10.</w:t>
      </w:r>
    </w:p>
  </w:footnote>
  <w:footnote w:id="2">
    <w:p w14:paraId="4B724310" w14:textId="77777777" w:rsidR="00000000" w:rsidRPr="00D82FCD" w:rsidRDefault="00000000" w:rsidP="00261D3D">
      <w:pPr>
        <w:pStyle w:val="Tekstprzypisudolnego"/>
        <w:rPr>
          <w:rFonts w:ascii="Arial" w:hAnsi="Arial" w:cs="Arial"/>
        </w:rPr>
      </w:pPr>
      <w:r w:rsidRPr="00D82FCD">
        <w:rPr>
          <w:rStyle w:val="Odwoanieprzypisudolnego"/>
          <w:rFonts w:ascii="Arial" w:hAnsi="Arial" w:cs="Arial"/>
        </w:rPr>
        <w:footnoteRef/>
      </w:r>
      <w:r w:rsidRPr="00D82FCD">
        <w:rPr>
          <w:rFonts w:ascii="Arial" w:hAnsi="Arial" w:cs="Arial"/>
        </w:rPr>
        <w:t xml:space="preserve"> Dowód: akta kontroli str. 11-18.</w:t>
      </w:r>
    </w:p>
  </w:footnote>
  <w:footnote w:id="3">
    <w:p w14:paraId="7983A722" w14:textId="77777777" w:rsidR="00000000" w:rsidRDefault="00000000" w:rsidP="00261D3D">
      <w:pPr>
        <w:pStyle w:val="Tekstprzypisudolnego"/>
      </w:pPr>
      <w:r w:rsidRPr="00D82FCD">
        <w:rPr>
          <w:rStyle w:val="Odwoanieprzypisudolnego"/>
          <w:rFonts w:ascii="Arial" w:hAnsi="Arial" w:cs="Arial"/>
        </w:rPr>
        <w:footnoteRef/>
      </w:r>
      <w:r w:rsidRPr="00D82FCD">
        <w:rPr>
          <w:rFonts w:ascii="Arial" w:hAnsi="Arial" w:cs="Arial"/>
        </w:rPr>
        <w:t xml:space="preserve"> Dowód: akta kontroli str. 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426C6" w14:textId="77777777" w:rsidR="00000000" w:rsidRDefault="00000000">
    <w:pPr>
      <w:pStyle w:val="Nagwek"/>
    </w:pPr>
  </w:p>
  <w:p w14:paraId="06603859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C44B7" w14:textId="77777777" w:rsidR="00000000" w:rsidRPr="00862426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="Arial" w:hAnsi="Arial" w:cs="Arial"/>
        <w:noProof/>
        <w:lang w:eastAsia="pl-PL"/>
      </w:rPr>
    </w:pPr>
    <w:r w:rsidRPr="00862426">
      <w:rPr>
        <w:rFonts w:ascii="Arial" w:hAnsi="Arial" w:cs="Arial"/>
        <w:noProof/>
        <w:lang w:eastAsia="pl-PL"/>
      </w:rPr>
      <w:drawing>
        <wp:inline distT="0" distB="0" distL="0" distR="0" wp14:anchorId="06D44175" wp14:editId="17DFE306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15033C" w14:textId="77777777" w:rsidR="00000000" w:rsidRPr="00862426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="Arial" w:hAnsi="Arial" w:cs="Arial"/>
        <w:b/>
        <w:sz w:val="28"/>
        <w:szCs w:val="24"/>
      </w:rPr>
    </w:pPr>
    <w:r w:rsidRPr="00862426">
      <w:rPr>
        <w:rFonts w:ascii="Arial" w:hAnsi="Arial" w:cs="Arial"/>
        <w:b/>
        <w:sz w:val="28"/>
        <w:szCs w:val="24"/>
      </w:rPr>
      <w:t>Wojewoda Pomorski</w:t>
    </w:r>
  </w:p>
  <w:p w14:paraId="0729FE13" w14:textId="77777777" w:rsidR="00000000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03151588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297FF5"/>
    <w:multiLevelType w:val="hybridMultilevel"/>
    <w:tmpl w:val="678E29B8"/>
    <w:lvl w:ilvl="0" w:tplc="AD8C43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A6239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7C43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9633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6CB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1252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E00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FCAC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8A5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81B32"/>
    <w:multiLevelType w:val="hybridMultilevel"/>
    <w:tmpl w:val="2BEA39D6"/>
    <w:lvl w:ilvl="0" w:tplc="525037BE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84415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6828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EEE06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608D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204C7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7BC30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454F5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7891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8341061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5092243">
    <w:abstractNumId w:val="0"/>
  </w:num>
  <w:num w:numId="3" w16cid:durableId="2131391565">
    <w:abstractNumId w:val="0"/>
  </w:num>
  <w:num w:numId="4" w16cid:durableId="1937787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97"/>
    <w:rsid w:val="000510FF"/>
    <w:rsid w:val="00494697"/>
    <w:rsid w:val="004D1190"/>
    <w:rsid w:val="007720A5"/>
    <w:rsid w:val="00E3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B15136"/>
  <w15:docId w15:val="{08117174-9547-4AF7-98DD-FC79A5B3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24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2426"/>
    <w:rPr>
      <w:rFonts w:eastAsia="Times New Roman"/>
      <w:lang w:eastAsia="en-US"/>
    </w:rPr>
  </w:style>
  <w:style w:type="character" w:styleId="Odwoanieprzypisudolnego">
    <w:name w:val="footnote reference"/>
    <w:uiPriority w:val="99"/>
    <w:rsid w:val="00862426"/>
    <w:rPr>
      <w:vertAlign w:val="superscript"/>
    </w:rPr>
  </w:style>
  <w:style w:type="table" w:styleId="Tabela-Siatka">
    <w:name w:val="Table Grid"/>
    <w:basedOn w:val="Standardowy"/>
    <w:locked/>
    <w:rsid w:val="00CD48E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3</cp:revision>
  <dcterms:created xsi:type="dcterms:W3CDTF">2026-06-18T07:09:00Z</dcterms:created>
  <dcterms:modified xsi:type="dcterms:W3CDTF">2026-06-18T07:11:00Z</dcterms:modified>
</cp:coreProperties>
</file>