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7ED8" w14:textId="77777777" w:rsidR="00240EF2" w:rsidRPr="001376BD" w:rsidRDefault="000B1EDB" w:rsidP="00B93441">
      <w:pPr>
        <w:pStyle w:val="Akapitzlist"/>
        <w:numPr>
          <w:ilvl w:val="0"/>
          <w:numId w:val="19"/>
        </w:numPr>
        <w:spacing w:after="0" w:line="360" w:lineRule="auto"/>
        <w:ind w:left="426" w:hanging="426"/>
        <w:contextualSpacing w:val="0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PODSTAWA PRAWNA:</w:t>
      </w:r>
    </w:p>
    <w:p w14:paraId="1A52FF49" w14:textId="112C023D" w:rsidR="000B1EDB" w:rsidRPr="001376BD" w:rsidRDefault="000B1EDB" w:rsidP="00AC71D5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Ustawa z dnia 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24 lutego 2017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r. o 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uzyskiwaniu tytułu specjalisty w dziedzinach mających zastosowanie w ochronie zdrowia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(Dz.U. z </w:t>
      </w:r>
      <w:r w:rsidR="00816ADE">
        <w:rPr>
          <w:rFonts w:ascii="Tahoma" w:eastAsia="Times New Roman" w:hAnsi="Tahoma" w:cs="Tahoma"/>
          <w:sz w:val="24"/>
          <w:szCs w:val="24"/>
          <w:lang w:eastAsia="pl-PL"/>
        </w:rPr>
        <w:t>2025</w:t>
      </w:r>
      <w:r w:rsidR="006D57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r. poz. </w:t>
      </w:r>
      <w:r w:rsidR="00816ADE">
        <w:rPr>
          <w:rFonts w:ascii="Tahoma" w:eastAsia="Times New Roman" w:hAnsi="Tahoma" w:cs="Tahoma"/>
          <w:sz w:val="24"/>
          <w:szCs w:val="24"/>
          <w:lang w:eastAsia="pl-PL"/>
        </w:rPr>
        <w:t>342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).</w:t>
      </w:r>
    </w:p>
    <w:p w14:paraId="7D184CB0" w14:textId="00A3F60F" w:rsidR="000B1EDB" w:rsidRDefault="000B1EDB" w:rsidP="00AC71D5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Rozporządzenie Ministra Zdrowia z dnia 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13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czerwca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201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7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r. w sprawie 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specjalizacji w dziedzinach mających zastosowanie w ochronie zdrowia</w:t>
      </w:r>
      <w:r w:rsidR="001376BD"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(D.Z.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U.</w:t>
      </w:r>
      <w:r w:rsidR="00605EC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z 20</w:t>
      </w:r>
      <w:r w:rsidR="00490D7E" w:rsidRPr="001376BD">
        <w:rPr>
          <w:rFonts w:ascii="Tahoma" w:eastAsia="Times New Roman" w:hAnsi="Tahoma" w:cs="Tahoma"/>
          <w:sz w:val="24"/>
          <w:szCs w:val="24"/>
          <w:lang w:eastAsia="pl-PL"/>
        </w:rPr>
        <w:t>23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B5482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poz. 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17</w:t>
      </w:r>
      <w:r w:rsidR="00555CCD" w:rsidRPr="001376BD">
        <w:rPr>
          <w:rFonts w:ascii="Tahoma" w:eastAsia="Times New Roman" w:hAnsi="Tahoma" w:cs="Tahoma"/>
          <w:sz w:val="24"/>
          <w:szCs w:val="24"/>
          <w:lang w:eastAsia="pl-PL"/>
        </w:rPr>
        <w:t>71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)</w:t>
      </w:r>
      <w:r w:rsidR="00436E07" w:rsidRPr="001376BD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2D235FE9" w14:textId="77777777" w:rsidR="00B54821" w:rsidRPr="001376BD" w:rsidRDefault="00B54821" w:rsidP="00B54821">
      <w:pPr>
        <w:pStyle w:val="Akapitzlist"/>
        <w:spacing w:after="0" w:line="360" w:lineRule="auto"/>
        <w:ind w:left="426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842EC7B" w14:textId="77777777" w:rsidR="00240EF2" w:rsidRPr="001376BD" w:rsidRDefault="000B1EDB" w:rsidP="00AC71D5">
      <w:pPr>
        <w:spacing w:after="0" w:line="360" w:lineRule="auto"/>
        <w:jc w:val="both"/>
        <w:rPr>
          <w:rFonts w:ascii="Tahoma" w:eastAsia="Arial Unicode MS" w:hAnsi="Tahoma" w:cs="Tahoma"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2. MIEJSCE ZAŁATWIENIA SPRAWY:</w:t>
      </w:r>
    </w:p>
    <w:p w14:paraId="2A76FDEE" w14:textId="77777777" w:rsidR="000B1EDB" w:rsidRPr="001376BD" w:rsidRDefault="000B1EDB" w:rsidP="00AC71D5">
      <w:pPr>
        <w:spacing w:after="0" w:line="360" w:lineRule="auto"/>
        <w:jc w:val="both"/>
        <w:rPr>
          <w:rFonts w:ascii="Tahoma" w:eastAsia="Arial Unicode MS" w:hAnsi="Tahoma" w:cs="Tahoma"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sz w:val="24"/>
          <w:szCs w:val="24"/>
          <w:lang w:eastAsia="pl-PL"/>
        </w:rPr>
        <w:t>Wydział Polityki Społecznej</w:t>
      </w:r>
    </w:p>
    <w:p w14:paraId="31F865BC" w14:textId="77777777" w:rsidR="000B1EDB" w:rsidRPr="001376BD" w:rsidRDefault="00557E97" w:rsidP="00AC71D5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Oddział</w:t>
      </w:r>
      <w:r w:rsidR="000B1EDB"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Zdrowia Publicznego</w:t>
      </w:r>
    </w:p>
    <w:p w14:paraId="2163A1B5" w14:textId="77777777" w:rsidR="000B1EDB" w:rsidRPr="001376BD" w:rsidRDefault="000B1EDB" w:rsidP="00AC71D5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Kontakt:</w:t>
      </w:r>
    </w:p>
    <w:p w14:paraId="063F7061" w14:textId="2077B12C" w:rsidR="000B1EDB" w:rsidRPr="001376BD" w:rsidRDefault="000B1EDB" w:rsidP="00AC71D5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Pokój </w:t>
      </w:r>
      <w:r w:rsidR="00FB3A41">
        <w:rPr>
          <w:rFonts w:ascii="Tahoma" w:eastAsia="Times New Roman" w:hAnsi="Tahoma" w:cs="Tahoma"/>
          <w:sz w:val="24"/>
          <w:szCs w:val="24"/>
          <w:lang w:eastAsia="pl-PL"/>
        </w:rPr>
        <w:t>713</w:t>
      </w:r>
    </w:p>
    <w:p w14:paraId="4AC6E1A0" w14:textId="2052E7F9" w:rsidR="00FC0364" w:rsidRPr="001376BD" w:rsidRDefault="00FC0364" w:rsidP="00AC71D5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t</w:t>
      </w:r>
      <w:r w:rsidR="000B1EDB" w:rsidRPr="001376BD">
        <w:rPr>
          <w:rFonts w:ascii="Tahoma" w:eastAsia="Times New Roman" w:hAnsi="Tahoma" w:cs="Tahoma"/>
          <w:sz w:val="24"/>
          <w:szCs w:val="24"/>
          <w:lang w:eastAsia="pl-PL"/>
        </w:rPr>
        <w:t>el. 17 867 1</w:t>
      </w:r>
      <w:r w:rsidR="00FB3A41">
        <w:rPr>
          <w:rFonts w:ascii="Tahoma" w:eastAsia="Times New Roman" w:hAnsi="Tahoma" w:cs="Tahoma"/>
          <w:sz w:val="24"/>
          <w:szCs w:val="24"/>
          <w:lang w:eastAsia="pl-PL"/>
        </w:rPr>
        <w:t>7</w:t>
      </w:r>
      <w:r w:rsidR="000B1EDB"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FB3A41">
        <w:rPr>
          <w:rFonts w:ascii="Tahoma" w:eastAsia="Times New Roman" w:hAnsi="Tahoma" w:cs="Tahoma"/>
          <w:sz w:val="24"/>
          <w:szCs w:val="24"/>
          <w:lang w:eastAsia="pl-PL"/>
        </w:rPr>
        <w:t>13</w:t>
      </w:r>
      <w:r w:rsidR="000B1EDB" w:rsidRPr="001376BD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4ACA8D4B" w14:textId="77777777" w:rsidR="000B1EDB" w:rsidRPr="001376BD" w:rsidRDefault="000B1EDB" w:rsidP="00AC71D5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fax: 17 867 19 59</w:t>
      </w:r>
    </w:p>
    <w:p w14:paraId="579B4BBD" w14:textId="41234BE8" w:rsidR="000B1EDB" w:rsidRDefault="000B1EDB" w:rsidP="00AC71D5">
      <w:pPr>
        <w:spacing w:after="0" w:line="360" w:lineRule="auto"/>
        <w:jc w:val="both"/>
        <w:rPr>
          <w:rStyle w:val="Hipercze"/>
          <w:rFonts w:ascii="Tahoma" w:eastAsia="Times New Roman" w:hAnsi="Tahoma" w:cs="Tahoma"/>
          <w:color w:val="auto"/>
          <w:sz w:val="24"/>
          <w:szCs w:val="24"/>
          <w:lang w:val="en-US"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val="en-US" w:eastAsia="pl-PL"/>
        </w:rPr>
        <w:t xml:space="preserve">e-mail: </w:t>
      </w:r>
      <w:hyperlink r:id="rId7" w:history="1">
        <w:r w:rsidR="00FC0364" w:rsidRPr="001376BD">
          <w:rPr>
            <w:rStyle w:val="Hipercze"/>
            <w:rFonts w:ascii="Tahoma" w:eastAsia="Times New Roman" w:hAnsi="Tahoma" w:cs="Tahoma"/>
            <w:color w:val="auto"/>
            <w:sz w:val="24"/>
            <w:szCs w:val="24"/>
            <w:lang w:val="en-US" w:eastAsia="pl-PL"/>
          </w:rPr>
          <w:t>s@rzeszow.uw.gov.pl</w:t>
        </w:r>
      </w:hyperlink>
    </w:p>
    <w:p w14:paraId="0223D598" w14:textId="77777777" w:rsidR="00B54821" w:rsidRPr="001376BD" w:rsidRDefault="00B54821" w:rsidP="00AC71D5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en-US" w:eastAsia="pl-PL"/>
        </w:rPr>
      </w:pPr>
    </w:p>
    <w:p w14:paraId="7BB57529" w14:textId="77777777" w:rsidR="005863B0" w:rsidRPr="001376BD" w:rsidRDefault="000E0F9A" w:rsidP="00AC71D5">
      <w:pPr>
        <w:spacing w:after="0" w:line="360" w:lineRule="auto"/>
        <w:jc w:val="both"/>
        <w:rPr>
          <w:rFonts w:ascii="Tahoma" w:eastAsia="Arial Unicode MS" w:hAnsi="Tahoma" w:cs="Tahoma"/>
          <w:b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3</w:t>
      </w:r>
      <w:r w:rsidR="005863B0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.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DOKUMENTY </w:t>
      </w:r>
      <w:r w:rsidR="005863B0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WARUNKI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DO ZAŁATWIENIA SPRAWY</w:t>
      </w:r>
      <w:r w:rsidR="005863B0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:</w:t>
      </w:r>
    </w:p>
    <w:p w14:paraId="7B5CAE7C" w14:textId="77777777" w:rsidR="000879C9" w:rsidRPr="001376BD" w:rsidRDefault="000879C9" w:rsidP="007A1EA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wniosek o rozpoczęcie specjalizacji </w:t>
      </w:r>
      <w:r w:rsidR="006E1626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(</w:t>
      </w:r>
      <w:r w:rsidR="00516D2C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składa się </w:t>
      </w:r>
      <w:r w:rsidR="00E93A48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wyłącznie elektronicznie,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za pomocą </w:t>
      </w:r>
      <w:r w:rsidR="00E93A48" w:rsidRPr="001376BD">
        <w:rPr>
          <w:rStyle w:val="Pogrubienie"/>
          <w:rFonts w:ascii="Tahoma" w:hAnsi="Tahoma" w:cs="Tahoma"/>
          <w:b w:val="0"/>
          <w:sz w:val="24"/>
          <w:szCs w:val="24"/>
        </w:rPr>
        <w:t xml:space="preserve">Systemu Monitorowania Kształcenia Pracowników Medycznych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SMK</w:t>
      </w:r>
      <w:r w:rsidR="007D7BD3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</w:t>
      </w:r>
      <w:r w:rsidR="00E93A48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portal</w:t>
      </w:r>
      <w:r w:rsidR="001376BD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</w:t>
      </w:r>
      <w:hyperlink r:id="rId8" w:tgtFrame="_blank" w:history="1">
        <w:r w:rsidR="00E93A48" w:rsidRPr="001376BD">
          <w:rPr>
            <w:rStyle w:val="Hipercze"/>
            <w:rFonts w:ascii="Tahoma" w:eastAsia="Times New Roman" w:hAnsi="Tahoma" w:cs="Tahoma"/>
            <w:color w:val="auto"/>
            <w:sz w:val="24"/>
            <w:szCs w:val="24"/>
          </w:rPr>
          <w:t>(https://smk.ezdrowie.gov.pl/)</w:t>
        </w:r>
      </w:hyperlink>
    </w:p>
    <w:p w14:paraId="2D9ED059" w14:textId="2FB0D394" w:rsidR="000879C9" w:rsidRPr="001376BD" w:rsidRDefault="000879C9" w:rsidP="007A1EA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odwzorowanie cyfrowe dyplomu ukończenia studiów wyższych</w:t>
      </w:r>
      <w:r w:rsidR="00AE5D68">
        <w:rPr>
          <w:rFonts w:ascii="Tahoma" w:eastAsia="Arial Unicode MS" w:hAnsi="Tahoma" w:cs="Tahoma"/>
          <w:bCs/>
          <w:sz w:val="24"/>
          <w:szCs w:val="24"/>
          <w:lang w:eastAsia="pl-PL"/>
        </w:rPr>
        <w:t>,</w:t>
      </w:r>
    </w:p>
    <w:p w14:paraId="40AB9F34" w14:textId="2DB1A397" w:rsidR="000879C9" w:rsidRPr="001376BD" w:rsidRDefault="000879C9" w:rsidP="007A1EA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odwzorowanie cyfrowe </w:t>
      </w:r>
      <w:r w:rsidR="00C94DE2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dokumentu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potwierdzającego okres wykonywania czynności</w:t>
      </w:r>
      <w:r w:rsidR="00612D06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zawodowych zgodnych z programem szkolenia specjalizacyjnego</w:t>
      </w:r>
      <w:r w:rsidR="00AE5D68">
        <w:rPr>
          <w:rFonts w:ascii="Tahoma" w:eastAsia="Arial Unicode MS" w:hAnsi="Tahoma" w:cs="Tahoma"/>
          <w:bCs/>
          <w:sz w:val="24"/>
          <w:szCs w:val="24"/>
          <w:lang w:eastAsia="pl-PL"/>
        </w:rPr>
        <w:t>,</w:t>
      </w:r>
    </w:p>
    <w:p w14:paraId="13076290" w14:textId="12DDB4FF" w:rsidR="00612D06" w:rsidRPr="001376BD" w:rsidRDefault="00612D06" w:rsidP="007A1EA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odwzorowanie cyfrowe dokumentu potwierdzającego posiadanie stopnia lub tytułu naukowego</w:t>
      </w:r>
      <w:r w:rsidR="00316790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(w przypadku posiadania)</w:t>
      </w:r>
      <w:r w:rsidR="00AE5D68">
        <w:rPr>
          <w:rFonts w:ascii="Tahoma" w:eastAsia="Arial Unicode MS" w:hAnsi="Tahoma" w:cs="Tahoma"/>
          <w:bCs/>
          <w:sz w:val="24"/>
          <w:szCs w:val="24"/>
          <w:lang w:eastAsia="pl-PL"/>
        </w:rPr>
        <w:t>,</w:t>
      </w:r>
    </w:p>
    <w:p w14:paraId="1D5CEB88" w14:textId="5E7545A5" w:rsidR="00612D06" w:rsidRPr="001376BD" w:rsidRDefault="00612D06" w:rsidP="007A1EA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lastRenderedPageBreak/>
        <w:t>odwzorowanie cyfrowe zgody dyrektora CMKP na odbywanie szkolenia specjalizacyjnego – w przypadku osoby, o której mowa wart. 8 ust. 2 pkt 1 ustawy</w:t>
      </w:r>
      <w:r w:rsidR="00AE5D68">
        <w:rPr>
          <w:rFonts w:ascii="Tahoma" w:eastAsia="Arial Unicode MS" w:hAnsi="Tahoma" w:cs="Tahoma"/>
          <w:bCs/>
          <w:sz w:val="24"/>
          <w:szCs w:val="24"/>
          <w:lang w:eastAsia="pl-PL"/>
        </w:rPr>
        <w:t>.</w:t>
      </w:r>
    </w:p>
    <w:p w14:paraId="10C4833F" w14:textId="77777777" w:rsidR="00612D06" w:rsidRPr="001376BD" w:rsidRDefault="00612D06" w:rsidP="001376BD">
      <w:pPr>
        <w:spacing w:after="0" w:line="360" w:lineRule="auto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Wojewoda potwierdza elektronicznie zapisanie danych zawartych we wniosku.</w:t>
      </w:r>
    </w:p>
    <w:p w14:paraId="5DEBBC43" w14:textId="77777777" w:rsidR="00612D06" w:rsidRPr="001376BD" w:rsidRDefault="00612D06" w:rsidP="00787609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Postępowanie kwalifikacyjne obejmuje:</w:t>
      </w:r>
    </w:p>
    <w:p w14:paraId="37A22EE8" w14:textId="77777777" w:rsidR="000235D9" w:rsidRPr="001376BD" w:rsidRDefault="000235D9" w:rsidP="00787609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ocenę formaln</w:t>
      </w:r>
      <w:r w:rsidR="002B59AD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ą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wniosku</w:t>
      </w:r>
    </w:p>
    <w:p w14:paraId="63EE4894" w14:textId="77777777" w:rsidR="000235D9" w:rsidRPr="001376BD" w:rsidRDefault="000235D9" w:rsidP="00787609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postępowanie konkursowe w przypadku, gdy liczba wnioskujących jest większa niż liczba miejsc szkoleniowych.</w:t>
      </w:r>
    </w:p>
    <w:p w14:paraId="47634EDA" w14:textId="77777777" w:rsidR="000235D9" w:rsidRPr="001376BD" w:rsidRDefault="000235D9" w:rsidP="00787609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W postępowaniu konkursowym przyznaje się punkty za:</w:t>
      </w:r>
    </w:p>
    <w:p w14:paraId="47D4C90D" w14:textId="77777777" w:rsidR="000235D9" w:rsidRPr="001376BD" w:rsidRDefault="000235D9" w:rsidP="00787609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okres wykonywania czynności zawodowych zgodnych z programem szkolenia specjalizacyjnego w danej dziedzinie ochrony zdrowia – 1 punkt za każdy rok wykonywania tych czynności, maksymalnie 10 punktów</w:t>
      </w:r>
    </w:p>
    <w:p w14:paraId="4931D8FB" w14:textId="77777777" w:rsidR="000235D9" w:rsidRPr="001376BD" w:rsidRDefault="000235D9" w:rsidP="00787609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posiadanie:</w:t>
      </w:r>
    </w:p>
    <w:p w14:paraId="185DE62F" w14:textId="77777777" w:rsidR="000235D9" w:rsidRPr="001376BD" w:rsidRDefault="000235D9" w:rsidP="0078760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stopnia naukowego – 2 punkty,</w:t>
      </w:r>
    </w:p>
    <w:p w14:paraId="65545A1C" w14:textId="77777777" w:rsidR="000235D9" w:rsidRPr="001376BD" w:rsidRDefault="000235D9" w:rsidP="0078760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tytułu naukowego – 5 punktów</w:t>
      </w:r>
      <w:r w:rsidR="0025101E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,</w:t>
      </w:r>
    </w:p>
    <w:p w14:paraId="7011D77C" w14:textId="15E1FC47" w:rsidR="0025101E" w:rsidRPr="001376BD" w:rsidRDefault="0025101E" w:rsidP="00787609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autorstwo albo współautorstwo jednej publikacji – 0,5 punktu, maksymalnie </w:t>
      </w:r>
      <w:r w:rsidR="001376BD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br/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5 punktów</w:t>
      </w:r>
      <w:r w:rsidR="00D01A43">
        <w:rPr>
          <w:rFonts w:ascii="Tahoma" w:eastAsia="Arial Unicode MS" w:hAnsi="Tahoma" w:cs="Tahoma"/>
          <w:bCs/>
          <w:sz w:val="24"/>
          <w:szCs w:val="24"/>
          <w:lang w:eastAsia="pl-PL"/>
        </w:rPr>
        <w:t>.</w:t>
      </w:r>
    </w:p>
    <w:p w14:paraId="77849ECA" w14:textId="77777777" w:rsidR="0025101E" w:rsidRPr="001376BD" w:rsidRDefault="0025101E" w:rsidP="00787609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W przypadku</w:t>
      </w:r>
      <w:r w:rsidR="00BC358E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gdy co najmniej 2 osoby ubiegające się o odbywanie szkolenia specjalizacyjnego uzyskały tę samą liczbę punktów, uwzględnia się wynik </w:t>
      </w:r>
      <w:r w:rsidR="00A00A52"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studiów na dyplomie ukończenia studiów wyższych.</w:t>
      </w:r>
    </w:p>
    <w:p w14:paraId="35CC9735" w14:textId="77777777" w:rsidR="000235D9" w:rsidRPr="001376BD" w:rsidRDefault="00A00A52" w:rsidP="00787609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W przypadku gdy co najmniej 2 osoby ubiegające się o odbywanie szkolenia specjalizacyjnego mają ten sam wynik studiów na dyplomie ukończenia studiów wyższych, uwzględnia się średnią ocen uzyskaną w okresie studiów liczoną do dwóch znaków po przecinku, ze wskazaniem skali ocen, jaka obowiązywała na uczelni.</w:t>
      </w:r>
    </w:p>
    <w:p w14:paraId="04D18E6B" w14:textId="77777777" w:rsidR="00912E74" w:rsidRPr="001376BD" w:rsidRDefault="00A00A52" w:rsidP="00787609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W przypadku uzyskania identycznych wyników, wojewoda za pomocą SMK wzywa niezwłocznie kandydatów  do dostarczenia dokumentu lub jego odwzorowania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lastRenderedPageBreak/>
        <w:t>cyfrowego poświadczającego  średnią ocen uzyskaną w okresie studiów liczona do dwóch znaków po przecinku.</w:t>
      </w:r>
    </w:p>
    <w:p w14:paraId="76516141" w14:textId="6528B486" w:rsidR="0003436E" w:rsidRPr="001376BD" w:rsidRDefault="0003436E" w:rsidP="00787609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Do odbywania szkolenia specjalizacyjnego kwalifikuje się osoby, w liczbie odpowiadającej liczbie wolnych miejsc przyznanych na postępowanie kwalifikacyjne </w:t>
      </w:r>
      <w:r w:rsidR="003C5ADF">
        <w:rPr>
          <w:rFonts w:ascii="Tahoma" w:eastAsia="Arial Unicode MS" w:hAnsi="Tahoma" w:cs="Tahoma"/>
          <w:bCs/>
          <w:sz w:val="24"/>
          <w:szCs w:val="24"/>
          <w:lang w:eastAsia="pl-PL"/>
        </w:rPr>
        <w:br/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w danej dziedzinie, w kolejności od najwyższego wyniku uzyskanego w postępowaniu konkursowym.</w:t>
      </w:r>
    </w:p>
    <w:p w14:paraId="2B0CF845" w14:textId="33C5DCF8" w:rsidR="0003436E" w:rsidRDefault="0003436E" w:rsidP="00A21AB4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 wyniku postępowania kwalifikacyjnego wojewoda zawiadamia osobę za pomocą SMK.</w:t>
      </w:r>
    </w:p>
    <w:p w14:paraId="48BAEB24" w14:textId="77777777" w:rsidR="00B54821" w:rsidRPr="001376BD" w:rsidRDefault="00B54821" w:rsidP="00A21AB4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</w:p>
    <w:p w14:paraId="2B9D3A12" w14:textId="77777777" w:rsidR="00740B29" w:rsidRPr="001376BD" w:rsidRDefault="005C1456" w:rsidP="001376BD">
      <w:pPr>
        <w:spacing w:after="0" w:line="360" w:lineRule="auto"/>
        <w:rPr>
          <w:rFonts w:ascii="Tahoma" w:eastAsia="Arial Unicode MS" w:hAnsi="Tahoma" w:cs="Tahoma"/>
          <w:b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4</w:t>
      </w:r>
      <w:r w:rsidR="00740B29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. </w:t>
      </w:r>
      <w:r w:rsidR="00905650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O</w:t>
      </w:r>
      <w:r w:rsidR="00740B29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PŁATY:</w:t>
      </w:r>
    </w:p>
    <w:p w14:paraId="49C9978F" w14:textId="45DB94C7" w:rsidR="00740B29" w:rsidRDefault="00740B29" w:rsidP="001376BD">
      <w:pPr>
        <w:spacing w:after="0" w:line="360" w:lineRule="auto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Nie dotyczy.</w:t>
      </w:r>
    </w:p>
    <w:p w14:paraId="13E761D3" w14:textId="77777777" w:rsidR="00B54821" w:rsidRPr="001376BD" w:rsidRDefault="00B54821" w:rsidP="001376BD">
      <w:pPr>
        <w:spacing w:after="0" w:line="360" w:lineRule="auto"/>
        <w:rPr>
          <w:rFonts w:ascii="Tahoma" w:eastAsia="Arial Unicode MS" w:hAnsi="Tahoma" w:cs="Tahoma"/>
          <w:bCs/>
          <w:sz w:val="24"/>
          <w:szCs w:val="24"/>
          <w:lang w:eastAsia="pl-PL"/>
        </w:rPr>
      </w:pPr>
    </w:p>
    <w:p w14:paraId="55C82CAE" w14:textId="77777777" w:rsidR="005C4869" w:rsidRPr="001376BD" w:rsidRDefault="005C1456" w:rsidP="001376BD">
      <w:pPr>
        <w:spacing w:after="0" w:line="360" w:lineRule="auto"/>
        <w:rPr>
          <w:rFonts w:ascii="Tahoma" w:eastAsia="Arial Unicode MS" w:hAnsi="Tahoma" w:cs="Tahoma"/>
          <w:b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5</w:t>
      </w:r>
      <w:r w:rsidR="005C4869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. TERMIN ZAŁATWIENIA SPRAWY:</w:t>
      </w:r>
    </w:p>
    <w:p w14:paraId="7B66DFFB" w14:textId="77777777" w:rsidR="005C4869" w:rsidRPr="001376BD" w:rsidRDefault="005C4869" w:rsidP="00A86603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Osoba składa za pomocą SMK wniosek o rozpoczęcie specjalizacji wraz z załącznikami w terminie:</w:t>
      </w:r>
    </w:p>
    <w:p w14:paraId="34AB990B" w14:textId="1997F900" w:rsidR="005C4869" w:rsidRPr="001376BD" w:rsidRDefault="005C4869" w:rsidP="00A86603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od dnia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30 kwietnia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do  dnia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31 maja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na postępowanie kwalifikacyjne od dnia</w:t>
      </w:r>
      <w:r w:rsidR="00F503D4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1 czerwca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do dnia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30 czerwca</w:t>
      </w:r>
      <w:r w:rsidR="00D01A43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,</w:t>
      </w:r>
    </w:p>
    <w:p w14:paraId="361B1463" w14:textId="6129B073" w:rsidR="005C4869" w:rsidRPr="00B54821" w:rsidRDefault="005C4869" w:rsidP="00A86603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od dnia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 15 listopada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do dnia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 xml:space="preserve"> 15 grudnia 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na postepowanie kwalifikacyjne od dnia</w:t>
      </w:r>
      <w:r w:rsidR="00F503D4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16 grudnia</w:t>
      </w: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 xml:space="preserve"> do dnia </w:t>
      </w: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15 stycznia</w:t>
      </w:r>
      <w:r w:rsidR="00B54821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.</w:t>
      </w:r>
    </w:p>
    <w:p w14:paraId="1763258A" w14:textId="77777777" w:rsidR="00B54821" w:rsidRPr="001376BD" w:rsidRDefault="00B54821" w:rsidP="00B54821">
      <w:pPr>
        <w:pStyle w:val="Akapitzlist"/>
        <w:spacing w:after="0" w:line="360" w:lineRule="auto"/>
        <w:contextualSpacing w:val="0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</w:p>
    <w:p w14:paraId="47E9E831" w14:textId="77777777" w:rsidR="00740B29" w:rsidRPr="001376BD" w:rsidRDefault="005C1456" w:rsidP="00A86603">
      <w:pPr>
        <w:spacing w:after="0" w:line="360" w:lineRule="auto"/>
        <w:jc w:val="both"/>
        <w:rPr>
          <w:rFonts w:ascii="Tahoma" w:eastAsia="Arial Unicode MS" w:hAnsi="Tahoma" w:cs="Tahoma"/>
          <w:b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6</w:t>
      </w:r>
      <w:r w:rsidR="00740B29" w:rsidRPr="001376BD">
        <w:rPr>
          <w:rFonts w:ascii="Tahoma" w:eastAsia="Arial Unicode MS" w:hAnsi="Tahoma" w:cs="Tahoma"/>
          <w:b/>
          <w:bCs/>
          <w:sz w:val="24"/>
          <w:szCs w:val="24"/>
          <w:lang w:eastAsia="pl-PL"/>
        </w:rPr>
        <w:t>. SKŁADANIE ODWOŁAŃ:</w:t>
      </w:r>
    </w:p>
    <w:p w14:paraId="737D6B8D" w14:textId="51A3D8FA" w:rsidR="00740B29" w:rsidRDefault="00740B29" w:rsidP="00A86603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  <w:r w:rsidRPr="001376BD">
        <w:rPr>
          <w:rFonts w:ascii="Tahoma" w:eastAsia="Arial Unicode MS" w:hAnsi="Tahoma" w:cs="Tahoma"/>
          <w:bCs/>
          <w:sz w:val="24"/>
          <w:szCs w:val="24"/>
          <w:lang w:eastAsia="pl-PL"/>
        </w:rPr>
        <w:t>Nie dotyczy.</w:t>
      </w:r>
    </w:p>
    <w:p w14:paraId="15C7D15B" w14:textId="77777777" w:rsidR="00B54821" w:rsidRPr="001376BD" w:rsidRDefault="00B54821" w:rsidP="00A86603">
      <w:pPr>
        <w:spacing w:after="0" w:line="360" w:lineRule="auto"/>
        <w:jc w:val="both"/>
        <w:rPr>
          <w:rFonts w:ascii="Tahoma" w:eastAsia="Arial Unicode MS" w:hAnsi="Tahoma" w:cs="Tahoma"/>
          <w:bCs/>
          <w:sz w:val="24"/>
          <w:szCs w:val="24"/>
          <w:lang w:eastAsia="pl-PL"/>
        </w:rPr>
      </w:pPr>
    </w:p>
    <w:p w14:paraId="2D93F291" w14:textId="77777777" w:rsidR="00CF072D" w:rsidRDefault="005C1456" w:rsidP="00A86603">
      <w:pPr>
        <w:shd w:val="clear" w:color="auto" w:fill="FFFFFF"/>
        <w:spacing w:after="0" w:line="360" w:lineRule="auto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1376BD">
        <w:rPr>
          <w:rFonts w:ascii="Tahoma" w:hAnsi="Tahoma" w:cs="Tahoma"/>
          <w:b/>
          <w:bCs/>
          <w:iCs/>
          <w:sz w:val="24"/>
          <w:szCs w:val="24"/>
        </w:rPr>
        <w:t>7</w:t>
      </w:r>
      <w:r w:rsidR="009C37D2" w:rsidRPr="001376BD">
        <w:rPr>
          <w:rFonts w:ascii="Tahoma" w:hAnsi="Tahoma" w:cs="Tahoma"/>
          <w:b/>
          <w:bCs/>
          <w:iCs/>
          <w:sz w:val="24"/>
          <w:szCs w:val="24"/>
        </w:rPr>
        <w:t xml:space="preserve">. </w:t>
      </w:r>
      <w:r w:rsidR="00CF072D">
        <w:rPr>
          <w:rFonts w:ascii="Tahoma" w:hAnsi="Tahoma" w:cs="Tahoma"/>
          <w:b/>
          <w:bCs/>
          <w:iCs/>
          <w:sz w:val="24"/>
          <w:szCs w:val="24"/>
        </w:rPr>
        <w:t>UWAGI:</w:t>
      </w:r>
    </w:p>
    <w:p w14:paraId="1FCD5F59" w14:textId="2DB73E11" w:rsidR="00CF072D" w:rsidRDefault="00CF072D" w:rsidP="00A86603">
      <w:pPr>
        <w:shd w:val="clear" w:color="auto" w:fill="FFFFFF"/>
        <w:spacing w:after="0" w:line="360" w:lineRule="auto"/>
        <w:jc w:val="both"/>
        <w:rPr>
          <w:rFonts w:ascii="Tahoma" w:hAnsi="Tahoma" w:cs="Tahoma"/>
          <w:bCs/>
          <w:iCs/>
          <w:sz w:val="24"/>
          <w:szCs w:val="24"/>
        </w:rPr>
      </w:pPr>
      <w:r w:rsidRPr="00CF072D">
        <w:rPr>
          <w:rFonts w:ascii="Tahoma" w:hAnsi="Tahoma" w:cs="Tahoma"/>
          <w:bCs/>
          <w:iCs/>
          <w:sz w:val="24"/>
          <w:szCs w:val="24"/>
        </w:rPr>
        <w:t xml:space="preserve">Brak. </w:t>
      </w:r>
    </w:p>
    <w:p w14:paraId="69D4D9E1" w14:textId="25B7866C" w:rsidR="00B54821" w:rsidRDefault="00B54821" w:rsidP="00A86603">
      <w:pPr>
        <w:shd w:val="clear" w:color="auto" w:fill="FFFFFF"/>
        <w:spacing w:after="0" w:line="360" w:lineRule="auto"/>
        <w:jc w:val="both"/>
        <w:rPr>
          <w:rFonts w:ascii="Tahoma" w:hAnsi="Tahoma" w:cs="Tahoma"/>
          <w:bCs/>
          <w:iCs/>
          <w:sz w:val="24"/>
          <w:szCs w:val="24"/>
        </w:rPr>
      </w:pPr>
    </w:p>
    <w:p w14:paraId="0CACB67A" w14:textId="77777777" w:rsidR="00B54821" w:rsidRPr="00CF072D" w:rsidRDefault="00B54821" w:rsidP="00A86603">
      <w:pPr>
        <w:shd w:val="clear" w:color="auto" w:fill="FFFFFF"/>
        <w:spacing w:after="0" w:line="360" w:lineRule="auto"/>
        <w:jc w:val="both"/>
        <w:rPr>
          <w:rFonts w:ascii="Tahoma" w:hAnsi="Tahoma" w:cs="Tahoma"/>
          <w:bCs/>
          <w:iCs/>
          <w:sz w:val="24"/>
          <w:szCs w:val="24"/>
        </w:rPr>
      </w:pPr>
    </w:p>
    <w:p w14:paraId="24CF956D" w14:textId="77777777" w:rsidR="001E02B5" w:rsidRPr="001376BD" w:rsidRDefault="00CF072D" w:rsidP="00A86603">
      <w:pPr>
        <w:shd w:val="clear" w:color="auto" w:fill="FFFFFF"/>
        <w:spacing w:after="0" w:line="360" w:lineRule="auto"/>
        <w:jc w:val="both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lastRenderedPageBreak/>
        <w:t xml:space="preserve">8. </w:t>
      </w:r>
      <w:r w:rsidR="001376BD" w:rsidRPr="001376BD">
        <w:rPr>
          <w:rFonts w:ascii="Tahoma" w:hAnsi="Tahoma" w:cs="Tahoma"/>
          <w:b/>
          <w:bCs/>
          <w:iCs/>
          <w:sz w:val="24"/>
          <w:szCs w:val="24"/>
        </w:rPr>
        <w:t>INFORMACJA DOTYCZĄ</w:t>
      </w:r>
      <w:r w:rsidR="00DE6B0C" w:rsidRPr="001376BD">
        <w:rPr>
          <w:rFonts w:ascii="Tahoma" w:hAnsi="Tahoma" w:cs="Tahoma"/>
          <w:b/>
          <w:bCs/>
          <w:iCs/>
          <w:sz w:val="24"/>
          <w:szCs w:val="24"/>
        </w:rPr>
        <w:t>CA PRZETWARZANIA DANYCH OSOBOWYCH</w:t>
      </w:r>
      <w:r w:rsidR="009C37D2" w:rsidRPr="001376BD">
        <w:rPr>
          <w:rFonts w:ascii="Tahoma" w:hAnsi="Tahoma" w:cs="Tahoma"/>
          <w:b/>
          <w:bCs/>
          <w:iCs/>
          <w:sz w:val="24"/>
          <w:szCs w:val="24"/>
        </w:rPr>
        <w:t>:</w:t>
      </w:r>
    </w:p>
    <w:p w14:paraId="4AA44400" w14:textId="77777777" w:rsidR="00915CCC" w:rsidRPr="001376BD" w:rsidRDefault="00F7690C" w:rsidP="00A8660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 xml:space="preserve">W związku z przetwarzaniem danych osobowych informujemy, zgodnie z zapisami ogólnego rozporządzenia  o ochronie danych </w:t>
      </w:r>
      <w:r w:rsidR="00915CCC" w:rsidRPr="001376BD">
        <w:rPr>
          <w:rFonts w:ascii="Tahoma" w:hAnsi="Tahoma" w:cs="Tahoma"/>
          <w:sz w:val="24"/>
          <w:szCs w:val="24"/>
        </w:rPr>
        <w:t>z dnia 27 kwietnia 2016 r. (dalej: RODO)</w:t>
      </w:r>
      <w:r w:rsidRPr="001376BD">
        <w:rPr>
          <w:rFonts w:ascii="Tahoma" w:hAnsi="Tahoma" w:cs="Tahoma"/>
          <w:sz w:val="24"/>
          <w:szCs w:val="24"/>
        </w:rPr>
        <w:t>, że:</w:t>
      </w:r>
      <w:r w:rsidR="00915CCC" w:rsidRPr="001376BD">
        <w:rPr>
          <w:rFonts w:ascii="Tahoma" w:hAnsi="Tahoma" w:cs="Tahoma"/>
          <w:sz w:val="24"/>
          <w:szCs w:val="24"/>
        </w:rPr>
        <w:t xml:space="preserve"> </w:t>
      </w:r>
    </w:p>
    <w:p w14:paraId="1AD17FD4" w14:textId="72D9A3C5" w:rsidR="006909BF" w:rsidRPr="001376BD" w:rsidRDefault="006909BF" w:rsidP="00A86603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 xml:space="preserve">Administratorem Pani/Pana danych osobowych jest Wojewoda Podkarpacki </w:t>
      </w:r>
      <w:r w:rsidR="00F503D4">
        <w:rPr>
          <w:rFonts w:ascii="Tahoma" w:hAnsi="Tahoma" w:cs="Tahoma"/>
          <w:sz w:val="24"/>
          <w:szCs w:val="24"/>
        </w:rPr>
        <w:br/>
      </w:r>
      <w:r w:rsidRPr="001376BD">
        <w:rPr>
          <w:rFonts w:ascii="Tahoma" w:hAnsi="Tahoma" w:cs="Tahoma"/>
          <w:sz w:val="24"/>
          <w:szCs w:val="24"/>
        </w:rPr>
        <w:t>z siedzibą w Rzeszowie, ul. Grunwaldzka 15, 35-959 Rzeszów;</w:t>
      </w:r>
    </w:p>
    <w:p w14:paraId="7221BAF5" w14:textId="2D47FC97" w:rsidR="00915CCC" w:rsidRPr="001376BD" w:rsidRDefault="00915CCC" w:rsidP="00F503D4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Pani/Pana dane osobowe przetwarzane będą w celu realizacji ustawowych zadań Wojewody Podkarpackiego związanych z odbywaniem szkolenia specjalizacyjnego (zgodnie z art. 11 i art. 15 ustawy z dnia 24 lutego  2017 r. o uzyskiwaniu tytułu specjalisty w dziedzinach mających zastosowanie w ochronie zdrowia)</w:t>
      </w:r>
      <w:r w:rsidR="00DF4FA4" w:rsidRPr="001376BD">
        <w:rPr>
          <w:rFonts w:ascii="Tahoma" w:hAnsi="Tahoma" w:cs="Tahoma"/>
          <w:sz w:val="24"/>
          <w:szCs w:val="24"/>
        </w:rPr>
        <w:t xml:space="preserve"> w związku </w:t>
      </w:r>
      <w:r w:rsidR="00220DF5">
        <w:rPr>
          <w:rFonts w:ascii="Tahoma" w:hAnsi="Tahoma" w:cs="Tahoma"/>
          <w:sz w:val="24"/>
          <w:szCs w:val="24"/>
        </w:rPr>
        <w:br/>
      </w:r>
      <w:r w:rsidR="00DF4FA4" w:rsidRPr="001376BD">
        <w:rPr>
          <w:rFonts w:ascii="Tahoma" w:hAnsi="Tahoma" w:cs="Tahoma"/>
          <w:sz w:val="24"/>
          <w:szCs w:val="24"/>
        </w:rPr>
        <w:t>z art. 6 ust. 1 lit. C RODO</w:t>
      </w:r>
      <w:r w:rsidRPr="001376BD">
        <w:rPr>
          <w:rFonts w:ascii="Tahoma" w:hAnsi="Tahoma" w:cs="Tahoma"/>
          <w:sz w:val="24"/>
          <w:szCs w:val="24"/>
        </w:rPr>
        <w:t>;</w:t>
      </w:r>
    </w:p>
    <w:p w14:paraId="130E4C22" w14:textId="77777777" w:rsidR="00915CCC" w:rsidRPr="001376BD" w:rsidRDefault="00915CCC" w:rsidP="00F503D4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 xml:space="preserve">Pani/Pana dane osobowe </w:t>
      </w:r>
      <w:r w:rsidR="001376BD" w:rsidRPr="001376BD">
        <w:rPr>
          <w:rFonts w:ascii="Tahoma" w:hAnsi="Tahoma" w:cs="Tahoma"/>
          <w:sz w:val="24"/>
          <w:szCs w:val="24"/>
        </w:rPr>
        <w:t xml:space="preserve">będą przetwarzane przez okres </w:t>
      </w:r>
      <w:r w:rsidR="00F7690C" w:rsidRPr="001376BD">
        <w:rPr>
          <w:rFonts w:ascii="Tahoma" w:hAnsi="Tahoma" w:cs="Tahoma"/>
          <w:sz w:val="24"/>
          <w:szCs w:val="24"/>
        </w:rPr>
        <w:t>50 lat</w:t>
      </w:r>
      <w:r w:rsidRPr="001376BD">
        <w:rPr>
          <w:rFonts w:ascii="Tahoma" w:hAnsi="Tahoma" w:cs="Tahoma"/>
          <w:sz w:val="24"/>
          <w:szCs w:val="24"/>
        </w:rPr>
        <w:t xml:space="preserve">; </w:t>
      </w:r>
    </w:p>
    <w:p w14:paraId="268B6309" w14:textId="77777777" w:rsidR="001376BD" w:rsidRPr="001376BD" w:rsidRDefault="001376BD" w:rsidP="00F503D4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4C6309F7" w14:textId="77777777" w:rsidR="001376BD" w:rsidRPr="001376BD" w:rsidRDefault="001376BD" w:rsidP="00F503D4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odbiorcami Pani/Pana danych osobowych mogą być:</w:t>
      </w:r>
    </w:p>
    <w:p w14:paraId="0E821D54" w14:textId="77777777" w:rsidR="001376BD" w:rsidRPr="001376BD" w:rsidRDefault="001376BD" w:rsidP="00F503D4">
      <w:pPr>
        <w:pStyle w:val="Akapitzlist"/>
        <w:numPr>
          <w:ilvl w:val="0"/>
          <w:numId w:val="24"/>
        </w:numPr>
        <w:tabs>
          <w:tab w:val="clear" w:pos="1288"/>
        </w:tabs>
        <w:spacing w:after="0" w:line="360" w:lineRule="auto"/>
        <w:ind w:left="709" w:hanging="283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30ABD5C4" w14:textId="77777777" w:rsidR="001376BD" w:rsidRPr="001376BD" w:rsidRDefault="001376BD" w:rsidP="00F503D4">
      <w:pPr>
        <w:pStyle w:val="Akapitzlist"/>
        <w:numPr>
          <w:ilvl w:val="0"/>
          <w:numId w:val="24"/>
        </w:numPr>
        <w:tabs>
          <w:tab w:val="clear" w:pos="1288"/>
        </w:tabs>
        <w:spacing w:after="0" w:line="360" w:lineRule="auto"/>
        <w:ind w:left="709" w:hanging="283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podmioty wykonujące zadania w zakresie utrzymania i rozwoju systemów teleinformatycznych, w tym systemu elektronicznego zarządzania dokumentacją eDok (Centralny Ośrodek Informatyki z siedzibą w Warszawie),</w:t>
      </w:r>
    </w:p>
    <w:p w14:paraId="4B348729" w14:textId="77777777" w:rsidR="001376BD" w:rsidRPr="001376BD" w:rsidRDefault="001376BD" w:rsidP="00F503D4">
      <w:pPr>
        <w:pStyle w:val="Akapitzlist"/>
        <w:numPr>
          <w:ilvl w:val="0"/>
          <w:numId w:val="24"/>
        </w:numPr>
        <w:tabs>
          <w:tab w:val="clear" w:pos="1288"/>
        </w:tabs>
        <w:spacing w:after="0" w:line="360" w:lineRule="auto"/>
        <w:ind w:left="709" w:hanging="283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14:paraId="39320A42" w14:textId="77777777" w:rsidR="001376BD" w:rsidRPr="001376BD" w:rsidRDefault="001376BD" w:rsidP="00F503D4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426" w:hanging="426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przysługuje Pani/Panu prawo do:</w:t>
      </w:r>
    </w:p>
    <w:p w14:paraId="4FC06210" w14:textId="77777777" w:rsidR="001376BD" w:rsidRPr="001376BD" w:rsidRDefault="001376BD" w:rsidP="00F503D4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714" w:hanging="288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dostępu do danych osobowych na podstawie art. 15 RODO,</w:t>
      </w:r>
    </w:p>
    <w:p w14:paraId="227EE2B8" w14:textId="77777777" w:rsidR="001376BD" w:rsidRPr="001376BD" w:rsidRDefault="001376BD" w:rsidP="00F503D4">
      <w:pPr>
        <w:pStyle w:val="Akapitzlist"/>
        <w:numPr>
          <w:ilvl w:val="0"/>
          <w:numId w:val="25"/>
        </w:numPr>
        <w:tabs>
          <w:tab w:val="clear" w:pos="720"/>
        </w:tabs>
        <w:spacing w:after="0" w:line="360" w:lineRule="auto"/>
        <w:ind w:left="714" w:hanging="288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żądania sprostowania (poprawienia) swoich danych na podstawie art. 16 RODO, jeśli są nieprawidłowe lub uzupełnienia jeśli są niekompletne,</w:t>
      </w:r>
    </w:p>
    <w:p w14:paraId="78CC7DB0" w14:textId="77777777" w:rsidR="001376BD" w:rsidRPr="001376BD" w:rsidRDefault="001376BD" w:rsidP="00F503D4">
      <w:pPr>
        <w:pStyle w:val="Akapitzlist"/>
        <w:numPr>
          <w:ilvl w:val="0"/>
          <w:numId w:val="25"/>
        </w:numPr>
        <w:tabs>
          <w:tab w:val="clear" w:pos="720"/>
        </w:tabs>
        <w:spacing w:after="0" w:line="360" w:lineRule="auto"/>
        <w:ind w:left="714" w:hanging="288"/>
        <w:contextualSpacing w:val="0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lastRenderedPageBreak/>
        <w:t>żądania usunięcia swoich danych osobowych na podstawie art. 17 RODO po ustaniu okresu przechowywania, w myśl obowiązujących przepisów,</w:t>
      </w:r>
    </w:p>
    <w:p w14:paraId="57FEC8C4" w14:textId="77777777" w:rsidR="001376BD" w:rsidRPr="001376BD" w:rsidRDefault="001376BD" w:rsidP="00F503D4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714" w:hanging="288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 xml:space="preserve">żądania ograniczenia przetwarzania danych na podstawie art. 18 RODO;  </w:t>
      </w:r>
    </w:p>
    <w:p w14:paraId="6468DC8B" w14:textId="77777777" w:rsidR="001376BD" w:rsidRPr="001376BD" w:rsidRDefault="001376BD" w:rsidP="00F503D4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25E1BC6E" w14:textId="77777777" w:rsidR="001376BD" w:rsidRPr="001376BD" w:rsidRDefault="001376BD" w:rsidP="00F503D4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60068C12" w14:textId="0E391DA6" w:rsidR="001376BD" w:rsidRPr="001376BD" w:rsidRDefault="001376BD" w:rsidP="00220DF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</w:t>
      </w:r>
      <w:r w:rsidR="0029154B">
        <w:rPr>
          <w:rFonts w:ascii="Tahoma" w:hAnsi="Tahoma" w:cs="Tahoma"/>
          <w:sz w:val="24"/>
          <w:szCs w:val="24"/>
        </w:rPr>
        <w:br/>
      </w:r>
      <w:r w:rsidRPr="001376BD">
        <w:rPr>
          <w:rFonts w:ascii="Tahoma" w:hAnsi="Tahoma" w:cs="Tahoma"/>
          <w:sz w:val="24"/>
          <w:szCs w:val="24"/>
        </w:rPr>
        <w:t xml:space="preserve">w Podkarpackim Urzędzie Wojewódzkim w Rzeszowie: </w:t>
      </w:r>
    </w:p>
    <w:p w14:paraId="76386CA5" w14:textId="77777777" w:rsidR="001376BD" w:rsidRPr="001376BD" w:rsidRDefault="001376BD" w:rsidP="00220DF5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listownie na adres Podkarpackiego Urzędu Wojewódzkiego w Rzeszowie</w:t>
      </w:r>
    </w:p>
    <w:p w14:paraId="6DACFB89" w14:textId="77777777" w:rsidR="001376BD" w:rsidRPr="001376BD" w:rsidRDefault="001376BD" w:rsidP="00220DF5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za pośrednictwem elektronicznej skrzynki podawczej: /PUWRzeszow/SkrytkaESP lub /PUWRzeszow/skrytka</w:t>
      </w:r>
      <w:r>
        <w:rPr>
          <w:rFonts w:ascii="Tahoma" w:hAnsi="Tahoma" w:cs="Tahoma"/>
          <w:sz w:val="24"/>
          <w:szCs w:val="24"/>
        </w:rPr>
        <w:t xml:space="preserve">, </w:t>
      </w:r>
    </w:p>
    <w:p w14:paraId="203AB1E1" w14:textId="77777777" w:rsidR="001376BD" w:rsidRPr="001376BD" w:rsidRDefault="001376BD" w:rsidP="00220DF5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 xml:space="preserve">e-mailowo </w:t>
      </w:r>
      <w:hyperlink r:id="rId9" w:history="1">
        <w:r w:rsidRPr="001376BD">
          <w:rPr>
            <w:rStyle w:val="Hipercze"/>
            <w:rFonts w:ascii="Tahoma" w:hAnsi="Tahoma" w:cs="Tahoma"/>
            <w:color w:val="auto"/>
            <w:sz w:val="24"/>
            <w:szCs w:val="24"/>
          </w:rPr>
          <w:t>rodo@rzeszow.uw.gov.pl</w:t>
        </w:r>
      </w:hyperlink>
      <w:r w:rsidRPr="001376BD">
        <w:rPr>
          <w:rFonts w:ascii="Tahoma" w:hAnsi="Tahoma" w:cs="Tahoma"/>
          <w:sz w:val="24"/>
          <w:szCs w:val="24"/>
        </w:rPr>
        <w:t>,</w:t>
      </w:r>
    </w:p>
    <w:p w14:paraId="06C6C900" w14:textId="77777777" w:rsidR="001376BD" w:rsidRPr="001376BD" w:rsidRDefault="001376BD" w:rsidP="00220DF5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osobiście w siedzibie PUW w Rzeszowie przy ul. Grunwaldzkiej 15.</w:t>
      </w:r>
    </w:p>
    <w:p w14:paraId="1319CAB0" w14:textId="77777777" w:rsidR="001376BD" w:rsidRPr="001376BD" w:rsidRDefault="001376BD" w:rsidP="00220DF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861779D" w14:textId="509302AA" w:rsidR="00697EA6" w:rsidRDefault="001376BD" w:rsidP="00B548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376BD">
        <w:rPr>
          <w:rFonts w:ascii="Tahoma" w:hAnsi="Tahoma" w:cs="Tahoma"/>
          <w:sz w:val="24"/>
          <w:szCs w:val="24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1376BD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32DA255A" w14:textId="75D7AF41" w:rsidR="00B54821" w:rsidRDefault="00B54821" w:rsidP="00B548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E6B4E57" w14:textId="4C4633A0" w:rsidR="00B54821" w:rsidRDefault="00B54821" w:rsidP="00B548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B91856D" w14:textId="77777777" w:rsidR="00B54821" w:rsidRPr="00B54821" w:rsidRDefault="00B54821" w:rsidP="00B548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631B6F2" w14:textId="77777777" w:rsidR="00B54821" w:rsidRPr="00B54821" w:rsidRDefault="00B54821" w:rsidP="00B54821">
      <w:pPr>
        <w:spacing w:after="0" w:line="360" w:lineRule="auto"/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l-PL"/>
        </w:rPr>
      </w:pPr>
      <w:r w:rsidRPr="00B5482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l-PL"/>
        </w:rPr>
        <w:t>Opracował: Elżbieta Pisarek, inspektor wojewódzki w Oddziale Zdrowia Publicznego</w:t>
      </w:r>
    </w:p>
    <w:p w14:paraId="7C444E55" w14:textId="77777777" w:rsidR="00B54821" w:rsidRPr="00B54821" w:rsidRDefault="00B54821" w:rsidP="00B54821">
      <w:pPr>
        <w:spacing w:after="0" w:line="360" w:lineRule="auto"/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l-PL"/>
        </w:rPr>
      </w:pPr>
      <w:r w:rsidRPr="00B5482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l-PL"/>
        </w:rPr>
        <w:t>Sprawdziła: Łukasz Pieróg, Kierownik Oddziału Zdrowia Publicznego</w:t>
      </w:r>
    </w:p>
    <w:p w14:paraId="123FD872" w14:textId="411135B5" w:rsidR="00697EA6" w:rsidRPr="00B54821" w:rsidRDefault="00B54821" w:rsidP="001376BD">
      <w:pPr>
        <w:spacing w:after="0" w:line="36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B54821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l-PL"/>
        </w:rPr>
        <w:t xml:space="preserve">Udostępniła: Dariusz Tracz, Zastępca Dyrektora Wydziału Polityki Społecznej </w:t>
      </w:r>
    </w:p>
    <w:sectPr w:rsidR="00697EA6" w:rsidRPr="00B548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DF00" w14:textId="77777777" w:rsidR="00E413F7" w:rsidRDefault="00E413F7" w:rsidP="00AA5F78">
      <w:pPr>
        <w:spacing w:after="0" w:line="240" w:lineRule="auto"/>
      </w:pPr>
      <w:r>
        <w:separator/>
      </w:r>
    </w:p>
  </w:endnote>
  <w:endnote w:type="continuationSeparator" w:id="0">
    <w:p w14:paraId="35D17B78" w14:textId="77777777" w:rsidR="00E413F7" w:rsidRDefault="00E413F7" w:rsidP="00AA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D823" w14:textId="77777777" w:rsidR="00E413F7" w:rsidRDefault="00E413F7" w:rsidP="00AA5F78">
      <w:pPr>
        <w:spacing w:after="0" w:line="240" w:lineRule="auto"/>
      </w:pPr>
      <w:r>
        <w:separator/>
      </w:r>
    </w:p>
  </w:footnote>
  <w:footnote w:type="continuationSeparator" w:id="0">
    <w:p w14:paraId="0B02A765" w14:textId="77777777" w:rsidR="00E413F7" w:rsidRDefault="00E413F7" w:rsidP="00AA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3"/>
      <w:gridCol w:w="1798"/>
    </w:tblGrid>
    <w:tr w:rsidR="000B1EDB" w:rsidRPr="00AA5F78" w14:paraId="55001601" w14:textId="77777777" w:rsidTr="00231177">
      <w:trPr>
        <w:cantSplit/>
        <w:trHeight w:val="718"/>
      </w:trPr>
      <w:tc>
        <w:tcPr>
          <w:tcW w:w="1333" w:type="dxa"/>
          <w:vMerge w:val="restart"/>
        </w:tcPr>
        <w:p w14:paraId="51661FB3" w14:textId="77777777" w:rsidR="000B1EDB" w:rsidRPr="00AA5F78" w:rsidRDefault="000B1EDB" w:rsidP="00231177">
          <w:pPr>
            <w:spacing w:before="100" w:beforeAutospacing="1" w:after="100" w:afterAutospacing="1" w:line="240" w:lineRule="auto"/>
            <w:rPr>
              <w:rFonts w:ascii="Times New Roman" w:eastAsia="Arial Unicode MS" w:hAnsi="Times New Roman" w:cs="Times New Roman"/>
              <w:color w:val="202020"/>
              <w:sz w:val="24"/>
              <w:szCs w:val="16"/>
              <w:lang w:eastAsia="pl-PL"/>
            </w:rPr>
          </w:pPr>
          <w:r>
            <w:rPr>
              <w:rFonts w:ascii="Tahoma" w:eastAsia="Arial Unicode MS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702A65E3" wp14:editId="259399A5">
                <wp:extent cx="752475" cy="752475"/>
                <wp:effectExtent l="0" t="0" r="9525" b="9525"/>
                <wp:docPr id="2" name="Obraz 2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5DAF064" w14:textId="77777777" w:rsidR="000B1EDB" w:rsidRPr="001376BD" w:rsidRDefault="000B1EDB" w:rsidP="00231177">
          <w:pPr>
            <w:keepNext/>
            <w:spacing w:after="0" w:line="240" w:lineRule="auto"/>
            <w:jc w:val="center"/>
            <w:outlineLvl w:val="0"/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PODKARPACKI URZĄD WOJEWÓDZKI</w:t>
          </w:r>
        </w:p>
        <w:p w14:paraId="4B45086A" w14:textId="77777777" w:rsidR="000B1EDB" w:rsidRPr="001376BD" w:rsidRDefault="000B1EDB" w:rsidP="00231177">
          <w:pPr>
            <w:keepNext/>
            <w:spacing w:after="0" w:line="240" w:lineRule="auto"/>
            <w:jc w:val="center"/>
            <w:outlineLvl w:val="1"/>
            <w:rPr>
              <w:rFonts w:ascii="Tahoma" w:eastAsia="Times New Roman" w:hAnsi="Tahoma" w:cs="Tahoma"/>
              <w:b/>
              <w:bCs/>
              <w:sz w:val="24"/>
              <w:szCs w:val="24"/>
              <w:lang w:eastAsia="pl-PL"/>
            </w:rPr>
          </w:pPr>
          <w:r w:rsidRPr="001376BD">
            <w:rPr>
              <w:rFonts w:ascii="Tahoma" w:eastAsia="Times New Roman" w:hAnsi="Tahoma" w:cs="Tahoma"/>
              <w:b/>
              <w:bCs/>
              <w:sz w:val="24"/>
              <w:szCs w:val="24"/>
              <w:lang w:eastAsia="pl-PL"/>
            </w:rPr>
            <w:t>W RZESZOWIE</w:t>
          </w:r>
        </w:p>
      </w:tc>
      <w:tc>
        <w:tcPr>
          <w:tcW w:w="1800" w:type="dxa"/>
          <w:vMerge w:val="restart"/>
        </w:tcPr>
        <w:p w14:paraId="3260AD6A" w14:textId="0A1D0257" w:rsidR="000B1EDB" w:rsidRPr="001376BD" w:rsidRDefault="000B1EDB" w:rsidP="000217D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Wydanie nr </w:t>
          </w:r>
          <w:r w:rsidR="00B54821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4</w:t>
          </w:r>
        </w:p>
        <w:p w14:paraId="41E98C5B" w14:textId="77777777" w:rsidR="003D3EFE" w:rsidRPr="001376BD" w:rsidRDefault="003D3EFE" w:rsidP="000217D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z dnia</w:t>
          </w:r>
        </w:p>
        <w:p w14:paraId="37BA5886" w14:textId="2186D1F9" w:rsidR="00E91213" w:rsidRPr="001376BD" w:rsidRDefault="003D3EFE" w:rsidP="000217D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1</w:t>
          </w:r>
          <w:r w:rsidR="00B54821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6</w:t>
          </w: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 </w:t>
          </w:r>
          <w:r w:rsidR="009C4963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czerwca</w:t>
          </w: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 </w:t>
          </w:r>
        </w:p>
        <w:p w14:paraId="02E2E1E1" w14:textId="3C605D3F" w:rsidR="003D3EFE" w:rsidRPr="001376BD" w:rsidRDefault="003D3EFE" w:rsidP="0017360D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20</w:t>
          </w:r>
          <w:r w:rsidR="0017360D"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2</w:t>
          </w:r>
          <w:r w:rsidR="009C4963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>5</w:t>
          </w:r>
          <w:r w:rsidRPr="001376BD">
            <w:rPr>
              <w:rFonts w:ascii="Tahoma" w:eastAsia="Times New Roman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 r.</w:t>
          </w:r>
        </w:p>
      </w:tc>
    </w:tr>
    <w:tr w:rsidR="000B1EDB" w:rsidRPr="00AA5F78" w14:paraId="2224A9CD" w14:textId="77777777" w:rsidTr="00231177">
      <w:trPr>
        <w:cantSplit/>
        <w:trHeight w:val="315"/>
      </w:trPr>
      <w:tc>
        <w:tcPr>
          <w:tcW w:w="1333" w:type="dxa"/>
          <w:vMerge/>
        </w:tcPr>
        <w:p w14:paraId="7F591714" w14:textId="77777777" w:rsidR="000B1EDB" w:rsidRPr="00AA5F78" w:rsidRDefault="000B1EDB" w:rsidP="00231177">
          <w:pPr>
            <w:spacing w:before="100" w:beforeAutospacing="1" w:after="100" w:afterAutospacing="1" w:line="240" w:lineRule="auto"/>
            <w:rPr>
              <w:rFonts w:ascii="Times New Roman" w:eastAsia="Arial Unicode MS" w:hAnsi="Times New Roman" w:cs="Times New Roman"/>
              <w:color w:val="202020"/>
              <w:sz w:val="24"/>
              <w:szCs w:val="16"/>
              <w:lang w:eastAsia="pl-PL"/>
            </w:rPr>
          </w:pPr>
        </w:p>
      </w:tc>
      <w:tc>
        <w:tcPr>
          <w:tcW w:w="5687" w:type="dxa"/>
          <w:vMerge w:val="restart"/>
        </w:tcPr>
        <w:p w14:paraId="17D74EA2" w14:textId="77777777" w:rsidR="001376BD" w:rsidRDefault="000B1EDB" w:rsidP="008F1690">
          <w:pPr>
            <w:spacing w:before="100" w:beforeAutospacing="1" w:after="100" w:afterAutospacing="1" w:line="240" w:lineRule="auto"/>
            <w:jc w:val="center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KARTA INFORMACYJNA O USŁUGACH      </w:t>
          </w:r>
        </w:p>
        <w:p w14:paraId="39F053C6" w14:textId="77777777" w:rsidR="000B1EDB" w:rsidRPr="001376BD" w:rsidRDefault="000B1EDB" w:rsidP="008F1690">
          <w:pPr>
            <w:spacing w:before="100" w:beforeAutospacing="1" w:after="100" w:afterAutospacing="1" w:line="240" w:lineRule="auto"/>
            <w:jc w:val="center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>NR KIU-</w:t>
          </w:r>
          <w:r w:rsidR="00DC0953"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>283</w:t>
          </w:r>
        </w:p>
      </w:tc>
      <w:tc>
        <w:tcPr>
          <w:tcW w:w="1800" w:type="dxa"/>
          <w:vMerge/>
        </w:tcPr>
        <w:p w14:paraId="53CAB23D" w14:textId="77777777" w:rsidR="000B1EDB" w:rsidRPr="001376BD" w:rsidRDefault="000B1EDB" w:rsidP="00231177">
          <w:pPr>
            <w:spacing w:after="0" w:line="240" w:lineRule="auto"/>
            <w:rPr>
              <w:rFonts w:ascii="Tahoma" w:eastAsia="Arial Unicode MS" w:hAnsi="Tahoma" w:cs="Tahoma"/>
              <w:color w:val="202020"/>
              <w:sz w:val="24"/>
              <w:szCs w:val="24"/>
              <w:lang w:eastAsia="pl-PL"/>
            </w:rPr>
          </w:pPr>
        </w:p>
      </w:tc>
    </w:tr>
    <w:tr w:rsidR="000B1EDB" w:rsidRPr="00AA5F78" w14:paraId="4C882CA6" w14:textId="77777777" w:rsidTr="00231177">
      <w:trPr>
        <w:cantSplit/>
        <w:trHeight w:val="276"/>
      </w:trPr>
      <w:tc>
        <w:tcPr>
          <w:tcW w:w="1333" w:type="dxa"/>
          <w:vMerge/>
        </w:tcPr>
        <w:p w14:paraId="7392D691" w14:textId="77777777" w:rsidR="000B1EDB" w:rsidRPr="00AA5F78" w:rsidRDefault="000B1EDB" w:rsidP="00231177">
          <w:pPr>
            <w:spacing w:before="100" w:beforeAutospacing="1" w:after="100" w:afterAutospacing="1" w:line="240" w:lineRule="auto"/>
            <w:rPr>
              <w:rFonts w:ascii="Times New Roman" w:eastAsia="Arial Unicode MS" w:hAnsi="Times New Roman" w:cs="Times New Roman"/>
              <w:color w:val="202020"/>
              <w:sz w:val="24"/>
              <w:szCs w:val="16"/>
              <w:lang w:eastAsia="pl-PL"/>
            </w:rPr>
          </w:pPr>
        </w:p>
      </w:tc>
      <w:tc>
        <w:tcPr>
          <w:tcW w:w="5687" w:type="dxa"/>
          <w:vMerge/>
        </w:tcPr>
        <w:p w14:paraId="633E623F" w14:textId="77777777" w:rsidR="000B1EDB" w:rsidRPr="001376BD" w:rsidRDefault="000B1EDB" w:rsidP="00231177">
          <w:pPr>
            <w:spacing w:before="100" w:beforeAutospacing="1" w:after="100" w:afterAutospacing="1" w:line="240" w:lineRule="auto"/>
            <w:jc w:val="center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</w:p>
      </w:tc>
      <w:tc>
        <w:tcPr>
          <w:tcW w:w="1800" w:type="dxa"/>
          <w:vMerge w:val="restart"/>
        </w:tcPr>
        <w:p w14:paraId="6B4C088A" w14:textId="77777777" w:rsidR="000B1EDB" w:rsidRPr="001376BD" w:rsidRDefault="000B1EDB" w:rsidP="00231177">
          <w:pPr>
            <w:spacing w:after="0" w:line="240" w:lineRule="auto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</w:p>
        <w:p w14:paraId="5EF0876C" w14:textId="77777777" w:rsidR="000B1EDB" w:rsidRPr="001376BD" w:rsidRDefault="000B1EDB" w:rsidP="001376BD">
          <w:pPr>
            <w:spacing w:after="0" w:line="240" w:lineRule="auto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Strona </w:t>
          </w: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fldChar w:fldCharType="begin"/>
          </w: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instrText xml:space="preserve"> PAGE   \* MERGEFORMAT </w:instrText>
          </w: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fldChar w:fldCharType="separate"/>
          </w:r>
          <w:r w:rsidR="00621EA7">
            <w:rPr>
              <w:rFonts w:ascii="Tahoma" w:eastAsia="Arial Unicode MS" w:hAnsi="Tahoma" w:cs="Tahoma"/>
              <w:b/>
              <w:bCs/>
              <w:noProof/>
              <w:color w:val="202020"/>
              <w:sz w:val="24"/>
              <w:szCs w:val="24"/>
              <w:lang w:eastAsia="pl-PL"/>
            </w:rPr>
            <w:t>1</w:t>
          </w: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fldChar w:fldCharType="end"/>
          </w: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 z </w:t>
          </w:r>
          <w:r w:rsid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>5</w:t>
          </w:r>
        </w:p>
      </w:tc>
    </w:tr>
    <w:tr w:rsidR="000B1EDB" w:rsidRPr="00AA5F78" w14:paraId="610437E8" w14:textId="77777777" w:rsidTr="00231177">
      <w:trPr>
        <w:cantSplit/>
        <w:trHeight w:val="712"/>
      </w:trPr>
      <w:tc>
        <w:tcPr>
          <w:tcW w:w="1333" w:type="dxa"/>
          <w:vMerge/>
        </w:tcPr>
        <w:p w14:paraId="1F25C428" w14:textId="77777777" w:rsidR="000B1EDB" w:rsidRPr="00AA5F78" w:rsidRDefault="000B1EDB" w:rsidP="00231177">
          <w:pPr>
            <w:spacing w:before="100" w:beforeAutospacing="1" w:after="100" w:afterAutospacing="1" w:line="240" w:lineRule="auto"/>
            <w:rPr>
              <w:rFonts w:ascii="Times New Roman" w:eastAsia="Arial Unicode MS" w:hAnsi="Times New Roman" w:cs="Times New Roman"/>
              <w:color w:val="202020"/>
              <w:sz w:val="24"/>
              <w:szCs w:val="16"/>
              <w:lang w:eastAsia="pl-PL"/>
            </w:rPr>
          </w:pPr>
        </w:p>
      </w:tc>
      <w:tc>
        <w:tcPr>
          <w:tcW w:w="5687" w:type="dxa"/>
        </w:tcPr>
        <w:p w14:paraId="06E302EF" w14:textId="77777777" w:rsidR="000B1EDB" w:rsidRPr="001376BD" w:rsidRDefault="000B1EDB" w:rsidP="00231177">
          <w:pPr>
            <w:spacing w:after="0" w:line="240" w:lineRule="auto"/>
            <w:jc w:val="center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 xml:space="preserve">POSTĘPOWANIE KWALIFIKACYJNE </w:t>
          </w:r>
        </w:p>
        <w:p w14:paraId="4DF43A7A" w14:textId="77777777" w:rsidR="000B1EDB" w:rsidRPr="001376BD" w:rsidRDefault="00A40406" w:rsidP="00231177">
          <w:pPr>
            <w:spacing w:after="0" w:line="240" w:lineRule="auto"/>
            <w:jc w:val="center"/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</w:pPr>
          <w:r w:rsidRPr="001376BD">
            <w:rPr>
              <w:rFonts w:ascii="Tahoma" w:eastAsia="Arial Unicode MS" w:hAnsi="Tahoma" w:cs="Tahoma"/>
              <w:b/>
              <w:bCs/>
              <w:color w:val="202020"/>
              <w:sz w:val="24"/>
              <w:szCs w:val="24"/>
              <w:lang w:eastAsia="pl-PL"/>
            </w:rPr>
            <w:t>W DZIEDZINACH MAJĄCYCH ZASTOSOWANIE W OCHRONIE ZDROWIA</w:t>
          </w:r>
        </w:p>
      </w:tc>
      <w:tc>
        <w:tcPr>
          <w:tcW w:w="1800" w:type="dxa"/>
          <w:vMerge/>
        </w:tcPr>
        <w:p w14:paraId="2D74483E" w14:textId="77777777" w:rsidR="000B1EDB" w:rsidRPr="001376BD" w:rsidRDefault="000B1EDB" w:rsidP="00231177">
          <w:pPr>
            <w:spacing w:after="0" w:line="240" w:lineRule="auto"/>
            <w:rPr>
              <w:rFonts w:ascii="Tahoma" w:eastAsia="Arial Unicode MS" w:hAnsi="Tahoma" w:cs="Tahoma"/>
              <w:color w:val="202020"/>
              <w:sz w:val="24"/>
              <w:szCs w:val="24"/>
              <w:lang w:eastAsia="pl-PL"/>
            </w:rPr>
          </w:pPr>
        </w:p>
      </w:tc>
    </w:tr>
  </w:tbl>
  <w:p w14:paraId="79E1A0C2" w14:textId="77777777" w:rsidR="000B1EDB" w:rsidRDefault="000B1E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C48"/>
    <w:multiLevelType w:val="hybridMultilevel"/>
    <w:tmpl w:val="C5A4C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053A"/>
    <w:multiLevelType w:val="hybridMultilevel"/>
    <w:tmpl w:val="6BB80556"/>
    <w:lvl w:ilvl="0" w:tplc="F348C82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37EE"/>
    <w:multiLevelType w:val="hybridMultilevel"/>
    <w:tmpl w:val="B466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C400BD0"/>
    <w:multiLevelType w:val="hybridMultilevel"/>
    <w:tmpl w:val="C7B4F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F3F17"/>
    <w:multiLevelType w:val="multilevel"/>
    <w:tmpl w:val="01F2E224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AC74E61"/>
    <w:multiLevelType w:val="hybridMultilevel"/>
    <w:tmpl w:val="58D6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E31DC"/>
    <w:multiLevelType w:val="hybridMultilevel"/>
    <w:tmpl w:val="EE5E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C097F"/>
    <w:multiLevelType w:val="hybridMultilevel"/>
    <w:tmpl w:val="2E84E5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E7431"/>
    <w:multiLevelType w:val="hybridMultilevel"/>
    <w:tmpl w:val="BAE67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31C5"/>
    <w:multiLevelType w:val="hybridMultilevel"/>
    <w:tmpl w:val="0BA4F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2454E"/>
    <w:multiLevelType w:val="hybridMultilevel"/>
    <w:tmpl w:val="2816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44F9D"/>
    <w:multiLevelType w:val="hybridMultilevel"/>
    <w:tmpl w:val="3D2AEE7A"/>
    <w:lvl w:ilvl="0" w:tplc="97ECE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C17E3"/>
    <w:multiLevelType w:val="hybridMultilevel"/>
    <w:tmpl w:val="1938E69E"/>
    <w:lvl w:ilvl="0" w:tplc="D334EF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1D0F35"/>
    <w:multiLevelType w:val="hybridMultilevel"/>
    <w:tmpl w:val="4C1A19D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F9462EE"/>
    <w:multiLevelType w:val="hybridMultilevel"/>
    <w:tmpl w:val="AC5CC53A"/>
    <w:lvl w:ilvl="0" w:tplc="F348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67A48"/>
    <w:multiLevelType w:val="hybridMultilevel"/>
    <w:tmpl w:val="CAB2C65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78609B"/>
    <w:multiLevelType w:val="hybridMultilevel"/>
    <w:tmpl w:val="097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3480B"/>
    <w:multiLevelType w:val="hybridMultilevel"/>
    <w:tmpl w:val="3C6C6F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D86150"/>
    <w:multiLevelType w:val="hybridMultilevel"/>
    <w:tmpl w:val="272887A8"/>
    <w:lvl w:ilvl="0" w:tplc="F7AC20B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B3742"/>
    <w:multiLevelType w:val="hybridMultilevel"/>
    <w:tmpl w:val="34703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22"/>
  </w:num>
  <w:num w:numId="5">
    <w:abstractNumId w:val="19"/>
  </w:num>
  <w:num w:numId="6">
    <w:abstractNumId w:val="16"/>
  </w:num>
  <w:num w:numId="7">
    <w:abstractNumId w:val="4"/>
  </w:num>
  <w:num w:numId="8">
    <w:abstractNumId w:val="13"/>
  </w:num>
  <w:num w:numId="9">
    <w:abstractNumId w:val="12"/>
  </w:num>
  <w:num w:numId="10">
    <w:abstractNumId w:val="23"/>
  </w:num>
  <w:num w:numId="11">
    <w:abstractNumId w:val="25"/>
  </w:num>
  <w:num w:numId="12">
    <w:abstractNumId w:val="11"/>
  </w:num>
  <w:num w:numId="13">
    <w:abstractNumId w:val="6"/>
  </w:num>
  <w:num w:numId="14">
    <w:abstractNumId w:val="0"/>
  </w:num>
  <w:num w:numId="15">
    <w:abstractNumId w:val="17"/>
  </w:num>
  <w:num w:numId="16">
    <w:abstractNumId w:val="21"/>
  </w:num>
  <w:num w:numId="17">
    <w:abstractNumId w:val="14"/>
  </w:num>
  <w:num w:numId="18">
    <w:abstractNumId w:val="20"/>
  </w:num>
  <w:num w:numId="19">
    <w:abstractNumId w:val="10"/>
  </w:num>
  <w:num w:numId="20">
    <w:abstractNumId w:val="15"/>
  </w:num>
  <w:num w:numId="21">
    <w:abstractNumId w:val="1"/>
  </w:num>
  <w:num w:numId="22">
    <w:abstractNumId w:val="9"/>
  </w:num>
  <w:num w:numId="23">
    <w:abstractNumId w:val="8"/>
  </w:num>
  <w:num w:numId="24">
    <w:abstractNumId w:val="7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78"/>
    <w:rsid w:val="00017DD3"/>
    <w:rsid w:val="000217D7"/>
    <w:rsid w:val="000235D9"/>
    <w:rsid w:val="0003436E"/>
    <w:rsid w:val="0008786F"/>
    <w:rsid w:val="000879C9"/>
    <w:rsid w:val="000B1EDB"/>
    <w:rsid w:val="000B275C"/>
    <w:rsid w:val="000E0F9A"/>
    <w:rsid w:val="000E3EE2"/>
    <w:rsid w:val="00100470"/>
    <w:rsid w:val="001376BD"/>
    <w:rsid w:val="001509D9"/>
    <w:rsid w:val="0017360D"/>
    <w:rsid w:val="001A1DF7"/>
    <w:rsid w:val="001B2DC8"/>
    <w:rsid w:val="001E02B5"/>
    <w:rsid w:val="00201DF3"/>
    <w:rsid w:val="00220DF5"/>
    <w:rsid w:val="002352BE"/>
    <w:rsid w:val="00237056"/>
    <w:rsid w:val="00240EF2"/>
    <w:rsid w:val="0025101E"/>
    <w:rsid w:val="00261C21"/>
    <w:rsid w:val="00276E6D"/>
    <w:rsid w:val="00287769"/>
    <w:rsid w:val="0029154B"/>
    <w:rsid w:val="002B59AD"/>
    <w:rsid w:val="002B5C0D"/>
    <w:rsid w:val="00316790"/>
    <w:rsid w:val="00341FB7"/>
    <w:rsid w:val="003A1190"/>
    <w:rsid w:val="003C5ADF"/>
    <w:rsid w:val="003D3DB9"/>
    <w:rsid w:val="003D3EFE"/>
    <w:rsid w:val="003F0A46"/>
    <w:rsid w:val="004252EC"/>
    <w:rsid w:val="00436E07"/>
    <w:rsid w:val="004458A8"/>
    <w:rsid w:val="004754BF"/>
    <w:rsid w:val="00490B9A"/>
    <w:rsid w:val="00490D7E"/>
    <w:rsid w:val="004C4A4E"/>
    <w:rsid w:val="00510C29"/>
    <w:rsid w:val="00516D2C"/>
    <w:rsid w:val="0055276A"/>
    <w:rsid w:val="00555CCD"/>
    <w:rsid w:val="00557E97"/>
    <w:rsid w:val="005863B0"/>
    <w:rsid w:val="005B0C3B"/>
    <w:rsid w:val="005C1456"/>
    <w:rsid w:val="005C32C6"/>
    <w:rsid w:val="005C4869"/>
    <w:rsid w:val="005E10BC"/>
    <w:rsid w:val="00605EC7"/>
    <w:rsid w:val="00606A7B"/>
    <w:rsid w:val="00612D06"/>
    <w:rsid w:val="00621EA7"/>
    <w:rsid w:val="006338BC"/>
    <w:rsid w:val="0065583D"/>
    <w:rsid w:val="006559C0"/>
    <w:rsid w:val="006909BF"/>
    <w:rsid w:val="00697EA6"/>
    <w:rsid w:val="006C49F8"/>
    <w:rsid w:val="006D576C"/>
    <w:rsid w:val="006E1626"/>
    <w:rsid w:val="006F7862"/>
    <w:rsid w:val="00717442"/>
    <w:rsid w:val="00720011"/>
    <w:rsid w:val="00740B29"/>
    <w:rsid w:val="00787609"/>
    <w:rsid w:val="007A03DB"/>
    <w:rsid w:val="007A1EA3"/>
    <w:rsid w:val="007D7BD3"/>
    <w:rsid w:val="007E0EE3"/>
    <w:rsid w:val="007F33CB"/>
    <w:rsid w:val="00804607"/>
    <w:rsid w:val="0081082D"/>
    <w:rsid w:val="00816ADE"/>
    <w:rsid w:val="008438C0"/>
    <w:rsid w:val="00846A98"/>
    <w:rsid w:val="008C5B4E"/>
    <w:rsid w:val="008F1690"/>
    <w:rsid w:val="00905650"/>
    <w:rsid w:val="009104AD"/>
    <w:rsid w:val="00912E74"/>
    <w:rsid w:val="00915CCC"/>
    <w:rsid w:val="009556D3"/>
    <w:rsid w:val="009C37D2"/>
    <w:rsid w:val="009C4963"/>
    <w:rsid w:val="00A00A52"/>
    <w:rsid w:val="00A02918"/>
    <w:rsid w:val="00A20A76"/>
    <w:rsid w:val="00A21AB4"/>
    <w:rsid w:val="00A40406"/>
    <w:rsid w:val="00A86603"/>
    <w:rsid w:val="00AA5F78"/>
    <w:rsid w:val="00AC71D5"/>
    <w:rsid w:val="00AE5D68"/>
    <w:rsid w:val="00B3774D"/>
    <w:rsid w:val="00B54821"/>
    <w:rsid w:val="00B65150"/>
    <w:rsid w:val="00B67AC8"/>
    <w:rsid w:val="00B93441"/>
    <w:rsid w:val="00B97974"/>
    <w:rsid w:val="00BC358E"/>
    <w:rsid w:val="00BC744A"/>
    <w:rsid w:val="00C36963"/>
    <w:rsid w:val="00C94DE2"/>
    <w:rsid w:val="00CA700D"/>
    <w:rsid w:val="00CC5727"/>
    <w:rsid w:val="00CC6526"/>
    <w:rsid w:val="00CD5D03"/>
    <w:rsid w:val="00CE5C24"/>
    <w:rsid w:val="00CF072D"/>
    <w:rsid w:val="00D01A43"/>
    <w:rsid w:val="00D474EC"/>
    <w:rsid w:val="00D55110"/>
    <w:rsid w:val="00D93CD9"/>
    <w:rsid w:val="00DB09AA"/>
    <w:rsid w:val="00DC0953"/>
    <w:rsid w:val="00DE6B0C"/>
    <w:rsid w:val="00DF4FA4"/>
    <w:rsid w:val="00E25804"/>
    <w:rsid w:val="00E413F7"/>
    <w:rsid w:val="00E87AB3"/>
    <w:rsid w:val="00E91213"/>
    <w:rsid w:val="00E93A48"/>
    <w:rsid w:val="00EA6DB8"/>
    <w:rsid w:val="00F02759"/>
    <w:rsid w:val="00F32467"/>
    <w:rsid w:val="00F503D4"/>
    <w:rsid w:val="00F7690C"/>
    <w:rsid w:val="00F84EAB"/>
    <w:rsid w:val="00FA7799"/>
    <w:rsid w:val="00FB3A41"/>
    <w:rsid w:val="00FC0364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69BE6"/>
  <w15:docId w15:val="{D6D2A8BA-9564-45A1-8485-73D8902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F78"/>
  </w:style>
  <w:style w:type="paragraph" w:styleId="Stopka">
    <w:name w:val="footer"/>
    <w:basedOn w:val="Normalny"/>
    <w:link w:val="StopkaZnak"/>
    <w:uiPriority w:val="99"/>
    <w:unhideWhenUsed/>
    <w:rsid w:val="00AA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F78"/>
  </w:style>
  <w:style w:type="character" w:styleId="Hipercze">
    <w:name w:val="Hyperlink"/>
    <w:basedOn w:val="Domylnaczcionkaakapitu"/>
    <w:uiPriority w:val="99"/>
    <w:unhideWhenUsed/>
    <w:rsid w:val="00FC036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0C3B"/>
    <w:pPr>
      <w:ind w:left="720"/>
      <w:contextualSpacing/>
    </w:pPr>
  </w:style>
  <w:style w:type="paragraph" w:styleId="NormalnyWeb">
    <w:name w:val="Normal (Web)"/>
    <w:basedOn w:val="Normalny"/>
    <w:unhideWhenUsed/>
    <w:rsid w:val="00E93A4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3A48"/>
    <w:rPr>
      <w:b/>
      <w:bCs/>
    </w:rPr>
  </w:style>
  <w:style w:type="character" w:styleId="Uwydatnienie">
    <w:name w:val="Emphasis"/>
    <w:qFormat/>
    <w:rsid w:val="00B54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k.ezdrow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Byjoś</dc:creator>
  <cp:lastModifiedBy>Katarzyna Nalepa</cp:lastModifiedBy>
  <cp:revision>5</cp:revision>
  <cp:lastPrinted>2025-06-17T09:32:00Z</cp:lastPrinted>
  <dcterms:created xsi:type="dcterms:W3CDTF">2025-06-17T09:29:00Z</dcterms:created>
  <dcterms:modified xsi:type="dcterms:W3CDTF">2025-06-17T09:36:00Z</dcterms:modified>
</cp:coreProperties>
</file>