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0B" w:rsidRPr="00453321" w:rsidRDefault="00270BF6" w:rsidP="00453321">
      <w:pPr>
        <w:spacing w:after="1800"/>
        <w:jc w:val="center"/>
        <w:rPr>
          <w:rStyle w:val="Kkursywa"/>
          <w:rFonts w:ascii="Arial" w:hAnsi="Arial"/>
          <w:b/>
          <w:i w:val="0"/>
          <w:sz w:val="44"/>
          <w:szCs w:val="22"/>
        </w:rPr>
      </w:pPr>
      <w:r w:rsidRPr="00453321">
        <w:rPr>
          <w:rStyle w:val="Kkursywa"/>
          <w:rFonts w:ascii="Arial" w:hAnsi="Arial"/>
          <w:b/>
          <w:i w:val="0"/>
          <w:sz w:val="44"/>
          <w:szCs w:val="22"/>
        </w:rPr>
        <w:t xml:space="preserve">Plan działania systemu </w:t>
      </w:r>
      <w:r w:rsidRPr="00453321">
        <w:rPr>
          <w:rStyle w:val="Kkursywa"/>
          <w:rFonts w:ascii="Arial" w:hAnsi="Arial"/>
          <w:b/>
          <w:i w:val="0"/>
          <w:sz w:val="44"/>
          <w:szCs w:val="22"/>
        </w:rPr>
        <w:br/>
        <w:t xml:space="preserve">Państwowe Ratownictwo Medyczne </w:t>
      </w:r>
      <w:r w:rsidRPr="00453321">
        <w:rPr>
          <w:rStyle w:val="Kkursywa"/>
          <w:rFonts w:ascii="Arial" w:hAnsi="Arial"/>
          <w:b/>
          <w:i w:val="0"/>
          <w:sz w:val="44"/>
          <w:szCs w:val="22"/>
        </w:rPr>
        <w:br/>
        <w:t>dla województwa opolskiego</w:t>
      </w:r>
    </w:p>
    <w:p w:rsidR="0064400B" w:rsidRPr="00EA147E" w:rsidRDefault="00270BF6" w:rsidP="00453321">
      <w:pPr>
        <w:widowControl/>
        <w:autoSpaceDE/>
        <w:autoSpaceDN/>
        <w:adjustRightInd/>
        <w:spacing w:before="3000" w:after="240"/>
        <w:contextualSpacing/>
        <w:jc w:val="center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noProof/>
          <w:sz w:val="22"/>
          <w:szCs w:val="22"/>
        </w:rPr>
        <w:drawing>
          <wp:inline distT="0" distB="0" distL="0" distR="0" wp14:anchorId="60027188" wp14:editId="58CA513C">
            <wp:extent cx="3715385" cy="3724275"/>
            <wp:effectExtent l="0" t="0" r="0" b="9525"/>
            <wp:docPr id="4" name="Obraz 4" descr="Logo systemu Państwowe Ratownictwo Medycz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PR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538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00B" w:rsidRPr="00EA147E" w:rsidRDefault="00270BF6" w:rsidP="00453321">
      <w:pPr>
        <w:widowControl/>
        <w:autoSpaceDE/>
        <w:autoSpaceDN/>
        <w:adjustRightInd/>
        <w:spacing w:before="240" w:after="240"/>
        <w:ind w:left="720"/>
        <w:contextualSpacing/>
        <w:jc w:val="center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Tekst jednolity</w:t>
      </w:r>
    </w:p>
    <w:p w:rsidR="0064400B" w:rsidRPr="00EA147E" w:rsidRDefault="00270BF6" w:rsidP="00453321">
      <w:pPr>
        <w:widowControl/>
        <w:autoSpaceDE/>
        <w:autoSpaceDN/>
        <w:adjustRightInd/>
        <w:spacing w:after="240"/>
        <w:ind w:left="720"/>
        <w:contextualSpacing/>
        <w:jc w:val="center"/>
        <w:rPr>
          <w:rFonts w:ascii="Arial" w:hAnsi="Arial"/>
          <w:sz w:val="22"/>
          <w:szCs w:val="22"/>
        </w:rPr>
        <w:sectPr w:rsidR="0064400B" w:rsidRPr="00EA147E" w:rsidSect="0064400B">
          <w:headerReference w:type="default" r:id="rId11"/>
          <w:footerReference w:type="default" r:id="rId12"/>
          <w:headerReference w:type="first" r:id="rId13"/>
          <w:footerReference w:type="first" r:id="rId14"/>
          <w:footnotePr>
            <w:numRestart w:val="eachSect"/>
          </w:footnotePr>
          <w:pgSz w:w="11906" w:h="16838"/>
          <w:pgMar w:top="1560" w:right="1274" w:bottom="1560" w:left="1418" w:header="709" w:footer="709" w:gutter="0"/>
          <w:pgNumType w:start="1"/>
          <w:cols w:space="708"/>
          <w:titlePg/>
          <w:docGrid w:linePitch="326"/>
        </w:sectPr>
      </w:pPr>
      <w:r w:rsidRPr="00EA147E">
        <w:rPr>
          <w:rFonts w:ascii="Arial" w:hAnsi="Arial"/>
          <w:sz w:val="22"/>
          <w:szCs w:val="22"/>
        </w:rPr>
        <w:t xml:space="preserve">Opole,  dnia </w:t>
      </w:r>
      <w:bookmarkStart w:id="0" w:name="ezdDataPodpisu"/>
      <w:r w:rsidRPr="00EA147E">
        <w:rPr>
          <w:rFonts w:ascii="Arial" w:hAnsi="Arial"/>
          <w:sz w:val="22"/>
          <w:szCs w:val="22"/>
        </w:rPr>
        <w:t xml:space="preserve"> 08 lipca 2020</w:t>
      </w:r>
      <w:bookmarkEnd w:id="0"/>
      <w:r w:rsidRPr="00EA147E">
        <w:rPr>
          <w:rFonts w:ascii="Arial" w:hAnsi="Arial"/>
          <w:sz w:val="22"/>
          <w:szCs w:val="22"/>
        </w:rPr>
        <w:t xml:space="preserve"> r.</w:t>
      </w:r>
    </w:p>
    <w:p w:rsidR="0064400B" w:rsidRPr="00EA147E" w:rsidRDefault="00270BF6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r w:rsidRPr="00EA147E">
        <w:rPr>
          <w:rStyle w:val="Ppogrubienie"/>
          <w:rFonts w:ascii="Arial" w:hAnsi="Arial" w:cs="Arial"/>
          <w:b w:val="0"/>
          <w:sz w:val="22"/>
          <w:szCs w:val="22"/>
        </w:rPr>
        <w:lastRenderedPageBreak/>
        <w:fldChar w:fldCharType="begin"/>
      </w:r>
      <w:r w:rsidRPr="00EA147E">
        <w:rPr>
          <w:rStyle w:val="Ppogrubienie"/>
          <w:rFonts w:ascii="Arial" w:hAnsi="Arial" w:cs="Arial"/>
          <w:b w:val="0"/>
          <w:sz w:val="22"/>
          <w:szCs w:val="22"/>
        </w:rPr>
        <w:instrText xml:space="preserve"> TOC \h \z \t "NIEART_TEKST – tekst nieartykułowany (np. podst. prawna rozp. lub preambuła);1" </w:instrText>
      </w:r>
      <w:r w:rsidRPr="00EA147E">
        <w:rPr>
          <w:rStyle w:val="Ppogrubienie"/>
          <w:rFonts w:ascii="Arial" w:hAnsi="Arial" w:cs="Arial"/>
          <w:b w:val="0"/>
          <w:sz w:val="22"/>
          <w:szCs w:val="22"/>
        </w:rPr>
        <w:fldChar w:fldCharType="separate"/>
      </w:r>
      <w:hyperlink w:anchor="_Toc527108001" w:history="1"/>
      <w:r w:rsidRPr="00EA147E">
        <w:rPr>
          <w:rFonts w:ascii="Arial" w:hAnsi="Arial" w:cs="Arial"/>
          <w:sz w:val="22"/>
          <w:szCs w:val="22"/>
        </w:rPr>
        <w:t>SPIS TREŚCI</w:t>
      </w:r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color w:val="0000FF" w:themeColor="hyperlink"/>
          <w:sz w:val="22"/>
          <w:szCs w:val="22"/>
          <w:u w:val="single"/>
        </w:rPr>
      </w:pPr>
      <w:hyperlink w:anchor="_Toc527108002" w:history="1">
        <w:r w:rsidRPr="00EA147E">
          <w:rPr>
            <w:rStyle w:val="Hipercze"/>
            <w:rFonts w:ascii="Arial" w:hAnsi="Arial" w:cs="Arial"/>
            <w:sz w:val="22"/>
            <w:szCs w:val="22"/>
          </w:rPr>
          <w:t>Czę</w:t>
        </w:r>
        <w:r w:rsidRPr="00EA147E">
          <w:rPr>
            <w:rStyle w:val="Hipercze"/>
            <w:rFonts w:ascii="Arial" w:hAnsi="Arial" w:cs="Arial"/>
            <w:sz w:val="22"/>
            <w:szCs w:val="22"/>
          </w:rPr>
          <w:t>ś</w:t>
        </w:r>
        <w:r w:rsidRPr="00EA147E">
          <w:rPr>
            <w:rStyle w:val="Hipercze"/>
            <w:rFonts w:ascii="Arial" w:hAnsi="Arial" w:cs="Arial"/>
            <w:sz w:val="22"/>
            <w:szCs w:val="22"/>
          </w:rPr>
          <w:t>ć I Postanowienia Ogólne</w:t>
        </w:r>
        <w:r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_Toc527108002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Pr="00EA147E">
          <w:rPr>
            <w:rFonts w:ascii="Arial" w:hAnsi="Arial" w:cs="Arial"/>
            <w:webHidden/>
            <w:sz w:val="22"/>
            <w:szCs w:val="22"/>
          </w:rPr>
          <w:t>7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6051D0">
      <w:pPr>
        <w:pStyle w:val="Spistreci1"/>
        <w:spacing w:before="0" w:after="240"/>
        <w:ind w:left="340"/>
        <w:contextualSpacing/>
        <w:jc w:val="left"/>
        <w:rPr>
          <w:rFonts w:ascii="Arial" w:hAnsi="Arial" w:cs="Arial"/>
          <w:sz w:val="22"/>
          <w:szCs w:val="22"/>
        </w:rPr>
      </w:pPr>
      <w:hyperlink w:anchor="_Toc527108003" w:history="1"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>Sk</w:t>
        </w:r>
        <w:bookmarkStart w:id="1" w:name="_GoBack"/>
        <w:bookmarkEnd w:id="1"/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>róty zastosowane w dokumencie.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_Toc527108003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7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04" w:history="1"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>Wprowadzenie i założenia Wojewódzkiego planu działania systemu Państwowe Ratownictwo Medyczne.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_Toc527108004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7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05" w:history="1">
        <w:r w:rsidRPr="00EA147E">
          <w:rPr>
            <w:rStyle w:val="Hipercze"/>
            <w:rFonts w:ascii="Arial" w:hAnsi="Arial" w:cs="Arial"/>
            <w:sz w:val="22"/>
            <w:szCs w:val="22"/>
          </w:rPr>
          <w:t>Rozdział I</w:t>
        </w:r>
        <w:r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_Toc527108005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Pr="00EA147E">
          <w:rPr>
            <w:rFonts w:ascii="Arial" w:hAnsi="Arial" w:cs="Arial"/>
            <w:webHidden/>
            <w:sz w:val="22"/>
            <w:szCs w:val="22"/>
          </w:rPr>
          <w:t>10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06" w:history="1">
        <w:r w:rsidRPr="00EA147E">
          <w:rPr>
            <w:rStyle w:val="Hipercze"/>
            <w:rFonts w:ascii="Arial" w:hAnsi="Arial" w:cs="Arial"/>
            <w:sz w:val="22"/>
            <w:szCs w:val="22"/>
          </w:rPr>
          <w:t>Zespoły Ratownictwa Medycznego – liczba, rodzaj, rejony operacyjne, obszary działania, dysponenci, wyjazdy ze</w:t>
        </w:r>
        <w:r w:rsidRPr="00EA147E">
          <w:rPr>
            <w:rStyle w:val="Hipercze"/>
            <w:rFonts w:ascii="Arial" w:hAnsi="Arial" w:cs="Arial"/>
            <w:sz w:val="22"/>
            <w:szCs w:val="22"/>
          </w:rPr>
          <w:t>s</w:t>
        </w:r>
        <w:r w:rsidRPr="00EA147E">
          <w:rPr>
            <w:rStyle w:val="Hipercze"/>
            <w:rFonts w:ascii="Arial" w:hAnsi="Arial" w:cs="Arial"/>
            <w:sz w:val="22"/>
            <w:szCs w:val="22"/>
          </w:rPr>
          <w:t>połów ratownictwa medycznego</w:t>
        </w:r>
        <w:r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_Toc527108006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Pr="00EA147E">
          <w:rPr>
            <w:rFonts w:ascii="Arial" w:hAnsi="Arial" w:cs="Arial"/>
            <w:webHidden/>
            <w:sz w:val="22"/>
            <w:szCs w:val="22"/>
          </w:rPr>
          <w:t>10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07" w:history="1"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>1.1 Charakterystyka ogólna.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_Toc527108007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10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08" w:history="1"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>1.2 Liczba, rodzaj, dysponenci, miejsca stacjonowania i adresy miejsc stacjonowania zespołów ratownictwa medycznego w poszczególnych rejonach operacyjnych, z określeniem obszaru działania dla każdego zespołu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_Toc527108008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10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09" w:history="1"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>1.3 Charakterystyka ogólna, liczba, rodzaj, adresy miejsc stacjonowania, maksymalny czas uruchomienia i dysponenci dodatkowych zespołów ratownictwa medycznego.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_Toc527108009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11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10" w:history="1"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>1.4 Liczba wyjazdów i czas dotarcia na miejsce zdarzenia zespołów ratownictwa medycznego za rok poprzedni.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_Toc527108010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12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11" w:history="1">
        <w:r w:rsidRPr="00EA147E">
          <w:rPr>
            <w:rStyle w:val="Hipercze"/>
            <w:rFonts w:ascii="Arial" w:hAnsi="Arial" w:cs="Arial"/>
            <w:sz w:val="22"/>
            <w:szCs w:val="22"/>
          </w:rPr>
          <w:t>Rozdział II</w:t>
        </w:r>
        <w:r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_Toc527108011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Pr="00EA147E">
          <w:rPr>
            <w:rFonts w:ascii="Arial" w:hAnsi="Arial" w:cs="Arial"/>
            <w:webHidden/>
            <w:sz w:val="22"/>
            <w:szCs w:val="22"/>
          </w:rPr>
          <w:t>13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12" w:history="1">
        <w:r w:rsidRPr="00EA147E">
          <w:rPr>
            <w:rStyle w:val="Hipercze"/>
            <w:rFonts w:ascii="Arial" w:hAnsi="Arial" w:cs="Arial"/>
            <w:sz w:val="22"/>
            <w:szCs w:val="22"/>
          </w:rPr>
          <w:t>Lotni</w:t>
        </w:r>
        <w:r w:rsidRPr="00EA147E">
          <w:rPr>
            <w:rStyle w:val="Hipercze"/>
            <w:rFonts w:ascii="Arial" w:hAnsi="Arial" w:cs="Arial"/>
            <w:sz w:val="22"/>
            <w:szCs w:val="22"/>
          </w:rPr>
          <w:t>c</w:t>
        </w:r>
        <w:r w:rsidRPr="00EA147E">
          <w:rPr>
            <w:rStyle w:val="Hipercze"/>
            <w:rFonts w:ascii="Arial" w:hAnsi="Arial" w:cs="Arial"/>
            <w:sz w:val="22"/>
            <w:szCs w:val="22"/>
          </w:rPr>
          <w:t>ze zespoły ratownictwa medycznego</w:t>
        </w:r>
        <w:r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_Toc527108012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Pr="00EA147E">
          <w:rPr>
            <w:rFonts w:ascii="Arial" w:hAnsi="Arial" w:cs="Arial"/>
            <w:webHidden/>
            <w:sz w:val="22"/>
            <w:szCs w:val="22"/>
          </w:rPr>
          <w:t>13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13" w:history="1"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>2.1 Charakterystyka ogólna.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_Toc527108013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13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14" w:history="1"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>2.2 Liczba, miejsca stacjonowania i czas dyżuru lotniczych zespołów ratownictwa medycznego.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_Toc527108014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16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15" w:history="1">
        <w:r w:rsidRPr="00EA147E">
          <w:rPr>
            <w:rStyle w:val="Hipercze"/>
            <w:rFonts w:ascii="Arial" w:hAnsi="Arial" w:cs="Arial"/>
            <w:sz w:val="22"/>
            <w:szCs w:val="22"/>
          </w:rPr>
          <w:t>Rozdział</w:t>
        </w:r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 xml:space="preserve"> III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_Toc527108015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16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16" w:history="1">
        <w:r w:rsidRPr="00EA147E">
          <w:rPr>
            <w:rStyle w:val="Hipercze"/>
            <w:rFonts w:ascii="Arial" w:hAnsi="Arial" w:cs="Arial"/>
            <w:sz w:val="22"/>
            <w:szCs w:val="22"/>
          </w:rPr>
          <w:t>Szpitalne oddziały ratunkowe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_Toc527108016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16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17" w:history="1"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>3.1 Charakterystyka ogólna.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_Toc527108017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16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18" w:history="1"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>3.2 Liczba i rozmieszczenie szpitalnych oddziałów ratunkowych.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_Toc527108018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17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19" w:history="1">
        <w:r w:rsidRPr="00EA147E">
          <w:rPr>
            <w:rStyle w:val="Hipercze"/>
            <w:rFonts w:ascii="Arial" w:hAnsi="Arial" w:cs="Arial"/>
            <w:sz w:val="22"/>
            <w:szCs w:val="22"/>
          </w:rPr>
          <w:t xml:space="preserve">Rozdział </w:t>
        </w:r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>IV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_Toc527108019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17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20" w:history="1">
        <w:r w:rsidRPr="00EA147E">
          <w:rPr>
            <w:rStyle w:val="Hipercze"/>
            <w:rFonts w:ascii="Arial" w:hAnsi="Arial" w:cs="Arial"/>
            <w:sz w:val="22"/>
            <w:szCs w:val="22"/>
          </w:rPr>
          <w:t>Centrum urazowe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_Toc527108020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17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21" w:history="1"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>4.1 Charakterystyka ogólna.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_Toc527108021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17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22" w:history="1"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>4.2 Liczba i rozmieszczenie centrów urazowych.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_Toc527108022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18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23" w:history="1">
        <w:r w:rsidRPr="00EA147E">
          <w:rPr>
            <w:rStyle w:val="Hipercze"/>
            <w:rFonts w:ascii="Arial" w:hAnsi="Arial" w:cs="Arial"/>
            <w:sz w:val="22"/>
            <w:szCs w:val="22"/>
          </w:rPr>
          <w:t xml:space="preserve">Rozdział </w:t>
        </w:r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>V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_Toc527108023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19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24" w:history="1">
        <w:r w:rsidRPr="00EA147E">
          <w:rPr>
            <w:rStyle w:val="Hipercze"/>
            <w:rFonts w:ascii="Arial" w:hAnsi="Arial" w:cs="Arial"/>
            <w:sz w:val="22"/>
            <w:szCs w:val="22"/>
          </w:rPr>
          <w:t>Centrum urazowe dla dzieci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_Toc527108024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19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25" w:history="1"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>5.1 Charakterystyka ogólna.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_Toc527108025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19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26" w:history="1"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>5.2 Liczba i rozmieszczenie centrów urazowych dla dzieci.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_Toc527108026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20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27" w:history="1">
        <w:r w:rsidRPr="00EA147E">
          <w:rPr>
            <w:rStyle w:val="Hipercze"/>
            <w:rFonts w:ascii="Arial" w:hAnsi="Arial" w:cs="Arial"/>
            <w:sz w:val="22"/>
            <w:szCs w:val="22"/>
          </w:rPr>
          <w:t>Rozd</w:t>
        </w:r>
        <w:r w:rsidRPr="00EA147E">
          <w:rPr>
            <w:rStyle w:val="Hipercze"/>
            <w:rFonts w:ascii="Arial" w:hAnsi="Arial" w:cs="Arial"/>
            <w:sz w:val="22"/>
            <w:szCs w:val="22"/>
          </w:rPr>
          <w:t>z</w:t>
        </w:r>
        <w:r w:rsidRPr="00EA147E">
          <w:rPr>
            <w:rStyle w:val="Hipercze"/>
            <w:rFonts w:ascii="Arial" w:hAnsi="Arial" w:cs="Arial"/>
            <w:sz w:val="22"/>
            <w:szCs w:val="22"/>
          </w:rPr>
          <w:t>iał</w:t>
        </w:r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 xml:space="preserve"> VI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_Toc527108027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20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28" w:history="1">
        <w:r w:rsidRPr="00EA147E">
          <w:rPr>
            <w:rStyle w:val="Hipercze"/>
            <w:rFonts w:ascii="Arial" w:hAnsi="Arial" w:cs="Arial"/>
            <w:sz w:val="22"/>
            <w:szCs w:val="22"/>
          </w:rPr>
          <w:t>Jednostki organizacyjne szpitali wyspecjalizowane w zakresie udzielania świadczeń zdrowotnych niezbędnych dla ratownictwa medycznego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_Toc527108028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20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29" w:history="1"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>6.1 Charakterystyka ogólna.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_Toc527108029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20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30" w:history="1"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>6.2 Liczba i rozmieszczenie jednostek organizacyjnych szpitali wyspecjalizowanych w zakresie udzielania świadczeń zdrowotnych niezbędnych dla ratownictwa medycznego wraz z profilem tych jednostek oraz liczbą łóżek.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_Toc527108030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21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31" w:history="1">
        <w:r w:rsidRPr="00EA147E">
          <w:rPr>
            <w:rStyle w:val="Hipercze"/>
            <w:rFonts w:ascii="Arial" w:hAnsi="Arial" w:cs="Arial"/>
            <w:sz w:val="22"/>
            <w:szCs w:val="22"/>
          </w:rPr>
          <w:t>Rozdział</w:t>
        </w:r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 xml:space="preserve"> VII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_Toc527108031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22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32" w:history="1">
        <w:r w:rsidRPr="00EA147E">
          <w:rPr>
            <w:rStyle w:val="Hipercze"/>
            <w:rFonts w:ascii="Arial" w:hAnsi="Arial" w:cs="Arial"/>
            <w:sz w:val="22"/>
            <w:szCs w:val="22"/>
          </w:rPr>
          <w:t>Hospitalizacje osób w stanach nagłego zagrożenia zdrowotnego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_Toc527108032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22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33" w:history="1"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>7.1 Charakterystyka ogólna.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_Toc527108033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22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34" w:history="1"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>7.2 Liczba pacjentów w szpitalnym oddziale ratunkowym na obszarze województwa za rok poprzedni.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_Toc527108034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22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35" w:history="1"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>7.3 Liczba pacjentów izb przyjęć szpitali na obszarze województwa za rok poprzedni.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_Toc527108035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23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36" w:history="1"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>7.4 Liczba pacjentów centrum urazowego na obszarze województwa za rok poprzedni.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_Toc527108036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23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37" w:history="1"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>7.5 Liczba pacjentów centrum urazowego dla dzieci na obszarze województwa za rok poprzedni.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_Toc527108037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23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38" w:history="1">
        <w:r w:rsidRPr="00EA147E">
          <w:rPr>
            <w:rStyle w:val="Hipercze"/>
            <w:rFonts w:ascii="Arial" w:hAnsi="Arial" w:cs="Arial"/>
            <w:sz w:val="22"/>
            <w:szCs w:val="22"/>
          </w:rPr>
          <w:t>Rozdział</w:t>
        </w:r>
        <w:r>
          <w:rPr>
            <w:rStyle w:val="Hipercze"/>
            <w:rFonts w:ascii="Arial" w:hAnsi="Arial" w:cs="Arial"/>
            <w:sz w:val="22"/>
            <w:szCs w:val="22"/>
          </w:rPr>
          <w:t xml:space="preserve"> </w:t>
        </w:r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>VIII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_Toc527108038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24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39" w:history="1">
        <w:r w:rsidRPr="00EA147E">
          <w:rPr>
            <w:rStyle w:val="Hipercze"/>
            <w:rFonts w:ascii="Arial" w:hAnsi="Arial" w:cs="Arial"/>
            <w:sz w:val="22"/>
            <w:szCs w:val="22"/>
          </w:rPr>
          <w:t>Sposób koordynowania działań jednostek systemu państwowe ratownictwo medyczne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_Toc527108039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24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40" w:history="1"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>8.1 Sposób koordynacji działań jednostek systemu Państwowe Ratownictwo Medyczne.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_Toc527108040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24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270BF6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webHidden/>
          <w:sz w:val="22"/>
          <w:szCs w:val="22"/>
        </w:rPr>
      </w:pPr>
      <w:r w:rsidRPr="00EA147E">
        <w:rPr>
          <w:rFonts w:ascii="Arial" w:hAnsi="Arial" w:cs="Arial"/>
          <w:sz w:val="22"/>
          <w:szCs w:val="22"/>
        </w:rPr>
        <w:t xml:space="preserve">8.1.1 Sposób koordynacji działań jednostek systemu Państwowe Ratownictwo Medyczne, </w:t>
      </w:r>
      <w:r w:rsidRPr="00EA147E">
        <w:rPr>
          <w:rFonts w:ascii="Arial" w:hAnsi="Arial" w:cs="Arial"/>
          <w:sz w:val="22"/>
          <w:szCs w:val="22"/>
        </w:rPr>
        <w:br/>
        <w:t>w tym jeżeli dotyczy opisu współpracy zawartego w umowach międzynarodowych dotyczących współpracy transgranicznej w zakresie ratownictwa medycznego.</w:t>
      </w:r>
      <w:r w:rsidRPr="00EA147E">
        <w:rPr>
          <w:rFonts w:ascii="Arial" w:hAnsi="Arial" w:cs="Arial"/>
          <w:webHidden/>
          <w:sz w:val="22"/>
          <w:szCs w:val="22"/>
        </w:rPr>
        <w:tab/>
      </w:r>
      <w:r w:rsidRPr="00EA147E">
        <w:rPr>
          <w:rFonts w:ascii="Arial" w:hAnsi="Arial" w:cs="Arial"/>
          <w:webHidden/>
          <w:sz w:val="22"/>
          <w:szCs w:val="22"/>
        </w:rPr>
        <w:fldChar w:fldCharType="begin"/>
      </w:r>
      <w:r w:rsidRPr="00EA147E">
        <w:rPr>
          <w:rFonts w:ascii="Arial" w:hAnsi="Arial" w:cs="Arial"/>
          <w:webHidden/>
          <w:sz w:val="22"/>
          <w:szCs w:val="22"/>
        </w:rPr>
        <w:instrText xml:space="preserve"> PAGEREF _Toc527108040 \h </w:instrText>
      </w:r>
      <w:r w:rsidRPr="00EA147E">
        <w:rPr>
          <w:rFonts w:ascii="Arial" w:hAnsi="Arial" w:cs="Arial"/>
          <w:webHidden/>
          <w:sz w:val="22"/>
          <w:szCs w:val="22"/>
        </w:rPr>
      </w:r>
      <w:r w:rsidRPr="00EA147E">
        <w:rPr>
          <w:rFonts w:ascii="Arial" w:hAnsi="Arial" w:cs="Arial"/>
          <w:webHidden/>
          <w:sz w:val="22"/>
          <w:szCs w:val="22"/>
        </w:rPr>
        <w:fldChar w:fldCharType="separate"/>
      </w:r>
      <w:r w:rsidRPr="00EA147E">
        <w:rPr>
          <w:rFonts w:ascii="Arial" w:hAnsi="Arial" w:cs="Arial"/>
          <w:webHidden/>
          <w:sz w:val="22"/>
          <w:szCs w:val="22"/>
        </w:rPr>
        <w:t>25</w:t>
      </w:r>
      <w:r w:rsidRPr="00EA147E">
        <w:rPr>
          <w:rFonts w:ascii="Arial" w:hAnsi="Arial" w:cs="Arial"/>
          <w:webHidden/>
          <w:sz w:val="22"/>
          <w:szCs w:val="22"/>
        </w:rPr>
        <w:fldChar w:fldCharType="end"/>
      </w:r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41" w:history="1"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>8.2 Ogó</w:t>
        </w:r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>l</w:t>
        </w:r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>ne informacje o przyjmowaniu i obsłudze zgłoszeń o stanach nagłego zagrożenia zdrowotnego.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_Toc527108041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25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41" w:history="1"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 xml:space="preserve">8.3 </w:t>
        </w:r>
        <w:r w:rsidR="00270BF6" w:rsidRPr="00EA147E">
          <w:rPr>
            <w:rFonts w:ascii="Arial" w:hAnsi="Arial" w:cs="Arial"/>
            <w:sz w:val="22"/>
            <w:szCs w:val="22"/>
          </w:rPr>
          <w:t>Liczba połączeń i czas obsługi zgłoszeń w dyspozytorni medycznej za rok poprzedni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_Toc527108041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26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42" w:history="1"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>8.4 Struktura i organizacja łączności radiowej ze wskazaniem rodzajów wykorzystywanych urządzeń.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_Toc527108042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27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270BF6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r w:rsidRPr="00EA147E">
        <w:rPr>
          <w:rFonts w:ascii="Arial" w:hAnsi="Arial" w:cs="Arial"/>
          <w:sz w:val="22"/>
          <w:szCs w:val="22"/>
        </w:rPr>
        <w:t>8.4.1 Zasady i organizacja komunikacji radiowej w systemie Państwowe Ratownictwo Medyczne, z wykorzystaniem przydzielonych numerów identyfikacyjnych zespołów ratownictwa medycznego i dyspozytorni medycznych.</w:t>
      </w:r>
      <w:r w:rsidRPr="00EA147E">
        <w:rPr>
          <w:rFonts w:ascii="Arial" w:hAnsi="Arial" w:cs="Arial"/>
          <w:webHidden/>
          <w:sz w:val="22"/>
          <w:szCs w:val="22"/>
        </w:rPr>
        <w:tab/>
      </w:r>
      <w:r w:rsidRPr="00EA147E">
        <w:rPr>
          <w:rFonts w:ascii="Arial" w:hAnsi="Arial" w:cs="Arial"/>
          <w:webHidden/>
          <w:sz w:val="22"/>
          <w:szCs w:val="22"/>
        </w:rPr>
        <w:fldChar w:fldCharType="begin"/>
      </w:r>
      <w:r w:rsidRPr="00EA147E">
        <w:rPr>
          <w:rFonts w:ascii="Arial" w:hAnsi="Arial" w:cs="Arial"/>
          <w:webHidden/>
          <w:sz w:val="22"/>
          <w:szCs w:val="22"/>
        </w:rPr>
        <w:instrText xml:space="preserve"> PAGEREF _Toc527108042 \h </w:instrText>
      </w:r>
      <w:r w:rsidRPr="00EA147E">
        <w:rPr>
          <w:rFonts w:ascii="Arial" w:hAnsi="Arial" w:cs="Arial"/>
          <w:webHidden/>
          <w:sz w:val="22"/>
          <w:szCs w:val="22"/>
        </w:rPr>
      </w:r>
      <w:r w:rsidRPr="00EA147E">
        <w:rPr>
          <w:rFonts w:ascii="Arial" w:hAnsi="Arial" w:cs="Arial"/>
          <w:webHidden/>
          <w:sz w:val="22"/>
          <w:szCs w:val="22"/>
        </w:rPr>
        <w:fldChar w:fldCharType="separate"/>
      </w:r>
      <w:r w:rsidRPr="00EA147E">
        <w:rPr>
          <w:rFonts w:ascii="Arial" w:hAnsi="Arial" w:cs="Arial"/>
          <w:webHidden/>
          <w:sz w:val="22"/>
          <w:szCs w:val="22"/>
        </w:rPr>
        <w:t>28</w:t>
      </w:r>
      <w:r w:rsidRPr="00EA147E">
        <w:rPr>
          <w:rFonts w:ascii="Arial" w:hAnsi="Arial" w:cs="Arial"/>
          <w:webHidden/>
          <w:sz w:val="22"/>
          <w:szCs w:val="22"/>
        </w:rPr>
        <w:fldChar w:fldCharType="end"/>
      </w:r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43" w:history="1">
        <w:r w:rsidRPr="00EA147E">
          <w:rPr>
            <w:rStyle w:val="Hipercze"/>
            <w:rFonts w:ascii="Arial" w:hAnsi="Arial" w:cs="Arial"/>
            <w:sz w:val="22"/>
            <w:szCs w:val="22"/>
          </w:rPr>
          <w:t>Rozdział IX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_Toc527108043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28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44" w:history="1">
        <w:r w:rsidRPr="00EA147E">
          <w:rPr>
            <w:rStyle w:val="Hipercze"/>
            <w:rFonts w:ascii="Arial" w:hAnsi="Arial" w:cs="Arial"/>
            <w:sz w:val="22"/>
            <w:szCs w:val="22"/>
          </w:rPr>
          <w:t>Informacja na temat personelu zatrudnionego w jednostkach systemu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_Toc527108044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28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45" w:history="1"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 xml:space="preserve">9.1 Liczba osób wykonujących zawód medyczny w jednostkach systemu, o których mowa </w:t>
        </w:r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br/>
          <w:t xml:space="preserve">w art. 32 ust. 1 ustawy z dnia </w:t>
        </w:r>
        <w:r w:rsidR="00270BF6" w:rsidRPr="00EA147E">
          <w:rPr>
            <w:rFonts w:ascii="Arial" w:hAnsi="Arial" w:cs="Arial"/>
            <w:sz w:val="22"/>
            <w:szCs w:val="22"/>
          </w:rPr>
          <w:t xml:space="preserve">8 września 2006 r. o Państwowym Ratownictwie Medycznym </w:t>
        </w:r>
        <w:r w:rsidR="00270BF6" w:rsidRPr="00EA147E">
          <w:rPr>
            <w:rFonts w:ascii="Arial" w:hAnsi="Arial" w:cs="Arial"/>
            <w:sz w:val="22"/>
            <w:szCs w:val="22"/>
          </w:rPr>
          <w:br/>
          <w:t>(Dz. U. z 2019 r., poz. 993 z późn. zm.)</w:t>
        </w:r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>.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_Toc527108045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28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47" w:history="1">
        <w:r w:rsidRPr="00EA147E">
          <w:rPr>
            <w:rStyle w:val="Hipercze"/>
            <w:rFonts w:ascii="Arial" w:hAnsi="Arial" w:cs="Arial"/>
            <w:sz w:val="22"/>
            <w:szCs w:val="22"/>
          </w:rPr>
          <w:t>Rozdział</w:t>
        </w:r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 xml:space="preserve"> X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_Toc527108047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29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r w:rsidRPr="00EA147E">
        <w:rPr>
          <w:rFonts w:ascii="Arial" w:hAnsi="Arial" w:cs="Arial"/>
          <w:sz w:val="22"/>
          <w:szCs w:val="22"/>
        </w:rPr>
        <w:t>Jednostki współpracujące z systemem państwowe ratownicto medyczne.</w:t>
      </w:r>
      <w:r w:rsidR="00270BF6" w:rsidRPr="00EA147E">
        <w:rPr>
          <w:rFonts w:ascii="Arial" w:hAnsi="Arial" w:cs="Arial"/>
          <w:webHidden/>
          <w:sz w:val="22"/>
          <w:szCs w:val="22"/>
        </w:rPr>
        <w:tab/>
      </w:r>
      <w:r w:rsidR="00270BF6" w:rsidRPr="00EA147E">
        <w:rPr>
          <w:rFonts w:ascii="Arial" w:hAnsi="Arial" w:cs="Arial"/>
          <w:webHidden/>
          <w:sz w:val="22"/>
          <w:szCs w:val="22"/>
        </w:rPr>
        <w:fldChar w:fldCharType="begin"/>
      </w:r>
      <w:r w:rsidR="00270BF6" w:rsidRPr="00EA147E">
        <w:rPr>
          <w:rFonts w:ascii="Arial" w:hAnsi="Arial" w:cs="Arial"/>
          <w:webHidden/>
          <w:sz w:val="22"/>
          <w:szCs w:val="22"/>
        </w:rPr>
        <w:instrText xml:space="preserve"> PAGEREF _Toc527108048 \h </w:instrText>
      </w:r>
      <w:r w:rsidR="00270BF6" w:rsidRPr="00EA147E">
        <w:rPr>
          <w:rFonts w:ascii="Arial" w:hAnsi="Arial" w:cs="Arial"/>
          <w:webHidden/>
          <w:sz w:val="22"/>
          <w:szCs w:val="22"/>
        </w:rPr>
      </w:r>
      <w:r w:rsidR="00270BF6" w:rsidRPr="00EA147E">
        <w:rPr>
          <w:rFonts w:ascii="Arial" w:hAnsi="Arial" w:cs="Arial"/>
          <w:webHidden/>
          <w:sz w:val="22"/>
          <w:szCs w:val="22"/>
        </w:rPr>
        <w:fldChar w:fldCharType="separate"/>
      </w:r>
      <w:r w:rsidR="00270BF6" w:rsidRPr="00EA147E">
        <w:rPr>
          <w:rFonts w:ascii="Arial" w:hAnsi="Arial" w:cs="Arial"/>
          <w:webHidden/>
          <w:sz w:val="22"/>
          <w:szCs w:val="22"/>
        </w:rPr>
        <w:t>29</w:t>
      </w:r>
      <w:r w:rsidR="00270BF6" w:rsidRPr="00EA147E">
        <w:rPr>
          <w:rFonts w:ascii="Arial" w:hAnsi="Arial" w:cs="Arial"/>
          <w:webHidden/>
          <w:sz w:val="22"/>
          <w:szCs w:val="22"/>
        </w:rPr>
        <w:fldChar w:fldCharType="end"/>
      </w:r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48" w:history="1"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>10.1 Charakterystyka ogólna jednostek współpracujących z systemem Państwowe Ratownictwo Medyczne.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_Toc527108048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29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49" w:history="1"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>10.2 Informacja o Rejestrze Jednostek Współpracujących z systemem Państwowe Ratownictwo Medyczne.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_Toc527108049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30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50" w:history="1">
        <w:r w:rsidRPr="00EA147E">
          <w:rPr>
            <w:rStyle w:val="Hipercze"/>
            <w:rFonts w:ascii="Arial" w:hAnsi="Arial" w:cs="Arial"/>
            <w:sz w:val="22"/>
            <w:szCs w:val="22"/>
          </w:rPr>
          <w:t xml:space="preserve">Rozdział </w:t>
        </w:r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>XI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_Toc527108050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31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51" w:history="1">
        <w:r w:rsidRPr="00EA147E">
          <w:rPr>
            <w:rStyle w:val="Hipercze"/>
            <w:rFonts w:ascii="Arial" w:hAnsi="Arial" w:cs="Arial"/>
            <w:sz w:val="22"/>
            <w:szCs w:val="22"/>
          </w:rPr>
          <w:t>Planowane nowe jednostki systemu państwowe ratownictwo medyczne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_Toc527108051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31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52" w:history="1"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>11.1 Informacje o planowanych na kolejne lata, nowych, przenoszonych lub likwidowanych zespołach ratownictwa medycznego w tym ich liczba, rodzaj, rozmieszczenie i planowany czas uruchomienia.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_Toc527108052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31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53" w:history="1"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>11.2 Informacje o planowanych na kolejne lata, nowych, przenoszonych lub likwidowanych szpitalnych oddziałach ratunkowych i planowany czas uruchomienia.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_Toc527108053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31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54" w:history="1"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>11.3 Informacje o planowanych na kolejne lata, nowych, przenoszonych lub likwidowanych centrach urazowych lub centrach urazowych dla dzieci na obszarze województwa, i planowany termin ich uruchomienia.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_Toc527108054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31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270BF6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r w:rsidRPr="00EA147E">
        <w:rPr>
          <w:rFonts w:ascii="Arial" w:hAnsi="Arial" w:cs="Arial"/>
          <w:sz w:val="22"/>
          <w:szCs w:val="22"/>
        </w:rPr>
        <w:t>Wykaz załączników do Części I Planu działania systemu Państwowe Ratownictwo Medyczne dla województwa opolskiego.</w:t>
      </w:r>
      <w:r w:rsidRPr="00EA147E">
        <w:rPr>
          <w:rFonts w:ascii="Arial" w:hAnsi="Arial" w:cs="Arial"/>
          <w:webHidden/>
          <w:sz w:val="22"/>
          <w:szCs w:val="22"/>
        </w:rPr>
        <w:tab/>
        <w:t>32</w:t>
      </w:r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55" w:history="1">
        <w:r w:rsidRPr="00EA147E">
          <w:rPr>
            <w:rStyle w:val="Hipercze"/>
            <w:rFonts w:ascii="Arial" w:hAnsi="Arial" w:cs="Arial"/>
            <w:sz w:val="22"/>
            <w:szCs w:val="22"/>
          </w:rPr>
          <w:t>Część</w:t>
        </w:r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 xml:space="preserve"> II </w:t>
        </w:r>
        <w:r w:rsidRPr="00EA147E">
          <w:rPr>
            <w:rStyle w:val="Hipercze"/>
            <w:rFonts w:ascii="Arial" w:hAnsi="Arial" w:cs="Arial"/>
            <w:sz w:val="22"/>
            <w:szCs w:val="22"/>
          </w:rPr>
          <w:t>Postanowienia szczegółowe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_Toc527108055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33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56" w:history="1">
        <w:r w:rsidRPr="00EA147E">
          <w:rPr>
            <w:rStyle w:val="Hipercze"/>
            <w:rFonts w:ascii="Arial" w:hAnsi="Arial" w:cs="Arial"/>
            <w:sz w:val="22"/>
            <w:szCs w:val="22"/>
          </w:rPr>
          <w:t>Rozdział</w:t>
        </w:r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 xml:space="preserve"> XII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_Toc527108056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33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57" w:history="1">
        <w:r w:rsidRPr="00EA147E">
          <w:rPr>
            <w:rStyle w:val="Hipercze"/>
            <w:rFonts w:ascii="Arial" w:hAnsi="Arial" w:cs="Arial"/>
            <w:sz w:val="22"/>
            <w:szCs w:val="22"/>
          </w:rPr>
          <w:t>Spis aktualizacji wojewódzkiego planu działania systemu państwowe ratownictwo medyczne dla województwa opolskiego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_Toc527108057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33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58" w:history="1"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>12.1 Arkusz zmian i aktualizacji Planu działania systemu Państwowe Ratownictwo Medyczne dla województwa opolskiego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_Toc527108058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33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59" w:history="1">
        <w:r w:rsidR="006051D0" w:rsidRPr="00EA147E">
          <w:rPr>
            <w:rStyle w:val="Hipercze"/>
            <w:rFonts w:ascii="Arial" w:hAnsi="Arial" w:cs="Arial"/>
            <w:sz w:val="22"/>
            <w:szCs w:val="22"/>
          </w:rPr>
          <w:t>Rozdział</w:t>
        </w:r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 xml:space="preserve"> XIII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_Toc527108059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33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60" w:history="1">
        <w:r w:rsidR="006051D0" w:rsidRPr="00EA147E">
          <w:rPr>
            <w:rStyle w:val="Hipercze"/>
            <w:rFonts w:ascii="Arial" w:hAnsi="Arial" w:cs="Arial"/>
            <w:sz w:val="22"/>
            <w:szCs w:val="22"/>
          </w:rPr>
          <w:t>Organizacja systemu powiadamiania ratunkowego oraz systemu powiadamiania o stanach nagłego zagrożenia zdrowotnego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_Toc527108060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33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61" w:history="1"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>13.1 Organizacja systemu powiadamiania ratunkowego.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_Toc527108061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33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62" w:history="1"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 xml:space="preserve">13.2 Organizacja systemu powiadamiania o stanach nagłego zagrożenia </w:t>
        </w:r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br/>
          <w:t>zdrowotnego………………………………………………………….</w:t>
        </w:r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ab/>
          <w:t>34</w:t>
        </w:r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br/>
          <w:t>13.2.1 Zasady i procedury przyjmowania wezwań oraz dysponowania zespołami ratownictwa medycznego.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_Toc527108062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34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63" w:history="1"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 xml:space="preserve">13.3 Adres dyspozytorni medycznej, rejon działania, liczba i rodzaj obsługiwanych zespołów ratownictwa medycznego, liczba, rodzaj i godziny pracy stanowisk dyspozytorów </w:t>
        </w:r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br/>
          <w:t>medycznych.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_Toc527108063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35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64" w:history="1"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>13.4 Struktura i organizacja systemów teleinformatycznych oraz rodzajów łączności radiowej wykorzystywanych na stanowiskach dyspozytorów medycznych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_Toc527108064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35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65" w:history="1"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 xml:space="preserve">13.5 Zasady i organizacja komunikacji z wykorzystaniem łączności radiotelefonicznej </w:t>
        </w:r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br/>
          <w:t xml:space="preserve">w systemie Państwowe Ratownictwo Medyczne, w tym komunikacja między dyspozytorniami medycznymi w przypadku awarii Systemu Wspomagania Dowodzenia </w:t>
        </w:r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lastRenderedPageBreak/>
          <w:t>Państwowego Ratownictwa Medycznego, zastępowalności dyspozytorni medycznych, konieczności zadysponowania zespołów ratownictwa medycznego z rejonu operacyjnego innej dyspozytorni medycznej oraz między wojewódzkim koordynatorem ratownictwa medycznego a wojewódzkim koordynatorem ratownictwa medycznego z innego województwa.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_Toc527108065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35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66" w:history="1"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>13.6 Organizacja i procedury koordynacji działań jednostek systemu, ze wskazaniem kompetencji i trybu podejmowanych działań, w szczególności w zdarzeniach powodujących stan nagłego zagrożenia zdrowotnego znacznej liczby osób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  <w:t>36</w:t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67" w:history="1">
        <w:r w:rsidR="006051D0" w:rsidRPr="00EA147E">
          <w:rPr>
            <w:rStyle w:val="Hipercze"/>
            <w:rFonts w:ascii="Arial" w:hAnsi="Arial" w:cs="Arial"/>
            <w:sz w:val="22"/>
            <w:szCs w:val="22"/>
          </w:rPr>
          <w:t xml:space="preserve">Rozdział </w:t>
        </w:r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>XIV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_Toc527108067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37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68" w:history="1">
        <w:r w:rsidR="006051D0" w:rsidRPr="00EA147E">
          <w:rPr>
            <w:rStyle w:val="Hipercze"/>
            <w:rFonts w:ascii="Arial" w:hAnsi="Arial" w:cs="Arial"/>
            <w:sz w:val="22"/>
            <w:szCs w:val="22"/>
          </w:rPr>
          <w:t xml:space="preserve">Współpraca jednostek systemu państwowe ratownictwo medyczne z organami administracji publicznej oraz jednostkami współpracującymi z systemem państwowe ratownictwo </w:t>
        </w:r>
        <w:r w:rsidR="006051D0" w:rsidRPr="00EA147E">
          <w:rPr>
            <w:rStyle w:val="Hipercze"/>
            <w:rFonts w:ascii="Arial" w:hAnsi="Arial" w:cs="Arial"/>
            <w:sz w:val="22"/>
            <w:szCs w:val="22"/>
          </w:rPr>
          <w:br/>
          <w:t>medyczne</w:t>
        </w:r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 xml:space="preserve"> 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_Toc527108068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37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69" w:history="1"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>14.1 Sposób współpracy wojewody i dysponentów jednostek systemu Państwowe Ratownictwo Medyczne z organami administracji publicznej i jednostkami systemu Państwowe Ratownictwo Medyczne z innych województw.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_Toc527108069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37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70" w:history="1"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>14.1.1 Kompetencje i tryb podejmowania działań, obieg i wymiana informacji oraz procedury współpracy wojewody i dysponentów jednostek systemu Państwowe Ratownictwo Medyczne z organami administracji publicznej i jednostkami systemu Państwowe Ratownictwo Medyczne z innych województw.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_Toc527108070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38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71" w:history="1"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>14.2 Współpraca jednostek systemu Państwowe Ratownictwo Medyczne z jednostkami współpracującymi z systemem Państwowe Ratownictwo Medyczne.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_Toc527108071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39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72" w:history="1"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>14.2.1 Kompetencje i tryb podejmowania działań, obieg i wymiana informacji oraz procedury współpracy jednostek systemu Państwowe Ratownictwo Medyczne z jednostkami współpracującymi z systemem Państwowe Ratownictwo Medyczne.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_Toc527108072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39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73" w:history="1"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>14.2.2 Komunikacja między zespołami ratownictwa medycznego, dyspozytorami medycznymi, wojewódzkim koordynatorem ratownictwa medycznego, a jednostkami współpracującymi z systemem Państwowe Ratownictwo Medyczne.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_Toc527108073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42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74" w:history="1"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>14.3 Organizacja wspólnych ćwiczeń oraz analiza działań ratowniczych, procedury powiadamiania, dysponowania i koordynowania działań ratowniczych w przypadku zdarzeń powodujących stan nagłego zagrożenia zdrowotnego znacznej liczby osób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_Toc527108074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43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75" w:history="1">
        <w:r w:rsidR="006051D0" w:rsidRPr="00EA147E">
          <w:rPr>
            <w:rStyle w:val="Hipercze"/>
            <w:rFonts w:ascii="Arial" w:hAnsi="Arial" w:cs="Arial"/>
            <w:sz w:val="22"/>
            <w:szCs w:val="22"/>
          </w:rPr>
          <w:t>Rozdzi</w:t>
        </w:r>
        <w:r w:rsidR="006051D0" w:rsidRPr="00EA147E">
          <w:rPr>
            <w:rStyle w:val="Hipercze"/>
            <w:rFonts w:ascii="Arial" w:hAnsi="Arial" w:cs="Arial"/>
            <w:sz w:val="22"/>
            <w:szCs w:val="22"/>
          </w:rPr>
          <w:t>a</w:t>
        </w:r>
        <w:r w:rsidR="006051D0" w:rsidRPr="00EA147E">
          <w:rPr>
            <w:rStyle w:val="Hipercze"/>
            <w:rFonts w:ascii="Arial" w:hAnsi="Arial" w:cs="Arial"/>
            <w:sz w:val="22"/>
            <w:szCs w:val="22"/>
          </w:rPr>
          <w:t>ł</w:t>
        </w:r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 xml:space="preserve"> XV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_Toc527108075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44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76" w:history="1">
        <w:r w:rsidR="006051D0" w:rsidRPr="00EA147E">
          <w:rPr>
            <w:rStyle w:val="Hipercze"/>
            <w:rFonts w:ascii="Arial" w:hAnsi="Arial" w:cs="Arial"/>
            <w:sz w:val="22"/>
            <w:szCs w:val="22"/>
          </w:rPr>
          <w:t>Kalkulacja kosztów działalności zespołów ratownictwa medycznego za rok poprzedni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instrText xml:space="preserve"> PAGEREF _Toc527108076 \h </w:instrText>
        </w:r>
        <w:r w:rsidR="00270BF6" w:rsidRPr="00EA147E">
          <w:rPr>
            <w:rFonts w:ascii="Arial" w:hAnsi="Arial" w:cs="Arial"/>
            <w:webHidden/>
            <w:sz w:val="22"/>
            <w:szCs w:val="22"/>
          </w:rPr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>44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77" w:history="1"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 xml:space="preserve">15.1 Kalkulacja rocznych kosztów działalności zespołów ratownictwa medycznego za rok poprzedni, z wyłączeniem lotniczych zespołów ratownictwa medycznego, z wyszczególnieniem kosztów bezpośrednich oraz kosztów pośrednich, z wyodrębnieniem </w:t>
        </w:r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lastRenderedPageBreak/>
          <w:t>kosztów funkcjonowania dyspozytorni medycznych, w tym kosztów osobowych dyspozytorów medycznych.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</w:hyperlink>
      <w:r w:rsidR="00270BF6" w:rsidRPr="00EA147E">
        <w:rPr>
          <w:rFonts w:ascii="Arial" w:hAnsi="Arial" w:cs="Arial"/>
          <w:sz w:val="22"/>
          <w:szCs w:val="22"/>
        </w:rPr>
        <w:t>44</w:t>
      </w:r>
    </w:p>
    <w:p w:rsidR="0064400B" w:rsidRPr="00EA147E" w:rsidRDefault="00453321" w:rsidP="00453321">
      <w:pPr>
        <w:pStyle w:val="Spistreci1"/>
        <w:spacing w:before="0" w:after="240"/>
        <w:ind w:left="284"/>
        <w:contextualSpacing/>
        <w:jc w:val="left"/>
        <w:rPr>
          <w:rFonts w:ascii="Arial" w:hAnsi="Arial" w:cs="Arial"/>
          <w:sz w:val="22"/>
          <w:szCs w:val="22"/>
        </w:rPr>
      </w:pPr>
      <w:hyperlink w:anchor="_Toc527108077" w:history="1">
        <w:r w:rsidR="00270BF6" w:rsidRPr="00EA147E">
          <w:rPr>
            <w:rFonts w:ascii="Arial" w:hAnsi="Arial" w:cs="Arial"/>
            <w:sz w:val="22"/>
            <w:szCs w:val="22"/>
          </w:rPr>
          <w:t xml:space="preserve"> Wykaz załączników do Części II Planu działania systemu Państwowe Ratownictwo Medyczne dla województwa opolskiego</w:t>
        </w:r>
        <w:r w:rsidR="00270BF6" w:rsidRPr="00EA147E">
          <w:rPr>
            <w:rStyle w:val="Hipercze"/>
            <w:rFonts w:ascii="Arial" w:hAnsi="Arial" w:cs="Arial"/>
            <w:sz w:val="22"/>
            <w:szCs w:val="22"/>
          </w:rPr>
          <w:t>.</w:t>
        </w:r>
        <w:r w:rsidR="00270BF6" w:rsidRPr="00EA147E">
          <w:rPr>
            <w:rFonts w:ascii="Arial" w:hAnsi="Arial" w:cs="Arial"/>
            <w:webHidden/>
            <w:sz w:val="22"/>
            <w:szCs w:val="22"/>
          </w:rPr>
          <w:tab/>
        </w:r>
      </w:hyperlink>
      <w:r w:rsidR="00270BF6" w:rsidRPr="00EA147E">
        <w:rPr>
          <w:rFonts w:ascii="Arial" w:hAnsi="Arial" w:cs="Arial"/>
          <w:sz w:val="22"/>
          <w:szCs w:val="22"/>
        </w:rPr>
        <w:t>46</w:t>
      </w:r>
    </w:p>
    <w:p w:rsidR="0064400B" w:rsidRPr="00EA147E" w:rsidRDefault="00270BF6" w:rsidP="00453321">
      <w:pPr>
        <w:widowControl/>
        <w:autoSpaceDE/>
        <w:autoSpaceDN/>
        <w:adjustRightInd/>
        <w:spacing w:after="240"/>
        <w:ind w:left="284"/>
        <w:contextualSpacing/>
        <w:rPr>
          <w:rStyle w:val="Ppogrubienie"/>
          <w:rFonts w:ascii="Arial" w:hAnsi="Arial"/>
          <w:b w:val="0"/>
          <w:sz w:val="22"/>
          <w:szCs w:val="22"/>
        </w:rPr>
        <w:sectPr w:rsidR="0064400B" w:rsidRPr="00EA147E" w:rsidSect="0064400B">
          <w:head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6" w:h="16838"/>
          <w:pgMar w:top="1361" w:right="1276" w:bottom="1361" w:left="1418" w:header="709" w:footer="709" w:gutter="0"/>
          <w:pgNumType w:start="1"/>
          <w:cols w:space="708"/>
          <w:titlePg/>
          <w:docGrid w:linePitch="326"/>
        </w:sectPr>
      </w:pPr>
      <w:r w:rsidRPr="00EA147E">
        <w:rPr>
          <w:rStyle w:val="Ppogrubienie"/>
          <w:rFonts w:ascii="Arial" w:hAnsi="Arial"/>
          <w:b w:val="0"/>
          <w:sz w:val="22"/>
          <w:szCs w:val="22"/>
        </w:rPr>
        <w:fldChar w:fldCharType="end"/>
      </w:r>
    </w:p>
    <w:p w:rsidR="0064400B" w:rsidRPr="00EA147E" w:rsidRDefault="0064400B" w:rsidP="00EA147E">
      <w:pPr>
        <w:pStyle w:val="NIEARTTEKSTtekstnieartykuowanynppodstprawnarozplubpreambua"/>
        <w:spacing w:before="0" w:after="240"/>
        <w:ind w:left="720" w:firstLine="0"/>
        <w:contextualSpacing/>
        <w:jc w:val="left"/>
        <w:rPr>
          <w:rFonts w:ascii="Arial" w:hAnsi="Arial"/>
          <w:b/>
          <w:sz w:val="22"/>
          <w:szCs w:val="22"/>
        </w:rPr>
      </w:pPr>
      <w:bookmarkStart w:id="2" w:name="_Toc527108002"/>
      <w:r w:rsidRPr="00EA147E">
        <w:rPr>
          <w:rFonts w:ascii="Arial" w:hAnsi="Arial"/>
          <w:b/>
          <w:sz w:val="22"/>
          <w:szCs w:val="22"/>
        </w:rPr>
        <w:lastRenderedPageBreak/>
        <w:t xml:space="preserve">Część </w:t>
      </w:r>
      <w:bookmarkEnd w:id="2"/>
      <w:r>
        <w:rPr>
          <w:rFonts w:ascii="Arial" w:hAnsi="Arial"/>
          <w:b/>
          <w:sz w:val="22"/>
          <w:szCs w:val="22"/>
        </w:rPr>
        <w:t>I</w:t>
      </w:r>
      <w:r w:rsidRPr="00EA147E">
        <w:rPr>
          <w:rFonts w:ascii="Arial" w:hAnsi="Arial"/>
          <w:b/>
          <w:sz w:val="22"/>
          <w:szCs w:val="22"/>
        </w:rPr>
        <w:t>. Postanowienia ogólne</w:t>
      </w:r>
    </w:p>
    <w:p w:rsidR="0064400B" w:rsidRPr="00EA147E" w:rsidRDefault="00270BF6" w:rsidP="00EA147E">
      <w:pPr>
        <w:pStyle w:val="NIEARTTEKSTtekstnieartykuowanynppodstprawnarozplubpreambua"/>
        <w:spacing w:before="0" w:after="240"/>
        <w:ind w:left="720" w:firstLine="0"/>
        <w:contextualSpacing/>
        <w:jc w:val="left"/>
        <w:rPr>
          <w:rFonts w:ascii="Arial" w:hAnsi="Arial"/>
          <w:b/>
          <w:sz w:val="22"/>
          <w:szCs w:val="22"/>
        </w:rPr>
      </w:pPr>
      <w:bookmarkStart w:id="3" w:name="_Toc527108003"/>
      <w:r w:rsidRPr="00EA147E">
        <w:rPr>
          <w:rFonts w:ascii="Arial" w:hAnsi="Arial"/>
          <w:b/>
          <w:sz w:val="22"/>
          <w:szCs w:val="22"/>
        </w:rPr>
        <w:t>Skróty zastosowane w dokumencie</w:t>
      </w:r>
      <w:bookmarkEnd w:id="3"/>
      <w:r w:rsidRPr="00EA147E">
        <w:rPr>
          <w:rFonts w:ascii="Arial" w:hAnsi="Arial"/>
          <w:b/>
          <w:sz w:val="22"/>
          <w:szCs w:val="22"/>
        </w:rPr>
        <w:t>:</w:t>
      </w:r>
      <w:r w:rsidRPr="00EA147E">
        <w:rPr>
          <w:rStyle w:val="Odwoanieprzypisudolnego"/>
          <w:rFonts w:ascii="Arial" w:hAnsi="Arial" w:cs="Arial"/>
          <w:sz w:val="22"/>
          <w:szCs w:val="22"/>
        </w:rPr>
        <w:t xml:space="preserve"> </w:t>
      </w:r>
    </w:p>
    <w:p w:rsidR="0064400B" w:rsidRPr="00EA147E" w:rsidRDefault="00270BF6" w:rsidP="00EA147E">
      <w:pPr>
        <w:pStyle w:val="ARTartustawynprozporzdzenia"/>
        <w:tabs>
          <w:tab w:val="right" w:pos="9212"/>
        </w:tabs>
        <w:spacing w:before="0" w:after="240"/>
        <w:ind w:left="720" w:firstLine="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CPR – Centrum Powiadamiania Ratunkowego</w:t>
      </w:r>
      <w:r w:rsidRPr="00EA147E">
        <w:rPr>
          <w:rFonts w:ascii="Arial" w:hAnsi="Arial"/>
          <w:sz w:val="22"/>
          <w:szCs w:val="22"/>
        </w:rPr>
        <w:tab/>
      </w:r>
    </w:p>
    <w:p w:rsidR="0064400B" w:rsidRPr="00EA147E" w:rsidRDefault="00270BF6" w:rsidP="00EA147E">
      <w:pPr>
        <w:pStyle w:val="ARTartustawynprozporzdzenia"/>
        <w:spacing w:before="0" w:after="240"/>
        <w:ind w:left="720" w:firstLine="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CU – centrum urazowe</w:t>
      </w:r>
    </w:p>
    <w:p w:rsidR="0064400B" w:rsidRPr="00EA147E" w:rsidRDefault="00270BF6" w:rsidP="00EA147E">
      <w:pPr>
        <w:pStyle w:val="ARTartustawynprozporzdzenia"/>
        <w:spacing w:before="0" w:after="240"/>
        <w:ind w:left="720" w:firstLine="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DM – dyspozytornia medyczna</w:t>
      </w:r>
    </w:p>
    <w:p w:rsidR="0064400B" w:rsidRPr="00EA147E" w:rsidRDefault="00270BF6" w:rsidP="00EA147E">
      <w:pPr>
        <w:pStyle w:val="ARTartustawynprozporzdzenia"/>
        <w:spacing w:before="0" w:after="240"/>
        <w:ind w:left="720" w:firstLine="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GDM – Główny Dyspozytor Medyczny</w:t>
      </w:r>
      <w:r w:rsidRPr="00EA147E">
        <w:rPr>
          <w:rStyle w:val="Odwoanieprzypisudolnego"/>
          <w:rFonts w:ascii="Arial" w:hAnsi="Arial" w:cs="Arial"/>
          <w:sz w:val="22"/>
          <w:szCs w:val="22"/>
        </w:rPr>
        <w:footnoteReference w:id="1"/>
      </w:r>
    </w:p>
    <w:p w:rsidR="0064400B" w:rsidRPr="00EA147E" w:rsidRDefault="00270BF6" w:rsidP="00EA147E">
      <w:pPr>
        <w:pStyle w:val="ARTartustawynprozporzdzenia"/>
        <w:spacing w:before="0" w:after="240"/>
        <w:ind w:left="720" w:firstLine="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IP – izba przyjęć</w:t>
      </w:r>
    </w:p>
    <w:p w:rsidR="0064400B" w:rsidRPr="00EA147E" w:rsidRDefault="00270BF6" w:rsidP="00EA147E">
      <w:pPr>
        <w:pStyle w:val="ARTartustawynprozporzdzenia"/>
        <w:spacing w:before="0" w:after="240"/>
        <w:ind w:left="720" w:firstLine="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KAM – kierujący akcją medyczną</w:t>
      </w:r>
    </w:p>
    <w:p w:rsidR="0064400B" w:rsidRPr="00EA147E" w:rsidRDefault="00270BF6" w:rsidP="00EA147E">
      <w:pPr>
        <w:pStyle w:val="ARTartustawynprozporzdzenia"/>
        <w:spacing w:before="0" w:after="240"/>
        <w:ind w:left="720" w:firstLine="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KDR – kierujący działaniami ratowniczymi</w:t>
      </w:r>
    </w:p>
    <w:p w:rsidR="0064400B" w:rsidRPr="00EA147E" w:rsidRDefault="00270BF6" w:rsidP="00EA147E">
      <w:pPr>
        <w:pStyle w:val="ARTartustawynprozporzdzenia"/>
        <w:spacing w:before="0" w:after="240"/>
        <w:ind w:left="720" w:firstLine="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KSRG – Krajowy System Ratowniczo-Gaśniczy</w:t>
      </w:r>
    </w:p>
    <w:p w:rsidR="0064400B" w:rsidRPr="00EA147E" w:rsidRDefault="00270BF6" w:rsidP="00EA147E">
      <w:pPr>
        <w:pStyle w:val="ARTartustawynprozporzdzenia"/>
        <w:spacing w:before="0" w:after="240"/>
        <w:ind w:left="720" w:firstLine="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LZRM – lotniczy zespół ratownictwa medycznego</w:t>
      </w:r>
    </w:p>
    <w:p w:rsidR="0064400B" w:rsidRPr="00EA147E" w:rsidRDefault="00270BF6" w:rsidP="00EA147E">
      <w:pPr>
        <w:pStyle w:val="ARTartustawynprozporzdzenia"/>
        <w:spacing w:before="0" w:after="240"/>
        <w:ind w:left="720" w:firstLine="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ONA – operator numeru alarmowego</w:t>
      </w:r>
    </w:p>
    <w:p w:rsidR="0064400B" w:rsidRPr="00EA147E" w:rsidRDefault="00270BF6" w:rsidP="00EA147E">
      <w:pPr>
        <w:pStyle w:val="ARTartustawynprozporzdzenia"/>
        <w:spacing w:before="0" w:after="240"/>
        <w:ind w:left="720" w:firstLine="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PRM – Państwowe Ratownictwo Medyczne</w:t>
      </w:r>
    </w:p>
    <w:p w:rsidR="0064400B" w:rsidRPr="00EA147E" w:rsidRDefault="00270BF6" w:rsidP="00EA147E">
      <w:pPr>
        <w:pStyle w:val="ARTartustawynprozporzdzenia"/>
        <w:spacing w:before="0" w:after="240"/>
        <w:ind w:left="720" w:firstLine="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SI CPR – System Informatyczny Centrum Powiadamiania Ratunkowego</w:t>
      </w:r>
    </w:p>
    <w:p w:rsidR="0064400B" w:rsidRPr="00EA147E" w:rsidRDefault="00270BF6" w:rsidP="00EA147E">
      <w:pPr>
        <w:pStyle w:val="ARTartustawynprozporzdzenia"/>
        <w:spacing w:before="0" w:after="240"/>
        <w:ind w:left="720" w:firstLine="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SOR – szpitalny oddział ratunkowy</w:t>
      </w:r>
    </w:p>
    <w:p w:rsidR="0064400B" w:rsidRPr="00EA147E" w:rsidRDefault="00270BF6" w:rsidP="00EA147E">
      <w:pPr>
        <w:pStyle w:val="ARTartustawynprozporzdzenia"/>
        <w:spacing w:before="0" w:after="240"/>
        <w:ind w:left="720" w:firstLine="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SWD PRM – System Wspomagania Dowodzenia Państwowego Ratownictwa Medycznego</w:t>
      </w:r>
    </w:p>
    <w:p w:rsidR="0064400B" w:rsidRPr="00EA147E" w:rsidRDefault="00270BF6" w:rsidP="00EA147E">
      <w:pPr>
        <w:pStyle w:val="ARTartustawynprozporzdzenia"/>
        <w:spacing w:before="0" w:after="240"/>
        <w:ind w:left="720" w:firstLine="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WKRM – wojewódzki koordynator ratownictwa medycznego</w:t>
      </w:r>
    </w:p>
    <w:p w:rsidR="0064400B" w:rsidRPr="00EA147E" w:rsidRDefault="00270BF6" w:rsidP="00EA147E">
      <w:pPr>
        <w:pStyle w:val="ARTartustawynprozporzdzenia"/>
        <w:spacing w:before="0" w:after="240"/>
        <w:ind w:left="720" w:firstLine="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WPDS – wojewódzki plan działania systemu</w:t>
      </w:r>
    </w:p>
    <w:p w:rsidR="0064400B" w:rsidRPr="00EA147E" w:rsidRDefault="00270BF6" w:rsidP="00EA147E">
      <w:pPr>
        <w:pStyle w:val="ARTartustawynprozporzdzenia"/>
        <w:spacing w:before="0" w:after="240"/>
        <w:ind w:left="720" w:firstLine="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ZRM – zespół ratownictwa medycznego</w:t>
      </w:r>
      <w:bookmarkStart w:id="4" w:name="_Toc520885576"/>
      <w:bookmarkStart w:id="5" w:name="_Toc527108004"/>
    </w:p>
    <w:p w:rsidR="0064400B" w:rsidRPr="00EA147E" w:rsidRDefault="00270BF6" w:rsidP="00EA147E">
      <w:pPr>
        <w:pStyle w:val="ARTartustawynprozporzdzenia"/>
        <w:spacing w:before="0" w:after="240"/>
        <w:ind w:left="720" w:firstLine="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ZRM P – zespół ratownictwa medycznego podstawowy</w:t>
      </w:r>
    </w:p>
    <w:p w:rsidR="0064400B" w:rsidRPr="00EA147E" w:rsidRDefault="00270BF6" w:rsidP="00EA147E">
      <w:pPr>
        <w:pStyle w:val="ARTartustawynprozporzdzenia"/>
        <w:spacing w:before="0" w:after="240"/>
        <w:ind w:left="720" w:firstLine="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ZRM S – zespół ratownictwa medycznego specjalistyczny</w:t>
      </w:r>
    </w:p>
    <w:p w:rsidR="0064400B" w:rsidRPr="00EA147E" w:rsidRDefault="00270BF6" w:rsidP="00EA147E">
      <w:pPr>
        <w:pStyle w:val="ARTartustawynprozporzdzenia"/>
        <w:spacing w:before="0" w:after="240"/>
        <w:ind w:left="720" w:firstLine="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b/>
          <w:sz w:val="22"/>
          <w:szCs w:val="22"/>
        </w:rPr>
        <w:t>Wprowadzenie i założenia Wojewódzkiego planu działania systemu Państwowe Ratownictwo Medyczne.</w:t>
      </w:r>
    </w:p>
    <w:p w:rsidR="0064400B" w:rsidRPr="00EA147E" w:rsidRDefault="00270BF6" w:rsidP="00EA147E">
      <w:pPr>
        <w:pStyle w:val="NIEARTTEKSTtekstnieartykuowanynppodstprawnarozplubpreambua"/>
        <w:spacing w:before="0" w:after="240"/>
        <w:ind w:left="720" w:firstLine="567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System Państwowe Ratownictwo Medyczne został utworzony w celu realizacji zadań państwa polegających na zapewnieniu pomocy każdej osobie znajdującej się </w:t>
      </w:r>
      <w:r w:rsidR="00446F1B">
        <w:rPr>
          <w:rFonts w:ascii="Arial" w:hAnsi="Arial"/>
          <w:sz w:val="22"/>
          <w:szCs w:val="22"/>
        </w:rPr>
        <w:br/>
      </w:r>
      <w:r w:rsidRPr="00EA147E">
        <w:rPr>
          <w:rFonts w:ascii="Arial" w:hAnsi="Arial"/>
          <w:sz w:val="22"/>
          <w:szCs w:val="22"/>
        </w:rPr>
        <w:t xml:space="preserve">w stanie nagłego zagrożenia zdrowotnego. </w:t>
      </w:r>
    </w:p>
    <w:p w:rsidR="0064400B" w:rsidRPr="00EA147E" w:rsidRDefault="00270BF6" w:rsidP="00EA147E">
      <w:pPr>
        <w:pStyle w:val="NIEARTTEKSTtekstnieartykuowanynppodstprawnarozplubpreambua"/>
        <w:spacing w:before="0" w:after="240"/>
        <w:ind w:left="720" w:firstLine="567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Zasady organizacji, funkcjonowania i finansowania systemu a także zapewnienia edukacji w zakresie udzielania pierwszej pomocy określa us</w:t>
      </w:r>
      <w:r w:rsidR="00446F1B">
        <w:rPr>
          <w:rFonts w:ascii="Arial" w:hAnsi="Arial"/>
          <w:sz w:val="22"/>
          <w:szCs w:val="22"/>
        </w:rPr>
        <w:t xml:space="preserve">tawa z dnia 8 września 2006 r. </w:t>
      </w:r>
      <w:r w:rsidRPr="00EA147E">
        <w:rPr>
          <w:rFonts w:ascii="Arial" w:hAnsi="Arial"/>
          <w:sz w:val="22"/>
          <w:szCs w:val="22"/>
        </w:rPr>
        <w:t xml:space="preserve">o Państwowym Ratownictwie Medycznym (Dz. U. z 2019 r., poz. 993 z późn. zm.). </w:t>
      </w:r>
    </w:p>
    <w:p w:rsidR="0064400B" w:rsidRPr="00EA147E" w:rsidRDefault="00270BF6" w:rsidP="00EA147E">
      <w:pPr>
        <w:pStyle w:val="NIEARTTEKSTtekstnieartykuowanynppodstprawnarozplubpreambua"/>
        <w:spacing w:before="0" w:after="240"/>
        <w:ind w:left="720" w:firstLine="567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Organami administracji rządowej właściwymi w zakresie wykonywania zadań systemu PRM są: </w:t>
      </w:r>
    </w:p>
    <w:p w:rsidR="0064400B" w:rsidRPr="00EA147E" w:rsidRDefault="00270BF6" w:rsidP="00EA147E">
      <w:pPr>
        <w:pStyle w:val="NIEARTTEKSTtekstnieartykuowanynppodstprawnarozplubpreambua"/>
        <w:numPr>
          <w:ilvl w:val="0"/>
          <w:numId w:val="2"/>
        </w:numPr>
        <w:spacing w:before="0" w:after="24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lastRenderedPageBreak/>
        <w:t>Minister Zdrowia – sprawujący nadzór nad systemem w skali kraju,</w:t>
      </w:r>
    </w:p>
    <w:p w:rsidR="0064400B" w:rsidRPr="00EA147E" w:rsidRDefault="00270BF6" w:rsidP="00EA147E">
      <w:pPr>
        <w:pStyle w:val="NIEARTTEKSTtekstnieartykuowanynppodstprawnarozplubpreambua"/>
        <w:numPr>
          <w:ilvl w:val="0"/>
          <w:numId w:val="2"/>
        </w:numPr>
        <w:spacing w:before="0" w:after="24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wojewoda – odpowiedzialny za planowanie, organizowanie, koordynację i nadzór nad systemem na terenie województwa. </w:t>
      </w:r>
    </w:p>
    <w:p w:rsidR="0064400B" w:rsidRPr="00EA147E" w:rsidRDefault="00270BF6" w:rsidP="00EA147E">
      <w:pPr>
        <w:pStyle w:val="ARTartustawynprozporzdzenia"/>
        <w:spacing w:before="0" w:after="240"/>
        <w:ind w:left="720" w:firstLine="567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Jednostkami systemu PRM są szpitalne oddziały ratunkowe oraz zespoły ratownictwa medycznego, w tym lotnicze zespoły ratownictwa, wchodzące w skład podmiotu leczniczego będącego samodzielnym publicznym zakładem opieki zdrowotnej albo jednostką budżetową, albo spółką kapitałową, w której co najmniej 51% udziałów albo akcji należy do Skarbu Państwa lub jednostki samorządu terytorialnego (na któ</w:t>
      </w:r>
      <w:r w:rsidR="00446F1B">
        <w:rPr>
          <w:rFonts w:ascii="Arial" w:hAnsi="Arial"/>
          <w:sz w:val="22"/>
          <w:szCs w:val="22"/>
        </w:rPr>
        <w:t xml:space="preserve">rych świadczenia zawarto umowy </w:t>
      </w:r>
      <w:r w:rsidRPr="00EA147E">
        <w:rPr>
          <w:rFonts w:ascii="Arial" w:hAnsi="Arial"/>
          <w:sz w:val="22"/>
          <w:szCs w:val="22"/>
        </w:rPr>
        <w:t>o udzielanie świadczeń opieki zdrowotnej).</w:t>
      </w:r>
    </w:p>
    <w:p w:rsidR="0064400B" w:rsidRPr="00EA147E" w:rsidRDefault="00270BF6" w:rsidP="00EA147E">
      <w:pPr>
        <w:pStyle w:val="ARTartustawynprozporzdzenia"/>
        <w:spacing w:before="0" w:after="240"/>
        <w:ind w:left="720" w:firstLine="567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 System działa na obszarze województwa na podstawie WPDS, sporządzanego przez wojewodę zgodnie z wzorem określonym w załączniku do r</w:t>
      </w:r>
      <w:r w:rsidR="00446F1B">
        <w:rPr>
          <w:rFonts w:ascii="Arial" w:hAnsi="Arial"/>
          <w:sz w:val="22"/>
          <w:szCs w:val="22"/>
        </w:rPr>
        <w:t xml:space="preserve">ozporządzenia Ministra Zdrowia </w:t>
      </w:r>
      <w:r w:rsidRPr="00EA147E">
        <w:rPr>
          <w:rFonts w:ascii="Arial" w:hAnsi="Arial"/>
          <w:sz w:val="22"/>
          <w:szCs w:val="22"/>
        </w:rPr>
        <w:t>z dnia 8 listopada 2018 r. w sprawie wojewódzkiego planu działania systemu Państwowe Ratownictwo Medyczne (Dz. U. z 2018 r., poz. 2154).</w:t>
      </w:r>
      <w:r w:rsidR="00446F1B">
        <w:rPr>
          <w:rFonts w:ascii="Arial" w:hAnsi="Arial"/>
          <w:sz w:val="22"/>
          <w:szCs w:val="22"/>
        </w:rPr>
        <w:t xml:space="preserve"> </w:t>
      </w:r>
      <w:r w:rsidRPr="00EA147E">
        <w:rPr>
          <w:rFonts w:ascii="Arial" w:hAnsi="Arial"/>
          <w:sz w:val="22"/>
          <w:szCs w:val="22"/>
        </w:rPr>
        <w:t xml:space="preserve">W razie potrzeb plan podlega aktualizacji. </w:t>
      </w:r>
    </w:p>
    <w:p w:rsidR="0064400B" w:rsidRPr="00EA147E" w:rsidRDefault="00270BF6" w:rsidP="00EA147E">
      <w:pPr>
        <w:pStyle w:val="ARTartustawynprozporzdzenia"/>
        <w:spacing w:before="0" w:after="240"/>
        <w:ind w:left="720" w:firstLine="567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Umieszczenie elementów planu dotyczących:</w:t>
      </w:r>
    </w:p>
    <w:p w:rsidR="0064400B" w:rsidRPr="00EA147E" w:rsidRDefault="00270BF6" w:rsidP="00EA147E">
      <w:pPr>
        <w:pStyle w:val="ARTartustawynprozporzdzenia"/>
        <w:numPr>
          <w:ilvl w:val="0"/>
          <w:numId w:val="3"/>
        </w:numPr>
        <w:tabs>
          <w:tab w:val="left" w:pos="709"/>
        </w:tabs>
        <w:spacing w:before="0" w:after="240"/>
        <w:ind w:left="72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liczby i rozmieszczenia szpitalnych oddziałów ratunkowych, wykazu jednostek organizacyjnych szpitali wyspecjalizowanych w zakresie udzielania świadczeń zdrowotnych niezbędnych dla ratownictwa medycznego oraz informacji o centrum urazowym i centrum urazowym dla dzieci – wymaga uzgodnienia z dyrektorem wojewódzkiego oddziału Narodowego Funduszu Zdrowia,</w:t>
      </w:r>
    </w:p>
    <w:p w:rsidR="0064400B" w:rsidRPr="00EA147E" w:rsidRDefault="00270BF6" w:rsidP="00EA147E">
      <w:pPr>
        <w:pStyle w:val="ARTartustawynprozporzdzenia"/>
        <w:numPr>
          <w:ilvl w:val="0"/>
          <w:numId w:val="3"/>
        </w:numPr>
        <w:tabs>
          <w:tab w:val="left" w:pos="709"/>
        </w:tabs>
        <w:spacing w:before="0" w:after="240"/>
        <w:ind w:left="72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sposobu współpracy jednostek systemu z jednostkami współpracującymi z systemem – wymaga uzgodnienia z komendantem wojewódzkim Państwowej Straży Pożarnej, komendantem wojewódzkim Policji, dyrektorem Morskiej Służby Poszukiwania </w:t>
      </w:r>
      <w:r w:rsidRPr="00EA147E">
        <w:rPr>
          <w:rFonts w:ascii="Arial" w:hAnsi="Arial"/>
          <w:sz w:val="22"/>
          <w:szCs w:val="22"/>
        </w:rPr>
        <w:br/>
        <w:t xml:space="preserve">i Ratownictwa, komendantem oddziału Straży Granicznej, jeżeli jednostki podległe lub nadzorowane przez te organy zostały wpisane do rejestru jednostek współpracujących </w:t>
      </w:r>
      <w:r w:rsidRPr="00EA147E">
        <w:rPr>
          <w:rFonts w:ascii="Arial" w:hAnsi="Arial"/>
          <w:sz w:val="22"/>
          <w:szCs w:val="22"/>
        </w:rPr>
        <w:br/>
        <w:t>z systemem.</w:t>
      </w:r>
    </w:p>
    <w:p w:rsidR="0064400B" w:rsidRPr="00EA147E" w:rsidRDefault="00270BF6" w:rsidP="00EA147E">
      <w:pPr>
        <w:pStyle w:val="ARTartustawynprozporzdzenia"/>
        <w:tabs>
          <w:tab w:val="left" w:pos="567"/>
        </w:tabs>
        <w:spacing w:before="0" w:after="240"/>
        <w:ind w:left="720" w:firstLine="349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ab/>
        <w:t xml:space="preserve">Uzgodniony projekt aktualizacji, wojewoda przekazuje do zaopiniowania właściwym powiatowym i wojewódzkim jednostkom samorządu terytorialnego, </w:t>
      </w:r>
      <w:r w:rsidR="00446F1B">
        <w:rPr>
          <w:rFonts w:ascii="Arial" w:hAnsi="Arial"/>
          <w:sz w:val="22"/>
          <w:szCs w:val="22"/>
        </w:rPr>
        <w:br/>
      </w:r>
      <w:r w:rsidRPr="00EA147E">
        <w:rPr>
          <w:rFonts w:ascii="Arial" w:hAnsi="Arial"/>
          <w:sz w:val="22"/>
          <w:szCs w:val="22"/>
        </w:rPr>
        <w:t>a następnie w formie dokumentu elektronicznego Ministrowi Zdrowia celem zatwierdzenia.</w:t>
      </w:r>
    </w:p>
    <w:p w:rsidR="0064400B" w:rsidRPr="00EA147E" w:rsidRDefault="00270BF6" w:rsidP="00EA147E">
      <w:pPr>
        <w:pStyle w:val="ARTartustawynprozporzdzenia"/>
        <w:tabs>
          <w:tab w:val="left" w:pos="567"/>
        </w:tabs>
        <w:spacing w:before="0" w:after="240"/>
        <w:ind w:left="720" w:firstLine="567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Minister Zdrowia w terminie 30 dni od dnia otrzymania projektu aktualizacji może zgłosić zastrzeżenia do poszczególnych postanowień projektu a także uzupełnia projekt o część dotyczącą lotniczych zespołów ratownictwa medycznego.</w:t>
      </w:r>
    </w:p>
    <w:p w:rsidR="0064400B" w:rsidRPr="00EA147E" w:rsidRDefault="00270BF6" w:rsidP="00EA147E">
      <w:pPr>
        <w:pStyle w:val="ARTartustawynprozporzdzenia"/>
        <w:tabs>
          <w:tab w:val="left" w:pos="567"/>
        </w:tabs>
        <w:spacing w:before="0" w:after="240"/>
        <w:ind w:left="720" w:firstLine="567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lastRenderedPageBreak/>
        <w:t xml:space="preserve">W przypadku zgłoszenia zastrzeżeń, Minister Zdrowia odmawia zatwierdzenia projektu aktualizacji planu i zaleca wojewodzie dokonanie zmian, określając termin </w:t>
      </w:r>
      <w:r w:rsidR="00446F1B">
        <w:rPr>
          <w:rFonts w:ascii="Arial" w:hAnsi="Arial"/>
          <w:sz w:val="22"/>
          <w:szCs w:val="22"/>
        </w:rPr>
        <w:br/>
      </w:r>
      <w:r w:rsidRPr="00EA147E">
        <w:rPr>
          <w:rFonts w:ascii="Arial" w:hAnsi="Arial"/>
          <w:sz w:val="22"/>
          <w:szCs w:val="22"/>
        </w:rPr>
        <w:t>na ich wprowadzenia nie dłuższy niż 7 dni. Wojewoda zmienia projekt a</w:t>
      </w:r>
      <w:r w:rsidR="00446F1B">
        <w:rPr>
          <w:rFonts w:ascii="Arial" w:hAnsi="Arial"/>
          <w:sz w:val="22"/>
          <w:szCs w:val="22"/>
        </w:rPr>
        <w:t xml:space="preserve">ktualizacji planu zgodnie </w:t>
      </w:r>
      <w:r w:rsidRPr="00EA147E">
        <w:rPr>
          <w:rFonts w:ascii="Arial" w:hAnsi="Arial"/>
          <w:sz w:val="22"/>
          <w:szCs w:val="22"/>
        </w:rPr>
        <w:t>z zaleceniami, chyba że w terminie 3 dni od otrzymania tych zaleceń zgłosi do nich zastrzeżenia. W terminie 3 dni od otrzymania zastrzeż</w:t>
      </w:r>
      <w:r w:rsidR="00446F1B">
        <w:rPr>
          <w:rFonts w:ascii="Arial" w:hAnsi="Arial"/>
          <w:sz w:val="22"/>
          <w:szCs w:val="22"/>
        </w:rPr>
        <w:t xml:space="preserve">eń Minister Zdrowia rozpatruje </w:t>
      </w:r>
      <w:r w:rsidRPr="00EA147E">
        <w:rPr>
          <w:rFonts w:ascii="Arial" w:hAnsi="Arial"/>
          <w:sz w:val="22"/>
          <w:szCs w:val="22"/>
        </w:rPr>
        <w:t>je, w razie uwzględnienia – zatwierdza projekt aktualizacji planu albo zleca wojewodzie wprowadzenie zmian w terminie nie dłuższym niż 3 dni, wówczas wojewoda zmienia projekt aktualizacji zgodnie z zaleceniami.</w:t>
      </w:r>
    </w:p>
    <w:p w:rsidR="0064400B" w:rsidRPr="00EA147E" w:rsidRDefault="00270BF6" w:rsidP="00EA147E">
      <w:pPr>
        <w:pStyle w:val="ARTartustawynprozporzdzenia"/>
        <w:tabs>
          <w:tab w:val="left" w:pos="567"/>
        </w:tabs>
        <w:spacing w:before="0" w:after="240"/>
        <w:ind w:left="720" w:firstLine="567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Plan zostaje zaktualizowany z chwilą zatwierdzenia projektu aktualizacji.</w:t>
      </w:r>
    </w:p>
    <w:p w:rsidR="0064400B" w:rsidRPr="00EA147E" w:rsidRDefault="00270BF6" w:rsidP="00EA147E">
      <w:pPr>
        <w:pStyle w:val="ARTartustawynprozporzdzenia"/>
        <w:tabs>
          <w:tab w:val="left" w:pos="567"/>
        </w:tabs>
        <w:spacing w:before="0" w:after="240"/>
        <w:ind w:left="720" w:firstLine="567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Ujednolicony tekst planu, w wersji zaktualizowanej, zatwierdzonej przez Ministra Zdrowia, wojewoda w terminie 7 dni od dnia jej otrzymania podaje do publicznej wiadomości, w szczególności przez zamieszczenie w Biuletynie Informacji Publicznej, z wyłączeniem informacji o których mowa w art. 21 ust. 3 pkt 5-9, pkt 10 lit. a </w:t>
      </w:r>
      <w:proofErr w:type="spellStart"/>
      <w:r w:rsidRPr="00EA147E">
        <w:rPr>
          <w:rFonts w:ascii="Arial" w:hAnsi="Arial"/>
          <w:sz w:val="22"/>
          <w:szCs w:val="22"/>
        </w:rPr>
        <w:t>t</w:t>
      </w:r>
      <w:r w:rsidR="00446F1B">
        <w:rPr>
          <w:rFonts w:ascii="Arial" w:hAnsi="Arial"/>
          <w:sz w:val="22"/>
          <w:szCs w:val="22"/>
        </w:rPr>
        <w:t>iret</w:t>
      </w:r>
      <w:proofErr w:type="spellEnd"/>
      <w:r w:rsidR="00446F1B">
        <w:rPr>
          <w:rFonts w:ascii="Arial" w:hAnsi="Arial"/>
          <w:sz w:val="22"/>
          <w:szCs w:val="22"/>
        </w:rPr>
        <w:t xml:space="preserve"> pierwsze i trzecie ustawy </w:t>
      </w:r>
      <w:r w:rsidRPr="00EA147E">
        <w:rPr>
          <w:rFonts w:ascii="Arial" w:hAnsi="Arial"/>
          <w:sz w:val="22"/>
          <w:szCs w:val="22"/>
        </w:rPr>
        <w:t>o PRM, stanowiących część II niniejszego dokumentu.</w:t>
      </w:r>
    </w:p>
    <w:bookmarkEnd w:id="4"/>
    <w:bookmarkEnd w:id="5"/>
    <w:p w:rsidR="0064400B" w:rsidRPr="00EA147E" w:rsidRDefault="00270BF6" w:rsidP="00EA147E">
      <w:pPr>
        <w:pStyle w:val="NIEARTTEKSTtekstnieartykuowanynppodstprawnarozplubpreambua"/>
        <w:spacing w:before="0" w:after="240"/>
        <w:ind w:left="720" w:firstLine="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bCs w:val="0"/>
          <w:iCs/>
          <w:sz w:val="22"/>
          <w:szCs w:val="22"/>
        </w:rPr>
        <w:br w:type="page"/>
      </w:r>
      <w:bookmarkStart w:id="6" w:name="_Toc527108005"/>
      <w:r w:rsidR="0064400B" w:rsidRPr="00EA147E">
        <w:rPr>
          <w:rFonts w:ascii="Arial" w:hAnsi="Arial"/>
          <w:b/>
          <w:sz w:val="22"/>
          <w:szCs w:val="22"/>
          <w:u w:val="single"/>
        </w:rPr>
        <w:lastRenderedPageBreak/>
        <w:t>Rozdział</w:t>
      </w:r>
      <w:r w:rsidRPr="00EA147E">
        <w:rPr>
          <w:rFonts w:ascii="Arial" w:hAnsi="Arial"/>
          <w:b/>
          <w:sz w:val="22"/>
          <w:szCs w:val="22"/>
          <w:u w:val="single"/>
        </w:rPr>
        <w:t xml:space="preserve"> I</w:t>
      </w:r>
      <w:bookmarkEnd w:id="6"/>
    </w:p>
    <w:p w:rsidR="0064400B" w:rsidRPr="00EA147E" w:rsidRDefault="0064400B" w:rsidP="00EA147E">
      <w:pPr>
        <w:pStyle w:val="NIEARTTEKSTtekstnieartykuowanynppodstprawnarozplubpreambua"/>
        <w:spacing w:before="0" w:after="240"/>
        <w:ind w:left="720" w:firstLine="0"/>
        <w:contextualSpacing/>
        <w:jc w:val="left"/>
        <w:rPr>
          <w:rFonts w:ascii="Arial" w:hAnsi="Arial"/>
          <w:b/>
          <w:sz w:val="22"/>
          <w:szCs w:val="22"/>
        </w:rPr>
      </w:pPr>
      <w:bookmarkStart w:id="7" w:name="_Toc527108006"/>
      <w:r w:rsidRPr="00EA147E">
        <w:rPr>
          <w:rFonts w:ascii="Arial" w:hAnsi="Arial"/>
          <w:b/>
          <w:sz w:val="22"/>
          <w:szCs w:val="22"/>
        </w:rPr>
        <w:t>Zespoły ratownictwa medycznego – liczba, rodzaj, rejony operacyjne, obszary działania, dysponenci, wyjazdy zespołów ratownictwa medycznego</w:t>
      </w:r>
      <w:bookmarkEnd w:id="7"/>
    </w:p>
    <w:p w:rsidR="0064400B" w:rsidRPr="00EA147E" w:rsidRDefault="00270BF6" w:rsidP="00EA147E">
      <w:pPr>
        <w:pStyle w:val="NIEARTTEKSTtekstnieartykuowanynppodstprawnarozplubpreambua"/>
        <w:numPr>
          <w:ilvl w:val="1"/>
          <w:numId w:val="4"/>
        </w:numPr>
        <w:spacing w:before="0" w:after="240"/>
        <w:ind w:left="720" w:hanging="709"/>
        <w:contextualSpacing/>
        <w:jc w:val="left"/>
        <w:rPr>
          <w:rFonts w:ascii="Arial" w:hAnsi="Arial"/>
          <w:b/>
          <w:sz w:val="22"/>
          <w:szCs w:val="22"/>
        </w:rPr>
      </w:pPr>
      <w:bookmarkStart w:id="8" w:name="_Toc527108007"/>
      <w:r w:rsidRPr="00EA147E">
        <w:rPr>
          <w:rFonts w:ascii="Arial" w:hAnsi="Arial"/>
          <w:b/>
          <w:sz w:val="22"/>
          <w:szCs w:val="22"/>
        </w:rPr>
        <w:t>Charakterystyka ogólna.</w:t>
      </w:r>
      <w:bookmarkEnd w:id="8"/>
    </w:p>
    <w:p w:rsidR="0064400B" w:rsidRPr="00EA147E" w:rsidRDefault="00270BF6" w:rsidP="00EA147E">
      <w:pPr>
        <w:pStyle w:val="ARTartustawynprozporzdzenia"/>
        <w:spacing w:before="0" w:after="240"/>
        <w:ind w:left="720" w:firstLine="567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Zespół ratownictwa medycznego to jednostka systemu PRM, podejmująca medyczne czynności ratunkowe w warunkach </w:t>
      </w:r>
      <w:proofErr w:type="spellStart"/>
      <w:r w:rsidRPr="00EA147E">
        <w:rPr>
          <w:rFonts w:ascii="Arial" w:hAnsi="Arial"/>
          <w:sz w:val="22"/>
          <w:szCs w:val="22"/>
        </w:rPr>
        <w:t>pozaszpitaln</w:t>
      </w:r>
      <w:r w:rsidR="00446F1B">
        <w:rPr>
          <w:rFonts w:ascii="Arial" w:hAnsi="Arial"/>
          <w:sz w:val="22"/>
          <w:szCs w:val="22"/>
        </w:rPr>
        <w:t>ych</w:t>
      </w:r>
      <w:proofErr w:type="spellEnd"/>
      <w:r w:rsidR="00446F1B">
        <w:rPr>
          <w:rFonts w:ascii="Arial" w:hAnsi="Arial"/>
          <w:sz w:val="22"/>
          <w:szCs w:val="22"/>
        </w:rPr>
        <w:t xml:space="preserve">. Każdy ZRM jest wyposażony </w:t>
      </w:r>
      <w:r w:rsidRPr="00EA147E">
        <w:rPr>
          <w:rFonts w:ascii="Arial" w:hAnsi="Arial"/>
          <w:sz w:val="22"/>
          <w:szCs w:val="22"/>
        </w:rPr>
        <w:t>w specjalistyczny środek transportu sanitarnego, spełniający cechy techniczne i jakościowe określone w Polskich Normach przenoszących europejskie normy zharmonizowane.</w:t>
      </w:r>
    </w:p>
    <w:p w:rsidR="0064400B" w:rsidRPr="00EA147E" w:rsidRDefault="00270BF6" w:rsidP="00EA147E">
      <w:pPr>
        <w:pStyle w:val="ARTartustawynprozporzdzenia"/>
        <w:spacing w:before="0" w:after="240"/>
        <w:ind w:left="720" w:firstLine="567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Wyróżniamy dwa rodzaje ZRM:</w:t>
      </w:r>
    </w:p>
    <w:p w:rsidR="0064400B" w:rsidRPr="00EA147E" w:rsidRDefault="00270BF6" w:rsidP="00EA147E">
      <w:pPr>
        <w:pStyle w:val="ARTartustawynprozporzdzenia"/>
        <w:numPr>
          <w:ilvl w:val="0"/>
          <w:numId w:val="5"/>
        </w:numPr>
        <w:spacing w:before="0" w:after="24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specjalistyczne, w skład których wchodzą co najmniej trzy osoby uprawnione </w:t>
      </w:r>
      <w:r w:rsidRPr="00EA147E">
        <w:rPr>
          <w:rFonts w:ascii="Arial" w:hAnsi="Arial"/>
          <w:sz w:val="22"/>
          <w:szCs w:val="22"/>
        </w:rPr>
        <w:br/>
        <w:t>do wykonywania medycznych czynności ratunkowych, w tym lekarz systemu oraz pielęgniarka systemu lub ratownik medyczny,</w:t>
      </w:r>
    </w:p>
    <w:p w:rsidR="0064400B" w:rsidRPr="00EA147E" w:rsidRDefault="00270BF6" w:rsidP="00EA147E">
      <w:pPr>
        <w:pStyle w:val="ARTartustawynprozporzdzenia"/>
        <w:numPr>
          <w:ilvl w:val="0"/>
          <w:numId w:val="5"/>
        </w:numPr>
        <w:spacing w:before="0" w:after="24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podstawowe, w skład których wchodzą co najmniej dwie osoby uprawnione </w:t>
      </w:r>
      <w:r w:rsidRPr="00EA147E">
        <w:rPr>
          <w:rFonts w:ascii="Arial" w:hAnsi="Arial"/>
          <w:sz w:val="22"/>
          <w:szCs w:val="22"/>
        </w:rPr>
        <w:br/>
        <w:t>do wykonywania medycznych czynności ratunkowych, w tym pielęgniarka systemu lub ratownik medyczny.</w:t>
      </w:r>
    </w:p>
    <w:p w:rsidR="0064400B" w:rsidRPr="00EA147E" w:rsidRDefault="00270BF6" w:rsidP="00EA147E">
      <w:pPr>
        <w:pStyle w:val="ARTartustawynprozporzdzenia"/>
        <w:spacing w:before="0" w:after="240"/>
        <w:ind w:left="720" w:firstLine="567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Kierownikiem ZRM w standardzie zespołu specjalistycznego jest lekarz systemu, natomiast w przypadku ZRM w standardzie zespołu podstawowego wskazani przez dysponenta jednostki ratownik medyczny lub pielęgniarka sys</w:t>
      </w:r>
      <w:r w:rsidR="00446F1B">
        <w:rPr>
          <w:rFonts w:ascii="Arial" w:hAnsi="Arial"/>
          <w:sz w:val="22"/>
          <w:szCs w:val="22"/>
        </w:rPr>
        <w:t xml:space="preserve">temu posiadający doświadczenie </w:t>
      </w:r>
      <w:r w:rsidRPr="00EA147E">
        <w:rPr>
          <w:rFonts w:ascii="Arial" w:hAnsi="Arial"/>
          <w:sz w:val="22"/>
          <w:szCs w:val="22"/>
        </w:rPr>
        <w:t>w udzielaniu świadczeń zdrowotnych w zespole ratownictwa medycznego, lotniczym zespole ratownictwa medycznego lub szpitalnym oddziale ratunkowym, w wymiarze co najmniej 5000 godzin w okresie ostatnich 5 lat.</w:t>
      </w:r>
    </w:p>
    <w:p w:rsidR="0064400B" w:rsidRPr="00EA147E" w:rsidRDefault="00270BF6" w:rsidP="00EA147E">
      <w:pPr>
        <w:pStyle w:val="ARTartustawynprozporzdzenia"/>
        <w:spacing w:before="0" w:after="240"/>
        <w:ind w:left="720" w:firstLine="567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W sytuacji gdy żaden z członków ZRM nie spełnia warunków dla kierującego pojazdem uprzywilejowanym, o których mowa w art. 106 ust. 1 us</w:t>
      </w:r>
      <w:r w:rsidR="00446F1B">
        <w:rPr>
          <w:rFonts w:ascii="Arial" w:hAnsi="Arial"/>
          <w:sz w:val="22"/>
          <w:szCs w:val="22"/>
        </w:rPr>
        <w:t xml:space="preserve">tawy z dnia 5 stycznia 2011 r. </w:t>
      </w:r>
      <w:r w:rsidRPr="00EA147E">
        <w:rPr>
          <w:rFonts w:ascii="Arial" w:hAnsi="Arial"/>
          <w:sz w:val="22"/>
          <w:szCs w:val="22"/>
        </w:rPr>
        <w:t xml:space="preserve">o kierujących pojazdami (Dz. U. z 2019 r., poz. 341 z późn. zm.), </w:t>
      </w:r>
      <w:r w:rsidR="00446F1B">
        <w:rPr>
          <w:rFonts w:ascii="Arial" w:hAnsi="Arial"/>
          <w:sz w:val="22"/>
          <w:szCs w:val="22"/>
        </w:rPr>
        <w:br/>
      </w:r>
      <w:r w:rsidRPr="00EA147E">
        <w:rPr>
          <w:rFonts w:ascii="Arial" w:hAnsi="Arial"/>
          <w:sz w:val="22"/>
          <w:szCs w:val="22"/>
        </w:rPr>
        <w:t>w skład zespołu wchodzi dodatkowo kierowca.</w:t>
      </w:r>
    </w:p>
    <w:p w:rsidR="0064400B" w:rsidRPr="00EA147E" w:rsidRDefault="00270BF6" w:rsidP="00EA147E">
      <w:pPr>
        <w:pStyle w:val="NIEARTTEKSTtekstnieartykuowanynppodstprawnarozplubpreambua"/>
        <w:numPr>
          <w:ilvl w:val="1"/>
          <w:numId w:val="4"/>
        </w:numPr>
        <w:spacing w:before="0" w:after="240"/>
        <w:ind w:left="720" w:hanging="709"/>
        <w:contextualSpacing/>
        <w:jc w:val="left"/>
        <w:rPr>
          <w:rFonts w:ascii="Arial" w:hAnsi="Arial"/>
          <w:b/>
          <w:sz w:val="22"/>
          <w:szCs w:val="22"/>
        </w:rPr>
      </w:pPr>
      <w:bookmarkStart w:id="9" w:name="_Toc527108008"/>
      <w:r w:rsidRPr="00EA147E">
        <w:rPr>
          <w:rFonts w:ascii="Arial" w:hAnsi="Arial"/>
          <w:b/>
          <w:sz w:val="22"/>
          <w:szCs w:val="22"/>
        </w:rPr>
        <w:t>Liczba, rodzaj, miejsca stacjonowania i adresy miejsc stacjonowania zespołów ratownictwa medycznego w poszczególnych rejonach operacyjnych, z określeniem obszaru działania dla każdego zespołu.</w:t>
      </w:r>
      <w:bookmarkStart w:id="10" w:name="_Toc527108009"/>
      <w:bookmarkEnd w:id="9"/>
      <w:r w:rsidRPr="00EA147E">
        <w:rPr>
          <w:rStyle w:val="Odwoanieprzypisudolnego"/>
          <w:rFonts w:ascii="Arial" w:hAnsi="Arial" w:cs="Arial"/>
          <w:b/>
          <w:sz w:val="22"/>
          <w:szCs w:val="22"/>
        </w:rPr>
        <w:footnoteReference w:id="2"/>
      </w:r>
    </w:p>
    <w:p w:rsidR="0064400B" w:rsidRPr="00EA147E" w:rsidRDefault="00270BF6" w:rsidP="00EA147E">
      <w:pPr>
        <w:pStyle w:val="NIEARTTEKSTtekstnieartykuowanynppodstprawnarozplubpreambua"/>
        <w:spacing w:before="0" w:after="240"/>
        <w:ind w:left="720" w:firstLine="567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Począwszy od dnia obowiązywania niniejszego planu t</w:t>
      </w:r>
      <w:r w:rsidR="00446F1B">
        <w:rPr>
          <w:rFonts w:ascii="Arial" w:hAnsi="Arial"/>
          <w:sz w:val="22"/>
          <w:szCs w:val="22"/>
        </w:rPr>
        <w:t xml:space="preserve">j. 1 kwietnia 2019 r., zgodnie </w:t>
      </w:r>
      <w:r w:rsidRPr="00EA147E">
        <w:rPr>
          <w:rFonts w:ascii="Arial" w:hAnsi="Arial"/>
          <w:sz w:val="22"/>
          <w:szCs w:val="22"/>
        </w:rPr>
        <w:t>ze zmianą definicji rejonu operacyjnego (wg której liczbę rejonów operacyjnych determinuje obszar działania dyspozytorni medycznej), obszar województwa opolskiego będzie stanowił  jeden rejon operacyjny – RO16/01 (opolski).</w:t>
      </w:r>
    </w:p>
    <w:p w:rsidR="0064400B" w:rsidRPr="00EA147E" w:rsidRDefault="00270BF6" w:rsidP="00EA147E">
      <w:pPr>
        <w:pStyle w:val="NIEARTTEKSTtekstnieartykuowanynppodstprawnarozplubpreambua"/>
        <w:spacing w:before="0" w:after="240"/>
        <w:ind w:left="720" w:firstLine="567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lastRenderedPageBreak/>
        <w:t xml:space="preserve">W ramach przyznanej dotacji celowej na terenie województwa opolskiego </w:t>
      </w:r>
      <w:r w:rsidR="00446F1B">
        <w:rPr>
          <w:rFonts w:ascii="Arial" w:hAnsi="Arial"/>
          <w:sz w:val="22"/>
          <w:szCs w:val="22"/>
        </w:rPr>
        <w:br/>
      </w:r>
      <w:r w:rsidRPr="00EA147E">
        <w:rPr>
          <w:rFonts w:ascii="Arial" w:hAnsi="Arial"/>
          <w:sz w:val="22"/>
          <w:szCs w:val="22"/>
        </w:rPr>
        <w:t xml:space="preserve">od 1 kwietnia 2019 r, funkcjonują 44 całoroczne zespoły ratownictwa medycznego: </w:t>
      </w:r>
    </w:p>
    <w:p w:rsidR="0064400B" w:rsidRPr="00EA147E" w:rsidRDefault="00270BF6" w:rsidP="00EA147E">
      <w:pPr>
        <w:pStyle w:val="NIEARTTEKSTtekstnieartykuowanynppodstprawnarozplubpreambua"/>
        <w:numPr>
          <w:ilvl w:val="0"/>
          <w:numId w:val="41"/>
        </w:numPr>
        <w:spacing w:before="0" w:after="240"/>
        <w:ind w:left="72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w okresie od 01.04.2019 r. do 31.10.2019 r.: 13 specjalistycznych oraz 31 podstawowych (w tym ZRM P funkcjonujące czasowo: w Byczynie – w godzinach </w:t>
      </w:r>
      <w:r w:rsidRPr="00EA147E">
        <w:rPr>
          <w:rFonts w:ascii="Arial" w:hAnsi="Arial"/>
          <w:sz w:val="22"/>
          <w:szCs w:val="22"/>
        </w:rPr>
        <w:br/>
        <w:t>od 07:00 do 19:00 oraz w Jełowej – od 07:00 do 19:00),</w:t>
      </w:r>
    </w:p>
    <w:p w:rsidR="0064400B" w:rsidRPr="00EA147E" w:rsidRDefault="00270BF6" w:rsidP="00EA147E">
      <w:pPr>
        <w:pStyle w:val="ARTartustawynprozporzdzenia"/>
        <w:numPr>
          <w:ilvl w:val="0"/>
          <w:numId w:val="41"/>
        </w:numPr>
        <w:spacing w:before="0" w:after="240"/>
        <w:ind w:left="72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w okresie od 01.11.2019 r.: 12 specjalistycznych oraz 32 podstawowych (w tym ZRM P funkcjonujące czasowo: w Byczynie – w go</w:t>
      </w:r>
      <w:r w:rsidR="00446F1B">
        <w:rPr>
          <w:rFonts w:ascii="Arial" w:hAnsi="Arial"/>
          <w:sz w:val="22"/>
          <w:szCs w:val="22"/>
        </w:rPr>
        <w:t xml:space="preserve">dzinach od 07:00 do 19:00 oraz </w:t>
      </w:r>
      <w:r w:rsidRPr="00EA147E">
        <w:rPr>
          <w:rFonts w:ascii="Arial" w:hAnsi="Arial"/>
          <w:sz w:val="22"/>
          <w:szCs w:val="22"/>
        </w:rPr>
        <w:t>w Jełowej – od 07:00 do 19:00).</w:t>
      </w:r>
    </w:p>
    <w:p w:rsidR="0064400B" w:rsidRPr="00EA147E" w:rsidRDefault="00270BF6" w:rsidP="00EA147E">
      <w:pPr>
        <w:pStyle w:val="ARTartustawynprozporzdzenia"/>
        <w:spacing w:before="0" w:after="240"/>
        <w:ind w:left="720" w:firstLine="567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Celem zapewnienia prawidłowej dostępności do świadczeń, w każdym powiecie </w:t>
      </w:r>
      <w:r w:rsidRPr="00EA147E">
        <w:rPr>
          <w:rFonts w:ascii="Arial" w:hAnsi="Arial"/>
          <w:sz w:val="22"/>
          <w:szCs w:val="22"/>
        </w:rPr>
        <w:br/>
        <w:t>woj. opolskiego zlokalizowany będzie co najm</w:t>
      </w:r>
      <w:r w:rsidR="00446F1B">
        <w:rPr>
          <w:rFonts w:ascii="Arial" w:hAnsi="Arial"/>
          <w:sz w:val="22"/>
          <w:szCs w:val="22"/>
        </w:rPr>
        <w:t xml:space="preserve">niej jeden ZRM specjalistyczny </w:t>
      </w:r>
      <w:r w:rsidRPr="00EA147E">
        <w:rPr>
          <w:rFonts w:ascii="Arial" w:hAnsi="Arial"/>
          <w:sz w:val="22"/>
          <w:szCs w:val="22"/>
        </w:rPr>
        <w:t>– od 1 listopada 2019 r. wyjątek stanowi powiat opolski zabezpieczany (w razie konieczności) przez 2 ZRM S stacjonujące w m. Opole.</w:t>
      </w:r>
    </w:p>
    <w:p w:rsidR="0064400B" w:rsidRPr="00EA147E" w:rsidRDefault="00270BF6" w:rsidP="00EA147E">
      <w:pPr>
        <w:pStyle w:val="ARTartustawynprozporzdzenia"/>
        <w:spacing w:before="0" w:after="240"/>
        <w:ind w:left="720" w:firstLine="567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Przypisane obszary działania poszczególnych zespołów ratownictwa medycznego, określone w sposób zapewniający realizację parametrów c</w:t>
      </w:r>
      <w:r w:rsidR="00446F1B">
        <w:rPr>
          <w:rFonts w:ascii="Arial" w:hAnsi="Arial"/>
          <w:sz w:val="22"/>
          <w:szCs w:val="22"/>
        </w:rPr>
        <w:t xml:space="preserve">zasów dotarcia, o których mowa </w:t>
      </w:r>
      <w:r w:rsidRPr="00EA147E">
        <w:rPr>
          <w:rFonts w:ascii="Arial" w:hAnsi="Arial"/>
          <w:sz w:val="22"/>
          <w:szCs w:val="22"/>
        </w:rPr>
        <w:t>w art. 24 ustawy o PRM, w ramach których zespoły będą dy</w:t>
      </w:r>
      <w:r w:rsidR="00446F1B">
        <w:rPr>
          <w:rFonts w:ascii="Arial" w:hAnsi="Arial"/>
          <w:sz w:val="22"/>
          <w:szCs w:val="22"/>
        </w:rPr>
        <w:t xml:space="preserve">sponowane na miejsce zdarzenia </w:t>
      </w:r>
      <w:r w:rsidRPr="00EA147E">
        <w:rPr>
          <w:rFonts w:ascii="Arial" w:hAnsi="Arial"/>
          <w:sz w:val="22"/>
          <w:szCs w:val="22"/>
        </w:rPr>
        <w:t>w pierwszej kolejności, nie wykluczają realizacji zleceń wyjazdu również w innych lokalizacjach.</w:t>
      </w:r>
    </w:p>
    <w:p w:rsidR="0064400B" w:rsidRPr="00EA147E" w:rsidRDefault="00270BF6" w:rsidP="00EA147E">
      <w:pPr>
        <w:spacing w:after="240"/>
        <w:ind w:left="720" w:hanging="56"/>
        <w:contextualSpacing/>
        <w:rPr>
          <w:rFonts w:ascii="Arial" w:hAnsi="Arial"/>
          <w:b/>
          <w:sz w:val="22"/>
          <w:szCs w:val="22"/>
        </w:rPr>
      </w:pPr>
      <w:r w:rsidRPr="00EA147E">
        <w:rPr>
          <w:rFonts w:ascii="Arial" w:hAnsi="Arial"/>
          <w:b/>
          <w:sz w:val="22"/>
          <w:szCs w:val="22"/>
        </w:rPr>
        <w:t>Informacje szczegółowe zamieszczono w załączniku nr 1 do WPDS:</w:t>
      </w:r>
    </w:p>
    <w:p w:rsidR="0064400B" w:rsidRPr="00EA147E" w:rsidRDefault="00270BF6" w:rsidP="00EA147E">
      <w:pPr>
        <w:spacing w:after="240"/>
        <w:ind w:left="720"/>
        <w:contextualSpacing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Tabela nr 1 – rejony operacyjne i miejsca stacjonowania zespołów ratownictwa medycznego</w:t>
      </w:r>
    </w:p>
    <w:p w:rsidR="0064400B" w:rsidRPr="00EA147E" w:rsidRDefault="00270BF6" w:rsidP="00EA147E">
      <w:pPr>
        <w:spacing w:after="240"/>
        <w:ind w:left="720"/>
        <w:contextualSpacing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Tabela nr 2 –  zespoły ratownictwa medycznego włączone do systemu Państwowe Ratownictwo Medyczne</w:t>
      </w:r>
    </w:p>
    <w:p w:rsidR="0064400B" w:rsidRPr="00EA147E" w:rsidRDefault="00270BF6" w:rsidP="00EA147E">
      <w:pPr>
        <w:pStyle w:val="NIEARTTEKSTtekstnieartykuowanynppodstprawnarozplubpreambua"/>
        <w:numPr>
          <w:ilvl w:val="1"/>
          <w:numId w:val="4"/>
        </w:numPr>
        <w:spacing w:before="0" w:after="240"/>
        <w:ind w:left="720" w:hanging="709"/>
        <w:contextualSpacing/>
        <w:jc w:val="left"/>
        <w:rPr>
          <w:rFonts w:ascii="Arial" w:hAnsi="Arial"/>
          <w:b/>
          <w:sz w:val="22"/>
          <w:szCs w:val="22"/>
        </w:rPr>
      </w:pPr>
      <w:r w:rsidRPr="00EA147E">
        <w:rPr>
          <w:rFonts w:ascii="Arial" w:hAnsi="Arial"/>
          <w:b/>
          <w:sz w:val="22"/>
          <w:szCs w:val="22"/>
        </w:rPr>
        <w:t>Charakterystyka ogólna, liczba, rodzaj, adresy miejsc stacjonowania, maksymalny czas uruchomienia i dysponenci dodatkowych zespołów ratownictwa medycznego.</w:t>
      </w:r>
      <w:bookmarkEnd w:id="10"/>
    </w:p>
    <w:p w:rsidR="0064400B" w:rsidRPr="00EA147E" w:rsidRDefault="00270BF6" w:rsidP="00EA147E">
      <w:pPr>
        <w:pStyle w:val="ARTartustawynprozporzdzenia"/>
        <w:spacing w:before="0" w:after="240"/>
        <w:ind w:left="720" w:firstLine="567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W przypadku wystąpienia zdarzeń o charakterze nadzwyczajnym tj. katastrof naturalnych i awarii technicznych w rozumieniu odpowiednio art. 3 ust.1 pkt 2 i 3 </w:t>
      </w:r>
      <w:r w:rsidR="00446F1B">
        <w:rPr>
          <w:rFonts w:ascii="Arial" w:hAnsi="Arial"/>
          <w:sz w:val="22"/>
          <w:szCs w:val="22"/>
        </w:rPr>
        <w:t xml:space="preserve">ustawy z dnia </w:t>
      </w:r>
      <w:r w:rsidRPr="00EA147E">
        <w:rPr>
          <w:rFonts w:ascii="Arial" w:hAnsi="Arial"/>
          <w:sz w:val="22"/>
          <w:szCs w:val="22"/>
        </w:rPr>
        <w:t>18 kwietnia 2002 r. o stanie klęski żywiołowej (Dz. U. z 2017 r., poz. 1897) lub gdy w ocenie WKRM skutki zdarzenia mogą spowodować stan</w:t>
      </w:r>
      <w:r w:rsidR="00446F1B">
        <w:rPr>
          <w:rFonts w:ascii="Arial" w:hAnsi="Arial"/>
          <w:sz w:val="22"/>
          <w:szCs w:val="22"/>
        </w:rPr>
        <w:t xml:space="preserve"> nagłego zagrożenia zdrowotnego</w:t>
      </w:r>
      <w:r w:rsidRPr="00EA147E">
        <w:rPr>
          <w:rFonts w:ascii="Arial" w:hAnsi="Arial"/>
          <w:sz w:val="22"/>
          <w:szCs w:val="22"/>
        </w:rPr>
        <w:t xml:space="preserve"> znacznej liczby osób, istniej możliwość uruchomienia dodatkowych ZRM na podstawie decyzji, o której mowa w art. 30 ust. 1 ustawy o PRM (stan podwyższonej gotowości), nadając jej rygor natychmiastowej wykonalności.</w:t>
      </w:r>
    </w:p>
    <w:p w:rsidR="0064400B" w:rsidRPr="00EA147E" w:rsidRDefault="00270BF6" w:rsidP="00EA147E">
      <w:pPr>
        <w:spacing w:after="240"/>
        <w:ind w:left="720" w:hanging="56"/>
        <w:contextualSpacing/>
        <w:rPr>
          <w:rFonts w:ascii="Arial" w:hAnsi="Arial"/>
          <w:b/>
          <w:sz w:val="22"/>
          <w:szCs w:val="22"/>
        </w:rPr>
      </w:pPr>
      <w:r w:rsidRPr="00EA147E">
        <w:rPr>
          <w:rFonts w:ascii="Arial" w:hAnsi="Arial"/>
          <w:b/>
          <w:sz w:val="22"/>
          <w:szCs w:val="22"/>
        </w:rPr>
        <w:t>Informacje szczegółowe zamieszczono w załączniku nr 1 do WPDS:</w:t>
      </w:r>
    </w:p>
    <w:p w:rsidR="0064400B" w:rsidRPr="00EA147E" w:rsidRDefault="00270BF6" w:rsidP="00EA147E">
      <w:pPr>
        <w:spacing w:after="240"/>
        <w:ind w:left="720"/>
        <w:contextualSpacing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lastRenderedPageBreak/>
        <w:t>Tabela nr 3 – dodatkowe zespoły ratownictwa medycznego</w:t>
      </w:r>
    </w:p>
    <w:p w:rsidR="0064400B" w:rsidRPr="00EA147E" w:rsidRDefault="00270BF6" w:rsidP="00EA147E">
      <w:pPr>
        <w:pStyle w:val="NIEARTTEKSTtekstnieartykuowanynppodstprawnarozplubpreambua"/>
        <w:numPr>
          <w:ilvl w:val="1"/>
          <w:numId w:val="4"/>
        </w:numPr>
        <w:spacing w:before="0" w:after="240"/>
        <w:ind w:left="720" w:hanging="709"/>
        <w:contextualSpacing/>
        <w:jc w:val="left"/>
        <w:rPr>
          <w:rFonts w:ascii="Arial" w:hAnsi="Arial"/>
          <w:b/>
          <w:sz w:val="22"/>
          <w:szCs w:val="22"/>
        </w:rPr>
      </w:pPr>
      <w:bookmarkStart w:id="11" w:name="_Toc527108010"/>
      <w:r w:rsidRPr="00EA147E">
        <w:rPr>
          <w:rFonts w:ascii="Arial" w:hAnsi="Arial"/>
          <w:b/>
          <w:sz w:val="22"/>
          <w:szCs w:val="22"/>
        </w:rPr>
        <w:t>Liczba wyjazdów i czas dotarcia na miejsce zdarzenia zespołów ratownictwa medycznego za rok poprzedni.</w:t>
      </w:r>
      <w:bookmarkEnd w:id="11"/>
      <w:r w:rsidRPr="00EA147E">
        <w:rPr>
          <w:rStyle w:val="Odwoanieprzypisudolnego"/>
          <w:rFonts w:ascii="Arial" w:hAnsi="Arial" w:cs="Arial"/>
          <w:b/>
          <w:sz w:val="22"/>
          <w:szCs w:val="22"/>
        </w:rPr>
        <w:footnoteReference w:id="3"/>
      </w:r>
      <w:r w:rsidRPr="00EA147E">
        <w:rPr>
          <w:rFonts w:ascii="Arial" w:hAnsi="Arial"/>
          <w:b/>
          <w:sz w:val="22"/>
          <w:szCs w:val="22"/>
        </w:rPr>
        <w:t xml:space="preserve"> </w:t>
      </w:r>
    </w:p>
    <w:p w:rsidR="0064400B" w:rsidRPr="00EA147E" w:rsidRDefault="00270BF6" w:rsidP="00EA147E">
      <w:pPr>
        <w:spacing w:after="240"/>
        <w:ind w:left="720" w:firstLine="567"/>
        <w:contextualSpacing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W 2019 r. na terenie województwa opolskiego ZRM udzieliły pomocy 71 640 pacjentom, z tego 53 039 w stanie nagłego zagrożenia zdrowotnego (74%) oraz 18 601 w innych przypadkach (26%). Wśród osób w stanie nagłego zagrożenia zdrowotnego, 24,1% stanowili pacjenci urazowi.</w:t>
      </w:r>
    </w:p>
    <w:p w:rsidR="0064400B" w:rsidRPr="00EA147E" w:rsidRDefault="00270BF6" w:rsidP="00EA147E">
      <w:pPr>
        <w:spacing w:after="240"/>
        <w:ind w:left="720" w:firstLine="567"/>
        <w:contextualSpacing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Przed podjęciem lub w trakcie wykonywania medycznych czynności ratunkowych doszło do 1 529 zgonów, w tym 9 dotyczyło pacjentów poniżej 18 r.ż., co stanowi </w:t>
      </w:r>
      <w:r w:rsidR="00446F1B">
        <w:rPr>
          <w:rFonts w:ascii="Arial" w:hAnsi="Arial"/>
          <w:sz w:val="22"/>
          <w:szCs w:val="22"/>
        </w:rPr>
        <w:br/>
      </w:r>
      <w:r w:rsidRPr="00EA147E">
        <w:rPr>
          <w:rFonts w:ascii="Arial" w:hAnsi="Arial"/>
          <w:sz w:val="22"/>
          <w:szCs w:val="22"/>
        </w:rPr>
        <w:t xml:space="preserve">0,59 % ogólnej liczby zgonów. </w:t>
      </w:r>
    </w:p>
    <w:p w:rsidR="0064400B" w:rsidRPr="00EA147E" w:rsidRDefault="00270BF6" w:rsidP="00EA147E">
      <w:pPr>
        <w:spacing w:after="240"/>
        <w:ind w:left="720" w:firstLine="567"/>
        <w:contextualSpacing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Grupa wiekowa powyżej 18 r.ż., stanowiła 94,8% ogólnej liczby pacjent</w:t>
      </w:r>
      <w:r w:rsidR="00446F1B">
        <w:rPr>
          <w:rFonts w:ascii="Arial" w:hAnsi="Arial"/>
          <w:sz w:val="22"/>
          <w:szCs w:val="22"/>
        </w:rPr>
        <w:t xml:space="preserve">ów, natomiast </w:t>
      </w:r>
      <w:r w:rsidRPr="00EA147E">
        <w:rPr>
          <w:rFonts w:ascii="Arial" w:hAnsi="Arial"/>
          <w:sz w:val="22"/>
          <w:szCs w:val="22"/>
        </w:rPr>
        <w:t xml:space="preserve">w grupie wiekowej poniżej 18 r.ż. zespoły ratownictwa medycznego udzieliły pomocy 3 733 razy, co stanowi pozostałe 5,2% wszystkich zdarzeń. </w:t>
      </w:r>
    </w:p>
    <w:p w:rsidR="0064400B" w:rsidRPr="00EA147E" w:rsidRDefault="00270BF6" w:rsidP="00EA147E">
      <w:pPr>
        <w:spacing w:after="240"/>
        <w:ind w:left="720" w:hanging="56"/>
        <w:contextualSpacing/>
        <w:rPr>
          <w:rFonts w:ascii="Arial" w:hAnsi="Arial"/>
          <w:b/>
          <w:sz w:val="22"/>
          <w:szCs w:val="22"/>
        </w:rPr>
      </w:pPr>
      <w:r w:rsidRPr="00EA147E">
        <w:rPr>
          <w:rFonts w:ascii="Arial" w:hAnsi="Arial"/>
          <w:b/>
          <w:sz w:val="22"/>
          <w:szCs w:val="22"/>
        </w:rPr>
        <w:t>Informacje szczegółowe zamieszczono w załączniku nr 1 do WPDS:</w:t>
      </w:r>
    </w:p>
    <w:p w:rsidR="0064400B" w:rsidRPr="00EA147E" w:rsidRDefault="00270BF6" w:rsidP="00EA147E">
      <w:pPr>
        <w:spacing w:after="240"/>
        <w:ind w:left="720"/>
        <w:contextualSpacing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Tabela nr 4 – wyjazdy zespołów ratownictwa medycznego</w:t>
      </w:r>
    </w:p>
    <w:p w:rsidR="0064400B" w:rsidRPr="00EA147E" w:rsidRDefault="00270BF6" w:rsidP="00EA147E">
      <w:pPr>
        <w:spacing w:after="240"/>
        <w:ind w:left="720" w:firstLine="567"/>
        <w:contextualSpacing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W 2019 r. mediany czasu dotarcia na miejsce zdarze</w:t>
      </w:r>
      <w:r w:rsidR="00446F1B">
        <w:rPr>
          <w:rFonts w:ascii="Arial" w:hAnsi="Arial"/>
          <w:sz w:val="22"/>
          <w:szCs w:val="22"/>
        </w:rPr>
        <w:t xml:space="preserve">nia dla województwa opolskiego </w:t>
      </w:r>
      <w:r w:rsidRPr="00EA147E">
        <w:rPr>
          <w:rFonts w:ascii="Arial" w:hAnsi="Arial"/>
          <w:sz w:val="22"/>
          <w:szCs w:val="22"/>
        </w:rPr>
        <w:t>nieznacznie przekroczyły normy określone w art. 24 ustawy o PRM i wynosiły odpowiednio: 00:09:16 [</w:t>
      </w:r>
      <w:proofErr w:type="spellStart"/>
      <w:r w:rsidRPr="00EA147E">
        <w:rPr>
          <w:rFonts w:ascii="Arial" w:hAnsi="Arial"/>
          <w:sz w:val="22"/>
          <w:szCs w:val="22"/>
        </w:rPr>
        <w:t>gg:mm:ss</w:t>
      </w:r>
      <w:proofErr w:type="spellEnd"/>
      <w:r w:rsidRPr="00EA147E">
        <w:rPr>
          <w:rFonts w:ascii="Arial" w:hAnsi="Arial"/>
          <w:sz w:val="22"/>
          <w:szCs w:val="22"/>
        </w:rPr>
        <w:t>] – w miastach powyżej 10 tys. mieszkańców oraz 00:</w:t>
      </w:r>
      <w:r w:rsidR="00446F1B">
        <w:rPr>
          <w:rFonts w:ascii="Arial" w:hAnsi="Arial"/>
          <w:sz w:val="22"/>
          <w:szCs w:val="22"/>
        </w:rPr>
        <w:t>15:27 [</w:t>
      </w:r>
      <w:proofErr w:type="spellStart"/>
      <w:r w:rsidR="00446F1B">
        <w:rPr>
          <w:rFonts w:ascii="Arial" w:hAnsi="Arial"/>
          <w:sz w:val="22"/>
          <w:szCs w:val="22"/>
        </w:rPr>
        <w:t>gg:mm:ss</w:t>
      </w:r>
      <w:proofErr w:type="spellEnd"/>
      <w:r w:rsidR="00446F1B">
        <w:rPr>
          <w:rFonts w:ascii="Arial" w:hAnsi="Arial"/>
          <w:sz w:val="22"/>
          <w:szCs w:val="22"/>
        </w:rPr>
        <w:t xml:space="preserve">] </w:t>
      </w:r>
      <w:r w:rsidRPr="00EA147E">
        <w:rPr>
          <w:rFonts w:ascii="Arial" w:hAnsi="Arial"/>
          <w:sz w:val="22"/>
          <w:szCs w:val="22"/>
        </w:rPr>
        <w:t>– poza miastem powyżej 10 tys. mieszkańców.</w:t>
      </w:r>
    </w:p>
    <w:p w:rsidR="0064400B" w:rsidRPr="00EA147E" w:rsidRDefault="00270BF6" w:rsidP="00EA147E">
      <w:pPr>
        <w:spacing w:after="240"/>
        <w:ind w:left="720" w:firstLine="567"/>
        <w:contextualSpacing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Maksymalny czas dotarcia zespołu ratownictwa medycznego na miejsce zdarzenia został przekroczony w 16,52%  przypadków w mieście powyżej 10 tys. mieszkańców oraz  28,96% przypadków poza miastem powyżej 10 tys. mieszkańców. </w:t>
      </w:r>
    </w:p>
    <w:p w:rsidR="0064400B" w:rsidRPr="00EA147E" w:rsidRDefault="00270BF6" w:rsidP="00EA147E">
      <w:pPr>
        <w:spacing w:after="240"/>
        <w:ind w:left="720" w:firstLine="567"/>
        <w:contextualSpacing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Średni czas interwencji zespołu ratownictwa medy</w:t>
      </w:r>
      <w:r w:rsidR="00446F1B">
        <w:rPr>
          <w:rFonts w:ascii="Arial" w:hAnsi="Arial"/>
          <w:sz w:val="22"/>
          <w:szCs w:val="22"/>
        </w:rPr>
        <w:t xml:space="preserve">cznego od przyjęcia zgłoszenia </w:t>
      </w:r>
      <w:r w:rsidRPr="00EA147E">
        <w:rPr>
          <w:rFonts w:ascii="Arial" w:hAnsi="Arial"/>
          <w:sz w:val="22"/>
          <w:szCs w:val="22"/>
        </w:rPr>
        <w:t>o zdarzeniu do powrotu do gotowości operacyjnej wyniósł odpowiednio: 01:03:16 [gg:mm:ss] – w miastach powyżej 10 tys. mieszkańców oraz 01:18:40 [gg:mm:ss] – poza miastem powyżej 10 tys. mieszkańców.</w:t>
      </w:r>
    </w:p>
    <w:p w:rsidR="0064400B" w:rsidRPr="00EA147E" w:rsidRDefault="00270BF6" w:rsidP="00EA147E">
      <w:pPr>
        <w:spacing w:after="240"/>
        <w:ind w:left="720" w:hanging="56"/>
        <w:contextualSpacing/>
        <w:rPr>
          <w:rFonts w:ascii="Arial" w:hAnsi="Arial"/>
          <w:b/>
          <w:sz w:val="22"/>
          <w:szCs w:val="22"/>
        </w:rPr>
      </w:pPr>
      <w:r w:rsidRPr="00EA147E">
        <w:rPr>
          <w:rFonts w:ascii="Arial" w:hAnsi="Arial"/>
          <w:b/>
          <w:sz w:val="22"/>
          <w:szCs w:val="22"/>
        </w:rPr>
        <w:t>Informacje szczegółowe zamieszczono w załączniku nr 1 do WPDS:</w:t>
      </w:r>
    </w:p>
    <w:p w:rsidR="0064400B" w:rsidRPr="00EA147E" w:rsidRDefault="00270BF6" w:rsidP="00EA147E">
      <w:pPr>
        <w:spacing w:after="240"/>
        <w:ind w:left="720"/>
        <w:contextualSpacing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Tabela nr 5  – czasy dotarcia zespołów ratownictwa medycznego</w:t>
      </w:r>
      <w:r w:rsidRPr="00EA147E">
        <w:rPr>
          <w:rStyle w:val="Odwoanieprzypisudolnego"/>
          <w:rFonts w:ascii="Arial" w:hAnsi="Arial" w:cs="Arial"/>
          <w:sz w:val="22"/>
          <w:szCs w:val="22"/>
        </w:rPr>
        <w:footnoteReference w:id="4"/>
      </w:r>
      <w:r w:rsidRPr="00EA147E">
        <w:rPr>
          <w:rFonts w:ascii="Arial" w:hAnsi="Arial"/>
          <w:sz w:val="22"/>
          <w:szCs w:val="22"/>
        </w:rPr>
        <w:t xml:space="preserve"> </w:t>
      </w:r>
      <w:bookmarkStart w:id="12" w:name="_Toc527108011"/>
    </w:p>
    <w:p w:rsidR="0064400B" w:rsidRPr="00EA147E" w:rsidRDefault="00270BF6" w:rsidP="00EA147E">
      <w:pPr>
        <w:pStyle w:val="NIEARTTEKSTtekstnieartykuowanynppodstprawnarozplubpreambua"/>
        <w:spacing w:before="0" w:after="240"/>
        <w:ind w:left="720" w:firstLine="0"/>
        <w:contextualSpacing/>
        <w:jc w:val="left"/>
        <w:rPr>
          <w:rFonts w:ascii="Arial" w:hAnsi="Arial"/>
          <w:b/>
          <w:sz w:val="22"/>
          <w:szCs w:val="22"/>
          <w:u w:val="single"/>
        </w:rPr>
      </w:pPr>
      <w:r w:rsidRPr="00EA147E">
        <w:rPr>
          <w:rFonts w:ascii="Arial" w:hAnsi="Arial"/>
          <w:b/>
          <w:sz w:val="22"/>
          <w:szCs w:val="22"/>
          <w:u w:val="single"/>
        </w:rPr>
        <w:t>R</w:t>
      </w:r>
      <w:r w:rsidR="0064400B" w:rsidRPr="00EA147E">
        <w:rPr>
          <w:rFonts w:ascii="Arial" w:hAnsi="Arial"/>
          <w:b/>
          <w:sz w:val="22"/>
          <w:szCs w:val="22"/>
          <w:u w:val="single"/>
        </w:rPr>
        <w:t>ozdział</w:t>
      </w:r>
      <w:r w:rsidRPr="00EA147E">
        <w:rPr>
          <w:rFonts w:ascii="Arial" w:hAnsi="Arial"/>
          <w:b/>
          <w:sz w:val="22"/>
          <w:szCs w:val="22"/>
          <w:u w:val="single"/>
        </w:rPr>
        <w:t xml:space="preserve"> II</w:t>
      </w:r>
      <w:bookmarkEnd w:id="12"/>
    </w:p>
    <w:p w:rsidR="0064400B" w:rsidRPr="00EA147E" w:rsidRDefault="0064400B" w:rsidP="00EA147E">
      <w:pPr>
        <w:pStyle w:val="NIEARTTEKSTtekstnieartykuowanynppodstprawnarozplubpreambua"/>
        <w:spacing w:before="0" w:after="240"/>
        <w:ind w:left="720" w:firstLine="0"/>
        <w:contextualSpacing/>
        <w:jc w:val="left"/>
        <w:rPr>
          <w:rFonts w:ascii="Arial" w:hAnsi="Arial"/>
          <w:b/>
          <w:sz w:val="22"/>
          <w:szCs w:val="22"/>
        </w:rPr>
      </w:pPr>
      <w:bookmarkStart w:id="13" w:name="_Toc527108012"/>
      <w:r w:rsidRPr="00EA147E">
        <w:rPr>
          <w:rFonts w:ascii="Arial" w:hAnsi="Arial"/>
          <w:b/>
          <w:sz w:val="22"/>
          <w:szCs w:val="22"/>
        </w:rPr>
        <w:t>Lotnicze zespoły ratownictwa medycznego</w:t>
      </w:r>
      <w:bookmarkEnd w:id="13"/>
    </w:p>
    <w:p w:rsidR="0064400B" w:rsidRPr="00EA147E" w:rsidRDefault="00270BF6" w:rsidP="00EA147E">
      <w:pPr>
        <w:pStyle w:val="NIEARTTEKSTtekstnieartykuowanynppodstprawnarozplubpreambua"/>
        <w:tabs>
          <w:tab w:val="left" w:pos="709"/>
        </w:tabs>
        <w:spacing w:before="0" w:after="240"/>
        <w:ind w:left="720" w:firstLine="0"/>
        <w:contextualSpacing/>
        <w:jc w:val="left"/>
        <w:rPr>
          <w:rFonts w:ascii="Arial" w:hAnsi="Arial"/>
          <w:b/>
          <w:sz w:val="22"/>
          <w:szCs w:val="22"/>
        </w:rPr>
      </w:pPr>
      <w:bookmarkStart w:id="14" w:name="_Toc527108013"/>
      <w:r w:rsidRPr="00EA147E">
        <w:rPr>
          <w:rFonts w:ascii="Arial" w:hAnsi="Arial"/>
          <w:b/>
          <w:sz w:val="22"/>
          <w:szCs w:val="22"/>
        </w:rPr>
        <w:t>2.1</w:t>
      </w:r>
      <w:r w:rsidRPr="00EA147E">
        <w:rPr>
          <w:rFonts w:ascii="Arial" w:hAnsi="Arial"/>
          <w:b/>
          <w:sz w:val="22"/>
          <w:szCs w:val="22"/>
        </w:rPr>
        <w:tab/>
        <w:t>Charakterystyka ogólna.</w:t>
      </w:r>
      <w:bookmarkEnd w:id="14"/>
    </w:p>
    <w:p w:rsidR="0064400B" w:rsidRPr="00EA147E" w:rsidRDefault="00270BF6" w:rsidP="00EA147E">
      <w:pPr>
        <w:pStyle w:val="ARTartustawynprozporzdzenia"/>
        <w:spacing w:before="0" w:after="240"/>
        <w:ind w:left="720" w:firstLine="567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lastRenderedPageBreak/>
        <w:t>Dysponentem LZRM jest Lotnicze Pogotowie Ra</w:t>
      </w:r>
      <w:r w:rsidR="00446F1B">
        <w:rPr>
          <w:rFonts w:ascii="Arial" w:hAnsi="Arial"/>
          <w:sz w:val="22"/>
          <w:szCs w:val="22"/>
        </w:rPr>
        <w:t xml:space="preserve">tunkowe z siedzibą </w:t>
      </w:r>
      <w:r w:rsidR="00446F1B">
        <w:rPr>
          <w:rFonts w:ascii="Arial" w:hAnsi="Arial"/>
          <w:sz w:val="22"/>
          <w:szCs w:val="22"/>
        </w:rPr>
        <w:br/>
        <w:t xml:space="preserve">w Warszawie </w:t>
      </w:r>
      <w:r w:rsidRPr="00EA147E">
        <w:rPr>
          <w:rFonts w:ascii="Arial" w:hAnsi="Arial"/>
          <w:sz w:val="22"/>
          <w:szCs w:val="22"/>
        </w:rPr>
        <w:t>(w formie organizacyjno-prawnej samodzielnego publicz</w:t>
      </w:r>
      <w:r w:rsidR="00446F1B">
        <w:rPr>
          <w:rFonts w:ascii="Arial" w:hAnsi="Arial"/>
          <w:sz w:val="22"/>
          <w:szCs w:val="22"/>
        </w:rPr>
        <w:t xml:space="preserve">ny zakładu opieki zdrowotnej). </w:t>
      </w:r>
      <w:r w:rsidRPr="00EA147E">
        <w:rPr>
          <w:rFonts w:ascii="Arial" w:hAnsi="Arial"/>
          <w:sz w:val="22"/>
          <w:szCs w:val="22"/>
        </w:rPr>
        <w:t>Na terenie województwa opolskiego od 30 listopada 2016 r. LPR dysponuje 1 śmigłowcem ratowniczym typu EC 135 w standardzie wyposażenia zespołu specjalistycznego.</w:t>
      </w:r>
    </w:p>
    <w:p w:rsidR="0064400B" w:rsidRPr="00EA147E" w:rsidRDefault="00270BF6" w:rsidP="00EA147E">
      <w:pPr>
        <w:widowControl/>
        <w:spacing w:after="240"/>
        <w:ind w:left="720"/>
        <w:contextualSpacing/>
        <w:rPr>
          <w:rFonts w:ascii="Arial" w:hAnsi="Arial"/>
          <w:bCs/>
          <w:sz w:val="22"/>
          <w:szCs w:val="22"/>
        </w:rPr>
      </w:pPr>
      <w:r w:rsidRPr="00EA147E">
        <w:rPr>
          <w:rFonts w:ascii="Arial" w:hAnsi="Arial"/>
          <w:bCs/>
          <w:sz w:val="22"/>
          <w:szCs w:val="22"/>
        </w:rPr>
        <w:t>Medyczne czynności ratunkowe, wykonywane są przez:</w:t>
      </w:r>
    </w:p>
    <w:p w:rsidR="0064400B" w:rsidRPr="00EA147E" w:rsidRDefault="00270BF6" w:rsidP="00EA147E">
      <w:pPr>
        <w:pStyle w:val="Akapitzlist"/>
        <w:widowControl/>
        <w:numPr>
          <w:ilvl w:val="0"/>
          <w:numId w:val="16"/>
        </w:numPr>
        <w:spacing w:after="240"/>
        <w:rPr>
          <w:rFonts w:ascii="Arial" w:hAnsi="Arial"/>
          <w:b/>
          <w:bCs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Śmigłowcową Służbę Ratownictwa Medycznego (HEMS), z gotowością </w:t>
      </w:r>
      <w:r w:rsidRPr="00EA147E">
        <w:rPr>
          <w:rFonts w:ascii="Arial" w:hAnsi="Arial"/>
          <w:sz w:val="22"/>
          <w:szCs w:val="22"/>
        </w:rPr>
        <w:br/>
        <w:t>do startu:</w:t>
      </w:r>
    </w:p>
    <w:p w:rsidR="0064400B" w:rsidRPr="00EA147E" w:rsidRDefault="00270BF6" w:rsidP="00EA147E">
      <w:pPr>
        <w:pStyle w:val="Akapitzlist"/>
        <w:widowControl/>
        <w:numPr>
          <w:ilvl w:val="0"/>
          <w:numId w:val="10"/>
        </w:numPr>
        <w:spacing w:after="240"/>
        <w:ind w:left="720"/>
        <w:rPr>
          <w:rFonts w:ascii="Arial" w:hAnsi="Arial"/>
          <w:b/>
          <w:bCs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w dzień:</w:t>
      </w:r>
    </w:p>
    <w:p w:rsidR="0064400B" w:rsidRPr="00EA147E" w:rsidRDefault="00270BF6" w:rsidP="00EA147E">
      <w:pPr>
        <w:pStyle w:val="Akapitzlist"/>
        <w:widowControl/>
        <w:numPr>
          <w:ilvl w:val="0"/>
          <w:numId w:val="11"/>
        </w:numPr>
        <w:spacing w:after="240"/>
        <w:ind w:left="720"/>
        <w:rPr>
          <w:rFonts w:ascii="Arial" w:hAnsi="Arial"/>
          <w:b/>
          <w:bCs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do 3 minut – w promieniu do 60 km – (z wyjątkiem baz, w przypadku których, ze względu na lokalne ograniczenia, została wydana decyzja Dyrektora </w:t>
      </w:r>
      <w:r w:rsidRPr="00EA147E">
        <w:rPr>
          <w:rFonts w:ascii="Arial" w:hAnsi="Arial"/>
          <w:sz w:val="22"/>
          <w:szCs w:val="22"/>
        </w:rPr>
        <w:br/>
        <w:t>o wydłużeniu gotowości),</w:t>
      </w:r>
    </w:p>
    <w:p w:rsidR="0064400B" w:rsidRPr="00EA147E" w:rsidRDefault="00270BF6" w:rsidP="00EA147E">
      <w:pPr>
        <w:pStyle w:val="Akapitzlist"/>
        <w:widowControl/>
        <w:numPr>
          <w:ilvl w:val="0"/>
          <w:numId w:val="11"/>
        </w:numPr>
        <w:spacing w:after="240"/>
        <w:ind w:left="720"/>
        <w:rPr>
          <w:rFonts w:ascii="Arial" w:hAnsi="Arial"/>
          <w:b/>
          <w:bCs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do 6 minut – w promieniu do 60 km – w okresie od 30 minut przed wschodem słońca do godziny 6:30 czasu lokalnego w bazie HEMS pełniącej dyżur całodobowy,</w:t>
      </w:r>
    </w:p>
    <w:p w:rsidR="0064400B" w:rsidRPr="00EA147E" w:rsidRDefault="00270BF6" w:rsidP="00EA147E">
      <w:pPr>
        <w:pStyle w:val="Akapitzlist"/>
        <w:widowControl/>
        <w:numPr>
          <w:ilvl w:val="0"/>
          <w:numId w:val="11"/>
        </w:numPr>
        <w:spacing w:after="240"/>
        <w:ind w:left="720"/>
        <w:rPr>
          <w:rFonts w:ascii="Arial" w:hAnsi="Arial"/>
          <w:b/>
          <w:bCs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do 6 minut – w promieniu powyżej 60 km do 130 km – (z wyjątkiem baz, </w:t>
      </w:r>
      <w:r w:rsidRPr="00EA147E">
        <w:rPr>
          <w:rFonts w:ascii="Arial" w:hAnsi="Arial"/>
          <w:sz w:val="22"/>
          <w:szCs w:val="22"/>
        </w:rPr>
        <w:br/>
        <w:t>w przypadku których, ze względu na lokalne ograniczenia, została wydana decyzja Dyrektora o wydłużeniu gotowości),</w:t>
      </w:r>
    </w:p>
    <w:p w:rsidR="0064400B" w:rsidRPr="00EA147E" w:rsidRDefault="00270BF6" w:rsidP="00EA147E">
      <w:pPr>
        <w:pStyle w:val="Akapitzlist"/>
        <w:widowControl/>
        <w:numPr>
          <w:ilvl w:val="0"/>
          <w:numId w:val="11"/>
        </w:numPr>
        <w:spacing w:after="240"/>
        <w:ind w:left="720"/>
        <w:rPr>
          <w:rFonts w:ascii="Arial" w:hAnsi="Arial"/>
          <w:b/>
          <w:bCs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do 15 minut – w promieniu powyżej 130 km,</w:t>
      </w:r>
    </w:p>
    <w:p w:rsidR="0064400B" w:rsidRPr="00EA147E" w:rsidRDefault="00270BF6" w:rsidP="00EA147E">
      <w:pPr>
        <w:pStyle w:val="Akapitzlist"/>
        <w:widowControl/>
        <w:numPr>
          <w:ilvl w:val="0"/>
          <w:numId w:val="10"/>
        </w:numPr>
        <w:spacing w:after="240"/>
        <w:ind w:left="720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w nocy:</w:t>
      </w:r>
    </w:p>
    <w:p w:rsidR="0064400B" w:rsidRPr="00EA147E" w:rsidRDefault="00270BF6" w:rsidP="00EA147E">
      <w:pPr>
        <w:pStyle w:val="Akapitzlist"/>
        <w:widowControl/>
        <w:numPr>
          <w:ilvl w:val="0"/>
          <w:numId w:val="12"/>
        </w:numPr>
        <w:spacing w:after="240"/>
        <w:ind w:left="720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do 15 minut w promieniu do 60 km,</w:t>
      </w:r>
    </w:p>
    <w:p w:rsidR="0064400B" w:rsidRPr="00EA147E" w:rsidRDefault="00270BF6" w:rsidP="00EA147E">
      <w:pPr>
        <w:pStyle w:val="Akapitzlist"/>
        <w:widowControl/>
        <w:numPr>
          <w:ilvl w:val="0"/>
          <w:numId w:val="12"/>
        </w:numPr>
        <w:spacing w:after="240"/>
        <w:ind w:left="720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do 30 minut w promieniu powyżej 60 km,</w:t>
      </w:r>
    </w:p>
    <w:p w:rsidR="0064400B" w:rsidRPr="00EA147E" w:rsidRDefault="00270BF6" w:rsidP="00EA147E">
      <w:pPr>
        <w:pStyle w:val="Akapitzlist"/>
        <w:widowControl/>
        <w:numPr>
          <w:ilvl w:val="0"/>
          <w:numId w:val="10"/>
        </w:numPr>
        <w:spacing w:after="240"/>
        <w:ind w:left="720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w lotach HEMS do zdarzeń w górach lub we współpracy z górskimi służbami ratowniczymi lub z wykorzystaniem technik wysokościowych, czas podany w pkt. 1 lit a może zostać wydłużony o czas niezbędny na specjalne przygotowanie śmigłowca do misji, jednak nie więcej niż o 15 minut,</w:t>
      </w:r>
    </w:p>
    <w:p w:rsidR="0064400B" w:rsidRPr="00EA147E" w:rsidRDefault="00270BF6" w:rsidP="00EA147E">
      <w:pPr>
        <w:pStyle w:val="Akapitzlist"/>
        <w:widowControl/>
        <w:numPr>
          <w:ilvl w:val="0"/>
          <w:numId w:val="10"/>
        </w:numPr>
        <w:spacing w:after="240"/>
        <w:ind w:left="720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w lotach z Państwową Strażą Pożarną, Strażą Graniczną, Policją lub innymi służbami, z gotowością do startu do 30 minut,</w:t>
      </w:r>
    </w:p>
    <w:p w:rsidR="0064400B" w:rsidRPr="00EA147E" w:rsidRDefault="00270BF6" w:rsidP="00EA147E">
      <w:pPr>
        <w:pStyle w:val="Akapitzlist"/>
        <w:widowControl/>
        <w:numPr>
          <w:ilvl w:val="0"/>
          <w:numId w:val="10"/>
        </w:numPr>
        <w:spacing w:after="240"/>
        <w:ind w:left="720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w lotach z użyciem inkubatora do transportu noworodków i niemowląt </w:t>
      </w:r>
      <w:r w:rsidRPr="00EA147E">
        <w:rPr>
          <w:rFonts w:ascii="Arial" w:hAnsi="Arial"/>
          <w:sz w:val="22"/>
          <w:szCs w:val="22"/>
        </w:rPr>
        <w:br/>
        <w:t>z gotowością do startu do 60 minut.</w:t>
      </w:r>
    </w:p>
    <w:p w:rsidR="0064400B" w:rsidRPr="00EA147E" w:rsidRDefault="00270BF6" w:rsidP="00EA147E">
      <w:pPr>
        <w:pStyle w:val="Akapitzlist"/>
        <w:widowControl/>
        <w:numPr>
          <w:ilvl w:val="0"/>
          <w:numId w:val="16"/>
        </w:numPr>
        <w:spacing w:after="240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Samolotowy Zespół Transportowy (EMS), z gotowością do startu (liczoną od momentu otrzymania wezwania od Dyspozytora Centrum Operacyjnego LPR) w dzień i w nocy:</w:t>
      </w:r>
    </w:p>
    <w:p w:rsidR="0064400B" w:rsidRPr="00EA147E" w:rsidRDefault="00270BF6" w:rsidP="00EA147E">
      <w:pPr>
        <w:pStyle w:val="Akapitzlist"/>
        <w:widowControl/>
        <w:numPr>
          <w:ilvl w:val="0"/>
          <w:numId w:val="13"/>
        </w:numPr>
        <w:spacing w:after="240"/>
        <w:ind w:left="720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do 60 minut, w przypadku pierwszego wezwania w danym dniu,</w:t>
      </w:r>
    </w:p>
    <w:p w:rsidR="0064400B" w:rsidRPr="00EA147E" w:rsidRDefault="00270BF6" w:rsidP="00EA147E">
      <w:pPr>
        <w:pStyle w:val="Akapitzlist"/>
        <w:widowControl/>
        <w:numPr>
          <w:ilvl w:val="0"/>
          <w:numId w:val="13"/>
        </w:numPr>
        <w:spacing w:after="240"/>
        <w:ind w:left="720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do 30 minut, w przypadku każdego kolejnego wezwania w danym dniu.</w:t>
      </w:r>
    </w:p>
    <w:p w:rsidR="0064400B" w:rsidRPr="00EA147E" w:rsidRDefault="00270BF6" w:rsidP="00EA147E">
      <w:pPr>
        <w:pStyle w:val="Akapitzlist"/>
        <w:widowControl/>
        <w:numPr>
          <w:ilvl w:val="0"/>
          <w:numId w:val="16"/>
        </w:numPr>
        <w:spacing w:after="240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Śmigłowcowy Zespół Transportowy (EMS) z gotowością do startu (liczoną </w:t>
      </w:r>
      <w:r w:rsidRPr="00EA147E">
        <w:rPr>
          <w:rFonts w:ascii="Arial" w:hAnsi="Arial"/>
          <w:sz w:val="22"/>
          <w:szCs w:val="22"/>
        </w:rPr>
        <w:br/>
        <w:t>od momentu otrzymania wezwania od Dyspozytora Centrum Operacyjnego LPR):</w:t>
      </w:r>
    </w:p>
    <w:p w:rsidR="0064400B" w:rsidRPr="00EA147E" w:rsidRDefault="00270BF6" w:rsidP="00EA147E">
      <w:pPr>
        <w:pStyle w:val="Akapitzlist"/>
        <w:widowControl/>
        <w:numPr>
          <w:ilvl w:val="0"/>
          <w:numId w:val="14"/>
        </w:numPr>
        <w:spacing w:after="240"/>
        <w:ind w:left="720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lastRenderedPageBreak/>
        <w:t>w dzień do 15 minut,</w:t>
      </w:r>
    </w:p>
    <w:p w:rsidR="0064400B" w:rsidRPr="00EA147E" w:rsidRDefault="00270BF6" w:rsidP="00EA147E">
      <w:pPr>
        <w:pStyle w:val="Akapitzlist"/>
        <w:widowControl/>
        <w:numPr>
          <w:ilvl w:val="0"/>
          <w:numId w:val="14"/>
        </w:numPr>
        <w:spacing w:after="240"/>
        <w:ind w:left="720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w nocy:</w:t>
      </w:r>
    </w:p>
    <w:p w:rsidR="0064400B" w:rsidRPr="00EA147E" w:rsidRDefault="00270BF6" w:rsidP="00EA147E">
      <w:pPr>
        <w:pStyle w:val="Akapitzlist"/>
        <w:widowControl/>
        <w:numPr>
          <w:ilvl w:val="0"/>
          <w:numId w:val="15"/>
        </w:numPr>
        <w:spacing w:after="240"/>
        <w:ind w:left="720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do 15 minut – w promieniu do 60 km,</w:t>
      </w:r>
    </w:p>
    <w:p w:rsidR="0064400B" w:rsidRPr="00EA147E" w:rsidRDefault="00270BF6" w:rsidP="00EA147E">
      <w:pPr>
        <w:pStyle w:val="Akapitzlist"/>
        <w:widowControl/>
        <w:numPr>
          <w:ilvl w:val="0"/>
          <w:numId w:val="15"/>
        </w:numPr>
        <w:spacing w:after="240"/>
        <w:ind w:left="720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do 30 minut – w promieniu powyżej 60 km.</w:t>
      </w:r>
    </w:p>
    <w:p w:rsidR="0064400B" w:rsidRPr="00EA147E" w:rsidRDefault="00270BF6" w:rsidP="00EA147E">
      <w:pPr>
        <w:widowControl/>
        <w:tabs>
          <w:tab w:val="left" w:pos="142"/>
          <w:tab w:val="left" w:pos="567"/>
        </w:tabs>
        <w:autoSpaceDE/>
        <w:autoSpaceDN/>
        <w:adjustRightInd/>
        <w:spacing w:after="240"/>
        <w:ind w:left="720"/>
        <w:contextualSpacing/>
        <w:rPr>
          <w:rFonts w:ascii="Arial" w:hAnsi="Arial"/>
          <w:b/>
          <w:sz w:val="22"/>
          <w:szCs w:val="22"/>
        </w:rPr>
      </w:pPr>
      <w:r w:rsidRPr="00EA147E">
        <w:rPr>
          <w:rFonts w:ascii="Arial" w:hAnsi="Arial"/>
          <w:b/>
          <w:sz w:val="22"/>
          <w:szCs w:val="22"/>
        </w:rPr>
        <w:t>Procedura użycia śmigłowca HEMS w systemie Państwowego Ratownictwa Medycznego:</w:t>
      </w:r>
    </w:p>
    <w:p w:rsidR="0064400B" w:rsidRPr="00EA147E" w:rsidRDefault="00270BF6" w:rsidP="00EA147E">
      <w:pPr>
        <w:pStyle w:val="Akapitzlist"/>
        <w:widowControl/>
        <w:numPr>
          <w:ilvl w:val="0"/>
          <w:numId w:val="6"/>
        </w:numPr>
        <w:spacing w:after="240"/>
        <w:rPr>
          <w:rFonts w:ascii="Arial" w:hAnsi="Arial"/>
          <w:b/>
          <w:bCs/>
          <w:sz w:val="22"/>
          <w:szCs w:val="22"/>
        </w:rPr>
      </w:pPr>
      <w:r w:rsidRPr="00EA147E">
        <w:rPr>
          <w:rFonts w:ascii="Arial" w:hAnsi="Arial"/>
          <w:b/>
          <w:bCs/>
          <w:sz w:val="22"/>
          <w:szCs w:val="22"/>
        </w:rPr>
        <w:t>Do wezwania zespołu HEMS (śmigłowca) uprawnieni są:</w:t>
      </w:r>
    </w:p>
    <w:p w:rsidR="0064400B" w:rsidRPr="00EA147E" w:rsidRDefault="00270BF6" w:rsidP="00EA147E">
      <w:pPr>
        <w:pStyle w:val="Akapitzlist"/>
        <w:widowControl/>
        <w:numPr>
          <w:ilvl w:val="0"/>
          <w:numId w:val="7"/>
        </w:numPr>
        <w:spacing w:after="240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dyspozytor medyczny, o którym mowa w art. 26 ustawy o Państwowym Ratownictwie Medycznym,</w:t>
      </w:r>
    </w:p>
    <w:p w:rsidR="0064400B" w:rsidRPr="00EA147E" w:rsidRDefault="00270BF6" w:rsidP="00EA147E">
      <w:pPr>
        <w:pStyle w:val="Akapitzlist"/>
        <w:widowControl/>
        <w:numPr>
          <w:ilvl w:val="0"/>
          <w:numId w:val="7"/>
        </w:numPr>
        <w:spacing w:after="240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dyspozytor krajowy Centrum Operacyjnego SP ZOZ LPR,</w:t>
      </w:r>
    </w:p>
    <w:p w:rsidR="0064400B" w:rsidRPr="00EA147E" w:rsidRDefault="00270BF6" w:rsidP="00EA147E">
      <w:pPr>
        <w:pStyle w:val="Akapitzlist"/>
        <w:widowControl/>
        <w:numPr>
          <w:ilvl w:val="0"/>
          <w:numId w:val="7"/>
        </w:numPr>
        <w:spacing w:after="240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dyspozytor innych podmiotów ratowniczych (Państwowa Straż Pożarna, GOPR, TOPR, WOPR, PRO, MSR) poprzez dyspozytora medycznego, lub bezpośrednio na podstawie podpisanych porozumień.</w:t>
      </w:r>
    </w:p>
    <w:p w:rsidR="0064400B" w:rsidRPr="00EA147E" w:rsidRDefault="00270BF6" w:rsidP="00EA147E">
      <w:pPr>
        <w:pStyle w:val="Akapitzlist"/>
        <w:widowControl/>
        <w:numPr>
          <w:ilvl w:val="0"/>
          <w:numId w:val="6"/>
        </w:numPr>
        <w:spacing w:after="240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b/>
          <w:bCs/>
          <w:sz w:val="22"/>
          <w:szCs w:val="22"/>
        </w:rPr>
        <w:t>Zadysponowanie zespołu HEMS (śmigłowca) powinno nastąpić w poniżej opisanych sytuacjach:</w:t>
      </w:r>
    </w:p>
    <w:p w:rsidR="0064400B" w:rsidRPr="00EA147E" w:rsidRDefault="00270BF6" w:rsidP="00EA147E">
      <w:pPr>
        <w:pStyle w:val="Akapitzlist"/>
        <w:widowControl/>
        <w:numPr>
          <w:ilvl w:val="0"/>
          <w:numId w:val="8"/>
        </w:numPr>
        <w:spacing w:after="240"/>
        <w:ind w:left="720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czas transportu drogą lotniczą z miejsca zdarzenia/wezwania pacjenta w stanie nagłym, do Szpitalnego Oddziału Ratunkowego lub innego stosownego, jest krótszy od czasu transportu innymi środkami lokomocji i może przynieść korzyść w dalszym procesie leczenia,</w:t>
      </w:r>
    </w:p>
    <w:p w:rsidR="0064400B" w:rsidRPr="00EA147E" w:rsidRDefault="00270BF6" w:rsidP="00EA147E">
      <w:pPr>
        <w:pStyle w:val="Akapitzlist"/>
        <w:widowControl/>
        <w:numPr>
          <w:ilvl w:val="0"/>
          <w:numId w:val="8"/>
        </w:numPr>
        <w:spacing w:after="240"/>
        <w:ind w:left="720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występują okoliczności, które mogą uniemożliwić lub istotnie opóźnić dotarcie przez inne podmioty ratownictwa do poszkodowanego znajdującego się w stanie nagłym </w:t>
      </w:r>
      <w:r w:rsidRPr="00EA147E">
        <w:rPr>
          <w:rFonts w:ascii="Arial" w:hAnsi="Arial"/>
          <w:sz w:val="22"/>
          <w:szCs w:val="22"/>
        </w:rPr>
        <w:br/>
        <w:t>(np.: topografia terenu),</w:t>
      </w:r>
    </w:p>
    <w:p w:rsidR="0064400B" w:rsidRPr="00EA147E" w:rsidRDefault="00270BF6" w:rsidP="00EA147E">
      <w:pPr>
        <w:pStyle w:val="Akapitzlist"/>
        <w:widowControl/>
        <w:numPr>
          <w:ilvl w:val="0"/>
          <w:numId w:val="8"/>
        </w:numPr>
        <w:spacing w:after="240"/>
        <w:ind w:left="720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zdarzenie masowe (nagłe zagrożenie, w wyniku którego zapotrzebowanie </w:t>
      </w:r>
      <w:r w:rsidRPr="00EA147E">
        <w:rPr>
          <w:rFonts w:ascii="Arial" w:hAnsi="Arial"/>
          <w:sz w:val="22"/>
          <w:szCs w:val="22"/>
        </w:rPr>
        <w:br/>
        <w:t>na medyczne działania ratownicze przekracza możliwości obecnych na miejscu zdarzenia sił i środków oraz zachodzi konieczność prowadzenia segregacji rozumianej jako ustalanie priorytetów leczniczo – transportowych),</w:t>
      </w:r>
    </w:p>
    <w:p w:rsidR="0064400B" w:rsidRPr="00EA147E" w:rsidRDefault="00270BF6" w:rsidP="00EA147E">
      <w:pPr>
        <w:pStyle w:val="Akapitzlist"/>
        <w:widowControl/>
        <w:numPr>
          <w:ilvl w:val="0"/>
          <w:numId w:val="8"/>
        </w:numPr>
        <w:spacing w:after="240"/>
        <w:ind w:left="720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stany nagłe (inne niż podane poniżej), wymagające pilnej interwencji zespołu ratownictwa medycznego,</w:t>
      </w:r>
    </w:p>
    <w:p w:rsidR="0064400B" w:rsidRPr="00EA147E" w:rsidRDefault="00270BF6" w:rsidP="00EA147E">
      <w:pPr>
        <w:pStyle w:val="Akapitzlist"/>
        <w:widowControl/>
        <w:numPr>
          <w:ilvl w:val="0"/>
          <w:numId w:val="8"/>
        </w:numPr>
        <w:spacing w:after="240"/>
        <w:ind w:left="720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chory nieprzytomny,</w:t>
      </w:r>
    </w:p>
    <w:p w:rsidR="0064400B" w:rsidRPr="00EA147E" w:rsidRDefault="00270BF6" w:rsidP="00EA147E">
      <w:pPr>
        <w:pStyle w:val="Akapitzlist"/>
        <w:widowControl/>
        <w:numPr>
          <w:ilvl w:val="0"/>
          <w:numId w:val="8"/>
        </w:numPr>
        <w:spacing w:after="240"/>
        <w:ind w:left="720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nagłe zatrzymanie krążenia,</w:t>
      </w:r>
    </w:p>
    <w:p w:rsidR="0064400B" w:rsidRPr="00EA147E" w:rsidRDefault="00270BF6" w:rsidP="00EA147E">
      <w:pPr>
        <w:pStyle w:val="Akapitzlist"/>
        <w:widowControl/>
        <w:numPr>
          <w:ilvl w:val="0"/>
          <w:numId w:val="8"/>
        </w:numPr>
        <w:spacing w:after="240"/>
        <w:ind w:left="720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ostre stany kardiologiczne</w:t>
      </w:r>
    </w:p>
    <w:p w:rsidR="0064400B" w:rsidRPr="00EA147E" w:rsidRDefault="00270BF6" w:rsidP="00EA147E">
      <w:pPr>
        <w:pStyle w:val="Akapitzlist"/>
        <w:widowControl/>
        <w:numPr>
          <w:ilvl w:val="0"/>
          <w:numId w:val="8"/>
        </w:numPr>
        <w:spacing w:after="240"/>
        <w:ind w:left="720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przełom nadciśnieniowy,</w:t>
      </w:r>
    </w:p>
    <w:p w:rsidR="0064400B" w:rsidRPr="00EA147E" w:rsidRDefault="00270BF6" w:rsidP="00EA147E">
      <w:pPr>
        <w:pStyle w:val="Akapitzlist"/>
        <w:widowControl/>
        <w:numPr>
          <w:ilvl w:val="0"/>
          <w:numId w:val="8"/>
        </w:numPr>
        <w:spacing w:after="240"/>
        <w:ind w:left="720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udar mózgu,</w:t>
      </w:r>
    </w:p>
    <w:p w:rsidR="0064400B" w:rsidRPr="00EA147E" w:rsidRDefault="00270BF6" w:rsidP="00EA147E">
      <w:pPr>
        <w:pStyle w:val="Akapitzlist"/>
        <w:widowControl/>
        <w:numPr>
          <w:ilvl w:val="0"/>
          <w:numId w:val="8"/>
        </w:numPr>
        <w:spacing w:after="240"/>
        <w:ind w:left="720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wypadki komunikacyjne,</w:t>
      </w:r>
    </w:p>
    <w:p w:rsidR="0064400B" w:rsidRPr="00EA147E" w:rsidRDefault="00270BF6" w:rsidP="00EA147E">
      <w:pPr>
        <w:pStyle w:val="Akapitzlist"/>
        <w:widowControl/>
        <w:numPr>
          <w:ilvl w:val="0"/>
          <w:numId w:val="8"/>
        </w:numPr>
        <w:spacing w:after="240"/>
        <w:ind w:left="720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lastRenderedPageBreak/>
        <w:t>upadek z wysokości,</w:t>
      </w:r>
    </w:p>
    <w:p w:rsidR="0064400B" w:rsidRPr="00EA147E" w:rsidRDefault="00270BF6" w:rsidP="00EA147E">
      <w:pPr>
        <w:pStyle w:val="Akapitzlist"/>
        <w:widowControl/>
        <w:numPr>
          <w:ilvl w:val="0"/>
          <w:numId w:val="8"/>
        </w:numPr>
        <w:spacing w:after="240"/>
        <w:ind w:left="720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przysypanie lawiną,</w:t>
      </w:r>
    </w:p>
    <w:p w:rsidR="0064400B" w:rsidRPr="00EA147E" w:rsidRDefault="00270BF6" w:rsidP="00EA147E">
      <w:pPr>
        <w:pStyle w:val="Akapitzlist"/>
        <w:widowControl/>
        <w:numPr>
          <w:ilvl w:val="0"/>
          <w:numId w:val="8"/>
        </w:numPr>
        <w:spacing w:after="240"/>
        <w:ind w:left="720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uraz wielonarządowy,</w:t>
      </w:r>
    </w:p>
    <w:p w:rsidR="0064400B" w:rsidRPr="00EA147E" w:rsidRDefault="00270BF6" w:rsidP="00EA147E">
      <w:pPr>
        <w:pStyle w:val="Akapitzlist"/>
        <w:widowControl/>
        <w:numPr>
          <w:ilvl w:val="0"/>
          <w:numId w:val="8"/>
        </w:numPr>
        <w:spacing w:after="240"/>
        <w:ind w:left="720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uraz głowy wymagający pilnej interwencji neurochirurgicznej,</w:t>
      </w:r>
    </w:p>
    <w:p w:rsidR="0064400B" w:rsidRPr="00EA147E" w:rsidRDefault="00270BF6" w:rsidP="00EA147E">
      <w:pPr>
        <w:pStyle w:val="Akapitzlist"/>
        <w:widowControl/>
        <w:numPr>
          <w:ilvl w:val="0"/>
          <w:numId w:val="8"/>
        </w:numPr>
        <w:spacing w:after="240"/>
        <w:ind w:left="720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uraz kręgosłupa z paraplegią, tetraplegią lub objawami lateralizacji,</w:t>
      </w:r>
    </w:p>
    <w:p w:rsidR="0064400B" w:rsidRPr="00EA147E" w:rsidRDefault="00270BF6" w:rsidP="00EA147E">
      <w:pPr>
        <w:pStyle w:val="Akapitzlist"/>
        <w:widowControl/>
        <w:numPr>
          <w:ilvl w:val="0"/>
          <w:numId w:val="8"/>
        </w:numPr>
        <w:spacing w:after="240"/>
        <w:ind w:left="720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uraz drążący szyi, klatki piersiowej, brzucha,</w:t>
      </w:r>
    </w:p>
    <w:p w:rsidR="0064400B" w:rsidRPr="00EA147E" w:rsidRDefault="00270BF6" w:rsidP="00EA147E">
      <w:pPr>
        <w:pStyle w:val="Akapitzlist"/>
        <w:widowControl/>
        <w:numPr>
          <w:ilvl w:val="0"/>
          <w:numId w:val="8"/>
        </w:numPr>
        <w:spacing w:after="240"/>
        <w:ind w:left="720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złamanie dwóch lub więcej kości długich,</w:t>
      </w:r>
    </w:p>
    <w:p w:rsidR="0064400B" w:rsidRPr="00EA147E" w:rsidRDefault="00270BF6" w:rsidP="00EA147E">
      <w:pPr>
        <w:pStyle w:val="Akapitzlist"/>
        <w:widowControl/>
        <w:numPr>
          <w:ilvl w:val="0"/>
          <w:numId w:val="8"/>
        </w:numPr>
        <w:spacing w:after="240"/>
        <w:ind w:left="720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ciężki uraz miednicy,</w:t>
      </w:r>
    </w:p>
    <w:p w:rsidR="0064400B" w:rsidRPr="00EA147E" w:rsidRDefault="00270BF6" w:rsidP="00EA147E">
      <w:pPr>
        <w:pStyle w:val="Akapitzlist"/>
        <w:widowControl/>
        <w:numPr>
          <w:ilvl w:val="0"/>
          <w:numId w:val="8"/>
        </w:numPr>
        <w:spacing w:after="240"/>
        <w:ind w:left="720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amputacja urazowa kończyny,</w:t>
      </w:r>
    </w:p>
    <w:p w:rsidR="0064400B" w:rsidRPr="00EA147E" w:rsidRDefault="00270BF6" w:rsidP="00EA147E">
      <w:pPr>
        <w:pStyle w:val="Akapitzlist"/>
        <w:widowControl/>
        <w:numPr>
          <w:ilvl w:val="0"/>
          <w:numId w:val="8"/>
        </w:numPr>
        <w:spacing w:after="240"/>
        <w:ind w:left="720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oparzenie IIº i IIIº przekraczające 20% powierzchni ciała, podejrzenie oparzenia dróg oddechowych, oparzenie elektryczne, eksplozje i pożary,</w:t>
      </w:r>
    </w:p>
    <w:p w:rsidR="0064400B" w:rsidRPr="00EA147E" w:rsidRDefault="00270BF6" w:rsidP="00EA147E">
      <w:pPr>
        <w:pStyle w:val="Akapitzlist"/>
        <w:widowControl/>
        <w:numPr>
          <w:ilvl w:val="0"/>
          <w:numId w:val="8"/>
        </w:numPr>
        <w:spacing w:after="240"/>
        <w:ind w:left="720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hipotermia,</w:t>
      </w:r>
    </w:p>
    <w:p w:rsidR="0064400B" w:rsidRPr="00EA147E" w:rsidRDefault="00270BF6" w:rsidP="00EA147E">
      <w:pPr>
        <w:pStyle w:val="Akapitzlist"/>
        <w:widowControl/>
        <w:numPr>
          <w:ilvl w:val="0"/>
          <w:numId w:val="8"/>
        </w:numPr>
        <w:spacing w:after="240"/>
        <w:ind w:left="720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tonięcie.</w:t>
      </w:r>
    </w:p>
    <w:p w:rsidR="0064400B" w:rsidRPr="00EA147E" w:rsidRDefault="00270BF6" w:rsidP="00446F1B">
      <w:pPr>
        <w:spacing w:after="240"/>
        <w:ind w:left="720"/>
        <w:contextualSpacing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Istnieje możliwość niewykonania transportu z miejsca zdarzenia/wezwania ze względu na ryzyko w zakresie bezpieczeństwa lotu, ograniczenia operacyjne lub prawne.</w:t>
      </w:r>
    </w:p>
    <w:p w:rsidR="0064400B" w:rsidRPr="00EA147E" w:rsidRDefault="00270BF6" w:rsidP="00EA147E">
      <w:pPr>
        <w:pStyle w:val="Akapitzlist"/>
        <w:widowControl/>
        <w:numPr>
          <w:ilvl w:val="0"/>
          <w:numId w:val="6"/>
        </w:numPr>
        <w:spacing w:after="240"/>
        <w:rPr>
          <w:rFonts w:ascii="Arial" w:hAnsi="Arial"/>
          <w:b/>
          <w:bCs/>
          <w:sz w:val="22"/>
          <w:szCs w:val="22"/>
        </w:rPr>
      </w:pPr>
      <w:r w:rsidRPr="00EA147E">
        <w:rPr>
          <w:rFonts w:ascii="Arial" w:hAnsi="Arial"/>
          <w:b/>
          <w:bCs/>
          <w:sz w:val="22"/>
          <w:szCs w:val="22"/>
        </w:rPr>
        <w:t>Uruchomienie zespołu HEMS (śmigłowca) do lotów w ramach medycznych czynności ratunkowych odbywa się na następujących zasadach:</w:t>
      </w:r>
    </w:p>
    <w:p w:rsidR="0064400B" w:rsidRPr="00EA147E" w:rsidRDefault="00270BF6" w:rsidP="00EA147E">
      <w:pPr>
        <w:pStyle w:val="Akapitzlist"/>
        <w:widowControl/>
        <w:numPr>
          <w:ilvl w:val="0"/>
          <w:numId w:val="9"/>
        </w:numPr>
        <w:spacing w:after="240"/>
        <w:rPr>
          <w:rFonts w:ascii="Arial" w:hAnsi="Arial"/>
          <w:b/>
          <w:bCs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należy dążyć do wzywania zespołów HEMS bezpośrednio na miejsce zdarzenia,</w:t>
      </w:r>
    </w:p>
    <w:p w:rsidR="0064400B" w:rsidRPr="00EA147E" w:rsidRDefault="00270BF6" w:rsidP="00EA147E">
      <w:pPr>
        <w:pStyle w:val="Akapitzlist"/>
        <w:widowControl/>
        <w:numPr>
          <w:ilvl w:val="0"/>
          <w:numId w:val="9"/>
        </w:numPr>
        <w:spacing w:after="240"/>
        <w:rPr>
          <w:rFonts w:ascii="Arial" w:hAnsi="Arial"/>
          <w:b/>
          <w:bCs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wezwanie zespołu HEMS odbywa się telefonicznie lub drogą radiową,</w:t>
      </w:r>
    </w:p>
    <w:p w:rsidR="0064400B" w:rsidRPr="00EA147E" w:rsidRDefault="00270BF6" w:rsidP="00EA147E">
      <w:pPr>
        <w:pStyle w:val="Akapitzlist"/>
        <w:widowControl/>
        <w:numPr>
          <w:ilvl w:val="0"/>
          <w:numId w:val="9"/>
        </w:numPr>
        <w:spacing w:after="240"/>
        <w:rPr>
          <w:rFonts w:ascii="Arial" w:hAnsi="Arial"/>
          <w:b/>
          <w:bCs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w przypadku braku kontaktu z właściwym terenowo zespołem HEMS Dyspozytor uprawnionych służb ratowniczych kontaktuje się telefonicznie z Centrum Operacyjnym LPR,</w:t>
      </w:r>
    </w:p>
    <w:p w:rsidR="0064400B" w:rsidRPr="00EA147E" w:rsidRDefault="00270BF6" w:rsidP="00EA147E">
      <w:pPr>
        <w:pStyle w:val="Akapitzlist"/>
        <w:widowControl/>
        <w:numPr>
          <w:ilvl w:val="0"/>
          <w:numId w:val="9"/>
        </w:numPr>
        <w:spacing w:after="240"/>
        <w:rPr>
          <w:rFonts w:ascii="Arial" w:hAnsi="Arial"/>
          <w:b/>
          <w:bCs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medyczne czynności ratunkowe (ratownictwo medyczne - loty do wypadków i nagłych zachorowań) wykonywane są bezpłatnie,</w:t>
      </w:r>
    </w:p>
    <w:p w:rsidR="0064400B" w:rsidRPr="00EA147E" w:rsidRDefault="00270BF6" w:rsidP="00EA147E">
      <w:pPr>
        <w:pStyle w:val="Akapitzlist"/>
        <w:widowControl/>
        <w:numPr>
          <w:ilvl w:val="0"/>
          <w:numId w:val="9"/>
        </w:numPr>
        <w:spacing w:after="240"/>
        <w:rPr>
          <w:rFonts w:ascii="Arial" w:hAnsi="Arial"/>
          <w:b/>
          <w:bCs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działalność lotniczych zespołów ratownictwa medycznego jest finansowana z budżetu państwa, z części, której dysponentem jest minister właściwy do spraw zdrowia.</w:t>
      </w:r>
    </w:p>
    <w:p w:rsidR="0064400B" w:rsidRPr="00EA147E" w:rsidRDefault="00270BF6" w:rsidP="00EA147E">
      <w:pPr>
        <w:pStyle w:val="NIEARTTEKSTtekstnieartykuowanynppodstprawnarozplubpreambua"/>
        <w:tabs>
          <w:tab w:val="left" w:pos="709"/>
        </w:tabs>
        <w:spacing w:before="0" w:after="240"/>
        <w:ind w:left="720" w:firstLine="0"/>
        <w:contextualSpacing/>
        <w:jc w:val="left"/>
        <w:rPr>
          <w:rFonts w:ascii="Arial" w:hAnsi="Arial"/>
          <w:b/>
          <w:sz w:val="22"/>
          <w:szCs w:val="22"/>
        </w:rPr>
      </w:pPr>
      <w:bookmarkStart w:id="15" w:name="_Toc527108014"/>
      <w:r w:rsidRPr="00EA147E">
        <w:rPr>
          <w:rFonts w:ascii="Arial" w:hAnsi="Arial"/>
          <w:b/>
          <w:sz w:val="22"/>
          <w:szCs w:val="22"/>
        </w:rPr>
        <w:t>2.2</w:t>
      </w:r>
      <w:r w:rsidRPr="00EA147E">
        <w:rPr>
          <w:rFonts w:ascii="Arial" w:hAnsi="Arial"/>
          <w:b/>
          <w:sz w:val="22"/>
          <w:szCs w:val="22"/>
        </w:rPr>
        <w:tab/>
        <w:t>Liczba, miejsca stacjonowania i czas dyżuru lotniczych zespołów ratownictwa medycznego.</w:t>
      </w:r>
      <w:bookmarkEnd w:id="15"/>
    </w:p>
    <w:p w:rsidR="0064400B" w:rsidRPr="00EA147E" w:rsidRDefault="00270BF6" w:rsidP="00EA147E">
      <w:pPr>
        <w:pStyle w:val="ARTartustawynprozporzdzenia"/>
        <w:spacing w:before="0" w:after="240"/>
        <w:ind w:left="720" w:firstLine="567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Lotniczy zespół ratownictwa medycznego w województwie opolskim (kryptonim załogi: Ratownik 23) stacjonuje w bazie HEMS zlokalizowanej na terenie lotniska </w:t>
      </w:r>
      <w:r w:rsidR="00446F1B">
        <w:rPr>
          <w:rFonts w:ascii="Arial" w:hAnsi="Arial"/>
          <w:sz w:val="22"/>
          <w:szCs w:val="22"/>
        </w:rPr>
        <w:br/>
      </w:r>
      <w:r w:rsidRPr="00EA147E">
        <w:rPr>
          <w:rFonts w:ascii="Arial" w:hAnsi="Arial"/>
          <w:sz w:val="22"/>
          <w:szCs w:val="22"/>
        </w:rPr>
        <w:t xml:space="preserve">w Polskiej Nowej Wsi, ul. Lotniskowa 25, 46-070 Komprachcice. </w:t>
      </w:r>
    </w:p>
    <w:p w:rsidR="0064400B" w:rsidRPr="00EA147E" w:rsidRDefault="00270BF6" w:rsidP="00EA147E">
      <w:pPr>
        <w:spacing w:after="240"/>
        <w:ind w:left="720" w:firstLine="567"/>
        <w:contextualSpacing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Gotowość do realizacji medycznych czynności ratunkowych i lotniczego transport </w:t>
      </w:r>
      <w:r w:rsidRPr="00EA147E">
        <w:rPr>
          <w:rFonts w:ascii="Arial" w:hAnsi="Arial"/>
          <w:sz w:val="22"/>
          <w:szCs w:val="22"/>
        </w:rPr>
        <w:lastRenderedPageBreak/>
        <w:t>sanitarnego  została ustalona na co najmniej od wschodu słońca do 45 minut przed zachodem słońca oraz co najmniej od godziny 7:00 do godziny 20:00 w przypadku, gdy wschód słońca następuję przed godziną 7:00, a zachód po godzinie 20:00.</w:t>
      </w:r>
    </w:p>
    <w:p w:rsidR="0064400B" w:rsidRPr="00EA147E" w:rsidRDefault="00270BF6" w:rsidP="00EA147E">
      <w:pPr>
        <w:spacing w:after="240"/>
        <w:ind w:left="720" w:hanging="56"/>
        <w:contextualSpacing/>
        <w:rPr>
          <w:rFonts w:ascii="Arial" w:hAnsi="Arial"/>
          <w:b/>
          <w:sz w:val="22"/>
          <w:szCs w:val="22"/>
        </w:rPr>
      </w:pPr>
      <w:r w:rsidRPr="00EA147E">
        <w:rPr>
          <w:rFonts w:ascii="Arial" w:hAnsi="Arial"/>
          <w:b/>
          <w:sz w:val="22"/>
          <w:szCs w:val="22"/>
        </w:rPr>
        <w:t>Informacje szczegółowe zamieszczono w załączniku nr 1 do WPDS:</w:t>
      </w:r>
    </w:p>
    <w:p w:rsidR="0064400B" w:rsidRPr="00EA147E" w:rsidRDefault="00270BF6" w:rsidP="00EA147E">
      <w:pPr>
        <w:spacing w:after="240"/>
        <w:ind w:left="720"/>
        <w:contextualSpacing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Tabela nr 6  – lotnicze zespoły ratownictwa medycznego</w:t>
      </w:r>
    </w:p>
    <w:p w:rsidR="0064400B" w:rsidRPr="00EA147E" w:rsidRDefault="00270BF6" w:rsidP="00EA147E">
      <w:pPr>
        <w:pStyle w:val="NIEARTTEKSTtekstnieartykuowanynppodstprawnarozplubpreambua"/>
        <w:spacing w:before="0" w:after="240"/>
        <w:ind w:left="720" w:firstLine="0"/>
        <w:contextualSpacing/>
        <w:jc w:val="left"/>
        <w:rPr>
          <w:rFonts w:ascii="Arial" w:hAnsi="Arial"/>
          <w:b/>
          <w:sz w:val="22"/>
          <w:szCs w:val="22"/>
          <w:u w:val="single"/>
        </w:rPr>
      </w:pPr>
      <w:bookmarkStart w:id="16" w:name="_Toc527108015"/>
      <w:r w:rsidRPr="00EA147E">
        <w:rPr>
          <w:rFonts w:ascii="Arial" w:hAnsi="Arial"/>
          <w:b/>
          <w:sz w:val="22"/>
          <w:szCs w:val="22"/>
          <w:u w:val="single"/>
        </w:rPr>
        <w:t>R</w:t>
      </w:r>
      <w:r w:rsidR="0064400B" w:rsidRPr="00EA147E">
        <w:rPr>
          <w:rFonts w:ascii="Arial" w:hAnsi="Arial"/>
          <w:b/>
          <w:sz w:val="22"/>
          <w:szCs w:val="22"/>
          <w:u w:val="single"/>
        </w:rPr>
        <w:t>ozdział</w:t>
      </w:r>
      <w:r w:rsidRPr="00EA147E">
        <w:rPr>
          <w:rFonts w:ascii="Arial" w:hAnsi="Arial"/>
          <w:b/>
          <w:sz w:val="22"/>
          <w:szCs w:val="22"/>
          <w:u w:val="single"/>
        </w:rPr>
        <w:t xml:space="preserve"> III</w:t>
      </w:r>
      <w:bookmarkEnd w:id="16"/>
    </w:p>
    <w:p w:rsidR="0064400B" w:rsidRPr="00EA147E" w:rsidRDefault="0064400B" w:rsidP="00EA147E">
      <w:pPr>
        <w:pStyle w:val="NIEARTTEKSTtekstnieartykuowanynppodstprawnarozplubpreambua"/>
        <w:spacing w:before="0" w:after="240"/>
        <w:ind w:left="720" w:firstLine="0"/>
        <w:contextualSpacing/>
        <w:jc w:val="left"/>
        <w:rPr>
          <w:rFonts w:ascii="Arial" w:hAnsi="Arial"/>
          <w:b/>
          <w:sz w:val="22"/>
          <w:szCs w:val="22"/>
        </w:rPr>
      </w:pPr>
      <w:bookmarkStart w:id="17" w:name="_Toc527108016"/>
      <w:r w:rsidRPr="00EA147E">
        <w:rPr>
          <w:rFonts w:ascii="Arial" w:hAnsi="Arial"/>
          <w:b/>
          <w:sz w:val="22"/>
          <w:szCs w:val="22"/>
        </w:rPr>
        <w:t>Szpitalne oddziały ratunkowe</w:t>
      </w:r>
      <w:bookmarkEnd w:id="17"/>
    </w:p>
    <w:p w:rsidR="0064400B" w:rsidRPr="00EA147E" w:rsidRDefault="00270BF6" w:rsidP="00EA147E">
      <w:pPr>
        <w:pStyle w:val="NIEARTTEKSTtekstnieartykuowanynppodstprawnarozplubpreambua"/>
        <w:tabs>
          <w:tab w:val="left" w:pos="709"/>
        </w:tabs>
        <w:spacing w:before="0" w:after="240"/>
        <w:ind w:left="720" w:firstLine="0"/>
        <w:contextualSpacing/>
        <w:jc w:val="left"/>
        <w:rPr>
          <w:rFonts w:ascii="Arial" w:hAnsi="Arial"/>
          <w:b/>
          <w:sz w:val="22"/>
          <w:szCs w:val="22"/>
        </w:rPr>
      </w:pPr>
      <w:bookmarkStart w:id="18" w:name="_Toc527108017"/>
      <w:r w:rsidRPr="00EA147E">
        <w:rPr>
          <w:rFonts w:ascii="Arial" w:hAnsi="Arial"/>
          <w:b/>
          <w:sz w:val="22"/>
          <w:szCs w:val="22"/>
        </w:rPr>
        <w:t>3.1</w:t>
      </w:r>
      <w:r w:rsidRPr="00EA147E">
        <w:rPr>
          <w:rFonts w:ascii="Arial" w:hAnsi="Arial"/>
          <w:b/>
          <w:sz w:val="22"/>
          <w:szCs w:val="22"/>
        </w:rPr>
        <w:tab/>
        <w:t>Charakterystyka ogólna.</w:t>
      </w:r>
      <w:bookmarkEnd w:id="18"/>
      <w:r w:rsidRPr="00EA147E">
        <w:rPr>
          <w:rFonts w:ascii="Arial" w:hAnsi="Arial"/>
          <w:b/>
          <w:sz w:val="22"/>
          <w:szCs w:val="22"/>
        </w:rPr>
        <w:t xml:space="preserve"> </w:t>
      </w:r>
      <w:r w:rsidRPr="00EA147E">
        <w:rPr>
          <w:rStyle w:val="Odwoanieprzypisudolnego"/>
          <w:rFonts w:ascii="Arial" w:hAnsi="Arial" w:cs="Arial"/>
          <w:b/>
          <w:sz w:val="22"/>
          <w:szCs w:val="22"/>
        </w:rPr>
        <w:footnoteReference w:id="5"/>
      </w:r>
    </w:p>
    <w:p w:rsidR="0064400B" w:rsidRPr="00EA147E" w:rsidRDefault="00270BF6" w:rsidP="00EA147E">
      <w:pPr>
        <w:pStyle w:val="ARTartustawynprozporzdzenia"/>
        <w:spacing w:before="0" w:after="240"/>
        <w:ind w:left="720" w:firstLine="567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 Szpitalny oddział ratunkowy to jednostka organizacyjna podmiotu leczniczego </w:t>
      </w:r>
      <w:r w:rsidR="00446F1B">
        <w:rPr>
          <w:rFonts w:ascii="Arial" w:hAnsi="Arial"/>
          <w:sz w:val="22"/>
          <w:szCs w:val="22"/>
        </w:rPr>
        <w:br/>
      </w:r>
      <w:r w:rsidRPr="00EA147E">
        <w:rPr>
          <w:rFonts w:ascii="Arial" w:hAnsi="Arial"/>
          <w:sz w:val="22"/>
          <w:szCs w:val="22"/>
        </w:rPr>
        <w:t>i systemu PRM udzielająca świadczeń opieki zdrowotnej polegających na wstępnej diagnostyce oraz podjęciu leczenia w zakresie niezbędnym dla stabilizacji funkcji życiowych osób, które znajdują się w stanie nagłego zagrożenia zdrowotnego.</w:t>
      </w:r>
    </w:p>
    <w:p w:rsidR="0064400B" w:rsidRPr="00EA147E" w:rsidRDefault="00270BF6" w:rsidP="00EA147E">
      <w:pPr>
        <w:pStyle w:val="ARTartustawynprozporzdzenia"/>
        <w:spacing w:before="0" w:after="240"/>
        <w:ind w:left="720" w:firstLine="567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SOR organizuje się w szpitalu, w którym znajdują się co najmniej: </w:t>
      </w:r>
    </w:p>
    <w:p w:rsidR="0064400B" w:rsidRPr="00EA147E" w:rsidRDefault="00270BF6" w:rsidP="00EA147E">
      <w:pPr>
        <w:pStyle w:val="ARTartustawynprozporzdzenia"/>
        <w:numPr>
          <w:ilvl w:val="0"/>
          <w:numId w:val="17"/>
        </w:numPr>
        <w:spacing w:before="0" w:after="24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oddział chirurgii ogólnej z częścią urazową, a w przypadku szpitali udzielających świadczeń zdrowotnych dla dzieci – oddział chirurgii dziecięcej, </w:t>
      </w:r>
    </w:p>
    <w:p w:rsidR="0064400B" w:rsidRPr="00EA147E" w:rsidRDefault="00270BF6" w:rsidP="00EA147E">
      <w:pPr>
        <w:pStyle w:val="ARTartustawynprozporzdzenia"/>
        <w:numPr>
          <w:ilvl w:val="0"/>
          <w:numId w:val="17"/>
        </w:numPr>
        <w:spacing w:before="0" w:after="24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oddział chorób wewnętrznych, a w przypadku szpitali udzielających świadczeń zdrowotnych dla dzieci – oddział pediatrii,</w:t>
      </w:r>
    </w:p>
    <w:p w:rsidR="0064400B" w:rsidRPr="00EA147E" w:rsidRDefault="00270BF6" w:rsidP="00EA147E">
      <w:pPr>
        <w:pStyle w:val="ARTartustawynprozporzdzenia"/>
        <w:numPr>
          <w:ilvl w:val="0"/>
          <w:numId w:val="17"/>
        </w:numPr>
        <w:spacing w:before="0" w:after="24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anestezjologii i intensywnej terapii, </w:t>
      </w:r>
    </w:p>
    <w:p w:rsidR="0064400B" w:rsidRPr="00EA147E" w:rsidRDefault="00270BF6" w:rsidP="00EA147E">
      <w:pPr>
        <w:pStyle w:val="ARTartustawynprozporzdzenia"/>
        <w:numPr>
          <w:ilvl w:val="0"/>
          <w:numId w:val="17"/>
        </w:numPr>
        <w:spacing w:before="0" w:after="24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pracownia diagnostyki obrazowej,</w:t>
      </w:r>
    </w:p>
    <w:p w:rsidR="0064400B" w:rsidRPr="00EA147E" w:rsidRDefault="00270BF6" w:rsidP="00EA147E">
      <w:pPr>
        <w:pStyle w:val="ARTartustawynprozporzdzenia"/>
        <w:numPr>
          <w:ilvl w:val="0"/>
          <w:numId w:val="17"/>
        </w:numPr>
        <w:spacing w:before="0" w:after="24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miejsce udzielania świadczeń nocnej i świątecznej opieki zdrowotnej.</w:t>
      </w:r>
    </w:p>
    <w:p w:rsidR="0064400B" w:rsidRPr="00EA147E" w:rsidRDefault="00270BF6" w:rsidP="00EA147E">
      <w:pPr>
        <w:pStyle w:val="ARTartustawynprozporzdzenia"/>
        <w:spacing w:before="0" w:after="240"/>
        <w:ind w:left="720" w:firstLine="567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Szczegółowy zakres zadań a także wymagania dotyczące lokalizacji szpitalnych oddziałów ratunkowych w strukturze szpitala, warunków technicznych, minimalnego wyposażenie, organizacji i minimalnych zasobów kadrowych określa Rozporządzenie Ministra Zdrowia z dnia 27 czerwca 2019 r. o szpitalnym oddziale ratunkow</w:t>
      </w:r>
      <w:r w:rsidR="00446F1B">
        <w:rPr>
          <w:rFonts w:ascii="Arial" w:hAnsi="Arial"/>
          <w:sz w:val="22"/>
          <w:szCs w:val="22"/>
        </w:rPr>
        <w:t xml:space="preserve">ym (Dz. U. z 2019 r., </w:t>
      </w:r>
      <w:r w:rsidRPr="00EA147E">
        <w:rPr>
          <w:rFonts w:ascii="Arial" w:hAnsi="Arial"/>
          <w:sz w:val="22"/>
          <w:szCs w:val="22"/>
        </w:rPr>
        <w:t>poz. 1213).</w:t>
      </w:r>
    </w:p>
    <w:p w:rsidR="0064400B" w:rsidRPr="00EA147E" w:rsidRDefault="00270BF6" w:rsidP="00EA147E">
      <w:pPr>
        <w:pStyle w:val="NIEARTTEKSTtekstnieartykuowanynppodstprawnarozplubpreambua"/>
        <w:tabs>
          <w:tab w:val="left" w:pos="709"/>
        </w:tabs>
        <w:spacing w:before="0" w:after="240"/>
        <w:ind w:left="720" w:firstLine="0"/>
        <w:contextualSpacing/>
        <w:jc w:val="left"/>
        <w:rPr>
          <w:rFonts w:ascii="Arial" w:hAnsi="Arial"/>
          <w:b/>
          <w:sz w:val="22"/>
          <w:szCs w:val="22"/>
        </w:rPr>
      </w:pPr>
      <w:bookmarkStart w:id="19" w:name="_Toc527108018"/>
      <w:r w:rsidRPr="00EA147E">
        <w:rPr>
          <w:rFonts w:ascii="Arial" w:hAnsi="Arial"/>
          <w:b/>
          <w:sz w:val="22"/>
          <w:szCs w:val="22"/>
        </w:rPr>
        <w:t>3.2</w:t>
      </w:r>
      <w:r w:rsidRPr="00EA147E">
        <w:rPr>
          <w:rFonts w:ascii="Arial" w:hAnsi="Arial"/>
          <w:b/>
          <w:sz w:val="22"/>
          <w:szCs w:val="22"/>
        </w:rPr>
        <w:tab/>
        <w:t>Liczba i rozmieszczenie szpitalnych oddziałów ratunkowych.</w:t>
      </w:r>
      <w:bookmarkEnd w:id="19"/>
    </w:p>
    <w:p w:rsidR="0064400B" w:rsidRPr="00EA147E" w:rsidRDefault="00270BF6" w:rsidP="00EA147E">
      <w:pPr>
        <w:pStyle w:val="ARTartustawynprozporzdzenia"/>
        <w:spacing w:before="0" w:after="240"/>
        <w:ind w:left="720" w:firstLine="567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W województwie opolskim funkcjonuje 7 szpitalnych oddziałów ratunkowych, </w:t>
      </w:r>
      <w:r w:rsidRPr="00EA147E">
        <w:rPr>
          <w:rFonts w:ascii="Arial" w:hAnsi="Arial"/>
          <w:sz w:val="22"/>
          <w:szCs w:val="22"/>
        </w:rPr>
        <w:br/>
        <w:t xml:space="preserve">po jednym w 5 spośród 11 powiatów oraz dwa w m. Opole. </w:t>
      </w:r>
    </w:p>
    <w:p w:rsidR="0064400B" w:rsidRPr="00EA147E" w:rsidRDefault="00270BF6" w:rsidP="00EA147E">
      <w:pPr>
        <w:spacing w:after="240"/>
        <w:ind w:left="720" w:hanging="56"/>
        <w:contextualSpacing/>
        <w:rPr>
          <w:rFonts w:ascii="Arial" w:hAnsi="Arial"/>
          <w:b/>
          <w:sz w:val="22"/>
          <w:szCs w:val="22"/>
        </w:rPr>
      </w:pPr>
      <w:r w:rsidRPr="00EA147E">
        <w:rPr>
          <w:rFonts w:ascii="Arial" w:hAnsi="Arial"/>
          <w:b/>
          <w:sz w:val="22"/>
          <w:szCs w:val="22"/>
        </w:rPr>
        <w:t>Informacje szczegółowe zamieszczono w załączniku nr 1 do WPDS:</w:t>
      </w:r>
    </w:p>
    <w:p w:rsidR="0064400B" w:rsidRPr="00EA147E" w:rsidRDefault="00270BF6" w:rsidP="00EA147E">
      <w:pPr>
        <w:spacing w:after="240"/>
        <w:ind w:left="720" w:hanging="226"/>
        <w:contextualSpacing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Tabela nr 7  – szpitalne oddziały ratunkowe</w:t>
      </w:r>
    </w:p>
    <w:p w:rsidR="0064400B" w:rsidRPr="00EA147E" w:rsidRDefault="00270BF6" w:rsidP="00EA147E">
      <w:pPr>
        <w:pStyle w:val="NIEARTTEKSTtekstnieartykuowanynppodstprawnarozplubpreambua"/>
        <w:spacing w:before="0" w:after="240"/>
        <w:ind w:left="720" w:firstLine="0"/>
        <w:contextualSpacing/>
        <w:jc w:val="left"/>
        <w:rPr>
          <w:rFonts w:ascii="Arial" w:hAnsi="Arial"/>
          <w:b/>
          <w:sz w:val="22"/>
          <w:szCs w:val="22"/>
          <w:u w:val="single"/>
        </w:rPr>
      </w:pPr>
      <w:bookmarkStart w:id="20" w:name="_Toc527108019"/>
      <w:r w:rsidRPr="00EA147E">
        <w:rPr>
          <w:rFonts w:ascii="Arial" w:hAnsi="Arial"/>
          <w:b/>
          <w:sz w:val="22"/>
          <w:szCs w:val="22"/>
          <w:u w:val="single"/>
        </w:rPr>
        <w:lastRenderedPageBreak/>
        <w:t>R</w:t>
      </w:r>
      <w:r w:rsidR="0064400B" w:rsidRPr="00EA147E">
        <w:rPr>
          <w:rFonts w:ascii="Arial" w:hAnsi="Arial"/>
          <w:b/>
          <w:sz w:val="22"/>
          <w:szCs w:val="22"/>
          <w:u w:val="single"/>
        </w:rPr>
        <w:t>ozdział</w:t>
      </w:r>
      <w:r w:rsidRPr="00EA147E">
        <w:rPr>
          <w:rFonts w:ascii="Arial" w:hAnsi="Arial"/>
          <w:b/>
          <w:sz w:val="22"/>
          <w:szCs w:val="22"/>
          <w:u w:val="single"/>
        </w:rPr>
        <w:t xml:space="preserve"> IV</w:t>
      </w:r>
      <w:bookmarkEnd w:id="20"/>
    </w:p>
    <w:p w:rsidR="0064400B" w:rsidRPr="00EA147E" w:rsidRDefault="0064400B" w:rsidP="00EA147E">
      <w:pPr>
        <w:pStyle w:val="NIEARTTEKSTtekstnieartykuowanynppodstprawnarozplubpreambua"/>
        <w:spacing w:before="0" w:after="240"/>
        <w:ind w:left="720" w:firstLine="0"/>
        <w:contextualSpacing/>
        <w:jc w:val="left"/>
        <w:rPr>
          <w:rFonts w:ascii="Arial" w:hAnsi="Arial"/>
          <w:b/>
          <w:sz w:val="22"/>
          <w:szCs w:val="22"/>
        </w:rPr>
      </w:pPr>
      <w:bookmarkStart w:id="21" w:name="_Toc527108020"/>
      <w:r w:rsidRPr="00EA147E">
        <w:rPr>
          <w:rFonts w:ascii="Arial" w:hAnsi="Arial"/>
          <w:b/>
          <w:sz w:val="22"/>
          <w:szCs w:val="22"/>
        </w:rPr>
        <w:t>Centrum urazowe</w:t>
      </w:r>
      <w:bookmarkEnd w:id="21"/>
    </w:p>
    <w:p w:rsidR="0064400B" w:rsidRPr="00EA147E" w:rsidRDefault="00270BF6" w:rsidP="00EA147E">
      <w:pPr>
        <w:pStyle w:val="NIEARTTEKSTtekstnieartykuowanynppodstprawnarozplubpreambua"/>
        <w:tabs>
          <w:tab w:val="left" w:pos="709"/>
        </w:tabs>
        <w:spacing w:before="0" w:after="240"/>
        <w:ind w:left="720" w:firstLine="0"/>
        <w:contextualSpacing/>
        <w:jc w:val="left"/>
        <w:rPr>
          <w:rFonts w:ascii="Arial" w:hAnsi="Arial"/>
          <w:b/>
          <w:sz w:val="22"/>
          <w:szCs w:val="22"/>
        </w:rPr>
      </w:pPr>
      <w:bookmarkStart w:id="22" w:name="_Toc527108021"/>
      <w:r w:rsidRPr="00EA147E">
        <w:rPr>
          <w:rFonts w:ascii="Arial" w:hAnsi="Arial"/>
          <w:b/>
          <w:sz w:val="22"/>
          <w:szCs w:val="22"/>
        </w:rPr>
        <w:t>4.1</w:t>
      </w:r>
      <w:r w:rsidRPr="00EA147E">
        <w:rPr>
          <w:rFonts w:ascii="Arial" w:hAnsi="Arial"/>
          <w:b/>
          <w:sz w:val="22"/>
          <w:szCs w:val="22"/>
        </w:rPr>
        <w:tab/>
        <w:t>Charakterystyka ogólna.</w:t>
      </w:r>
      <w:bookmarkEnd w:id="22"/>
    </w:p>
    <w:p w:rsidR="0064400B" w:rsidRPr="00EA147E" w:rsidRDefault="00270BF6" w:rsidP="00EA147E">
      <w:pPr>
        <w:pStyle w:val="ARTartustawynprozporzdzenia"/>
        <w:spacing w:before="0" w:after="240"/>
        <w:ind w:left="720" w:firstLine="567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ab/>
        <w:t xml:space="preserve">Centrum urazowe to wydzielona funkcjonalnie część podmiotu leczniczego udzielającego świadczeń w zakresie leczenia szpitalnego, w którym działa szpitalny oddział ratunkowy, w której to części specjalistyczne oddziały są powiązane ze sobą organizacyjnie oraz zakresem zadań, w sposób pozwalający na szybkie diagnozowanie i leczenie pacjenta urazowego zgodnie z aktualną wiedzą medyczną </w:t>
      </w:r>
      <w:r w:rsidR="00446F1B">
        <w:rPr>
          <w:rFonts w:ascii="Arial" w:hAnsi="Arial"/>
          <w:sz w:val="22"/>
          <w:szCs w:val="22"/>
        </w:rPr>
        <w:br/>
      </w:r>
      <w:r w:rsidRPr="00EA147E">
        <w:rPr>
          <w:rFonts w:ascii="Arial" w:hAnsi="Arial"/>
          <w:sz w:val="22"/>
          <w:szCs w:val="22"/>
        </w:rPr>
        <w:t>w zakre</w:t>
      </w:r>
      <w:r w:rsidR="00446F1B">
        <w:rPr>
          <w:rFonts w:ascii="Arial" w:hAnsi="Arial"/>
          <w:sz w:val="22"/>
          <w:szCs w:val="22"/>
        </w:rPr>
        <w:t xml:space="preserve">sie leczenia ciężkich, mnogich </w:t>
      </w:r>
      <w:r w:rsidRPr="00EA147E">
        <w:rPr>
          <w:rFonts w:ascii="Arial" w:hAnsi="Arial"/>
          <w:sz w:val="22"/>
          <w:szCs w:val="22"/>
        </w:rPr>
        <w:t xml:space="preserve">lub wielonarządowych obrażeń ciała. </w:t>
      </w:r>
    </w:p>
    <w:p w:rsidR="0064400B" w:rsidRPr="00EA147E" w:rsidRDefault="00270BF6" w:rsidP="00EA147E">
      <w:pPr>
        <w:pStyle w:val="ARTartustawynprozporzdzenia"/>
        <w:spacing w:before="0" w:after="240"/>
        <w:ind w:left="720" w:firstLine="567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W swojej strukturze zapewnia:</w:t>
      </w:r>
    </w:p>
    <w:p w:rsidR="0064400B" w:rsidRPr="00EA147E" w:rsidRDefault="00270BF6" w:rsidP="00EA147E">
      <w:pPr>
        <w:pStyle w:val="ARTartustawynprozporzdzenia"/>
        <w:numPr>
          <w:ilvl w:val="0"/>
          <w:numId w:val="18"/>
        </w:numPr>
        <w:spacing w:before="0" w:after="24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działanie specjalistycznych oddziałów zabiegowych i pracowni diagnostycznych </w:t>
      </w:r>
      <w:r w:rsidRPr="00EA147E">
        <w:rPr>
          <w:rFonts w:ascii="Arial" w:hAnsi="Arial"/>
          <w:sz w:val="22"/>
          <w:szCs w:val="22"/>
        </w:rPr>
        <w:br/>
        <w:t xml:space="preserve">(w tym: oddziału anestezjologii i intensywnej terapii, zapewniającego gotowość </w:t>
      </w:r>
      <w:r w:rsidRPr="00EA147E">
        <w:rPr>
          <w:rFonts w:ascii="Arial" w:hAnsi="Arial"/>
          <w:sz w:val="22"/>
          <w:szCs w:val="22"/>
        </w:rPr>
        <w:br/>
        <w:t xml:space="preserve">co najmniej dwóch stanowisk intensywnej terapii do udzielania świadczeń zdrowotnych pacjentowi urazowemu; bloku operacyjnego, zapewniającego stałą gotowość </w:t>
      </w:r>
      <w:r w:rsidRPr="00EA147E">
        <w:rPr>
          <w:rFonts w:ascii="Arial" w:hAnsi="Arial"/>
          <w:sz w:val="22"/>
          <w:szCs w:val="22"/>
        </w:rPr>
        <w:br/>
        <w:t xml:space="preserve">co najmniej jednej sali operacyjnej do udzielania świadczeń zdrowotnych pacjentowi urazowemu; pracowni endoskopii diagnostycznej i zabiegowej, czynnej całą dobę; oddziałów, w szczególności: – chirurgii ogólnej lub obrażeń wielonarządowych, </w:t>
      </w:r>
      <w:r w:rsidRPr="00EA147E">
        <w:rPr>
          <w:rFonts w:ascii="Arial" w:hAnsi="Arial"/>
          <w:sz w:val="22"/>
          <w:szCs w:val="22"/>
        </w:rPr>
        <w:br/>
        <w:t xml:space="preserve">– ortopedii i traumatologii narządu ruchu, – neurochirurgii lub chirurgii ogólnej </w:t>
      </w:r>
      <w:r w:rsidRPr="00EA147E">
        <w:rPr>
          <w:rFonts w:ascii="Arial" w:hAnsi="Arial"/>
          <w:sz w:val="22"/>
          <w:szCs w:val="22"/>
        </w:rPr>
        <w:br/>
        <w:t>z profilem neurotraumatologii, – chirurgii naczyń lub chirurgii ogólnej z profilem chirurgii naczyń),</w:t>
      </w:r>
    </w:p>
    <w:p w:rsidR="0064400B" w:rsidRPr="00EA147E" w:rsidRDefault="00270BF6" w:rsidP="00EA147E">
      <w:pPr>
        <w:pStyle w:val="ARTartustawynprozporzdzenia"/>
        <w:numPr>
          <w:ilvl w:val="0"/>
          <w:numId w:val="18"/>
        </w:numPr>
        <w:spacing w:before="0" w:after="24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dostęp do pracowni diagnostyki laboratoryjnej i obrazowej, czynnej całą dobę,</w:t>
      </w:r>
    </w:p>
    <w:p w:rsidR="0064400B" w:rsidRPr="00EA147E" w:rsidRDefault="00270BF6" w:rsidP="00EA147E">
      <w:pPr>
        <w:pStyle w:val="ARTartustawynprozporzdzenia"/>
        <w:numPr>
          <w:ilvl w:val="0"/>
          <w:numId w:val="18"/>
        </w:numPr>
        <w:spacing w:before="0" w:after="24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dostępność do świadczeń zdrowotnych udzielanych przez lekarza posiadającego tytuł specjalisty w dziedzinie kardiochirurgii lub torakochirurgii w czasie nie dłuższym niż 30 minut od chwili stwierdzenia okoliczności uzasadniających udzielanie takich świadczeń,</w:t>
      </w:r>
    </w:p>
    <w:p w:rsidR="0064400B" w:rsidRPr="00EA147E" w:rsidRDefault="00270BF6" w:rsidP="00EA147E">
      <w:pPr>
        <w:pStyle w:val="ARTartustawynprozporzdzenia"/>
        <w:numPr>
          <w:ilvl w:val="0"/>
          <w:numId w:val="18"/>
        </w:numPr>
        <w:spacing w:before="0" w:after="24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lądowisko lub lotnisko dla śmigłowca ratunkowego, zlokalizowane w takiej odległości, aby możliwe było przyjęcie pacjenta urazowego, bez pośrednictwa specjalistycznych środków transportu sanitarnego.</w:t>
      </w:r>
    </w:p>
    <w:p w:rsidR="0064400B" w:rsidRPr="00EA147E" w:rsidRDefault="00270BF6" w:rsidP="00EA147E">
      <w:pPr>
        <w:pStyle w:val="ARTartustawynprozporzdzenia"/>
        <w:spacing w:before="0" w:after="240"/>
        <w:ind w:left="720" w:firstLine="567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Centrum urazowe zabezpiecza populację nie mniejszą niż 1 mln mieszkańców, zamieszkującą obszar pozwalający na dotarcie z miejsca zdarzenia do CU w ciągu </w:t>
      </w:r>
      <w:r w:rsidR="00446F1B">
        <w:rPr>
          <w:rFonts w:ascii="Arial" w:hAnsi="Arial"/>
          <w:sz w:val="22"/>
          <w:szCs w:val="22"/>
        </w:rPr>
        <w:br/>
      </w:r>
      <w:r w:rsidRPr="00EA147E">
        <w:rPr>
          <w:rFonts w:ascii="Arial" w:hAnsi="Arial"/>
          <w:sz w:val="22"/>
          <w:szCs w:val="22"/>
        </w:rPr>
        <w:t>1,5 godziny.</w:t>
      </w:r>
      <w:bookmarkStart w:id="23" w:name="_Toc527108022"/>
    </w:p>
    <w:p w:rsidR="0064400B" w:rsidRPr="00EA147E" w:rsidRDefault="00270BF6" w:rsidP="00EA147E">
      <w:pPr>
        <w:pStyle w:val="NIEARTTEKSTtekstnieartykuowanynppodstprawnarozplubpreambua"/>
        <w:tabs>
          <w:tab w:val="left" w:pos="709"/>
        </w:tabs>
        <w:spacing w:before="0" w:after="240"/>
        <w:ind w:left="720" w:firstLine="0"/>
        <w:contextualSpacing/>
        <w:jc w:val="left"/>
        <w:rPr>
          <w:rFonts w:ascii="Arial" w:hAnsi="Arial"/>
          <w:b/>
          <w:sz w:val="22"/>
          <w:szCs w:val="22"/>
        </w:rPr>
      </w:pPr>
      <w:r w:rsidRPr="00EA147E">
        <w:rPr>
          <w:rFonts w:ascii="Arial" w:hAnsi="Arial"/>
          <w:b/>
          <w:sz w:val="22"/>
          <w:szCs w:val="22"/>
        </w:rPr>
        <w:t>4.2</w:t>
      </w:r>
      <w:r w:rsidRPr="00EA147E">
        <w:rPr>
          <w:rFonts w:ascii="Arial" w:hAnsi="Arial"/>
          <w:b/>
          <w:sz w:val="22"/>
          <w:szCs w:val="22"/>
        </w:rPr>
        <w:tab/>
        <w:t>Liczba i rozmieszczenie centrów urazowych.</w:t>
      </w:r>
      <w:bookmarkEnd w:id="23"/>
    </w:p>
    <w:p w:rsidR="0064400B" w:rsidRPr="00EA147E" w:rsidRDefault="00270BF6" w:rsidP="00EA147E">
      <w:pPr>
        <w:pStyle w:val="PKTpunkt"/>
        <w:spacing w:after="240"/>
        <w:ind w:left="720" w:firstLine="567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lastRenderedPageBreak/>
        <w:t>W województwie opolskim Centrum Urazowe funkcjonuje w ramach Uniwersyteckiego Szpitala Klinicznego w Opolu (Al. Wincentego Witosa 26, 45-418 Opole), realizującego świadczenia opieki zdrowotnej w zakresie m. in.:</w:t>
      </w:r>
    </w:p>
    <w:p w:rsidR="0064400B" w:rsidRPr="00EA147E" w:rsidRDefault="00270BF6" w:rsidP="00EA147E">
      <w:pPr>
        <w:pStyle w:val="PKTpunkt"/>
        <w:numPr>
          <w:ilvl w:val="0"/>
          <w:numId w:val="19"/>
        </w:numPr>
        <w:spacing w:after="240"/>
        <w:ind w:left="720"/>
        <w:contextualSpacing/>
        <w:jc w:val="left"/>
        <w:rPr>
          <w:rFonts w:ascii="Arial" w:hAnsi="Arial"/>
          <w:b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specjalności zachowawczych (w tym: chorób wewnętrznych, gastroenterologii, diabetologii, endokrynologii, kardiologii, nefrologii, anestezjologii i intensywnej terapii, pediatrii),</w:t>
      </w:r>
    </w:p>
    <w:p w:rsidR="0064400B" w:rsidRPr="00EA147E" w:rsidRDefault="00270BF6" w:rsidP="00EA147E">
      <w:pPr>
        <w:pStyle w:val="PKTpunkt"/>
        <w:numPr>
          <w:ilvl w:val="0"/>
          <w:numId w:val="19"/>
        </w:numPr>
        <w:spacing w:after="240"/>
        <w:ind w:left="720"/>
        <w:contextualSpacing/>
        <w:jc w:val="left"/>
        <w:rPr>
          <w:rFonts w:ascii="Arial" w:hAnsi="Arial"/>
          <w:b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specjalności zabiegowych (w tym: chirurgii ogólnej i naczyniowej, chirurgii dziecięcej, kardiochirurgii, neurochirurgii, chirurgii szczękowo-twarzowej, chirurgii urazowo-ortopedycznej, okulistyki, laryngologii, urologii).</w:t>
      </w:r>
    </w:p>
    <w:p w:rsidR="0064400B" w:rsidRPr="00EA147E" w:rsidRDefault="00270BF6" w:rsidP="00EA147E">
      <w:pPr>
        <w:pStyle w:val="NIEARTTEKSTtekstnieartykuowanynppodstprawnarozplubpreambua"/>
        <w:keepNext/>
        <w:spacing w:before="0" w:after="240"/>
        <w:ind w:left="720" w:firstLine="0"/>
        <w:contextualSpacing/>
        <w:jc w:val="left"/>
        <w:rPr>
          <w:rFonts w:ascii="Arial" w:hAnsi="Arial"/>
          <w:b/>
          <w:sz w:val="22"/>
          <w:szCs w:val="22"/>
          <w:u w:val="single"/>
        </w:rPr>
      </w:pPr>
      <w:bookmarkStart w:id="24" w:name="_Toc527108023"/>
      <w:r w:rsidRPr="00EA147E">
        <w:rPr>
          <w:rFonts w:ascii="Arial" w:hAnsi="Arial"/>
          <w:b/>
          <w:sz w:val="22"/>
          <w:szCs w:val="22"/>
          <w:u w:val="single"/>
        </w:rPr>
        <w:t>R</w:t>
      </w:r>
      <w:r w:rsidR="0064400B" w:rsidRPr="00EA147E">
        <w:rPr>
          <w:rFonts w:ascii="Arial" w:hAnsi="Arial"/>
          <w:b/>
          <w:sz w:val="22"/>
          <w:szCs w:val="22"/>
          <w:u w:val="single"/>
        </w:rPr>
        <w:t>ozdział</w:t>
      </w:r>
      <w:r w:rsidRPr="00EA147E">
        <w:rPr>
          <w:rFonts w:ascii="Arial" w:hAnsi="Arial"/>
          <w:b/>
          <w:sz w:val="22"/>
          <w:szCs w:val="22"/>
          <w:u w:val="single"/>
        </w:rPr>
        <w:t xml:space="preserve"> V</w:t>
      </w:r>
      <w:bookmarkEnd w:id="24"/>
    </w:p>
    <w:p w:rsidR="0064400B" w:rsidRPr="00EA147E" w:rsidRDefault="0064400B" w:rsidP="00EA147E">
      <w:pPr>
        <w:pStyle w:val="NIEARTTEKSTtekstnieartykuowanynppodstprawnarozplubpreambua"/>
        <w:spacing w:before="0" w:after="240"/>
        <w:ind w:left="720" w:firstLine="0"/>
        <w:contextualSpacing/>
        <w:jc w:val="left"/>
        <w:rPr>
          <w:rFonts w:ascii="Arial" w:hAnsi="Arial"/>
          <w:b/>
          <w:sz w:val="22"/>
          <w:szCs w:val="22"/>
        </w:rPr>
      </w:pPr>
      <w:bookmarkStart w:id="25" w:name="_Toc527108024"/>
      <w:r w:rsidRPr="00EA147E">
        <w:rPr>
          <w:rFonts w:ascii="Arial" w:hAnsi="Arial"/>
          <w:b/>
          <w:sz w:val="22"/>
          <w:szCs w:val="22"/>
        </w:rPr>
        <w:t>Centrum urazowe dla dzieci</w:t>
      </w:r>
      <w:bookmarkEnd w:id="25"/>
    </w:p>
    <w:p w:rsidR="0064400B" w:rsidRPr="00EA147E" w:rsidRDefault="00270BF6" w:rsidP="00EA147E">
      <w:pPr>
        <w:pStyle w:val="NIEARTTEKSTtekstnieartykuowanynppodstprawnarozplubpreambua"/>
        <w:tabs>
          <w:tab w:val="left" w:pos="709"/>
        </w:tabs>
        <w:spacing w:before="0" w:after="240"/>
        <w:ind w:left="720" w:firstLine="0"/>
        <w:contextualSpacing/>
        <w:jc w:val="left"/>
        <w:rPr>
          <w:rFonts w:ascii="Arial" w:hAnsi="Arial"/>
          <w:b/>
          <w:sz w:val="22"/>
          <w:szCs w:val="22"/>
        </w:rPr>
      </w:pPr>
      <w:bookmarkStart w:id="26" w:name="_Toc527108025"/>
      <w:r w:rsidRPr="00EA147E">
        <w:rPr>
          <w:rFonts w:ascii="Arial" w:hAnsi="Arial"/>
          <w:b/>
          <w:sz w:val="22"/>
          <w:szCs w:val="22"/>
        </w:rPr>
        <w:t xml:space="preserve">5.1 </w:t>
      </w:r>
      <w:r w:rsidRPr="00EA147E">
        <w:rPr>
          <w:rFonts w:ascii="Arial" w:hAnsi="Arial"/>
          <w:b/>
          <w:sz w:val="22"/>
          <w:szCs w:val="22"/>
        </w:rPr>
        <w:tab/>
        <w:t>Charakterystyka ogólna.</w:t>
      </w:r>
      <w:bookmarkEnd w:id="26"/>
    </w:p>
    <w:p w:rsidR="0064400B" w:rsidRPr="00EA147E" w:rsidRDefault="00270BF6" w:rsidP="00EA147E">
      <w:pPr>
        <w:pStyle w:val="ARTartustawynprozporzdzenia"/>
        <w:spacing w:before="0" w:after="240"/>
        <w:ind w:left="720" w:firstLine="567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Centrum urazowe dla dzieci to wydzielona funkcjonalnie część podmiotu leczniczego udzielającego świadczeń w zakresie leczenia szpitalnego, w którym działa szpitalny oddział ratunkowy, w której to części specjalistyczne oddziały są powiązane ze sobą organizacyjnie oraz zakresem zadań, w sposób pozwalający na szybkie diagnozowanie i leczenie pacjenta urazowego dziecięcego zgodnie z aktualną wiedzą medyczną w zakresie leczenia ciężkich, mnogich lub wielonarządowych obrażeń ciała.</w:t>
      </w:r>
    </w:p>
    <w:p w:rsidR="0064400B" w:rsidRPr="00EA147E" w:rsidRDefault="00270BF6" w:rsidP="00EA147E">
      <w:pPr>
        <w:pStyle w:val="ARTartustawynprozporzdzenia"/>
        <w:spacing w:before="0" w:after="240"/>
        <w:ind w:left="720" w:firstLine="567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W swojej strukturze zapewnia:</w:t>
      </w:r>
    </w:p>
    <w:p w:rsidR="0064400B" w:rsidRPr="00EA147E" w:rsidRDefault="00270BF6" w:rsidP="00EA147E">
      <w:pPr>
        <w:pStyle w:val="ARTartustawynprozporzdzenia"/>
        <w:numPr>
          <w:ilvl w:val="0"/>
          <w:numId w:val="20"/>
        </w:numPr>
        <w:spacing w:before="0" w:after="24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działanie specjalistycznych oddziałów zabiegowych (w tym: oddziału anestezjologii </w:t>
      </w:r>
      <w:r w:rsidRPr="00EA147E">
        <w:rPr>
          <w:rFonts w:ascii="Arial" w:hAnsi="Arial"/>
          <w:sz w:val="22"/>
          <w:szCs w:val="22"/>
        </w:rPr>
        <w:br/>
        <w:t>i intensywnej terapii, zapewniającego gotowość co najmniej dwóch stanowisk intensywnej terapii do udzielania świadczeń zdrowotnych pacjentowi urazowemu dziecięcemu; bloku operacyjnego, zapewniającego stałą gotowość co najmniej jednej sali operacyjnej do udzielania świadczeń zdrowotnych pacjentowi urazowemu dziecięcemu; oddziału chirurgii dziecięcej oraz oddziałów lub specjalistów neurochirurgii lub neurotraumatologii, ortopedii i traumatologii narządu ruchu),</w:t>
      </w:r>
    </w:p>
    <w:p w:rsidR="0064400B" w:rsidRPr="00EA147E" w:rsidRDefault="00270BF6" w:rsidP="00EA147E">
      <w:pPr>
        <w:pStyle w:val="ARTartustawynprozporzdzenia"/>
        <w:numPr>
          <w:ilvl w:val="0"/>
          <w:numId w:val="20"/>
        </w:numPr>
        <w:spacing w:before="0" w:after="24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 dostęp do pracowni diagnostyki laboratoryjnej i obrazowej, endoskopii diagnostycznej </w:t>
      </w:r>
      <w:r w:rsidR="004E2E0F">
        <w:rPr>
          <w:rFonts w:ascii="Arial" w:hAnsi="Arial"/>
          <w:sz w:val="22"/>
          <w:szCs w:val="22"/>
        </w:rPr>
        <w:br/>
      </w:r>
      <w:r w:rsidRPr="00EA147E">
        <w:rPr>
          <w:rFonts w:ascii="Arial" w:hAnsi="Arial"/>
          <w:sz w:val="22"/>
          <w:szCs w:val="22"/>
        </w:rPr>
        <w:t xml:space="preserve">i zabiegowej czynnej całą dobę, </w:t>
      </w:r>
    </w:p>
    <w:p w:rsidR="0064400B" w:rsidRPr="00EA147E" w:rsidRDefault="00270BF6" w:rsidP="00EA147E">
      <w:pPr>
        <w:pStyle w:val="ARTartustawynprozporzdzenia"/>
        <w:numPr>
          <w:ilvl w:val="0"/>
          <w:numId w:val="20"/>
        </w:numPr>
        <w:spacing w:before="0" w:after="24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dostępność do świadczeń zdrowotnych udzielanych przez lekarza posiadającego specjalizację II stopnia lub tytuł specjalisty w dziedzinie kardiochirurgii lub chirurgii klatki piersiowej w czasie nie dłuższym niż 30 minut od chwili stwierdzenia okoliczności uzasadniających udzielanie takich świadczeń, </w:t>
      </w:r>
    </w:p>
    <w:p w:rsidR="0064400B" w:rsidRPr="00EA147E" w:rsidRDefault="00270BF6" w:rsidP="00EA147E">
      <w:pPr>
        <w:pStyle w:val="ARTartustawynprozporzdzenia"/>
        <w:numPr>
          <w:ilvl w:val="0"/>
          <w:numId w:val="20"/>
        </w:numPr>
        <w:spacing w:before="0" w:after="24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dostępność do świadczeń zdrowotnych udzielanych przez lekarza posiadającego specjalizację II stopnia lub tytuł specjalisty w dziedzinie chirurgii szczękowo-twarzowej </w:t>
      </w:r>
      <w:r w:rsidRPr="00EA147E">
        <w:rPr>
          <w:rFonts w:ascii="Arial" w:hAnsi="Arial"/>
          <w:sz w:val="22"/>
          <w:szCs w:val="22"/>
        </w:rPr>
        <w:lastRenderedPageBreak/>
        <w:t>w czasie nie dłuższym niż 12 godzin od chwili stwierdzenia okoliczności uzasadniających udzielanie takich świadczeń,</w:t>
      </w:r>
    </w:p>
    <w:p w:rsidR="0064400B" w:rsidRPr="00EA147E" w:rsidRDefault="00270BF6" w:rsidP="00EA147E">
      <w:pPr>
        <w:pStyle w:val="ARTartustawynprozporzdzenia"/>
        <w:numPr>
          <w:ilvl w:val="0"/>
          <w:numId w:val="20"/>
        </w:numPr>
        <w:spacing w:before="0" w:after="24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lądowisko lub lotnisko dla śmigłowca ratunkowego, zlokalizowanym w takiej odległości, aby możliwe było przyjęcie pacjenta urazowego dziecięcego, bez pośrednictwa specjalistycznego środka transportu sanitarnego (wymóg obowiązuje </w:t>
      </w:r>
      <w:r w:rsidRPr="00EA147E">
        <w:rPr>
          <w:rFonts w:ascii="Arial" w:hAnsi="Arial"/>
          <w:sz w:val="22"/>
          <w:szCs w:val="22"/>
        </w:rPr>
        <w:br/>
        <w:t>od 01.01.2021 r.).</w:t>
      </w:r>
    </w:p>
    <w:p w:rsidR="0064400B" w:rsidRPr="00EA147E" w:rsidRDefault="00270BF6" w:rsidP="00EA147E">
      <w:pPr>
        <w:pStyle w:val="ARTartustawynprozporzdzenia"/>
        <w:spacing w:before="0" w:after="240"/>
        <w:ind w:left="720" w:firstLine="567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Analogicznie jak przypadku centrum urazowego, centrum urazowe dla dzieci zabezpiecza populację nie mniejszą niż 1 mln mieszkańców, zamieszkującą obszar pozwalający na dotarcie z miejsca zdarzenia do CU w ciągu 1,5 godziny.</w:t>
      </w:r>
    </w:p>
    <w:p w:rsidR="0064400B" w:rsidRPr="00EA147E" w:rsidRDefault="00270BF6" w:rsidP="00EA147E">
      <w:pPr>
        <w:pStyle w:val="NIEARTTEKSTtekstnieartykuowanynppodstprawnarozplubpreambua"/>
        <w:tabs>
          <w:tab w:val="left" w:pos="709"/>
        </w:tabs>
        <w:spacing w:before="0" w:after="240"/>
        <w:ind w:left="720" w:firstLine="0"/>
        <w:contextualSpacing/>
        <w:jc w:val="left"/>
        <w:rPr>
          <w:rFonts w:ascii="Arial" w:hAnsi="Arial"/>
          <w:b/>
          <w:sz w:val="22"/>
          <w:szCs w:val="22"/>
        </w:rPr>
      </w:pPr>
      <w:bookmarkStart w:id="27" w:name="_Toc527108026"/>
      <w:r w:rsidRPr="00EA147E">
        <w:rPr>
          <w:rFonts w:ascii="Arial" w:hAnsi="Arial"/>
          <w:b/>
          <w:sz w:val="22"/>
          <w:szCs w:val="22"/>
        </w:rPr>
        <w:t>5.2</w:t>
      </w:r>
      <w:r w:rsidRPr="00EA147E">
        <w:rPr>
          <w:rFonts w:ascii="Arial" w:hAnsi="Arial"/>
          <w:b/>
          <w:sz w:val="22"/>
          <w:szCs w:val="22"/>
        </w:rPr>
        <w:tab/>
        <w:t>Liczba i rozmieszczenie centrów urazowych dla dzieci</w:t>
      </w:r>
      <w:bookmarkEnd w:id="27"/>
      <w:r w:rsidRPr="00EA147E">
        <w:rPr>
          <w:rStyle w:val="Odwoanieprzypisudolnego"/>
          <w:rFonts w:ascii="Arial" w:hAnsi="Arial" w:cs="Arial"/>
          <w:sz w:val="22"/>
          <w:szCs w:val="22"/>
        </w:rPr>
        <w:footnoteReference w:id="6"/>
      </w:r>
      <w:r w:rsidRPr="00EA147E">
        <w:rPr>
          <w:rFonts w:ascii="Arial" w:hAnsi="Arial"/>
          <w:b/>
          <w:sz w:val="22"/>
          <w:szCs w:val="22"/>
        </w:rPr>
        <w:t>.</w:t>
      </w:r>
    </w:p>
    <w:p w:rsidR="0064400B" w:rsidRPr="00EA147E" w:rsidRDefault="00270BF6" w:rsidP="00EA147E">
      <w:pPr>
        <w:pStyle w:val="ARTartustawynprozporzdzenia"/>
        <w:spacing w:before="0" w:after="240"/>
        <w:ind w:left="720" w:firstLine="567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Z uwagi na brak możliwości spełnienia wymagań organizacyjnych, nie wytypowano centrum urazowego dla dzieci wśród podmiotów leczniczych zlokalizowanych na terenie województwa opolskiego.</w:t>
      </w:r>
    </w:p>
    <w:p w:rsidR="0064400B" w:rsidRPr="00EA147E" w:rsidRDefault="00270BF6" w:rsidP="00EA147E">
      <w:pPr>
        <w:pStyle w:val="ARTartustawynprozporzdzenia"/>
        <w:spacing w:before="0" w:after="240"/>
        <w:ind w:left="720" w:firstLine="567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Najbliżej położone centra urazowe dla dzieci zlokalizowane są na terenie województw:</w:t>
      </w:r>
    </w:p>
    <w:p w:rsidR="0064400B" w:rsidRPr="00EA147E" w:rsidRDefault="00270BF6" w:rsidP="00EA147E">
      <w:pPr>
        <w:pStyle w:val="ARTartustawynprozporzdzenia"/>
        <w:numPr>
          <w:ilvl w:val="0"/>
          <w:numId w:val="40"/>
        </w:numPr>
        <w:spacing w:before="0" w:after="240"/>
        <w:ind w:left="720"/>
        <w:contextualSpacing/>
        <w:jc w:val="left"/>
        <w:rPr>
          <w:rFonts w:ascii="Arial" w:hAnsi="Arial"/>
          <w:sz w:val="22"/>
          <w:szCs w:val="22"/>
          <w:shd w:val="clear" w:color="auto" w:fill="FFFFFF"/>
        </w:rPr>
      </w:pPr>
      <w:r w:rsidRPr="00EA147E">
        <w:rPr>
          <w:rFonts w:ascii="Arial" w:hAnsi="Arial"/>
          <w:sz w:val="22"/>
          <w:szCs w:val="22"/>
        </w:rPr>
        <w:t xml:space="preserve"> dolnośląskiego i funkcjonuje w strukturze Dolnośląskiego Szpitala Specjalistycznego im. Tadeusza Marciniaka – Centrum Medycyny Ratunkowej we Wrocławiu </w:t>
      </w:r>
      <w:r w:rsidRPr="00EA147E">
        <w:rPr>
          <w:rFonts w:ascii="Arial" w:hAnsi="Arial"/>
          <w:sz w:val="22"/>
          <w:szCs w:val="22"/>
        </w:rPr>
        <w:br/>
        <w:t>(</w:t>
      </w:r>
      <w:r w:rsidRPr="00EA147E">
        <w:rPr>
          <w:rStyle w:val="Pogrubienie"/>
          <w:rFonts w:ascii="Arial" w:hAnsi="Arial"/>
          <w:b w:val="0"/>
          <w:sz w:val="22"/>
          <w:szCs w:val="22"/>
          <w:shd w:val="clear" w:color="auto" w:fill="FFFFFF"/>
        </w:rPr>
        <w:t>ul. Gen. Augusta Emila Fieldorfa 2, 54-049 Wrocław</w:t>
      </w:r>
      <w:r w:rsidRPr="00EA147E">
        <w:rPr>
          <w:rFonts w:ascii="Arial" w:hAnsi="Arial"/>
          <w:sz w:val="22"/>
          <w:szCs w:val="22"/>
          <w:shd w:val="clear" w:color="auto" w:fill="FFFFFF"/>
        </w:rPr>
        <w:t>),</w:t>
      </w:r>
    </w:p>
    <w:p w:rsidR="0064400B" w:rsidRPr="00EA147E" w:rsidRDefault="00270BF6" w:rsidP="00EA147E">
      <w:pPr>
        <w:pStyle w:val="ARTartustawynprozporzdzenia"/>
        <w:numPr>
          <w:ilvl w:val="0"/>
          <w:numId w:val="40"/>
        </w:numPr>
        <w:spacing w:before="0" w:after="240"/>
        <w:ind w:left="720"/>
        <w:contextualSpacing/>
        <w:jc w:val="left"/>
        <w:rPr>
          <w:rFonts w:ascii="Arial" w:hAnsi="Arial"/>
          <w:sz w:val="22"/>
          <w:szCs w:val="22"/>
          <w:shd w:val="clear" w:color="auto" w:fill="FFFFFF"/>
        </w:rPr>
      </w:pPr>
      <w:r w:rsidRPr="00EA147E">
        <w:rPr>
          <w:rFonts w:ascii="Arial" w:hAnsi="Arial"/>
          <w:sz w:val="22"/>
          <w:szCs w:val="22"/>
          <w:shd w:val="clear" w:color="auto" w:fill="FFFFFF"/>
        </w:rPr>
        <w:t xml:space="preserve">śląskiego i funkcjonuje w strukturze </w:t>
      </w:r>
      <w:r w:rsidRPr="00EA147E">
        <w:rPr>
          <w:rFonts w:ascii="Arial" w:hAnsi="Arial"/>
          <w:sz w:val="22"/>
          <w:szCs w:val="22"/>
        </w:rPr>
        <w:t>SP Szpitala Klinicznego nr 6 Śląskiego Uniwersytetu Medycznego Górnośląskiego Centrum Zdrowia Dziecka (ul. Medyków 16, 40-752 Katowice).</w:t>
      </w:r>
    </w:p>
    <w:p w:rsidR="0064400B" w:rsidRPr="00EA147E" w:rsidRDefault="00270BF6" w:rsidP="00EA147E">
      <w:pPr>
        <w:pStyle w:val="NIEARTTEKSTtekstnieartykuowanynppodstprawnarozplubpreambua"/>
        <w:spacing w:before="0" w:after="240"/>
        <w:ind w:left="720" w:firstLine="0"/>
        <w:contextualSpacing/>
        <w:jc w:val="left"/>
        <w:rPr>
          <w:rFonts w:ascii="Arial" w:hAnsi="Arial"/>
          <w:b/>
          <w:sz w:val="22"/>
          <w:szCs w:val="22"/>
          <w:u w:val="single"/>
        </w:rPr>
      </w:pPr>
      <w:bookmarkStart w:id="28" w:name="_Toc527108027"/>
      <w:r w:rsidRPr="00EA147E">
        <w:rPr>
          <w:rFonts w:ascii="Arial" w:hAnsi="Arial"/>
          <w:b/>
          <w:sz w:val="22"/>
          <w:szCs w:val="22"/>
          <w:u w:val="single"/>
        </w:rPr>
        <w:t>R</w:t>
      </w:r>
      <w:r w:rsidR="0064400B" w:rsidRPr="00EA147E">
        <w:rPr>
          <w:rFonts w:ascii="Arial" w:hAnsi="Arial"/>
          <w:b/>
          <w:sz w:val="22"/>
          <w:szCs w:val="22"/>
          <w:u w:val="single"/>
        </w:rPr>
        <w:t>ozdział</w:t>
      </w:r>
      <w:r w:rsidRPr="00EA147E">
        <w:rPr>
          <w:rFonts w:ascii="Arial" w:hAnsi="Arial"/>
          <w:b/>
          <w:sz w:val="22"/>
          <w:szCs w:val="22"/>
          <w:u w:val="single"/>
        </w:rPr>
        <w:t xml:space="preserve"> VI</w:t>
      </w:r>
      <w:bookmarkEnd w:id="28"/>
    </w:p>
    <w:p w:rsidR="0064400B" w:rsidRPr="00EA147E" w:rsidRDefault="0064400B" w:rsidP="00EA147E">
      <w:pPr>
        <w:pStyle w:val="NIEARTTEKSTtekstnieartykuowanynppodstprawnarozplubpreambua"/>
        <w:spacing w:before="0" w:after="240"/>
        <w:ind w:left="720" w:firstLine="0"/>
        <w:contextualSpacing/>
        <w:jc w:val="left"/>
        <w:rPr>
          <w:rFonts w:ascii="Arial" w:hAnsi="Arial"/>
          <w:b/>
          <w:sz w:val="22"/>
          <w:szCs w:val="22"/>
        </w:rPr>
      </w:pPr>
      <w:bookmarkStart w:id="29" w:name="_Toc527108028"/>
      <w:r w:rsidRPr="00EA147E">
        <w:rPr>
          <w:rFonts w:ascii="Arial" w:hAnsi="Arial"/>
          <w:b/>
          <w:sz w:val="22"/>
          <w:szCs w:val="22"/>
        </w:rPr>
        <w:t>Jednostki organizacyjne szpitali wyspecjalizowane w zakresie udzielania świadczeń zdrowotnych niezbędnych dla ratownictwa medycznego</w:t>
      </w:r>
      <w:bookmarkEnd w:id="29"/>
      <w:r w:rsidRPr="00EA147E">
        <w:rPr>
          <w:rFonts w:ascii="Arial" w:hAnsi="Arial"/>
          <w:b/>
          <w:sz w:val="22"/>
          <w:szCs w:val="22"/>
        </w:rPr>
        <w:t xml:space="preserve"> </w:t>
      </w:r>
    </w:p>
    <w:p w:rsidR="0064400B" w:rsidRPr="00EA147E" w:rsidRDefault="00270BF6" w:rsidP="00EA147E">
      <w:pPr>
        <w:pStyle w:val="NIEARTTEKSTtekstnieartykuowanynppodstprawnarozplubpreambua"/>
        <w:tabs>
          <w:tab w:val="left" w:pos="709"/>
        </w:tabs>
        <w:spacing w:before="0" w:after="240"/>
        <w:ind w:left="720" w:firstLine="0"/>
        <w:contextualSpacing/>
        <w:jc w:val="left"/>
        <w:rPr>
          <w:rFonts w:ascii="Arial" w:hAnsi="Arial"/>
          <w:b/>
          <w:sz w:val="22"/>
          <w:szCs w:val="22"/>
        </w:rPr>
      </w:pPr>
      <w:bookmarkStart w:id="30" w:name="_Toc527108029"/>
      <w:r w:rsidRPr="00EA147E">
        <w:rPr>
          <w:rFonts w:ascii="Arial" w:hAnsi="Arial"/>
          <w:b/>
          <w:sz w:val="22"/>
          <w:szCs w:val="22"/>
        </w:rPr>
        <w:t>6.1</w:t>
      </w:r>
      <w:r w:rsidRPr="00EA147E">
        <w:rPr>
          <w:rFonts w:ascii="Arial" w:hAnsi="Arial"/>
          <w:b/>
          <w:sz w:val="22"/>
          <w:szCs w:val="22"/>
        </w:rPr>
        <w:tab/>
        <w:t>Charakterystyka ogólna.</w:t>
      </w:r>
      <w:bookmarkEnd w:id="30"/>
    </w:p>
    <w:p w:rsidR="0064400B" w:rsidRPr="00EA147E" w:rsidRDefault="00270BF6" w:rsidP="00EA147E">
      <w:pPr>
        <w:pStyle w:val="ARTartustawynprozporzdzenia"/>
        <w:spacing w:before="0" w:after="240"/>
        <w:ind w:left="720" w:firstLine="567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ab/>
        <w:t>Jednostki organizacyjne szpitali wyspecjalizowane w zakresie udzielania świadczeń zdrowotnych niezbędnych dla ratow</w:t>
      </w:r>
      <w:r w:rsidR="004E2E0F">
        <w:rPr>
          <w:rFonts w:ascii="Arial" w:hAnsi="Arial"/>
          <w:sz w:val="22"/>
          <w:szCs w:val="22"/>
        </w:rPr>
        <w:t>nictwa medycznego współpracują</w:t>
      </w:r>
      <w:r w:rsidRPr="00EA147E">
        <w:rPr>
          <w:rFonts w:ascii="Arial" w:hAnsi="Arial"/>
          <w:sz w:val="22"/>
          <w:szCs w:val="22"/>
        </w:rPr>
        <w:t xml:space="preserve"> </w:t>
      </w:r>
      <w:r w:rsidR="004E2E0F">
        <w:rPr>
          <w:rFonts w:ascii="Arial" w:hAnsi="Arial"/>
          <w:sz w:val="22"/>
          <w:szCs w:val="22"/>
        </w:rPr>
        <w:br/>
        <w:t xml:space="preserve">z systemem PRM </w:t>
      </w:r>
      <w:r w:rsidRPr="00EA147E">
        <w:rPr>
          <w:rFonts w:ascii="Arial" w:hAnsi="Arial"/>
          <w:sz w:val="22"/>
          <w:szCs w:val="22"/>
        </w:rPr>
        <w:t xml:space="preserve">i są zobowiązane udzielić niezbędnych świadczeń opieki zdrowotnej pacjentowi urazowemu albo osobie w stanie nagłego zagrożenia zdrowotnego. </w:t>
      </w:r>
    </w:p>
    <w:p w:rsidR="0064400B" w:rsidRPr="00EA147E" w:rsidRDefault="00270BF6" w:rsidP="00EA147E">
      <w:pPr>
        <w:pStyle w:val="ARTartustawynprozporzdzenia"/>
        <w:spacing w:before="0" w:after="240"/>
        <w:ind w:left="720" w:firstLine="567"/>
        <w:contextualSpacing/>
        <w:jc w:val="left"/>
        <w:rPr>
          <w:rFonts w:ascii="Arial" w:hAnsi="Arial"/>
          <w:sz w:val="22"/>
          <w:szCs w:val="22"/>
          <w:shd w:val="clear" w:color="auto" w:fill="FFFFFF"/>
        </w:rPr>
      </w:pPr>
      <w:r w:rsidRPr="00EA147E">
        <w:rPr>
          <w:rFonts w:ascii="Arial" w:hAnsi="Arial"/>
          <w:sz w:val="22"/>
          <w:szCs w:val="22"/>
          <w:shd w:val="clear" w:color="auto" w:fill="FFFFFF"/>
        </w:rPr>
        <w:t xml:space="preserve">W razie konieczności szpital, w którym znajduje się jednostka organizacyjna szpitala wyspecjalizowana w zakresie udzielania świadczeń zdrowotnych niezbędnych dla ratownictwa medycznego, zapewnia niezwłoczny transport sanitarny pacjenta </w:t>
      </w:r>
      <w:r w:rsidRPr="00EA147E">
        <w:rPr>
          <w:rFonts w:ascii="Arial" w:hAnsi="Arial"/>
          <w:sz w:val="22"/>
          <w:szCs w:val="22"/>
          <w:shd w:val="clear" w:color="auto" w:fill="FFFFFF"/>
        </w:rPr>
        <w:lastRenderedPageBreak/>
        <w:t xml:space="preserve">urazowego albo osoby </w:t>
      </w:r>
      <w:r w:rsidRPr="00EA147E">
        <w:rPr>
          <w:rFonts w:ascii="Arial" w:hAnsi="Arial"/>
          <w:sz w:val="22"/>
          <w:szCs w:val="22"/>
          <w:shd w:val="clear" w:color="auto" w:fill="FFFFFF"/>
        </w:rPr>
        <w:br/>
        <w:t>w stanie nagłego zagrożenia zdrowotnego do najbliższego podmiotu leczniczego udzielającego świadczeń opieki zdrowotnej w odpowiednim zakresie.</w:t>
      </w:r>
    </w:p>
    <w:p w:rsidR="0064400B" w:rsidRPr="00EA147E" w:rsidRDefault="00270BF6" w:rsidP="00EA147E">
      <w:pPr>
        <w:pStyle w:val="ARTartustawynprozporzdzenia"/>
        <w:spacing w:before="0" w:after="240"/>
        <w:ind w:left="720" w:firstLine="567"/>
        <w:contextualSpacing/>
        <w:jc w:val="left"/>
        <w:rPr>
          <w:rFonts w:ascii="Arial" w:hAnsi="Arial"/>
          <w:sz w:val="22"/>
          <w:szCs w:val="22"/>
          <w:shd w:val="clear" w:color="auto" w:fill="FFFFFF"/>
        </w:rPr>
      </w:pPr>
      <w:r w:rsidRPr="00EA147E">
        <w:rPr>
          <w:rFonts w:ascii="Arial" w:hAnsi="Arial"/>
          <w:sz w:val="22"/>
          <w:szCs w:val="22"/>
          <w:shd w:val="clear" w:color="auto" w:fill="FFFFFF"/>
        </w:rPr>
        <w:t xml:space="preserve">Wśród oddziałów o strategicznym znaczeniu dla systemu PRM udzielających świadczeń wysokospecjalistycznych należy wyróżnić: oddziały kardiologii inwazyjnej, neurologii </w:t>
      </w:r>
      <w:r w:rsidRPr="00EA147E">
        <w:rPr>
          <w:rFonts w:ascii="Arial" w:hAnsi="Arial"/>
          <w:sz w:val="22"/>
          <w:szCs w:val="22"/>
          <w:shd w:val="clear" w:color="auto" w:fill="FFFFFF"/>
        </w:rPr>
        <w:br/>
        <w:t>i leczenia udarów, neurochirurgii, replantacji, ośrodki leczenia hipotermii, leczenia oparzeń czy też komory hiperbaryczne.</w:t>
      </w:r>
    </w:p>
    <w:p w:rsidR="0064400B" w:rsidRPr="00EA147E" w:rsidRDefault="00270BF6" w:rsidP="00EA147E">
      <w:pPr>
        <w:pStyle w:val="ARTartustawynprozporzdzenia"/>
        <w:spacing w:before="0" w:after="240"/>
        <w:ind w:left="720" w:firstLine="0"/>
        <w:contextualSpacing/>
        <w:jc w:val="left"/>
        <w:rPr>
          <w:rFonts w:ascii="Arial" w:hAnsi="Arial"/>
          <w:sz w:val="22"/>
          <w:szCs w:val="22"/>
        </w:rPr>
      </w:pPr>
      <w:bookmarkStart w:id="31" w:name="_Toc527108030"/>
      <w:r w:rsidRPr="00EA147E">
        <w:rPr>
          <w:rFonts w:ascii="Arial" w:hAnsi="Arial"/>
          <w:b/>
          <w:sz w:val="22"/>
          <w:szCs w:val="22"/>
        </w:rPr>
        <w:t>Podmioty lecznicze udzielające świadczeń w zakresie kardiologii inwazyjnej na terenie woj. opolskiego:</w:t>
      </w:r>
    </w:p>
    <w:p w:rsidR="0064400B" w:rsidRPr="00EA147E" w:rsidRDefault="00270BF6" w:rsidP="00EA147E">
      <w:pPr>
        <w:pStyle w:val="ARTartustawynprozporzdzenia"/>
        <w:numPr>
          <w:ilvl w:val="0"/>
          <w:numId w:val="21"/>
        </w:numPr>
        <w:spacing w:before="0" w:after="24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Uniwersytecki Szpital Kliniczny w Opolu Al. W. Witosa 26, 45-401 Opole,</w:t>
      </w:r>
    </w:p>
    <w:p w:rsidR="0064400B" w:rsidRPr="00EA147E" w:rsidRDefault="00270BF6" w:rsidP="00EA147E">
      <w:pPr>
        <w:pStyle w:val="ARTartustawynprozporzdzenia"/>
        <w:numPr>
          <w:ilvl w:val="0"/>
          <w:numId w:val="21"/>
        </w:numPr>
        <w:spacing w:before="0" w:after="24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Polsko-Amerykańskie Kliniki Serca IV Oddział Kardiologii Inwazyjnej, Elektrostymulacji i Angiologii ul. Roosevelta 2, 47-200 Kędzierzyn-Koźle,</w:t>
      </w:r>
    </w:p>
    <w:p w:rsidR="0064400B" w:rsidRPr="00EA147E" w:rsidRDefault="00270BF6" w:rsidP="00EA147E">
      <w:pPr>
        <w:pStyle w:val="ARTartustawynprozporzdzenia"/>
        <w:numPr>
          <w:ilvl w:val="0"/>
          <w:numId w:val="21"/>
        </w:numPr>
        <w:spacing w:before="0" w:after="24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Polsko-Amerykańskie Kliniki Serca Nyskie Centrum Sercowo-Naczyniowe </w:t>
      </w:r>
      <w:r w:rsidRPr="00EA147E">
        <w:rPr>
          <w:rFonts w:ascii="Arial" w:hAnsi="Arial"/>
          <w:sz w:val="22"/>
          <w:szCs w:val="22"/>
        </w:rPr>
        <w:br/>
        <w:t>ul. M. Skłodowskiej-Curie 1, 47-300 Nysa,</w:t>
      </w:r>
    </w:p>
    <w:p w:rsidR="0064400B" w:rsidRPr="00EA147E" w:rsidRDefault="00270BF6" w:rsidP="00EA147E">
      <w:pPr>
        <w:pStyle w:val="ARTartustawynprozporzdzenia"/>
        <w:numPr>
          <w:ilvl w:val="0"/>
          <w:numId w:val="21"/>
        </w:numPr>
        <w:spacing w:before="0" w:after="24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Kluczborskie Centrum Kardiologii ul. M. Skłodowskiej-Curie 23, 46-200 Kluczbork.</w:t>
      </w:r>
    </w:p>
    <w:p w:rsidR="0064400B" w:rsidRPr="00EA147E" w:rsidRDefault="00270BF6" w:rsidP="00EA147E">
      <w:pPr>
        <w:pStyle w:val="ARTartustawynprozporzdzenia"/>
        <w:spacing w:before="0" w:after="240"/>
        <w:ind w:left="720" w:firstLine="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b/>
          <w:sz w:val="22"/>
          <w:szCs w:val="22"/>
        </w:rPr>
        <w:t xml:space="preserve">Podmioty lecznicze udzielające świadczeń w zakresie leczenia udarów na terenie </w:t>
      </w:r>
      <w:r w:rsidRPr="00EA147E">
        <w:rPr>
          <w:rFonts w:ascii="Arial" w:hAnsi="Arial"/>
          <w:b/>
          <w:sz w:val="22"/>
          <w:szCs w:val="22"/>
        </w:rPr>
        <w:br/>
        <w:t>woj. opolskiego:</w:t>
      </w:r>
    </w:p>
    <w:p w:rsidR="0064400B" w:rsidRPr="00EA147E" w:rsidRDefault="00270BF6" w:rsidP="00EA147E">
      <w:pPr>
        <w:pStyle w:val="ARTartustawynprozporzdzenia"/>
        <w:numPr>
          <w:ilvl w:val="0"/>
          <w:numId w:val="22"/>
        </w:numPr>
        <w:spacing w:before="0" w:after="24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Wojewódzki Szpital Specjalistyczny im. Św. Jadwigi w Opolu ul. Wodociągowa 4, </w:t>
      </w:r>
      <w:r w:rsidRPr="00EA147E">
        <w:rPr>
          <w:rFonts w:ascii="Arial" w:hAnsi="Arial"/>
          <w:sz w:val="22"/>
          <w:szCs w:val="22"/>
        </w:rPr>
        <w:br/>
        <w:t>45-221 Opole,</w:t>
      </w:r>
    </w:p>
    <w:p w:rsidR="0064400B" w:rsidRPr="00EA147E" w:rsidRDefault="00270BF6" w:rsidP="00EA147E">
      <w:pPr>
        <w:pStyle w:val="ARTartustawynprozporzdzenia"/>
        <w:numPr>
          <w:ilvl w:val="0"/>
          <w:numId w:val="22"/>
        </w:numPr>
        <w:spacing w:before="0" w:after="24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Zespół Opieki Zdrowotnej w Nysie ul. Boh. Warszawy 34, 47-300 Nysa,</w:t>
      </w:r>
    </w:p>
    <w:p w:rsidR="0064400B" w:rsidRPr="00EA147E" w:rsidRDefault="00270BF6" w:rsidP="00EA147E">
      <w:pPr>
        <w:pStyle w:val="ARTartustawynprozporzdzenia"/>
        <w:numPr>
          <w:ilvl w:val="0"/>
          <w:numId w:val="22"/>
        </w:numPr>
        <w:spacing w:before="0" w:after="24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Samodzielny Publiczny Zespół Opieki Zdrowotnej w Kędzierzynie-Koźlu </w:t>
      </w:r>
      <w:r w:rsidRPr="00EA147E">
        <w:rPr>
          <w:rFonts w:ascii="Arial" w:hAnsi="Arial"/>
          <w:sz w:val="22"/>
          <w:szCs w:val="22"/>
        </w:rPr>
        <w:br/>
        <w:t>ul. 24 Kwietnia 5, 47-200 Kędzierzyn-Koźle.</w:t>
      </w:r>
    </w:p>
    <w:p w:rsidR="0064400B" w:rsidRPr="00EA147E" w:rsidRDefault="00270BF6" w:rsidP="0064400B">
      <w:pPr>
        <w:pStyle w:val="ARTartustawynprozporzdzenia"/>
        <w:tabs>
          <w:tab w:val="left" w:pos="709"/>
        </w:tabs>
        <w:spacing w:before="0" w:after="240"/>
        <w:ind w:left="360" w:firstLine="0"/>
        <w:contextualSpacing/>
        <w:jc w:val="left"/>
        <w:rPr>
          <w:rFonts w:ascii="Arial" w:hAnsi="Arial"/>
          <w:b/>
          <w:sz w:val="22"/>
          <w:szCs w:val="22"/>
        </w:rPr>
      </w:pPr>
      <w:r w:rsidRPr="00EA147E">
        <w:rPr>
          <w:rFonts w:ascii="Arial" w:hAnsi="Arial"/>
          <w:b/>
          <w:sz w:val="22"/>
          <w:szCs w:val="22"/>
        </w:rPr>
        <w:t>6.2</w:t>
      </w:r>
      <w:r w:rsidRPr="00EA147E">
        <w:rPr>
          <w:rFonts w:ascii="Arial" w:hAnsi="Arial"/>
          <w:b/>
          <w:sz w:val="22"/>
          <w:szCs w:val="22"/>
        </w:rPr>
        <w:tab/>
        <w:t>Liczba i rozmieszczenie jednostek organizacyjnych szpitali</w:t>
      </w:r>
      <w:r w:rsidR="0064400B">
        <w:rPr>
          <w:rFonts w:ascii="Arial" w:hAnsi="Arial"/>
          <w:b/>
          <w:sz w:val="22"/>
          <w:szCs w:val="22"/>
        </w:rPr>
        <w:t xml:space="preserve"> wyspecjalizowanych </w:t>
      </w:r>
      <w:r w:rsidRPr="00EA147E">
        <w:rPr>
          <w:rFonts w:ascii="Arial" w:hAnsi="Arial"/>
          <w:b/>
          <w:sz w:val="22"/>
          <w:szCs w:val="22"/>
        </w:rPr>
        <w:t>w zakresie udzielania świadczeń zdrowotnych niezbędnych dla ratownictwa medycznego, wraz z profilem tych jednostek oraz liczbą łóżek.</w:t>
      </w:r>
      <w:bookmarkEnd w:id="31"/>
    </w:p>
    <w:p w:rsidR="0064400B" w:rsidRPr="00EA147E" w:rsidRDefault="00270BF6" w:rsidP="00EA147E">
      <w:pPr>
        <w:spacing w:after="240"/>
        <w:ind w:left="720" w:hanging="56"/>
        <w:contextualSpacing/>
        <w:rPr>
          <w:rFonts w:ascii="Arial" w:hAnsi="Arial"/>
          <w:b/>
          <w:sz w:val="22"/>
          <w:szCs w:val="22"/>
        </w:rPr>
      </w:pPr>
      <w:r w:rsidRPr="00EA147E">
        <w:rPr>
          <w:rFonts w:ascii="Arial" w:hAnsi="Arial"/>
          <w:b/>
          <w:sz w:val="22"/>
          <w:szCs w:val="22"/>
        </w:rPr>
        <w:t>Informacje szczegółowe zamieszczono w załączniku nr 1 do WPDS:</w:t>
      </w:r>
    </w:p>
    <w:p w:rsidR="0064400B" w:rsidRPr="00EA147E" w:rsidRDefault="00270BF6" w:rsidP="0064400B">
      <w:pPr>
        <w:pStyle w:val="PKTpunkt"/>
        <w:spacing w:after="240"/>
        <w:ind w:left="720" w:firstLine="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Tabela nr 8 – jednostki organizacyjne szpitali wyspecjalizowane w zakresie udzielania świadczeń zdrowotnych niezbędnych dla ratownictwa medycznego</w:t>
      </w:r>
      <w:r w:rsidRPr="00EA147E">
        <w:rPr>
          <w:rStyle w:val="Odwoanieprzypisudolnego"/>
          <w:rFonts w:ascii="Arial" w:hAnsi="Arial" w:cs="Arial"/>
          <w:sz w:val="22"/>
          <w:szCs w:val="22"/>
        </w:rPr>
        <w:footnoteReference w:id="7"/>
      </w:r>
      <w:bookmarkStart w:id="32" w:name="_Toc527108031"/>
    </w:p>
    <w:p w:rsidR="0064400B" w:rsidRPr="00EA147E" w:rsidRDefault="00270BF6" w:rsidP="00EA147E">
      <w:pPr>
        <w:pStyle w:val="NIEARTTEKSTtekstnieartykuowanynppodstprawnarozplubpreambua"/>
        <w:spacing w:before="0" w:after="240"/>
        <w:ind w:left="720" w:firstLine="0"/>
        <w:contextualSpacing/>
        <w:jc w:val="left"/>
        <w:rPr>
          <w:rFonts w:ascii="Arial" w:hAnsi="Arial"/>
          <w:b/>
          <w:sz w:val="22"/>
          <w:szCs w:val="22"/>
          <w:u w:val="single"/>
        </w:rPr>
      </w:pPr>
      <w:r w:rsidRPr="00EA147E">
        <w:rPr>
          <w:rFonts w:ascii="Arial" w:hAnsi="Arial"/>
          <w:b/>
          <w:sz w:val="22"/>
          <w:szCs w:val="22"/>
          <w:u w:val="single"/>
        </w:rPr>
        <w:t>R</w:t>
      </w:r>
      <w:r w:rsidR="0064400B" w:rsidRPr="00EA147E">
        <w:rPr>
          <w:rFonts w:ascii="Arial" w:hAnsi="Arial"/>
          <w:b/>
          <w:sz w:val="22"/>
          <w:szCs w:val="22"/>
          <w:u w:val="single"/>
        </w:rPr>
        <w:t>ozdział</w:t>
      </w:r>
      <w:r w:rsidRPr="00EA147E">
        <w:rPr>
          <w:rFonts w:ascii="Arial" w:hAnsi="Arial"/>
          <w:b/>
          <w:sz w:val="22"/>
          <w:szCs w:val="22"/>
          <w:u w:val="single"/>
        </w:rPr>
        <w:t xml:space="preserve"> VII</w:t>
      </w:r>
      <w:bookmarkEnd w:id="32"/>
    </w:p>
    <w:p w:rsidR="0064400B" w:rsidRPr="00EA147E" w:rsidRDefault="0064400B" w:rsidP="00EA147E">
      <w:pPr>
        <w:pStyle w:val="NIEARTTEKSTtekstnieartykuowanynppodstprawnarozplubpreambua"/>
        <w:spacing w:before="0" w:after="240"/>
        <w:ind w:left="720" w:firstLine="0"/>
        <w:contextualSpacing/>
        <w:jc w:val="left"/>
        <w:rPr>
          <w:rFonts w:ascii="Arial" w:hAnsi="Arial"/>
          <w:b/>
          <w:sz w:val="22"/>
          <w:szCs w:val="22"/>
        </w:rPr>
      </w:pPr>
      <w:bookmarkStart w:id="33" w:name="_Toc527108032"/>
      <w:r w:rsidRPr="00EA147E">
        <w:rPr>
          <w:rFonts w:ascii="Arial" w:hAnsi="Arial"/>
          <w:b/>
          <w:sz w:val="22"/>
          <w:szCs w:val="22"/>
        </w:rPr>
        <w:t>Hospitalizacje osób w stanach nagłego zagrożenia zdrowotnego</w:t>
      </w:r>
      <w:bookmarkEnd w:id="33"/>
    </w:p>
    <w:p w:rsidR="0064400B" w:rsidRPr="00EA147E" w:rsidRDefault="00270BF6" w:rsidP="00EA147E">
      <w:pPr>
        <w:pStyle w:val="NIEARTTEKSTtekstnieartykuowanynppodstprawnarozplubpreambua"/>
        <w:tabs>
          <w:tab w:val="left" w:pos="709"/>
        </w:tabs>
        <w:spacing w:before="0" w:after="240"/>
        <w:ind w:left="720" w:firstLine="0"/>
        <w:contextualSpacing/>
        <w:jc w:val="left"/>
        <w:rPr>
          <w:rFonts w:ascii="Arial" w:hAnsi="Arial"/>
          <w:b/>
          <w:sz w:val="22"/>
          <w:szCs w:val="22"/>
        </w:rPr>
      </w:pPr>
      <w:bookmarkStart w:id="34" w:name="_Toc527108033"/>
      <w:r w:rsidRPr="00EA147E">
        <w:rPr>
          <w:rFonts w:ascii="Arial" w:hAnsi="Arial"/>
          <w:b/>
          <w:sz w:val="22"/>
          <w:szCs w:val="22"/>
        </w:rPr>
        <w:lastRenderedPageBreak/>
        <w:t>7.1</w:t>
      </w:r>
      <w:r w:rsidRPr="00EA147E">
        <w:rPr>
          <w:rFonts w:ascii="Arial" w:hAnsi="Arial"/>
          <w:b/>
          <w:sz w:val="22"/>
          <w:szCs w:val="22"/>
        </w:rPr>
        <w:tab/>
        <w:t>Charakterystyka ogólna.</w:t>
      </w:r>
      <w:bookmarkEnd w:id="34"/>
    </w:p>
    <w:p w:rsidR="0064400B" w:rsidRPr="00EA147E" w:rsidRDefault="00270BF6" w:rsidP="00EA147E">
      <w:pPr>
        <w:pStyle w:val="ARTartustawynprozporzdzenia"/>
        <w:spacing w:before="0" w:after="240"/>
        <w:ind w:left="720" w:firstLine="567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W sytuacji gdy stan pacjenta wymaga dalszego leczenia, zespół ratownictwa medycznego transportuje osobę w stanie nagłego zagrożenia zdrowotnego </w:t>
      </w:r>
      <w:r w:rsidR="004E2E0F">
        <w:rPr>
          <w:rFonts w:ascii="Arial" w:hAnsi="Arial"/>
          <w:sz w:val="22"/>
          <w:szCs w:val="22"/>
        </w:rPr>
        <w:br/>
      </w:r>
      <w:r w:rsidRPr="00EA147E">
        <w:rPr>
          <w:rFonts w:ascii="Arial" w:hAnsi="Arial"/>
          <w:sz w:val="22"/>
          <w:szCs w:val="22"/>
        </w:rPr>
        <w:t xml:space="preserve">do najbliższego, pod względem czasu dotarcia, szpitalnego oddziału ratunkowego lub do szpitala wskazanego przez dyspozytora medycznego lub wojewódzkiego koordynatora ratownictwa medycznego. Ponadto, w przypadku gdy u osoby w stanie nagłego zagrożenia zdrowotnego zostanie stwierdzony stan, który zgodnie </w:t>
      </w:r>
      <w:r w:rsidR="004E2E0F">
        <w:rPr>
          <w:rFonts w:ascii="Arial" w:hAnsi="Arial"/>
          <w:sz w:val="22"/>
          <w:szCs w:val="22"/>
        </w:rPr>
        <w:br/>
      </w:r>
      <w:r w:rsidRPr="00EA147E">
        <w:rPr>
          <w:rFonts w:ascii="Arial" w:hAnsi="Arial"/>
          <w:sz w:val="22"/>
          <w:szCs w:val="22"/>
        </w:rPr>
        <w:t xml:space="preserve">ze standardami postępowania, wymaga transportu z miejsca zdarzenia bezpośrednio do szpitala, w którym znajduje się centrum urazowe lub centrum urazowe dla dzieci, albo do jednostki organizacyjnej szpitala wyspecjalizowanej w zakresie udzielania świadczeń zdrowotnych niezbędnych dla ratownictwa medycznego, lub gdy tak zadecyduje kierownik zespołu ratownictwa medycznego, osobę w stanie nagłego zagrożenia zdrowotnego transportuje się bezpośrednio do szpitala, w którym znajduje się odpowiednie centrum albo jednostka organizacyjna szpitala wyspecjalizowana </w:t>
      </w:r>
      <w:r w:rsidR="004E2E0F">
        <w:rPr>
          <w:rFonts w:ascii="Arial" w:hAnsi="Arial"/>
          <w:sz w:val="22"/>
          <w:szCs w:val="22"/>
        </w:rPr>
        <w:br/>
      </w:r>
      <w:r w:rsidRPr="00EA147E">
        <w:rPr>
          <w:rFonts w:ascii="Arial" w:hAnsi="Arial"/>
          <w:sz w:val="22"/>
          <w:szCs w:val="22"/>
        </w:rPr>
        <w:t xml:space="preserve">w zakresie udzielania świadczeń zdrowotnych niezbędnych dla ratownictwa medycznego, wskazanego przez dyspozytora medycznego lub wojewódzkiego koordynatora ratownictwa medycznego. </w:t>
      </w:r>
    </w:p>
    <w:p w:rsidR="0064400B" w:rsidRPr="00EA147E" w:rsidRDefault="00270BF6" w:rsidP="00EA147E">
      <w:pPr>
        <w:pStyle w:val="NIEARTTEKSTtekstnieartykuowanynppodstprawnarozplubpreambua"/>
        <w:tabs>
          <w:tab w:val="left" w:pos="709"/>
        </w:tabs>
        <w:spacing w:before="0" w:after="240"/>
        <w:ind w:left="720" w:firstLine="0"/>
        <w:contextualSpacing/>
        <w:jc w:val="left"/>
        <w:rPr>
          <w:rFonts w:ascii="Arial" w:hAnsi="Arial"/>
          <w:b/>
          <w:sz w:val="22"/>
          <w:szCs w:val="22"/>
        </w:rPr>
      </w:pPr>
      <w:bookmarkStart w:id="35" w:name="_Toc527108034"/>
      <w:r w:rsidRPr="00EA147E">
        <w:rPr>
          <w:rFonts w:ascii="Arial" w:hAnsi="Arial"/>
          <w:b/>
          <w:sz w:val="22"/>
          <w:szCs w:val="22"/>
        </w:rPr>
        <w:t>7.2</w:t>
      </w:r>
      <w:r w:rsidRPr="00EA147E">
        <w:rPr>
          <w:rFonts w:ascii="Arial" w:hAnsi="Arial"/>
          <w:b/>
          <w:sz w:val="22"/>
          <w:szCs w:val="22"/>
        </w:rPr>
        <w:tab/>
        <w:t>Liczba pacjentów w szpitalnym oddziale ratunkowym na obszarze województwa za rok poprzedni.</w:t>
      </w:r>
      <w:bookmarkEnd w:id="35"/>
      <w:r w:rsidRPr="00EA147E">
        <w:rPr>
          <w:rStyle w:val="Odwoanieprzypisudolnego"/>
          <w:rFonts w:ascii="Arial" w:hAnsi="Arial" w:cs="Arial"/>
          <w:b/>
          <w:sz w:val="22"/>
          <w:szCs w:val="22"/>
        </w:rPr>
        <w:footnoteReference w:id="8"/>
      </w:r>
    </w:p>
    <w:p w:rsidR="0064400B" w:rsidRPr="00EA147E" w:rsidRDefault="00270BF6" w:rsidP="00EA147E">
      <w:pPr>
        <w:spacing w:after="240"/>
        <w:ind w:left="720" w:firstLine="567"/>
        <w:contextualSpacing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W województwie opolskim w 2019 r. szpitalne oddzi</w:t>
      </w:r>
      <w:r w:rsidR="0064400B">
        <w:rPr>
          <w:rFonts w:ascii="Arial" w:hAnsi="Arial"/>
          <w:sz w:val="22"/>
          <w:szCs w:val="22"/>
        </w:rPr>
        <w:t xml:space="preserve">ały ratunkowe udzieliły ogółem </w:t>
      </w:r>
      <w:r w:rsidRPr="00EA147E">
        <w:rPr>
          <w:rFonts w:ascii="Arial" w:hAnsi="Arial"/>
          <w:sz w:val="22"/>
          <w:szCs w:val="22"/>
        </w:rPr>
        <w:t xml:space="preserve">110 856 świadczeń medycznych, w tym 82 242 dotyczyło stanu nagłego zagrożenia zdrowotnego, co stanowiło 74,19% wszystkich udzielonych świadczeń. </w:t>
      </w:r>
    </w:p>
    <w:p w:rsidR="0064400B" w:rsidRPr="00EA147E" w:rsidRDefault="00270BF6" w:rsidP="00EA147E">
      <w:pPr>
        <w:spacing w:after="240"/>
        <w:ind w:left="720" w:firstLine="567"/>
        <w:contextualSpacing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Innej niż w stanach nagłego zagrożenia zdrowotn</w:t>
      </w:r>
      <w:r w:rsidR="0064400B">
        <w:rPr>
          <w:rFonts w:ascii="Arial" w:hAnsi="Arial"/>
          <w:sz w:val="22"/>
          <w:szCs w:val="22"/>
        </w:rPr>
        <w:t xml:space="preserve">ego pomocy medycznej udzielono </w:t>
      </w:r>
      <w:r w:rsidRPr="00EA147E">
        <w:rPr>
          <w:rFonts w:ascii="Arial" w:hAnsi="Arial"/>
          <w:sz w:val="22"/>
          <w:szCs w:val="22"/>
        </w:rPr>
        <w:t xml:space="preserve">28 614 pacjentom, co stanowiło 24,81% ogólnej liczby świadczeń. </w:t>
      </w:r>
    </w:p>
    <w:p w:rsidR="0064400B" w:rsidRPr="00EA147E" w:rsidRDefault="00270BF6" w:rsidP="00EA147E">
      <w:pPr>
        <w:spacing w:after="240"/>
        <w:ind w:left="720" w:firstLine="567"/>
        <w:contextualSpacing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Wśród świadczeń udzielonych w SOR, 29 364 dotyczyło osób przewiezionych przez ZRM, w tym 2 226 w grupie pacjentów w wieku 0-18 lat oraz 27 138 w grupie pacjentów powyżej 18 lat.</w:t>
      </w:r>
    </w:p>
    <w:p w:rsidR="0064400B" w:rsidRPr="00EA147E" w:rsidRDefault="00270BF6" w:rsidP="00EA147E">
      <w:pPr>
        <w:pStyle w:val="ARTartustawynprozporzdzenia"/>
        <w:spacing w:before="0" w:after="240"/>
        <w:ind w:left="720" w:firstLine="567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Zgony odnotowano w 88 przypadkach (0,08% ogóln</w:t>
      </w:r>
      <w:r w:rsidR="0064400B">
        <w:rPr>
          <w:rFonts w:ascii="Arial" w:hAnsi="Arial"/>
          <w:sz w:val="22"/>
          <w:szCs w:val="22"/>
        </w:rPr>
        <w:t xml:space="preserve">ej liczby pacjentów przyjętych </w:t>
      </w:r>
      <w:r w:rsidRPr="00EA147E">
        <w:rPr>
          <w:rFonts w:ascii="Arial" w:hAnsi="Arial"/>
          <w:sz w:val="22"/>
          <w:szCs w:val="22"/>
        </w:rPr>
        <w:t>w ramach SOR).</w:t>
      </w:r>
    </w:p>
    <w:p w:rsidR="0064400B" w:rsidRPr="00EA147E" w:rsidRDefault="00270BF6" w:rsidP="00EA147E">
      <w:pPr>
        <w:spacing w:after="240"/>
        <w:ind w:left="720" w:hanging="56"/>
        <w:contextualSpacing/>
        <w:rPr>
          <w:rFonts w:ascii="Arial" w:hAnsi="Arial"/>
          <w:b/>
          <w:sz w:val="22"/>
          <w:szCs w:val="22"/>
        </w:rPr>
      </w:pPr>
      <w:r w:rsidRPr="00EA147E">
        <w:rPr>
          <w:rFonts w:ascii="Arial" w:hAnsi="Arial"/>
          <w:b/>
          <w:sz w:val="22"/>
          <w:szCs w:val="22"/>
        </w:rPr>
        <w:t>Informację szczegółową zamieszczono w załączniku nr 1 do WPDS:</w:t>
      </w:r>
    </w:p>
    <w:p w:rsidR="0064400B" w:rsidRPr="00EA147E" w:rsidRDefault="00270BF6" w:rsidP="00EA147E">
      <w:pPr>
        <w:pStyle w:val="PKTpunkt"/>
        <w:spacing w:after="240"/>
        <w:ind w:left="720" w:hanging="226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Tabela nr 9 – liczba przyjęć pacjentów w szpitalnym oddziale ratunkowym</w:t>
      </w:r>
    </w:p>
    <w:p w:rsidR="0064400B" w:rsidRPr="00EA147E" w:rsidRDefault="00270BF6" w:rsidP="00EA147E">
      <w:pPr>
        <w:pStyle w:val="NIEARTTEKSTtekstnieartykuowanynppodstprawnarozplubpreambua"/>
        <w:tabs>
          <w:tab w:val="left" w:pos="709"/>
        </w:tabs>
        <w:spacing w:before="0" w:after="240"/>
        <w:ind w:left="720" w:firstLine="0"/>
        <w:contextualSpacing/>
        <w:jc w:val="left"/>
        <w:rPr>
          <w:rFonts w:ascii="Arial" w:hAnsi="Arial"/>
          <w:b/>
          <w:sz w:val="22"/>
          <w:szCs w:val="22"/>
        </w:rPr>
      </w:pPr>
      <w:bookmarkStart w:id="36" w:name="_Toc527108035"/>
      <w:r w:rsidRPr="00EA147E">
        <w:rPr>
          <w:rFonts w:ascii="Arial" w:hAnsi="Arial"/>
          <w:b/>
          <w:sz w:val="22"/>
          <w:szCs w:val="22"/>
        </w:rPr>
        <w:lastRenderedPageBreak/>
        <w:t>7.3</w:t>
      </w:r>
      <w:r w:rsidRPr="00EA147E">
        <w:rPr>
          <w:rFonts w:ascii="Arial" w:hAnsi="Arial"/>
          <w:b/>
          <w:sz w:val="22"/>
          <w:szCs w:val="22"/>
        </w:rPr>
        <w:tab/>
        <w:t>Liczba pacjentów izb przyjęć szpitali na obszarze województwa za rok poprzedni.</w:t>
      </w:r>
      <w:bookmarkEnd w:id="36"/>
      <w:r w:rsidRPr="00EA147E">
        <w:rPr>
          <w:rStyle w:val="Odwoanieprzypisudolnego"/>
          <w:rFonts w:ascii="Arial" w:hAnsi="Arial" w:cs="Arial"/>
          <w:b/>
          <w:sz w:val="22"/>
          <w:szCs w:val="22"/>
        </w:rPr>
        <w:footnoteReference w:id="9"/>
      </w:r>
    </w:p>
    <w:p w:rsidR="0064400B" w:rsidRPr="00EA147E" w:rsidRDefault="00270BF6" w:rsidP="00EA147E">
      <w:pPr>
        <w:spacing w:after="240"/>
        <w:ind w:left="720" w:firstLine="708"/>
        <w:contextualSpacing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W 2019 r. w 12 izbach przyjęć funkcjonujących na terenie województwa opolskiego odnotowano 77 725 przypadków udzielenia pomocy medycznej, w tym 49 440 dotyczyło pacjentów znajdujących się w stanie nagłego zagrożenia zdrowotnego, co stanowiło 63,6% ogólnej liczby pacjentów zaopatrzonych w izbach przyjęć. </w:t>
      </w:r>
    </w:p>
    <w:p w:rsidR="0064400B" w:rsidRPr="00EA147E" w:rsidRDefault="00270BF6" w:rsidP="00EA147E">
      <w:pPr>
        <w:spacing w:after="240"/>
        <w:ind w:left="720" w:firstLine="708"/>
        <w:contextualSpacing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Innej niż w stanach nagłego zagrożenia zdrowotn</w:t>
      </w:r>
      <w:r w:rsidR="004E2E0F">
        <w:rPr>
          <w:rFonts w:ascii="Arial" w:hAnsi="Arial"/>
          <w:sz w:val="22"/>
          <w:szCs w:val="22"/>
        </w:rPr>
        <w:t xml:space="preserve">ego pomocy medycznej udzielono </w:t>
      </w:r>
      <w:r w:rsidRPr="00EA147E">
        <w:rPr>
          <w:rFonts w:ascii="Arial" w:hAnsi="Arial"/>
          <w:sz w:val="22"/>
          <w:szCs w:val="22"/>
        </w:rPr>
        <w:t>28 285 pacjentom (36,4% ogólnej liczby pacjentów przyjętych w IP).</w:t>
      </w:r>
    </w:p>
    <w:p w:rsidR="0064400B" w:rsidRPr="00EA147E" w:rsidRDefault="00270BF6" w:rsidP="00EA147E">
      <w:pPr>
        <w:spacing w:after="240"/>
        <w:ind w:left="720" w:firstLine="567"/>
        <w:contextualSpacing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Wśród świadczeń udzielonych w IP, 10 974 dotyczyło osób przewiezionych przez ZRM, w tym 410 w grupie pacjentów w wieku 0-18 lat oraz 10 </w:t>
      </w:r>
      <w:r w:rsidR="004E2E0F">
        <w:rPr>
          <w:rFonts w:ascii="Arial" w:hAnsi="Arial"/>
          <w:sz w:val="22"/>
          <w:szCs w:val="22"/>
        </w:rPr>
        <w:t xml:space="preserve">564 w grupie pacjentów powyżej </w:t>
      </w:r>
      <w:r w:rsidRPr="00EA147E">
        <w:rPr>
          <w:rFonts w:ascii="Arial" w:hAnsi="Arial"/>
          <w:sz w:val="22"/>
          <w:szCs w:val="22"/>
        </w:rPr>
        <w:t>18 lat.</w:t>
      </w:r>
    </w:p>
    <w:p w:rsidR="0064400B" w:rsidRPr="00EA147E" w:rsidRDefault="00270BF6" w:rsidP="00EA147E">
      <w:pPr>
        <w:spacing w:after="240"/>
        <w:ind w:left="720" w:firstLine="567"/>
        <w:contextualSpacing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Zgony odnotowano w 19 przypadkach (0,02% wszystkich pacjentów przyjętych </w:t>
      </w:r>
      <w:r w:rsidR="004E2E0F">
        <w:rPr>
          <w:rFonts w:ascii="Arial" w:hAnsi="Arial"/>
          <w:sz w:val="22"/>
          <w:szCs w:val="22"/>
        </w:rPr>
        <w:br/>
      </w:r>
      <w:r w:rsidRPr="00EA147E">
        <w:rPr>
          <w:rFonts w:ascii="Arial" w:hAnsi="Arial"/>
          <w:sz w:val="22"/>
          <w:szCs w:val="22"/>
        </w:rPr>
        <w:t>w IP).</w:t>
      </w:r>
    </w:p>
    <w:p w:rsidR="0064400B" w:rsidRPr="00EA147E" w:rsidRDefault="00270BF6" w:rsidP="00EA147E">
      <w:pPr>
        <w:spacing w:after="240"/>
        <w:ind w:left="720" w:hanging="56"/>
        <w:contextualSpacing/>
        <w:rPr>
          <w:rFonts w:ascii="Arial" w:hAnsi="Arial"/>
          <w:b/>
          <w:sz w:val="22"/>
          <w:szCs w:val="22"/>
        </w:rPr>
      </w:pPr>
      <w:r w:rsidRPr="00EA147E">
        <w:rPr>
          <w:rFonts w:ascii="Arial" w:hAnsi="Arial"/>
          <w:b/>
          <w:sz w:val="22"/>
          <w:szCs w:val="22"/>
        </w:rPr>
        <w:t>Informacje szczegółowe zamieszczono w załączniku nr 1 do WPDS:</w:t>
      </w:r>
    </w:p>
    <w:p w:rsidR="0064400B" w:rsidRPr="00EA147E" w:rsidRDefault="00270BF6" w:rsidP="00EA147E">
      <w:pPr>
        <w:pStyle w:val="ARTartustawynprozporzdzenia"/>
        <w:spacing w:before="0" w:after="240"/>
        <w:ind w:left="720" w:firstLine="284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Tabela nr 10 – liczba przyjęć pacjentów w izbie przyjęć</w:t>
      </w:r>
    </w:p>
    <w:p w:rsidR="0064400B" w:rsidRPr="00EA147E" w:rsidRDefault="00270BF6" w:rsidP="00EA147E">
      <w:pPr>
        <w:pStyle w:val="NIEARTTEKSTtekstnieartykuowanynppodstprawnarozplubpreambua"/>
        <w:tabs>
          <w:tab w:val="left" w:pos="709"/>
        </w:tabs>
        <w:spacing w:before="0" w:after="240"/>
        <w:ind w:left="720" w:firstLine="0"/>
        <w:contextualSpacing/>
        <w:jc w:val="left"/>
        <w:rPr>
          <w:rFonts w:ascii="Arial" w:hAnsi="Arial"/>
          <w:b/>
          <w:sz w:val="22"/>
          <w:szCs w:val="22"/>
        </w:rPr>
      </w:pPr>
      <w:bookmarkStart w:id="37" w:name="_Toc527108036"/>
      <w:r w:rsidRPr="00EA147E">
        <w:rPr>
          <w:rFonts w:ascii="Arial" w:hAnsi="Arial"/>
          <w:b/>
          <w:sz w:val="22"/>
          <w:szCs w:val="22"/>
        </w:rPr>
        <w:t>7.4</w:t>
      </w:r>
      <w:r w:rsidRPr="00EA147E">
        <w:rPr>
          <w:rFonts w:ascii="Arial" w:hAnsi="Arial"/>
          <w:b/>
          <w:sz w:val="22"/>
          <w:szCs w:val="22"/>
        </w:rPr>
        <w:tab/>
        <w:t>Liczba pacjentów centrum urazowego na obszarze województwa za rok poprzedni.</w:t>
      </w:r>
      <w:bookmarkEnd w:id="37"/>
      <w:r w:rsidRPr="00EA147E">
        <w:rPr>
          <w:rStyle w:val="Odwoanieprzypisudolnego"/>
          <w:rFonts w:ascii="Arial" w:hAnsi="Arial" w:cs="Arial"/>
          <w:b/>
          <w:sz w:val="22"/>
          <w:szCs w:val="22"/>
        </w:rPr>
        <w:footnoteReference w:id="10"/>
      </w:r>
    </w:p>
    <w:p w:rsidR="0064400B" w:rsidRPr="00EA147E" w:rsidRDefault="00270BF6" w:rsidP="00EA147E">
      <w:pPr>
        <w:pStyle w:val="ARTartustawynprozporzdzenia"/>
        <w:spacing w:before="0" w:after="240"/>
        <w:ind w:left="720" w:firstLine="567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ab/>
        <w:t>W 2019 r. na terenie województwa opolskiego w ramach centrum urazowego hospitalizowano 128 pacjentów – zgon odnotowano w 6 przypadkach.</w:t>
      </w:r>
    </w:p>
    <w:p w:rsidR="0064400B" w:rsidRPr="00EA147E" w:rsidRDefault="00270BF6" w:rsidP="00EA147E">
      <w:pPr>
        <w:pStyle w:val="ARTartustawynprozporzdzenia"/>
        <w:spacing w:before="0" w:after="240"/>
        <w:ind w:left="720" w:firstLine="567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Maksymalny czas pobytu pacjenta urazowego w ce</w:t>
      </w:r>
      <w:r w:rsidR="004E2E0F">
        <w:rPr>
          <w:rFonts w:ascii="Arial" w:hAnsi="Arial"/>
          <w:sz w:val="22"/>
          <w:szCs w:val="22"/>
        </w:rPr>
        <w:t xml:space="preserve">ntrum urazowym wyniósł 83 dni, </w:t>
      </w:r>
      <w:r w:rsidRPr="00EA147E">
        <w:rPr>
          <w:rFonts w:ascii="Arial" w:hAnsi="Arial"/>
          <w:sz w:val="22"/>
          <w:szCs w:val="22"/>
        </w:rPr>
        <w:t>przy średniej 21,5 dnia.</w:t>
      </w:r>
    </w:p>
    <w:p w:rsidR="0064400B" w:rsidRPr="00EA147E" w:rsidRDefault="00270BF6" w:rsidP="00EA147E">
      <w:pPr>
        <w:spacing w:after="240"/>
        <w:ind w:left="720" w:hanging="56"/>
        <w:contextualSpacing/>
        <w:rPr>
          <w:rFonts w:ascii="Arial" w:hAnsi="Arial"/>
          <w:b/>
          <w:sz w:val="22"/>
          <w:szCs w:val="22"/>
        </w:rPr>
      </w:pPr>
      <w:r w:rsidRPr="00EA147E">
        <w:rPr>
          <w:rFonts w:ascii="Arial" w:hAnsi="Arial"/>
          <w:b/>
          <w:sz w:val="22"/>
          <w:szCs w:val="22"/>
        </w:rPr>
        <w:t>Informacje szczegółowe zamieszczono w załączniku nr 1 do WPDS:</w:t>
      </w:r>
    </w:p>
    <w:p w:rsidR="0064400B" w:rsidRPr="00EA147E" w:rsidRDefault="00270BF6" w:rsidP="00EA147E">
      <w:pPr>
        <w:pStyle w:val="ARTartustawynprozporzdzenia"/>
        <w:spacing w:before="0" w:after="240"/>
        <w:ind w:left="720" w:firstLine="284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Tabela nr 11 – centra urazowe</w:t>
      </w:r>
    </w:p>
    <w:p w:rsidR="0064400B" w:rsidRPr="00EA147E" w:rsidRDefault="00270BF6" w:rsidP="00EA147E">
      <w:pPr>
        <w:pStyle w:val="NIEARTTEKSTtekstnieartykuowanynppodstprawnarozplubpreambua"/>
        <w:tabs>
          <w:tab w:val="left" w:pos="709"/>
        </w:tabs>
        <w:spacing w:before="0" w:after="240"/>
        <w:ind w:left="720" w:firstLine="0"/>
        <w:contextualSpacing/>
        <w:jc w:val="left"/>
        <w:rPr>
          <w:rFonts w:ascii="Arial" w:hAnsi="Arial"/>
          <w:b/>
          <w:sz w:val="22"/>
          <w:szCs w:val="22"/>
        </w:rPr>
      </w:pPr>
      <w:bookmarkStart w:id="38" w:name="_Toc527108037"/>
      <w:r w:rsidRPr="00EA147E">
        <w:rPr>
          <w:rFonts w:ascii="Arial" w:hAnsi="Arial"/>
          <w:b/>
          <w:sz w:val="22"/>
          <w:szCs w:val="22"/>
        </w:rPr>
        <w:t>7.5</w:t>
      </w:r>
      <w:r w:rsidRPr="00EA147E">
        <w:rPr>
          <w:rFonts w:ascii="Arial" w:hAnsi="Arial"/>
          <w:b/>
          <w:sz w:val="22"/>
          <w:szCs w:val="22"/>
        </w:rPr>
        <w:tab/>
        <w:t>Liczba pacjentów centrum urazowego dla dzieci na obszarze województwa za rok poprzedni.</w:t>
      </w:r>
      <w:bookmarkEnd w:id="38"/>
    </w:p>
    <w:p w:rsidR="0064400B" w:rsidRPr="00EA147E" w:rsidRDefault="00270BF6" w:rsidP="00EA147E">
      <w:pPr>
        <w:pStyle w:val="ARTartustawynprozporzdzenia"/>
        <w:spacing w:before="0" w:after="240"/>
        <w:ind w:left="720" w:firstLine="567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Na terenie województwa opolskiego brak jest podmiotu leczniczego posiadającego status centrum urazowego dla dzieci.</w:t>
      </w:r>
    </w:p>
    <w:p w:rsidR="0064400B" w:rsidRPr="00EA147E" w:rsidRDefault="0064400B" w:rsidP="00EA147E">
      <w:pPr>
        <w:pStyle w:val="NIEARTTEKSTtekstnieartykuowanynppodstprawnarozplubpreambua"/>
        <w:keepNext/>
        <w:spacing w:before="0" w:after="240"/>
        <w:ind w:left="720" w:firstLine="0"/>
        <w:contextualSpacing/>
        <w:jc w:val="left"/>
        <w:rPr>
          <w:rFonts w:ascii="Arial" w:hAnsi="Arial"/>
          <w:b/>
          <w:sz w:val="22"/>
          <w:szCs w:val="22"/>
          <w:u w:val="single"/>
        </w:rPr>
      </w:pPr>
      <w:bookmarkStart w:id="39" w:name="_Toc527108038"/>
      <w:r w:rsidRPr="00EA147E">
        <w:rPr>
          <w:rFonts w:ascii="Arial" w:hAnsi="Arial"/>
          <w:b/>
          <w:sz w:val="22"/>
          <w:szCs w:val="22"/>
          <w:u w:val="single"/>
        </w:rPr>
        <w:lastRenderedPageBreak/>
        <w:t>Rozdział</w:t>
      </w:r>
      <w:r w:rsidR="00270BF6" w:rsidRPr="00EA147E">
        <w:rPr>
          <w:rFonts w:ascii="Arial" w:hAnsi="Arial"/>
          <w:b/>
          <w:sz w:val="22"/>
          <w:szCs w:val="22"/>
          <w:u w:val="single"/>
        </w:rPr>
        <w:t xml:space="preserve"> VIII</w:t>
      </w:r>
      <w:bookmarkEnd w:id="39"/>
    </w:p>
    <w:p w:rsidR="0064400B" w:rsidRPr="00EA147E" w:rsidRDefault="0064400B" w:rsidP="00EA147E">
      <w:pPr>
        <w:pStyle w:val="NIEARTTEKSTtekstnieartykuowanynppodstprawnarozplubpreambua"/>
        <w:keepNext/>
        <w:spacing w:before="0" w:after="240"/>
        <w:ind w:left="720" w:firstLine="0"/>
        <w:contextualSpacing/>
        <w:jc w:val="left"/>
        <w:rPr>
          <w:rFonts w:ascii="Arial" w:hAnsi="Arial"/>
          <w:b/>
          <w:sz w:val="22"/>
          <w:szCs w:val="22"/>
        </w:rPr>
      </w:pPr>
      <w:bookmarkStart w:id="40" w:name="_Toc527108039"/>
      <w:r w:rsidRPr="00EA147E">
        <w:rPr>
          <w:rFonts w:ascii="Arial" w:hAnsi="Arial"/>
          <w:b/>
          <w:sz w:val="22"/>
          <w:szCs w:val="22"/>
        </w:rPr>
        <w:t>Sposób koordynowania działań jednostek systemu</w:t>
      </w:r>
      <w:r w:rsidR="00270BF6" w:rsidRPr="00EA147E">
        <w:rPr>
          <w:rFonts w:ascii="Arial" w:hAnsi="Arial"/>
          <w:b/>
          <w:bCs w:val="0"/>
          <w:sz w:val="22"/>
          <w:szCs w:val="22"/>
        </w:rPr>
        <w:t xml:space="preserve"> </w:t>
      </w:r>
      <w:r w:rsidRPr="00EA147E">
        <w:rPr>
          <w:rFonts w:ascii="Arial" w:hAnsi="Arial"/>
          <w:b/>
          <w:sz w:val="22"/>
          <w:szCs w:val="22"/>
        </w:rPr>
        <w:t>państwowe ratownictwo medyczne</w:t>
      </w:r>
      <w:bookmarkEnd w:id="40"/>
    </w:p>
    <w:p w:rsidR="0064400B" w:rsidRPr="00EA147E" w:rsidRDefault="00270BF6" w:rsidP="00EA147E">
      <w:pPr>
        <w:pStyle w:val="NIEARTTEKSTtekstnieartykuowanynppodstprawnarozplubpreambua"/>
        <w:tabs>
          <w:tab w:val="left" w:pos="709"/>
        </w:tabs>
        <w:spacing w:before="0" w:after="240"/>
        <w:ind w:left="720" w:firstLine="0"/>
        <w:contextualSpacing/>
        <w:jc w:val="left"/>
        <w:rPr>
          <w:rFonts w:ascii="Arial" w:hAnsi="Arial"/>
          <w:b/>
          <w:sz w:val="22"/>
          <w:szCs w:val="22"/>
        </w:rPr>
      </w:pPr>
      <w:bookmarkStart w:id="41" w:name="_Toc527108040"/>
      <w:r w:rsidRPr="00EA147E">
        <w:rPr>
          <w:rFonts w:ascii="Arial" w:hAnsi="Arial"/>
          <w:b/>
          <w:sz w:val="22"/>
          <w:szCs w:val="22"/>
        </w:rPr>
        <w:t>8.1</w:t>
      </w:r>
      <w:r w:rsidRPr="00EA147E">
        <w:rPr>
          <w:rFonts w:ascii="Arial" w:hAnsi="Arial"/>
          <w:b/>
          <w:sz w:val="22"/>
          <w:szCs w:val="22"/>
        </w:rPr>
        <w:tab/>
        <w:t>Sposób koordynacji działań jednostek systemu Państwowe Ratownictwo Medyczne.</w:t>
      </w:r>
      <w:bookmarkEnd w:id="41"/>
    </w:p>
    <w:p w:rsidR="0064400B" w:rsidRPr="00EA147E" w:rsidRDefault="00270BF6" w:rsidP="00EA147E">
      <w:pPr>
        <w:spacing w:after="240"/>
        <w:ind w:left="720" w:firstLine="567"/>
        <w:contextualSpacing/>
        <w:rPr>
          <w:rFonts w:ascii="Arial" w:hAnsi="Arial"/>
          <w:iCs/>
          <w:sz w:val="22"/>
          <w:szCs w:val="22"/>
        </w:rPr>
      </w:pPr>
      <w:r w:rsidRPr="00EA147E">
        <w:rPr>
          <w:rFonts w:ascii="Arial" w:hAnsi="Arial"/>
          <w:iCs/>
          <w:sz w:val="22"/>
          <w:szCs w:val="22"/>
        </w:rPr>
        <w:t>Podstawowe zasady dotyczące koordynacji działań jednostek systemu zostały określone w ustawie z dnia 8 września 2006 r. o Pań</w:t>
      </w:r>
      <w:r w:rsidR="004E2E0F">
        <w:rPr>
          <w:rFonts w:ascii="Arial" w:hAnsi="Arial"/>
          <w:iCs/>
          <w:sz w:val="22"/>
          <w:szCs w:val="22"/>
        </w:rPr>
        <w:t xml:space="preserve">stwowym Ratownictwie Medycznym </w:t>
      </w:r>
      <w:r w:rsidRPr="00EA147E">
        <w:rPr>
          <w:rFonts w:ascii="Arial" w:hAnsi="Arial"/>
          <w:iCs/>
          <w:sz w:val="22"/>
          <w:szCs w:val="22"/>
        </w:rPr>
        <w:t xml:space="preserve">i wydanych </w:t>
      </w:r>
      <w:r w:rsidRPr="00EA147E">
        <w:rPr>
          <w:rFonts w:ascii="Arial" w:hAnsi="Arial"/>
          <w:iCs/>
          <w:sz w:val="22"/>
          <w:szCs w:val="22"/>
        </w:rPr>
        <w:br/>
        <w:t xml:space="preserve">na jej podstawie aktach wykonawczych. </w:t>
      </w:r>
    </w:p>
    <w:p w:rsidR="0064400B" w:rsidRPr="00EA147E" w:rsidRDefault="00270BF6" w:rsidP="00EA147E">
      <w:pPr>
        <w:spacing w:after="240"/>
        <w:ind w:left="720" w:firstLine="567"/>
        <w:contextualSpacing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Na terenie województwa opolskiego stanowisko wojewódzkiego koordynatora ratownictwa medycznego (WKRM) zlokalizowane jest w centrum powiadamia ratunkowego. Zadania WKRM zostały określone w rozporządzeniu Ministra Zdrowia z dnia 16 sierpnia 2018 r. w sprawie szczegółowego zakresu zadań wojewódzkiego koordynatora ratownictwa medycznego (Dz. U. z 2018 r., poz.1655).</w:t>
      </w:r>
    </w:p>
    <w:p w:rsidR="0064400B" w:rsidRPr="00EA147E" w:rsidRDefault="00270BF6" w:rsidP="00EA147E">
      <w:pPr>
        <w:spacing w:after="240"/>
        <w:ind w:left="720" w:firstLine="567"/>
        <w:contextualSpacing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Na terenie województwa opolskiego funkcjonują jednolite zasady postępowania </w:t>
      </w:r>
      <w:r w:rsidRPr="00EA147E">
        <w:rPr>
          <w:rFonts w:ascii="Arial" w:hAnsi="Arial"/>
          <w:sz w:val="22"/>
          <w:szCs w:val="22"/>
        </w:rPr>
        <w:br/>
        <w:t>z pacjentem uregulowane przez:</w:t>
      </w:r>
    </w:p>
    <w:p w:rsidR="0064400B" w:rsidRPr="00EA147E" w:rsidRDefault="00270BF6" w:rsidP="00EA147E">
      <w:pPr>
        <w:pStyle w:val="Akapitzlist"/>
        <w:numPr>
          <w:ilvl w:val="0"/>
          <w:numId w:val="39"/>
        </w:numPr>
        <w:spacing w:after="240"/>
        <w:ind w:left="720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„Dobre praktyki postępowania dyspozytorów medycznych i zespołów ratownictwa medycznego z pacjentem z podejrzeniem udaru mózgu" oraz „Algorytm postępowania dyspozytorów medycznych i zespołów ratownictwa medycznego w oparciu o dobre praktyki postępowania z pacjentem z podejrzeniem udaru mózgu", </w:t>
      </w:r>
    </w:p>
    <w:p w:rsidR="0064400B" w:rsidRPr="00EA147E" w:rsidRDefault="00270BF6" w:rsidP="00EA147E">
      <w:pPr>
        <w:pStyle w:val="Akapitzlist"/>
        <w:numPr>
          <w:ilvl w:val="0"/>
          <w:numId w:val="39"/>
        </w:numPr>
        <w:spacing w:after="240"/>
        <w:ind w:left="720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„Dobre praktyki postępowania w szpitalnych oddziałach ratunkowych i w izbach przyjęć”,</w:t>
      </w:r>
    </w:p>
    <w:p w:rsidR="0064400B" w:rsidRPr="00EA147E" w:rsidRDefault="00270BF6" w:rsidP="00EA147E">
      <w:pPr>
        <w:pStyle w:val="Akapitzlist"/>
        <w:numPr>
          <w:ilvl w:val="0"/>
          <w:numId w:val="39"/>
        </w:numPr>
        <w:spacing w:after="240"/>
        <w:ind w:left="720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„Dobre praktyki leczenia bólu”,</w:t>
      </w:r>
    </w:p>
    <w:p w:rsidR="0064400B" w:rsidRPr="00EA147E" w:rsidRDefault="00270BF6" w:rsidP="00EA147E">
      <w:pPr>
        <w:spacing w:after="240"/>
        <w:ind w:left="720"/>
        <w:contextualSpacing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zatwierdzone i wprowadzone do stosowania przez Ministerstwo Zdrowia w 2018 r.</w:t>
      </w:r>
    </w:p>
    <w:p w:rsidR="0064400B" w:rsidRPr="00EA147E" w:rsidRDefault="00270BF6" w:rsidP="00EA147E">
      <w:pPr>
        <w:spacing w:after="240"/>
        <w:ind w:left="720" w:firstLine="567"/>
        <w:contextualSpacing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Ponadto Wojewoda Opolski wydał zalecenia w sprawie postępowania </w:t>
      </w:r>
      <w:r w:rsidR="004E2E0F">
        <w:rPr>
          <w:rFonts w:ascii="Arial" w:hAnsi="Arial"/>
          <w:sz w:val="22"/>
          <w:szCs w:val="22"/>
        </w:rPr>
        <w:br/>
        <w:t xml:space="preserve">z pacjentem </w:t>
      </w:r>
      <w:r w:rsidRPr="00EA147E">
        <w:rPr>
          <w:rFonts w:ascii="Arial" w:hAnsi="Arial"/>
          <w:sz w:val="22"/>
          <w:szCs w:val="22"/>
        </w:rPr>
        <w:t>ze stwierdzonym zawałem mięśnia sercoweg</w:t>
      </w:r>
      <w:r w:rsidR="004E2E0F">
        <w:rPr>
          <w:rFonts w:ascii="Arial" w:hAnsi="Arial"/>
          <w:sz w:val="22"/>
          <w:szCs w:val="22"/>
        </w:rPr>
        <w:t xml:space="preserve">o lub rozpoznaniem udaru mózgu </w:t>
      </w:r>
      <w:r w:rsidRPr="00EA147E">
        <w:rPr>
          <w:rFonts w:ascii="Arial" w:hAnsi="Arial"/>
          <w:sz w:val="22"/>
          <w:szCs w:val="22"/>
        </w:rPr>
        <w:t xml:space="preserve">dla podmiotów realizujących zadania w zakresie ratownictwa medycznego </w:t>
      </w:r>
      <w:r w:rsidRPr="00EA147E">
        <w:rPr>
          <w:rFonts w:ascii="Arial" w:hAnsi="Arial"/>
          <w:sz w:val="22"/>
          <w:szCs w:val="22"/>
        </w:rPr>
        <w:br/>
        <w:t xml:space="preserve">na terenie województwa opolskiego, </w:t>
      </w:r>
    </w:p>
    <w:p w:rsidR="0064400B" w:rsidRPr="00EA147E" w:rsidRDefault="00270BF6" w:rsidP="00EA147E">
      <w:pPr>
        <w:spacing w:after="240"/>
        <w:ind w:left="720" w:firstLine="567"/>
        <w:contextualSpacing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Powyższe opracowania dostępne są na stronie internetowej Biuletynu Informacji Publicznej Opolskiego Urzędu Wojewódzkiego </w:t>
      </w:r>
      <w:hyperlink r:id="rId18" w:history="1">
        <w:r w:rsidRPr="00EA147E">
          <w:rPr>
            <w:rStyle w:val="Hipercze"/>
            <w:rFonts w:ascii="Arial" w:hAnsi="Arial"/>
            <w:sz w:val="22"/>
            <w:szCs w:val="22"/>
          </w:rPr>
          <w:t>https://bipouw.e-wojewoda.pl</w:t>
        </w:r>
      </w:hyperlink>
      <w:r w:rsidR="004E2E0F">
        <w:rPr>
          <w:rFonts w:ascii="Arial" w:hAnsi="Arial"/>
          <w:sz w:val="22"/>
          <w:szCs w:val="22"/>
        </w:rPr>
        <w:t xml:space="preserve"> w zakładce </w:t>
      </w:r>
      <w:r w:rsidRPr="00EA147E">
        <w:rPr>
          <w:rFonts w:ascii="Arial" w:hAnsi="Arial"/>
          <w:sz w:val="22"/>
          <w:szCs w:val="22"/>
        </w:rPr>
        <w:t>pn. Państwowe Ratownictwo Medyczne.</w:t>
      </w:r>
    </w:p>
    <w:p w:rsidR="0064400B" w:rsidRPr="00EA147E" w:rsidRDefault="00270BF6" w:rsidP="00EA147E">
      <w:pPr>
        <w:spacing w:after="240"/>
        <w:ind w:left="720" w:firstLine="567"/>
        <w:contextualSpacing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Stosowanie dobrych praktyk oraz algorytmu w dyspozytorniach medycznych i zespołach ratownictwa medycznego pozwoli na skrócenie czasu, w jakim osoba </w:t>
      </w:r>
      <w:r w:rsidR="004E2E0F">
        <w:rPr>
          <w:rFonts w:ascii="Arial" w:hAnsi="Arial"/>
          <w:sz w:val="22"/>
          <w:szCs w:val="22"/>
        </w:rPr>
        <w:br/>
      </w:r>
      <w:r w:rsidRPr="00EA147E">
        <w:rPr>
          <w:rFonts w:ascii="Arial" w:hAnsi="Arial"/>
          <w:sz w:val="22"/>
          <w:szCs w:val="22"/>
        </w:rPr>
        <w:t xml:space="preserve">z podejrzeniem udaru mózgu otrzyma właściwą pomoc medyczną na etapie </w:t>
      </w:r>
      <w:r w:rsidRPr="00EA147E">
        <w:rPr>
          <w:rFonts w:ascii="Arial" w:hAnsi="Arial"/>
          <w:sz w:val="22"/>
          <w:szCs w:val="22"/>
        </w:rPr>
        <w:lastRenderedPageBreak/>
        <w:t xml:space="preserve">przedszpitalnym oraz docelowo w wyspecjalizowanym ośrodku udarowym. </w:t>
      </w:r>
    </w:p>
    <w:p w:rsidR="0064400B" w:rsidRPr="00EA147E" w:rsidRDefault="00270BF6" w:rsidP="00EA147E">
      <w:pPr>
        <w:spacing w:after="240"/>
        <w:ind w:left="720" w:firstLine="567"/>
        <w:contextualSpacing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Na terenie województwa opolskiego, w przypadku powiadomienia dyspozytora medycznego o zdarzeniu o potencjalnym charakterze mnogim/masowym, uruchamiana jest procedura pn.: </w:t>
      </w:r>
      <w:r w:rsidRPr="00EA147E">
        <w:rPr>
          <w:rFonts w:ascii="Arial" w:hAnsi="Arial"/>
          <w:b/>
          <w:sz w:val="22"/>
          <w:szCs w:val="22"/>
        </w:rPr>
        <w:t>„Procedury postępowania na wypadek wystąpienia zdarzenia mnogiego/masowego”.</w:t>
      </w:r>
      <w:r w:rsidRPr="00EA147E">
        <w:rPr>
          <w:rFonts w:ascii="Arial" w:hAnsi="Arial"/>
          <w:sz w:val="22"/>
          <w:szCs w:val="22"/>
        </w:rPr>
        <w:t xml:space="preserve"> Opracowanie to stanowi dodatkowe narzędzie, ujednolicone w skali kraju, którego celem jest wsparcie i zapewnienie prawidłowego postępowania </w:t>
      </w:r>
      <w:r w:rsidR="004E2E0F">
        <w:rPr>
          <w:rFonts w:ascii="Arial" w:hAnsi="Arial"/>
          <w:sz w:val="22"/>
          <w:szCs w:val="22"/>
        </w:rPr>
        <w:br/>
      </w:r>
      <w:r w:rsidRPr="00EA147E">
        <w:rPr>
          <w:rFonts w:ascii="Arial" w:hAnsi="Arial"/>
          <w:sz w:val="22"/>
          <w:szCs w:val="22"/>
        </w:rPr>
        <w:t xml:space="preserve">w obszarze zadań dyspozytorów medycznych, zespołów ratownictwa medycznego, wojewódzkich koordynatorów ratownictwa medycznego, szpitalnych oddziałów ratunkowych, centrów urazowych, izb przyjęć, jednostek organizacyjnych szpitali wyspecjalizowanych w zakresie udzielania świadczeń zdrowotnych niezbędnych dla ratownictwa medycznego </w:t>
      </w:r>
      <w:r w:rsidRPr="00EA147E">
        <w:rPr>
          <w:rFonts w:ascii="Arial" w:hAnsi="Arial"/>
          <w:sz w:val="22"/>
          <w:szCs w:val="22"/>
        </w:rPr>
        <w:br/>
        <w:t xml:space="preserve">(dostęp do procedury: </w:t>
      </w:r>
      <w:hyperlink r:id="rId19" w:history="1">
        <w:r w:rsidRPr="00EA147E">
          <w:rPr>
            <w:rStyle w:val="Hipercze"/>
            <w:rFonts w:ascii="Arial" w:hAnsi="Arial"/>
            <w:sz w:val="22"/>
            <w:szCs w:val="22"/>
          </w:rPr>
          <w:t>https://www.gov.pl/web/zdrowie/zdarzenia-mnogie/masowe</w:t>
        </w:r>
      </w:hyperlink>
      <w:r w:rsidRPr="00EA147E">
        <w:rPr>
          <w:rFonts w:ascii="Arial" w:hAnsi="Arial"/>
          <w:sz w:val="22"/>
          <w:szCs w:val="22"/>
        </w:rPr>
        <w:t xml:space="preserve"> lub </w:t>
      </w:r>
    </w:p>
    <w:p w:rsidR="0064400B" w:rsidRPr="00EA147E" w:rsidRDefault="00453321" w:rsidP="00EA147E">
      <w:pPr>
        <w:spacing w:after="240"/>
        <w:ind w:left="720"/>
        <w:contextualSpacing/>
        <w:rPr>
          <w:rFonts w:ascii="Arial" w:hAnsi="Arial"/>
          <w:sz w:val="22"/>
          <w:szCs w:val="22"/>
        </w:rPr>
      </w:pPr>
      <w:hyperlink r:id="rId20" w:history="1">
        <w:r w:rsidR="00270BF6" w:rsidRPr="00EA147E">
          <w:rPr>
            <w:rStyle w:val="Hipercze"/>
            <w:rFonts w:ascii="Arial" w:hAnsi="Arial"/>
            <w:sz w:val="22"/>
            <w:szCs w:val="22"/>
          </w:rPr>
          <w:t>https://bipouw.e-wojewoda.pl/pl/c/procedury-postepowania-na-wypadek-wystapienia-zdarzenia-mnogiego-masowego.html</w:t>
        </w:r>
      </w:hyperlink>
      <w:r w:rsidR="00270BF6" w:rsidRPr="00EA147E">
        <w:rPr>
          <w:rFonts w:ascii="Arial" w:hAnsi="Arial"/>
          <w:sz w:val="22"/>
          <w:szCs w:val="22"/>
        </w:rPr>
        <w:t xml:space="preserve">). </w:t>
      </w:r>
    </w:p>
    <w:p w:rsidR="0064400B" w:rsidRPr="00EA147E" w:rsidRDefault="00270BF6" w:rsidP="00EA147E">
      <w:pPr>
        <w:spacing w:after="240"/>
        <w:ind w:left="720"/>
        <w:contextualSpacing/>
        <w:rPr>
          <w:rFonts w:ascii="Arial" w:hAnsi="Arial"/>
          <w:b/>
          <w:sz w:val="22"/>
          <w:szCs w:val="22"/>
        </w:rPr>
      </w:pPr>
      <w:bookmarkStart w:id="42" w:name="_Toc530643606"/>
      <w:bookmarkStart w:id="43" w:name="_Toc527108041"/>
      <w:r w:rsidRPr="00EA147E">
        <w:rPr>
          <w:rFonts w:ascii="Arial" w:hAnsi="Arial"/>
          <w:b/>
          <w:sz w:val="22"/>
          <w:szCs w:val="22"/>
        </w:rPr>
        <w:t>8.1.1 Sposób koordynacji działań jednostek systemu Państwowe Ratownictwo Medyczne, w tym jeżeli dotyczy opisu współpracy zawartego w umowach międzynarodowych dotyczących współpracy transgranicznej w zakresie ratownictwa medycznego</w:t>
      </w:r>
      <w:bookmarkEnd w:id="42"/>
    </w:p>
    <w:p w:rsidR="0064400B" w:rsidRPr="00EA147E" w:rsidRDefault="00270BF6" w:rsidP="00EA147E">
      <w:pPr>
        <w:spacing w:after="240"/>
        <w:ind w:left="720" w:firstLine="567"/>
        <w:contextualSpacing/>
        <w:rPr>
          <w:rFonts w:ascii="Arial" w:hAnsi="Arial"/>
          <w:b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Zespoły ratownictwa medycznego w województwie opolskim nie realizują obecnie umów międzynarodowych dotyczących współpracy transgranicznej w zakresie ratownictwa medycznego.</w:t>
      </w:r>
    </w:p>
    <w:p w:rsidR="0064400B" w:rsidRPr="00EA147E" w:rsidRDefault="00270BF6" w:rsidP="00EA147E">
      <w:pPr>
        <w:pStyle w:val="NIEARTTEKSTtekstnieartykuowanynppodstprawnarozplubpreambua"/>
        <w:spacing w:before="0" w:after="240"/>
        <w:ind w:left="720" w:firstLine="0"/>
        <w:contextualSpacing/>
        <w:jc w:val="left"/>
        <w:rPr>
          <w:rFonts w:ascii="Arial" w:hAnsi="Arial"/>
          <w:b/>
          <w:sz w:val="22"/>
          <w:szCs w:val="22"/>
        </w:rPr>
      </w:pPr>
      <w:r w:rsidRPr="00EA147E">
        <w:rPr>
          <w:rFonts w:ascii="Arial" w:hAnsi="Arial"/>
          <w:b/>
          <w:sz w:val="22"/>
          <w:szCs w:val="22"/>
        </w:rPr>
        <w:t>8.2 Ogólne informacje o przyjmowaniu i obsłudze zgłoszeń o stanach nagłego zagrożenia zdrowotnego.</w:t>
      </w:r>
      <w:bookmarkEnd w:id="43"/>
    </w:p>
    <w:p w:rsidR="0064400B" w:rsidRPr="00EA147E" w:rsidRDefault="00270BF6" w:rsidP="00EA147E">
      <w:pPr>
        <w:pStyle w:val="ARTartustawynprozporzdzenia"/>
        <w:spacing w:before="0" w:after="240"/>
        <w:ind w:left="720" w:firstLine="567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Na terenie województwa </w:t>
      </w:r>
      <w:r w:rsidRPr="00EA147E">
        <w:rPr>
          <w:rFonts w:ascii="Arial" w:hAnsi="Arial"/>
          <w:bCs/>
          <w:iCs/>
          <w:sz w:val="22"/>
          <w:szCs w:val="22"/>
        </w:rPr>
        <w:t xml:space="preserve">opolskiego </w:t>
      </w:r>
      <w:r w:rsidRPr="00EA147E">
        <w:rPr>
          <w:rFonts w:ascii="Arial" w:hAnsi="Arial"/>
          <w:sz w:val="22"/>
          <w:szCs w:val="22"/>
        </w:rPr>
        <w:t xml:space="preserve">funkcjonuje jednolity system powiadamiania ratunkowego powołany do życia ustawą z dnia 22 listopada 2013 roku </w:t>
      </w:r>
      <w:r w:rsidRPr="00EA147E">
        <w:rPr>
          <w:rFonts w:ascii="Arial" w:hAnsi="Arial"/>
          <w:iCs/>
          <w:sz w:val="22"/>
          <w:szCs w:val="22"/>
        </w:rPr>
        <w:t>o systemie powiadamiania ratunkowego (Dz. U. z 2019 r., poz. 1077)</w:t>
      </w:r>
      <w:r w:rsidRPr="00EA147E">
        <w:rPr>
          <w:rFonts w:ascii="Arial" w:hAnsi="Arial"/>
          <w:sz w:val="22"/>
          <w:szCs w:val="22"/>
        </w:rPr>
        <w:t>. System składa się z centrów powiadamiania ratunkowego i działa z zastosowaniem zasady wzajemnej zastępowalności centrów w razie miejscowej awarii systemu teleinformatycznego bądź jego przeciążenia.</w:t>
      </w:r>
    </w:p>
    <w:p w:rsidR="0064400B" w:rsidRPr="00EA147E" w:rsidRDefault="00270BF6" w:rsidP="00EA147E">
      <w:pPr>
        <w:pStyle w:val="ARTartustawynprozporzdzenia"/>
        <w:spacing w:before="0" w:after="240"/>
        <w:ind w:left="720" w:firstLine="567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W ramach systemu obsługiwane są zgłoszenia alarmowe kierowane na powszechne numery alarmowe 112 i 997. Jednocześnie w przypadku zgłoszeń dotyczących stanów nagłego zagrożenia zdrowotnego, zgłoszenia te przekazywane są do obsługi przez właściwą dyspozytornię medyczną.</w:t>
      </w:r>
    </w:p>
    <w:p w:rsidR="0064400B" w:rsidRPr="00EA147E" w:rsidRDefault="00270BF6" w:rsidP="00EA147E">
      <w:pPr>
        <w:pStyle w:val="ARTartustawynprozporzdzenia"/>
        <w:spacing w:before="0" w:after="240"/>
        <w:ind w:left="720" w:firstLine="567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lastRenderedPageBreak/>
        <w:t xml:space="preserve">W ramach systemu mogą być także obsługiwane numery  991, 992, 993, 994, 998 i 987 oraz inne numery alarmowe, do których zadań należy ochrona życia, zdrowia, bezpieczeństwa, porządku publicznego, mienia lub środowiska. </w:t>
      </w:r>
    </w:p>
    <w:p w:rsidR="0064400B" w:rsidRPr="00EA147E" w:rsidRDefault="00270BF6" w:rsidP="00EA147E">
      <w:pPr>
        <w:pStyle w:val="ARTartustawynprozporzdzenia"/>
        <w:spacing w:before="0" w:after="240"/>
        <w:ind w:left="720" w:firstLine="567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Operatorzy numeru alarmowego 112 odbierają połączenia w CPR, a następnie przeprowadzają rozmowę w celu uzyskania odpowiednich informacji i drogą elektroniczną przekazują zgłoszenie do służb ratunkowych. W przypadku zgłoszeń wymagających przeprowadzenia wywiadu medycznego, operatorzy przekazują </w:t>
      </w:r>
      <w:r w:rsidR="004E2E0F">
        <w:rPr>
          <w:rFonts w:ascii="Arial" w:hAnsi="Arial"/>
          <w:sz w:val="22"/>
          <w:szCs w:val="22"/>
        </w:rPr>
        <w:br/>
      </w:r>
      <w:r w:rsidRPr="00EA147E">
        <w:rPr>
          <w:rFonts w:ascii="Arial" w:hAnsi="Arial"/>
          <w:sz w:val="22"/>
          <w:szCs w:val="22"/>
        </w:rPr>
        <w:t>do odpowiedniej dyspozytorni medycznej formatkę wraz z połączeniem.</w:t>
      </w:r>
    </w:p>
    <w:p w:rsidR="0064400B" w:rsidRPr="00EA147E" w:rsidRDefault="00270BF6" w:rsidP="00EA147E">
      <w:pPr>
        <w:pStyle w:val="ARTartustawynprozporzdzenia"/>
        <w:spacing w:before="0" w:after="240"/>
        <w:ind w:left="720" w:firstLine="567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Na terenie województwa opolskiego funkcjonuje 1 dyspozytornia medyczna </w:t>
      </w:r>
      <w:r w:rsidR="004E2E0F">
        <w:rPr>
          <w:rFonts w:ascii="Arial" w:hAnsi="Arial"/>
          <w:sz w:val="22"/>
          <w:szCs w:val="22"/>
        </w:rPr>
        <w:br/>
      </w:r>
      <w:r w:rsidRPr="00EA147E">
        <w:rPr>
          <w:rFonts w:ascii="Arial" w:hAnsi="Arial"/>
          <w:sz w:val="22"/>
          <w:szCs w:val="22"/>
        </w:rPr>
        <w:t>z łączną liczbą 6 aktywnych stanowisk dyspozytorskich, w tym stanowisko Głównego Dyspozytora Medycznego, 3 stanowiska dyspozytorów przyjmujących i 2 stanowiska dyspozytorów wysyłających oraz 1 stanowiskiem rezerwowym.</w:t>
      </w:r>
      <w:r w:rsidRPr="00EA147E">
        <w:rPr>
          <w:rStyle w:val="Odwoanieprzypisudolnego"/>
          <w:rFonts w:ascii="Arial" w:hAnsi="Arial" w:cs="Arial"/>
          <w:sz w:val="22"/>
          <w:szCs w:val="22"/>
        </w:rPr>
        <w:footnoteReference w:id="11"/>
      </w:r>
    </w:p>
    <w:p w:rsidR="0064400B" w:rsidRPr="00EA147E" w:rsidRDefault="00270BF6" w:rsidP="00EA147E">
      <w:pPr>
        <w:pStyle w:val="ARTartustawynprozporzdzenia"/>
        <w:spacing w:before="0" w:after="240"/>
        <w:ind w:left="720" w:firstLine="567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Do zadań dyspozytorów medycznych należy m. in. odbieranie powiadomień </w:t>
      </w:r>
      <w:r w:rsidRPr="00EA147E">
        <w:rPr>
          <w:rFonts w:ascii="Arial" w:hAnsi="Arial"/>
          <w:sz w:val="22"/>
          <w:szCs w:val="22"/>
        </w:rPr>
        <w:br/>
        <w:t xml:space="preserve">o zdarzeniach oraz zgłoszeń alarmowych kierowanych z numeru alarmowego 112, </w:t>
      </w:r>
      <w:r w:rsidR="004E2E0F">
        <w:rPr>
          <w:rFonts w:ascii="Arial" w:hAnsi="Arial"/>
          <w:sz w:val="22"/>
          <w:szCs w:val="22"/>
        </w:rPr>
        <w:br/>
      </w:r>
      <w:r w:rsidRPr="00EA147E">
        <w:rPr>
          <w:rFonts w:ascii="Arial" w:hAnsi="Arial"/>
          <w:sz w:val="22"/>
          <w:szCs w:val="22"/>
        </w:rPr>
        <w:t>a także dysponowanie ZRM na miejsce zdarzenia w ramach obsługiwanego rejonu operacyjnego.</w:t>
      </w:r>
    </w:p>
    <w:p w:rsidR="0064400B" w:rsidRPr="00EA147E" w:rsidRDefault="00270BF6" w:rsidP="00EA147E">
      <w:pPr>
        <w:pStyle w:val="ARTartustawynprozporzdzenia"/>
        <w:spacing w:before="0" w:after="240"/>
        <w:ind w:left="720" w:firstLine="567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Zgodnie z zapisami art. 24e ust. 1 ustawy o PRM, dyspozytorzy medyczni wykonują swoje zadania z wykorzystaniem Systemu Wspomagania Dowodzenia Państwowego Ratownictwa Medycznego – SWD PRM. </w:t>
      </w:r>
    </w:p>
    <w:p w:rsidR="0064400B" w:rsidRPr="00EA147E" w:rsidRDefault="00270BF6" w:rsidP="00EA147E">
      <w:pPr>
        <w:pStyle w:val="ARTartustawynprozporzdzenia"/>
        <w:spacing w:before="0" w:after="240"/>
        <w:ind w:left="720" w:firstLine="567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Jednocześnie przyjmowanie zgłoszeń alarmowych i powiadomień o zdarzeniach, ustalanie priorytetów oraz niezwłoczne dysponowanie ZRM na miejsce zdarzenia, odbywa się na podstawie rozporządzenia Ministra Zdrowia z dnia 19 sierpnia 2019 r. </w:t>
      </w:r>
      <w:r w:rsidR="004E2E0F">
        <w:rPr>
          <w:rFonts w:ascii="Arial" w:hAnsi="Arial"/>
          <w:sz w:val="22"/>
          <w:szCs w:val="22"/>
        </w:rPr>
        <w:br/>
      </w:r>
      <w:r w:rsidRPr="00EA147E">
        <w:rPr>
          <w:rFonts w:ascii="Arial" w:hAnsi="Arial"/>
          <w:sz w:val="22"/>
          <w:szCs w:val="22"/>
        </w:rPr>
        <w:t xml:space="preserve">w sprawie ramowych procedur obsługi zgłoszeń alarmowych i powiadomień </w:t>
      </w:r>
      <w:r w:rsidR="004E2E0F">
        <w:rPr>
          <w:rFonts w:ascii="Arial" w:hAnsi="Arial"/>
          <w:sz w:val="22"/>
          <w:szCs w:val="22"/>
        </w:rPr>
        <w:br/>
      </w:r>
      <w:r w:rsidRPr="00EA147E">
        <w:rPr>
          <w:rFonts w:ascii="Arial" w:hAnsi="Arial"/>
          <w:sz w:val="22"/>
          <w:szCs w:val="22"/>
        </w:rPr>
        <w:t xml:space="preserve">o zdarzeniach przez dyspozytora medycznego (Dz. U. z 2019 r., poz. 1703) </w:t>
      </w:r>
      <w:r w:rsidR="004E2E0F">
        <w:rPr>
          <w:rFonts w:ascii="Arial" w:hAnsi="Arial"/>
          <w:sz w:val="22"/>
          <w:szCs w:val="22"/>
        </w:rPr>
        <w:br/>
      </w:r>
      <w:r w:rsidRPr="00EA147E">
        <w:rPr>
          <w:rFonts w:ascii="Arial" w:hAnsi="Arial"/>
          <w:sz w:val="22"/>
          <w:szCs w:val="22"/>
        </w:rPr>
        <w:t>z uwzględnieniem algorytmu zbierania wywiadu medycznego.</w:t>
      </w:r>
    </w:p>
    <w:p w:rsidR="0064400B" w:rsidRPr="00EA147E" w:rsidRDefault="00270BF6" w:rsidP="00EA147E">
      <w:pPr>
        <w:spacing w:after="240"/>
        <w:ind w:left="720" w:hanging="56"/>
        <w:contextualSpacing/>
        <w:rPr>
          <w:rFonts w:ascii="Arial" w:hAnsi="Arial"/>
          <w:b/>
          <w:sz w:val="22"/>
          <w:szCs w:val="22"/>
        </w:rPr>
      </w:pPr>
      <w:r w:rsidRPr="00EA147E">
        <w:rPr>
          <w:rFonts w:ascii="Arial" w:hAnsi="Arial"/>
          <w:b/>
          <w:sz w:val="22"/>
          <w:szCs w:val="22"/>
        </w:rPr>
        <w:t>Informacje szczegółowe zamieszczono w załączniku nr 1 do WPDS:</w:t>
      </w:r>
    </w:p>
    <w:p w:rsidR="0064400B" w:rsidRPr="00EA147E" w:rsidRDefault="00270BF6" w:rsidP="00EA147E">
      <w:pPr>
        <w:pStyle w:val="ARTartustawynprozporzdzenia"/>
        <w:spacing w:before="0" w:after="240"/>
        <w:ind w:left="720" w:firstLine="284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Tabela nr 13 – stanowiska dyspozytorów medycznych</w:t>
      </w:r>
    </w:p>
    <w:p w:rsidR="0064400B" w:rsidRPr="00EA147E" w:rsidRDefault="00270BF6" w:rsidP="00EA147E">
      <w:pPr>
        <w:pStyle w:val="ARTartustawynprozporzdzenia"/>
        <w:tabs>
          <w:tab w:val="left" w:pos="709"/>
        </w:tabs>
        <w:spacing w:before="0" w:after="240"/>
        <w:ind w:left="720" w:firstLine="0"/>
        <w:contextualSpacing/>
        <w:jc w:val="left"/>
        <w:rPr>
          <w:rFonts w:ascii="Arial" w:hAnsi="Arial"/>
          <w:b/>
          <w:sz w:val="22"/>
          <w:szCs w:val="22"/>
        </w:rPr>
      </w:pPr>
      <w:r w:rsidRPr="00EA147E">
        <w:rPr>
          <w:rFonts w:ascii="Arial" w:hAnsi="Arial"/>
          <w:b/>
          <w:sz w:val="22"/>
          <w:szCs w:val="22"/>
        </w:rPr>
        <w:t>8.3</w:t>
      </w:r>
      <w:r w:rsidRPr="00EA147E">
        <w:rPr>
          <w:rFonts w:ascii="Arial" w:hAnsi="Arial"/>
          <w:b/>
          <w:sz w:val="22"/>
          <w:szCs w:val="22"/>
        </w:rPr>
        <w:tab/>
        <w:t>Liczba połączeń i czas obsługi zgłoszeń w dyspozytorni medycznej za rok poprzedni.</w:t>
      </w:r>
    </w:p>
    <w:p w:rsidR="0064400B" w:rsidRPr="00EA147E" w:rsidRDefault="00270BF6" w:rsidP="00EA147E">
      <w:pPr>
        <w:spacing w:after="240"/>
        <w:ind w:left="720"/>
        <w:contextualSpacing/>
        <w:rPr>
          <w:rFonts w:ascii="Arial" w:hAnsi="Arial"/>
          <w:b/>
          <w:sz w:val="22"/>
          <w:szCs w:val="22"/>
        </w:rPr>
      </w:pPr>
      <w:r w:rsidRPr="00EA147E">
        <w:rPr>
          <w:rFonts w:ascii="Arial" w:hAnsi="Arial"/>
          <w:b/>
          <w:sz w:val="22"/>
          <w:szCs w:val="22"/>
        </w:rPr>
        <w:t>Informację szczegółową zamieszczono w załączniku nr 1 do WPDS:</w:t>
      </w:r>
    </w:p>
    <w:p w:rsidR="0064400B" w:rsidRPr="00EA147E" w:rsidRDefault="00270BF6" w:rsidP="00EA147E">
      <w:pPr>
        <w:pStyle w:val="ARTartustawynprozporzdzenia"/>
        <w:spacing w:before="0" w:after="240"/>
        <w:ind w:left="720" w:firstLine="284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Tabela nr 14 – liczba połączeń i czas obsługi zgłoszeń w dyspozytorni medycznej</w:t>
      </w:r>
    </w:p>
    <w:p w:rsidR="0064400B" w:rsidRPr="00EA147E" w:rsidRDefault="00270BF6" w:rsidP="00EA147E">
      <w:pPr>
        <w:pStyle w:val="NIEARTTEKSTtekstnieartykuowanynppodstprawnarozplubpreambua"/>
        <w:tabs>
          <w:tab w:val="left" w:pos="709"/>
        </w:tabs>
        <w:spacing w:before="0" w:after="240"/>
        <w:ind w:left="720" w:firstLine="0"/>
        <w:contextualSpacing/>
        <w:jc w:val="left"/>
        <w:rPr>
          <w:rFonts w:ascii="Arial" w:hAnsi="Arial"/>
          <w:b/>
          <w:sz w:val="22"/>
          <w:szCs w:val="22"/>
        </w:rPr>
      </w:pPr>
      <w:bookmarkStart w:id="44" w:name="_Toc520886480"/>
      <w:bookmarkStart w:id="45" w:name="_Toc527108042"/>
      <w:r w:rsidRPr="00EA147E">
        <w:rPr>
          <w:rFonts w:ascii="Arial" w:hAnsi="Arial"/>
          <w:b/>
          <w:sz w:val="22"/>
          <w:szCs w:val="22"/>
        </w:rPr>
        <w:lastRenderedPageBreak/>
        <w:t>8.4</w:t>
      </w:r>
      <w:bookmarkEnd w:id="44"/>
      <w:r w:rsidRPr="00EA147E">
        <w:rPr>
          <w:rFonts w:ascii="Arial" w:hAnsi="Arial"/>
          <w:b/>
          <w:sz w:val="22"/>
          <w:szCs w:val="22"/>
        </w:rPr>
        <w:tab/>
        <w:t>Struktura i organizacja łączności radiowej ze wskazaniem rodzajów wykorzystywanych urządzeń.</w:t>
      </w:r>
      <w:bookmarkEnd w:id="45"/>
    </w:p>
    <w:p w:rsidR="0064400B" w:rsidRPr="00EA147E" w:rsidRDefault="00270BF6" w:rsidP="00EA147E">
      <w:pPr>
        <w:pStyle w:val="ARTartustawynprozporzdzenia"/>
        <w:spacing w:before="0" w:after="240"/>
        <w:ind w:left="72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Na obszarze województwa</w:t>
      </w:r>
      <w:r w:rsidRPr="00EA147E">
        <w:rPr>
          <w:rFonts w:ascii="Arial" w:hAnsi="Arial"/>
          <w:b/>
          <w:bCs/>
          <w:iCs/>
          <w:sz w:val="22"/>
          <w:szCs w:val="22"/>
        </w:rPr>
        <w:t xml:space="preserve"> </w:t>
      </w:r>
      <w:r w:rsidRPr="00EA147E">
        <w:rPr>
          <w:rFonts w:ascii="Arial" w:hAnsi="Arial"/>
          <w:bCs/>
          <w:iCs/>
          <w:sz w:val="22"/>
          <w:szCs w:val="22"/>
        </w:rPr>
        <w:t>opolskiego</w:t>
      </w:r>
      <w:r w:rsidRPr="00EA147E">
        <w:rPr>
          <w:rFonts w:ascii="Arial" w:hAnsi="Arial"/>
          <w:b/>
          <w:bCs/>
          <w:iCs/>
          <w:sz w:val="22"/>
          <w:szCs w:val="22"/>
        </w:rPr>
        <w:t xml:space="preserve"> </w:t>
      </w:r>
      <w:r w:rsidRPr="00EA147E">
        <w:rPr>
          <w:rFonts w:ascii="Arial" w:hAnsi="Arial"/>
          <w:sz w:val="22"/>
          <w:szCs w:val="22"/>
        </w:rPr>
        <w:t xml:space="preserve">wszystkie </w:t>
      </w:r>
      <w:r w:rsidR="004E2E0F">
        <w:rPr>
          <w:rFonts w:ascii="Arial" w:hAnsi="Arial"/>
          <w:sz w:val="22"/>
          <w:szCs w:val="22"/>
        </w:rPr>
        <w:t xml:space="preserve">zespoły ratownictwa medycznego </w:t>
      </w:r>
      <w:r w:rsidRPr="00EA147E">
        <w:rPr>
          <w:rFonts w:ascii="Arial" w:hAnsi="Arial"/>
          <w:sz w:val="22"/>
          <w:szCs w:val="22"/>
        </w:rPr>
        <w:t xml:space="preserve">są dysponowane z wykorzystaniem SWD PRM. </w:t>
      </w:r>
    </w:p>
    <w:p w:rsidR="0064400B" w:rsidRPr="00EA147E" w:rsidRDefault="00270BF6" w:rsidP="00EA147E">
      <w:pPr>
        <w:pStyle w:val="ARTartustawynprozporzdzenia"/>
        <w:spacing w:before="0" w:after="240"/>
        <w:ind w:left="72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W celu zapewnienia sprawnej komunikacji pomiędzy zespołami ratownictwa medycznego  a stanowiskami dyspozytorów medycznych, dysponent zespołów ratownictwa medycznego realizujący świadczenia w rodzaju ratownictwo medyczne </w:t>
      </w:r>
      <w:r w:rsidR="004E2E0F">
        <w:rPr>
          <w:rFonts w:ascii="Arial" w:hAnsi="Arial"/>
          <w:sz w:val="22"/>
          <w:szCs w:val="22"/>
        </w:rPr>
        <w:br/>
      </w:r>
      <w:r w:rsidRPr="00EA147E">
        <w:rPr>
          <w:rFonts w:ascii="Arial" w:hAnsi="Arial"/>
          <w:sz w:val="22"/>
          <w:szCs w:val="22"/>
        </w:rPr>
        <w:t>na obszarze danego rejonu operacyjnego, zapewnia:</w:t>
      </w:r>
    </w:p>
    <w:p w:rsidR="0064400B" w:rsidRPr="00EA147E" w:rsidRDefault="00270BF6" w:rsidP="00EA147E">
      <w:pPr>
        <w:pStyle w:val="ARTartustawynprozporzdzenia"/>
        <w:numPr>
          <w:ilvl w:val="0"/>
          <w:numId w:val="29"/>
        </w:numPr>
        <w:spacing w:before="0" w:after="24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warunki i środki techniczne umożliwiające przyjmowanie zgłoszeń za pośrednictwem systemu SWD PRM, zgodnie z wymaganiami przewidzianymi dla tego systemu,</w:t>
      </w:r>
    </w:p>
    <w:p w:rsidR="0064400B" w:rsidRPr="00EA147E" w:rsidRDefault="00270BF6" w:rsidP="00EA147E">
      <w:pPr>
        <w:pStyle w:val="ARTartustawynprozporzdzenia"/>
        <w:numPr>
          <w:ilvl w:val="0"/>
          <w:numId w:val="29"/>
        </w:numPr>
        <w:spacing w:before="0" w:after="24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środki łączności radiowej oraz telefony GSM, umożliwiające komunikację zespołów ratownictwa medycznego ze stanowiskami dyspozytorów medycznych zlokalizowanych w dyspozytorni medycznej obsługującej zgłoszenia z rejonu operacyjnego, w którym działa dysponent.</w:t>
      </w:r>
    </w:p>
    <w:p w:rsidR="0064400B" w:rsidRPr="00EA147E" w:rsidRDefault="00270BF6" w:rsidP="00EA147E">
      <w:pPr>
        <w:pStyle w:val="ARTartustawynprozporzdzenia"/>
        <w:spacing w:before="0" w:after="240"/>
        <w:ind w:left="72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Decyzją Ministra Zdrowia operatorem sieci radiowej jest Lotnicze Pogotowie Ratunkowe. Łączność radiowa realizowana jest poprzez dotychczas przydzielone częstotliwości oraz posiadany sprzęt łączności.</w:t>
      </w:r>
    </w:p>
    <w:p w:rsidR="0064400B" w:rsidRPr="00EA147E" w:rsidRDefault="00270BF6" w:rsidP="00EA147E">
      <w:pPr>
        <w:pStyle w:val="ARTartustawynprozporzdzenia"/>
        <w:spacing w:before="0" w:after="240"/>
        <w:ind w:left="72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Elementami systemów łączności radiotelefonicznej są:</w:t>
      </w:r>
    </w:p>
    <w:p w:rsidR="0064400B" w:rsidRPr="00EA147E" w:rsidRDefault="00270BF6" w:rsidP="00EA147E">
      <w:pPr>
        <w:pStyle w:val="ARTartustawynprozporzdzenia"/>
        <w:numPr>
          <w:ilvl w:val="0"/>
          <w:numId w:val="30"/>
        </w:numPr>
        <w:spacing w:before="0" w:after="24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radiotelefony bazowe (w szpitalnych oddziałach ratunkowych oraz niektórych szpitalach, u dyspozytorów medycznych i w bazach wyczekiwania zespołów ratownictwa medycznego),</w:t>
      </w:r>
    </w:p>
    <w:p w:rsidR="0064400B" w:rsidRPr="00EA147E" w:rsidRDefault="00270BF6" w:rsidP="00EA147E">
      <w:pPr>
        <w:pStyle w:val="ARTartustawynprozporzdzenia"/>
        <w:numPr>
          <w:ilvl w:val="0"/>
          <w:numId w:val="30"/>
        </w:numPr>
        <w:spacing w:before="0" w:after="24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radiotelefony mobilne (zespoły ratownictwa medycznego, wojewódzki koordynator ratownictwa medycznego).</w:t>
      </w:r>
    </w:p>
    <w:p w:rsidR="0064400B" w:rsidRPr="00EA147E" w:rsidRDefault="00270BF6" w:rsidP="00EA147E">
      <w:pPr>
        <w:pStyle w:val="ARTartustawynprozporzdzenia"/>
        <w:spacing w:before="0" w:after="240"/>
        <w:ind w:left="720"/>
        <w:contextualSpacing/>
        <w:jc w:val="left"/>
        <w:rPr>
          <w:rFonts w:ascii="Arial" w:hAnsi="Arial"/>
          <w:iCs/>
          <w:sz w:val="22"/>
          <w:szCs w:val="22"/>
        </w:rPr>
      </w:pPr>
      <w:r w:rsidRPr="00EA147E">
        <w:rPr>
          <w:rFonts w:ascii="Arial" w:hAnsi="Arial"/>
          <w:iCs/>
          <w:sz w:val="22"/>
          <w:szCs w:val="22"/>
        </w:rPr>
        <w:t xml:space="preserve"> Łączność radiowa w ochronie zdrowia zorganizowana jest w pasmach 168-169 MHz, praca w sieci odbywa się w simpleksie i duosimpleksie, wywołanie następuje głosem. Dotychczasowy kanał 169,000 MHz simpleks zostaje utrzymany jako ogólnopolski kanał współdziałania wszystkich jednostek służby zd</w:t>
      </w:r>
      <w:r w:rsidR="004E2E0F">
        <w:rPr>
          <w:rFonts w:ascii="Arial" w:hAnsi="Arial"/>
          <w:iCs/>
          <w:sz w:val="22"/>
          <w:szCs w:val="22"/>
        </w:rPr>
        <w:t xml:space="preserve">rowa, oraz Stacji Krwiodawstwa </w:t>
      </w:r>
      <w:r w:rsidRPr="00EA147E">
        <w:rPr>
          <w:rFonts w:ascii="Arial" w:hAnsi="Arial"/>
          <w:iCs/>
          <w:sz w:val="22"/>
          <w:szCs w:val="22"/>
        </w:rPr>
        <w:t xml:space="preserve">i Krwiolecznictwa, a także Lotniczego Pogotowia Ratunkowego, na którym prowadzony jest ciągły nasłuch. Prowadzona korespondencja słyszalna jest </w:t>
      </w:r>
      <w:r w:rsidR="004E2E0F">
        <w:rPr>
          <w:rFonts w:ascii="Arial" w:hAnsi="Arial"/>
          <w:iCs/>
          <w:sz w:val="22"/>
          <w:szCs w:val="22"/>
        </w:rPr>
        <w:br/>
      </w:r>
      <w:r w:rsidRPr="00EA147E">
        <w:rPr>
          <w:rFonts w:ascii="Arial" w:hAnsi="Arial"/>
          <w:iCs/>
          <w:sz w:val="22"/>
          <w:szCs w:val="22"/>
        </w:rPr>
        <w:t>w zasięgu działania stacji radiowej.</w:t>
      </w:r>
    </w:p>
    <w:p w:rsidR="0064400B" w:rsidRPr="00EA147E" w:rsidRDefault="00270BF6" w:rsidP="00EA147E">
      <w:pPr>
        <w:spacing w:after="240"/>
        <w:ind w:left="720" w:firstLine="708"/>
        <w:contextualSpacing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W województwie opolskim serwer systemu łącznoś</w:t>
      </w:r>
      <w:r w:rsidR="004E2E0F">
        <w:rPr>
          <w:rFonts w:ascii="Arial" w:hAnsi="Arial"/>
          <w:sz w:val="22"/>
          <w:szCs w:val="22"/>
        </w:rPr>
        <w:t xml:space="preserve">ci radiowej zlokalizowany jest </w:t>
      </w:r>
      <w:r w:rsidRPr="00EA147E">
        <w:rPr>
          <w:rFonts w:ascii="Arial" w:hAnsi="Arial"/>
          <w:sz w:val="22"/>
          <w:szCs w:val="22"/>
        </w:rPr>
        <w:t xml:space="preserve">w dyspozytorni medycznej,  natomiast na terenie województwa rozlokowano </w:t>
      </w:r>
      <w:r w:rsidRPr="00EA147E">
        <w:rPr>
          <w:rFonts w:ascii="Arial" w:hAnsi="Arial"/>
          <w:sz w:val="22"/>
          <w:szCs w:val="22"/>
        </w:rPr>
        <w:br/>
        <w:t xml:space="preserve">14 przemienników łączności radiowej. </w:t>
      </w:r>
    </w:p>
    <w:p w:rsidR="0064400B" w:rsidRPr="00EA147E" w:rsidRDefault="00270BF6" w:rsidP="00EA147E">
      <w:pPr>
        <w:pStyle w:val="ARTartustawynprozporzdzenia"/>
        <w:tabs>
          <w:tab w:val="left" w:pos="709"/>
        </w:tabs>
        <w:spacing w:before="0" w:after="240"/>
        <w:ind w:left="720" w:firstLine="0"/>
        <w:contextualSpacing/>
        <w:jc w:val="left"/>
        <w:rPr>
          <w:rFonts w:ascii="Arial" w:hAnsi="Arial"/>
          <w:b/>
          <w:sz w:val="22"/>
          <w:szCs w:val="22"/>
        </w:rPr>
      </w:pPr>
      <w:r w:rsidRPr="00EA147E">
        <w:rPr>
          <w:rFonts w:ascii="Arial" w:hAnsi="Arial"/>
          <w:b/>
          <w:sz w:val="22"/>
          <w:szCs w:val="22"/>
        </w:rPr>
        <w:lastRenderedPageBreak/>
        <w:t>8.4.1</w:t>
      </w:r>
      <w:r w:rsidRPr="00EA147E">
        <w:rPr>
          <w:rFonts w:ascii="Arial" w:hAnsi="Arial"/>
          <w:b/>
          <w:sz w:val="22"/>
          <w:szCs w:val="22"/>
        </w:rPr>
        <w:tab/>
        <w:t>Zasady i organizacja komunikacji radiowej w systemie Państwowe Ratownictwo Medyczne, z wykorzystaniem przydzielonych numerów identyfikacyjnych zespołów ratownictwa medycznego i dyspozytorni medycznych.</w:t>
      </w:r>
    </w:p>
    <w:p w:rsidR="0064400B" w:rsidRPr="00EA147E" w:rsidRDefault="00270BF6" w:rsidP="00EA147E">
      <w:pPr>
        <w:pStyle w:val="ARTartustawynprozporzdzenia"/>
        <w:tabs>
          <w:tab w:val="left" w:pos="709"/>
        </w:tabs>
        <w:spacing w:before="0" w:after="240"/>
        <w:ind w:left="72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Dyspozytorzy medyczni, kierownicy zespołów ratownictwa medycznego i wojewódzcy koordynatorzy ratownictwa medycznego działają w oparciu o procedury MZ obejmujące:</w:t>
      </w:r>
    </w:p>
    <w:p w:rsidR="0064400B" w:rsidRPr="00EA147E" w:rsidRDefault="00270BF6" w:rsidP="00EA147E">
      <w:pPr>
        <w:pStyle w:val="ARTartustawynprozporzdzenia"/>
        <w:numPr>
          <w:ilvl w:val="0"/>
          <w:numId w:val="31"/>
        </w:numPr>
        <w:spacing w:before="0" w:after="24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Zasady komunikacji z wykorzystaniem łączności radiotelefonicznej w systemie PRM,</w:t>
      </w:r>
    </w:p>
    <w:p w:rsidR="0064400B" w:rsidRPr="00EA147E" w:rsidRDefault="00270BF6" w:rsidP="00EA147E">
      <w:pPr>
        <w:pStyle w:val="ARTartustawynprozporzdzenia"/>
        <w:numPr>
          <w:ilvl w:val="0"/>
          <w:numId w:val="31"/>
        </w:numPr>
        <w:tabs>
          <w:tab w:val="clear" w:pos="720"/>
          <w:tab w:val="left" w:pos="709"/>
        </w:tabs>
        <w:spacing w:before="0" w:after="24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Zasady tworzenia identyfikacyjnych oznaczeń w systemie PRM i przydzielania nazw technicznych w SWD PRM.</w:t>
      </w:r>
      <w:bookmarkStart w:id="46" w:name="_Toc527108043"/>
    </w:p>
    <w:p w:rsidR="0064400B" w:rsidRPr="00EA147E" w:rsidRDefault="00270BF6" w:rsidP="00EA147E">
      <w:pPr>
        <w:pStyle w:val="NIEARTTEKSTtekstnieartykuowanynppodstprawnarozplubpreambua"/>
        <w:spacing w:before="0" w:after="240"/>
        <w:ind w:left="720" w:firstLine="0"/>
        <w:contextualSpacing/>
        <w:jc w:val="left"/>
        <w:rPr>
          <w:rFonts w:ascii="Arial" w:hAnsi="Arial"/>
          <w:b/>
          <w:sz w:val="22"/>
          <w:szCs w:val="22"/>
          <w:u w:val="single"/>
        </w:rPr>
      </w:pPr>
      <w:r w:rsidRPr="00EA147E">
        <w:rPr>
          <w:rFonts w:ascii="Arial" w:hAnsi="Arial"/>
          <w:b/>
          <w:sz w:val="22"/>
          <w:szCs w:val="22"/>
          <w:u w:val="single"/>
        </w:rPr>
        <w:t>R</w:t>
      </w:r>
      <w:r w:rsidR="00446F1B" w:rsidRPr="00EA147E">
        <w:rPr>
          <w:rFonts w:ascii="Arial" w:hAnsi="Arial"/>
          <w:b/>
          <w:sz w:val="22"/>
          <w:szCs w:val="22"/>
          <w:u w:val="single"/>
        </w:rPr>
        <w:t>ozdział</w:t>
      </w:r>
      <w:r w:rsidRPr="00EA147E">
        <w:rPr>
          <w:rFonts w:ascii="Arial" w:hAnsi="Arial"/>
          <w:b/>
          <w:sz w:val="22"/>
          <w:szCs w:val="22"/>
          <w:u w:val="single"/>
        </w:rPr>
        <w:t xml:space="preserve"> IX</w:t>
      </w:r>
      <w:bookmarkEnd w:id="46"/>
    </w:p>
    <w:p w:rsidR="0064400B" w:rsidRPr="00EA147E" w:rsidRDefault="00446F1B" w:rsidP="00EA147E">
      <w:pPr>
        <w:pStyle w:val="NIEARTTEKSTtekstnieartykuowanynppodstprawnarozplubpreambua"/>
        <w:spacing w:before="0" w:after="240"/>
        <w:ind w:left="720" w:firstLine="0"/>
        <w:contextualSpacing/>
        <w:jc w:val="left"/>
        <w:rPr>
          <w:rFonts w:ascii="Arial" w:hAnsi="Arial"/>
          <w:b/>
          <w:sz w:val="22"/>
          <w:szCs w:val="22"/>
        </w:rPr>
      </w:pPr>
      <w:bookmarkStart w:id="47" w:name="_Toc527108044"/>
      <w:r w:rsidRPr="00EA147E">
        <w:rPr>
          <w:rFonts w:ascii="Arial" w:hAnsi="Arial"/>
          <w:b/>
          <w:sz w:val="22"/>
          <w:szCs w:val="22"/>
        </w:rPr>
        <w:t>Informacja na temat personelu zatrudnionego w jednostkach systemu</w:t>
      </w:r>
      <w:bookmarkEnd w:id="47"/>
      <w:r w:rsidRPr="00EA147E">
        <w:rPr>
          <w:rFonts w:ascii="Arial" w:hAnsi="Arial"/>
          <w:b/>
          <w:sz w:val="22"/>
          <w:szCs w:val="22"/>
        </w:rPr>
        <w:t xml:space="preserve"> państwowe ratownictwo medyczne</w:t>
      </w:r>
    </w:p>
    <w:p w:rsidR="0064400B" w:rsidRPr="00EA147E" w:rsidRDefault="00270BF6" w:rsidP="00EA147E">
      <w:pPr>
        <w:pStyle w:val="ARTartustawynprozporzdzenia"/>
        <w:spacing w:before="0" w:after="240"/>
        <w:ind w:left="720" w:firstLine="0"/>
        <w:contextualSpacing/>
        <w:jc w:val="left"/>
        <w:rPr>
          <w:rFonts w:ascii="Arial" w:hAnsi="Arial"/>
          <w:sz w:val="22"/>
          <w:szCs w:val="22"/>
        </w:rPr>
      </w:pPr>
      <w:bookmarkStart w:id="48" w:name="_Toc527108045"/>
      <w:r w:rsidRPr="00EA147E">
        <w:rPr>
          <w:rFonts w:ascii="Arial" w:hAnsi="Arial"/>
          <w:b/>
          <w:sz w:val="22"/>
          <w:szCs w:val="22"/>
        </w:rPr>
        <w:t>9.1</w:t>
      </w:r>
      <w:r w:rsidRPr="00EA147E">
        <w:rPr>
          <w:rFonts w:ascii="Arial" w:hAnsi="Arial"/>
          <w:b/>
          <w:sz w:val="22"/>
          <w:szCs w:val="22"/>
        </w:rPr>
        <w:tab/>
        <w:t>Liczba osób wykonujących zawód medyczny w jednostkach systemu,</w:t>
      </w:r>
      <w:r w:rsidRPr="00EA147E">
        <w:rPr>
          <w:rFonts w:ascii="Arial" w:hAnsi="Arial"/>
          <w:b/>
          <w:bCs/>
          <w:sz w:val="22"/>
          <w:szCs w:val="22"/>
        </w:rPr>
        <w:t xml:space="preserve"> </w:t>
      </w:r>
      <w:r w:rsidRPr="00EA147E">
        <w:rPr>
          <w:rFonts w:ascii="Arial" w:hAnsi="Arial"/>
          <w:b/>
          <w:sz w:val="22"/>
          <w:szCs w:val="22"/>
        </w:rPr>
        <w:t>o których mowa w art. 32 ust. 1. ustawy z dnia 8 września 2006 r. o Państwowym Ratownictwie Medycznym</w:t>
      </w:r>
      <w:bookmarkEnd w:id="48"/>
      <w:r w:rsidRPr="00EA147E">
        <w:rPr>
          <w:rFonts w:ascii="Arial" w:hAnsi="Arial"/>
          <w:b/>
          <w:sz w:val="22"/>
          <w:szCs w:val="22"/>
        </w:rPr>
        <w:t xml:space="preserve"> (Dz. U. z 2019 r., poz. 993 z późn. zm.)</w:t>
      </w:r>
    </w:p>
    <w:p w:rsidR="0064400B" w:rsidRPr="00EA147E" w:rsidRDefault="00270BF6" w:rsidP="00EA147E">
      <w:pPr>
        <w:pStyle w:val="ARTartustawynprozporzdzenia"/>
        <w:spacing w:before="0" w:after="240"/>
        <w:ind w:left="720" w:firstLine="567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Wymagania dla personelu pracującego w systemie PRM określa ustawa z dnia </w:t>
      </w:r>
      <w:r w:rsidR="004E2E0F">
        <w:rPr>
          <w:rFonts w:ascii="Arial" w:hAnsi="Arial"/>
          <w:sz w:val="22"/>
          <w:szCs w:val="22"/>
        </w:rPr>
        <w:br/>
      </w:r>
      <w:r w:rsidRPr="00EA147E">
        <w:rPr>
          <w:rFonts w:ascii="Arial" w:hAnsi="Arial"/>
          <w:sz w:val="22"/>
          <w:szCs w:val="22"/>
        </w:rPr>
        <w:t>8 września 2006 r. o Państwowym Ratownictwie Medycznym (Dz. U. z 2019 r., poz. 993 z późn zm.), która w sposób szczegółowy reguluje: sposób kształcenia ratowników medycznych, skład osobowy zespołów ratownictwa medycznego, w tym lotniczych zespoł</w:t>
      </w:r>
      <w:r w:rsidR="004E2E0F">
        <w:rPr>
          <w:rFonts w:ascii="Arial" w:hAnsi="Arial"/>
          <w:sz w:val="22"/>
          <w:szCs w:val="22"/>
        </w:rPr>
        <w:t xml:space="preserve">ów ratownictwa medycznego </w:t>
      </w:r>
      <w:r w:rsidRPr="00EA147E">
        <w:rPr>
          <w:rFonts w:ascii="Arial" w:hAnsi="Arial"/>
          <w:sz w:val="22"/>
          <w:szCs w:val="22"/>
        </w:rPr>
        <w:t>a także wprowadza katalog dodatkowych kw</w:t>
      </w:r>
      <w:r w:rsidR="004E2E0F">
        <w:rPr>
          <w:rFonts w:ascii="Arial" w:hAnsi="Arial"/>
          <w:sz w:val="22"/>
          <w:szCs w:val="22"/>
        </w:rPr>
        <w:t xml:space="preserve">alifikacji dla lekarza systemu </w:t>
      </w:r>
      <w:r w:rsidRPr="00EA147E">
        <w:rPr>
          <w:rFonts w:ascii="Arial" w:hAnsi="Arial"/>
          <w:sz w:val="22"/>
          <w:szCs w:val="22"/>
        </w:rPr>
        <w:t>i pielęgniarki systemu.</w:t>
      </w:r>
    </w:p>
    <w:p w:rsidR="0064400B" w:rsidRPr="00EA147E" w:rsidRDefault="00270BF6" w:rsidP="00EA147E">
      <w:pPr>
        <w:pStyle w:val="ARTartustawynprozporzdzenia"/>
        <w:spacing w:before="0" w:after="240"/>
        <w:ind w:left="720" w:firstLine="567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Zasoby kadrowe niezbędne do prawidłowego funkcjonowania SOR określa rozporządzenie Ministra Zdrowia z dnia 27 czerwca  2019 r. w sprawie szpitalnego oddziału ratunkowego</w:t>
      </w:r>
      <w:bookmarkStart w:id="49" w:name="_Toc527108046"/>
      <w:r w:rsidRPr="00EA147E">
        <w:rPr>
          <w:rFonts w:ascii="Arial" w:hAnsi="Arial"/>
          <w:sz w:val="22"/>
          <w:szCs w:val="22"/>
        </w:rPr>
        <w:t xml:space="preserve"> (Dz.U. z 2019 r., poz. 1213).</w:t>
      </w:r>
    </w:p>
    <w:bookmarkEnd w:id="49"/>
    <w:p w:rsidR="0064400B" w:rsidRPr="00EA147E" w:rsidRDefault="00270BF6" w:rsidP="00EA147E">
      <w:pPr>
        <w:spacing w:after="240"/>
        <w:ind w:left="720" w:hanging="56"/>
        <w:contextualSpacing/>
        <w:rPr>
          <w:rFonts w:ascii="Arial" w:hAnsi="Arial"/>
          <w:b/>
          <w:sz w:val="22"/>
          <w:szCs w:val="22"/>
        </w:rPr>
      </w:pPr>
      <w:r w:rsidRPr="00EA147E">
        <w:rPr>
          <w:rFonts w:ascii="Arial" w:hAnsi="Arial"/>
          <w:b/>
          <w:sz w:val="22"/>
          <w:szCs w:val="22"/>
        </w:rPr>
        <w:t>Informacje szczegółowe zamieszczono w załączniku nr 1 do WPDS:</w:t>
      </w:r>
    </w:p>
    <w:p w:rsidR="0064400B" w:rsidRPr="00EA147E" w:rsidRDefault="00270BF6" w:rsidP="00EA147E">
      <w:pPr>
        <w:pStyle w:val="ARTartustawynprozporzdzenia"/>
        <w:spacing w:before="0" w:after="240"/>
        <w:ind w:left="720" w:firstLine="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Tabela nr 15 – liczba osób wykonujących zawód medyczny w jednostkach systemu Państwowe Ratownictwo Medyczne</w:t>
      </w:r>
    </w:p>
    <w:p w:rsidR="0064400B" w:rsidRPr="00EA147E" w:rsidRDefault="00270BF6" w:rsidP="00EA147E">
      <w:pPr>
        <w:pStyle w:val="NIEARTTEKSTtekstnieartykuowanynppodstprawnarozplubpreambua"/>
        <w:keepNext/>
        <w:spacing w:before="0" w:after="240"/>
        <w:ind w:left="720" w:firstLine="0"/>
        <w:contextualSpacing/>
        <w:jc w:val="left"/>
        <w:rPr>
          <w:rFonts w:ascii="Arial" w:hAnsi="Arial"/>
          <w:b/>
          <w:sz w:val="22"/>
          <w:szCs w:val="22"/>
          <w:u w:val="single"/>
        </w:rPr>
      </w:pPr>
      <w:bookmarkStart w:id="50" w:name="_Toc527108047"/>
      <w:r w:rsidRPr="00EA147E">
        <w:rPr>
          <w:rFonts w:ascii="Arial" w:hAnsi="Arial"/>
          <w:b/>
          <w:sz w:val="22"/>
          <w:szCs w:val="22"/>
          <w:u w:val="single"/>
        </w:rPr>
        <w:lastRenderedPageBreak/>
        <w:t>R</w:t>
      </w:r>
      <w:r w:rsidR="00446F1B" w:rsidRPr="00EA147E">
        <w:rPr>
          <w:rFonts w:ascii="Arial" w:hAnsi="Arial"/>
          <w:b/>
          <w:sz w:val="22"/>
          <w:szCs w:val="22"/>
          <w:u w:val="single"/>
        </w:rPr>
        <w:t>ozdział</w:t>
      </w:r>
      <w:r w:rsidRPr="00EA147E">
        <w:rPr>
          <w:rFonts w:ascii="Arial" w:hAnsi="Arial"/>
          <w:b/>
          <w:sz w:val="22"/>
          <w:szCs w:val="22"/>
          <w:u w:val="single"/>
        </w:rPr>
        <w:t xml:space="preserve"> X</w:t>
      </w:r>
      <w:bookmarkEnd w:id="50"/>
    </w:p>
    <w:p w:rsidR="0064400B" w:rsidRPr="00EA147E" w:rsidRDefault="00446F1B" w:rsidP="00EA147E">
      <w:pPr>
        <w:pStyle w:val="ARTartustawynprozporzdzenia"/>
        <w:keepNext/>
        <w:spacing w:before="0" w:after="240"/>
        <w:ind w:left="720" w:firstLine="0"/>
        <w:contextualSpacing/>
        <w:jc w:val="left"/>
        <w:rPr>
          <w:rFonts w:ascii="Arial" w:hAnsi="Arial"/>
          <w:b/>
          <w:sz w:val="22"/>
          <w:szCs w:val="22"/>
        </w:rPr>
      </w:pPr>
      <w:r w:rsidRPr="00EA147E">
        <w:rPr>
          <w:rFonts w:ascii="Arial" w:hAnsi="Arial"/>
          <w:b/>
          <w:sz w:val="22"/>
          <w:szCs w:val="22"/>
        </w:rPr>
        <w:t>Jednostki współpracujące z systemem państwowe ratownictwo medyczne</w:t>
      </w:r>
    </w:p>
    <w:p w:rsidR="0064400B" w:rsidRPr="00EA147E" w:rsidRDefault="00270BF6" w:rsidP="00EA147E">
      <w:pPr>
        <w:pStyle w:val="NIEARTTEKSTtekstnieartykuowanynppodstprawnarozplubpreambua"/>
        <w:keepNext/>
        <w:tabs>
          <w:tab w:val="left" w:pos="709"/>
        </w:tabs>
        <w:spacing w:before="0" w:after="240"/>
        <w:ind w:left="720" w:firstLine="0"/>
        <w:contextualSpacing/>
        <w:jc w:val="left"/>
        <w:rPr>
          <w:rFonts w:ascii="Arial" w:hAnsi="Arial"/>
          <w:b/>
          <w:sz w:val="22"/>
          <w:szCs w:val="22"/>
        </w:rPr>
      </w:pPr>
      <w:bookmarkStart w:id="51" w:name="_Toc527108048"/>
      <w:r w:rsidRPr="00EA147E">
        <w:rPr>
          <w:rFonts w:ascii="Arial" w:hAnsi="Arial"/>
          <w:b/>
          <w:sz w:val="22"/>
          <w:szCs w:val="22"/>
        </w:rPr>
        <w:t>10.1</w:t>
      </w:r>
      <w:r w:rsidRPr="00EA147E">
        <w:rPr>
          <w:rFonts w:ascii="Arial" w:hAnsi="Arial"/>
          <w:b/>
          <w:sz w:val="22"/>
          <w:szCs w:val="22"/>
        </w:rPr>
        <w:tab/>
        <w:t>Charakterystyka ogólna jednostek współpracujących z systemem Państwowe Ratownictwo Medyczne.</w:t>
      </w:r>
      <w:bookmarkEnd w:id="51"/>
    </w:p>
    <w:p w:rsidR="0064400B" w:rsidRPr="00EA147E" w:rsidRDefault="00270BF6" w:rsidP="00EA147E">
      <w:pPr>
        <w:pStyle w:val="Akapitzlist"/>
        <w:spacing w:after="240"/>
        <w:ind w:firstLine="567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Jednostki współpracujące z systemem PRM wykonują szereg zadań zmierzających </w:t>
      </w:r>
      <w:r w:rsidRPr="00EA147E">
        <w:rPr>
          <w:rFonts w:ascii="Arial" w:hAnsi="Arial"/>
          <w:sz w:val="22"/>
          <w:szCs w:val="22"/>
        </w:rPr>
        <w:br/>
        <w:t>do zapewnienia bezpieczeństwa, a także efektywnego prowadzenia akcji ratunkowych, będących następstwem nagłych i nieprzewidzianych zdarzeń o</w:t>
      </w:r>
      <w:r w:rsidR="004E2E0F">
        <w:rPr>
          <w:rFonts w:ascii="Arial" w:hAnsi="Arial"/>
          <w:sz w:val="22"/>
          <w:szCs w:val="22"/>
        </w:rPr>
        <w:t xml:space="preserve"> zróżnicowanej charakterystyce </w:t>
      </w:r>
      <w:r w:rsidRPr="00EA147E">
        <w:rPr>
          <w:rFonts w:ascii="Arial" w:hAnsi="Arial"/>
          <w:sz w:val="22"/>
          <w:szCs w:val="22"/>
        </w:rPr>
        <w:t>(rodzaj i zasięg, miejsce wystąpienia, liczba osób poszkod</w:t>
      </w:r>
      <w:r w:rsidR="004E2E0F">
        <w:rPr>
          <w:rFonts w:ascii="Arial" w:hAnsi="Arial"/>
          <w:sz w:val="22"/>
          <w:szCs w:val="22"/>
        </w:rPr>
        <w:t xml:space="preserve">owanych), ściśle współdziałają </w:t>
      </w:r>
      <w:r w:rsidRPr="00EA147E">
        <w:rPr>
          <w:rFonts w:ascii="Arial" w:hAnsi="Arial"/>
          <w:sz w:val="22"/>
          <w:szCs w:val="22"/>
        </w:rPr>
        <w:t xml:space="preserve">nie tylko z jednostkami systemu PRM, jak również między sobą. </w:t>
      </w:r>
      <w:r w:rsidR="004E2E0F">
        <w:rPr>
          <w:rFonts w:ascii="Arial" w:hAnsi="Arial"/>
          <w:sz w:val="22"/>
          <w:szCs w:val="22"/>
        </w:rPr>
        <w:br/>
      </w:r>
      <w:r w:rsidRPr="00EA147E">
        <w:rPr>
          <w:rFonts w:ascii="Arial" w:hAnsi="Arial"/>
          <w:sz w:val="22"/>
          <w:szCs w:val="22"/>
        </w:rPr>
        <w:t>W miarę możliwości udzielają pomocy osobom poszkodowanym w zakresie kwalifikowanej pierwszej pomocy.</w:t>
      </w:r>
    </w:p>
    <w:p w:rsidR="0064400B" w:rsidRPr="00EA147E" w:rsidRDefault="00270BF6" w:rsidP="00EA147E">
      <w:pPr>
        <w:pStyle w:val="ARTartustawynprozporzdzenia"/>
        <w:spacing w:before="0" w:after="240"/>
        <w:ind w:left="720" w:firstLine="567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Zgodnie z art. 15 ust. 1 ustawy z dnia 8 września 2006 r. o Państwowym Ratownictwie Medycznym (Dz. U. z 2019 r., poz. 993 z późn. zm.</w:t>
      </w:r>
      <w:r w:rsidR="004E2E0F">
        <w:rPr>
          <w:rFonts w:ascii="Arial" w:hAnsi="Arial"/>
          <w:sz w:val="22"/>
          <w:szCs w:val="22"/>
        </w:rPr>
        <w:t xml:space="preserve">) jednostkami współpracującymi </w:t>
      </w:r>
      <w:r w:rsidRPr="00EA147E">
        <w:rPr>
          <w:rFonts w:ascii="Arial" w:hAnsi="Arial"/>
          <w:sz w:val="22"/>
          <w:szCs w:val="22"/>
        </w:rPr>
        <w:t>z systemem PRM są:</w:t>
      </w:r>
    </w:p>
    <w:p w:rsidR="0064400B" w:rsidRPr="00EA147E" w:rsidRDefault="00270BF6" w:rsidP="00EA147E">
      <w:pPr>
        <w:pStyle w:val="ARTartustawynprozporzdzenia"/>
        <w:numPr>
          <w:ilvl w:val="0"/>
          <w:numId w:val="27"/>
        </w:numPr>
        <w:spacing w:before="0" w:after="24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jednostki organizacyjne Państwowej Straży Pożarnej,</w:t>
      </w:r>
    </w:p>
    <w:p w:rsidR="0064400B" w:rsidRPr="00EA147E" w:rsidRDefault="00270BF6" w:rsidP="00EA147E">
      <w:pPr>
        <w:pStyle w:val="ARTartustawynprozporzdzenia"/>
        <w:numPr>
          <w:ilvl w:val="0"/>
          <w:numId w:val="27"/>
        </w:numPr>
        <w:spacing w:before="0" w:after="24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jednostki ochrony przeciwpożarowej włączone do krajowego systemu ratowniczo</w:t>
      </w:r>
      <w:r w:rsidRPr="00EA147E">
        <w:rPr>
          <w:rFonts w:ascii="Arial" w:hAnsi="Arial"/>
          <w:sz w:val="22"/>
          <w:szCs w:val="22"/>
        </w:rPr>
        <w:br/>
        <w:t>-gaśniczego,</w:t>
      </w:r>
    </w:p>
    <w:p w:rsidR="0064400B" w:rsidRPr="00EA147E" w:rsidRDefault="00270BF6" w:rsidP="00EA147E">
      <w:pPr>
        <w:pStyle w:val="ARTartustawynprozporzdzenia"/>
        <w:numPr>
          <w:ilvl w:val="0"/>
          <w:numId w:val="27"/>
        </w:numPr>
        <w:spacing w:before="0" w:after="24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jednostki organizacyjne Policji i Straży Granicznej,</w:t>
      </w:r>
    </w:p>
    <w:p w:rsidR="0064400B" w:rsidRPr="00EA147E" w:rsidRDefault="00270BF6" w:rsidP="00EA147E">
      <w:pPr>
        <w:pStyle w:val="ARTartustawynprozporzdzenia"/>
        <w:numPr>
          <w:ilvl w:val="0"/>
          <w:numId w:val="27"/>
        </w:numPr>
        <w:spacing w:before="0" w:after="24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jednostki podległe Ministrowi Obrony Narodowej,</w:t>
      </w:r>
    </w:p>
    <w:p w:rsidR="0064400B" w:rsidRPr="00EA147E" w:rsidRDefault="00270BF6" w:rsidP="00EA147E">
      <w:pPr>
        <w:pStyle w:val="ARTartustawynprozporzdzenia"/>
        <w:numPr>
          <w:ilvl w:val="0"/>
          <w:numId w:val="27"/>
        </w:numPr>
        <w:spacing w:before="0" w:after="24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podmioty uprawnione do wykonywania ratownictwa górskiego na podstawie przepisów ustawy z dnia 18 sierpnia 2011 r. o bezpieczeństwie i ratownictwie w górach </w:t>
      </w:r>
      <w:r w:rsidRPr="00EA147E">
        <w:rPr>
          <w:rFonts w:ascii="Arial" w:hAnsi="Arial"/>
          <w:sz w:val="22"/>
          <w:szCs w:val="22"/>
        </w:rPr>
        <w:br/>
        <w:t xml:space="preserve">i na zorganizowanych terenach narciarskich </w:t>
      </w:r>
      <w:r w:rsidRPr="00EA147E">
        <w:rPr>
          <w:rFonts w:ascii="Arial" w:hAnsi="Arial"/>
          <w:bCs/>
          <w:color w:val="000000"/>
          <w:sz w:val="22"/>
          <w:szCs w:val="22"/>
          <w:shd w:val="clear" w:color="auto" w:fill="FFFFFF"/>
        </w:rPr>
        <w:t>(Dz.U. z 2019 r., poz. 1084),</w:t>
      </w:r>
    </w:p>
    <w:p w:rsidR="0064400B" w:rsidRPr="00EA147E" w:rsidRDefault="00270BF6" w:rsidP="00EA147E">
      <w:pPr>
        <w:pStyle w:val="ARTartustawynprozporzdzenia"/>
        <w:numPr>
          <w:ilvl w:val="0"/>
          <w:numId w:val="27"/>
        </w:numPr>
        <w:spacing w:before="0" w:after="24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podmioty uprawnione do wykonywania ratownictwa wodnego na podstawie przepisów ustawy z dnia 18 sierpnia 2011 r. o bezpieczeństwie osób przebywających na obszarach wodnych (Dz. U. z 2018 r., poz. 1482 z późn. zm.),</w:t>
      </w:r>
    </w:p>
    <w:p w:rsidR="0064400B" w:rsidRPr="00EA147E" w:rsidRDefault="00270BF6" w:rsidP="00EA147E">
      <w:pPr>
        <w:pStyle w:val="ARTartustawynprozporzdzenia"/>
        <w:numPr>
          <w:ilvl w:val="0"/>
          <w:numId w:val="27"/>
        </w:numPr>
        <w:spacing w:before="0" w:after="24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podmioty uprawnione do wykonywania ratownictwa górniczego na podstawie przepisów ustawy z dnia 9 czerwca 2011 r. – Prawo geologiczne i górnicze (Dz. U. </w:t>
      </w:r>
      <w:r w:rsidRPr="00EA147E">
        <w:rPr>
          <w:rFonts w:ascii="Arial" w:hAnsi="Arial"/>
          <w:sz w:val="22"/>
          <w:szCs w:val="22"/>
        </w:rPr>
        <w:br/>
        <w:t>z 2019 r., poz. 868 z późn. zm.),</w:t>
      </w:r>
    </w:p>
    <w:p w:rsidR="0064400B" w:rsidRPr="00EA147E" w:rsidRDefault="00270BF6" w:rsidP="00EA147E">
      <w:pPr>
        <w:pStyle w:val="ARTartustawynprozporzdzenia"/>
        <w:numPr>
          <w:ilvl w:val="0"/>
          <w:numId w:val="27"/>
        </w:numPr>
        <w:spacing w:before="0" w:after="24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jednostki organizacyjne Morskiej Służby Poszukiwania i Ratownictwa, o której mowa w ustawie z dnia 18 sierpnia 2011 r. o bezpieczeństwie morskim (Dz. U. z 2019 r., </w:t>
      </w:r>
      <w:r w:rsidRPr="00EA147E">
        <w:rPr>
          <w:rFonts w:ascii="Arial" w:hAnsi="Arial"/>
          <w:sz w:val="22"/>
          <w:szCs w:val="22"/>
        </w:rPr>
        <w:br/>
        <w:t>poz. 1452 z późn. zm.),</w:t>
      </w:r>
    </w:p>
    <w:p w:rsidR="0064400B" w:rsidRPr="004E2E0F" w:rsidRDefault="00270BF6" w:rsidP="004E2E0F">
      <w:pPr>
        <w:pStyle w:val="ARTartustawynprozporzdzenia"/>
        <w:numPr>
          <w:ilvl w:val="0"/>
          <w:numId w:val="27"/>
        </w:numPr>
        <w:spacing w:before="0" w:after="24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podmioty niewymienione w pkt 1–8 oraz społeczne organizacje, które w ramach swoich zadań ustawowych lub statutowych są obowiązane do niesienia pomocy </w:t>
      </w:r>
      <w:r w:rsidR="004E2E0F">
        <w:rPr>
          <w:rFonts w:ascii="Arial" w:hAnsi="Arial"/>
          <w:sz w:val="22"/>
          <w:szCs w:val="22"/>
        </w:rPr>
        <w:lastRenderedPageBreak/>
        <w:t xml:space="preserve">osobom </w:t>
      </w:r>
      <w:r w:rsidRPr="00EA147E">
        <w:rPr>
          <w:rFonts w:ascii="Arial" w:hAnsi="Arial"/>
          <w:sz w:val="22"/>
          <w:szCs w:val="22"/>
        </w:rPr>
        <w:t>w stanie nagłego zagrożenia zdrowotnego,</w:t>
      </w:r>
      <w:r w:rsidR="004E2E0F">
        <w:rPr>
          <w:rFonts w:ascii="Arial" w:hAnsi="Arial"/>
          <w:sz w:val="22"/>
          <w:szCs w:val="22"/>
        </w:rPr>
        <w:t xml:space="preserve"> </w:t>
      </w:r>
      <w:r w:rsidRPr="004E2E0F">
        <w:rPr>
          <w:rFonts w:ascii="Arial" w:hAnsi="Arial"/>
          <w:sz w:val="22"/>
          <w:szCs w:val="22"/>
        </w:rPr>
        <w:t>które uzyskały wpis do rejestru jednostek współpracujących z systemem PRM.</w:t>
      </w:r>
    </w:p>
    <w:p w:rsidR="0064400B" w:rsidRPr="00EA147E" w:rsidRDefault="00270BF6" w:rsidP="00EA147E">
      <w:pPr>
        <w:widowControl/>
        <w:autoSpaceDE/>
        <w:autoSpaceDN/>
        <w:adjustRightInd/>
        <w:spacing w:after="240"/>
        <w:ind w:left="720" w:firstLine="567"/>
        <w:contextualSpacing/>
        <w:rPr>
          <w:rFonts w:ascii="Arial" w:eastAsia="Times New Roman" w:hAnsi="Arial"/>
          <w:sz w:val="22"/>
          <w:szCs w:val="22"/>
        </w:rPr>
      </w:pPr>
      <w:r w:rsidRPr="00EA147E">
        <w:rPr>
          <w:rFonts w:ascii="Arial" w:eastAsia="Times New Roman" w:hAnsi="Arial"/>
          <w:sz w:val="22"/>
          <w:szCs w:val="22"/>
        </w:rPr>
        <w:t xml:space="preserve">Jednostki organizacyjne Morskiej Służby Poszukiwania i Ratownictwa, Państwowej Straży Pożarnej oraz jednostki ochrony przeciwpożarowej włączone </w:t>
      </w:r>
      <w:r w:rsidR="004E2E0F">
        <w:rPr>
          <w:rFonts w:ascii="Arial" w:eastAsia="Times New Roman" w:hAnsi="Arial"/>
          <w:sz w:val="22"/>
          <w:szCs w:val="22"/>
        </w:rPr>
        <w:br/>
      </w:r>
      <w:r w:rsidRPr="00EA147E">
        <w:rPr>
          <w:rFonts w:ascii="Arial" w:eastAsia="Times New Roman" w:hAnsi="Arial"/>
          <w:sz w:val="22"/>
          <w:szCs w:val="22"/>
        </w:rPr>
        <w:t>do Krajowego Systemu Ratowniczo-Gaśniczego wpisywane są do rejestru z urzędu. Pozostałe jednostki mogą zostać wpisane do rejestru na wniosek, w drodze decyzji administracyjnej, pod warunkiem, że:</w:t>
      </w:r>
    </w:p>
    <w:p w:rsidR="0064400B" w:rsidRPr="00EA147E" w:rsidRDefault="00270BF6" w:rsidP="00EA147E">
      <w:pPr>
        <w:pStyle w:val="Akapitzlist"/>
        <w:widowControl/>
        <w:numPr>
          <w:ilvl w:val="0"/>
          <w:numId w:val="33"/>
        </w:numPr>
        <w:autoSpaceDE/>
        <w:autoSpaceDN/>
        <w:adjustRightInd/>
        <w:spacing w:after="240"/>
        <w:rPr>
          <w:rFonts w:ascii="Arial" w:eastAsia="Times New Roman" w:hAnsi="Arial"/>
          <w:sz w:val="22"/>
          <w:szCs w:val="22"/>
        </w:rPr>
      </w:pPr>
      <w:r w:rsidRPr="00EA147E">
        <w:rPr>
          <w:rFonts w:ascii="Arial" w:eastAsia="Times New Roman" w:hAnsi="Arial"/>
          <w:sz w:val="22"/>
          <w:szCs w:val="22"/>
        </w:rPr>
        <w:t xml:space="preserve">osiągają gotowość operacyjną w czasie nie dłuższym niż 30 minut od przekazania </w:t>
      </w:r>
      <w:r w:rsidR="004E2E0F">
        <w:rPr>
          <w:rFonts w:ascii="Arial" w:eastAsia="Times New Roman" w:hAnsi="Arial"/>
          <w:sz w:val="22"/>
          <w:szCs w:val="22"/>
        </w:rPr>
        <w:t>powiadomienia o zdarzeniu,</w:t>
      </w:r>
    </w:p>
    <w:p w:rsidR="0064400B" w:rsidRPr="00EA147E" w:rsidRDefault="00270BF6" w:rsidP="00EA147E">
      <w:pPr>
        <w:widowControl/>
        <w:numPr>
          <w:ilvl w:val="0"/>
          <w:numId w:val="33"/>
        </w:numPr>
        <w:autoSpaceDE/>
        <w:autoSpaceDN/>
        <w:adjustRightInd/>
        <w:spacing w:after="240"/>
        <w:contextualSpacing/>
        <w:rPr>
          <w:rFonts w:ascii="Arial" w:eastAsia="Times New Roman" w:hAnsi="Arial"/>
          <w:sz w:val="22"/>
          <w:szCs w:val="22"/>
        </w:rPr>
      </w:pPr>
      <w:r w:rsidRPr="00EA147E">
        <w:rPr>
          <w:rFonts w:ascii="Arial" w:eastAsia="Times New Roman" w:hAnsi="Arial"/>
          <w:sz w:val="22"/>
          <w:szCs w:val="22"/>
        </w:rPr>
        <w:t>dysponują ratownikami w liczbie niezbędnej</w:t>
      </w:r>
      <w:r w:rsidR="004E2E0F">
        <w:rPr>
          <w:rFonts w:ascii="Arial" w:eastAsia="Times New Roman" w:hAnsi="Arial"/>
          <w:sz w:val="22"/>
          <w:szCs w:val="22"/>
        </w:rPr>
        <w:t xml:space="preserve"> do zapewnienia gotowości,</w:t>
      </w:r>
    </w:p>
    <w:p w:rsidR="0064400B" w:rsidRPr="00EA147E" w:rsidRDefault="00270BF6" w:rsidP="00EA147E">
      <w:pPr>
        <w:widowControl/>
        <w:numPr>
          <w:ilvl w:val="0"/>
          <w:numId w:val="33"/>
        </w:numPr>
        <w:autoSpaceDE/>
        <w:autoSpaceDN/>
        <w:adjustRightInd/>
        <w:spacing w:after="240"/>
        <w:contextualSpacing/>
        <w:rPr>
          <w:rFonts w:ascii="Arial" w:eastAsia="Times New Roman" w:hAnsi="Arial"/>
          <w:sz w:val="22"/>
          <w:szCs w:val="22"/>
        </w:rPr>
      </w:pPr>
      <w:r w:rsidRPr="00EA147E">
        <w:rPr>
          <w:rFonts w:ascii="Arial" w:eastAsia="Times New Roman" w:hAnsi="Arial"/>
          <w:sz w:val="22"/>
          <w:szCs w:val="22"/>
        </w:rPr>
        <w:t>dysponują środkami łączności niezbędnymi do zapewnienia gotowości.</w:t>
      </w:r>
    </w:p>
    <w:p w:rsidR="0064400B" w:rsidRPr="00EA147E" w:rsidRDefault="00270BF6" w:rsidP="00EA147E">
      <w:pPr>
        <w:pStyle w:val="NIEARTTEKSTtekstnieartykuowanynppodstprawnarozplubpreambua"/>
        <w:tabs>
          <w:tab w:val="left" w:pos="709"/>
        </w:tabs>
        <w:spacing w:before="0" w:after="240"/>
        <w:ind w:left="720" w:firstLine="0"/>
        <w:contextualSpacing/>
        <w:jc w:val="left"/>
        <w:rPr>
          <w:rFonts w:ascii="Arial" w:hAnsi="Arial"/>
          <w:b/>
          <w:sz w:val="22"/>
          <w:szCs w:val="22"/>
        </w:rPr>
      </w:pPr>
      <w:bookmarkStart w:id="52" w:name="_Toc527108049"/>
      <w:r w:rsidRPr="00EA147E">
        <w:rPr>
          <w:rFonts w:ascii="Arial" w:hAnsi="Arial"/>
          <w:b/>
          <w:sz w:val="22"/>
          <w:szCs w:val="22"/>
        </w:rPr>
        <w:t>10.2</w:t>
      </w:r>
      <w:r w:rsidRPr="00EA147E">
        <w:rPr>
          <w:rFonts w:ascii="Arial" w:hAnsi="Arial"/>
          <w:b/>
          <w:sz w:val="22"/>
          <w:szCs w:val="22"/>
        </w:rPr>
        <w:tab/>
        <w:t>Informacja o Rejestrze Jednostek Współpracujących z systemem Państwowe Ratownictwo Medyczne.</w:t>
      </w:r>
      <w:bookmarkEnd w:id="52"/>
    </w:p>
    <w:p w:rsidR="0064400B" w:rsidRPr="00EA147E" w:rsidRDefault="00270BF6" w:rsidP="00EA147E">
      <w:pPr>
        <w:pStyle w:val="ARTartustawynprozporzdzenia"/>
        <w:spacing w:before="0" w:after="240"/>
        <w:ind w:left="720" w:firstLine="567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Rejestr Jednostek Współpracujących z Systemem Państwowe Ratownictwo Medyczne zgodnie z zapisami art. 17 ustawy o PRM prowadzony jest przez wojewodę w postaci elektronicznej (ust. 3 wyżej przywołanego artykułu reguluje szczegółowy zakres danych objętych rejestrem, w tym: nazwę, siedzibę i adres jednostki współpracującej z systemem, teren działania jednostki, liczbę ratowników, wykaz wyposażenia, maksymalny czas osiągnięcia gotowości operacyjnej, numery telefonów kontaktowych, rodzaj wykonywanej działalności, czas pozostawania w gotowości operacyjnej w ciągu doby i w ciągu roku).</w:t>
      </w:r>
    </w:p>
    <w:p w:rsidR="0064400B" w:rsidRPr="00446F1B" w:rsidRDefault="00270BF6" w:rsidP="00446F1B">
      <w:pPr>
        <w:pStyle w:val="ARTartustawynprozporzdzenia"/>
        <w:spacing w:before="0" w:after="240"/>
        <w:ind w:left="720" w:firstLine="567"/>
        <w:contextualSpacing/>
        <w:jc w:val="left"/>
        <w:rPr>
          <w:rFonts w:ascii="Arial" w:hAnsi="Arial"/>
          <w:color w:val="0000FF" w:themeColor="hyperlink"/>
          <w:sz w:val="22"/>
          <w:szCs w:val="22"/>
          <w:u w:val="single"/>
        </w:rPr>
      </w:pPr>
      <w:r w:rsidRPr="00EA147E">
        <w:rPr>
          <w:rFonts w:ascii="Arial" w:hAnsi="Arial"/>
          <w:sz w:val="22"/>
          <w:szCs w:val="22"/>
        </w:rPr>
        <w:t xml:space="preserve">Elektroniczny Rejestr Jednostek Współpracujących z Systemem Państwowe Ratownictwo Medyczne dostępny jest na stronie internetowej Centrum Systemów Informacyjnych Ochrony Zdrowia: </w:t>
      </w:r>
      <w:hyperlink r:id="rId21" w:history="1">
        <w:r w:rsidRPr="00EA147E">
          <w:rPr>
            <w:rStyle w:val="Hipercze"/>
            <w:rFonts w:ascii="Arial" w:hAnsi="Arial"/>
            <w:sz w:val="22"/>
            <w:szCs w:val="22"/>
          </w:rPr>
          <w:t>https://rjwprm.rejestrymedyczne.csioz.gov.pl</w:t>
        </w:r>
      </w:hyperlink>
      <w:bookmarkStart w:id="53" w:name="_Toc527108050"/>
    </w:p>
    <w:p w:rsidR="0064400B" w:rsidRPr="00EA147E" w:rsidRDefault="00270BF6" w:rsidP="00EA147E">
      <w:pPr>
        <w:pStyle w:val="NIEARTTEKSTtekstnieartykuowanynppodstprawnarozplubpreambua"/>
        <w:spacing w:before="0" w:after="240"/>
        <w:ind w:left="720" w:firstLine="0"/>
        <w:contextualSpacing/>
        <w:jc w:val="left"/>
        <w:rPr>
          <w:rFonts w:ascii="Arial" w:hAnsi="Arial"/>
          <w:b/>
          <w:sz w:val="22"/>
          <w:szCs w:val="22"/>
          <w:u w:val="single"/>
        </w:rPr>
      </w:pPr>
      <w:r w:rsidRPr="00EA147E">
        <w:rPr>
          <w:rFonts w:ascii="Arial" w:hAnsi="Arial"/>
          <w:b/>
          <w:sz w:val="22"/>
          <w:szCs w:val="22"/>
          <w:u w:val="single"/>
        </w:rPr>
        <w:t>R</w:t>
      </w:r>
      <w:r w:rsidR="00446F1B" w:rsidRPr="00EA147E">
        <w:rPr>
          <w:rFonts w:ascii="Arial" w:hAnsi="Arial"/>
          <w:b/>
          <w:sz w:val="22"/>
          <w:szCs w:val="22"/>
          <w:u w:val="single"/>
        </w:rPr>
        <w:t>ozdział</w:t>
      </w:r>
      <w:r w:rsidRPr="00EA147E">
        <w:rPr>
          <w:rFonts w:ascii="Arial" w:hAnsi="Arial"/>
          <w:b/>
          <w:sz w:val="22"/>
          <w:szCs w:val="22"/>
          <w:u w:val="single"/>
        </w:rPr>
        <w:t xml:space="preserve"> XI</w:t>
      </w:r>
      <w:bookmarkEnd w:id="53"/>
    </w:p>
    <w:p w:rsidR="0064400B" w:rsidRPr="00EA147E" w:rsidRDefault="00446F1B" w:rsidP="00EA147E">
      <w:pPr>
        <w:pStyle w:val="NIEARTTEKSTtekstnieartykuowanynppodstprawnarozplubpreambua"/>
        <w:spacing w:before="0" w:after="240"/>
        <w:ind w:left="720" w:firstLine="0"/>
        <w:contextualSpacing/>
        <w:jc w:val="left"/>
        <w:rPr>
          <w:rFonts w:ascii="Arial" w:hAnsi="Arial"/>
          <w:b/>
          <w:sz w:val="22"/>
          <w:szCs w:val="22"/>
        </w:rPr>
      </w:pPr>
      <w:bookmarkStart w:id="54" w:name="_Toc527108051"/>
      <w:r w:rsidRPr="00EA147E">
        <w:rPr>
          <w:rFonts w:ascii="Arial" w:hAnsi="Arial"/>
          <w:b/>
          <w:sz w:val="22"/>
          <w:szCs w:val="22"/>
        </w:rPr>
        <w:t>Planowane nowe jednostki systemu państwowe ratownictwo medyczne</w:t>
      </w:r>
      <w:bookmarkEnd w:id="54"/>
    </w:p>
    <w:p w:rsidR="0064400B" w:rsidRPr="00EA147E" w:rsidRDefault="00270BF6" w:rsidP="00EA147E">
      <w:pPr>
        <w:pStyle w:val="NIEARTTEKSTtekstnieartykuowanynppodstprawnarozplubpreambua"/>
        <w:tabs>
          <w:tab w:val="left" w:pos="709"/>
        </w:tabs>
        <w:spacing w:before="0" w:after="240"/>
        <w:ind w:left="720" w:firstLine="0"/>
        <w:contextualSpacing/>
        <w:jc w:val="left"/>
        <w:rPr>
          <w:rFonts w:ascii="Arial" w:hAnsi="Arial"/>
          <w:b/>
          <w:sz w:val="22"/>
          <w:szCs w:val="22"/>
        </w:rPr>
      </w:pPr>
      <w:bookmarkStart w:id="55" w:name="_Toc527108052"/>
      <w:r w:rsidRPr="00EA147E">
        <w:rPr>
          <w:rFonts w:ascii="Arial" w:hAnsi="Arial"/>
          <w:b/>
          <w:sz w:val="22"/>
          <w:szCs w:val="22"/>
        </w:rPr>
        <w:t>11.1</w:t>
      </w:r>
      <w:r w:rsidRPr="00EA147E">
        <w:rPr>
          <w:rFonts w:ascii="Arial" w:hAnsi="Arial"/>
          <w:b/>
          <w:sz w:val="22"/>
          <w:szCs w:val="22"/>
        </w:rPr>
        <w:tab/>
        <w:t xml:space="preserve">Informacje o planowanych na kolejne lata, nowych, przenoszonych </w:t>
      </w:r>
      <w:r w:rsidRPr="00EA147E">
        <w:rPr>
          <w:rFonts w:ascii="Arial" w:hAnsi="Arial"/>
          <w:b/>
          <w:sz w:val="22"/>
          <w:szCs w:val="22"/>
        </w:rPr>
        <w:br/>
        <w:t>lub likwidowanych zespołach ratownictwa medycznego w tym ich liczba, rodzaj, rozmieszczenie i planowany czas uruchomienia.</w:t>
      </w:r>
      <w:bookmarkEnd w:id="55"/>
    </w:p>
    <w:p w:rsidR="0064400B" w:rsidRPr="00EA147E" w:rsidRDefault="00270BF6" w:rsidP="00EA147E">
      <w:pPr>
        <w:spacing w:after="240"/>
        <w:ind w:left="720" w:firstLine="567"/>
        <w:contextualSpacing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W województwie opolskim nie planuje się obecnie zmian w zakresie liczby </w:t>
      </w:r>
      <w:r w:rsidR="004E2E0F">
        <w:rPr>
          <w:rFonts w:ascii="Arial" w:hAnsi="Arial"/>
          <w:sz w:val="22"/>
          <w:szCs w:val="22"/>
        </w:rPr>
        <w:br/>
      </w:r>
      <w:r w:rsidRPr="00EA147E">
        <w:rPr>
          <w:rFonts w:ascii="Arial" w:hAnsi="Arial"/>
          <w:sz w:val="22"/>
          <w:szCs w:val="22"/>
        </w:rPr>
        <w:t xml:space="preserve">i rodzaju zespołów ratownictwa medycznego. </w:t>
      </w:r>
    </w:p>
    <w:p w:rsidR="0064400B" w:rsidRPr="00EA147E" w:rsidRDefault="00270BF6" w:rsidP="00EA147E">
      <w:pPr>
        <w:pStyle w:val="NIEARTTEKSTtekstnieartykuowanynppodstprawnarozplubpreambua"/>
        <w:tabs>
          <w:tab w:val="left" w:pos="709"/>
        </w:tabs>
        <w:spacing w:before="0" w:after="240"/>
        <w:ind w:left="720" w:firstLine="0"/>
        <w:contextualSpacing/>
        <w:jc w:val="left"/>
        <w:rPr>
          <w:rFonts w:ascii="Arial" w:hAnsi="Arial"/>
          <w:b/>
          <w:sz w:val="22"/>
          <w:szCs w:val="22"/>
        </w:rPr>
      </w:pPr>
      <w:bookmarkStart w:id="56" w:name="_Toc527108053"/>
      <w:r w:rsidRPr="00EA147E">
        <w:rPr>
          <w:rFonts w:ascii="Arial" w:hAnsi="Arial"/>
          <w:b/>
          <w:sz w:val="22"/>
          <w:szCs w:val="22"/>
        </w:rPr>
        <w:lastRenderedPageBreak/>
        <w:t>11.2</w:t>
      </w:r>
      <w:r w:rsidRPr="00EA147E">
        <w:rPr>
          <w:rFonts w:ascii="Arial" w:hAnsi="Arial"/>
          <w:b/>
          <w:sz w:val="22"/>
          <w:szCs w:val="22"/>
        </w:rPr>
        <w:tab/>
        <w:t xml:space="preserve">Informacje o planowanych na kolejne lata, nowych, przenoszonych </w:t>
      </w:r>
      <w:r w:rsidRPr="00EA147E">
        <w:rPr>
          <w:rFonts w:ascii="Arial" w:hAnsi="Arial"/>
          <w:b/>
          <w:sz w:val="22"/>
          <w:szCs w:val="22"/>
        </w:rPr>
        <w:br/>
        <w:t>lub likwidowanych szpitalnych oddziałach ratunkowych i planowany czas uruchomienia.</w:t>
      </w:r>
      <w:bookmarkEnd w:id="56"/>
    </w:p>
    <w:p w:rsidR="0064400B" w:rsidRPr="00EA147E" w:rsidRDefault="00270BF6" w:rsidP="00EA147E">
      <w:pPr>
        <w:pStyle w:val="ARTartustawynprozporzdzenia"/>
        <w:spacing w:before="0" w:after="240"/>
        <w:ind w:left="720" w:firstLine="567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Z uwagi na brak możliwości spełnienia szczegółowych wymagań dotyczących lokalizacji w strukturze podmiotów leczniczych funkcjonujących na terenie województwa opolskiego oraz warunków technicznych, w kolejnych latach nie planuje się uruchomienia nowych szpitalnych oddziałów ratunkowych ponad istniejące.</w:t>
      </w:r>
    </w:p>
    <w:p w:rsidR="0064400B" w:rsidRPr="00EA147E" w:rsidRDefault="00270BF6" w:rsidP="00EA147E">
      <w:pPr>
        <w:pStyle w:val="NIEARTTEKSTtekstnieartykuowanynppodstprawnarozplubpreambua"/>
        <w:tabs>
          <w:tab w:val="left" w:pos="709"/>
        </w:tabs>
        <w:spacing w:before="0" w:after="240"/>
        <w:ind w:left="720" w:firstLine="0"/>
        <w:contextualSpacing/>
        <w:jc w:val="left"/>
        <w:rPr>
          <w:rFonts w:ascii="Arial" w:hAnsi="Arial"/>
          <w:b/>
          <w:sz w:val="22"/>
          <w:szCs w:val="22"/>
        </w:rPr>
      </w:pPr>
      <w:bookmarkStart w:id="57" w:name="_Toc527108054"/>
      <w:r w:rsidRPr="00EA147E">
        <w:rPr>
          <w:rFonts w:ascii="Arial" w:hAnsi="Arial"/>
          <w:b/>
          <w:sz w:val="22"/>
          <w:szCs w:val="22"/>
        </w:rPr>
        <w:t>11.3</w:t>
      </w:r>
      <w:r w:rsidRPr="00EA147E">
        <w:rPr>
          <w:rFonts w:ascii="Arial" w:hAnsi="Arial"/>
          <w:b/>
          <w:sz w:val="22"/>
          <w:szCs w:val="22"/>
        </w:rPr>
        <w:tab/>
        <w:t xml:space="preserve">Informacje o planowanych na kolejne lata, nowych, przenoszonych </w:t>
      </w:r>
      <w:r w:rsidRPr="00EA147E">
        <w:rPr>
          <w:rFonts w:ascii="Arial" w:hAnsi="Arial"/>
          <w:b/>
          <w:sz w:val="22"/>
          <w:szCs w:val="22"/>
        </w:rPr>
        <w:br/>
        <w:t>lub likwidowanych centrach urazowych lub centrach urazowych dla dzieci na obszarze województwa, i planowany czas ich uruchomienia.</w:t>
      </w:r>
      <w:bookmarkEnd w:id="57"/>
    </w:p>
    <w:p w:rsidR="0064400B" w:rsidRPr="00EA147E" w:rsidRDefault="00270BF6" w:rsidP="00EA147E">
      <w:pPr>
        <w:pStyle w:val="NIEARTTEKSTtekstnieartykuowanynppodstprawnarozplubpreambua"/>
        <w:spacing w:before="0" w:after="240"/>
        <w:ind w:left="720" w:firstLine="567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Mając na względzie populację województwa opolskiego (wg danych GUS </w:t>
      </w:r>
      <w:r w:rsidR="004E2E0F">
        <w:rPr>
          <w:rFonts w:ascii="Arial" w:hAnsi="Arial"/>
          <w:sz w:val="22"/>
          <w:szCs w:val="22"/>
        </w:rPr>
        <w:br/>
      </w:r>
      <w:r w:rsidRPr="00EA147E">
        <w:rPr>
          <w:rFonts w:ascii="Arial" w:hAnsi="Arial"/>
          <w:sz w:val="22"/>
          <w:szCs w:val="22"/>
        </w:rPr>
        <w:t>na dzień 31.12.2019 r. – 982 626 mieszkańców), w kolejnych latach nie planuje się organizacji nowego centrum urazowego ponad istniejące.</w:t>
      </w:r>
    </w:p>
    <w:p w:rsidR="004E2E0F" w:rsidRPr="004E2E0F" w:rsidRDefault="00270BF6" w:rsidP="004E2E0F">
      <w:pPr>
        <w:pStyle w:val="NIEARTTEKSTtekstnieartykuowanynppodstprawnarozplubpreambua"/>
        <w:spacing w:before="0" w:after="240"/>
        <w:ind w:left="720" w:firstLine="567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Z uwagi na brak możliwości spełnienia szczegółowych wymagań dotyczących lokalizacji w strukturze podmiotów leczniczych funkcjonujących na terenie województwa opolskiego oraz warunków technicznych, w kolejnych latach nie planuje się</w:t>
      </w:r>
      <w:r w:rsidR="004E2E0F">
        <w:rPr>
          <w:rFonts w:ascii="Arial" w:hAnsi="Arial"/>
          <w:sz w:val="22"/>
          <w:szCs w:val="22"/>
        </w:rPr>
        <w:t xml:space="preserve"> organizacji centrum urazowego </w:t>
      </w:r>
      <w:r w:rsidRPr="00EA147E">
        <w:rPr>
          <w:rFonts w:ascii="Arial" w:hAnsi="Arial"/>
          <w:sz w:val="22"/>
          <w:szCs w:val="22"/>
        </w:rPr>
        <w:t>dla dzieci.</w:t>
      </w:r>
    </w:p>
    <w:p w:rsidR="0064400B" w:rsidRPr="00EA147E" w:rsidRDefault="00270BF6" w:rsidP="00446F1B">
      <w:pPr>
        <w:pStyle w:val="NIEARTTEKSTtekstnieartykuowanynppodstprawnarozplubpreambua"/>
        <w:spacing w:after="240"/>
        <w:ind w:left="720" w:firstLine="0"/>
        <w:contextualSpacing/>
        <w:jc w:val="left"/>
        <w:rPr>
          <w:rFonts w:ascii="Arial" w:hAnsi="Arial"/>
          <w:b/>
          <w:bCs w:val="0"/>
          <w:sz w:val="22"/>
          <w:szCs w:val="22"/>
        </w:rPr>
      </w:pPr>
      <w:r w:rsidRPr="00EA147E">
        <w:rPr>
          <w:rFonts w:ascii="Arial" w:hAnsi="Arial"/>
          <w:b/>
          <w:sz w:val="22"/>
          <w:szCs w:val="22"/>
        </w:rPr>
        <w:t>Wykaz załączników do Części I Planu działania systemu Państwowe Ratownictwo Medyczne dla województwa opolskiego</w:t>
      </w:r>
    </w:p>
    <w:p w:rsidR="0064400B" w:rsidRPr="00EA147E" w:rsidRDefault="00270BF6" w:rsidP="00EA147E">
      <w:pPr>
        <w:pStyle w:val="PKTpunkt"/>
        <w:spacing w:after="240"/>
        <w:ind w:left="72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Tabela nr 1 – Rejony operacyjne i miejsca stacjonowania zespołów ratownictwa medycznego.</w:t>
      </w:r>
    </w:p>
    <w:p w:rsidR="0064400B" w:rsidRPr="00EA147E" w:rsidRDefault="00270BF6" w:rsidP="00EA147E">
      <w:pPr>
        <w:pStyle w:val="PKTpunkt"/>
        <w:spacing w:after="240"/>
        <w:ind w:left="72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Tabela nr 2 – Zespoły ratownictwa medycznego włączone do systemu Państwowe Ratownictwo Medyczne.</w:t>
      </w:r>
    </w:p>
    <w:p w:rsidR="0064400B" w:rsidRPr="00EA147E" w:rsidRDefault="00270BF6" w:rsidP="00EA147E">
      <w:pPr>
        <w:pStyle w:val="PKTpunkt"/>
        <w:spacing w:after="240"/>
        <w:ind w:left="72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Tabela nr 3 – Dodatkowe zespoły ratownictwa medycznego. </w:t>
      </w:r>
    </w:p>
    <w:p w:rsidR="0064400B" w:rsidRPr="00EA147E" w:rsidRDefault="00270BF6" w:rsidP="00EA147E">
      <w:pPr>
        <w:pStyle w:val="PKTpunkt"/>
        <w:spacing w:after="240"/>
        <w:ind w:left="72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Tabela nr 4 – Wyjazdy zespołów ratownictwa medycznego. </w:t>
      </w:r>
    </w:p>
    <w:p w:rsidR="0064400B" w:rsidRPr="00EA147E" w:rsidRDefault="00270BF6" w:rsidP="00EA147E">
      <w:pPr>
        <w:pStyle w:val="PKTpunkt"/>
        <w:spacing w:after="240"/>
        <w:ind w:left="72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Tabela nr 5 – Czasy dotarcia zespołów ratownictwa medycznego.</w:t>
      </w:r>
    </w:p>
    <w:p w:rsidR="0064400B" w:rsidRPr="00EA147E" w:rsidRDefault="00270BF6" w:rsidP="00EA147E">
      <w:pPr>
        <w:pStyle w:val="PKTpunkt"/>
        <w:spacing w:after="240"/>
        <w:ind w:left="72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Tabela nr 6 – Lotnicze zespoły ratownictwa medycznego. </w:t>
      </w:r>
    </w:p>
    <w:p w:rsidR="0064400B" w:rsidRPr="00EA147E" w:rsidRDefault="00270BF6" w:rsidP="00EA147E">
      <w:pPr>
        <w:pStyle w:val="PKTpunkt"/>
        <w:spacing w:after="240"/>
        <w:ind w:left="72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Tabela nr 7 – Szpitalne oddziały ratunkowe. </w:t>
      </w:r>
    </w:p>
    <w:p w:rsidR="0064400B" w:rsidRPr="00EA147E" w:rsidRDefault="00270BF6" w:rsidP="00EA147E">
      <w:pPr>
        <w:pStyle w:val="PKTpunkt"/>
        <w:spacing w:after="240"/>
        <w:ind w:left="72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Tabela nr 8 – Jednostki organizacyjne szpitali wyspecjalizowane w zakresie udzielania świadczeń zdrowotnych niezbędnych dla ratownictwa medycznego. </w:t>
      </w:r>
    </w:p>
    <w:p w:rsidR="0064400B" w:rsidRPr="00EA147E" w:rsidRDefault="00270BF6" w:rsidP="00EA147E">
      <w:pPr>
        <w:pStyle w:val="PKTpunkt"/>
        <w:spacing w:after="240"/>
        <w:ind w:left="72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Tabela nr 9 – Liczba przyjęć pacjentów w szpitalnym oddziale ratunkowym. </w:t>
      </w:r>
    </w:p>
    <w:p w:rsidR="0064400B" w:rsidRPr="00EA147E" w:rsidRDefault="00270BF6" w:rsidP="00EA147E">
      <w:pPr>
        <w:pStyle w:val="PKTpunkt"/>
        <w:spacing w:after="240"/>
        <w:ind w:left="72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Tabela nr 10 – Liczba przyjęć pacjentów w izbie przyjęć szpitala. </w:t>
      </w:r>
    </w:p>
    <w:p w:rsidR="0064400B" w:rsidRPr="00EA147E" w:rsidRDefault="00270BF6" w:rsidP="00EA147E">
      <w:pPr>
        <w:pStyle w:val="PKTpunkt"/>
        <w:spacing w:after="240"/>
        <w:ind w:left="72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Tabela nr 11 – Centra urazowe. </w:t>
      </w:r>
    </w:p>
    <w:p w:rsidR="0064400B" w:rsidRPr="00EA147E" w:rsidRDefault="00270BF6" w:rsidP="00EA147E">
      <w:pPr>
        <w:pStyle w:val="PKTpunkt"/>
        <w:spacing w:after="240"/>
        <w:ind w:left="72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Tabela nr 12 – Centra urazowego dla dzieci. </w:t>
      </w:r>
    </w:p>
    <w:p w:rsidR="0064400B" w:rsidRPr="00EA147E" w:rsidRDefault="00270BF6" w:rsidP="00EA147E">
      <w:pPr>
        <w:pStyle w:val="PKTpunkt"/>
        <w:spacing w:after="240"/>
        <w:ind w:left="72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lastRenderedPageBreak/>
        <w:t>Tabela nr 13 – Stanowiska dyspozytorów medycznych.</w:t>
      </w:r>
    </w:p>
    <w:p w:rsidR="0064400B" w:rsidRPr="00EA147E" w:rsidRDefault="00270BF6" w:rsidP="00EA147E">
      <w:pPr>
        <w:pStyle w:val="PKTpunkt"/>
        <w:spacing w:after="240"/>
        <w:ind w:left="72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Tabela 14 – Liczba połączeń i czas obsługi zgłoszeń w dyspozytorni medycznej. </w:t>
      </w:r>
    </w:p>
    <w:p w:rsidR="0064400B" w:rsidRPr="00EA147E" w:rsidRDefault="00270BF6" w:rsidP="00EA147E">
      <w:pPr>
        <w:pStyle w:val="PKTpunkt"/>
        <w:spacing w:after="240"/>
        <w:ind w:left="72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Tabela nr 15 – Liczba osób wykonujących zawód medyczny w jednostkach systemu Państwowe Ratownictwo Medyczne.</w:t>
      </w:r>
    </w:p>
    <w:p w:rsidR="0064400B" w:rsidRPr="00EA147E" w:rsidRDefault="00270BF6" w:rsidP="00EA147E">
      <w:pPr>
        <w:pStyle w:val="PKTpunkt"/>
        <w:spacing w:after="240"/>
        <w:ind w:left="720"/>
        <w:contextualSpacing/>
        <w:jc w:val="left"/>
        <w:rPr>
          <w:rFonts w:ascii="Arial" w:hAnsi="Arial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 xml:space="preserve">Tabela nr 16 – Rejony operacyjne i miejsca stacjonowania planowanych do uruchomienia zespołów ratownictwa medycznego. </w:t>
      </w:r>
    </w:p>
    <w:p w:rsidR="0064400B" w:rsidRPr="00EA147E" w:rsidRDefault="00270BF6" w:rsidP="00EA147E">
      <w:pPr>
        <w:pStyle w:val="PKTpunkt"/>
        <w:spacing w:after="240"/>
        <w:ind w:left="720"/>
        <w:contextualSpacing/>
        <w:jc w:val="left"/>
        <w:rPr>
          <w:rFonts w:ascii="Arial" w:hAnsi="Arial"/>
          <w:bCs w:val="0"/>
          <w:sz w:val="22"/>
          <w:szCs w:val="22"/>
        </w:rPr>
      </w:pPr>
      <w:r w:rsidRPr="00EA147E">
        <w:rPr>
          <w:rFonts w:ascii="Arial" w:hAnsi="Arial"/>
          <w:sz w:val="22"/>
          <w:szCs w:val="22"/>
        </w:rPr>
        <w:t>Tabela nr 17 – Szpitalne oddziały ratunkowe planowane do uruchomienia.</w:t>
      </w:r>
      <w:r w:rsidRPr="00EA147E">
        <w:rPr>
          <w:rFonts w:ascii="Arial" w:hAnsi="Arial"/>
          <w:sz w:val="22"/>
          <w:szCs w:val="22"/>
        </w:rPr>
        <w:br w:type="page"/>
      </w:r>
    </w:p>
    <w:p w:rsidR="0064400B" w:rsidRDefault="00270BF6" w:rsidP="00EA147E">
      <w:pPr>
        <w:pStyle w:val="NIEARTTEKSTtekstnieartykuowanynppodstprawnarozplubpreambua"/>
        <w:spacing w:before="0" w:after="240"/>
        <w:ind w:left="720" w:firstLine="0"/>
        <w:contextualSpacing/>
        <w:jc w:val="left"/>
        <w:rPr>
          <w:rFonts w:ascii="Arial" w:hAnsi="Arial"/>
          <w:b/>
          <w:sz w:val="22"/>
          <w:szCs w:val="22"/>
        </w:rPr>
      </w:pPr>
      <w:bookmarkStart w:id="58" w:name="_Toc527108055"/>
      <w:r w:rsidRPr="00EA147E">
        <w:rPr>
          <w:rFonts w:ascii="Arial" w:hAnsi="Arial"/>
          <w:b/>
          <w:sz w:val="22"/>
          <w:szCs w:val="22"/>
        </w:rPr>
        <w:lastRenderedPageBreak/>
        <w:t>C</w:t>
      </w:r>
      <w:r w:rsidR="00446F1B" w:rsidRPr="00EA147E">
        <w:rPr>
          <w:rFonts w:ascii="Arial" w:hAnsi="Arial"/>
          <w:b/>
          <w:sz w:val="22"/>
          <w:szCs w:val="22"/>
        </w:rPr>
        <w:t>zęść</w:t>
      </w:r>
      <w:r w:rsidRPr="00EA147E">
        <w:rPr>
          <w:rFonts w:ascii="Arial" w:hAnsi="Arial"/>
          <w:b/>
          <w:sz w:val="22"/>
          <w:szCs w:val="22"/>
        </w:rPr>
        <w:t xml:space="preserve"> II. </w:t>
      </w:r>
      <w:r w:rsidR="00446F1B" w:rsidRPr="00EA147E">
        <w:rPr>
          <w:rFonts w:ascii="Arial" w:hAnsi="Arial"/>
          <w:b/>
          <w:sz w:val="22"/>
          <w:szCs w:val="22"/>
        </w:rPr>
        <w:t>Postanowienia szczegółowe</w:t>
      </w:r>
      <w:bookmarkEnd w:id="58"/>
    </w:p>
    <w:p w:rsidR="00446F1B" w:rsidRPr="00446F1B" w:rsidRDefault="00446F1B" w:rsidP="00446F1B">
      <w:pPr>
        <w:widowControl/>
        <w:ind w:left="709"/>
        <w:rPr>
          <w:rFonts w:ascii="Arial" w:eastAsia="Times New Roman" w:hAnsi="Arial"/>
          <w:i/>
          <w:iCs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Stosownie do zapisó</w:t>
      </w:r>
      <w:r w:rsidRPr="00446F1B">
        <w:rPr>
          <w:rFonts w:ascii="Arial" w:eastAsia="Times New Roman" w:hAnsi="Arial"/>
          <w:sz w:val="22"/>
          <w:szCs w:val="22"/>
        </w:rPr>
        <w:t xml:space="preserve">w art. 21 ust. 16 ustawy z dnia 8 września 2006 r. </w:t>
      </w:r>
      <w:r w:rsidRPr="00446F1B">
        <w:rPr>
          <w:rFonts w:ascii="Arial" w:eastAsia="Times New Roman" w:hAnsi="Arial"/>
          <w:i/>
          <w:iCs/>
          <w:sz w:val="22"/>
          <w:szCs w:val="22"/>
        </w:rPr>
        <w:t>o Państwowym</w:t>
      </w:r>
    </w:p>
    <w:p w:rsidR="00446F1B" w:rsidRPr="00446F1B" w:rsidRDefault="00446F1B" w:rsidP="00446F1B">
      <w:pPr>
        <w:widowControl/>
        <w:ind w:left="709"/>
        <w:rPr>
          <w:rFonts w:ascii="Arial" w:eastAsia="Times New Roman" w:hAnsi="Arial"/>
          <w:sz w:val="22"/>
          <w:szCs w:val="22"/>
        </w:rPr>
      </w:pPr>
      <w:r w:rsidRPr="00446F1B">
        <w:rPr>
          <w:rFonts w:ascii="Arial" w:eastAsia="Times New Roman" w:hAnsi="Arial"/>
          <w:i/>
          <w:iCs/>
          <w:sz w:val="22"/>
          <w:szCs w:val="22"/>
        </w:rPr>
        <w:t xml:space="preserve">Ratownictwie Medycznym </w:t>
      </w:r>
      <w:r w:rsidRPr="00446F1B">
        <w:rPr>
          <w:rFonts w:ascii="Arial" w:eastAsia="Times New Roman" w:hAnsi="Arial"/>
          <w:sz w:val="22"/>
          <w:szCs w:val="22"/>
        </w:rPr>
        <w:t xml:space="preserve">(tekst jedn. Dz. U. z 2019 r. poz. 993 z </w:t>
      </w:r>
      <w:proofErr w:type="spellStart"/>
      <w:r w:rsidRPr="00446F1B">
        <w:rPr>
          <w:rFonts w:ascii="Arial" w:eastAsia="Times New Roman" w:hAnsi="Arial"/>
          <w:sz w:val="22"/>
          <w:szCs w:val="22"/>
        </w:rPr>
        <w:t>poźn</w:t>
      </w:r>
      <w:proofErr w:type="spellEnd"/>
      <w:r w:rsidRPr="00446F1B">
        <w:rPr>
          <w:rFonts w:ascii="Arial" w:eastAsia="Times New Roman" w:hAnsi="Arial"/>
          <w:sz w:val="22"/>
          <w:szCs w:val="22"/>
        </w:rPr>
        <w:t xml:space="preserve">. </w:t>
      </w:r>
      <w:proofErr w:type="spellStart"/>
      <w:r w:rsidRPr="00446F1B">
        <w:rPr>
          <w:rFonts w:ascii="Arial" w:eastAsia="Times New Roman" w:hAnsi="Arial"/>
          <w:sz w:val="22"/>
          <w:szCs w:val="22"/>
        </w:rPr>
        <w:t>zm</w:t>
      </w:r>
      <w:proofErr w:type="spellEnd"/>
      <w:r w:rsidRPr="00446F1B">
        <w:rPr>
          <w:rFonts w:ascii="Arial" w:eastAsia="Times New Roman" w:hAnsi="Arial"/>
          <w:sz w:val="22"/>
          <w:szCs w:val="22"/>
        </w:rPr>
        <w:t>), informacje</w:t>
      </w:r>
    </w:p>
    <w:p w:rsidR="00446F1B" w:rsidRPr="00446F1B" w:rsidRDefault="00446F1B" w:rsidP="00446F1B">
      <w:pPr>
        <w:widowControl/>
        <w:ind w:left="709"/>
        <w:rPr>
          <w:rFonts w:ascii="Arial" w:eastAsia="Times New Roman" w:hAnsi="Arial"/>
          <w:sz w:val="22"/>
          <w:szCs w:val="22"/>
        </w:rPr>
      </w:pPr>
      <w:r w:rsidRPr="00446F1B">
        <w:rPr>
          <w:rFonts w:ascii="Arial" w:eastAsia="Times New Roman" w:hAnsi="Arial"/>
          <w:sz w:val="22"/>
          <w:szCs w:val="22"/>
        </w:rPr>
        <w:t>zawarte w części II niniejszego dokumentu nie podlegają publikacji w Biuletynie Informacji</w:t>
      </w:r>
      <w:r>
        <w:rPr>
          <w:rFonts w:ascii="Arial" w:eastAsia="Times New Roman" w:hAnsi="Arial"/>
          <w:sz w:val="22"/>
          <w:szCs w:val="22"/>
        </w:rPr>
        <w:t xml:space="preserve"> </w:t>
      </w:r>
      <w:r w:rsidRPr="00446F1B">
        <w:rPr>
          <w:rFonts w:ascii="Arial" w:eastAsia="Times New Roman" w:hAnsi="Arial"/>
          <w:sz w:val="22"/>
          <w:szCs w:val="22"/>
        </w:rPr>
        <w:t>Publicznej.</w:t>
      </w:r>
    </w:p>
    <w:sectPr w:rsidR="00446F1B" w:rsidRPr="00446F1B" w:rsidSect="0064400B">
      <w:headerReference w:type="default" r:id="rId22"/>
      <w:footnotePr>
        <w:numRestart w:val="eachSect"/>
      </w:footnotePr>
      <w:pgSz w:w="11906" w:h="16838"/>
      <w:pgMar w:top="1361" w:right="1276" w:bottom="1361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321" w:rsidRDefault="00453321">
      <w:pPr>
        <w:spacing w:line="240" w:lineRule="auto"/>
      </w:pPr>
      <w:r>
        <w:separator/>
      </w:r>
    </w:p>
  </w:endnote>
  <w:endnote w:type="continuationSeparator" w:id="0">
    <w:p w:rsidR="00453321" w:rsidRDefault="004533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2184607"/>
      <w:docPartObj>
        <w:docPartGallery w:val="Page Numbers (Bottom of Page)"/>
        <w:docPartUnique/>
      </w:docPartObj>
    </w:sdtPr>
    <w:sdtContent>
      <w:p w:rsidR="00453321" w:rsidRDefault="0045332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1D0">
          <w:rPr>
            <w:noProof/>
          </w:rPr>
          <w:t>3</w:t>
        </w:r>
        <w:r>
          <w:fldChar w:fldCharType="end"/>
        </w:r>
      </w:p>
    </w:sdtContent>
  </w:sdt>
  <w:p w:rsidR="00453321" w:rsidRDefault="0045332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321" w:rsidRDefault="00453321">
    <w:pPr>
      <w:pStyle w:val="Stopka"/>
      <w:jc w:val="center"/>
    </w:pPr>
  </w:p>
  <w:p w:rsidR="00453321" w:rsidRDefault="0045332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8387753"/>
      <w:docPartObj>
        <w:docPartGallery w:val="Page Numbers (Bottom of Page)"/>
        <w:docPartUnique/>
      </w:docPartObj>
    </w:sdtPr>
    <w:sdtContent>
      <w:p w:rsidR="00453321" w:rsidRDefault="0045332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1D0">
          <w:rPr>
            <w:noProof/>
          </w:rPr>
          <w:t>1</w:t>
        </w:r>
        <w:r>
          <w:fldChar w:fldCharType="end"/>
        </w:r>
      </w:p>
    </w:sdtContent>
  </w:sdt>
  <w:p w:rsidR="00453321" w:rsidRDefault="004533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321" w:rsidRDefault="00453321">
      <w:r>
        <w:separator/>
      </w:r>
    </w:p>
  </w:footnote>
  <w:footnote w:type="continuationSeparator" w:id="0">
    <w:p w:rsidR="00453321" w:rsidRDefault="00453321">
      <w:r>
        <w:continuationSeparator/>
      </w:r>
    </w:p>
  </w:footnote>
  <w:footnote w:id="1">
    <w:p w:rsidR="00453321" w:rsidRDefault="00453321" w:rsidP="0064400B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Dodano</w:t>
      </w:r>
      <w:r w:rsidRPr="008E0EBA">
        <w:rPr>
          <w:sz w:val="18"/>
          <w:szCs w:val="18"/>
        </w:rPr>
        <w:t xml:space="preserve"> </w:t>
      </w:r>
      <w:r>
        <w:rPr>
          <w:sz w:val="18"/>
          <w:szCs w:val="18"/>
        </w:rPr>
        <w:t>Aktualizacją</w:t>
      </w:r>
      <w:r w:rsidRPr="008E0EBA">
        <w:rPr>
          <w:sz w:val="18"/>
          <w:szCs w:val="18"/>
        </w:rPr>
        <w:t xml:space="preserve"> nr 5</w:t>
      </w:r>
    </w:p>
  </w:footnote>
  <w:footnote w:id="2">
    <w:p w:rsidR="00453321" w:rsidRPr="00044972" w:rsidRDefault="00453321" w:rsidP="0064400B">
      <w:pPr>
        <w:pStyle w:val="Tekstprzypisudolnego"/>
        <w:spacing w:line="240" w:lineRule="auto"/>
        <w:rPr>
          <w:sz w:val="18"/>
          <w:szCs w:val="18"/>
        </w:rPr>
      </w:pPr>
      <w:r w:rsidRPr="00044972">
        <w:rPr>
          <w:rStyle w:val="Odwoanieprzypisudolnego"/>
          <w:sz w:val="18"/>
          <w:szCs w:val="18"/>
        </w:rPr>
        <w:footnoteRef/>
      </w:r>
      <w:r w:rsidRPr="00044972">
        <w:rPr>
          <w:sz w:val="18"/>
          <w:szCs w:val="18"/>
        </w:rPr>
        <w:t xml:space="preserve"> Zmieniono Aktualizacja nr 4</w:t>
      </w:r>
    </w:p>
  </w:footnote>
  <w:footnote w:id="3">
    <w:p w:rsidR="00453321" w:rsidRDefault="00453321" w:rsidP="0064400B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</w:t>
      </w:r>
      <w:r w:rsidRPr="00E25EBB">
        <w:rPr>
          <w:sz w:val="18"/>
          <w:szCs w:val="18"/>
        </w:rPr>
        <w:t>Zmieniono Aktualizacją nr 6</w:t>
      </w:r>
    </w:p>
  </w:footnote>
  <w:footnote w:id="4">
    <w:p w:rsidR="00453321" w:rsidRDefault="00453321" w:rsidP="0064400B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W</w:t>
      </w:r>
      <w:r w:rsidRPr="009D4176">
        <w:rPr>
          <w:sz w:val="18"/>
          <w:szCs w:val="18"/>
        </w:rPr>
        <w:t xml:space="preserve">artość mediany dla ZRM których miejsce stacjonowania zlokalizowane jest poza miastem powyżej 10 tys. mieszkańców, </w:t>
      </w:r>
      <w:r>
        <w:rPr>
          <w:sz w:val="18"/>
          <w:szCs w:val="18"/>
        </w:rPr>
        <w:br/>
      </w:r>
      <w:r w:rsidRPr="009D4176">
        <w:rPr>
          <w:sz w:val="18"/>
          <w:szCs w:val="18"/>
        </w:rPr>
        <w:t>a które z uwagi na brak dostępności ZRM w danych lokalizacjach realizowały zlecenia na terenie miasta powyżej 10 tys. mieszkańców, nie stanowi danych reprezentatywnych</w:t>
      </w:r>
      <w:r>
        <w:rPr>
          <w:sz w:val="18"/>
          <w:szCs w:val="18"/>
        </w:rPr>
        <w:t>.</w:t>
      </w:r>
    </w:p>
  </w:footnote>
  <w:footnote w:id="5">
    <w:p w:rsidR="00453321" w:rsidRDefault="00453321" w:rsidP="0064400B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</w:t>
      </w:r>
      <w:r w:rsidRPr="00D43B2C">
        <w:rPr>
          <w:sz w:val="18"/>
          <w:szCs w:val="18"/>
        </w:rPr>
        <w:t>Zmieniono Aktualizacją nr 4</w:t>
      </w:r>
    </w:p>
  </w:footnote>
  <w:footnote w:id="6">
    <w:p w:rsidR="00453321" w:rsidRPr="00D30630" w:rsidRDefault="00453321" w:rsidP="0064400B">
      <w:pPr>
        <w:pStyle w:val="Tekstprzypisudolnego"/>
        <w:spacing w:line="240" w:lineRule="auto"/>
        <w:rPr>
          <w:sz w:val="18"/>
          <w:szCs w:val="18"/>
        </w:rPr>
      </w:pPr>
      <w:r w:rsidRPr="00D30630">
        <w:rPr>
          <w:rStyle w:val="Odwoanieprzypisudolnego"/>
          <w:sz w:val="18"/>
          <w:szCs w:val="18"/>
        </w:rPr>
        <w:footnoteRef/>
      </w:r>
      <w:r w:rsidRPr="00D30630">
        <w:rPr>
          <w:sz w:val="18"/>
          <w:szCs w:val="18"/>
        </w:rPr>
        <w:t xml:space="preserve"> Punkt 2 dodano Aktualizacją nr 2</w:t>
      </w:r>
      <w:r>
        <w:rPr>
          <w:sz w:val="18"/>
          <w:szCs w:val="18"/>
        </w:rPr>
        <w:t>.</w:t>
      </w:r>
    </w:p>
  </w:footnote>
  <w:footnote w:id="7">
    <w:p w:rsidR="00453321" w:rsidRPr="00AB50D1" w:rsidRDefault="00453321" w:rsidP="0064400B">
      <w:pPr>
        <w:pStyle w:val="Tekstprzypisudolnego"/>
        <w:spacing w:line="240" w:lineRule="aut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AB50D1">
        <w:rPr>
          <w:sz w:val="18"/>
          <w:szCs w:val="18"/>
        </w:rPr>
        <w:t xml:space="preserve">Nie dokonuje się zmian w tabeli w przypadkach czasowego zaprzestania działalności leczniczej przez wskazane jednostki </w:t>
      </w:r>
      <w:r>
        <w:rPr>
          <w:sz w:val="18"/>
          <w:szCs w:val="18"/>
        </w:rPr>
        <w:br/>
      </w:r>
      <w:r w:rsidRPr="00AB50D1">
        <w:rPr>
          <w:sz w:val="18"/>
          <w:szCs w:val="18"/>
        </w:rPr>
        <w:t xml:space="preserve">– informacje o </w:t>
      </w:r>
      <w:proofErr w:type="spellStart"/>
      <w:r w:rsidRPr="00AB50D1">
        <w:rPr>
          <w:sz w:val="18"/>
          <w:szCs w:val="18"/>
        </w:rPr>
        <w:t>wyłączeniach</w:t>
      </w:r>
      <w:proofErr w:type="spellEnd"/>
      <w:r w:rsidRPr="00AB50D1">
        <w:rPr>
          <w:sz w:val="18"/>
          <w:szCs w:val="18"/>
        </w:rPr>
        <w:t xml:space="preserve"> są na bieżąco przekazywane na stanowiska dyspozytorów medycznych oraz są dostępne </w:t>
      </w:r>
      <w:r>
        <w:rPr>
          <w:sz w:val="18"/>
          <w:szCs w:val="18"/>
        </w:rPr>
        <w:br/>
      </w:r>
      <w:r w:rsidRPr="00AB50D1">
        <w:rPr>
          <w:sz w:val="18"/>
          <w:szCs w:val="18"/>
        </w:rPr>
        <w:t>na stronie internetowej Opolskiego Oddziału Wojewódzkiego Narodowego Funduszu Zdrowia</w:t>
      </w:r>
      <w:r>
        <w:rPr>
          <w:sz w:val="18"/>
          <w:szCs w:val="18"/>
        </w:rPr>
        <w:t>.</w:t>
      </w:r>
    </w:p>
  </w:footnote>
  <w:footnote w:id="8">
    <w:p w:rsidR="00453321" w:rsidRPr="00A10A17" w:rsidRDefault="00453321" w:rsidP="0064400B">
      <w:pPr>
        <w:pStyle w:val="Tekstprzypisudolnego"/>
        <w:spacing w:line="240" w:lineRule="auto"/>
        <w:rPr>
          <w:sz w:val="18"/>
          <w:szCs w:val="18"/>
        </w:rPr>
      </w:pPr>
      <w:r w:rsidRPr="00A10A17">
        <w:rPr>
          <w:rStyle w:val="Odwoanieprzypisudolnego"/>
          <w:sz w:val="18"/>
          <w:szCs w:val="18"/>
        </w:rPr>
        <w:footnoteRef/>
      </w:r>
      <w:r w:rsidRPr="00A10A17">
        <w:rPr>
          <w:sz w:val="18"/>
          <w:szCs w:val="18"/>
        </w:rPr>
        <w:t xml:space="preserve"> Zmieniono Aktualizacją nr 6</w:t>
      </w:r>
    </w:p>
  </w:footnote>
  <w:footnote w:id="9">
    <w:p w:rsidR="00453321" w:rsidRPr="009506DE" w:rsidRDefault="00453321" w:rsidP="0064400B">
      <w:pPr>
        <w:pStyle w:val="Tekstprzypisudolnego"/>
        <w:spacing w:line="240" w:lineRule="auto"/>
        <w:rPr>
          <w:sz w:val="18"/>
          <w:szCs w:val="18"/>
        </w:rPr>
      </w:pPr>
      <w:r w:rsidRPr="009506DE">
        <w:rPr>
          <w:rStyle w:val="Odwoanieprzypisudolnego"/>
          <w:sz w:val="18"/>
          <w:szCs w:val="18"/>
        </w:rPr>
        <w:footnoteRef/>
      </w:r>
      <w:r w:rsidRPr="009506DE">
        <w:rPr>
          <w:sz w:val="18"/>
          <w:szCs w:val="18"/>
        </w:rPr>
        <w:t xml:space="preserve"> Zmieniono Aktualizacją nr 6</w:t>
      </w:r>
    </w:p>
  </w:footnote>
  <w:footnote w:id="10">
    <w:p w:rsidR="00453321" w:rsidRPr="009506DE" w:rsidRDefault="00453321" w:rsidP="0064400B">
      <w:pPr>
        <w:pStyle w:val="Tekstprzypisudolnego"/>
        <w:spacing w:line="240" w:lineRule="auto"/>
        <w:rPr>
          <w:sz w:val="18"/>
          <w:szCs w:val="18"/>
        </w:rPr>
      </w:pPr>
      <w:r w:rsidRPr="009506DE">
        <w:rPr>
          <w:rStyle w:val="Odwoanieprzypisudolnego"/>
          <w:sz w:val="18"/>
          <w:szCs w:val="18"/>
        </w:rPr>
        <w:footnoteRef/>
      </w:r>
      <w:r w:rsidRPr="009506DE">
        <w:rPr>
          <w:sz w:val="18"/>
          <w:szCs w:val="18"/>
        </w:rPr>
        <w:t xml:space="preserve"> Zmieniono Aktualizacją nr 6 </w:t>
      </w:r>
    </w:p>
  </w:footnote>
  <w:footnote w:id="11">
    <w:p w:rsidR="00453321" w:rsidRDefault="0045332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C42ED">
        <w:rPr>
          <w:sz w:val="18"/>
          <w:szCs w:val="18"/>
        </w:rPr>
        <w:t xml:space="preserve">Zmieniono </w:t>
      </w:r>
      <w:r>
        <w:rPr>
          <w:sz w:val="18"/>
          <w:szCs w:val="18"/>
        </w:rPr>
        <w:t>A</w:t>
      </w:r>
      <w:r w:rsidRPr="007C42ED">
        <w:rPr>
          <w:sz w:val="18"/>
          <w:szCs w:val="18"/>
        </w:rPr>
        <w:t>ktualizacją nr 5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321" w:rsidRDefault="00453321" w:rsidP="0064400B">
    <w:pPr>
      <w:pStyle w:val="Nagwek"/>
    </w:pPr>
  </w:p>
  <w:p w:rsidR="00453321" w:rsidRPr="00B371CC" w:rsidRDefault="00453321" w:rsidP="0064400B">
    <w:pPr>
      <w:pStyle w:val="Nagwek"/>
      <w:tabs>
        <w:tab w:val="center" w:pos="4607"/>
        <w:tab w:val="left" w:pos="697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321" w:rsidRPr="00C35E11" w:rsidRDefault="00453321" w:rsidP="0064400B">
    <w:pPr>
      <w:pStyle w:val="TEKSTZacznikido"/>
      <w:ind w:left="0"/>
    </w:pPr>
  </w:p>
  <w:p w:rsidR="00453321" w:rsidRDefault="0045332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321" w:rsidRDefault="00453321">
    <w:pPr>
      <w:pStyle w:val="Nagwek"/>
      <w:jc w:val="center"/>
    </w:pPr>
  </w:p>
  <w:p w:rsidR="00453321" w:rsidRPr="00B371CC" w:rsidRDefault="00453321" w:rsidP="0064400B">
    <w:pPr>
      <w:pStyle w:val="Nagwek"/>
      <w:tabs>
        <w:tab w:val="center" w:pos="4607"/>
        <w:tab w:val="left" w:pos="6975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321" w:rsidRPr="00C35E11" w:rsidRDefault="00453321" w:rsidP="0064400B">
    <w:pPr>
      <w:pStyle w:val="TEKSTZacznikido"/>
      <w:tabs>
        <w:tab w:val="left" w:pos="4950"/>
      </w:tabs>
      <w:ind w:left="4395"/>
    </w:pPr>
    <w:r>
      <w:tab/>
    </w:r>
  </w:p>
  <w:p w:rsidR="00453321" w:rsidRDefault="00453321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321" w:rsidRDefault="00453321" w:rsidP="0064400B">
    <w:pPr>
      <w:pStyle w:val="Nagwek"/>
      <w:jc w:val="center"/>
    </w:pPr>
  </w:p>
  <w:p w:rsidR="00453321" w:rsidRPr="00B371CC" w:rsidRDefault="00453321" w:rsidP="0064400B">
    <w:pPr>
      <w:pStyle w:val="Nagwek"/>
      <w:tabs>
        <w:tab w:val="clear" w:pos="4536"/>
        <w:tab w:val="clear" w:pos="9072"/>
        <w:tab w:val="left" w:pos="102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131D"/>
    <w:multiLevelType w:val="hybridMultilevel"/>
    <w:tmpl w:val="4F1EB996"/>
    <w:lvl w:ilvl="0" w:tplc="2472A1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AB46A1A" w:tentative="1">
      <w:start w:val="1"/>
      <w:numFmt w:val="lowerLetter"/>
      <w:lvlText w:val="%2."/>
      <w:lvlJc w:val="left"/>
      <w:pPr>
        <w:ind w:left="1800" w:hanging="360"/>
      </w:pPr>
    </w:lvl>
    <w:lvl w:ilvl="2" w:tplc="E5E2A0DE" w:tentative="1">
      <w:start w:val="1"/>
      <w:numFmt w:val="lowerRoman"/>
      <w:lvlText w:val="%3."/>
      <w:lvlJc w:val="right"/>
      <w:pPr>
        <w:ind w:left="2520" w:hanging="180"/>
      </w:pPr>
    </w:lvl>
    <w:lvl w:ilvl="3" w:tplc="D8E6715A" w:tentative="1">
      <w:start w:val="1"/>
      <w:numFmt w:val="decimal"/>
      <w:lvlText w:val="%4."/>
      <w:lvlJc w:val="left"/>
      <w:pPr>
        <w:ind w:left="3240" w:hanging="360"/>
      </w:pPr>
    </w:lvl>
    <w:lvl w:ilvl="4" w:tplc="EF2607FA" w:tentative="1">
      <w:start w:val="1"/>
      <w:numFmt w:val="lowerLetter"/>
      <w:lvlText w:val="%5."/>
      <w:lvlJc w:val="left"/>
      <w:pPr>
        <w:ind w:left="3960" w:hanging="360"/>
      </w:pPr>
    </w:lvl>
    <w:lvl w:ilvl="5" w:tplc="413E4A80" w:tentative="1">
      <w:start w:val="1"/>
      <w:numFmt w:val="lowerRoman"/>
      <w:lvlText w:val="%6."/>
      <w:lvlJc w:val="right"/>
      <w:pPr>
        <w:ind w:left="4680" w:hanging="180"/>
      </w:pPr>
    </w:lvl>
    <w:lvl w:ilvl="6" w:tplc="6C42B7C8" w:tentative="1">
      <w:start w:val="1"/>
      <w:numFmt w:val="decimal"/>
      <w:lvlText w:val="%7."/>
      <w:lvlJc w:val="left"/>
      <w:pPr>
        <w:ind w:left="5400" w:hanging="360"/>
      </w:pPr>
    </w:lvl>
    <w:lvl w:ilvl="7" w:tplc="EC4EFDFC" w:tentative="1">
      <w:start w:val="1"/>
      <w:numFmt w:val="lowerLetter"/>
      <w:lvlText w:val="%8."/>
      <w:lvlJc w:val="left"/>
      <w:pPr>
        <w:ind w:left="6120" w:hanging="360"/>
      </w:pPr>
    </w:lvl>
    <w:lvl w:ilvl="8" w:tplc="314EED6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D03E14"/>
    <w:multiLevelType w:val="hybridMultilevel"/>
    <w:tmpl w:val="32A43408"/>
    <w:lvl w:ilvl="0" w:tplc="455C37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6B47376" w:tentative="1">
      <w:start w:val="1"/>
      <w:numFmt w:val="lowerLetter"/>
      <w:lvlText w:val="%2."/>
      <w:lvlJc w:val="left"/>
      <w:pPr>
        <w:ind w:left="1647" w:hanging="360"/>
      </w:pPr>
    </w:lvl>
    <w:lvl w:ilvl="2" w:tplc="E36C6A5C" w:tentative="1">
      <w:start w:val="1"/>
      <w:numFmt w:val="lowerRoman"/>
      <w:lvlText w:val="%3."/>
      <w:lvlJc w:val="right"/>
      <w:pPr>
        <w:ind w:left="2367" w:hanging="180"/>
      </w:pPr>
    </w:lvl>
    <w:lvl w:ilvl="3" w:tplc="A25E868E" w:tentative="1">
      <w:start w:val="1"/>
      <w:numFmt w:val="decimal"/>
      <w:lvlText w:val="%4."/>
      <w:lvlJc w:val="left"/>
      <w:pPr>
        <w:ind w:left="3087" w:hanging="360"/>
      </w:pPr>
    </w:lvl>
    <w:lvl w:ilvl="4" w:tplc="81004AAC" w:tentative="1">
      <w:start w:val="1"/>
      <w:numFmt w:val="lowerLetter"/>
      <w:lvlText w:val="%5."/>
      <w:lvlJc w:val="left"/>
      <w:pPr>
        <w:ind w:left="3807" w:hanging="360"/>
      </w:pPr>
    </w:lvl>
    <w:lvl w:ilvl="5" w:tplc="2AD48B36" w:tentative="1">
      <w:start w:val="1"/>
      <w:numFmt w:val="lowerRoman"/>
      <w:lvlText w:val="%6."/>
      <w:lvlJc w:val="right"/>
      <w:pPr>
        <w:ind w:left="4527" w:hanging="180"/>
      </w:pPr>
    </w:lvl>
    <w:lvl w:ilvl="6" w:tplc="2278B2CA" w:tentative="1">
      <w:start w:val="1"/>
      <w:numFmt w:val="decimal"/>
      <w:lvlText w:val="%7."/>
      <w:lvlJc w:val="left"/>
      <w:pPr>
        <w:ind w:left="5247" w:hanging="360"/>
      </w:pPr>
    </w:lvl>
    <w:lvl w:ilvl="7" w:tplc="8236E93E" w:tentative="1">
      <w:start w:val="1"/>
      <w:numFmt w:val="lowerLetter"/>
      <w:lvlText w:val="%8."/>
      <w:lvlJc w:val="left"/>
      <w:pPr>
        <w:ind w:left="5967" w:hanging="360"/>
      </w:pPr>
    </w:lvl>
    <w:lvl w:ilvl="8" w:tplc="8BB2B58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4B3488"/>
    <w:multiLevelType w:val="hybridMultilevel"/>
    <w:tmpl w:val="0914BA2C"/>
    <w:lvl w:ilvl="0" w:tplc="AFD2B2E4">
      <w:start w:val="1"/>
      <w:numFmt w:val="decimal"/>
      <w:lvlText w:val="%1)"/>
      <w:lvlJc w:val="left"/>
      <w:pPr>
        <w:ind w:left="720" w:hanging="360"/>
      </w:pPr>
      <w:rPr>
        <w:rFonts w:ascii="Times" w:hAnsi="Times" w:cs="Times" w:hint="default"/>
        <w:b w:val="0"/>
      </w:rPr>
    </w:lvl>
    <w:lvl w:ilvl="1" w:tplc="5DAC11A6" w:tentative="1">
      <w:start w:val="1"/>
      <w:numFmt w:val="lowerLetter"/>
      <w:lvlText w:val="%2."/>
      <w:lvlJc w:val="left"/>
      <w:pPr>
        <w:ind w:left="1440" w:hanging="360"/>
      </w:pPr>
    </w:lvl>
    <w:lvl w:ilvl="2" w:tplc="90EAD6B0" w:tentative="1">
      <w:start w:val="1"/>
      <w:numFmt w:val="lowerRoman"/>
      <w:lvlText w:val="%3."/>
      <w:lvlJc w:val="right"/>
      <w:pPr>
        <w:ind w:left="2160" w:hanging="180"/>
      </w:pPr>
    </w:lvl>
    <w:lvl w:ilvl="3" w:tplc="C3E48090" w:tentative="1">
      <w:start w:val="1"/>
      <w:numFmt w:val="decimal"/>
      <w:lvlText w:val="%4."/>
      <w:lvlJc w:val="left"/>
      <w:pPr>
        <w:ind w:left="2880" w:hanging="360"/>
      </w:pPr>
    </w:lvl>
    <w:lvl w:ilvl="4" w:tplc="730AAC54" w:tentative="1">
      <w:start w:val="1"/>
      <w:numFmt w:val="lowerLetter"/>
      <w:lvlText w:val="%5."/>
      <w:lvlJc w:val="left"/>
      <w:pPr>
        <w:ind w:left="3600" w:hanging="360"/>
      </w:pPr>
    </w:lvl>
    <w:lvl w:ilvl="5" w:tplc="BB08CD08" w:tentative="1">
      <w:start w:val="1"/>
      <w:numFmt w:val="lowerRoman"/>
      <w:lvlText w:val="%6."/>
      <w:lvlJc w:val="right"/>
      <w:pPr>
        <w:ind w:left="4320" w:hanging="180"/>
      </w:pPr>
    </w:lvl>
    <w:lvl w:ilvl="6" w:tplc="60E246A8" w:tentative="1">
      <w:start w:val="1"/>
      <w:numFmt w:val="decimal"/>
      <w:lvlText w:val="%7."/>
      <w:lvlJc w:val="left"/>
      <w:pPr>
        <w:ind w:left="5040" w:hanging="360"/>
      </w:pPr>
    </w:lvl>
    <w:lvl w:ilvl="7" w:tplc="2EA62124" w:tentative="1">
      <w:start w:val="1"/>
      <w:numFmt w:val="lowerLetter"/>
      <w:lvlText w:val="%8."/>
      <w:lvlJc w:val="left"/>
      <w:pPr>
        <w:ind w:left="5760" w:hanging="360"/>
      </w:pPr>
    </w:lvl>
    <w:lvl w:ilvl="8" w:tplc="DE9474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474AA"/>
    <w:multiLevelType w:val="hybridMultilevel"/>
    <w:tmpl w:val="97D66CD2"/>
    <w:lvl w:ilvl="0" w:tplc="046E5AC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9BEA0A0C" w:tentative="1">
      <w:start w:val="1"/>
      <w:numFmt w:val="lowerLetter"/>
      <w:lvlText w:val="%2."/>
      <w:lvlJc w:val="left"/>
      <w:pPr>
        <w:ind w:left="1647" w:hanging="360"/>
      </w:pPr>
    </w:lvl>
    <w:lvl w:ilvl="2" w:tplc="C33456A0" w:tentative="1">
      <w:start w:val="1"/>
      <w:numFmt w:val="lowerRoman"/>
      <w:lvlText w:val="%3."/>
      <w:lvlJc w:val="right"/>
      <w:pPr>
        <w:ind w:left="2367" w:hanging="180"/>
      </w:pPr>
    </w:lvl>
    <w:lvl w:ilvl="3" w:tplc="C26C43E2" w:tentative="1">
      <w:start w:val="1"/>
      <w:numFmt w:val="decimal"/>
      <w:lvlText w:val="%4."/>
      <w:lvlJc w:val="left"/>
      <w:pPr>
        <w:ind w:left="3087" w:hanging="360"/>
      </w:pPr>
    </w:lvl>
    <w:lvl w:ilvl="4" w:tplc="C54C7972" w:tentative="1">
      <w:start w:val="1"/>
      <w:numFmt w:val="lowerLetter"/>
      <w:lvlText w:val="%5."/>
      <w:lvlJc w:val="left"/>
      <w:pPr>
        <w:ind w:left="3807" w:hanging="360"/>
      </w:pPr>
    </w:lvl>
    <w:lvl w:ilvl="5" w:tplc="A35EFACA" w:tentative="1">
      <w:start w:val="1"/>
      <w:numFmt w:val="lowerRoman"/>
      <w:lvlText w:val="%6."/>
      <w:lvlJc w:val="right"/>
      <w:pPr>
        <w:ind w:left="4527" w:hanging="180"/>
      </w:pPr>
    </w:lvl>
    <w:lvl w:ilvl="6" w:tplc="AFACFECA" w:tentative="1">
      <w:start w:val="1"/>
      <w:numFmt w:val="decimal"/>
      <w:lvlText w:val="%7."/>
      <w:lvlJc w:val="left"/>
      <w:pPr>
        <w:ind w:left="5247" w:hanging="360"/>
      </w:pPr>
    </w:lvl>
    <w:lvl w:ilvl="7" w:tplc="555E5136" w:tentative="1">
      <w:start w:val="1"/>
      <w:numFmt w:val="lowerLetter"/>
      <w:lvlText w:val="%8."/>
      <w:lvlJc w:val="left"/>
      <w:pPr>
        <w:ind w:left="5967" w:hanging="360"/>
      </w:pPr>
    </w:lvl>
    <w:lvl w:ilvl="8" w:tplc="0C5A36B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CCC1408"/>
    <w:multiLevelType w:val="hybridMultilevel"/>
    <w:tmpl w:val="B002DAFE"/>
    <w:lvl w:ilvl="0" w:tplc="02827F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DC438EA" w:tentative="1">
      <w:start w:val="1"/>
      <w:numFmt w:val="lowerLetter"/>
      <w:lvlText w:val="%2."/>
      <w:lvlJc w:val="left"/>
      <w:pPr>
        <w:ind w:left="1440" w:hanging="360"/>
      </w:pPr>
    </w:lvl>
    <w:lvl w:ilvl="2" w:tplc="B12C8D38" w:tentative="1">
      <w:start w:val="1"/>
      <w:numFmt w:val="lowerRoman"/>
      <w:lvlText w:val="%3."/>
      <w:lvlJc w:val="right"/>
      <w:pPr>
        <w:ind w:left="2160" w:hanging="180"/>
      </w:pPr>
    </w:lvl>
    <w:lvl w:ilvl="3" w:tplc="238C2ABA" w:tentative="1">
      <w:start w:val="1"/>
      <w:numFmt w:val="decimal"/>
      <w:lvlText w:val="%4."/>
      <w:lvlJc w:val="left"/>
      <w:pPr>
        <w:ind w:left="2880" w:hanging="360"/>
      </w:pPr>
    </w:lvl>
    <w:lvl w:ilvl="4" w:tplc="8FBEE4E6" w:tentative="1">
      <w:start w:val="1"/>
      <w:numFmt w:val="lowerLetter"/>
      <w:lvlText w:val="%5."/>
      <w:lvlJc w:val="left"/>
      <w:pPr>
        <w:ind w:left="3600" w:hanging="360"/>
      </w:pPr>
    </w:lvl>
    <w:lvl w:ilvl="5" w:tplc="FFA4D212" w:tentative="1">
      <w:start w:val="1"/>
      <w:numFmt w:val="lowerRoman"/>
      <w:lvlText w:val="%6."/>
      <w:lvlJc w:val="right"/>
      <w:pPr>
        <w:ind w:left="4320" w:hanging="180"/>
      </w:pPr>
    </w:lvl>
    <w:lvl w:ilvl="6" w:tplc="B3A8B65A" w:tentative="1">
      <w:start w:val="1"/>
      <w:numFmt w:val="decimal"/>
      <w:lvlText w:val="%7."/>
      <w:lvlJc w:val="left"/>
      <w:pPr>
        <w:ind w:left="5040" w:hanging="360"/>
      </w:pPr>
    </w:lvl>
    <w:lvl w:ilvl="7" w:tplc="48984A58" w:tentative="1">
      <w:start w:val="1"/>
      <w:numFmt w:val="lowerLetter"/>
      <w:lvlText w:val="%8."/>
      <w:lvlJc w:val="left"/>
      <w:pPr>
        <w:ind w:left="5760" w:hanging="360"/>
      </w:pPr>
    </w:lvl>
    <w:lvl w:ilvl="8" w:tplc="8AA425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B790B"/>
    <w:multiLevelType w:val="hybridMultilevel"/>
    <w:tmpl w:val="64D00802"/>
    <w:lvl w:ilvl="0" w:tplc="9230A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D4664C4" w:tentative="1">
      <w:start w:val="1"/>
      <w:numFmt w:val="lowerLetter"/>
      <w:lvlText w:val="%2."/>
      <w:lvlJc w:val="left"/>
      <w:pPr>
        <w:ind w:left="1440" w:hanging="360"/>
      </w:pPr>
    </w:lvl>
    <w:lvl w:ilvl="2" w:tplc="3C9CAE90" w:tentative="1">
      <w:start w:val="1"/>
      <w:numFmt w:val="lowerRoman"/>
      <w:lvlText w:val="%3."/>
      <w:lvlJc w:val="right"/>
      <w:pPr>
        <w:ind w:left="2160" w:hanging="180"/>
      </w:pPr>
    </w:lvl>
    <w:lvl w:ilvl="3" w:tplc="4324470A" w:tentative="1">
      <w:start w:val="1"/>
      <w:numFmt w:val="decimal"/>
      <w:lvlText w:val="%4."/>
      <w:lvlJc w:val="left"/>
      <w:pPr>
        <w:ind w:left="2880" w:hanging="360"/>
      </w:pPr>
    </w:lvl>
    <w:lvl w:ilvl="4" w:tplc="CBBEF764" w:tentative="1">
      <w:start w:val="1"/>
      <w:numFmt w:val="lowerLetter"/>
      <w:lvlText w:val="%5."/>
      <w:lvlJc w:val="left"/>
      <w:pPr>
        <w:ind w:left="3600" w:hanging="360"/>
      </w:pPr>
    </w:lvl>
    <w:lvl w:ilvl="5" w:tplc="39AE2758" w:tentative="1">
      <w:start w:val="1"/>
      <w:numFmt w:val="lowerRoman"/>
      <w:lvlText w:val="%6."/>
      <w:lvlJc w:val="right"/>
      <w:pPr>
        <w:ind w:left="4320" w:hanging="180"/>
      </w:pPr>
    </w:lvl>
    <w:lvl w:ilvl="6" w:tplc="B5921A72" w:tentative="1">
      <w:start w:val="1"/>
      <w:numFmt w:val="decimal"/>
      <w:lvlText w:val="%7."/>
      <w:lvlJc w:val="left"/>
      <w:pPr>
        <w:ind w:left="5040" w:hanging="360"/>
      </w:pPr>
    </w:lvl>
    <w:lvl w:ilvl="7" w:tplc="0244375C" w:tentative="1">
      <w:start w:val="1"/>
      <w:numFmt w:val="lowerLetter"/>
      <w:lvlText w:val="%8."/>
      <w:lvlJc w:val="left"/>
      <w:pPr>
        <w:ind w:left="5760" w:hanging="360"/>
      </w:pPr>
    </w:lvl>
    <w:lvl w:ilvl="8" w:tplc="31E227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9C7452"/>
    <w:multiLevelType w:val="hybridMultilevel"/>
    <w:tmpl w:val="501EF0BA"/>
    <w:lvl w:ilvl="0" w:tplc="5C7ED51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5F802844" w:tentative="1">
      <w:start w:val="1"/>
      <w:numFmt w:val="lowerLetter"/>
      <w:lvlText w:val="%2."/>
      <w:lvlJc w:val="left"/>
      <w:pPr>
        <w:ind w:left="2160" w:hanging="360"/>
      </w:pPr>
    </w:lvl>
    <w:lvl w:ilvl="2" w:tplc="2AEE5808" w:tentative="1">
      <w:start w:val="1"/>
      <w:numFmt w:val="lowerRoman"/>
      <w:lvlText w:val="%3."/>
      <w:lvlJc w:val="right"/>
      <w:pPr>
        <w:ind w:left="2880" w:hanging="180"/>
      </w:pPr>
    </w:lvl>
    <w:lvl w:ilvl="3" w:tplc="C2D2714E" w:tentative="1">
      <w:start w:val="1"/>
      <w:numFmt w:val="decimal"/>
      <w:lvlText w:val="%4."/>
      <w:lvlJc w:val="left"/>
      <w:pPr>
        <w:ind w:left="3600" w:hanging="360"/>
      </w:pPr>
    </w:lvl>
    <w:lvl w:ilvl="4" w:tplc="5DC81E98" w:tentative="1">
      <w:start w:val="1"/>
      <w:numFmt w:val="lowerLetter"/>
      <w:lvlText w:val="%5."/>
      <w:lvlJc w:val="left"/>
      <w:pPr>
        <w:ind w:left="4320" w:hanging="360"/>
      </w:pPr>
    </w:lvl>
    <w:lvl w:ilvl="5" w:tplc="38EE6004" w:tentative="1">
      <w:start w:val="1"/>
      <w:numFmt w:val="lowerRoman"/>
      <w:lvlText w:val="%6."/>
      <w:lvlJc w:val="right"/>
      <w:pPr>
        <w:ind w:left="5040" w:hanging="180"/>
      </w:pPr>
    </w:lvl>
    <w:lvl w:ilvl="6" w:tplc="E0EC783C" w:tentative="1">
      <w:start w:val="1"/>
      <w:numFmt w:val="decimal"/>
      <w:lvlText w:val="%7."/>
      <w:lvlJc w:val="left"/>
      <w:pPr>
        <w:ind w:left="5760" w:hanging="360"/>
      </w:pPr>
    </w:lvl>
    <w:lvl w:ilvl="7" w:tplc="2794AA56" w:tentative="1">
      <w:start w:val="1"/>
      <w:numFmt w:val="lowerLetter"/>
      <w:lvlText w:val="%8."/>
      <w:lvlJc w:val="left"/>
      <w:pPr>
        <w:ind w:left="6480" w:hanging="360"/>
      </w:pPr>
    </w:lvl>
    <w:lvl w:ilvl="8" w:tplc="36A0E7E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FC413EF"/>
    <w:multiLevelType w:val="hybridMultilevel"/>
    <w:tmpl w:val="DE501EF6"/>
    <w:lvl w:ilvl="0" w:tplc="C416FD8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241817CC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DB25BC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BC64FB6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A904912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67044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63A08D1E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FE2534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4A0687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498347D"/>
    <w:multiLevelType w:val="hybridMultilevel"/>
    <w:tmpl w:val="E31C2FE0"/>
    <w:lvl w:ilvl="0" w:tplc="A7FE5250">
      <w:start w:val="1"/>
      <w:numFmt w:val="decimal"/>
      <w:lvlText w:val="%1)"/>
      <w:lvlJc w:val="left"/>
      <w:pPr>
        <w:ind w:left="927" w:hanging="360"/>
      </w:pPr>
      <w:rPr>
        <w:rFonts w:cs="Arial" w:hint="default"/>
      </w:rPr>
    </w:lvl>
    <w:lvl w:ilvl="1" w:tplc="38522528" w:tentative="1">
      <w:start w:val="1"/>
      <w:numFmt w:val="lowerLetter"/>
      <w:lvlText w:val="%2."/>
      <w:lvlJc w:val="left"/>
      <w:pPr>
        <w:ind w:left="1647" w:hanging="360"/>
      </w:pPr>
    </w:lvl>
    <w:lvl w:ilvl="2" w:tplc="D696BE98" w:tentative="1">
      <w:start w:val="1"/>
      <w:numFmt w:val="lowerRoman"/>
      <w:lvlText w:val="%3."/>
      <w:lvlJc w:val="right"/>
      <w:pPr>
        <w:ind w:left="2367" w:hanging="180"/>
      </w:pPr>
    </w:lvl>
    <w:lvl w:ilvl="3" w:tplc="74963452" w:tentative="1">
      <w:start w:val="1"/>
      <w:numFmt w:val="decimal"/>
      <w:lvlText w:val="%4."/>
      <w:lvlJc w:val="left"/>
      <w:pPr>
        <w:ind w:left="3087" w:hanging="360"/>
      </w:pPr>
    </w:lvl>
    <w:lvl w:ilvl="4" w:tplc="88A82E1A" w:tentative="1">
      <w:start w:val="1"/>
      <w:numFmt w:val="lowerLetter"/>
      <w:lvlText w:val="%5."/>
      <w:lvlJc w:val="left"/>
      <w:pPr>
        <w:ind w:left="3807" w:hanging="360"/>
      </w:pPr>
    </w:lvl>
    <w:lvl w:ilvl="5" w:tplc="262003A0" w:tentative="1">
      <w:start w:val="1"/>
      <w:numFmt w:val="lowerRoman"/>
      <w:lvlText w:val="%6."/>
      <w:lvlJc w:val="right"/>
      <w:pPr>
        <w:ind w:left="4527" w:hanging="180"/>
      </w:pPr>
    </w:lvl>
    <w:lvl w:ilvl="6" w:tplc="86224BEA" w:tentative="1">
      <w:start w:val="1"/>
      <w:numFmt w:val="decimal"/>
      <w:lvlText w:val="%7."/>
      <w:lvlJc w:val="left"/>
      <w:pPr>
        <w:ind w:left="5247" w:hanging="360"/>
      </w:pPr>
    </w:lvl>
    <w:lvl w:ilvl="7" w:tplc="C8284F36" w:tentative="1">
      <w:start w:val="1"/>
      <w:numFmt w:val="lowerLetter"/>
      <w:lvlText w:val="%8."/>
      <w:lvlJc w:val="left"/>
      <w:pPr>
        <w:ind w:left="5967" w:hanging="360"/>
      </w:pPr>
    </w:lvl>
    <w:lvl w:ilvl="8" w:tplc="2E70D27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8FF2611"/>
    <w:multiLevelType w:val="hybridMultilevel"/>
    <w:tmpl w:val="10609AFC"/>
    <w:lvl w:ilvl="0" w:tplc="68F85DA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024471C">
      <w:start w:val="1"/>
      <w:numFmt w:val="lowerLetter"/>
      <w:lvlText w:val="%2."/>
      <w:lvlJc w:val="left"/>
      <w:pPr>
        <w:ind w:left="1440" w:hanging="360"/>
      </w:pPr>
    </w:lvl>
    <w:lvl w:ilvl="2" w:tplc="494673D6" w:tentative="1">
      <w:start w:val="1"/>
      <w:numFmt w:val="lowerRoman"/>
      <w:lvlText w:val="%3."/>
      <w:lvlJc w:val="right"/>
      <w:pPr>
        <w:ind w:left="2160" w:hanging="180"/>
      </w:pPr>
    </w:lvl>
    <w:lvl w:ilvl="3" w:tplc="4874D636" w:tentative="1">
      <w:start w:val="1"/>
      <w:numFmt w:val="decimal"/>
      <w:lvlText w:val="%4."/>
      <w:lvlJc w:val="left"/>
      <w:pPr>
        <w:ind w:left="2880" w:hanging="360"/>
      </w:pPr>
    </w:lvl>
    <w:lvl w:ilvl="4" w:tplc="6BEEF53C" w:tentative="1">
      <w:start w:val="1"/>
      <w:numFmt w:val="lowerLetter"/>
      <w:lvlText w:val="%5."/>
      <w:lvlJc w:val="left"/>
      <w:pPr>
        <w:ind w:left="3600" w:hanging="360"/>
      </w:pPr>
    </w:lvl>
    <w:lvl w:ilvl="5" w:tplc="8CF8B2A0" w:tentative="1">
      <w:start w:val="1"/>
      <w:numFmt w:val="lowerRoman"/>
      <w:lvlText w:val="%6."/>
      <w:lvlJc w:val="right"/>
      <w:pPr>
        <w:ind w:left="4320" w:hanging="180"/>
      </w:pPr>
    </w:lvl>
    <w:lvl w:ilvl="6" w:tplc="21809332" w:tentative="1">
      <w:start w:val="1"/>
      <w:numFmt w:val="decimal"/>
      <w:lvlText w:val="%7."/>
      <w:lvlJc w:val="left"/>
      <w:pPr>
        <w:ind w:left="5040" w:hanging="360"/>
      </w:pPr>
    </w:lvl>
    <w:lvl w:ilvl="7" w:tplc="5DC4BE16" w:tentative="1">
      <w:start w:val="1"/>
      <w:numFmt w:val="lowerLetter"/>
      <w:lvlText w:val="%8."/>
      <w:lvlJc w:val="left"/>
      <w:pPr>
        <w:ind w:left="5760" w:hanging="360"/>
      </w:pPr>
    </w:lvl>
    <w:lvl w:ilvl="8" w:tplc="E1285D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5C5BEF"/>
    <w:multiLevelType w:val="hybridMultilevel"/>
    <w:tmpl w:val="304A1122"/>
    <w:lvl w:ilvl="0" w:tplc="3FC011F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C76E5C3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EE8638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E141DF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0E4FF9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7C04C8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6ABA2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7CACE9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56EAE7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1E943A11"/>
    <w:multiLevelType w:val="hybridMultilevel"/>
    <w:tmpl w:val="748A3634"/>
    <w:lvl w:ilvl="0" w:tplc="601EF7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108F0FC" w:tentative="1">
      <w:start w:val="1"/>
      <w:numFmt w:val="lowerLetter"/>
      <w:lvlText w:val="%2."/>
      <w:lvlJc w:val="left"/>
      <w:pPr>
        <w:ind w:left="1440" w:hanging="360"/>
      </w:pPr>
    </w:lvl>
    <w:lvl w:ilvl="2" w:tplc="89BA20B4" w:tentative="1">
      <w:start w:val="1"/>
      <w:numFmt w:val="lowerRoman"/>
      <w:lvlText w:val="%3."/>
      <w:lvlJc w:val="right"/>
      <w:pPr>
        <w:ind w:left="2160" w:hanging="180"/>
      </w:pPr>
    </w:lvl>
    <w:lvl w:ilvl="3" w:tplc="EC122310" w:tentative="1">
      <w:start w:val="1"/>
      <w:numFmt w:val="decimal"/>
      <w:lvlText w:val="%4."/>
      <w:lvlJc w:val="left"/>
      <w:pPr>
        <w:ind w:left="2880" w:hanging="360"/>
      </w:pPr>
    </w:lvl>
    <w:lvl w:ilvl="4" w:tplc="627ED4E4" w:tentative="1">
      <w:start w:val="1"/>
      <w:numFmt w:val="lowerLetter"/>
      <w:lvlText w:val="%5."/>
      <w:lvlJc w:val="left"/>
      <w:pPr>
        <w:ind w:left="3600" w:hanging="360"/>
      </w:pPr>
    </w:lvl>
    <w:lvl w:ilvl="5" w:tplc="AD12312E" w:tentative="1">
      <w:start w:val="1"/>
      <w:numFmt w:val="lowerRoman"/>
      <w:lvlText w:val="%6."/>
      <w:lvlJc w:val="right"/>
      <w:pPr>
        <w:ind w:left="4320" w:hanging="180"/>
      </w:pPr>
    </w:lvl>
    <w:lvl w:ilvl="6" w:tplc="2258DDAE" w:tentative="1">
      <w:start w:val="1"/>
      <w:numFmt w:val="decimal"/>
      <w:lvlText w:val="%7."/>
      <w:lvlJc w:val="left"/>
      <w:pPr>
        <w:ind w:left="5040" w:hanging="360"/>
      </w:pPr>
    </w:lvl>
    <w:lvl w:ilvl="7" w:tplc="E214A936" w:tentative="1">
      <w:start w:val="1"/>
      <w:numFmt w:val="lowerLetter"/>
      <w:lvlText w:val="%8."/>
      <w:lvlJc w:val="left"/>
      <w:pPr>
        <w:ind w:left="5760" w:hanging="360"/>
      </w:pPr>
    </w:lvl>
    <w:lvl w:ilvl="8" w:tplc="0D3CF6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5715F7"/>
    <w:multiLevelType w:val="hybridMultilevel"/>
    <w:tmpl w:val="8E5E23DE"/>
    <w:lvl w:ilvl="0" w:tplc="9F3689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1B4EC8D2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BA2A5A3E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68DE8AA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4BCBFBE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507061D0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DE7279BE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E8FA5F16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53F2E726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1FD679B0"/>
    <w:multiLevelType w:val="hybridMultilevel"/>
    <w:tmpl w:val="3A3A2068"/>
    <w:lvl w:ilvl="0" w:tplc="55C26878">
      <w:start w:val="1"/>
      <w:numFmt w:val="decimal"/>
      <w:lvlText w:val="%1)"/>
      <w:lvlJc w:val="left"/>
      <w:pPr>
        <w:ind w:left="720" w:hanging="360"/>
      </w:pPr>
    </w:lvl>
    <w:lvl w:ilvl="1" w:tplc="431E67F8" w:tentative="1">
      <w:start w:val="1"/>
      <w:numFmt w:val="lowerLetter"/>
      <w:lvlText w:val="%2."/>
      <w:lvlJc w:val="left"/>
      <w:pPr>
        <w:ind w:left="1440" w:hanging="360"/>
      </w:pPr>
    </w:lvl>
    <w:lvl w:ilvl="2" w:tplc="05E2EED8" w:tentative="1">
      <w:start w:val="1"/>
      <w:numFmt w:val="lowerRoman"/>
      <w:lvlText w:val="%3."/>
      <w:lvlJc w:val="right"/>
      <w:pPr>
        <w:ind w:left="2160" w:hanging="180"/>
      </w:pPr>
    </w:lvl>
    <w:lvl w:ilvl="3" w:tplc="84DC6D7C" w:tentative="1">
      <w:start w:val="1"/>
      <w:numFmt w:val="decimal"/>
      <w:lvlText w:val="%4."/>
      <w:lvlJc w:val="left"/>
      <w:pPr>
        <w:ind w:left="2880" w:hanging="360"/>
      </w:pPr>
    </w:lvl>
    <w:lvl w:ilvl="4" w:tplc="942616DE" w:tentative="1">
      <w:start w:val="1"/>
      <w:numFmt w:val="lowerLetter"/>
      <w:lvlText w:val="%5."/>
      <w:lvlJc w:val="left"/>
      <w:pPr>
        <w:ind w:left="3600" w:hanging="360"/>
      </w:pPr>
    </w:lvl>
    <w:lvl w:ilvl="5" w:tplc="A434E444" w:tentative="1">
      <w:start w:val="1"/>
      <w:numFmt w:val="lowerRoman"/>
      <w:lvlText w:val="%6."/>
      <w:lvlJc w:val="right"/>
      <w:pPr>
        <w:ind w:left="4320" w:hanging="180"/>
      </w:pPr>
    </w:lvl>
    <w:lvl w:ilvl="6" w:tplc="AB765C80" w:tentative="1">
      <w:start w:val="1"/>
      <w:numFmt w:val="decimal"/>
      <w:lvlText w:val="%7."/>
      <w:lvlJc w:val="left"/>
      <w:pPr>
        <w:ind w:left="5040" w:hanging="360"/>
      </w:pPr>
    </w:lvl>
    <w:lvl w:ilvl="7" w:tplc="285A4710" w:tentative="1">
      <w:start w:val="1"/>
      <w:numFmt w:val="lowerLetter"/>
      <w:lvlText w:val="%8."/>
      <w:lvlJc w:val="left"/>
      <w:pPr>
        <w:ind w:left="5760" w:hanging="360"/>
      </w:pPr>
    </w:lvl>
    <w:lvl w:ilvl="8" w:tplc="B9F456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2026CD"/>
    <w:multiLevelType w:val="hybridMultilevel"/>
    <w:tmpl w:val="219CE006"/>
    <w:lvl w:ilvl="0" w:tplc="10BA0D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B92FA56" w:tentative="1">
      <w:start w:val="1"/>
      <w:numFmt w:val="lowerLetter"/>
      <w:lvlText w:val="%2."/>
      <w:lvlJc w:val="left"/>
      <w:pPr>
        <w:ind w:left="1440" w:hanging="360"/>
      </w:pPr>
    </w:lvl>
    <w:lvl w:ilvl="2" w:tplc="7252255C" w:tentative="1">
      <w:start w:val="1"/>
      <w:numFmt w:val="lowerRoman"/>
      <w:lvlText w:val="%3."/>
      <w:lvlJc w:val="right"/>
      <w:pPr>
        <w:ind w:left="2160" w:hanging="180"/>
      </w:pPr>
    </w:lvl>
    <w:lvl w:ilvl="3" w:tplc="BD90B4E2" w:tentative="1">
      <w:start w:val="1"/>
      <w:numFmt w:val="decimal"/>
      <w:lvlText w:val="%4."/>
      <w:lvlJc w:val="left"/>
      <w:pPr>
        <w:ind w:left="2880" w:hanging="360"/>
      </w:pPr>
    </w:lvl>
    <w:lvl w:ilvl="4" w:tplc="C304FA1A" w:tentative="1">
      <w:start w:val="1"/>
      <w:numFmt w:val="lowerLetter"/>
      <w:lvlText w:val="%5."/>
      <w:lvlJc w:val="left"/>
      <w:pPr>
        <w:ind w:left="3600" w:hanging="360"/>
      </w:pPr>
    </w:lvl>
    <w:lvl w:ilvl="5" w:tplc="4BB2445C" w:tentative="1">
      <w:start w:val="1"/>
      <w:numFmt w:val="lowerRoman"/>
      <w:lvlText w:val="%6."/>
      <w:lvlJc w:val="right"/>
      <w:pPr>
        <w:ind w:left="4320" w:hanging="180"/>
      </w:pPr>
    </w:lvl>
    <w:lvl w:ilvl="6" w:tplc="12A80180" w:tentative="1">
      <w:start w:val="1"/>
      <w:numFmt w:val="decimal"/>
      <w:lvlText w:val="%7."/>
      <w:lvlJc w:val="left"/>
      <w:pPr>
        <w:ind w:left="5040" w:hanging="360"/>
      </w:pPr>
    </w:lvl>
    <w:lvl w:ilvl="7" w:tplc="01A213B0" w:tentative="1">
      <w:start w:val="1"/>
      <w:numFmt w:val="lowerLetter"/>
      <w:lvlText w:val="%8."/>
      <w:lvlJc w:val="left"/>
      <w:pPr>
        <w:ind w:left="5760" w:hanging="360"/>
      </w:pPr>
    </w:lvl>
    <w:lvl w:ilvl="8" w:tplc="C47E94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9B178C"/>
    <w:multiLevelType w:val="hybridMultilevel"/>
    <w:tmpl w:val="BBBED96E"/>
    <w:lvl w:ilvl="0" w:tplc="244256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EE6734C" w:tentative="1">
      <w:start w:val="1"/>
      <w:numFmt w:val="lowerLetter"/>
      <w:lvlText w:val="%2."/>
      <w:lvlJc w:val="left"/>
      <w:pPr>
        <w:ind w:left="1440" w:hanging="360"/>
      </w:pPr>
    </w:lvl>
    <w:lvl w:ilvl="2" w:tplc="88386A5C" w:tentative="1">
      <w:start w:val="1"/>
      <w:numFmt w:val="lowerRoman"/>
      <w:lvlText w:val="%3."/>
      <w:lvlJc w:val="right"/>
      <w:pPr>
        <w:ind w:left="2160" w:hanging="180"/>
      </w:pPr>
    </w:lvl>
    <w:lvl w:ilvl="3" w:tplc="E4A07124" w:tentative="1">
      <w:start w:val="1"/>
      <w:numFmt w:val="decimal"/>
      <w:lvlText w:val="%4."/>
      <w:lvlJc w:val="left"/>
      <w:pPr>
        <w:ind w:left="2880" w:hanging="360"/>
      </w:pPr>
    </w:lvl>
    <w:lvl w:ilvl="4" w:tplc="F7BEB4BC" w:tentative="1">
      <w:start w:val="1"/>
      <w:numFmt w:val="lowerLetter"/>
      <w:lvlText w:val="%5."/>
      <w:lvlJc w:val="left"/>
      <w:pPr>
        <w:ind w:left="3600" w:hanging="360"/>
      </w:pPr>
    </w:lvl>
    <w:lvl w:ilvl="5" w:tplc="1E7A9E0C" w:tentative="1">
      <w:start w:val="1"/>
      <w:numFmt w:val="lowerRoman"/>
      <w:lvlText w:val="%6."/>
      <w:lvlJc w:val="right"/>
      <w:pPr>
        <w:ind w:left="4320" w:hanging="180"/>
      </w:pPr>
    </w:lvl>
    <w:lvl w:ilvl="6" w:tplc="B0FAF64C" w:tentative="1">
      <w:start w:val="1"/>
      <w:numFmt w:val="decimal"/>
      <w:lvlText w:val="%7."/>
      <w:lvlJc w:val="left"/>
      <w:pPr>
        <w:ind w:left="5040" w:hanging="360"/>
      </w:pPr>
    </w:lvl>
    <w:lvl w:ilvl="7" w:tplc="50FC5D82" w:tentative="1">
      <w:start w:val="1"/>
      <w:numFmt w:val="lowerLetter"/>
      <w:lvlText w:val="%8."/>
      <w:lvlJc w:val="left"/>
      <w:pPr>
        <w:ind w:left="5760" w:hanging="360"/>
      </w:pPr>
    </w:lvl>
    <w:lvl w:ilvl="8" w:tplc="B60682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822B35"/>
    <w:multiLevelType w:val="hybridMultilevel"/>
    <w:tmpl w:val="B29EED46"/>
    <w:lvl w:ilvl="0" w:tplc="B47A4F82">
      <w:start w:val="1"/>
      <w:numFmt w:val="decimal"/>
      <w:lvlText w:val="%1)"/>
      <w:lvlJc w:val="left"/>
      <w:pPr>
        <w:ind w:left="1287" w:hanging="360"/>
      </w:pPr>
    </w:lvl>
    <w:lvl w:ilvl="1" w:tplc="AE1C1B5A" w:tentative="1">
      <w:start w:val="1"/>
      <w:numFmt w:val="lowerLetter"/>
      <w:lvlText w:val="%2."/>
      <w:lvlJc w:val="left"/>
      <w:pPr>
        <w:ind w:left="2007" w:hanging="360"/>
      </w:pPr>
    </w:lvl>
    <w:lvl w:ilvl="2" w:tplc="C4DE1B9C" w:tentative="1">
      <w:start w:val="1"/>
      <w:numFmt w:val="lowerRoman"/>
      <w:lvlText w:val="%3."/>
      <w:lvlJc w:val="right"/>
      <w:pPr>
        <w:ind w:left="2727" w:hanging="180"/>
      </w:pPr>
    </w:lvl>
    <w:lvl w:ilvl="3" w:tplc="95461008" w:tentative="1">
      <w:start w:val="1"/>
      <w:numFmt w:val="decimal"/>
      <w:lvlText w:val="%4."/>
      <w:lvlJc w:val="left"/>
      <w:pPr>
        <w:ind w:left="3447" w:hanging="360"/>
      </w:pPr>
    </w:lvl>
    <w:lvl w:ilvl="4" w:tplc="40845246" w:tentative="1">
      <w:start w:val="1"/>
      <w:numFmt w:val="lowerLetter"/>
      <w:lvlText w:val="%5."/>
      <w:lvlJc w:val="left"/>
      <w:pPr>
        <w:ind w:left="4167" w:hanging="360"/>
      </w:pPr>
    </w:lvl>
    <w:lvl w:ilvl="5" w:tplc="D206DFF6" w:tentative="1">
      <w:start w:val="1"/>
      <w:numFmt w:val="lowerRoman"/>
      <w:lvlText w:val="%6."/>
      <w:lvlJc w:val="right"/>
      <w:pPr>
        <w:ind w:left="4887" w:hanging="180"/>
      </w:pPr>
    </w:lvl>
    <w:lvl w:ilvl="6" w:tplc="92123BEC" w:tentative="1">
      <w:start w:val="1"/>
      <w:numFmt w:val="decimal"/>
      <w:lvlText w:val="%7."/>
      <w:lvlJc w:val="left"/>
      <w:pPr>
        <w:ind w:left="5607" w:hanging="360"/>
      </w:pPr>
    </w:lvl>
    <w:lvl w:ilvl="7" w:tplc="589A830E" w:tentative="1">
      <w:start w:val="1"/>
      <w:numFmt w:val="lowerLetter"/>
      <w:lvlText w:val="%8."/>
      <w:lvlJc w:val="left"/>
      <w:pPr>
        <w:ind w:left="6327" w:hanging="360"/>
      </w:pPr>
    </w:lvl>
    <w:lvl w:ilvl="8" w:tplc="237833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2A3020C8"/>
    <w:multiLevelType w:val="hybridMultilevel"/>
    <w:tmpl w:val="251AAB7C"/>
    <w:lvl w:ilvl="0" w:tplc="000882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6C46762" w:tentative="1">
      <w:start w:val="1"/>
      <w:numFmt w:val="lowerLetter"/>
      <w:lvlText w:val="%2."/>
      <w:lvlJc w:val="left"/>
      <w:pPr>
        <w:ind w:left="1440" w:hanging="360"/>
      </w:pPr>
    </w:lvl>
    <w:lvl w:ilvl="2" w:tplc="8B585312" w:tentative="1">
      <w:start w:val="1"/>
      <w:numFmt w:val="lowerRoman"/>
      <w:lvlText w:val="%3."/>
      <w:lvlJc w:val="right"/>
      <w:pPr>
        <w:ind w:left="2160" w:hanging="180"/>
      </w:pPr>
    </w:lvl>
    <w:lvl w:ilvl="3" w:tplc="3B2C8960" w:tentative="1">
      <w:start w:val="1"/>
      <w:numFmt w:val="decimal"/>
      <w:lvlText w:val="%4."/>
      <w:lvlJc w:val="left"/>
      <w:pPr>
        <w:ind w:left="2880" w:hanging="360"/>
      </w:pPr>
    </w:lvl>
    <w:lvl w:ilvl="4" w:tplc="B640575A" w:tentative="1">
      <w:start w:val="1"/>
      <w:numFmt w:val="lowerLetter"/>
      <w:lvlText w:val="%5."/>
      <w:lvlJc w:val="left"/>
      <w:pPr>
        <w:ind w:left="3600" w:hanging="360"/>
      </w:pPr>
    </w:lvl>
    <w:lvl w:ilvl="5" w:tplc="6D6C2DAE" w:tentative="1">
      <w:start w:val="1"/>
      <w:numFmt w:val="lowerRoman"/>
      <w:lvlText w:val="%6."/>
      <w:lvlJc w:val="right"/>
      <w:pPr>
        <w:ind w:left="4320" w:hanging="180"/>
      </w:pPr>
    </w:lvl>
    <w:lvl w:ilvl="6" w:tplc="D97290F8" w:tentative="1">
      <w:start w:val="1"/>
      <w:numFmt w:val="decimal"/>
      <w:lvlText w:val="%7."/>
      <w:lvlJc w:val="left"/>
      <w:pPr>
        <w:ind w:left="5040" w:hanging="360"/>
      </w:pPr>
    </w:lvl>
    <w:lvl w:ilvl="7" w:tplc="220ECBB2" w:tentative="1">
      <w:start w:val="1"/>
      <w:numFmt w:val="lowerLetter"/>
      <w:lvlText w:val="%8."/>
      <w:lvlJc w:val="left"/>
      <w:pPr>
        <w:ind w:left="5760" w:hanging="360"/>
      </w:pPr>
    </w:lvl>
    <w:lvl w:ilvl="8" w:tplc="22B4D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DB4EA8"/>
    <w:multiLevelType w:val="hybridMultilevel"/>
    <w:tmpl w:val="B2EA6440"/>
    <w:lvl w:ilvl="0" w:tplc="8CFAD06C">
      <w:start w:val="1"/>
      <w:numFmt w:val="decimal"/>
      <w:lvlText w:val="%1)"/>
      <w:lvlJc w:val="left"/>
      <w:pPr>
        <w:ind w:left="1146" w:hanging="360"/>
      </w:pPr>
    </w:lvl>
    <w:lvl w:ilvl="1" w:tplc="724ADCC8" w:tentative="1">
      <w:start w:val="1"/>
      <w:numFmt w:val="lowerLetter"/>
      <w:lvlText w:val="%2."/>
      <w:lvlJc w:val="left"/>
      <w:pPr>
        <w:ind w:left="1866" w:hanging="360"/>
      </w:pPr>
    </w:lvl>
    <w:lvl w:ilvl="2" w:tplc="A642AA00" w:tentative="1">
      <w:start w:val="1"/>
      <w:numFmt w:val="lowerRoman"/>
      <w:lvlText w:val="%3."/>
      <w:lvlJc w:val="right"/>
      <w:pPr>
        <w:ind w:left="2586" w:hanging="180"/>
      </w:pPr>
    </w:lvl>
    <w:lvl w:ilvl="3" w:tplc="4EFA5FC0" w:tentative="1">
      <w:start w:val="1"/>
      <w:numFmt w:val="decimal"/>
      <w:lvlText w:val="%4."/>
      <w:lvlJc w:val="left"/>
      <w:pPr>
        <w:ind w:left="3306" w:hanging="360"/>
      </w:pPr>
    </w:lvl>
    <w:lvl w:ilvl="4" w:tplc="AB78CA1C" w:tentative="1">
      <w:start w:val="1"/>
      <w:numFmt w:val="lowerLetter"/>
      <w:lvlText w:val="%5."/>
      <w:lvlJc w:val="left"/>
      <w:pPr>
        <w:ind w:left="4026" w:hanging="360"/>
      </w:pPr>
    </w:lvl>
    <w:lvl w:ilvl="5" w:tplc="44CE222C" w:tentative="1">
      <w:start w:val="1"/>
      <w:numFmt w:val="lowerRoman"/>
      <w:lvlText w:val="%6."/>
      <w:lvlJc w:val="right"/>
      <w:pPr>
        <w:ind w:left="4746" w:hanging="180"/>
      </w:pPr>
    </w:lvl>
    <w:lvl w:ilvl="6" w:tplc="5F50F3AE" w:tentative="1">
      <w:start w:val="1"/>
      <w:numFmt w:val="decimal"/>
      <w:lvlText w:val="%7."/>
      <w:lvlJc w:val="left"/>
      <w:pPr>
        <w:ind w:left="5466" w:hanging="360"/>
      </w:pPr>
    </w:lvl>
    <w:lvl w:ilvl="7" w:tplc="06B00DE6" w:tentative="1">
      <w:start w:val="1"/>
      <w:numFmt w:val="lowerLetter"/>
      <w:lvlText w:val="%8."/>
      <w:lvlJc w:val="left"/>
      <w:pPr>
        <w:ind w:left="6186" w:hanging="360"/>
      </w:pPr>
    </w:lvl>
    <w:lvl w:ilvl="8" w:tplc="A3B6E75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2FD368C3"/>
    <w:multiLevelType w:val="hybridMultilevel"/>
    <w:tmpl w:val="BB16CDE4"/>
    <w:lvl w:ilvl="0" w:tplc="BD980FE4">
      <w:start w:val="1"/>
      <w:numFmt w:val="decimal"/>
      <w:lvlText w:val="%1)"/>
      <w:lvlJc w:val="left"/>
      <w:pPr>
        <w:ind w:left="720" w:hanging="360"/>
      </w:pPr>
    </w:lvl>
    <w:lvl w:ilvl="1" w:tplc="F32EEAC0" w:tentative="1">
      <w:start w:val="1"/>
      <w:numFmt w:val="lowerLetter"/>
      <w:lvlText w:val="%2."/>
      <w:lvlJc w:val="left"/>
      <w:pPr>
        <w:ind w:left="1440" w:hanging="360"/>
      </w:pPr>
    </w:lvl>
    <w:lvl w:ilvl="2" w:tplc="6B40F1DE" w:tentative="1">
      <w:start w:val="1"/>
      <w:numFmt w:val="lowerRoman"/>
      <w:lvlText w:val="%3."/>
      <w:lvlJc w:val="right"/>
      <w:pPr>
        <w:ind w:left="2160" w:hanging="180"/>
      </w:pPr>
    </w:lvl>
    <w:lvl w:ilvl="3" w:tplc="75FA8C0A" w:tentative="1">
      <w:start w:val="1"/>
      <w:numFmt w:val="decimal"/>
      <w:lvlText w:val="%4."/>
      <w:lvlJc w:val="left"/>
      <w:pPr>
        <w:ind w:left="2880" w:hanging="360"/>
      </w:pPr>
    </w:lvl>
    <w:lvl w:ilvl="4" w:tplc="E2880FD8" w:tentative="1">
      <w:start w:val="1"/>
      <w:numFmt w:val="lowerLetter"/>
      <w:lvlText w:val="%5."/>
      <w:lvlJc w:val="left"/>
      <w:pPr>
        <w:ind w:left="3600" w:hanging="360"/>
      </w:pPr>
    </w:lvl>
    <w:lvl w:ilvl="5" w:tplc="241E087C" w:tentative="1">
      <w:start w:val="1"/>
      <w:numFmt w:val="lowerRoman"/>
      <w:lvlText w:val="%6."/>
      <w:lvlJc w:val="right"/>
      <w:pPr>
        <w:ind w:left="4320" w:hanging="180"/>
      </w:pPr>
    </w:lvl>
    <w:lvl w:ilvl="6" w:tplc="BE7C347C" w:tentative="1">
      <w:start w:val="1"/>
      <w:numFmt w:val="decimal"/>
      <w:lvlText w:val="%7."/>
      <w:lvlJc w:val="left"/>
      <w:pPr>
        <w:ind w:left="5040" w:hanging="360"/>
      </w:pPr>
    </w:lvl>
    <w:lvl w:ilvl="7" w:tplc="D25C8FBC" w:tentative="1">
      <w:start w:val="1"/>
      <w:numFmt w:val="lowerLetter"/>
      <w:lvlText w:val="%8."/>
      <w:lvlJc w:val="left"/>
      <w:pPr>
        <w:ind w:left="5760" w:hanging="360"/>
      </w:pPr>
    </w:lvl>
    <w:lvl w:ilvl="8" w:tplc="B32E63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EB555A"/>
    <w:multiLevelType w:val="hybridMultilevel"/>
    <w:tmpl w:val="185E4BA0"/>
    <w:lvl w:ilvl="0" w:tplc="2416B5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C0066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949E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4C5D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6CF5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E0EE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D493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E4F2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A0CE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6E1008"/>
    <w:multiLevelType w:val="hybridMultilevel"/>
    <w:tmpl w:val="1ADE3434"/>
    <w:lvl w:ilvl="0" w:tplc="82E63E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" w:eastAsiaTheme="minorEastAsia" w:hAnsi="Times" w:cs="Arial"/>
      </w:rPr>
    </w:lvl>
    <w:lvl w:ilvl="1" w:tplc="F7EE31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EED2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DAEB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26FE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0A86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2C41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8280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EAFB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5BB0CC1"/>
    <w:multiLevelType w:val="hybridMultilevel"/>
    <w:tmpl w:val="122C7D36"/>
    <w:lvl w:ilvl="0" w:tplc="8362C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56066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424A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4212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6000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ECF3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189B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DE52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8ACC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87467E"/>
    <w:multiLevelType w:val="hybridMultilevel"/>
    <w:tmpl w:val="877C24BA"/>
    <w:lvl w:ilvl="0" w:tplc="470059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23E65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8EC1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1E60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1A6E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3214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4A20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C13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D6D4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856AFD"/>
    <w:multiLevelType w:val="hybridMultilevel"/>
    <w:tmpl w:val="299A4882"/>
    <w:lvl w:ilvl="0" w:tplc="3AC03D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524116E" w:tentative="1">
      <w:start w:val="1"/>
      <w:numFmt w:val="lowerLetter"/>
      <w:lvlText w:val="%2."/>
      <w:lvlJc w:val="left"/>
      <w:pPr>
        <w:ind w:left="1440" w:hanging="360"/>
      </w:pPr>
    </w:lvl>
    <w:lvl w:ilvl="2" w:tplc="064E4BBE" w:tentative="1">
      <w:start w:val="1"/>
      <w:numFmt w:val="lowerRoman"/>
      <w:lvlText w:val="%3."/>
      <w:lvlJc w:val="right"/>
      <w:pPr>
        <w:ind w:left="2160" w:hanging="180"/>
      </w:pPr>
    </w:lvl>
    <w:lvl w:ilvl="3" w:tplc="49BE4F70" w:tentative="1">
      <w:start w:val="1"/>
      <w:numFmt w:val="decimal"/>
      <w:lvlText w:val="%4."/>
      <w:lvlJc w:val="left"/>
      <w:pPr>
        <w:ind w:left="2880" w:hanging="360"/>
      </w:pPr>
    </w:lvl>
    <w:lvl w:ilvl="4" w:tplc="DF24EBE2" w:tentative="1">
      <w:start w:val="1"/>
      <w:numFmt w:val="lowerLetter"/>
      <w:lvlText w:val="%5."/>
      <w:lvlJc w:val="left"/>
      <w:pPr>
        <w:ind w:left="3600" w:hanging="360"/>
      </w:pPr>
    </w:lvl>
    <w:lvl w:ilvl="5" w:tplc="ECF29F80" w:tentative="1">
      <w:start w:val="1"/>
      <w:numFmt w:val="lowerRoman"/>
      <w:lvlText w:val="%6."/>
      <w:lvlJc w:val="right"/>
      <w:pPr>
        <w:ind w:left="4320" w:hanging="180"/>
      </w:pPr>
    </w:lvl>
    <w:lvl w:ilvl="6" w:tplc="655E507A" w:tentative="1">
      <w:start w:val="1"/>
      <w:numFmt w:val="decimal"/>
      <w:lvlText w:val="%7."/>
      <w:lvlJc w:val="left"/>
      <w:pPr>
        <w:ind w:left="5040" w:hanging="360"/>
      </w:pPr>
    </w:lvl>
    <w:lvl w:ilvl="7" w:tplc="C99C18B0" w:tentative="1">
      <w:start w:val="1"/>
      <w:numFmt w:val="lowerLetter"/>
      <w:lvlText w:val="%8."/>
      <w:lvlJc w:val="left"/>
      <w:pPr>
        <w:ind w:left="5760" w:hanging="360"/>
      </w:pPr>
    </w:lvl>
    <w:lvl w:ilvl="8" w:tplc="5A7EF1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1B6D8A"/>
    <w:multiLevelType w:val="hybridMultilevel"/>
    <w:tmpl w:val="55725A60"/>
    <w:lvl w:ilvl="0" w:tplc="9F96A8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9921CE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66C679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312C01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D42A09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68E26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C620F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7B4357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F646BC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15B7E88"/>
    <w:multiLevelType w:val="hybridMultilevel"/>
    <w:tmpl w:val="B8E259C8"/>
    <w:lvl w:ilvl="0" w:tplc="17A0C4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5EC583E" w:tentative="1">
      <w:start w:val="1"/>
      <w:numFmt w:val="lowerLetter"/>
      <w:lvlText w:val="%2."/>
      <w:lvlJc w:val="left"/>
      <w:pPr>
        <w:ind w:left="1440" w:hanging="360"/>
      </w:pPr>
    </w:lvl>
    <w:lvl w:ilvl="2" w:tplc="9F8E8B72" w:tentative="1">
      <w:start w:val="1"/>
      <w:numFmt w:val="lowerRoman"/>
      <w:lvlText w:val="%3."/>
      <w:lvlJc w:val="right"/>
      <w:pPr>
        <w:ind w:left="2160" w:hanging="180"/>
      </w:pPr>
    </w:lvl>
    <w:lvl w:ilvl="3" w:tplc="F46EC8CE" w:tentative="1">
      <w:start w:val="1"/>
      <w:numFmt w:val="decimal"/>
      <w:lvlText w:val="%4."/>
      <w:lvlJc w:val="left"/>
      <w:pPr>
        <w:ind w:left="2880" w:hanging="360"/>
      </w:pPr>
    </w:lvl>
    <w:lvl w:ilvl="4" w:tplc="0EC62E0E" w:tentative="1">
      <w:start w:val="1"/>
      <w:numFmt w:val="lowerLetter"/>
      <w:lvlText w:val="%5."/>
      <w:lvlJc w:val="left"/>
      <w:pPr>
        <w:ind w:left="3600" w:hanging="360"/>
      </w:pPr>
    </w:lvl>
    <w:lvl w:ilvl="5" w:tplc="5950B540" w:tentative="1">
      <w:start w:val="1"/>
      <w:numFmt w:val="lowerRoman"/>
      <w:lvlText w:val="%6."/>
      <w:lvlJc w:val="right"/>
      <w:pPr>
        <w:ind w:left="4320" w:hanging="180"/>
      </w:pPr>
    </w:lvl>
    <w:lvl w:ilvl="6" w:tplc="F474AD2A" w:tentative="1">
      <w:start w:val="1"/>
      <w:numFmt w:val="decimal"/>
      <w:lvlText w:val="%7."/>
      <w:lvlJc w:val="left"/>
      <w:pPr>
        <w:ind w:left="5040" w:hanging="360"/>
      </w:pPr>
    </w:lvl>
    <w:lvl w:ilvl="7" w:tplc="AA20095E" w:tentative="1">
      <w:start w:val="1"/>
      <w:numFmt w:val="lowerLetter"/>
      <w:lvlText w:val="%8."/>
      <w:lvlJc w:val="left"/>
      <w:pPr>
        <w:ind w:left="5760" w:hanging="360"/>
      </w:pPr>
    </w:lvl>
    <w:lvl w:ilvl="8" w:tplc="9B8832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704F64"/>
    <w:multiLevelType w:val="hybridMultilevel"/>
    <w:tmpl w:val="DE2A8F92"/>
    <w:lvl w:ilvl="0" w:tplc="E0687CE0">
      <w:start w:val="1"/>
      <w:numFmt w:val="lowerLetter"/>
      <w:lvlText w:val="%1)"/>
      <w:lvlJc w:val="left"/>
      <w:pPr>
        <w:ind w:left="1080" w:hanging="360"/>
      </w:pPr>
      <w:rPr>
        <w:rFonts w:ascii="Times" w:hAnsi="Times" w:cs="Times" w:hint="default"/>
      </w:rPr>
    </w:lvl>
    <w:lvl w:ilvl="1" w:tplc="2AC8A11E" w:tentative="1">
      <w:start w:val="1"/>
      <w:numFmt w:val="lowerLetter"/>
      <w:lvlText w:val="%2."/>
      <w:lvlJc w:val="left"/>
      <w:pPr>
        <w:ind w:left="1800" w:hanging="360"/>
      </w:pPr>
    </w:lvl>
    <w:lvl w:ilvl="2" w:tplc="80CEE5CC" w:tentative="1">
      <w:start w:val="1"/>
      <w:numFmt w:val="lowerRoman"/>
      <w:lvlText w:val="%3."/>
      <w:lvlJc w:val="right"/>
      <w:pPr>
        <w:ind w:left="2520" w:hanging="180"/>
      </w:pPr>
    </w:lvl>
    <w:lvl w:ilvl="3" w:tplc="407C4B0C" w:tentative="1">
      <w:start w:val="1"/>
      <w:numFmt w:val="decimal"/>
      <w:lvlText w:val="%4."/>
      <w:lvlJc w:val="left"/>
      <w:pPr>
        <w:ind w:left="3240" w:hanging="360"/>
      </w:pPr>
    </w:lvl>
    <w:lvl w:ilvl="4" w:tplc="88127F56" w:tentative="1">
      <w:start w:val="1"/>
      <w:numFmt w:val="lowerLetter"/>
      <w:lvlText w:val="%5."/>
      <w:lvlJc w:val="left"/>
      <w:pPr>
        <w:ind w:left="3960" w:hanging="360"/>
      </w:pPr>
    </w:lvl>
    <w:lvl w:ilvl="5" w:tplc="93EE7702" w:tentative="1">
      <w:start w:val="1"/>
      <w:numFmt w:val="lowerRoman"/>
      <w:lvlText w:val="%6."/>
      <w:lvlJc w:val="right"/>
      <w:pPr>
        <w:ind w:left="4680" w:hanging="180"/>
      </w:pPr>
    </w:lvl>
    <w:lvl w:ilvl="6" w:tplc="20908ACC" w:tentative="1">
      <w:start w:val="1"/>
      <w:numFmt w:val="decimal"/>
      <w:lvlText w:val="%7."/>
      <w:lvlJc w:val="left"/>
      <w:pPr>
        <w:ind w:left="5400" w:hanging="360"/>
      </w:pPr>
    </w:lvl>
    <w:lvl w:ilvl="7" w:tplc="541E70FC" w:tentative="1">
      <w:start w:val="1"/>
      <w:numFmt w:val="lowerLetter"/>
      <w:lvlText w:val="%8."/>
      <w:lvlJc w:val="left"/>
      <w:pPr>
        <w:ind w:left="6120" w:hanging="360"/>
      </w:pPr>
    </w:lvl>
    <w:lvl w:ilvl="8" w:tplc="00CAAE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01A4AA1"/>
    <w:multiLevelType w:val="hybridMultilevel"/>
    <w:tmpl w:val="2F8EB0A8"/>
    <w:lvl w:ilvl="0" w:tplc="73CA7E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9E4C030" w:tentative="1">
      <w:start w:val="1"/>
      <w:numFmt w:val="lowerLetter"/>
      <w:lvlText w:val="%2."/>
      <w:lvlJc w:val="left"/>
      <w:pPr>
        <w:ind w:left="1440" w:hanging="360"/>
      </w:pPr>
    </w:lvl>
    <w:lvl w:ilvl="2" w:tplc="8F9842EC" w:tentative="1">
      <w:start w:val="1"/>
      <w:numFmt w:val="lowerRoman"/>
      <w:lvlText w:val="%3."/>
      <w:lvlJc w:val="right"/>
      <w:pPr>
        <w:ind w:left="2160" w:hanging="180"/>
      </w:pPr>
    </w:lvl>
    <w:lvl w:ilvl="3" w:tplc="EBA81C90" w:tentative="1">
      <w:start w:val="1"/>
      <w:numFmt w:val="decimal"/>
      <w:lvlText w:val="%4."/>
      <w:lvlJc w:val="left"/>
      <w:pPr>
        <w:ind w:left="2880" w:hanging="360"/>
      </w:pPr>
    </w:lvl>
    <w:lvl w:ilvl="4" w:tplc="37AE9A86" w:tentative="1">
      <w:start w:val="1"/>
      <w:numFmt w:val="lowerLetter"/>
      <w:lvlText w:val="%5."/>
      <w:lvlJc w:val="left"/>
      <w:pPr>
        <w:ind w:left="3600" w:hanging="360"/>
      </w:pPr>
    </w:lvl>
    <w:lvl w:ilvl="5" w:tplc="997E1024" w:tentative="1">
      <w:start w:val="1"/>
      <w:numFmt w:val="lowerRoman"/>
      <w:lvlText w:val="%6."/>
      <w:lvlJc w:val="right"/>
      <w:pPr>
        <w:ind w:left="4320" w:hanging="180"/>
      </w:pPr>
    </w:lvl>
    <w:lvl w:ilvl="6" w:tplc="7DDA7620" w:tentative="1">
      <w:start w:val="1"/>
      <w:numFmt w:val="decimal"/>
      <w:lvlText w:val="%7."/>
      <w:lvlJc w:val="left"/>
      <w:pPr>
        <w:ind w:left="5040" w:hanging="360"/>
      </w:pPr>
    </w:lvl>
    <w:lvl w:ilvl="7" w:tplc="05F02810" w:tentative="1">
      <w:start w:val="1"/>
      <w:numFmt w:val="lowerLetter"/>
      <w:lvlText w:val="%8."/>
      <w:lvlJc w:val="left"/>
      <w:pPr>
        <w:ind w:left="5760" w:hanging="360"/>
      </w:pPr>
    </w:lvl>
    <w:lvl w:ilvl="8" w:tplc="50682F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0164D3"/>
    <w:multiLevelType w:val="multilevel"/>
    <w:tmpl w:val="A50AE8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BA273D"/>
    <w:multiLevelType w:val="hybridMultilevel"/>
    <w:tmpl w:val="7D98C2DA"/>
    <w:lvl w:ilvl="0" w:tplc="3D8EC9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A4ECEA2" w:tentative="1">
      <w:start w:val="1"/>
      <w:numFmt w:val="lowerLetter"/>
      <w:lvlText w:val="%2."/>
      <w:lvlJc w:val="left"/>
      <w:pPr>
        <w:ind w:left="1440" w:hanging="360"/>
      </w:pPr>
    </w:lvl>
    <w:lvl w:ilvl="2" w:tplc="BF04A66A" w:tentative="1">
      <w:start w:val="1"/>
      <w:numFmt w:val="lowerRoman"/>
      <w:lvlText w:val="%3."/>
      <w:lvlJc w:val="right"/>
      <w:pPr>
        <w:ind w:left="2160" w:hanging="180"/>
      </w:pPr>
    </w:lvl>
    <w:lvl w:ilvl="3" w:tplc="D31A1BAA" w:tentative="1">
      <w:start w:val="1"/>
      <w:numFmt w:val="decimal"/>
      <w:lvlText w:val="%4."/>
      <w:lvlJc w:val="left"/>
      <w:pPr>
        <w:ind w:left="2880" w:hanging="360"/>
      </w:pPr>
    </w:lvl>
    <w:lvl w:ilvl="4" w:tplc="BF00E526" w:tentative="1">
      <w:start w:val="1"/>
      <w:numFmt w:val="lowerLetter"/>
      <w:lvlText w:val="%5."/>
      <w:lvlJc w:val="left"/>
      <w:pPr>
        <w:ind w:left="3600" w:hanging="360"/>
      </w:pPr>
    </w:lvl>
    <w:lvl w:ilvl="5" w:tplc="80E44F08" w:tentative="1">
      <w:start w:val="1"/>
      <w:numFmt w:val="lowerRoman"/>
      <w:lvlText w:val="%6."/>
      <w:lvlJc w:val="right"/>
      <w:pPr>
        <w:ind w:left="4320" w:hanging="180"/>
      </w:pPr>
    </w:lvl>
    <w:lvl w:ilvl="6" w:tplc="569E3BC4" w:tentative="1">
      <w:start w:val="1"/>
      <w:numFmt w:val="decimal"/>
      <w:lvlText w:val="%7."/>
      <w:lvlJc w:val="left"/>
      <w:pPr>
        <w:ind w:left="5040" w:hanging="360"/>
      </w:pPr>
    </w:lvl>
    <w:lvl w:ilvl="7" w:tplc="3C503D0C" w:tentative="1">
      <w:start w:val="1"/>
      <w:numFmt w:val="lowerLetter"/>
      <w:lvlText w:val="%8."/>
      <w:lvlJc w:val="left"/>
      <w:pPr>
        <w:ind w:left="5760" w:hanging="360"/>
      </w:pPr>
    </w:lvl>
    <w:lvl w:ilvl="8" w:tplc="4CDADD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D05B25"/>
    <w:multiLevelType w:val="hybridMultilevel"/>
    <w:tmpl w:val="D89456D0"/>
    <w:lvl w:ilvl="0" w:tplc="A4DC05C2">
      <w:start w:val="1"/>
      <w:numFmt w:val="decimal"/>
      <w:lvlText w:val="%1)"/>
      <w:lvlJc w:val="left"/>
      <w:pPr>
        <w:ind w:left="720" w:hanging="360"/>
      </w:pPr>
    </w:lvl>
    <w:lvl w:ilvl="1" w:tplc="42FAD146" w:tentative="1">
      <w:start w:val="1"/>
      <w:numFmt w:val="lowerLetter"/>
      <w:lvlText w:val="%2."/>
      <w:lvlJc w:val="left"/>
      <w:pPr>
        <w:ind w:left="1440" w:hanging="360"/>
      </w:pPr>
    </w:lvl>
    <w:lvl w:ilvl="2" w:tplc="1286FC7E" w:tentative="1">
      <w:start w:val="1"/>
      <w:numFmt w:val="lowerRoman"/>
      <w:lvlText w:val="%3."/>
      <w:lvlJc w:val="right"/>
      <w:pPr>
        <w:ind w:left="2160" w:hanging="180"/>
      </w:pPr>
    </w:lvl>
    <w:lvl w:ilvl="3" w:tplc="3B244B74" w:tentative="1">
      <w:start w:val="1"/>
      <w:numFmt w:val="decimal"/>
      <w:lvlText w:val="%4."/>
      <w:lvlJc w:val="left"/>
      <w:pPr>
        <w:ind w:left="2880" w:hanging="360"/>
      </w:pPr>
    </w:lvl>
    <w:lvl w:ilvl="4" w:tplc="F7B805B2" w:tentative="1">
      <w:start w:val="1"/>
      <w:numFmt w:val="lowerLetter"/>
      <w:lvlText w:val="%5."/>
      <w:lvlJc w:val="left"/>
      <w:pPr>
        <w:ind w:left="3600" w:hanging="360"/>
      </w:pPr>
    </w:lvl>
    <w:lvl w:ilvl="5" w:tplc="F578839E" w:tentative="1">
      <w:start w:val="1"/>
      <w:numFmt w:val="lowerRoman"/>
      <w:lvlText w:val="%6."/>
      <w:lvlJc w:val="right"/>
      <w:pPr>
        <w:ind w:left="4320" w:hanging="180"/>
      </w:pPr>
    </w:lvl>
    <w:lvl w:ilvl="6" w:tplc="C136E796" w:tentative="1">
      <w:start w:val="1"/>
      <w:numFmt w:val="decimal"/>
      <w:lvlText w:val="%7."/>
      <w:lvlJc w:val="left"/>
      <w:pPr>
        <w:ind w:left="5040" w:hanging="360"/>
      </w:pPr>
    </w:lvl>
    <w:lvl w:ilvl="7" w:tplc="273C8648" w:tentative="1">
      <w:start w:val="1"/>
      <w:numFmt w:val="lowerLetter"/>
      <w:lvlText w:val="%8."/>
      <w:lvlJc w:val="left"/>
      <w:pPr>
        <w:ind w:left="5760" w:hanging="360"/>
      </w:pPr>
    </w:lvl>
    <w:lvl w:ilvl="8" w:tplc="FDCC17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D671A6"/>
    <w:multiLevelType w:val="hybridMultilevel"/>
    <w:tmpl w:val="22C43AB2"/>
    <w:lvl w:ilvl="0" w:tplc="374A93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" w:eastAsiaTheme="minorEastAsia" w:hAnsi="Times" w:cs="Arial"/>
        <w:i w:val="0"/>
      </w:rPr>
    </w:lvl>
    <w:lvl w:ilvl="1" w:tplc="091E32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BAC3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8A9D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9078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8613F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2670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5E6C1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D0978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5EF5325"/>
    <w:multiLevelType w:val="hybridMultilevel"/>
    <w:tmpl w:val="CE042910"/>
    <w:lvl w:ilvl="0" w:tplc="FA2055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F46AE54" w:tentative="1">
      <w:start w:val="1"/>
      <w:numFmt w:val="lowerLetter"/>
      <w:lvlText w:val="%2."/>
      <w:lvlJc w:val="left"/>
      <w:pPr>
        <w:ind w:left="1440" w:hanging="360"/>
      </w:pPr>
    </w:lvl>
    <w:lvl w:ilvl="2" w:tplc="3AC647DE" w:tentative="1">
      <w:start w:val="1"/>
      <w:numFmt w:val="lowerRoman"/>
      <w:lvlText w:val="%3."/>
      <w:lvlJc w:val="right"/>
      <w:pPr>
        <w:ind w:left="2160" w:hanging="180"/>
      </w:pPr>
    </w:lvl>
    <w:lvl w:ilvl="3" w:tplc="6DD62836" w:tentative="1">
      <w:start w:val="1"/>
      <w:numFmt w:val="decimal"/>
      <w:lvlText w:val="%4."/>
      <w:lvlJc w:val="left"/>
      <w:pPr>
        <w:ind w:left="2880" w:hanging="360"/>
      </w:pPr>
    </w:lvl>
    <w:lvl w:ilvl="4" w:tplc="1CB6DBE4" w:tentative="1">
      <w:start w:val="1"/>
      <w:numFmt w:val="lowerLetter"/>
      <w:lvlText w:val="%5."/>
      <w:lvlJc w:val="left"/>
      <w:pPr>
        <w:ind w:left="3600" w:hanging="360"/>
      </w:pPr>
    </w:lvl>
    <w:lvl w:ilvl="5" w:tplc="42DC45E2" w:tentative="1">
      <w:start w:val="1"/>
      <w:numFmt w:val="lowerRoman"/>
      <w:lvlText w:val="%6."/>
      <w:lvlJc w:val="right"/>
      <w:pPr>
        <w:ind w:left="4320" w:hanging="180"/>
      </w:pPr>
    </w:lvl>
    <w:lvl w:ilvl="6" w:tplc="7200F6DE" w:tentative="1">
      <w:start w:val="1"/>
      <w:numFmt w:val="decimal"/>
      <w:lvlText w:val="%7."/>
      <w:lvlJc w:val="left"/>
      <w:pPr>
        <w:ind w:left="5040" w:hanging="360"/>
      </w:pPr>
    </w:lvl>
    <w:lvl w:ilvl="7" w:tplc="5F28D906" w:tentative="1">
      <w:start w:val="1"/>
      <w:numFmt w:val="lowerLetter"/>
      <w:lvlText w:val="%8."/>
      <w:lvlJc w:val="left"/>
      <w:pPr>
        <w:ind w:left="5760" w:hanging="360"/>
      </w:pPr>
    </w:lvl>
    <w:lvl w:ilvl="8" w:tplc="4E5A5E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B20CAA"/>
    <w:multiLevelType w:val="hybridMultilevel"/>
    <w:tmpl w:val="4F969F80"/>
    <w:lvl w:ilvl="0" w:tplc="CBD4FD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8809B22" w:tentative="1">
      <w:start w:val="1"/>
      <w:numFmt w:val="lowerLetter"/>
      <w:lvlText w:val="%2."/>
      <w:lvlJc w:val="left"/>
      <w:pPr>
        <w:ind w:left="1440" w:hanging="360"/>
      </w:pPr>
    </w:lvl>
    <w:lvl w:ilvl="2" w:tplc="EECA76F2" w:tentative="1">
      <w:start w:val="1"/>
      <w:numFmt w:val="lowerRoman"/>
      <w:lvlText w:val="%3."/>
      <w:lvlJc w:val="right"/>
      <w:pPr>
        <w:ind w:left="2160" w:hanging="180"/>
      </w:pPr>
    </w:lvl>
    <w:lvl w:ilvl="3" w:tplc="C34838DA" w:tentative="1">
      <w:start w:val="1"/>
      <w:numFmt w:val="decimal"/>
      <w:lvlText w:val="%4."/>
      <w:lvlJc w:val="left"/>
      <w:pPr>
        <w:ind w:left="2880" w:hanging="360"/>
      </w:pPr>
    </w:lvl>
    <w:lvl w:ilvl="4" w:tplc="4C9C52FC" w:tentative="1">
      <w:start w:val="1"/>
      <w:numFmt w:val="lowerLetter"/>
      <w:lvlText w:val="%5."/>
      <w:lvlJc w:val="left"/>
      <w:pPr>
        <w:ind w:left="3600" w:hanging="360"/>
      </w:pPr>
    </w:lvl>
    <w:lvl w:ilvl="5" w:tplc="FB7A09BA" w:tentative="1">
      <w:start w:val="1"/>
      <w:numFmt w:val="lowerRoman"/>
      <w:lvlText w:val="%6."/>
      <w:lvlJc w:val="right"/>
      <w:pPr>
        <w:ind w:left="4320" w:hanging="180"/>
      </w:pPr>
    </w:lvl>
    <w:lvl w:ilvl="6" w:tplc="99DE7D92" w:tentative="1">
      <w:start w:val="1"/>
      <w:numFmt w:val="decimal"/>
      <w:lvlText w:val="%7."/>
      <w:lvlJc w:val="left"/>
      <w:pPr>
        <w:ind w:left="5040" w:hanging="360"/>
      </w:pPr>
    </w:lvl>
    <w:lvl w:ilvl="7" w:tplc="AB94CB52" w:tentative="1">
      <w:start w:val="1"/>
      <w:numFmt w:val="lowerLetter"/>
      <w:lvlText w:val="%8."/>
      <w:lvlJc w:val="left"/>
      <w:pPr>
        <w:ind w:left="5760" w:hanging="360"/>
      </w:pPr>
    </w:lvl>
    <w:lvl w:ilvl="8" w:tplc="9ADEBC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F50D8D"/>
    <w:multiLevelType w:val="multilevel"/>
    <w:tmpl w:val="30EC58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800"/>
      </w:pPr>
      <w:rPr>
        <w:rFonts w:hint="default"/>
      </w:rPr>
    </w:lvl>
  </w:abstractNum>
  <w:abstractNum w:abstractNumId="36">
    <w:nsid w:val="6C06723A"/>
    <w:multiLevelType w:val="hybridMultilevel"/>
    <w:tmpl w:val="C852A1C2"/>
    <w:lvl w:ilvl="0" w:tplc="CAE426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0CE5DA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D9EAD0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15CFF0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4684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ED237C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F6084E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192565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E49C5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DFC38A4"/>
    <w:multiLevelType w:val="hybridMultilevel"/>
    <w:tmpl w:val="D7DEDADA"/>
    <w:lvl w:ilvl="0" w:tplc="C97888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" w:eastAsiaTheme="minorEastAsia" w:hAnsi="Times" w:cs="Arial"/>
      </w:rPr>
    </w:lvl>
    <w:lvl w:ilvl="1" w:tplc="23D872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1854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C88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480A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B8F1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16FD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C861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3466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6A275A"/>
    <w:multiLevelType w:val="hybridMultilevel"/>
    <w:tmpl w:val="BAF6F286"/>
    <w:lvl w:ilvl="0" w:tplc="B6B251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F2E0FE0" w:tentative="1">
      <w:start w:val="1"/>
      <w:numFmt w:val="lowerLetter"/>
      <w:lvlText w:val="%2."/>
      <w:lvlJc w:val="left"/>
      <w:pPr>
        <w:ind w:left="1440" w:hanging="360"/>
      </w:pPr>
    </w:lvl>
    <w:lvl w:ilvl="2" w:tplc="4F0019CC" w:tentative="1">
      <w:start w:val="1"/>
      <w:numFmt w:val="lowerRoman"/>
      <w:lvlText w:val="%3."/>
      <w:lvlJc w:val="right"/>
      <w:pPr>
        <w:ind w:left="2160" w:hanging="180"/>
      </w:pPr>
    </w:lvl>
    <w:lvl w:ilvl="3" w:tplc="FFEE1962" w:tentative="1">
      <w:start w:val="1"/>
      <w:numFmt w:val="decimal"/>
      <w:lvlText w:val="%4."/>
      <w:lvlJc w:val="left"/>
      <w:pPr>
        <w:ind w:left="2880" w:hanging="360"/>
      </w:pPr>
    </w:lvl>
    <w:lvl w:ilvl="4" w:tplc="37A4045C" w:tentative="1">
      <w:start w:val="1"/>
      <w:numFmt w:val="lowerLetter"/>
      <w:lvlText w:val="%5."/>
      <w:lvlJc w:val="left"/>
      <w:pPr>
        <w:ind w:left="3600" w:hanging="360"/>
      </w:pPr>
    </w:lvl>
    <w:lvl w:ilvl="5" w:tplc="B9DA8E94" w:tentative="1">
      <w:start w:val="1"/>
      <w:numFmt w:val="lowerRoman"/>
      <w:lvlText w:val="%6."/>
      <w:lvlJc w:val="right"/>
      <w:pPr>
        <w:ind w:left="4320" w:hanging="180"/>
      </w:pPr>
    </w:lvl>
    <w:lvl w:ilvl="6" w:tplc="333030D8" w:tentative="1">
      <w:start w:val="1"/>
      <w:numFmt w:val="decimal"/>
      <w:lvlText w:val="%7."/>
      <w:lvlJc w:val="left"/>
      <w:pPr>
        <w:ind w:left="5040" w:hanging="360"/>
      </w:pPr>
    </w:lvl>
    <w:lvl w:ilvl="7" w:tplc="5A62DD86" w:tentative="1">
      <w:start w:val="1"/>
      <w:numFmt w:val="lowerLetter"/>
      <w:lvlText w:val="%8."/>
      <w:lvlJc w:val="left"/>
      <w:pPr>
        <w:ind w:left="5760" w:hanging="360"/>
      </w:pPr>
    </w:lvl>
    <w:lvl w:ilvl="8" w:tplc="E6FCD5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733CED"/>
    <w:multiLevelType w:val="multilevel"/>
    <w:tmpl w:val="0B40FAC4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color w:val="auto"/>
        <w:sz w:val="28"/>
      </w:rPr>
    </w:lvl>
    <w:lvl w:ilvl="1">
      <w:start w:val="1"/>
      <w:numFmt w:val="decimal"/>
      <w:pStyle w:val="Nagwek2"/>
      <w:lvlText w:val="%1.%2"/>
      <w:lvlJc w:val="left"/>
      <w:pPr>
        <w:ind w:left="1569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0">
    <w:nsid w:val="7CC73979"/>
    <w:multiLevelType w:val="hybridMultilevel"/>
    <w:tmpl w:val="38E646DA"/>
    <w:lvl w:ilvl="0" w:tplc="BCE65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60293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DACF89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182C83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5D18DFBC" w:tentative="1">
      <w:start w:val="1"/>
      <w:numFmt w:val="lowerLetter"/>
      <w:lvlText w:val="%5."/>
      <w:lvlJc w:val="left"/>
      <w:pPr>
        <w:ind w:left="3600" w:hanging="360"/>
      </w:pPr>
    </w:lvl>
    <w:lvl w:ilvl="5" w:tplc="C242FC8E" w:tentative="1">
      <w:start w:val="1"/>
      <w:numFmt w:val="lowerRoman"/>
      <w:lvlText w:val="%6."/>
      <w:lvlJc w:val="right"/>
      <w:pPr>
        <w:ind w:left="4320" w:hanging="180"/>
      </w:pPr>
    </w:lvl>
    <w:lvl w:ilvl="6" w:tplc="96442ED8" w:tentative="1">
      <w:start w:val="1"/>
      <w:numFmt w:val="decimal"/>
      <w:lvlText w:val="%7."/>
      <w:lvlJc w:val="left"/>
      <w:pPr>
        <w:ind w:left="5040" w:hanging="360"/>
      </w:pPr>
    </w:lvl>
    <w:lvl w:ilvl="7" w:tplc="5EB6E76C" w:tentative="1">
      <w:start w:val="1"/>
      <w:numFmt w:val="lowerLetter"/>
      <w:lvlText w:val="%8."/>
      <w:lvlJc w:val="left"/>
      <w:pPr>
        <w:ind w:left="5760" w:hanging="360"/>
      </w:pPr>
    </w:lvl>
    <w:lvl w:ilvl="8" w:tplc="A20C0E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B5634F"/>
    <w:multiLevelType w:val="hybridMultilevel"/>
    <w:tmpl w:val="DD1E89D8"/>
    <w:lvl w:ilvl="0" w:tplc="67A803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" w:eastAsiaTheme="minorEastAsia" w:hAnsi="Times" w:cs="Arial"/>
      </w:rPr>
    </w:lvl>
    <w:lvl w:ilvl="1" w:tplc="BD8086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144D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2EE7A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8623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A874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1A21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1239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4E18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8"/>
  </w:num>
  <w:num w:numId="3">
    <w:abstractNumId w:val="18"/>
  </w:num>
  <w:num w:numId="4">
    <w:abstractNumId w:val="35"/>
  </w:num>
  <w:num w:numId="5">
    <w:abstractNumId w:val="13"/>
  </w:num>
  <w:num w:numId="6">
    <w:abstractNumId w:val="2"/>
  </w:num>
  <w:num w:numId="7">
    <w:abstractNumId w:val="20"/>
  </w:num>
  <w:num w:numId="8">
    <w:abstractNumId w:val="36"/>
  </w:num>
  <w:num w:numId="9">
    <w:abstractNumId w:val="22"/>
  </w:num>
  <w:num w:numId="10">
    <w:abstractNumId w:val="6"/>
  </w:num>
  <w:num w:numId="11">
    <w:abstractNumId w:val="7"/>
  </w:num>
  <w:num w:numId="12">
    <w:abstractNumId w:val="12"/>
  </w:num>
  <w:num w:numId="13">
    <w:abstractNumId w:val="0"/>
  </w:num>
  <w:num w:numId="14">
    <w:abstractNumId w:val="27"/>
  </w:num>
  <w:num w:numId="15">
    <w:abstractNumId w:val="10"/>
  </w:num>
  <w:num w:numId="16">
    <w:abstractNumId w:val="9"/>
  </w:num>
  <w:num w:numId="17">
    <w:abstractNumId w:val="28"/>
  </w:num>
  <w:num w:numId="18">
    <w:abstractNumId w:val="31"/>
  </w:num>
  <w:num w:numId="19">
    <w:abstractNumId w:val="3"/>
  </w:num>
  <w:num w:numId="20">
    <w:abstractNumId w:val="5"/>
  </w:num>
  <w:num w:numId="21">
    <w:abstractNumId w:val="26"/>
  </w:num>
  <w:num w:numId="22">
    <w:abstractNumId w:val="33"/>
  </w:num>
  <w:num w:numId="23">
    <w:abstractNumId w:val="40"/>
  </w:num>
  <w:num w:numId="24">
    <w:abstractNumId w:val="21"/>
  </w:num>
  <w:num w:numId="25">
    <w:abstractNumId w:val="4"/>
  </w:num>
  <w:num w:numId="26">
    <w:abstractNumId w:val="32"/>
  </w:num>
  <w:num w:numId="27">
    <w:abstractNumId w:val="14"/>
  </w:num>
  <w:num w:numId="28">
    <w:abstractNumId w:val="15"/>
  </w:num>
  <w:num w:numId="29">
    <w:abstractNumId w:val="19"/>
  </w:num>
  <w:num w:numId="30">
    <w:abstractNumId w:val="41"/>
  </w:num>
  <w:num w:numId="31">
    <w:abstractNumId w:val="37"/>
  </w:num>
  <w:num w:numId="32">
    <w:abstractNumId w:val="24"/>
  </w:num>
  <w:num w:numId="33">
    <w:abstractNumId w:val="29"/>
  </w:num>
  <w:num w:numId="34">
    <w:abstractNumId w:val="17"/>
  </w:num>
  <w:num w:numId="35">
    <w:abstractNumId w:val="23"/>
  </w:num>
  <w:num w:numId="36">
    <w:abstractNumId w:val="34"/>
  </w:num>
  <w:num w:numId="37">
    <w:abstractNumId w:val="30"/>
  </w:num>
  <w:num w:numId="38">
    <w:abstractNumId w:val="11"/>
  </w:num>
  <w:num w:numId="39">
    <w:abstractNumId w:val="16"/>
  </w:num>
  <w:num w:numId="40">
    <w:abstractNumId w:val="8"/>
  </w:num>
  <w:num w:numId="41">
    <w:abstractNumId w:val="1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096"/>
    <w:rsid w:val="00270BF6"/>
    <w:rsid w:val="003D018C"/>
    <w:rsid w:val="00446F1B"/>
    <w:rsid w:val="00453321"/>
    <w:rsid w:val="00460B2D"/>
    <w:rsid w:val="004E2E0F"/>
    <w:rsid w:val="005D664A"/>
    <w:rsid w:val="006051D0"/>
    <w:rsid w:val="0064400B"/>
    <w:rsid w:val="008C455E"/>
    <w:rsid w:val="00CE3096"/>
    <w:rsid w:val="00EA147E"/>
    <w:rsid w:val="00F04B2C"/>
    <w:rsid w:val="00FC4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uiPriority="39" w:qFormat="1"/>
  </w:latentStyles>
  <w:style w:type="paragraph" w:default="1" w:styleId="Normalny">
    <w:name w:val="Normal"/>
    <w:qFormat/>
    <w:rsid w:val="00FE0FF4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numPr>
        <w:numId w:val="1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C10072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C10072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C10072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C10072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C10072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1007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1007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C1007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99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99"/>
    <w:rsid w:val="00112FD6"/>
    <w:pPr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99"/>
    <w:rsid w:val="006B244A"/>
    <w:pPr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4C68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4C68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4C68"/>
    <w:rPr>
      <w:vertAlign w:val="superscript"/>
    </w:rPr>
  </w:style>
  <w:style w:type="paragraph" w:styleId="Akapitzlist">
    <w:name w:val="List Paragraph"/>
    <w:basedOn w:val="Normalny"/>
    <w:uiPriority w:val="34"/>
    <w:qFormat/>
    <w:rsid w:val="00770ADC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F21139"/>
    <w:pPr>
      <w:widowControl/>
      <w:suppressAutoHyphens w:val="0"/>
      <w:spacing w:before="240" w:line="259" w:lineRule="auto"/>
      <w:outlineLvl w:val="9"/>
    </w:pPr>
    <w:rPr>
      <w:b w:val="0"/>
      <w:bCs w:val="0"/>
      <w:kern w:val="0"/>
      <w:sz w:val="32"/>
      <w:szCs w:val="32"/>
      <w:lang w:eastAsia="pl-PL"/>
    </w:rPr>
  </w:style>
  <w:style w:type="paragraph" w:styleId="Poprawka">
    <w:name w:val="Revision"/>
    <w:hidden/>
    <w:uiPriority w:val="99"/>
    <w:semiHidden/>
    <w:rsid w:val="00F140BB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Spistreci1">
    <w:name w:val="toc 1"/>
    <w:aliases w:val="Spis treści rozporządzenie"/>
    <w:basedOn w:val="ARTartustawynprozporzdzenia"/>
    <w:next w:val="PKTpunkt"/>
    <w:autoRedefine/>
    <w:uiPriority w:val="39"/>
    <w:unhideWhenUsed/>
    <w:qFormat/>
    <w:rsid w:val="004620CC"/>
    <w:pPr>
      <w:tabs>
        <w:tab w:val="left" w:pos="880"/>
        <w:tab w:val="right" w:leader="dot" w:pos="9204"/>
      </w:tabs>
      <w:spacing w:after="100"/>
      <w:ind w:firstLine="0"/>
    </w:pPr>
    <w:rPr>
      <w:rFonts w:ascii="Times New Roman" w:hAnsi="Times New Roman" w:cs="Times New Roman"/>
      <w:noProof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2E298B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2E298B"/>
    <w:pPr>
      <w:spacing w:after="100"/>
      <w:ind w:left="480"/>
    </w:pPr>
  </w:style>
  <w:style w:type="character" w:styleId="Hipercze">
    <w:name w:val="Hyperlink"/>
    <w:basedOn w:val="Domylnaczcionkaakapitu"/>
    <w:uiPriority w:val="99"/>
    <w:unhideWhenUsed/>
    <w:rsid w:val="002E298B"/>
    <w:rPr>
      <w:color w:val="0000FF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rsid w:val="00895281"/>
    <w:pPr>
      <w:widowControl/>
      <w:autoSpaceDE/>
      <w:autoSpaceDN/>
      <w:adjustRightInd/>
      <w:spacing w:after="100" w:line="259" w:lineRule="auto"/>
      <w:ind w:left="660"/>
    </w:pPr>
    <w:rPr>
      <w:rFonts w:asciiTheme="minorHAnsi" w:hAnsiTheme="minorHAnsi" w:cstheme="minorBidi"/>
      <w:sz w:val="22"/>
      <w:szCs w:val="22"/>
    </w:rPr>
  </w:style>
  <w:style w:type="paragraph" w:styleId="Spistreci5">
    <w:name w:val="toc 5"/>
    <w:basedOn w:val="Normalny"/>
    <w:next w:val="Normalny"/>
    <w:autoRedefine/>
    <w:uiPriority w:val="39"/>
    <w:unhideWhenUsed/>
    <w:rsid w:val="00895281"/>
    <w:pPr>
      <w:widowControl/>
      <w:autoSpaceDE/>
      <w:autoSpaceDN/>
      <w:adjustRightInd/>
      <w:spacing w:after="100" w:line="259" w:lineRule="auto"/>
      <w:ind w:left="880"/>
    </w:pPr>
    <w:rPr>
      <w:rFonts w:asciiTheme="minorHAnsi" w:hAnsiTheme="minorHAnsi" w:cstheme="minorBidi"/>
      <w:sz w:val="22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895281"/>
    <w:pPr>
      <w:widowControl/>
      <w:autoSpaceDE/>
      <w:autoSpaceDN/>
      <w:adjustRightInd/>
      <w:spacing w:after="100" w:line="259" w:lineRule="auto"/>
      <w:ind w:left="1100"/>
    </w:pPr>
    <w:rPr>
      <w:rFonts w:asciiTheme="minorHAnsi" w:hAnsiTheme="minorHAnsi" w:cstheme="minorBidi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895281"/>
    <w:pPr>
      <w:widowControl/>
      <w:autoSpaceDE/>
      <w:autoSpaceDN/>
      <w:adjustRightInd/>
      <w:spacing w:after="100" w:line="259" w:lineRule="auto"/>
      <w:ind w:left="1320"/>
    </w:pPr>
    <w:rPr>
      <w:rFonts w:asciiTheme="minorHAnsi" w:hAnsiTheme="minorHAnsi" w:cstheme="minorBid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895281"/>
    <w:pPr>
      <w:widowControl/>
      <w:autoSpaceDE/>
      <w:autoSpaceDN/>
      <w:adjustRightInd/>
      <w:spacing w:after="100" w:line="259" w:lineRule="auto"/>
      <w:ind w:left="1540"/>
    </w:pPr>
    <w:rPr>
      <w:rFonts w:asciiTheme="minorHAnsi" w:hAnsiTheme="minorHAnsi" w:cstheme="minorBidi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895281"/>
    <w:pPr>
      <w:widowControl/>
      <w:autoSpaceDE/>
      <w:autoSpaceDN/>
      <w:adjustRightInd/>
      <w:spacing w:after="100" w:line="259" w:lineRule="auto"/>
      <w:ind w:left="1760"/>
    </w:pPr>
    <w:rPr>
      <w:rFonts w:asciiTheme="minorHAnsi" w:hAnsiTheme="minorHAnsi" w:cstheme="minorBid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9"/>
    <w:rsid w:val="00C100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rsid w:val="00C1007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C10072"/>
    <w:rPr>
      <w:rFonts w:asciiTheme="majorHAnsi" w:eastAsiaTheme="majorEastAsia" w:hAnsiTheme="majorHAnsi" w:cstheme="majorBidi"/>
      <w:i/>
      <w:iCs/>
      <w:color w:val="365F91" w:themeColor="accent1" w:themeShade="BF"/>
      <w:szCs w:val="20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C10072"/>
    <w:rPr>
      <w:rFonts w:asciiTheme="majorHAnsi" w:eastAsiaTheme="majorEastAsia" w:hAnsiTheme="majorHAnsi" w:cstheme="majorBidi"/>
      <w:color w:val="365F91" w:themeColor="accent1" w:themeShade="BF"/>
      <w:szCs w:val="20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C10072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10072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1007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C100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ogrubienie">
    <w:name w:val="Strong"/>
    <w:basedOn w:val="Domylnaczcionkaakapitu"/>
    <w:uiPriority w:val="22"/>
    <w:qFormat/>
    <w:rsid w:val="00A97A12"/>
    <w:rPr>
      <w:b/>
      <w:bCs/>
    </w:rPr>
  </w:style>
  <w:style w:type="table" w:customStyle="1" w:styleId="Tabela-Siatka3">
    <w:name w:val="Tabela - Siatka3"/>
    <w:basedOn w:val="Standardowy"/>
    <w:next w:val="Tabela-Siatka"/>
    <w:rsid w:val="00B07C8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E07C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Default">
    <w:name w:val="Default"/>
    <w:rsid w:val="004D5A11"/>
    <w:pPr>
      <w:autoSpaceDE w:val="0"/>
      <w:autoSpaceDN w:val="0"/>
      <w:adjustRightInd w:val="0"/>
      <w:spacing w:line="240" w:lineRule="auto"/>
    </w:pPr>
    <w:rPr>
      <w:rFonts w:ascii="Times New Roman" w:hAnsi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uiPriority="39" w:qFormat="1"/>
  </w:latentStyles>
  <w:style w:type="paragraph" w:default="1" w:styleId="Normalny">
    <w:name w:val="Normal"/>
    <w:qFormat/>
    <w:rsid w:val="00FE0FF4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numPr>
        <w:numId w:val="1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C10072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C10072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C10072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C10072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C10072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1007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1007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C1007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99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99"/>
    <w:rsid w:val="00112FD6"/>
    <w:pPr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99"/>
    <w:rsid w:val="006B244A"/>
    <w:pPr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4C68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4C68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4C68"/>
    <w:rPr>
      <w:vertAlign w:val="superscript"/>
    </w:rPr>
  </w:style>
  <w:style w:type="paragraph" w:styleId="Akapitzlist">
    <w:name w:val="List Paragraph"/>
    <w:basedOn w:val="Normalny"/>
    <w:uiPriority w:val="34"/>
    <w:qFormat/>
    <w:rsid w:val="00770ADC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F21139"/>
    <w:pPr>
      <w:widowControl/>
      <w:suppressAutoHyphens w:val="0"/>
      <w:spacing w:before="240" w:line="259" w:lineRule="auto"/>
      <w:outlineLvl w:val="9"/>
    </w:pPr>
    <w:rPr>
      <w:b w:val="0"/>
      <w:bCs w:val="0"/>
      <w:kern w:val="0"/>
      <w:sz w:val="32"/>
      <w:szCs w:val="32"/>
      <w:lang w:eastAsia="pl-PL"/>
    </w:rPr>
  </w:style>
  <w:style w:type="paragraph" w:styleId="Poprawka">
    <w:name w:val="Revision"/>
    <w:hidden/>
    <w:uiPriority w:val="99"/>
    <w:semiHidden/>
    <w:rsid w:val="00F140BB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Spistreci1">
    <w:name w:val="toc 1"/>
    <w:aliases w:val="Spis treści rozporządzenie"/>
    <w:basedOn w:val="ARTartustawynprozporzdzenia"/>
    <w:next w:val="PKTpunkt"/>
    <w:autoRedefine/>
    <w:uiPriority w:val="39"/>
    <w:unhideWhenUsed/>
    <w:qFormat/>
    <w:rsid w:val="004620CC"/>
    <w:pPr>
      <w:tabs>
        <w:tab w:val="left" w:pos="880"/>
        <w:tab w:val="right" w:leader="dot" w:pos="9204"/>
      </w:tabs>
      <w:spacing w:after="100"/>
      <w:ind w:firstLine="0"/>
    </w:pPr>
    <w:rPr>
      <w:rFonts w:ascii="Times New Roman" w:hAnsi="Times New Roman" w:cs="Times New Roman"/>
      <w:noProof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2E298B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2E298B"/>
    <w:pPr>
      <w:spacing w:after="100"/>
      <w:ind w:left="480"/>
    </w:pPr>
  </w:style>
  <w:style w:type="character" w:styleId="Hipercze">
    <w:name w:val="Hyperlink"/>
    <w:basedOn w:val="Domylnaczcionkaakapitu"/>
    <w:uiPriority w:val="99"/>
    <w:unhideWhenUsed/>
    <w:rsid w:val="002E298B"/>
    <w:rPr>
      <w:color w:val="0000FF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rsid w:val="00895281"/>
    <w:pPr>
      <w:widowControl/>
      <w:autoSpaceDE/>
      <w:autoSpaceDN/>
      <w:adjustRightInd/>
      <w:spacing w:after="100" w:line="259" w:lineRule="auto"/>
      <w:ind w:left="660"/>
    </w:pPr>
    <w:rPr>
      <w:rFonts w:asciiTheme="minorHAnsi" w:hAnsiTheme="minorHAnsi" w:cstheme="minorBidi"/>
      <w:sz w:val="22"/>
      <w:szCs w:val="22"/>
    </w:rPr>
  </w:style>
  <w:style w:type="paragraph" w:styleId="Spistreci5">
    <w:name w:val="toc 5"/>
    <w:basedOn w:val="Normalny"/>
    <w:next w:val="Normalny"/>
    <w:autoRedefine/>
    <w:uiPriority w:val="39"/>
    <w:unhideWhenUsed/>
    <w:rsid w:val="00895281"/>
    <w:pPr>
      <w:widowControl/>
      <w:autoSpaceDE/>
      <w:autoSpaceDN/>
      <w:adjustRightInd/>
      <w:spacing w:after="100" w:line="259" w:lineRule="auto"/>
      <w:ind w:left="880"/>
    </w:pPr>
    <w:rPr>
      <w:rFonts w:asciiTheme="minorHAnsi" w:hAnsiTheme="minorHAnsi" w:cstheme="minorBidi"/>
      <w:sz w:val="22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895281"/>
    <w:pPr>
      <w:widowControl/>
      <w:autoSpaceDE/>
      <w:autoSpaceDN/>
      <w:adjustRightInd/>
      <w:spacing w:after="100" w:line="259" w:lineRule="auto"/>
      <w:ind w:left="1100"/>
    </w:pPr>
    <w:rPr>
      <w:rFonts w:asciiTheme="minorHAnsi" w:hAnsiTheme="minorHAnsi" w:cstheme="minorBidi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895281"/>
    <w:pPr>
      <w:widowControl/>
      <w:autoSpaceDE/>
      <w:autoSpaceDN/>
      <w:adjustRightInd/>
      <w:spacing w:after="100" w:line="259" w:lineRule="auto"/>
      <w:ind w:left="1320"/>
    </w:pPr>
    <w:rPr>
      <w:rFonts w:asciiTheme="minorHAnsi" w:hAnsiTheme="minorHAnsi" w:cstheme="minorBid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895281"/>
    <w:pPr>
      <w:widowControl/>
      <w:autoSpaceDE/>
      <w:autoSpaceDN/>
      <w:adjustRightInd/>
      <w:spacing w:after="100" w:line="259" w:lineRule="auto"/>
      <w:ind w:left="1540"/>
    </w:pPr>
    <w:rPr>
      <w:rFonts w:asciiTheme="minorHAnsi" w:hAnsiTheme="minorHAnsi" w:cstheme="minorBidi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895281"/>
    <w:pPr>
      <w:widowControl/>
      <w:autoSpaceDE/>
      <w:autoSpaceDN/>
      <w:adjustRightInd/>
      <w:spacing w:after="100" w:line="259" w:lineRule="auto"/>
      <w:ind w:left="1760"/>
    </w:pPr>
    <w:rPr>
      <w:rFonts w:asciiTheme="minorHAnsi" w:hAnsiTheme="minorHAnsi" w:cstheme="minorBid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9"/>
    <w:rsid w:val="00C100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rsid w:val="00C1007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C10072"/>
    <w:rPr>
      <w:rFonts w:asciiTheme="majorHAnsi" w:eastAsiaTheme="majorEastAsia" w:hAnsiTheme="majorHAnsi" w:cstheme="majorBidi"/>
      <w:i/>
      <w:iCs/>
      <w:color w:val="365F91" w:themeColor="accent1" w:themeShade="BF"/>
      <w:szCs w:val="20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C10072"/>
    <w:rPr>
      <w:rFonts w:asciiTheme="majorHAnsi" w:eastAsiaTheme="majorEastAsia" w:hAnsiTheme="majorHAnsi" w:cstheme="majorBidi"/>
      <w:color w:val="365F91" w:themeColor="accent1" w:themeShade="BF"/>
      <w:szCs w:val="20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C10072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10072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1007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C100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ogrubienie">
    <w:name w:val="Strong"/>
    <w:basedOn w:val="Domylnaczcionkaakapitu"/>
    <w:uiPriority w:val="22"/>
    <w:qFormat/>
    <w:rsid w:val="00A97A12"/>
    <w:rPr>
      <w:b/>
      <w:bCs/>
    </w:rPr>
  </w:style>
  <w:style w:type="table" w:customStyle="1" w:styleId="Tabela-Siatka3">
    <w:name w:val="Tabela - Siatka3"/>
    <w:basedOn w:val="Standardowy"/>
    <w:next w:val="Tabela-Siatka"/>
    <w:rsid w:val="00B07C8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E07C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Default">
    <w:name w:val="Default"/>
    <w:rsid w:val="004D5A11"/>
    <w:pPr>
      <w:autoSpaceDE w:val="0"/>
      <w:autoSpaceDN w:val="0"/>
      <w:adjustRightInd w:val="0"/>
      <w:spacing w:line="240" w:lineRule="auto"/>
    </w:pPr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https://bipouw.e-wojewoda.pl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rjwprm.rejestrymedyczne.csioz.gov.pl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yperlink" Target="https://bipouw.e-wojewoda.pl/pl/c/procedury-postepowania-na-wypadek-wystapienia-zdarzenia-mnogiego-masowego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www.gov.pl/web/zdrowie/zdarzenia-mnogie/masowe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jankowska\Desktop\ROZP%20WPDSPRM%20szablon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0EA233-C619-46B7-84F0-3F50FB13A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ROZP WPDSPRM szablon</Template>
  <TotalTime>1</TotalTime>
  <Pages>32</Pages>
  <Words>7139</Words>
  <Characters>53853</Characters>
  <Application>Microsoft Office Word</Application>
  <DocSecurity>4</DocSecurity>
  <Lines>448</Lines>
  <Paragraphs>121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60871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Jankowska Katarzyna</dc:creator>
  <cp:lastModifiedBy>Joanna Zajdel</cp:lastModifiedBy>
  <cp:revision>2</cp:revision>
  <cp:lastPrinted>2019-07-26T10:54:00Z</cp:lastPrinted>
  <dcterms:created xsi:type="dcterms:W3CDTF">2020-08-24T07:17:00Z</dcterms:created>
  <dcterms:modified xsi:type="dcterms:W3CDTF">2020-08-24T07:17:00Z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ogłoszenia">
    <vt:lpwstr>&lt;data ogłoszenia&gt;</vt:lpwstr>
  </property>
  <property fmtid="{D5CDD505-2E9C-101B-9397-08002B2CF9AE}" pid="3" name="Data wydania obwieszczenia">
    <vt:lpwstr>&lt;data wydania obwieszczenia&gt;</vt:lpwstr>
  </property>
</Properties>
</file>