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chart2.xml" ContentType="application/vnd.openxmlformats-officedocument.drawingml.chart+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3.xml" ContentType="application/vnd.openxmlformats-officedocument.wordprocessingml.header+xml"/>
  <Override PartName="/word/footer4.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footer7.xml" ContentType="application/vnd.openxmlformats-officedocument.wordprocessingml.footer+xml"/>
  <Override PartName="/word/footer8.xml" ContentType="application/vnd.openxmlformats-officedocument.wordprocessingml.footer+xml"/>
  <Override PartName="/word/header8.xml" ContentType="application/vnd.openxmlformats-officedocument.wordprocessingml.header+xml"/>
  <Override PartName="/word/header9.xml" ContentType="application/vnd.openxmlformats-officedocument.wordprocessingml.header+xml"/>
  <Override PartName="/word/footer9.xml" ContentType="application/vnd.openxmlformats-officedocument.wordprocessingml.footer+xml"/>
  <Override PartName="/word/footer10.xml" ContentType="application/vnd.openxmlformats-officedocument.wordprocessingml.footer+xml"/>
  <Override PartName="/word/header10.xml" ContentType="application/vnd.openxmlformats-officedocument.wordprocessingml.header+xml"/>
  <Override PartName="/word/footer11.xml" ContentType="application/vnd.openxmlformats-officedocument.wordprocessingml.footer+xml"/>
  <Override PartName="/word/header11.xml" ContentType="application/vnd.openxmlformats-officedocument.wordprocessingml.header+xml"/>
  <Override PartName="/word/footer12.xml" ContentType="application/vnd.openxmlformats-officedocument.wordprocessingml.footer+xml"/>
  <Override PartName="/word/header1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ackground w:color="FFFFFF"/>
  <w:body>
    <w:p w14:paraId="21CE5C20" w14:textId="6649B19B" w:rsidR="00AF6031" w:rsidRDefault="00F10BA8" w:rsidP="00AE374A">
      <w:r>
        <w:rPr>
          <w:noProof/>
        </w:rPr>
        <mc:AlternateContent>
          <mc:Choice Requires="wps">
            <w:drawing>
              <wp:anchor distT="45720" distB="45720" distL="114300" distR="114300" simplePos="0" relativeHeight="251658242" behindDoc="1" locked="0" layoutInCell="1" hidden="0" allowOverlap="1" wp14:anchorId="2C7A4600" wp14:editId="011E3BF5">
                <wp:simplePos x="0" y="0"/>
                <wp:positionH relativeFrom="margin">
                  <wp:posOffset>1808425</wp:posOffset>
                </wp:positionH>
                <wp:positionV relativeFrom="margin">
                  <wp:posOffset>9102311</wp:posOffset>
                </wp:positionV>
                <wp:extent cx="2687541" cy="337185"/>
                <wp:effectExtent l="0" t="0" r="0" b="5715"/>
                <wp:wrapNone/>
                <wp:docPr id="1573838525" name="Prostokąt 1573838525"/>
                <wp:cNvGraphicFramePr/>
                <a:graphic xmlns:a="http://schemas.openxmlformats.org/drawingml/2006/main">
                  <a:graphicData uri="http://schemas.microsoft.com/office/word/2010/wordprocessingShape">
                    <wps:wsp>
                      <wps:cNvSpPr/>
                      <wps:spPr>
                        <a:xfrm>
                          <a:off x="0" y="0"/>
                          <a:ext cx="2687541" cy="337185"/>
                        </a:xfrm>
                        <a:prstGeom prst="rect">
                          <a:avLst/>
                        </a:prstGeom>
                        <a:noFill/>
                        <a:ln>
                          <a:noFill/>
                        </a:ln>
                      </wps:spPr>
                      <wps:txbx>
                        <w:txbxContent>
                          <w:p w14:paraId="1DD5DC16" w14:textId="5E63BABC" w:rsidR="008A0ACC" w:rsidRPr="006B7B9B" w:rsidRDefault="008A0ACC" w:rsidP="00AC56B2">
                            <w:pPr>
                              <w:rPr>
                                <w:color w:val="FFFFFF" w:themeColor="background1"/>
                              </w:rPr>
                            </w:pPr>
                            <w:r w:rsidRPr="006B7B9B">
                              <w:rPr>
                                <w:color w:val="FFFFFF" w:themeColor="background1"/>
                              </w:rPr>
                              <w:t xml:space="preserve">Warszawa, </w:t>
                            </w:r>
                            <w:r w:rsidR="008908BA">
                              <w:rPr>
                                <w:color w:val="FFFFFF" w:themeColor="background1"/>
                              </w:rPr>
                              <w:t>kwiecień</w:t>
                            </w:r>
                            <w:r w:rsidRPr="006B7B9B">
                              <w:rPr>
                                <w:color w:val="FFFFFF" w:themeColor="background1"/>
                              </w:rPr>
                              <w:t xml:space="preserve"> 202</w:t>
                            </w:r>
                            <w:r w:rsidR="00F10BA8">
                              <w:rPr>
                                <w:color w:val="FFFFFF" w:themeColor="background1"/>
                              </w:rPr>
                              <w:t>6</w:t>
                            </w:r>
                            <w:r w:rsidRPr="006B7B9B">
                              <w:rPr>
                                <w:color w:val="FFFFFF" w:themeColor="background1"/>
                              </w:rPr>
                              <w:t xml:space="preserve"> r.</w:t>
                            </w:r>
                          </w:p>
                        </w:txbxContent>
                      </wps:txbx>
                      <wps:bodyPr spcFirstLastPara="1" wrap="square" lIns="91425" tIns="45700" rIns="91425" bIns="45700" anchor="ctr" anchorCtr="0">
                        <a:noAutofit/>
                      </wps:bodyPr>
                    </wps:wsp>
                  </a:graphicData>
                </a:graphic>
                <wp14:sizeRelH relativeFrom="margin">
                  <wp14:pctWidth>0</wp14:pctWidth>
                </wp14:sizeRelH>
                <wp14:sizeRelV relativeFrom="margin">
                  <wp14:pctHeight>0</wp14:pctHeight>
                </wp14:sizeRelV>
              </wp:anchor>
            </w:drawing>
          </mc:Choice>
          <mc:Fallback>
            <w:pict>
              <v:rect w14:anchorId="2C7A4600" id="Prostokąt 1573838525" o:spid="_x0000_s1026" style="position:absolute;left:0;text-align:left;margin-left:142.4pt;margin-top:716.7pt;width:211.6pt;height:26.55pt;z-index:-251658238;visibility:visible;mso-wrap-style:square;mso-width-percent:0;mso-height-percent:0;mso-wrap-distance-left:9pt;mso-wrap-distance-top:3.6pt;mso-wrap-distance-right:9pt;mso-wrap-distance-bottom:3.6pt;mso-position-horizontal:absolute;mso-position-horizontal-relative:margin;mso-position-vertical:absolute;mso-position-vertical-relative:margin;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" filled="f" stroked="f">
                <v:textbox inset="2.53958mm,1.2694mm,2.53958mm,1.2694mm">
                  <w:txbxContent>
                    <w:p w14:paraId="1DD5DC16" w14:textId="5E63BABC" w:rsidR="008A0ACC" w:rsidRPr="006B7B9B" w:rsidRDefault="008A0ACC" w:rsidP="00AC56B2">
                      <w:pPr>
                        <w:rPr>
                          <w:color w:val="FFFFFF" w:themeColor="background1"/>
                        </w:rPr>
                      </w:pPr>
                      <w:r w:rsidRPr="006B7B9B">
                        <w:rPr>
                          <w:color w:val="FFFFFF" w:themeColor="background1"/>
                        </w:rPr>
                        <w:t xml:space="preserve">Warszawa, </w:t>
                      </w:r>
                      <w:r w:rsidR="008908BA">
                        <w:rPr>
                          <w:color w:val="FFFFFF" w:themeColor="background1"/>
                        </w:rPr>
                        <w:t>kwiecień</w:t>
                      </w:r>
                      <w:r w:rsidRPr="006B7B9B">
                        <w:rPr>
                          <w:color w:val="FFFFFF" w:themeColor="background1"/>
                        </w:rPr>
                        <w:t xml:space="preserve"> 202</w:t>
                      </w:r>
                      <w:r w:rsidR="00F10BA8">
                        <w:rPr>
                          <w:color w:val="FFFFFF" w:themeColor="background1"/>
                        </w:rPr>
                        <w:t>6</w:t>
                      </w:r>
                      <w:r w:rsidRPr="006B7B9B">
                        <w:rPr>
                          <w:color w:val="FFFFFF" w:themeColor="background1"/>
                        </w:rPr>
                        <w:t xml:space="preserve"> r.</w:t>
                      </w:r>
                    </w:p>
                  </w:txbxContent>
                </v:textbox>
                <w10:wrap anchorx="margin" anchory="margin"/>
              </v:rect>
            </w:pict>
          </mc:Fallback>
        </mc:AlternateContent>
      </w:r>
      <w:r w:rsidR="008A0ACC">
        <w:rPr>
          <w:noProof/>
        </w:rPr>
        <mc:AlternateContent>
          <mc:Choice Requires="wps">
            <w:drawing>
              <wp:anchor distT="45720" distB="45720" distL="114300" distR="114300" simplePos="0" relativeHeight="251658241" behindDoc="1" locked="0" layoutInCell="1" hidden="0" allowOverlap="1" wp14:anchorId="5DD80AC8" wp14:editId="4AA8A2D4">
                <wp:simplePos x="0" y="0"/>
                <wp:positionH relativeFrom="margin">
                  <wp:posOffset>328930</wp:posOffset>
                </wp:positionH>
                <wp:positionV relativeFrom="margin">
                  <wp:posOffset>1277952</wp:posOffset>
                </wp:positionV>
                <wp:extent cx="5541645" cy="2973788"/>
                <wp:effectExtent l="0" t="0" r="0" b="0"/>
                <wp:wrapNone/>
                <wp:docPr id="1" name="Prostokąt 1"/>
                <wp:cNvGraphicFramePr/>
                <a:graphic xmlns:a="http://schemas.openxmlformats.org/drawingml/2006/main">
                  <a:graphicData uri="http://schemas.microsoft.com/office/word/2010/wordprocessingShape">
                    <wps:wsp>
                      <wps:cNvSpPr/>
                      <wps:spPr>
                        <a:xfrm>
                          <a:off x="0" y="0"/>
                          <a:ext cx="5541645" cy="2973788"/>
                        </a:xfrm>
                        <a:prstGeom prst="rect">
                          <a:avLst/>
                        </a:prstGeom>
                        <a:noFill/>
                        <a:ln>
                          <a:noFill/>
                        </a:ln>
                      </wps:spPr>
                      <wps:txbx>
                        <w:txbxContent>
                          <w:p w14:paraId="3DAB3082" w14:textId="773B83E3" w:rsidR="008A0ACC" w:rsidRPr="00E36340" w:rsidRDefault="0004368D" w:rsidP="001A4ADC">
                            <w:pPr>
                              <w:pStyle w:val="Tytudokumentu"/>
                            </w:pPr>
                            <w:r>
                              <w:t>Prognoza OOŚ</w:t>
                            </w:r>
                            <w:r w:rsidR="008A0ACC" w:rsidRPr="00E36340">
                              <w:t xml:space="preserve"> </w:t>
                            </w:r>
                            <w:r w:rsidR="0008220F" w:rsidRPr="0008220F">
                              <w:t xml:space="preserve">projektu Planu utrzymania wód </w:t>
                            </w:r>
                            <w:r w:rsidR="00143781" w:rsidRPr="00143781">
                              <w:t>w regionie wodnym Górnej Zachodniej Wisły, Czarnej Orawy - obszar działania PGW Wody Polskie Regionalnego Zarządu Gospodarki Wodnej w Krakowie</w:t>
                            </w:r>
                          </w:p>
                        </w:txbxContent>
                      </wps:txbx>
                      <wps:bodyPr spcFirstLastPara="1" wrap="square" lIns="91425" tIns="45700" rIns="91425" bIns="45700" anchor="ctr" anchorCtr="0">
                        <a:noAutofit/>
                      </wps:bodyPr>
                    </wps:wsp>
                  </a:graphicData>
                </a:graphic>
                <wp14:sizeRelV relativeFrom="margin">
                  <wp14:pctHeight>0</wp14:pctHeight>
                </wp14:sizeRelV>
              </wp:anchor>
            </w:drawing>
          </mc:Choice>
          <mc:Fallback>
            <w:pict>
              <v:rect w14:anchorId="5DD80AC8" id="Prostokąt 1" o:spid="_x0000_s1027" style="position:absolute;left:0;text-align:left;margin-left:25.9pt;margin-top:100.65pt;width:436.35pt;height:234.15pt;z-index:-251658239;visibility:visible;mso-wrap-style:square;mso-height-percent:0;mso-wrap-distance-left:9pt;mso-wrap-distance-top:3.6pt;mso-wrap-distance-right:9pt;mso-wrap-distance-bottom:3.6pt;mso-position-horizontal:absolute;mso-position-horizontal-relative:margin;mso-position-vertical:absolute;mso-position-vertical-relative:margin;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" filled="f" stroked="f">
                <v:textbox inset="2.53958mm,1.2694mm,2.53958mm,1.2694mm">
                  <w:txbxContent>
                    <w:p w14:paraId="3DAB3082" w14:textId="773B83E3" w:rsidR="008A0ACC" w:rsidRPr="00E36340" w:rsidRDefault="0004368D" w:rsidP="001A4ADC">
                      <w:pPr>
                        <w:pStyle w:val="Tytudokumentu"/>
                      </w:pPr>
                      <w:r>
                        <w:t>Prognoza OOŚ</w:t>
                      </w:r>
                      <w:r w:rsidR="008A0ACC" w:rsidRPr="00E36340">
                        <w:t xml:space="preserve"> </w:t>
                      </w:r>
                      <w:r w:rsidR="0008220F" w:rsidRPr="0008220F">
                        <w:t xml:space="preserve">projektu Planu utrzymania wód </w:t>
                      </w:r>
                      <w:r w:rsidR="00143781" w:rsidRPr="00143781">
                        <w:t>w regionie wodnym Górnej Zachodniej Wisły, Czarnej Orawy - obszar działania PGW Wody Polskie Regionalnego Zarządu Gospodarki Wodnej w Krakowie</w:t>
                      </w:r>
                    </w:p>
                  </w:txbxContent>
                </v:textbox>
                <w10:wrap anchorx="margin" anchory="margin"/>
              </v:rect>
            </w:pict>
          </mc:Fallback>
        </mc:AlternateContent>
      </w:r>
      <w:r w:rsidR="00DD20CD">
        <w:rPr>
          <w:noProof/>
        </w:rPr>
        <w:drawing>
          <wp:anchor distT="0" distB="0" distL="0" distR="0" simplePos="0" relativeHeight="251658240" behindDoc="1" locked="0" layoutInCell="0" allowOverlap="1" wp14:anchorId="6E234751" wp14:editId="53F81C99">
            <wp:simplePos x="0" y="0"/>
            <wp:positionH relativeFrom="margin">
              <wp:align>center</wp:align>
            </wp:positionH>
            <wp:positionV relativeFrom="margin">
              <wp:posOffset>-899795</wp:posOffset>
            </wp:positionV>
            <wp:extent cx="7611745" cy="10765790"/>
            <wp:effectExtent l="0" t="0" r="0" b="0"/>
            <wp:wrapNone/>
            <wp:docPr id="2" name="image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3.jpg"/>
                    <pic:cNvPicPr>
                      <a:picLocks noChangeAspect="1" noChangeArrowheads="1"/>
                    </pic:cNvPicPr>
                  </pic:nvPicPr>
                  <pic:blipFill>
                    <a:blip r:embed="rId12"/>
                    <a:stretch>
                      <a:fillRect/>
                    </a:stretch>
                  </pic:blipFill>
                  <pic:spPr bwMode="auto">
                    <a:xfrm>
                      <a:off x="0" y="0"/>
                      <a:ext cx="7611745" cy="10765790"/>
                    </a:xfrm>
                    <a:prstGeom prst="rect">
                      <a:avLst/>
                    </a:prstGeom>
                  </pic:spPr>
                </pic:pic>
              </a:graphicData>
            </a:graphic>
          </wp:anchor>
        </w:drawing>
      </w:r>
      <w:r w:rsidR="00DD20CD">
        <w:br w:type="page"/>
      </w:r>
    </w:p>
    <w:sdt>
      <w:sdtPr>
        <w:rPr>
          <w:color w:val="auto"/>
          <w:szCs w:val="22"/>
        </w:rPr>
        <w:id w:val="1331646793"/>
        <w:docPartObj>
          <w:docPartGallery w:val="Table of Contents"/>
          <w:docPartUnique/>
        </w:docPartObj>
      </w:sdtPr>
      <w:sdtEndPr>
        <w:rPr>
          <w:b/>
          <w:bCs/>
        </w:rPr>
      </w:sdtEndPr>
      <w:sdtContent>
        <w:p w14:paraId="6CCFB531" w14:textId="5CDA1C97" w:rsidR="00316418" w:rsidRDefault="00BB7266" w:rsidP="00654582">
          <w:pPr>
            <w:pStyle w:val="Podtytu"/>
            <w:jc w:val="center"/>
          </w:pPr>
          <w:r w:rsidRPr="00BB7266">
            <w:t>SPIS TREŚCI</w:t>
          </w:r>
        </w:p>
        <w:p w14:paraId="6E1AB027" w14:textId="3EF19B67" w:rsidR="00E73072" w:rsidRDefault="00316418">
          <w:pPr>
            <w:pStyle w:val="Spistreci1"/>
            <w:rPr>
              <w:rFonts w:asciiTheme="minorHAnsi" w:eastAsiaTheme="minorEastAsia" w:hAnsiTheme="minorHAnsi" w:cstheme="minorBidi"/>
              <w:b w:val="0"/>
              <w:noProof/>
              <w:kern w:val="2"/>
              <w:sz w:val="24"/>
              <w:szCs w:val="24"/>
              <w:lang w:eastAsia="pl-PL" w:bidi="ar-SA"/>
              <w14:ligatures w14:val="standardContextual"/>
            </w:rPr>
          </w:pPr>
          <w:r>
            <w:rPr>
              <w:b w:val="0"/>
            </w:rPr>
            <w:fldChar w:fldCharType="begin"/>
          </w:r>
          <w:r>
            <w:instrText xml:space="preserve"> TOC \o "1-3" \h \z \u </w:instrText>
          </w:r>
          <w:r>
            <w:rPr>
              <w:b w:val="0"/>
            </w:rPr>
            <w:fldChar w:fldCharType="separate"/>
          </w:r>
          <w:hyperlink w:anchor="_Toc206098372" w:history="1">
            <w:r w:rsidR="00E73072" w:rsidRPr="003702AA">
              <w:rPr>
                <w:rStyle w:val="Hipercze"/>
                <w:noProof/>
              </w:rPr>
              <w:t>1</w:t>
            </w:r>
            <w:r w:rsidR="00E73072">
              <w:rPr>
                <w:rFonts w:asciiTheme="minorHAnsi" w:eastAsiaTheme="minorEastAsia" w:hAnsiTheme="minorHAnsi" w:cstheme="minorBidi"/>
                <w:b w:val="0"/>
                <w:noProof/>
                <w:kern w:val="2"/>
                <w:sz w:val="24"/>
                <w:szCs w:val="24"/>
                <w:lang w:eastAsia="pl-PL" w:bidi="ar-SA"/>
                <w14:ligatures w14:val="standardContextual"/>
              </w:rPr>
              <w:tab/>
            </w:r>
            <w:r w:rsidR="00E73072" w:rsidRPr="003702AA">
              <w:rPr>
                <w:rStyle w:val="Hipercze"/>
                <w:noProof/>
              </w:rPr>
              <w:t>ZAKRES PROJEKTU PUW ORAZ OCENA ZGODNOŚCI Z CELAMI UZGODNIONYMI W INNYCH DOKUMENTACH</w:t>
            </w:r>
            <w:r w:rsidR="00E73072">
              <w:rPr>
                <w:noProof/>
                <w:webHidden/>
              </w:rPr>
              <w:tab/>
            </w:r>
            <w:r w:rsidR="00E73072">
              <w:rPr>
                <w:noProof/>
                <w:webHidden/>
              </w:rPr>
              <w:fldChar w:fldCharType="begin"/>
            </w:r>
            <w:r w:rsidR="00E73072">
              <w:rPr>
                <w:noProof/>
                <w:webHidden/>
              </w:rPr>
              <w:instrText xml:space="preserve"> PAGEREF _Toc206098372 \h </w:instrText>
            </w:r>
            <w:r w:rsidR="00E73072">
              <w:rPr>
                <w:noProof/>
                <w:webHidden/>
              </w:rPr>
            </w:r>
            <w:r w:rsidR="00E73072">
              <w:rPr>
                <w:noProof/>
                <w:webHidden/>
              </w:rPr>
              <w:fldChar w:fldCharType="separate"/>
            </w:r>
            <w:r w:rsidR="005425BC">
              <w:rPr>
                <w:noProof/>
                <w:webHidden/>
              </w:rPr>
              <w:t>9</w:t>
            </w:r>
            <w:r w:rsidR="00E73072">
              <w:rPr>
                <w:noProof/>
                <w:webHidden/>
              </w:rPr>
              <w:fldChar w:fldCharType="end"/>
            </w:r>
          </w:hyperlink>
        </w:p>
        <w:p w14:paraId="10E4C527" w14:textId="16B3F4E5" w:rsidR="00E73072" w:rsidRDefault="00E73072">
          <w:pPr>
            <w:pStyle w:val="Spistreci2"/>
            <w:tabs>
              <w:tab w:val="left" w:pos="72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98373" w:history="1">
            <w:r w:rsidRPr="003702AA">
              <w:rPr>
                <w:rStyle w:val="Hipercze"/>
                <w:noProof/>
              </w:rPr>
              <w:t>1.1</w:t>
            </w:r>
            <w:r>
              <w:rPr>
                <w:rFonts w:asciiTheme="minorHAnsi" w:eastAsiaTheme="minorEastAsia" w:hAnsiTheme="minorHAnsi" w:cstheme="minorBidi"/>
                <w:noProof/>
                <w:kern w:val="2"/>
                <w:sz w:val="24"/>
                <w:szCs w:val="24"/>
                <w:lang w:eastAsia="pl-PL" w:bidi="ar-SA"/>
                <w14:ligatures w14:val="standardContextual"/>
              </w:rPr>
              <w:tab/>
            </w:r>
            <w:r w:rsidRPr="003702AA">
              <w:rPr>
                <w:rStyle w:val="Hipercze"/>
                <w:noProof/>
              </w:rPr>
              <w:t>Zakres i cel dokumentu</w:t>
            </w:r>
            <w:r>
              <w:rPr>
                <w:noProof/>
                <w:webHidden/>
              </w:rPr>
              <w:tab/>
            </w:r>
            <w:r>
              <w:rPr>
                <w:noProof/>
                <w:webHidden/>
              </w:rPr>
              <w:fldChar w:fldCharType="begin"/>
            </w:r>
            <w:r>
              <w:rPr>
                <w:noProof/>
                <w:webHidden/>
              </w:rPr>
              <w:instrText xml:space="preserve"> PAGEREF _Toc206098373 \h </w:instrText>
            </w:r>
            <w:r>
              <w:rPr>
                <w:noProof/>
                <w:webHidden/>
              </w:rPr>
            </w:r>
            <w:r>
              <w:rPr>
                <w:noProof/>
                <w:webHidden/>
              </w:rPr>
              <w:fldChar w:fldCharType="separate"/>
            </w:r>
            <w:r w:rsidR="005425BC">
              <w:rPr>
                <w:noProof/>
                <w:webHidden/>
              </w:rPr>
              <w:t>9</w:t>
            </w:r>
            <w:r>
              <w:rPr>
                <w:noProof/>
                <w:webHidden/>
              </w:rPr>
              <w:fldChar w:fldCharType="end"/>
            </w:r>
          </w:hyperlink>
        </w:p>
        <w:p w14:paraId="336C1BBF" w14:textId="30473989" w:rsidR="00E73072" w:rsidRDefault="00E73072">
          <w:pPr>
            <w:pStyle w:val="Spistreci2"/>
            <w:tabs>
              <w:tab w:val="left" w:pos="72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98374" w:history="1">
            <w:r w:rsidRPr="003702AA">
              <w:rPr>
                <w:rStyle w:val="Hipercze"/>
                <w:noProof/>
              </w:rPr>
              <w:t>1.2</w:t>
            </w:r>
            <w:r>
              <w:rPr>
                <w:rFonts w:asciiTheme="minorHAnsi" w:eastAsiaTheme="minorEastAsia" w:hAnsiTheme="minorHAnsi" w:cstheme="minorBidi"/>
                <w:noProof/>
                <w:kern w:val="2"/>
                <w:sz w:val="24"/>
                <w:szCs w:val="24"/>
                <w:lang w:eastAsia="pl-PL" w:bidi="ar-SA"/>
                <w14:ligatures w14:val="standardContextual"/>
              </w:rPr>
              <w:tab/>
            </w:r>
            <w:r w:rsidRPr="003702AA">
              <w:rPr>
                <w:rStyle w:val="Hipercze"/>
                <w:noProof/>
              </w:rPr>
              <w:t>Ocena powiązań projektu PUW z innymi dokumentami strategicznymi i planistycznymi szczebla międzynarodowego, wspólnotowego, krajowego, regionalnego, w tym cele ochrony środowiska istotne z punktu widzenia projektowanego dokumentu</w:t>
            </w:r>
            <w:r>
              <w:rPr>
                <w:noProof/>
                <w:webHidden/>
              </w:rPr>
              <w:tab/>
            </w:r>
            <w:r>
              <w:rPr>
                <w:noProof/>
                <w:webHidden/>
              </w:rPr>
              <w:fldChar w:fldCharType="begin"/>
            </w:r>
            <w:r>
              <w:rPr>
                <w:noProof/>
                <w:webHidden/>
              </w:rPr>
              <w:instrText xml:space="preserve"> PAGEREF _Toc206098374 \h </w:instrText>
            </w:r>
            <w:r>
              <w:rPr>
                <w:noProof/>
                <w:webHidden/>
              </w:rPr>
            </w:r>
            <w:r>
              <w:rPr>
                <w:noProof/>
                <w:webHidden/>
              </w:rPr>
              <w:fldChar w:fldCharType="separate"/>
            </w:r>
            <w:r w:rsidR="005425BC">
              <w:rPr>
                <w:noProof/>
                <w:webHidden/>
              </w:rPr>
              <w:t>26</w:t>
            </w:r>
            <w:r>
              <w:rPr>
                <w:noProof/>
                <w:webHidden/>
              </w:rPr>
              <w:fldChar w:fldCharType="end"/>
            </w:r>
          </w:hyperlink>
        </w:p>
        <w:p w14:paraId="5571392A" w14:textId="6D5DBF58" w:rsidR="00E73072" w:rsidRDefault="00E73072">
          <w:pPr>
            <w:pStyle w:val="Spistreci3"/>
            <w:tabs>
              <w:tab w:val="left" w:pos="120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98375" w:history="1">
            <w:r w:rsidRPr="003702AA">
              <w:rPr>
                <w:rStyle w:val="Hipercze"/>
                <w:noProof/>
              </w:rPr>
              <w:t>1.2.1</w:t>
            </w:r>
            <w:r>
              <w:rPr>
                <w:rFonts w:asciiTheme="minorHAnsi" w:eastAsiaTheme="minorEastAsia" w:hAnsiTheme="minorHAnsi" w:cstheme="minorBidi"/>
                <w:noProof/>
                <w:kern w:val="2"/>
                <w:sz w:val="24"/>
                <w:szCs w:val="24"/>
                <w:lang w:eastAsia="pl-PL" w:bidi="ar-SA"/>
                <w14:ligatures w14:val="standardContextual"/>
              </w:rPr>
              <w:tab/>
            </w:r>
            <w:r w:rsidRPr="003702AA">
              <w:rPr>
                <w:rStyle w:val="Hipercze"/>
                <w:noProof/>
              </w:rPr>
              <w:t>Dokumenty szczebla międzynarodowego i wspólnotowego</w:t>
            </w:r>
            <w:r>
              <w:rPr>
                <w:noProof/>
                <w:webHidden/>
              </w:rPr>
              <w:tab/>
            </w:r>
            <w:r>
              <w:rPr>
                <w:noProof/>
                <w:webHidden/>
              </w:rPr>
              <w:fldChar w:fldCharType="begin"/>
            </w:r>
            <w:r>
              <w:rPr>
                <w:noProof/>
                <w:webHidden/>
              </w:rPr>
              <w:instrText xml:space="preserve"> PAGEREF _Toc206098375 \h </w:instrText>
            </w:r>
            <w:r>
              <w:rPr>
                <w:noProof/>
                <w:webHidden/>
              </w:rPr>
            </w:r>
            <w:r>
              <w:rPr>
                <w:noProof/>
                <w:webHidden/>
              </w:rPr>
              <w:fldChar w:fldCharType="separate"/>
            </w:r>
            <w:r w:rsidR="005425BC">
              <w:rPr>
                <w:noProof/>
                <w:webHidden/>
              </w:rPr>
              <w:t>26</w:t>
            </w:r>
            <w:r>
              <w:rPr>
                <w:noProof/>
                <w:webHidden/>
              </w:rPr>
              <w:fldChar w:fldCharType="end"/>
            </w:r>
          </w:hyperlink>
        </w:p>
        <w:p w14:paraId="73AAE4BC" w14:textId="692A3533" w:rsidR="00E73072" w:rsidRDefault="00E73072">
          <w:pPr>
            <w:pStyle w:val="Spistreci3"/>
            <w:tabs>
              <w:tab w:val="left" w:pos="120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98376" w:history="1">
            <w:r w:rsidRPr="003702AA">
              <w:rPr>
                <w:rStyle w:val="Hipercze"/>
                <w:noProof/>
              </w:rPr>
              <w:t>1.2.2</w:t>
            </w:r>
            <w:r>
              <w:rPr>
                <w:rFonts w:asciiTheme="minorHAnsi" w:eastAsiaTheme="minorEastAsia" w:hAnsiTheme="minorHAnsi" w:cstheme="minorBidi"/>
                <w:noProof/>
                <w:kern w:val="2"/>
                <w:sz w:val="24"/>
                <w:szCs w:val="24"/>
                <w:lang w:eastAsia="pl-PL" w:bidi="ar-SA"/>
                <w14:ligatures w14:val="standardContextual"/>
              </w:rPr>
              <w:tab/>
            </w:r>
            <w:r w:rsidRPr="003702AA">
              <w:rPr>
                <w:rStyle w:val="Hipercze"/>
                <w:noProof/>
              </w:rPr>
              <w:t>Dokumenty szczebla krajowego</w:t>
            </w:r>
            <w:r>
              <w:rPr>
                <w:noProof/>
                <w:webHidden/>
              </w:rPr>
              <w:tab/>
            </w:r>
            <w:r>
              <w:rPr>
                <w:noProof/>
                <w:webHidden/>
              </w:rPr>
              <w:fldChar w:fldCharType="begin"/>
            </w:r>
            <w:r>
              <w:rPr>
                <w:noProof/>
                <w:webHidden/>
              </w:rPr>
              <w:instrText xml:space="preserve"> PAGEREF _Toc206098376 \h </w:instrText>
            </w:r>
            <w:r>
              <w:rPr>
                <w:noProof/>
                <w:webHidden/>
              </w:rPr>
            </w:r>
            <w:r>
              <w:rPr>
                <w:noProof/>
                <w:webHidden/>
              </w:rPr>
              <w:fldChar w:fldCharType="separate"/>
            </w:r>
            <w:r w:rsidR="005425BC">
              <w:rPr>
                <w:noProof/>
                <w:webHidden/>
              </w:rPr>
              <w:t>30</w:t>
            </w:r>
            <w:r>
              <w:rPr>
                <w:noProof/>
                <w:webHidden/>
              </w:rPr>
              <w:fldChar w:fldCharType="end"/>
            </w:r>
          </w:hyperlink>
        </w:p>
        <w:p w14:paraId="7E15F063" w14:textId="452E8C2C" w:rsidR="00E73072" w:rsidRDefault="00E73072">
          <w:pPr>
            <w:pStyle w:val="Spistreci1"/>
            <w:rPr>
              <w:rFonts w:asciiTheme="minorHAnsi" w:eastAsiaTheme="minorEastAsia" w:hAnsiTheme="minorHAnsi" w:cstheme="minorBidi"/>
              <w:b w:val="0"/>
              <w:noProof/>
              <w:kern w:val="2"/>
              <w:sz w:val="24"/>
              <w:szCs w:val="24"/>
              <w:lang w:eastAsia="pl-PL" w:bidi="ar-SA"/>
              <w14:ligatures w14:val="standardContextual"/>
            </w:rPr>
          </w:pPr>
          <w:hyperlink w:anchor="_Toc206098377" w:history="1">
            <w:r w:rsidRPr="003702AA">
              <w:rPr>
                <w:rStyle w:val="Hipercze"/>
                <w:noProof/>
              </w:rPr>
              <w:t>2</w:t>
            </w:r>
            <w:r>
              <w:rPr>
                <w:rFonts w:asciiTheme="minorHAnsi" w:eastAsiaTheme="minorEastAsia" w:hAnsiTheme="minorHAnsi" w:cstheme="minorBidi"/>
                <w:b w:val="0"/>
                <w:noProof/>
                <w:kern w:val="2"/>
                <w:sz w:val="24"/>
                <w:szCs w:val="24"/>
                <w:lang w:eastAsia="pl-PL" w:bidi="ar-SA"/>
                <w14:ligatures w14:val="standardContextual"/>
              </w:rPr>
              <w:tab/>
            </w:r>
            <w:r w:rsidRPr="003702AA">
              <w:rPr>
                <w:rStyle w:val="Hipercze"/>
                <w:noProof/>
              </w:rPr>
              <w:t>PODSTAWA, CEL I ZAKRES OPRACOWANIA PROGNOZY</w:t>
            </w:r>
            <w:r>
              <w:rPr>
                <w:noProof/>
                <w:webHidden/>
              </w:rPr>
              <w:tab/>
            </w:r>
            <w:r>
              <w:rPr>
                <w:noProof/>
                <w:webHidden/>
              </w:rPr>
              <w:fldChar w:fldCharType="begin"/>
            </w:r>
            <w:r>
              <w:rPr>
                <w:noProof/>
                <w:webHidden/>
              </w:rPr>
              <w:instrText xml:space="preserve"> PAGEREF _Toc206098377 \h </w:instrText>
            </w:r>
            <w:r>
              <w:rPr>
                <w:noProof/>
                <w:webHidden/>
              </w:rPr>
            </w:r>
            <w:r>
              <w:rPr>
                <w:noProof/>
                <w:webHidden/>
              </w:rPr>
              <w:fldChar w:fldCharType="separate"/>
            </w:r>
            <w:r w:rsidR="005425BC">
              <w:rPr>
                <w:noProof/>
                <w:webHidden/>
              </w:rPr>
              <w:t>35</w:t>
            </w:r>
            <w:r>
              <w:rPr>
                <w:noProof/>
                <w:webHidden/>
              </w:rPr>
              <w:fldChar w:fldCharType="end"/>
            </w:r>
          </w:hyperlink>
        </w:p>
        <w:p w14:paraId="2AB3FBFB" w14:textId="7435A87D" w:rsidR="00E73072" w:rsidRDefault="00E73072">
          <w:pPr>
            <w:pStyle w:val="Spistreci2"/>
            <w:tabs>
              <w:tab w:val="left" w:pos="72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98378" w:history="1">
            <w:r w:rsidRPr="003702AA">
              <w:rPr>
                <w:rStyle w:val="Hipercze"/>
                <w:noProof/>
              </w:rPr>
              <w:t>2.1</w:t>
            </w:r>
            <w:r>
              <w:rPr>
                <w:rFonts w:asciiTheme="minorHAnsi" w:eastAsiaTheme="minorEastAsia" w:hAnsiTheme="minorHAnsi" w:cstheme="minorBidi"/>
                <w:noProof/>
                <w:kern w:val="2"/>
                <w:sz w:val="24"/>
                <w:szCs w:val="24"/>
                <w:lang w:eastAsia="pl-PL" w:bidi="ar-SA"/>
                <w14:ligatures w14:val="standardContextual"/>
              </w:rPr>
              <w:tab/>
            </w:r>
            <w:r w:rsidRPr="003702AA">
              <w:rPr>
                <w:rStyle w:val="Hipercze"/>
                <w:noProof/>
              </w:rPr>
              <w:t>Podstawy prawne i merytoryczne opracowania prognozy</w:t>
            </w:r>
            <w:r>
              <w:rPr>
                <w:noProof/>
                <w:webHidden/>
              </w:rPr>
              <w:tab/>
            </w:r>
            <w:r>
              <w:rPr>
                <w:noProof/>
                <w:webHidden/>
              </w:rPr>
              <w:fldChar w:fldCharType="begin"/>
            </w:r>
            <w:r>
              <w:rPr>
                <w:noProof/>
                <w:webHidden/>
              </w:rPr>
              <w:instrText xml:space="preserve"> PAGEREF _Toc206098378 \h </w:instrText>
            </w:r>
            <w:r>
              <w:rPr>
                <w:noProof/>
                <w:webHidden/>
              </w:rPr>
            </w:r>
            <w:r>
              <w:rPr>
                <w:noProof/>
                <w:webHidden/>
              </w:rPr>
              <w:fldChar w:fldCharType="separate"/>
            </w:r>
            <w:r w:rsidR="005425BC">
              <w:rPr>
                <w:noProof/>
                <w:webHidden/>
              </w:rPr>
              <w:t>35</w:t>
            </w:r>
            <w:r>
              <w:rPr>
                <w:noProof/>
                <w:webHidden/>
              </w:rPr>
              <w:fldChar w:fldCharType="end"/>
            </w:r>
          </w:hyperlink>
        </w:p>
        <w:p w14:paraId="55D682F5" w14:textId="5DE117DA" w:rsidR="00E73072" w:rsidRDefault="00E73072">
          <w:pPr>
            <w:pStyle w:val="Spistreci2"/>
            <w:tabs>
              <w:tab w:val="left" w:pos="96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98379" w:history="1">
            <w:r w:rsidRPr="003702AA">
              <w:rPr>
                <w:rStyle w:val="Hipercze"/>
                <w:noProof/>
              </w:rPr>
              <w:t>2.2</w:t>
            </w:r>
            <w:r>
              <w:rPr>
                <w:rFonts w:asciiTheme="minorHAnsi" w:eastAsiaTheme="minorEastAsia" w:hAnsiTheme="minorHAnsi" w:cstheme="minorBidi"/>
                <w:noProof/>
                <w:kern w:val="2"/>
                <w:sz w:val="24"/>
                <w:szCs w:val="24"/>
                <w:lang w:eastAsia="pl-PL" w:bidi="ar-SA"/>
                <w14:ligatures w14:val="standardContextual"/>
              </w:rPr>
              <w:tab/>
            </w:r>
            <w:r w:rsidRPr="003702AA">
              <w:rPr>
                <w:rStyle w:val="Hipercze"/>
                <w:noProof/>
              </w:rPr>
              <w:t>Cel i zakres opracowania prognozy</w:t>
            </w:r>
            <w:r>
              <w:rPr>
                <w:noProof/>
                <w:webHidden/>
              </w:rPr>
              <w:tab/>
            </w:r>
            <w:r>
              <w:rPr>
                <w:noProof/>
                <w:webHidden/>
              </w:rPr>
              <w:fldChar w:fldCharType="begin"/>
            </w:r>
            <w:r>
              <w:rPr>
                <w:noProof/>
                <w:webHidden/>
              </w:rPr>
              <w:instrText xml:space="preserve"> PAGEREF _Toc206098379 \h </w:instrText>
            </w:r>
            <w:r>
              <w:rPr>
                <w:noProof/>
                <w:webHidden/>
              </w:rPr>
            </w:r>
            <w:r>
              <w:rPr>
                <w:noProof/>
                <w:webHidden/>
              </w:rPr>
              <w:fldChar w:fldCharType="separate"/>
            </w:r>
            <w:r w:rsidR="005425BC">
              <w:rPr>
                <w:noProof/>
                <w:webHidden/>
              </w:rPr>
              <w:t>35</w:t>
            </w:r>
            <w:r>
              <w:rPr>
                <w:noProof/>
                <w:webHidden/>
              </w:rPr>
              <w:fldChar w:fldCharType="end"/>
            </w:r>
          </w:hyperlink>
        </w:p>
        <w:p w14:paraId="216AC261" w14:textId="4D63F8E4" w:rsidR="00E73072" w:rsidRDefault="00E73072">
          <w:pPr>
            <w:pStyle w:val="Spistreci2"/>
            <w:tabs>
              <w:tab w:val="left" w:pos="96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98380" w:history="1">
            <w:r w:rsidRPr="003702AA">
              <w:rPr>
                <w:rStyle w:val="Hipercze"/>
                <w:noProof/>
              </w:rPr>
              <w:t>2.3</w:t>
            </w:r>
            <w:r>
              <w:rPr>
                <w:rFonts w:asciiTheme="minorHAnsi" w:eastAsiaTheme="minorEastAsia" w:hAnsiTheme="minorHAnsi" w:cstheme="minorBidi"/>
                <w:noProof/>
                <w:kern w:val="2"/>
                <w:sz w:val="24"/>
                <w:szCs w:val="24"/>
                <w:lang w:eastAsia="pl-PL" w:bidi="ar-SA"/>
                <w14:ligatures w14:val="standardContextual"/>
              </w:rPr>
              <w:tab/>
            </w:r>
            <w:r w:rsidRPr="003702AA">
              <w:rPr>
                <w:rStyle w:val="Hipercze"/>
                <w:noProof/>
              </w:rPr>
              <w:t>Trudności wynikające z niedostatków techniki lub luk we współczesnej wiedzy jakie napotkano opracowując prognozę</w:t>
            </w:r>
            <w:r>
              <w:rPr>
                <w:noProof/>
                <w:webHidden/>
              </w:rPr>
              <w:tab/>
            </w:r>
            <w:r>
              <w:rPr>
                <w:noProof/>
                <w:webHidden/>
              </w:rPr>
              <w:fldChar w:fldCharType="begin"/>
            </w:r>
            <w:r>
              <w:rPr>
                <w:noProof/>
                <w:webHidden/>
              </w:rPr>
              <w:instrText xml:space="preserve"> PAGEREF _Toc206098380 \h </w:instrText>
            </w:r>
            <w:r>
              <w:rPr>
                <w:noProof/>
                <w:webHidden/>
              </w:rPr>
            </w:r>
            <w:r>
              <w:rPr>
                <w:noProof/>
                <w:webHidden/>
              </w:rPr>
              <w:fldChar w:fldCharType="separate"/>
            </w:r>
            <w:r w:rsidR="005425BC">
              <w:rPr>
                <w:noProof/>
                <w:webHidden/>
              </w:rPr>
              <w:t>42</w:t>
            </w:r>
            <w:r>
              <w:rPr>
                <w:noProof/>
                <w:webHidden/>
              </w:rPr>
              <w:fldChar w:fldCharType="end"/>
            </w:r>
          </w:hyperlink>
        </w:p>
        <w:p w14:paraId="17AFC0C2" w14:textId="11CCE240" w:rsidR="00E73072" w:rsidRDefault="00E73072">
          <w:pPr>
            <w:pStyle w:val="Spistreci2"/>
            <w:tabs>
              <w:tab w:val="left" w:pos="96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98381" w:history="1">
            <w:r w:rsidRPr="003702AA">
              <w:rPr>
                <w:rStyle w:val="Hipercze"/>
                <w:noProof/>
              </w:rPr>
              <w:t>2.4</w:t>
            </w:r>
            <w:r>
              <w:rPr>
                <w:rFonts w:asciiTheme="minorHAnsi" w:eastAsiaTheme="minorEastAsia" w:hAnsiTheme="minorHAnsi" w:cstheme="minorBidi"/>
                <w:noProof/>
                <w:kern w:val="2"/>
                <w:sz w:val="24"/>
                <w:szCs w:val="24"/>
                <w:lang w:eastAsia="pl-PL" w:bidi="ar-SA"/>
                <w14:ligatures w14:val="standardContextual"/>
              </w:rPr>
              <w:tab/>
            </w:r>
            <w:r w:rsidRPr="003702AA">
              <w:rPr>
                <w:rStyle w:val="Hipercze"/>
                <w:noProof/>
              </w:rPr>
              <w:t>Informacja o metodach i stopniu szczegółowości analiz zastosowanych przy sporządzaniu prognozy</w:t>
            </w:r>
            <w:r>
              <w:rPr>
                <w:noProof/>
                <w:webHidden/>
              </w:rPr>
              <w:tab/>
            </w:r>
            <w:r>
              <w:rPr>
                <w:noProof/>
                <w:webHidden/>
              </w:rPr>
              <w:fldChar w:fldCharType="begin"/>
            </w:r>
            <w:r>
              <w:rPr>
                <w:noProof/>
                <w:webHidden/>
              </w:rPr>
              <w:instrText xml:space="preserve"> PAGEREF _Toc206098381 \h </w:instrText>
            </w:r>
            <w:r>
              <w:rPr>
                <w:noProof/>
                <w:webHidden/>
              </w:rPr>
            </w:r>
            <w:r>
              <w:rPr>
                <w:noProof/>
                <w:webHidden/>
              </w:rPr>
              <w:fldChar w:fldCharType="separate"/>
            </w:r>
            <w:r w:rsidR="005425BC">
              <w:rPr>
                <w:noProof/>
                <w:webHidden/>
              </w:rPr>
              <w:t>48</w:t>
            </w:r>
            <w:r>
              <w:rPr>
                <w:noProof/>
                <w:webHidden/>
              </w:rPr>
              <w:fldChar w:fldCharType="end"/>
            </w:r>
          </w:hyperlink>
        </w:p>
        <w:p w14:paraId="4C828AD2" w14:textId="1C931E22" w:rsidR="00E73072" w:rsidRDefault="00E73072">
          <w:pPr>
            <w:pStyle w:val="Spistreci2"/>
            <w:tabs>
              <w:tab w:val="left" w:pos="96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98382" w:history="1">
            <w:r w:rsidRPr="003702AA">
              <w:rPr>
                <w:rStyle w:val="Hipercze"/>
                <w:noProof/>
              </w:rPr>
              <w:t>2.5</w:t>
            </w:r>
            <w:r>
              <w:rPr>
                <w:rFonts w:asciiTheme="minorHAnsi" w:eastAsiaTheme="minorEastAsia" w:hAnsiTheme="minorHAnsi" w:cstheme="minorBidi"/>
                <w:noProof/>
                <w:kern w:val="2"/>
                <w:sz w:val="24"/>
                <w:szCs w:val="24"/>
                <w:lang w:eastAsia="pl-PL" w:bidi="ar-SA"/>
                <w14:ligatures w14:val="standardContextual"/>
              </w:rPr>
              <w:tab/>
            </w:r>
            <w:r w:rsidRPr="003702AA">
              <w:rPr>
                <w:rStyle w:val="Hipercze"/>
                <w:noProof/>
              </w:rPr>
              <w:t>Udział społeczeństwa</w:t>
            </w:r>
            <w:r>
              <w:rPr>
                <w:noProof/>
                <w:webHidden/>
              </w:rPr>
              <w:tab/>
            </w:r>
            <w:r>
              <w:rPr>
                <w:noProof/>
                <w:webHidden/>
              </w:rPr>
              <w:fldChar w:fldCharType="begin"/>
            </w:r>
            <w:r>
              <w:rPr>
                <w:noProof/>
                <w:webHidden/>
              </w:rPr>
              <w:instrText xml:space="preserve"> PAGEREF _Toc206098382 \h </w:instrText>
            </w:r>
            <w:r>
              <w:rPr>
                <w:noProof/>
                <w:webHidden/>
              </w:rPr>
            </w:r>
            <w:r>
              <w:rPr>
                <w:noProof/>
                <w:webHidden/>
              </w:rPr>
              <w:fldChar w:fldCharType="separate"/>
            </w:r>
            <w:r w:rsidR="005425BC">
              <w:rPr>
                <w:noProof/>
                <w:webHidden/>
              </w:rPr>
              <w:t>77</w:t>
            </w:r>
            <w:r>
              <w:rPr>
                <w:noProof/>
                <w:webHidden/>
              </w:rPr>
              <w:fldChar w:fldCharType="end"/>
            </w:r>
          </w:hyperlink>
        </w:p>
        <w:p w14:paraId="47148AE8" w14:textId="03E69E43" w:rsidR="00E73072" w:rsidRDefault="00E73072">
          <w:pPr>
            <w:pStyle w:val="Spistreci1"/>
            <w:rPr>
              <w:rFonts w:asciiTheme="minorHAnsi" w:eastAsiaTheme="minorEastAsia" w:hAnsiTheme="minorHAnsi" w:cstheme="minorBidi"/>
              <w:b w:val="0"/>
              <w:noProof/>
              <w:kern w:val="2"/>
              <w:sz w:val="24"/>
              <w:szCs w:val="24"/>
              <w:lang w:eastAsia="pl-PL" w:bidi="ar-SA"/>
              <w14:ligatures w14:val="standardContextual"/>
            </w:rPr>
          </w:pPr>
          <w:hyperlink w:anchor="_Toc206098383" w:history="1">
            <w:r w:rsidRPr="003702AA">
              <w:rPr>
                <w:rStyle w:val="Hipercze"/>
                <w:noProof/>
              </w:rPr>
              <w:t>3</w:t>
            </w:r>
            <w:r>
              <w:rPr>
                <w:rFonts w:asciiTheme="minorHAnsi" w:eastAsiaTheme="minorEastAsia" w:hAnsiTheme="minorHAnsi" w:cstheme="minorBidi"/>
                <w:b w:val="0"/>
                <w:noProof/>
                <w:kern w:val="2"/>
                <w:sz w:val="24"/>
                <w:szCs w:val="24"/>
                <w:lang w:eastAsia="pl-PL" w:bidi="ar-SA"/>
                <w14:ligatures w14:val="standardContextual"/>
              </w:rPr>
              <w:tab/>
            </w:r>
            <w:r w:rsidRPr="003702AA">
              <w:rPr>
                <w:rStyle w:val="Hipercze"/>
                <w:noProof/>
              </w:rPr>
              <w:t>ISTNIEJĄCY STAN ŚRODOWISKA NA OBSZARACH OBJĘTYCH PRZEWIDYWANYM WPŁYWEM REALIZACJI PROJEKTU PUW</w:t>
            </w:r>
            <w:r>
              <w:rPr>
                <w:noProof/>
                <w:webHidden/>
              </w:rPr>
              <w:tab/>
            </w:r>
            <w:r>
              <w:rPr>
                <w:noProof/>
                <w:webHidden/>
              </w:rPr>
              <w:fldChar w:fldCharType="begin"/>
            </w:r>
            <w:r>
              <w:rPr>
                <w:noProof/>
                <w:webHidden/>
              </w:rPr>
              <w:instrText xml:space="preserve"> PAGEREF _Toc206098383 \h </w:instrText>
            </w:r>
            <w:r>
              <w:rPr>
                <w:noProof/>
                <w:webHidden/>
              </w:rPr>
            </w:r>
            <w:r>
              <w:rPr>
                <w:noProof/>
                <w:webHidden/>
              </w:rPr>
              <w:fldChar w:fldCharType="separate"/>
            </w:r>
            <w:r w:rsidR="005425BC">
              <w:rPr>
                <w:noProof/>
                <w:webHidden/>
              </w:rPr>
              <w:t>78</w:t>
            </w:r>
            <w:r>
              <w:rPr>
                <w:noProof/>
                <w:webHidden/>
              </w:rPr>
              <w:fldChar w:fldCharType="end"/>
            </w:r>
          </w:hyperlink>
        </w:p>
        <w:p w14:paraId="7A21C058" w14:textId="04327D43" w:rsidR="00E73072" w:rsidRDefault="00E73072">
          <w:pPr>
            <w:pStyle w:val="Spistreci2"/>
            <w:tabs>
              <w:tab w:val="left" w:pos="72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98384" w:history="1">
            <w:r w:rsidRPr="003702AA">
              <w:rPr>
                <w:rStyle w:val="Hipercze"/>
                <w:noProof/>
              </w:rPr>
              <w:t>3.1</w:t>
            </w:r>
            <w:r>
              <w:rPr>
                <w:rFonts w:asciiTheme="minorHAnsi" w:eastAsiaTheme="minorEastAsia" w:hAnsiTheme="minorHAnsi" w:cstheme="minorBidi"/>
                <w:noProof/>
                <w:kern w:val="2"/>
                <w:sz w:val="24"/>
                <w:szCs w:val="24"/>
                <w:lang w:eastAsia="pl-PL" w:bidi="ar-SA"/>
                <w14:ligatures w14:val="standardContextual"/>
              </w:rPr>
              <w:tab/>
            </w:r>
            <w:r w:rsidRPr="003702AA">
              <w:rPr>
                <w:rStyle w:val="Hipercze"/>
                <w:noProof/>
              </w:rPr>
              <w:t>Informacje ogólne oraz aktualny stan środowiska na obszarze objętym PUW</w:t>
            </w:r>
            <w:r>
              <w:rPr>
                <w:noProof/>
                <w:webHidden/>
              </w:rPr>
              <w:tab/>
            </w:r>
            <w:r>
              <w:rPr>
                <w:noProof/>
                <w:webHidden/>
              </w:rPr>
              <w:fldChar w:fldCharType="begin"/>
            </w:r>
            <w:r>
              <w:rPr>
                <w:noProof/>
                <w:webHidden/>
              </w:rPr>
              <w:instrText xml:space="preserve"> PAGEREF _Toc206098384 \h </w:instrText>
            </w:r>
            <w:r>
              <w:rPr>
                <w:noProof/>
                <w:webHidden/>
              </w:rPr>
            </w:r>
            <w:r>
              <w:rPr>
                <w:noProof/>
                <w:webHidden/>
              </w:rPr>
              <w:fldChar w:fldCharType="separate"/>
            </w:r>
            <w:r w:rsidR="005425BC">
              <w:rPr>
                <w:noProof/>
                <w:webHidden/>
              </w:rPr>
              <w:t>78</w:t>
            </w:r>
            <w:r>
              <w:rPr>
                <w:noProof/>
                <w:webHidden/>
              </w:rPr>
              <w:fldChar w:fldCharType="end"/>
            </w:r>
          </w:hyperlink>
        </w:p>
        <w:p w14:paraId="7BDCD68B" w14:textId="26224058" w:rsidR="00E73072" w:rsidRDefault="00E73072">
          <w:pPr>
            <w:pStyle w:val="Spistreci3"/>
            <w:tabs>
              <w:tab w:val="left" w:pos="120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98385" w:history="1">
            <w:r w:rsidRPr="003702AA">
              <w:rPr>
                <w:rStyle w:val="Hipercze"/>
                <w:noProof/>
              </w:rPr>
              <w:t>3.1.1</w:t>
            </w:r>
            <w:r>
              <w:rPr>
                <w:rFonts w:asciiTheme="minorHAnsi" w:eastAsiaTheme="minorEastAsia" w:hAnsiTheme="minorHAnsi" w:cstheme="minorBidi"/>
                <w:noProof/>
                <w:kern w:val="2"/>
                <w:sz w:val="24"/>
                <w:szCs w:val="24"/>
                <w:lang w:eastAsia="pl-PL" w:bidi="ar-SA"/>
                <w14:ligatures w14:val="standardContextual"/>
              </w:rPr>
              <w:tab/>
            </w:r>
            <w:r w:rsidRPr="003702AA">
              <w:rPr>
                <w:rStyle w:val="Hipercze"/>
                <w:noProof/>
              </w:rPr>
              <w:t>Położenie administracyjne i geograficzne obszaru objętego PUW</w:t>
            </w:r>
            <w:r>
              <w:rPr>
                <w:noProof/>
                <w:webHidden/>
              </w:rPr>
              <w:tab/>
            </w:r>
            <w:r>
              <w:rPr>
                <w:noProof/>
                <w:webHidden/>
              </w:rPr>
              <w:fldChar w:fldCharType="begin"/>
            </w:r>
            <w:r>
              <w:rPr>
                <w:noProof/>
                <w:webHidden/>
              </w:rPr>
              <w:instrText xml:space="preserve"> PAGEREF _Toc206098385 \h </w:instrText>
            </w:r>
            <w:r>
              <w:rPr>
                <w:noProof/>
                <w:webHidden/>
              </w:rPr>
            </w:r>
            <w:r>
              <w:rPr>
                <w:noProof/>
                <w:webHidden/>
              </w:rPr>
              <w:fldChar w:fldCharType="separate"/>
            </w:r>
            <w:r w:rsidR="005425BC">
              <w:rPr>
                <w:noProof/>
                <w:webHidden/>
              </w:rPr>
              <w:t>78</w:t>
            </w:r>
            <w:r>
              <w:rPr>
                <w:noProof/>
                <w:webHidden/>
              </w:rPr>
              <w:fldChar w:fldCharType="end"/>
            </w:r>
          </w:hyperlink>
        </w:p>
        <w:p w14:paraId="621F85F5" w14:textId="46B48E91" w:rsidR="00E73072" w:rsidRDefault="00E73072">
          <w:pPr>
            <w:pStyle w:val="Spistreci3"/>
            <w:tabs>
              <w:tab w:val="left" w:pos="120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98386" w:history="1">
            <w:r w:rsidRPr="003702AA">
              <w:rPr>
                <w:rStyle w:val="Hipercze"/>
                <w:noProof/>
              </w:rPr>
              <w:t>3.1.2</w:t>
            </w:r>
            <w:r>
              <w:rPr>
                <w:rFonts w:asciiTheme="minorHAnsi" w:eastAsiaTheme="minorEastAsia" w:hAnsiTheme="minorHAnsi" w:cstheme="minorBidi"/>
                <w:noProof/>
                <w:kern w:val="2"/>
                <w:sz w:val="24"/>
                <w:szCs w:val="24"/>
                <w:lang w:eastAsia="pl-PL" w:bidi="ar-SA"/>
                <w14:ligatures w14:val="standardContextual"/>
              </w:rPr>
              <w:tab/>
            </w:r>
            <w:r w:rsidRPr="003702AA">
              <w:rPr>
                <w:rStyle w:val="Hipercze"/>
                <w:noProof/>
              </w:rPr>
              <w:t>Powierzchnia ziemi i gleby</w:t>
            </w:r>
            <w:r>
              <w:rPr>
                <w:noProof/>
                <w:webHidden/>
              </w:rPr>
              <w:tab/>
            </w:r>
            <w:r>
              <w:rPr>
                <w:noProof/>
                <w:webHidden/>
              </w:rPr>
              <w:fldChar w:fldCharType="begin"/>
            </w:r>
            <w:r>
              <w:rPr>
                <w:noProof/>
                <w:webHidden/>
              </w:rPr>
              <w:instrText xml:space="preserve"> PAGEREF _Toc206098386 \h </w:instrText>
            </w:r>
            <w:r>
              <w:rPr>
                <w:noProof/>
                <w:webHidden/>
              </w:rPr>
            </w:r>
            <w:r>
              <w:rPr>
                <w:noProof/>
                <w:webHidden/>
              </w:rPr>
              <w:fldChar w:fldCharType="separate"/>
            </w:r>
            <w:r w:rsidR="005425BC">
              <w:rPr>
                <w:noProof/>
                <w:webHidden/>
              </w:rPr>
              <w:t>81</w:t>
            </w:r>
            <w:r>
              <w:rPr>
                <w:noProof/>
                <w:webHidden/>
              </w:rPr>
              <w:fldChar w:fldCharType="end"/>
            </w:r>
          </w:hyperlink>
        </w:p>
        <w:p w14:paraId="6E6304C2" w14:textId="5BD19528" w:rsidR="00E73072" w:rsidRDefault="00E73072">
          <w:pPr>
            <w:pStyle w:val="Spistreci3"/>
            <w:tabs>
              <w:tab w:val="left" w:pos="120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98387" w:history="1">
            <w:r w:rsidRPr="003702AA">
              <w:rPr>
                <w:rStyle w:val="Hipercze"/>
                <w:noProof/>
              </w:rPr>
              <w:t>3.1.3</w:t>
            </w:r>
            <w:r>
              <w:rPr>
                <w:rFonts w:asciiTheme="minorHAnsi" w:eastAsiaTheme="minorEastAsia" w:hAnsiTheme="minorHAnsi" w:cstheme="minorBidi"/>
                <w:noProof/>
                <w:kern w:val="2"/>
                <w:sz w:val="24"/>
                <w:szCs w:val="24"/>
                <w:lang w:eastAsia="pl-PL" w:bidi="ar-SA"/>
                <w14:ligatures w14:val="standardContextual"/>
              </w:rPr>
              <w:tab/>
            </w:r>
            <w:r w:rsidRPr="003702AA">
              <w:rPr>
                <w:rStyle w:val="Hipercze"/>
                <w:noProof/>
              </w:rPr>
              <w:t>Wody powierzchniowe</w:t>
            </w:r>
            <w:r>
              <w:rPr>
                <w:noProof/>
                <w:webHidden/>
              </w:rPr>
              <w:tab/>
            </w:r>
            <w:r>
              <w:rPr>
                <w:noProof/>
                <w:webHidden/>
              </w:rPr>
              <w:fldChar w:fldCharType="begin"/>
            </w:r>
            <w:r>
              <w:rPr>
                <w:noProof/>
                <w:webHidden/>
              </w:rPr>
              <w:instrText xml:space="preserve"> PAGEREF _Toc206098387 \h </w:instrText>
            </w:r>
            <w:r>
              <w:rPr>
                <w:noProof/>
                <w:webHidden/>
              </w:rPr>
            </w:r>
            <w:r>
              <w:rPr>
                <w:noProof/>
                <w:webHidden/>
              </w:rPr>
              <w:fldChar w:fldCharType="separate"/>
            </w:r>
            <w:r w:rsidR="005425BC">
              <w:rPr>
                <w:noProof/>
                <w:webHidden/>
              </w:rPr>
              <w:t>84</w:t>
            </w:r>
            <w:r>
              <w:rPr>
                <w:noProof/>
                <w:webHidden/>
              </w:rPr>
              <w:fldChar w:fldCharType="end"/>
            </w:r>
          </w:hyperlink>
        </w:p>
        <w:p w14:paraId="67BA70DF" w14:textId="3E1EDA51" w:rsidR="00E73072" w:rsidRDefault="00E73072">
          <w:pPr>
            <w:pStyle w:val="Spistreci3"/>
            <w:tabs>
              <w:tab w:val="left" w:pos="120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98388" w:history="1">
            <w:r w:rsidRPr="003702AA">
              <w:rPr>
                <w:rStyle w:val="Hipercze"/>
                <w:noProof/>
              </w:rPr>
              <w:t>3.1.4</w:t>
            </w:r>
            <w:r>
              <w:rPr>
                <w:rFonts w:asciiTheme="minorHAnsi" w:eastAsiaTheme="minorEastAsia" w:hAnsiTheme="minorHAnsi" w:cstheme="minorBidi"/>
                <w:noProof/>
                <w:kern w:val="2"/>
                <w:sz w:val="24"/>
                <w:szCs w:val="24"/>
                <w:lang w:eastAsia="pl-PL" w:bidi="ar-SA"/>
                <w14:ligatures w14:val="standardContextual"/>
              </w:rPr>
              <w:tab/>
            </w:r>
            <w:r w:rsidRPr="003702AA">
              <w:rPr>
                <w:rStyle w:val="Hipercze"/>
                <w:noProof/>
              </w:rPr>
              <w:t>Wody podziemne</w:t>
            </w:r>
            <w:r>
              <w:rPr>
                <w:noProof/>
                <w:webHidden/>
              </w:rPr>
              <w:tab/>
            </w:r>
            <w:r>
              <w:rPr>
                <w:noProof/>
                <w:webHidden/>
              </w:rPr>
              <w:fldChar w:fldCharType="begin"/>
            </w:r>
            <w:r>
              <w:rPr>
                <w:noProof/>
                <w:webHidden/>
              </w:rPr>
              <w:instrText xml:space="preserve"> PAGEREF _Toc206098388 \h </w:instrText>
            </w:r>
            <w:r>
              <w:rPr>
                <w:noProof/>
                <w:webHidden/>
              </w:rPr>
            </w:r>
            <w:r>
              <w:rPr>
                <w:noProof/>
                <w:webHidden/>
              </w:rPr>
              <w:fldChar w:fldCharType="separate"/>
            </w:r>
            <w:r w:rsidR="005425BC">
              <w:rPr>
                <w:noProof/>
                <w:webHidden/>
              </w:rPr>
              <w:t>97</w:t>
            </w:r>
            <w:r>
              <w:rPr>
                <w:noProof/>
                <w:webHidden/>
              </w:rPr>
              <w:fldChar w:fldCharType="end"/>
            </w:r>
          </w:hyperlink>
        </w:p>
        <w:p w14:paraId="76891883" w14:textId="5C235287" w:rsidR="00E73072" w:rsidRDefault="00E73072">
          <w:pPr>
            <w:pStyle w:val="Spistreci3"/>
            <w:tabs>
              <w:tab w:val="left" w:pos="120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98389" w:history="1">
            <w:r w:rsidRPr="003702AA">
              <w:rPr>
                <w:rStyle w:val="Hipercze"/>
                <w:noProof/>
              </w:rPr>
              <w:t>3.1.5</w:t>
            </w:r>
            <w:r>
              <w:rPr>
                <w:rFonts w:asciiTheme="minorHAnsi" w:eastAsiaTheme="minorEastAsia" w:hAnsiTheme="minorHAnsi" w:cstheme="minorBidi"/>
                <w:noProof/>
                <w:kern w:val="2"/>
                <w:sz w:val="24"/>
                <w:szCs w:val="24"/>
                <w:lang w:eastAsia="pl-PL" w:bidi="ar-SA"/>
                <w14:ligatures w14:val="standardContextual"/>
              </w:rPr>
              <w:tab/>
            </w:r>
            <w:r w:rsidRPr="003702AA">
              <w:rPr>
                <w:rStyle w:val="Hipercze"/>
                <w:noProof/>
              </w:rPr>
              <w:t>Stan powietrza</w:t>
            </w:r>
            <w:r>
              <w:rPr>
                <w:noProof/>
                <w:webHidden/>
              </w:rPr>
              <w:tab/>
            </w:r>
            <w:r>
              <w:rPr>
                <w:noProof/>
                <w:webHidden/>
              </w:rPr>
              <w:fldChar w:fldCharType="begin"/>
            </w:r>
            <w:r>
              <w:rPr>
                <w:noProof/>
                <w:webHidden/>
              </w:rPr>
              <w:instrText xml:space="preserve"> PAGEREF _Toc206098389 \h </w:instrText>
            </w:r>
            <w:r>
              <w:rPr>
                <w:noProof/>
                <w:webHidden/>
              </w:rPr>
            </w:r>
            <w:r>
              <w:rPr>
                <w:noProof/>
                <w:webHidden/>
              </w:rPr>
              <w:fldChar w:fldCharType="separate"/>
            </w:r>
            <w:r w:rsidR="005425BC">
              <w:rPr>
                <w:noProof/>
                <w:webHidden/>
              </w:rPr>
              <w:t>105</w:t>
            </w:r>
            <w:r>
              <w:rPr>
                <w:noProof/>
                <w:webHidden/>
              </w:rPr>
              <w:fldChar w:fldCharType="end"/>
            </w:r>
          </w:hyperlink>
        </w:p>
        <w:p w14:paraId="047E6350" w14:textId="7C082C63" w:rsidR="00E73072" w:rsidRDefault="00E73072">
          <w:pPr>
            <w:pStyle w:val="Spistreci3"/>
            <w:tabs>
              <w:tab w:val="left" w:pos="120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98390" w:history="1">
            <w:r w:rsidRPr="003702AA">
              <w:rPr>
                <w:rStyle w:val="Hipercze"/>
                <w:noProof/>
              </w:rPr>
              <w:t>3.1.6</w:t>
            </w:r>
            <w:r>
              <w:rPr>
                <w:rFonts w:asciiTheme="minorHAnsi" w:eastAsiaTheme="minorEastAsia" w:hAnsiTheme="minorHAnsi" w:cstheme="minorBidi"/>
                <w:noProof/>
                <w:kern w:val="2"/>
                <w:sz w:val="24"/>
                <w:szCs w:val="24"/>
                <w:lang w:eastAsia="pl-PL" w:bidi="ar-SA"/>
                <w14:ligatures w14:val="standardContextual"/>
              </w:rPr>
              <w:tab/>
            </w:r>
            <w:r w:rsidRPr="003702AA">
              <w:rPr>
                <w:rStyle w:val="Hipercze"/>
                <w:noProof/>
              </w:rPr>
              <w:t>Klimat</w:t>
            </w:r>
            <w:r>
              <w:rPr>
                <w:noProof/>
                <w:webHidden/>
              </w:rPr>
              <w:tab/>
            </w:r>
            <w:r>
              <w:rPr>
                <w:noProof/>
                <w:webHidden/>
              </w:rPr>
              <w:fldChar w:fldCharType="begin"/>
            </w:r>
            <w:r>
              <w:rPr>
                <w:noProof/>
                <w:webHidden/>
              </w:rPr>
              <w:instrText xml:space="preserve"> PAGEREF _Toc206098390 \h </w:instrText>
            </w:r>
            <w:r>
              <w:rPr>
                <w:noProof/>
                <w:webHidden/>
              </w:rPr>
            </w:r>
            <w:r>
              <w:rPr>
                <w:noProof/>
                <w:webHidden/>
              </w:rPr>
              <w:fldChar w:fldCharType="separate"/>
            </w:r>
            <w:r w:rsidR="005425BC">
              <w:rPr>
                <w:noProof/>
                <w:webHidden/>
              </w:rPr>
              <w:t>108</w:t>
            </w:r>
            <w:r>
              <w:rPr>
                <w:noProof/>
                <w:webHidden/>
              </w:rPr>
              <w:fldChar w:fldCharType="end"/>
            </w:r>
          </w:hyperlink>
        </w:p>
        <w:p w14:paraId="7FB4A224" w14:textId="52A166F9" w:rsidR="00E73072" w:rsidRDefault="00E73072">
          <w:pPr>
            <w:pStyle w:val="Spistreci3"/>
            <w:tabs>
              <w:tab w:val="left" w:pos="120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98391" w:history="1">
            <w:r w:rsidRPr="003702AA">
              <w:rPr>
                <w:rStyle w:val="Hipercze"/>
                <w:noProof/>
              </w:rPr>
              <w:t>3.1.7</w:t>
            </w:r>
            <w:r>
              <w:rPr>
                <w:rFonts w:asciiTheme="minorHAnsi" w:eastAsiaTheme="minorEastAsia" w:hAnsiTheme="minorHAnsi" w:cstheme="minorBidi"/>
                <w:noProof/>
                <w:kern w:val="2"/>
                <w:sz w:val="24"/>
                <w:szCs w:val="24"/>
                <w:lang w:eastAsia="pl-PL" w:bidi="ar-SA"/>
                <w14:ligatures w14:val="standardContextual"/>
              </w:rPr>
              <w:tab/>
            </w:r>
            <w:r w:rsidRPr="003702AA">
              <w:rPr>
                <w:rStyle w:val="Hipercze"/>
                <w:noProof/>
              </w:rPr>
              <w:t>Krajobraz</w:t>
            </w:r>
            <w:r>
              <w:rPr>
                <w:noProof/>
                <w:webHidden/>
              </w:rPr>
              <w:tab/>
            </w:r>
            <w:r>
              <w:rPr>
                <w:noProof/>
                <w:webHidden/>
              </w:rPr>
              <w:fldChar w:fldCharType="begin"/>
            </w:r>
            <w:r>
              <w:rPr>
                <w:noProof/>
                <w:webHidden/>
              </w:rPr>
              <w:instrText xml:space="preserve"> PAGEREF _Toc206098391 \h </w:instrText>
            </w:r>
            <w:r>
              <w:rPr>
                <w:noProof/>
                <w:webHidden/>
              </w:rPr>
            </w:r>
            <w:r>
              <w:rPr>
                <w:noProof/>
                <w:webHidden/>
              </w:rPr>
              <w:fldChar w:fldCharType="separate"/>
            </w:r>
            <w:r w:rsidR="005425BC">
              <w:rPr>
                <w:noProof/>
                <w:webHidden/>
              </w:rPr>
              <w:t>121</w:t>
            </w:r>
            <w:r>
              <w:rPr>
                <w:noProof/>
                <w:webHidden/>
              </w:rPr>
              <w:fldChar w:fldCharType="end"/>
            </w:r>
          </w:hyperlink>
        </w:p>
        <w:p w14:paraId="4FBD341E" w14:textId="141B5030" w:rsidR="00E73072" w:rsidRDefault="00E73072">
          <w:pPr>
            <w:pStyle w:val="Spistreci3"/>
            <w:tabs>
              <w:tab w:val="left" w:pos="120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98392" w:history="1">
            <w:r w:rsidRPr="003702AA">
              <w:rPr>
                <w:rStyle w:val="Hipercze"/>
                <w:noProof/>
              </w:rPr>
              <w:t>3.1.8</w:t>
            </w:r>
            <w:r>
              <w:rPr>
                <w:rFonts w:asciiTheme="minorHAnsi" w:eastAsiaTheme="minorEastAsia" w:hAnsiTheme="minorHAnsi" w:cstheme="minorBidi"/>
                <w:noProof/>
                <w:kern w:val="2"/>
                <w:sz w:val="24"/>
                <w:szCs w:val="24"/>
                <w:lang w:eastAsia="pl-PL" w:bidi="ar-SA"/>
                <w14:ligatures w14:val="standardContextual"/>
              </w:rPr>
              <w:tab/>
            </w:r>
            <w:r w:rsidRPr="003702AA">
              <w:rPr>
                <w:rStyle w:val="Hipercze"/>
                <w:noProof/>
              </w:rPr>
              <w:t>Zasoby naturalne</w:t>
            </w:r>
            <w:r>
              <w:rPr>
                <w:noProof/>
                <w:webHidden/>
              </w:rPr>
              <w:tab/>
            </w:r>
            <w:r>
              <w:rPr>
                <w:noProof/>
                <w:webHidden/>
              </w:rPr>
              <w:fldChar w:fldCharType="begin"/>
            </w:r>
            <w:r>
              <w:rPr>
                <w:noProof/>
                <w:webHidden/>
              </w:rPr>
              <w:instrText xml:space="preserve"> PAGEREF _Toc206098392 \h </w:instrText>
            </w:r>
            <w:r>
              <w:rPr>
                <w:noProof/>
                <w:webHidden/>
              </w:rPr>
            </w:r>
            <w:r>
              <w:rPr>
                <w:noProof/>
                <w:webHidden/>
              </w:rPr>
              <w:fldChar w:fldCharType="separate"/>
            </w:r>
            <w:r w:rsidR="005425BC">
              <w:rPr>
                <w:noProof/>
                <w:webHidden/>
              </w:rPr>
              <w:t>127</w:t>
            </w:r>
            <w:r>
              <w:rPr>
                <w:noProof/>
                <w:webHidden/>
              </w:rPr>
              <w:fldChar w:fldCharType="end"/>
            </w:r>
          </w:hyperlink>
        </w:p>
        <w:p w14:paraId="28853240" w14:textId="07B832B6" w:rsidR="00E73072" w:rsidRDefault="00E73072">
          <w:pPr>
            <w:pStyle w:val="Spistreci3"/>
            <w:tabs>
              <w:tab w:val="left" w:pos="120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98393" w:history="1">
            <w:r w:rsidRPr="003702AA">
              <w:rPr>
                <w:rStyle w:val="Hipercze"/>
                <w:noProof/>
              </w:rPr>
              <w:t>3.1.9</w:t>
            </w:r>
            <w:r>
              <w:rPr>
                <w:rFonts w:asciiTheme="minorHAnsi" w:eastAsiaTheme="minorEastAsia" w:hAnsiTheme="minorHAnsi" w:cstheme="minorBidi"/>
                <w:noProof/>
                <w:kern w:val="2"/>
                <w:sz w:val="24"/>
                <w:szCs w:val="24"/>
                <w:lang w:eastAsia="pl-PL" w:bidi="ar-SA"/>
                <w14:ligatures w14:val="standardContextual"/>
              </w:rPr>
              <w:tab/>
            </w:r>
            <w:r w:rsidRPr="003702AA">
              <w:rPr>
                <w:rStyle w:val="Hipercze"/>
                <w:noProof/>
              </w:rPr>
              <w:t>Różnorodność biologiczna, flora i fauna, korytarze ekologiczne, formy ochrony przyrody</w:t>
            </w:r>
            <w:r>
              <w:rPr>
                <w:noProof/>
                <w:webHidden/>
              </w:rPr>
              <w:tab/>
            </w:r>
            <w:r>
              <w:rPr>
                <w:noProof/>
                <w:webHidden/>
              </w:rPr>
              <w:fldChar w:fldCharType="begin"/>
            </w:r>
            <w:r>
              <w:rPr>
                <w:noProof/>
                <w:webHidden/>
              </w:rPr>
              <w:instrText xml:space="preserve"> PAGEREF _Toc206098393 \h </w:instrText>
            </w:r>
            <w:r>
              <w:rPr>
                <w:noProof/>
                <w:webHidden/>
              </w:rPr>
            </w:r>
            <w:r>
              <w:rPr>
                <w:noProof/>
                <w:webHidden/>
              </w:rPr>
              <w:fldChar w:fldCharType="separate"/>
            </w:r>
            <w:r w:rsidR="005425BC">
              <w:rPr>
                <w:noProof/>
                <w:webHidden/>
              </w:rPr>
              <w:t>129</w:t>
            </w:r>
            <w:r>
              <w:rPr>
                <w:noProof/>
                <w:webHidden/>
              </w:rPr>
              <w:fldChar w:fldCharType="end"/>
            </w:r>
          </w:hyperlink>
        </w:p>
        <w:p w14:paraId="18E58271" w14:textId="420B912F" w:rsidR="00E73072" w:rsidRDefault="00E73072">
          <w:pPr>
            <w:pStyle w:val="Spistreci3"/>
            <w:tabs>
              <w:tab w:val="left" w:pos="144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98394" w:history="1">
            <w:r w:rsidRPr="003702AA">
              <w:rPr>
                <w:rStyle w:val="Hipercze"/>
                <w:noProof/>
              </w:rPr>
              <w:t>3.1.10</w:t>
            </w:r>
            <w:r>
              <w:rPr>
                <w:rFonts w:asciiTheme="minorHAnsi" w:eastAsiaTheme="minorEastAsia" w:hAnsiTheme="minorHAnsi" w:cstheme="minorBidi"/>
                <w:noProof/>
                <w:kern w:val="2"/>
                <w:sz w:val="24"/>
                <w:szCs w:val="24"/>
                <w:lang w:eastAsia="pl-PL" w:bidi="ar-SA"/>
                <w14:ligatures w14:val="standardContextual"/>
              </w:rPr>
              <w:tab/>
            </w:r>
            <w:r w:rsidRPr="003702AA">
              <w:rPr>
                <w:rStyle w:val="Hipercze"/>
                <w:noProof/>
              </w:rPr>
              <w:t>Ludzie, w tym jakość życia i zdrowia, dobra materialne</w:t>
            </w:r>
            <w:r>
              <w:rPr>
                <w:noProof/>
                <w:webHidden/>
              </w:rPr>
              <w:tab/>
            </w:r>
            <w:r>
              <w:rPr>
                <w:noProof/>
                <w:webHidden/>
              </w:rPr>
              <w:fldChar w:fldCharType="begin"/>
            </w:r>
            <w:r>
              <w:rPr>
                <w:noProof/>
                <w:webHidden/>
              </w:rPr>
              <w:instrText xml:space="preserve"> PAGEREF _Toc206098394 \h </w:instrText>
            </w:r>
            <w:r>
              <w:rPr>
                <w:noProof/>
                <w:webHidden/>
              </w:rPr>
            </w:r>
            <w:r>
              <w:rPr>
                <w:noProof/>
                <w:webHidden/>
              </w:rPr>
              <w:fldChar w:fldCharType="separate"/>
            </w:r>
            <w:r w:rsidR="005425BC">
              <w:rPr>
                <w:noProof/>
                <w:webHidden/>
              </w:rPr>
              <w:t>145</w:t>
            </w:r>
            <w:r>
              <w:rPr>
                <w:noProof/>
                <w:webHidden/>
              </w:rPr>
              <w:fldChar w:fldCharType="end"/>
            </w:r>
          </w:hyperlink>
        </w:p>
        <w:p w14:paraId="37C9DD94" w14:textId="79BF8B8A" w:rsidR="00E73072" w:rsidRDefault="00E73072">
          <w:pPr>
            <w:pStyle w:val="Spistreci3"/>
            <w:tabs>
              <w:tab w:val="left" w:pos="120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98395" w:history="1">
            <w:r w:rsidRPr="003702AA">
              <w:rPr>
                <w:rStyle w:val="Hipercze"/>
                <w:noProof/>
              </w:rPr>
              <w:t>3.1.11</w:t>
            </w:r>
            <w:r>
              <w:rPr>
                <w:rFonts w:asciiTheme="minorHAnsi" w:eastAsiaTheme="minorEastAsia" w:hAnsiTheme="minorHAnsi" w:cstheme="minorBidi"/>
                <w:noProof/>
                <w:kern w:val="2"/>
                <w:sz w:val="24"/>
                <w:szCs w:val="24"/>
                <w:lang w:eastAsia="pl-PL" w:bidi="ar-SA"/>
                <w14:ligatures w14:val="standardContextual"/>
              </w:rPr>
              <w:tab/>
            </w:r>
            <w:r w:rsidRPr="003702AA">
              <w:rPr>
                <w:rStyle w:val="Hipercze"/>
                <w:noProof/>
              </w:rPr>
              <w:t>Zabytki</w:t>
            </w:r>
            <w:r>
              <w:rPr>
                <w:noProof/>
                <w:webHidden/>
              </w:rPr>
              <w:tab/>
            </w:r>
            <w:r>
              <w:rPr>
                <w:noProof/>
                <w:webHidden/>
              </w:rPr>
              <w:fldChar w:fldCharType="begin"/>
            </w:r>
            <w:r>
              <w:rPr>
                <w:noProof/>
                <w:webHidden/>
              </w:rPr>
              <w:instrText xml:space="preserve"> PAGEREF _Toc206098395 \h </w:instrText>
            </w:r>
            <w:r>
              <w:rPr>
                <w:noProof/>
                <w:webHidden/>
              </w:rPr>
            </w:r>
            <w:r>
              <w:rPr>
                <w:noProof/>
                <w:webHidden/>
              </w:rPr>
              <w:fldChar w:fldCharType="separate"/>
            </w:r>
            <w:r w:rsidR="005425BC">
              <w:rPr>
                <w:noProof/>
                <w:webHidden/>
              </w:rPr>
              <w:t>148</w:t>
            </w:r>
            <w:r>
              <w:rPr>
                <w:noProof/>
                <w:webHidden/>
              </w:rPr>
              <w:fldChar w:fldCharType="end"/>
            </w:r>
          </w:hyperlink>
        </w:p>
        <w:p w14:paraId="564636E7" w14:textId="2997EBBC" w:rsidR="00E73072" w:rsidRDefault="00E73072">
          <w:pPr>
            <w:pStyle w:val="Spistreci2"/>
            <w:tabs>
              <w:tab w:val="left" w:pos="96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98396" w:history="1">
            <w:r w:rsidRPr="003702AA">
              <w:rPr>
                <w:rStyle w:val="Hipercze"/>
                <w:noProof/>
              </w:rPr>
              <w:t>3.2</w:t>
            </w:r>
            <w:r>
              <w:rPr>
                <w:rFonts w:asciiTheme="minorHAnsi" w:eastAsiaTheme="minorEastAsia" w:hAnsiTheme="minorHAnsi" w:cstheme="minorBidi"/>
                <w:noProof/>
                <w:kern w:val="2"/>
                <w:sz w:val="24"/>
                <w:szCs w:val="24"/>
                <w:lang w:eastAsia="pl-PL" w:bidi="ar-SA"/>
                <w14:ligatures w14:val="standardContextual"/>
              </w:rPr>
              <w:tab/>
            </w:r>
            <w:r w:rsidRPr="003702AA">
              <w:rPr>
                <w:rStyle w:val="Hipercze"/>
                <w:noProof/>
              </w:rPr>
              <w:t>Stan środowiska na obszarach objętych przewidywanym znaczącym oddziaływaniem projektu PUW</w:t>
            </w:r>
            <w:r>
              <w:rPr>
                <w:noProof/>
                <w:webHidden/>
              </w:rPr>
              <w:tab/>
            </w:r>
            <w:r>
              <w:rPr>
                <w:noProof/>
                <w:webHidden/>
              </w:rPr>
              <w:fldChar w:fldCharType="begin"/>
            </w:r>
            <w:r>
              <w:rPr>
                <w:noProof/>
                <w:webHidden/>
              </w:rPr>
              <w:instrText xml:space="preserve"> PAGEREF _Toc206098396 \h </w:instrText>
            </w:r>
            <w:r>
              <w:rPr>
                <w:noProof/>
                <w:webHidden/>
              </w:rPr>
            </w:r>
            <w:r>
              <w:rPr>
                <w:noProof/>
                <w:webHidden/>
              </w:rPr>
              <w:fldChar w:fldCharType="separate"/>
            </w:r>
            <w:r w:rsidR="005425BC">
              <w:rPr>
                <w:noProof/>
                <w:webHidden/>
              </w:rPr>
              <w:t>152</w:t>
            </w:r>
            <w:r>
              <w:rPr>
                <w:noProof/>
                <w:webHidden/>
              </w:rPr>
              <w:fldChar w:fldCharType="end"/>
            </w:r>
          </w:hyperlink>
        </w:p>
        <w:p w14:paraId="5EB52856" w14:textId="34EEA989" w:rsidR="00E73072" w:rsidRDefault="00E73072">
          <w:pPr>
            <w:pStyle w:val="Spistreci2"/>
            <w:tabs>
              <w:tab w:val="left" w:pos="96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98397" w:history="1">
            <w:r w:rsidRPr="003702AA">
              <w:rPr>
                <w:rStyle w:val="Hipercze"/>
                <w:noProof/>
              </w:rPr>
              <w:t>3.3</w:t>
            </w:r>
            <w:r>
              <w:rPr>
                <w:rFonts w:asciiTheme="minorHAnsi" w:eastAsiaTheme="minorEastAsia" w:hAnsiTheme="minorHAnsi" w:cstheme="minorBidi"/>
                <w:noProof/>
                <w:kern w:val="2"/>
                <w:sz w:val="24"/>
                <w:szCs w:val="24"/>
                <w:lang w:eastAsia="pl-PL" w:bidi="ar-SA"/>
                <w14:ligatures w14:val="standardContextual"/>
              </w:rPr>
              <w:tab/>
            </w:r>
            <w:r w:rsidRPr="003702AA">
              <w:rPr>
                <w:rStyle w:val="Hipercze"/>
                <w:noProof/>
              </w:rPr>
              <w:t>Istniejące problemy ochrony środowiska istotne z punktu widzenia realizacji projektu PUW, zwłaszcza dotyczące obszarów chronionych na podstawie ustawy z dnia 16 kwietnia 2004 r. o ochronie przyrody</w:t>
            </w:r>
            <w:r>
              <w:rPr>
                <w:noProof/>
                <w:webHidden/>
              </w:rPr>
              <w:tab/>
            </w:r>
            <w:r>
              <w:rPr>
                <w:noProof/>
                <w:webHidden/>
              </w:rPr>
              <w:fldChar w:fldCharType="begin"/>
            </w:r>
            <w:r>
              <w:rPr>
                <w:noProof/>
                <w:webHidden/>
              </w:rPr>
              <w:instrText xml:space="preserve"> PAGEREF _Toc206098397 \h </w:instrText>
            </w:r>
            <w:r>
              <w:rPr>
                <w:noProof/>
                <w:webHidden/>
              </w:rPr>
            </w:r>
            <w:r>
              <w:rPr>
                <w:noProof/>
                <w:webHidden/>
              </w:rPr>
              <w:fldChar w:fldCharType="separate"/>
            </w:r>
            <w:r w:rsidR="005425BC">
              <w:rPr>
                <w:noProof/>
                <w:webHidden/>
              </w:rPr>
              <w:t>153</w:t>
            </w:r>
            <w:r>
              <w:rPr>
                <w:noProof/>
                <w:webHidden/>
              </w:rPr>
              <w:fldChar w:fldCharType="end"/>
            </w:r>
          </w:hyperlink>
        </w:p>
        <w:p w14:paraId="66D96513" w14:textId="426AD082" w:rsidR="00E73072" w:rsidRDefault="00E73072">
          <w:pPr>
            <w:pStyle w:val="Spistreci1"/>
            <w:rPr>
              <w:rFonts w:asciiTheme="minorHAnsi" w:eastAsiaTheme="minorEastAsia" w:hAnsiTheme="minorHAnsi" w:cstheme="minorBidi"/>
              <w:b w:val="0"/>
              <w:noProof/>
              <w:kern w:val="2"/>
              <w:sz w:val="24"/>
              <w:szCs w:val="24"/>
              <w:lang w:eastAsia="pl-PL" w:bidi="ar-SA"/>
              <w14:ligatures w14:val="standardContextual"/>
            </w:rPr>
          </w:pPr>
          <w:hyperlink w:anchor="_Toc206098398" w:history="1">
            <w:r w:rsidRPr="003702AA">
              <w:rPr>
                <w:rStyle w:val="Hipercze"/>
                <w:noProof/>
              </w:rPr>
              <w:t>4</w:t>
            </w:r>
            <w:r>
              <w:rPr>
                <w:rFonts w:asciiTheme="minorHAnsi" w:eastAsiaTheme="minorEastAsia" w:hAnsiTheme="minorHAnsi" w:cstheme="minorBidi"/>
                <w:b w:val="0"/>
                <w:noProof/>
                <w:kern w:val="2"/>
                <w:sz w:val="24"/>
                <w:szCs w:val="24"/>
                <w:lang w:eastAsia="pl-PL" w:bidi="ar-SA"/>
                <w14:ligatures w14:val="standardContextual"/>
              </w:rPr>
              <w:tab/>
            </w:r>
            <w:r w:rsidRPr="003702AA">
              <w:rPr>
                <w:rStyle w:val="Hipercze"/>
                <w:noProof/>
              </w:rPr>
              <w:t>PRZEWIDYWANE ODDZIAŁYWANIA NA ŚRODOWISKO W PRZYPADKU REALIZACJI PUW, W TYM ODDZIAŁYWANIA BEZPOŚREDNIE, POŚREDNIE, WTÓRNE, SKUMULOWANE, STAŁE, CHWILOWE, KRÓTKO-,  ŚREDNIO-, DŁUGOTERMINOWE, POZYTYWNE, NEGATYWNE</w:t>
            </w:r>
            <w:r>
              <w:rPr>
                <w:noProof/>
                <w:webHidden/>
              </w:rPr>
              <w:tab/>
            </w:r>
            <w:r>
              <w:rPr>
                <w:noProof/>
                <w:webHidden/>
              </w:rPr>
              <w:fldChar w:fldCharType="begin"/>
            </w:r>
            <w:r>
              <w:rPr>
                <w:noProof/>
                <w:webHidden/>
              </w:rPr>
              <w:instrText xml:space="preserve"> PAGEREF _Toc206098398 \h </w:instrText>
            </w:r>
            <w:r>
              <w:rPr>
                <w:noProof/>
                <w:webHidden/>
              </w:rPr>
            </w:r>
            <w:r>
              <w:rPr>
                <w:noProof/>
                <w:webHidden/>
              </w:rPr>
              <w:fldChar w:fldCharType="separate"/>
            </w:r>
            <w:r w:rsidR="005425BC">
              <w:rPr>
                <w:noProof/>
                <w:webHidden/>
              </w:rPr>
              <w:t>163</w:t>
            </w:r>
            <w:r>
              <w:rPr>
                <w:noProof/>
                <w:webHidden/>
              </w:rPr>
              <w:fldChar w:fldCharType="end"/>
            </w:r>
          </w:hyperlink>
        </w:p>
        <w:p w14:paraId="3D077114" w14:textId="763DD34C" w:rsidR="00E73072" w:rsidRDefault="00E73072">
          <w:pPr>
            <w:pStyle w:val="Spistreci2"/>
            <w:tabs>
              <w:tab w:val="left" w:pos="96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98399" w:history="1">
            <w:r w:rsidRPr="003702AA">
              <w:rPr>
                <w:rStyle w:val="Hipercze"/>
                <w:noProof/>
              </w:rPr>
              <w:t>4.1</w:t>
            </w:r>
            <w:r>
              <w:rPr>
                <w:rFonts w:asciiTheme="minorHAnsi" w:eastAsiaTheme="minorEastAsia" w:hAnsiTheme="minorHAnsi" w:cstheme="minorBidi"/>
                <w:noProof/>
                <w:kern w:val="2"/>
                <w:sz w:val="24"/>
                <w:szCs w:val="24"/>
                <w:lang w:eastAsia="pl-PL" w:bidi="ar-SA"/>
                <w14:ligatures w14:val="standardContextual"/>
              </w:rPr>
              <w:tab/>
            </w:r>
            <w:r w:rsidRPr="003702AA">
              <w:rPr>
                <w:rStyle w:val="Hipercze"/>
                <w:noProof/>
              </w:rPr>
              <w:t>Wpływ na powierzchnię ziemi i gleby</w:t>
            </w:r>
            <w:r>
              <w:rPr>
                <w:noProof/>
                <w:webHidden/>
              </w:rPr>
              <w:tab/>
            </w:r>
            <w:r>
              <w:rPr>
                <w:noProof/>
                <w:webHidden/>
              </w:rPr>
              <w:fldChar w:fldCharType="begin"/>
            </w:r>
            <w:r>
              <w:rPr>
                <w:noProof/>
                <w:webHidden/>
              </w:rPr>
              <w:instrText xml:space="preserve"> PAGEREF _Toc206098399 \h </w:instrText>
            </w:r>
            <w:r>
              <w:rPr>
                <w:noProof/>
                <w:webHidden/>
              </w:rPr>
            </w:r>
            <w:r>
              <w:rPr>
                <w:noProof/>
                <w:webHidden/>
              </w:rPr>
              <w:fldChar w:fldCharType="separate"/>
            </w:r>
            <w:r w:rsidR="005425BC">
              <w:rPr>
                <w:noProof/>
                <w:webHidden/>
              </w:rPr>
              <w:t>163</w:t>
            </w:r>
            <w:r>
              <w:rPr>
                <w:noProof/>
                <w:webHidden/>
              </w:rPr>
              <w:fldChar w:fldCharType="end"/>
            </w:r>
          </w:hyperlink>
        </w:p>
        <w:p w14:paraId="6189EAAC" w14:textId="7AA9B845" w:rsidR="00E73072" w:rsidRDefault="00E73072">
          <w:pPr>
            <w:pStyle w:val="Spistreci2"/>
            <w:tabs>
              <w:tab w:val="left" w:pos="96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98400" w:history="1">
            <w:r w:rsidRPr="003702AA">
              <w:rPr>
                <w:rStyle w:val="Hipercze"/>
                <w:noProof/>
              </w:rPr>
              <w:t>4.2</w:t>
            </w:r>
            <w:r>
              <w:rPr>
                <w:rFonts w:asciiTheme="minorHAnsi" w:eastAsiaTheme="minorEastAsia" w:hAnsiTheme="minorHAnsi" w:cstheme="minorBidi"/>
                <w:noProof/>
                <w:kern w:val="2"/>
                <w:sz w:val="24"/>
                <w:szCs w:val="24"/>
                <w:lang w:eastAsia="pl-PL" w:bidi="ar-SA"/>
                <w14:ligatures w14:val="standardContextual"/>
              </w:rPr>
              <w:tab/>
            </w:r>
            <w:r w:rsidRPr="003702AA">
              <w:rPr>
                <w:rStyle w:val="Hipercze"/>
                <w:noProof/>
              </w:rPr>
              <w:t>Wpływ na wody powierzchniowe</w:t>
            </w:r>
            <w:r>
              <w:rPr>
                <w:noProof/>
                <w:webHidden/>
              </w:rPr>
              <w:tab/>
            </w:r>
            <w:r>
              <w:rPr>
                <w:noProof/>
                <w:webHidden/>
              </w:rPr>
              <w:fldChar w:fldCharType="begin"/>
            </w:r>
            <w:r>
              <w:rPr>
                <w:noProof/>
                <w:webHidden/>
              </w:rPr>
              <w:instrText xml:space="preserve"> PAGEREF _Toc206098400 \h </w:instrText>
            </w:r>
            <w:r>
              <w:rPr>
                <w:noProof/>
                <w:webHidden/>
              </w:rPr>
            </w:r>
            <w:r>
              <w:rPr>
                <w:noProof/>
                <w:webHidden/>
              </w:rPr>
              <w:fldChar w:fldCharType="separate"/>
            </w:r>
            <w:r w:rsidR="005425BC">
              <w:rPr>
                <w:noProof/>
                <w:webHidden/>
              </w:rPr>
              <w:t>165</w:t>
            </w:r>
            <w:r>
              <w:rPr>
                <w:noProof/>
                <w:webHidden/>
              </w:rPr>
              <w:fldChar w:fldCharType="end"/>
            </w:r>
          </w:hyperlink>
        </w:p>
        <w:p w14:paraId="02FCC398" w14:textId="4A6200BF" w:rsidR="00E73072" w:rsidRDefault="00E73072">
          <w:pPr>
            <w:pStyle w:val="Spistreci2"/>
            <w:tabs>
              <w:tab w:val="left" w:pos="96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98401" w:history="1">
            <w:r w:rsidRPr="003702AA">
              <w:rPr>
                <w:rStyle w:val="Hipercze"/>
                <w:noProof/>
              </w:rPr>
              <w:t>4.3</w:t>
            </w:r>
            <w:r>
              <w:rPr>
                <w:rFonts w:asciiTheme="minorHAnsi" w:eastAsiaTheme="minorEastAsia" w:hAnsiTheme="minorHAnsi" w:cstheme="minorBidi"/>
                <w:noProof/>
                <w:kern w:val="2"/>
                <w:sz w:val="24"/>
                <w:szCs w:val="24"/>
                <w:lang w:eastAsia="pl-PL" w:bidi="ar-SA"/>
                <w14:ligatures w14:val="standardContextual"/>
              </w:rPr>
              <w:tab/>
            </w:r>
            <w:r w:rsidRPr="003702AA">
              <w:rPr>
                <w:rStyle w:val="Hipercze"/>
                <w:noProof/>
              </w:rPr>
              <w:t>Wpływ na wody podziemne</w:t>
            </w:r>
            <w:r>
              <w:rPr>
                <w:noProof/>
                <w:webHidden/>
              </w:rPr>
              <w:tab/>
            </w:r>
            <w:r>
              <w:rPr>
                <w:noProof/>
                <w:webHidden/>
              </w:rPr>
              <w:fldChar w:fldCharType="begin"/>
            </w:r>
            <w:r>
              <w:rPr>
                <w:noProof/>
                <w:webHidden/>
              </w:rPr>
              <w:instrText xml:space="preserve"> PAGEREF _Toc206098401 \h </w:instrText>
            </w:r>
            <w:r>
              <w:rPr>
                <w:noProof/>
                <w:webHidden/>
              </w:rPr>
            </w:r>
            <w:r>
              <w:rPr>
                <w:noProof/>
                <w:webHidden/>
              </w:rPr>
              <w:fldChar w:fldCharType="separate"/>
            </w:r>
            <w:r w:rsidR="005425BC">
              <w:rPr>
                <w:noProof/>
                <w:webHidden/>
              </w:rPr>
              <w:t>179</w:t>
            </w:r>
            <w:r>
              <w:rPr>
                <w:noProof/>
                <w:webHidden/>
              </w:rPr>
              <w:fldChar w:fldCharType="end"/>
            </w:r>
          </w:hyperlink>
        </w:p>
        <w:p w14:paraId="35E86268" w14:textId="61DD99F0" w:rsidR="00E73072" w:rsidRDefault="00E73072">
          <w:pPr>
            <w:pStyle w:val="Spistreci2"/>
            <w:tabs>
              <w:tab w:val="left" w:pos="96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98402" w:history="1">
            <w:r w:rsidRPr="003702AA">
              <w:rPr>
                <w:rStyle w:val="Hipercze"/>
                <w:noProof/>
              </w:rPr>
              <w:t>4.4</w:t>
            </w:r>
            <w:r>
              <w:rPr>
                <w:rFonts w:asciiTheme="minorHAnsi" w:eastAsiaTheme="minorEastAsia" w:hAnsiTheme="minorHAnsi" w:cstheme="minorBidi"/>
                <w:noProof/>
                <w:kern w:val="2"/>
                <w:sz w:val="24"/>
                <w:szCs w:val="24"/>
                <w:lang w:eastAsia="pl-PL" w:bidi="ar-SA"/>
                <w14:ligatures w14:val="standardContextual"/>
              </w:rPr>
              <w:tab/>
            </w:r>
            <w:r w:rsidRPr="003702AA">
              <w:rPr>
                <w:rStyle w:val="Hipercze"/>
                <w:noProof/>
              </w:rPr>
              <w:t>Wpływ na powietrze</w:t>
            </w:r>
            <w:r>
              <w:rPr>
                <w:noProof/>
                <w:webHidden/>
              </w:rPr>
              <w:tab/>
            </w:r>
            <w:r>
              <w:rPr>
                <w:noProof/>
                <w:webHidden/>
              </w:rPr>
              <w:fldChar w:fldCharType="begin"/>
            </w:r>
            <w:r>
              <w:rPr>
                <w:noProof/>
                <w:webHidden/>
              </w:rPr>
              <w:instrText xml:space="preserve"> PAGEREF _Toc206098402 \h </w:instrText>
            </w:r>
            <w:r>
              <w:rPr>
                <w:noProof/>
                <w:webHidden/>
              </w:rPr>
            </w:r>
            <w:r>
              <w:rPr>
                <w:noProof/>
                <w:webHidden/>
              </w:rPr>
              <w:fldChar w:fldCharType="separate"/>
            </w:r>
            <w:r w:rsidR="005425BC">
              <w:rPr>
                <w:noProof/>
                <w:webHidden/>
              </w:rPr>
              <w:t>184</w:t>
            </w:r>
            <w:r>
              <w:rPr>
                <w:noProof/>
                <w:webHidden/>
              </w:rPr>
              <w:fldChar w:fldCharType="end"/>
            </w:r>
          </w:hyperlink>
        </w:p>
        <w:p w14:paraId="2F13EE80" w14:textId="57709649" w:rsidR="00E73072" w:rsidRDefault="00E73072">
          <w:pPr>
            <w:pStyle w:val="Spistreci2"/>
            <w:tabs>
              <w:tab w:val="left" w:pos="96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98403" w:history="1">
            <w:r w:rsidRPr="003702AA">
              <w:rPr>
                <w:rStyle w:val="Hipercze"/>
                <w:noProof/>
              </w:rPr>
              <w:t>4.5</w:t>
            </w:r>
            <w:r>
              <w:rPr>
                <w:rFonts w:asciiTheme="minorHAnsi" w:eastAsiaTheme="minorEastAsia" w:hAnsiTheme="minorHAnsi" w:cstheme="minorBidi"/>
                <w:noProof/>
                <w:kern w:val="2"/>
                <w:sz w:val="24"/>
                <w:szCs w:val="24"/>
                <w:lang w:eastAsia="pl-PL" w:bidi="ar-SA"/>
                <w14:ligatures w14:val="standardContextual"/>
              </w:rPr>
              <w:tab/>
            </w:r>
            <w:r w:rsidRPr="003702AA">
              <w:rPr>
                <w:rStyle w:val="Hipercze"/>
                <w:noProof/>
              </w:rPr>
              <w:t>Wpływ na klimat</w:t>
            </w:r>
            <w:r>
              <w:rPr>
                <w:noProof/>
                <w:webHidden/>
              </w:rPr>
              <w:tab/>
            </w:r>
            <w:r>
              <w:rPr>
                <w:noProof/>
                <w:webHidden/>
              </w:rPr>
              <w:fldChar w:fldCharType="begin"/>
            </w:r>
            <w:r>
              <w:rPr>
                <w:noProof/>
                <w:webHidden/>
              </w:rPr>
              <w:instrText xml:space="preserve"> PAGEREF _Toc206098403 \h </w:instrText>
            </w:r>
            <w:r>
              <w:rPr>
                <w:noProof/>
                <w:webHidden/>
              </w:rPr>
            </w:r>
            <w:r>
              <w:rPr>
                <w:noProof/>
                <w:webHidden/>
              </w:rPr>
              <w:fldChar w:fldCharType="separate"/>
            </w:r>
            <w:r w:rsidR="005425BC">
              <w:rPr>
                <w:noProof/>
                <w:webHidden/>
              </w:rPr>
              <w:t>187</w:t>
            </w:r>
            <w:r>
              <w:rPr>
                <w:noProof/>
                <w:webHidden/>
              </w:rPr>
              <w:fldChar w:fldCharType="end"/>
            </w:r>
          </w:hyperlink>
        </w:p>
        <w:p w14:paraId="2AB17041" w14:textId="2BFB564B" w:rsidR="00E73072" w:rsidRDefault="00E73072">
          <w:pPr>
            <w:pStyle w:val="Spistreci2"/>
            <w:tabs>
              <w:tab w:val="left" w:pos="96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98404" w:history="1">
            <w:r w:rsidRPr="003702AA">
              <w:rPr>
                <w:rStyle w:val="Hipercze"/>
                <w:noProof/>
              </w:rPr>
              <w:t>4.6</w:t>
            </w:r>
            <w:r>
              <w:rPr>
                <w:rFonts w:asciiTheme="minorHAnsi" w:eastAsiaTheme="minorEastAsia" w:hAnsiTheme="minorHAnsi" w:cstheme="minorBidi"/>
                <w:noProof/>
                <w:kern w:val="2"/>
                <w:sz w:val="24"/>
                <w:szCs w:val="24"/>
                <w:lang w:eastAsia="pl-PL" w:bidi="ar-SA"/>
                <w14:ligatures w14:val="standardContextual"/>
              </w:rPr>
              <w:tab/>
            </w:r>
            <w:r w:rsidRPr="003702AA">
              <w:rPr>
                <w:rStyle w:val="Hipercze"/>
                <w:noProof/>
              </w:rPr>
              <w:t>Wpływ na krajobraz</w:t>
            </w:r>
            <w:r>
              <w:rPr>
                <w:noProof/>
                <w:webHidden/>
              </w:rPr>
              <w:tab/>
            </w:r>
            <w:r>
              <w:rPr>
                <w:noProof/>
                <w:webHidden/>
              </w:rPr>
              <w:fldChar w:fldCharType="begin"/>
            </w:r>
            <w:r>
              <w:rPr>
                <w:noProof/>
                <w:webHidden/>
              </w:rPr>
              <w:instrText xml:space="preserve"> PAGEREF _Toc206098404 \h </w:instrText>
            </w:r>
            <w:r>
              <w:rPr>
                <w:noProof/>
                <w:webHidden/>
              </w:rPr>
            </w:r>
            <w:r>
              <w:rPr>
                <w:noProof/>
                <w:webHidden/>
              </w:rPr>
              <w:fldChar w:fldCharType="separate"/>
            </w:r>
            <w:r w:rsidR="005425BC">
              <w:rPr>
                <w:noProof/>
                <w:webHidden/>
              </w:rPr>
              <w:t>190</w:t>
            </w:r>
            <w:r>
              <w:rPr>
                <w:noProof/>
                <w:webHidden/>
              </w:rPr>
              <w:fldChar w:fldCharType="end"/>
            </w:r>
          </w:hyperlink>
        </w:p>
        <w:p w14:paraId="742C3996" w14:textId="43578979" w:rsidR="00E73072" w:rsidRDefault="00E73072">
          <w:pPr>
            <w:pStyle w:val="Spistreci2"/>
            <w:tabs>
              <w:tab w:val="left" w:pos="96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98405" w:history="1">
            <w:r w:rsidRPr="003702AA">
              <w:rPr>
                <w:rStyle w:val="Hipercze"/>
                <w:noProof/>
              </w:rPr>
              <w:t>4.7</w:t>
            </w:r>
            <w:r>
              <w:rPr>
                <w:rFonts w:asciiTheme="minorHAnsi" w:eastAsiaTheme="minorEastAsia" w:hAnsiTheme="minorHAnsi" w:cstheme="minorBidi"/>
                <w:noProof/>
                <w:kern w:val="2"/>
                <w:sz w:val="24"/>
                <w:szCs w:val="24"/>
                <w:lang w:eastAsia="pl-PL" w:bidi="ar-SA"/>
                <w14:ligatures w14:val="standardContextual"/>
              </w:rPr>
              <w:tab/>
            </w:r>
            <w:r w:rsidRPr="003702AA">
              <w:rPr>
                <w:rStyle w:val="Hipercze"/>
                <w:noProof/>
              </w:rPr>
              <w:t>Wpływ na zasoby naturalne</w:t>
            </w:r>
            <w:r>
              <w:rPr>
                <w:noProof/>
                <w:webHidden/>
              </w:rPr>
              <w:tab/>
            </w:r>
            <w:r>
              <w:rPr>
                <w:noProof/>
                <w:webHidden/>
              </w:rPr>
              <w:fldChar w:fldCharType="begin"/>
            </w:r>
            <w:r>
              <w:rPr>
                <w:noProof/>
                <w:webHidden/>
              </w:rPr>
              <w:instrText xml:space="preserve"> PAGEREF _Toc206098405 \h </w:instrText>
            </w:r>
            <w:r>
              <w:rPr>
                <w:noProof/>
                <w:webHidden/>
              </w:rPr>
            </w:r>
            <w:r>
              <w:rPr>
                <w:noProof/>
                <w:webHidden/>
              </w:rPr>
              <w:fldChar w:fldCharType="separate"/>
            </w:r>
            <w:r w:rsidR="005425BC">
              <w:rPr>
                <w:noProof/>
                <w:webHidden/>
              </w:rPr>
              <w:t>194</w:t>
            </w:r>
            <w:r>
              <w:rPr>
                <w:noProof/>
                <w:webHidden/>
              </w:rPr>
              <w:fldChar w:fldCharType="end"/>
            </w:r>
          </w:hyperlink>
        </w:p>
        <w:p w14:paraId="5FAA36BC" w14:textId="42F061EA" w:rsidR="00E73072" w:rsidRDefault="00E73072">
          <w:pPr>
            <w:pStyle w:val="Spistreci2"/>
            <w:tabs>
              <w:tab w:val="left" w:pos="96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98406" w:history="1">
            <w:r w:rsidRPr="003702AA">
              <w:rPr>
                <w:rStyle w:val="Hipercze"/>
                <w:noProof/>
              </w:rPr>
              <w:t>4.8</w:t>
            </w:r>
            <w:r>
              <w:rPr>
                <w:rFonts w:asciiTheme="minorHAnsi" w:eastAsiaTheme="minorEastAsia" w:hAnsiTheme="minorHAnsi" w:cstheme="minorBidi"/>
                <w:noProof/>
                <w:kern w:val="2"/>
                <w:sz w:val="24"/>
                <w:szCs w:val="24"/>
                <w:lang w:eastAsia="pl-PL" w:bidi="ar-SA"/>
                <w14:ligatures w14:val="standardContextual"/>
              </w:rPr>
              <w:tab/>
            </w:r>
            <w:r w:rsidRPr="003702AA">
              <w:rPr>
                <w:rStyle w:val="Hipercze"/>
                <w:noProof/>
              </w:rPr>
              <w:t>Wpływ na różnorodność biologiczną, zwierzęta, rośliny, obszary chronione</w:t>
            </w:r>
            <w:r>
              <w:rPr>
                <w:noProof/>
                <w:webHidden/>
              </w:rPr>
              <w:tab/>
            </w:r>
            <w:r>
              <w:rPr>
                <w:noProof/>
                <w:webHidden/>
              </w:rPr>
              <w:fldChar w:fldCharType="begin"/>
            </w:r>
            <w:r>
              <w:rPr>
                <w:noProof/>
                <w:webHidden/>
              </w:rPr>
              <w:instrText xml:space="preserve"> PAGEREF _Toc206098406 \h </w:instrText>
            </w:r>
            <w:r>
              <w:rPr>
                <w:noProof/>
                <w:webHidden/>
              </w:rPr>
            </w:r>
            <w:r>
              <w:rPr>
                <w:noProof/>
                <w:webHidden/>
              </w:rPr>
              <w:fldChar w:fldCharType="separate"/>
            </w:r>
            <w:r w:rsidR="005425BC">
              <w:rPr>
                <w:noProof/>
                <w:webHidden/>
              </w:rPr>
              <w:t>196</w:t>
            </w:r>
            <w:r>
              <w:rPr>
                <w:noProof/>
                <w:webHidden/>
              </w:rPr>
              <w:fldChar w:fldCharType="end"/>
            </w:r>
          </w:hyperlink>
        </w:p>
        <w:p w14:paraId="2002C542" w14:textId="7DC46056" w:rsidR="00E73072" w:rsidRDefault="00E73072">
          <w:pPr>
            <w:pStyle w:val="Spistreci2"/>
            <w:tabs>
              <w:tab w:val="left" w:pos="96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98407" w:history="1">
            <w:r w:rsidRPr="003702AA">
              <w:rPr>
                <w:rStyle w:val="Hipercze"/>
                <w:noProof/>
              </w:rPr>
              <w:t>4.9</w:t>
            </w:r>
            <w:r>
              <w:rPr>
                <w:rFonts w:asciiTheme="minorHAnsi" w:eastAsiaTheme="minorEastAsia" w:hAnsiTheme="minorHAnsi" w:cstheme="minorBidi"/>
                <w:noProof/>
                <w:kern w:val="2"/>
                <w:sz w:val="24"/>
                <w:szCs w:val="24"/>
                <w:lang w:eastAsia="pl-PL" w:bidi="ar-SA"/>
                <w14:ligatures w14:val="standardContextual"/>
              </w:rPr>
              <w:tab/>
            </w:r>
            <w:r w:rsidRPr="003702AA">
              <w:rPr>
                <w:rStyle w:val="Hipercze"/>
                <w:noProof/>
              </w:rPr>
              <w:t>Wpływ na ludzi i dobra materialne</w:t>
            </w:r>
            <w:r>
              <w:rPr>
                <w:noProof/>
                <w:webHidden/>
              </w:rPr>
              <w:tab/>
            </w:r>
            <w:r>
              <w:rPr>
                <w:noProof/>
                <w:webHidden/>
              </w:rPr>
              <w:fldChar w:fldCharType="begin"/>
            </w:r>
            <w:r>
              <w:rPr>
                <w:noProof/>
                <w:webHidden/>
              </w:rPr>
              <w:instrText xml:space="preserve"> PAGEREF _Toc206098407 \h </w:instrText>
            </w:r>
            <w:r>
              <w:rPr>
                <w:noProof/>
                <w:webHidden/>
              </w:rPr>
            </w:r>
            <w:r>
              <w:rPr>
                <w:noProof/>
                <w:webHidden/>
              </w:rPr>
              <w:fldChar w:fldCharType="separate"/>
            </w:r>
            <w:r w:rsidR="005425BC">
              <w:rPr>
                <w:noProof/>
                <w:webHidden/>
              </w:rPr>
              <w:t>200</w:t>
            </w:r>
            <w:r>
              <w:rPr>
                <w:noProof/>
                <w:webHidden/>
              </w:rPr>
              <w:fldChar w:fldCharType="end"/>
            </w:r>
          </w:hyperlink>
        </w:p>
        <w:p w14:paraId="25562B3A" w14:textId="25665CD1" w:rsidR="00E73072" w:rsidRDefault="00E73072">
          <w:pPr>
            <w:pStyle w:val="Spistreci2"/>
            <w:tabs>
              <w:tab w:val="left" w:pos="96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98408" w:history="1">
            <w:r w:rsidRPr="003702AA">
              <w:rPr>
                <w:rStyle w:val="Hipercze"/>
                <w:noProof/>
              </w:rPr>
              <w:t>4.10</w:t>
            </w:r>
            <w:r>
              <w:rPr>
                <w:rFonts w:asciiTheme="minorHAnsi" w:eastAsiaTheme="minorEastAsia" w:hAnsiTheme="minorHAnsi" w:cstheme="minorBidi"/>
                <w:noProof/>
                <w:kern w:val="2"/>
                <w:sz w:val="24"/>
                <w:szCs w:val="24"/>
                <w:lang w:eastAsia="pl-PL" w:bidi="ar-SA"/>
                <w14:ligatures w14:val="standardContextual"/>
              </w:rPr>
              <w:tab/>
            </w:r>
            <w:r w:rsidRPr="003702AA">
              <w:rPr>
                <w:rStyle w:val="Hipercze"/>
                <w:noProof/>
              </w:rPr>
              <w:t>Wpływ na zabytki</w:t>
            </w:r>
            <w:r>
              <w:rPr>
                <w:noProof/>
                <w:webHidden/>
              </w:rPr>
              <w:tab/>
            </w:r>
            <w:r>
              <w:rPr>
                <w:noProof/>
                <w:webHidden/>
              </w:rPr>
              <w:fldChar w:fldCharType="begin"/>
            </w:r>
            <w:r>
              <w:rPr>
                <w:noProof/>
                <w:webHidden/>
              </w:rPr>
              <w:instrText xml:space="preserve"> PAGEREF _Toc206098408 \h </w:instrText>
            </w:r>
            <w:r>
              <w:rPr>
                <w:noProof/>
                <w:webHidden/>
              </w:rPr>
            </w:r>
            <w:r>
              <w:rPr>
                <w:noProof/>
                <w:webHidden/>
              </w:rPr>
              <w:fldChar w:fldCharType="separate"/>
            </w:r>
            <w:r w:rsidR="005425BC">
              <w:rPr>
                <w:noProof/>
                <w:webHidden/>
              </w:rPr>
              <w:t>204</w:t>
            </w:r>
            <w:r>
              <w:rPr>
                <w:noProof/>
                <w:webHidden/>
              </w:rPr>
              <w:fldChar w:fldCharType="end"/>
            </w:r>
          </w:hyperlink>
        </w:p>
        <w:p w14:paraId="75C51706" w14:textId="171F42B6" w:rsidR="00E73072" w:rsidRDefault="00E73072">
          <w:pPr>
            <w:pStyle w:val="Spistreci2"/>
            <w:tabs>
              <w:tab w:val="left" w:pos="96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98409" w:history="1">
            <w:r w:rsidRPr="003702AA">
              <w:rPr>
                <w:rStyle w:val="Hipercze"/>
                <w:noProof/>
              </w:rPr>
              <w:t>4.11</w:t>
            </w:r>
            <w:r>
              <w:rPr>
                <w:rFonts w:asciiTheme="minorHAnsi" w:eastAsiaTheme="minorEastAsia" w:hAnsiTheme="minorHAnsi" w:cstheme="minorBidi"/>
                <w:noProof/>
                <w:kern w:val="2"/>
                <w:sz w:val="24"/>
                <w:szCs w:val="24"/>
                <w:lang w:eastAsia="pl-PL" w:bidi="ar-SA"/>
                <w14:ligatures w14:val="standardContextual"/>
              </w:rPr>
              <w:tab/>
            </w:r>
            <w:r w:rsidRPr="003702AA">
              <w:rPr>
                <w:rStyle w:val="Hipercze"/>
                <w:noProof/>
              </w:rPr>
              <w:t>Oddziaływania skumulowane</w:t>
            </w:r>
            <w:r>
              <w:rPr>
                <w:noProof/>
                <w:webHidden/>
              </w:rPr>
              <w:tab/>
            </w:r>
            <w:r>
              <w:rPr>
                <w:noProof/>
                <w:webHidden/>
              </w:rPr>
              <w:fldChar w:fldCharType="begin"/>
            </w:r>
            <w:r>
              <w:rPr>
                <w:noProof/>
                <w:webHidden/>
              </w:rPr>
              <w:instrText xml:space="preserve"> PAGEREF _Toc206098409 \h </w:instrText>
            </w:r>
            <w:r>
              <w:rPr>
                <w:noProof/>
                <w:webHidden/>
              </w:rPr>
            </w:r>
            <w:r>
              <w:rPr>
                <w:noProof/>
                <w:webHidden/>
              </w:rPr>
              <w:fldChar w:fldCharType="separate"/>
            </w:r>
            <w:r w:rsidR="005425BC">
              <w:rPr>
                <w:noProof/>
                <w:webHidden/>
              </w:rPr>
              <w:t>207</w:t>
            </w:r>
            <w:r>
              <w:rPr>
                <w:noProof/>
                <w:webHidden/>
              </w:rPr>
              <w:fldChar w:fldCharType="end"/>
            </w:r>
          </w:hyperlink>
        </w:p>
        <w:p w14:paraId="251141E9" w14:textId="63F77C74" w:rsidR="00E73072" w:rsidRDefault="00E73072">
          <w:pPr>
            <w:pStyle w:val="Spistreci2"/>
            <w:tabs>
              <w:tab w:val="left" w:pos="96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98410" w:history="1">
            <w:r w:rsidRPr="003702AA">
              <w:rPr>
                <w:rStyle w:val="Hipercze"/>
                <w:noProof/>
              </w:rPr>
              <w:t>4.12</w:t>
            </w:r>
            <w:r>
              <w:rPr>
                <w:rFonts w:asciiTheme="minorHAnsi" w:eastAsiaTheme="minorEastAsia" w:hAnsiTheme="minorHAnsi" w:cstheme="minorBidi"/>
                <w:noProof/>
                <w:kern w:val="2"/>
                <w:sz w:val="24"/>
                <w:szCs w:val="24"/>
                <w:lang w:eastAsia="pl-PL" w:bidi="ar-SA"/>
                <w14:ligatures w14:val="standardContextual"/>
              </w:rPr>
              <w:tab/>
            </w:r>
            <w:r w:rsidRPr="003702AA">
              <w:rPr>
                <w:rStyle w:val="Hipercze"/>
                <w:noProof/>
              </w:rPr>
              <w:t>Podsumowanie i bilans oddziaływań</w:t>
            </w:r>
            <w:r>
              <w:rPr>
                <w:noProof/>
                <w:webHidden/>
              </w:rPr>
              <w:tab/>
            </w:r>
            <w:r>
              <w:rPr>
                <w:noProof/>
                <w:webHidden/>
              </w:rPr>
              <w:fldChar w:fldCharType="begin"/>
            </w:r>
            <w:r>
              <w:rPr>
                <w:noProof/>
                <w:webHidden/>
              </w:rPr>
              <w:instrText xml:space="preserve"> PAGEREF _Toc206098410 \h </w:instrText>
            </w:r>
            <w:r>
              <w:rPr>
                <w:noProof/>
                <w:webHidden/>
              </w:rPr>
            </w:r>
            <w:r>
              <w:rPr>
                <w:noProof/>
                <w:webHidden/>
              </w:rPr>
              <w:fldChar w:fldCharType="separate"/>
            </w:r>
            <w:r w:rsidR="005425BC">
              <w:rPr>
                <w:noProof/>
                <w:webHidden/>
              </w:rPr>
              <w:t>212</w:t>
            </w:r>
            <w:r>
              <w:rPr>
                <w:noProof/>
                <w:webHidden/>
              </w:rPr>
              <w:fldChar w:fldCharType="end"/>
            </w:r>
          </w:hyperlink>
        </w:p>
        <w:p w14:paraId="221A3D85" w14:textId="2CFC9521" w:rsidR="00E73072" w:rsidRDefault="00E73072">
          <w:pPr>
            <w:pStyle w:val="Spistreci1"/>
            <w:rPr>
              <w:rFonts w:asciiTheme="minorHAnsi" w:eastAsiaTheme="minorEastAsia" w:hAnsiTheme="minorHAnsi" w:cstheme="minorBidi"/>
              <w:b w:val="0"/>
              <w:noProof/>
              <w:kern w:val="2"/>
              <w:sz w:val="24"/>
              <w:szCs w:val="24"/>
              <w:lang w:eastAsia="pl-PL" w:bidi="ar-SA"/>
              <w14:ligatures w14:val="standardContextual"/>
            </w:rPr>
          </w:pPr>
          <w:hyperlink w:anchor="_Toc206098411" w:history="1">
            <w:r w:rsidRPr="003702AA">
              <w:rPr>
                <w:rStyle w:val="Hipercze"/>
                <w:noProof/>
              </w:rPr>
              <w:t>5</w:t>
            </w:r>
            <w:r>
              <w:rPr>
                <w:rFonts w:asciiTheme="minorHAnsi" w:eastAsiaTheme="minorEastAsia" w:hAnsiTheme="minorHAnsi" w:cstheme="minorBidi"/>
                <w:b w:val="0"/>
                <w:noProof/>
                <w:kern w:val="2"/>
                <w:sz w:val="24"/>
                <w:szCs w:val="24"/>
                <w:lang w:eastAsia="pl-PL" w:bidi="ar-SA"/>
                <w14:ligatures w14:val="standardContextual"/>
              </w:rPr>
              <w:tab/>
            </w:r>
            <w:r w:rsidRPr="003702AA">
              <w:rPr>
                <w:rStyle w:val="Hipercze"/>
                <w:noProof/>
              </w:rPr>
              <w:t>ANALIZA MOŻLIWOŚCI WYSTĄPIENIA TRANSGRANICZNEGO ODDZIAŁYWANIA NA ŚRODOWISKO</w:t>
            </w:r>
            <w:r>
              <w:rPr>
                <w:noProof/>
                <w:webHidden/>
              </w:rPr>
              <w:tab/>
            </w:r>
            <w:r>
              <w:rPr>
                <w:noProof/>
                <w:webHidden/>
              </w:rPr>
              <w:fldChar w:fldCharType="begin"/>
            </w:r>
            <w:r>
              <w:rPr>
                <w:noProof/>
                <w:webHidden/>
              </w:rPr>
              <w:instrText xml:space="preserve"> PAGEREF _Toc206098411 \h </w:instrText>
            </w:r>
            <w:r>
              <w:rPr>
                <w:noProof/>
                <w:webHidden/>
              </w:rPr>
            </w:r>
            <w:r>
              <w:rPr>
                <w:noProof/>
                <w:webHidden/>
              </w:rPr>
              <w:fldChar w:fldCharType="separate"/>
            </w:r>
            <w:r w:rsidR="005425BC">
              <w:rPr>
                <w:noProof/>
                <w:webHidden/>
              </w:rPr>
              <w:t>247</w:t>
            </w:r>
            <w:r>
              <w:rPr>
                <w:noProof/>
                <w:webHidden/>
              </w:rPr>
              <w:fldChar w:fldCharType="end"/>
            </w:r>
          </w:hyperlink>
        </w:p>
        <w:p w14:paraId="63B6E1CB" w14:textId="091AB518" w:rsidR="00E73072" w:rsidRDefault="00E73072">
          <w:pPr>
            <w:pStyle w:val="Spistreci1"/>
            <w:rPr>
              <w:rFonts w:asciiTheme="minorHAnsi" w:eastAsiaTheme="minorEastAsia" w:hAnsiTheme="minorHAnsi" w:cstheme="minorBidi"/>
              <w:b w:val="0"/>
              <w:noProof/>
              <w:kern w:val="2"/>
              <w:sz w:val="24"/>
              <w:szCs w:val="24"/>
              <w:lang w:eastAsia="pl-PL" w:bidi="ar-SA"/>
              <w14:ligatures w14:val="standardContextual"/>
            </w:rPr>
          </w:pPr>
          <w:hyperlink w:anchor="_Toc206098412" w:history="1">
            <w:r w:rsidRPr="003702AA">
              <w:rPr>
                <w:rStyle w:val="Hipercze"/>
                <w:noProof/>
              </w:rPr>
              <w:t>6</w:t>
            </w:r>
            <w:r>
              <w:rPr>
                <w:rFonts w:asciiTheme="minorHAnsi" w:eastAsiaTheme="minorEastAsia" w:hAnsiTheme="minorHAnsi" w:cstheme="minorBidi"/>
                <w:b w:val="0"/>
                <w:noProof/>
                <w:kern w:val="2"/>
                <w:sz w:val="24"/>
                <w:szCs w:val="24"/>
                <w:lang w:eastAsia="pl-PL" w:bidi="ar-SA"/>
                <w14:ligatures w14:val="standardContextual"/>
              </w:rPr>
              <w:tab/>
            </w:r>
            <w:r w:rsidRPr="003702AA">
              <w:rPr>
                <w:rStyle w:val="Hipercze"/>
                <w:noProof/>
              </w:rPr>
              <w:t>PROPOZYCJA ROZWIĄZAŃ MAJĄCYCH NA CELU ZAPOBIEGANIE, OGRANICZENIE LUB KOMPENSACJĘ PRZYRODNICZĄ NEGATYWNYCH ODDZIAŁYWAŃ NA ŚRODOWISKO MOGĄCYCH BYĆ REZULTATEM REALIZACJI PUW, W SZCZEGÓLNOŚCI NA CELE I PRZEDMIOTY OCHRONY OBSZARÓW NATURA 2000 ORAZ INTEGRALNOŚCI TYCH OBSZARÓW</w:t>
            </w:r>
            <w:r>
              <w:rPr>
                <w:noProof/>
                <w:webHidden/>
              </w:rPr>
              <w:tab/>
            </w:r>
            <w:r>
              <w:rPr>
                <w:noProof/>
                <w:webHidden/>
              </w:rPr>
              <w:fldChar w:fldCharType="begin"/>
            </w:r>
            <w:r>
              <w:rPr>
                <w:noProof/>
                <w:webHidden/>
              </w:rPr>
              <w:instrText xml:space="preserve"> PAGEREF _Toc206098412 \h </w:instrText>
            </w:r>
            <w:r>
              <w:rPr>
                <w:noProof/>
                <w:webHidden/>
              </w:rPr>
            </w:r>
            <w:r>
              <w:rPr>
                <w:noProof/>
                <w:webHidden/>
              </w:rPr>
              <w:fldChar w:fldCharType="separate"/>
            </w:r>
            <w:r w:rsidR="005425BC">
              <w:rPr>
                <w:noProof/>
                <w:webHidden/>
              </w:rPr>
              <w:t>248</w:t>
            </w:r>
            <w:r>
              <w:rPr>
                <w:noProof/>
                <w:webHidden/>
              </w:rPr>
              <w:fldChar w:fldCharType="end"/>
            </w:r>
          </w:hyperlink>
        </w:p>
        <w:p w14:paraId="7A0117B6" w14:textId="415D25CE" w:rsidR="00E73072" w:rsidRDefault="00E73072">
          <w:pPr>
            <w:pStyle w:val="Spistreci1"/>
            <w:rPr>
              <w:rFonts w:asciiTheme="minorHAnsi" w:eastAsiaTheme="minorEastAsia" w:hAnsiTheme="minorHAnsi" w:cstheme="minorBidi"/>
              <w:b w:val="0"/>
              <w:noProof/>
              <w:kern w:val="2"/>
              <w:sz w:val="24"/>
              <w:szCs w:val="24"/>
              <w:lang w:eastAsia="pl-PL" w:bidi="ar-SA"/>
              <w14:ligatures w14:val="standardContextual"/>
            </w:rPr>
          </w:pPr>
          <w:hyperlink w:anchor="_Toc206098413" w:history="1">
            <w:r w:rsidRPr="003702AA">
              <w:rPr>
                <w:rStyle w:val="Hipercze"/>
                <w:noProof/>
              </w:rPr>
              <w:t>7</w:t>
            </w:r>
            <w:r>
              <w:rPr>
                <w:rFonts w:asciiTheme="minorHAnsi" w:eastAsiaTheme="minorEastAsia" w:hAnsiTheme="minorHAnsi" w:cstheme="minorBidi"/>
                <w:b w:val="0"/>
                <w:noProof/>
                <w:kern w:val="2"/>
                <w:sz w:val="24"/>
                <w:szCs w:val="24"/>
                <w:lang w:eastAsia="pl-PL" w:bidi="ar-SA"/>
                <w14:ligatures w14:val="standardContextual"/>
              </w:rPr>
              <w:tab/>
            </w:r>
            <w:r w:rsidRPr="003702AA">
              <w:rPr>
                <w:rStyle w:val="Hipercze"/>
                <w:noProof/>
              </w:rPr>
              <w:t>POTENCJALNE ZMIANY AKTUALNEGO STANU ŚRODOWISKA W PRZYPADKU BRAKU REALIZACJI PUW</w:t>
            </w:r>
            <w:r>
              <w:rPr>
                <w:noProof/>
                <w:webHidden/>
              </w:rPr>
              <w:tab/>
            </w:r>
            <w:r>
              <w:rPr>
                <w:noProof/>
                <w:webHidden/>
              </w:rPr>
              <w:fldChar w:fldCharType="begin"/>
            </w:r>
            <w:r>
              <w:rPr>
                <w:noProof/>
                <w:webHidden/>
              </w:rPr>
              <w:instrText xml:space="preserve"> PAGEREF _Toc206098413 \h </w:instrText>
            </w:r>
            <w:r>
              <w:rPr>
                <w:noProof/>
                <w:webHidden/>
              </w:rPr>
            </w:r>
            <w:r>
              <w:rPr>
                <w:noProof/>
                <w:webHidden/>
              </w:rPr>
              <w:fldChar w:fldCharType="separate"/>
            </w:r>
            <w:r w:rsidR="005425BC">
              <w:rPr>
                <w:noProof/>
                <w:webHidden/>
              </w:rPr>
              <w:t>276</w:t>
            </w:r>
            <w:r>
              <w:rPr>
                <w:noProof/>
                <w:webHidden/>
              </w:rPr>
              <w:fldChar w:fldCharType="end"/>
            </w:r>
          </w:hyperlink>
        </w:p>
        <w:p w14:paraId="16F7A1B2" w14:textId="29166029" w:rsidR="00E73072" w:rsidRDefault="00E73072">
          <w:pPr>
            <w:pStyle w:val="Spistreci1"/>
            <w:rPr>
              <w:rFonts w:asciiTheme="minorHAnsi" w:eastAsiaTheme="minorEastAsia" w:hAnsiTheme="minorHAnsi" w:cstheme="minorBidi"/>
              <w:b w:val="0"/>
              <w:noProof/>
              <w:kern w:val="2"/>
              <w:sz w:val="24"/>
              <w:szCs w:val="24"/>
              <w:lang w:eastAsia="pl-PL" w:bidi="ar-SA"/>
              <w14:ligatures w14:val="standardContextual"/>
            </w:rPr>
          </w:pPr>
          <w:hyperlink w:anchor="_Toc206098414" w:history="1">
            <w:r w:rsidRPr="003702AA">
              <w:rPr>
                <w:rStyle w:val="Hipercze"/>
                <w:noProof/>
              </w:rPr>
              <w:t>8</w:t>
            </w:r>
            <w:r>
              <w:rPr>
                <w:rFonts w:asciiTheme="minorHAnsi" w:eastAsiaTheme="minorEastAsia" w:hAnsiTheme="minorHAnsi" w:cstheme="minorBidi"/>
                <w:b w:val="0"/>
                <w:noProof/>
                <w:kern w:val="2"/>
                <w:sz w:val="24"/>
                <w:szCs w:val="24"/>
                <w:lang w:eastAsia="pl-PL" w:bidi="ar-SA"/>
                <w14:ligatures w14:val="standardContextual"/>
              </w:rPr>
              <w:tab/>
            </w:r>
            <w:r w:rsidRPr="003702AA">
              <w:rPr>
                <w:rStyle w:val="Hipercze"/>
                <w:noProof/>
              </w:rPr>
              <w:t>ANALIZA ROZWIĄZAŃ ALTERNATYWNYCH (ANALIZA WARIANTOWA) DO ROZWIĄZAŃ ZAWARTYCH W PROJEKTOWANYM DOKUMENCIE WRAZ Z UZASADNIENIEM ICH WYBORU ORAZ OPIS METOD DOKONANIA OCENY PROWADZĄCEJ DO TEGO WYBORU</w:t>
            </w:r>
            <w:r>
              <w:rPr>
                <w:noProof/>
                <w:webHidden/>
              </w:rPr>
              <w:tab/>
            </w:r>
            <w:r>
              <w:rPr>
                <w:noProof/>
                <w:webHidden/>
              </w:rPr>
              <w:fldChar w:fldCharType="begin"/>
            </w:r>
            <w:r>
              <w:rPr>
                <w:noProof/>
                <w:webHidden/>
              </w:rPr>
              <w:instrText xml:space="preserve"> PAGEREF _Toc206098414 \h </w:instrText>
            </w:r>
            <w:r>
              <w:rPr>
                <w:noProof/>
                <w:webHidden/>
              </w:rPr>
            </w:r>
            <w:r>
              <w:rPr>
                <w:noProof/>
                <w:webHidden/>
              </w:rPr>
              <w:fldChar w:fldCharType="separate"/>
            </w:r>
            <w:r w:rsidR="005425BC">
              <w:rPr>
                <w:noProof/>
                <w:webHidden/>
              </w:rPr>
              <w:t>290</w:t>
            </w:r>
            <w:r>
              <w:rPr>
                <w:noProof/>
                <w:webHidden/>
              </w:rPr>
              <w:fldChar w:fldCharType="end"/>
            </w:r>
          </w:hyperlink>
        </w:p>
        <w:p w14:paraId="3502F7D1" w14:textId="25945941" w:rsidR="00E73072" w:rsidRDefault="00E73072">
          <w:pPr>
            <w:pStyle w:val="Spistreci1"/>
            <w:rPr>
              <w:rFonts w:asciiTheme="minorHAnsi" w:eastAsiaTheme="minorEastAsia" w:hAnsiTheme="minorHAnsi" w:cstheme="minorBidi"/>
              <w:b w:val="0"/>
              <w:noProof/>
              <w:kern w:val="2"/>
              <w:sz w:val="24"/>
              <w:szCs w:val="24"/>
              <w:lang w:eastAsia="pl-PL" w:bidi="ar-SA"/>
              <w14:ligatures w14:val="standardContextual"/>
            </w:rPr>
          </w:pPr>
          <w:hyperlink w:anchor="_Toc206098415" w:history="1">
            <w:r w:rsidRPr="003702AA">
              <w:rPr>
                <w:rStyle w:val="Hipercze"/>
                <w:noProof/>
              </w:rPr>
              <w:t>9</w:t>
            </w:r>
            <w:r>
              <w:rPr>
                <w:rFonts w:asciiTheme="minorHAnsi" w:eastAsiaTheme="minorEastAsia" w:hAnsiTheme="minorHAnsi" w:cstheme="minorBidi"/>
                <w:b w:val="0"/>
                <w:noProof/>
                <w:kern w:val="2"/>
                <w:sz w:val="24"/>
                <w:szCs w:val="24"/>
                <w:lang w:eastAsia="pl-PL" w:bidi="ar-SA"/>
                <w14:ligatures w14:val="standardContextual"/>
              </w:rPr>
              <w:tab/>
            </w:r>
            <w:r w:rsidRPr="003702AA">
              <w:rPr>
                <w:rStyle w:val="Hipercze"/>
                <w:noProof/>
              </w:rPr>
              <w:t>METODY ANALIZY SKUTKÓW REALIZACJI POSTANOWIEŃ PROJEKTOWANEGO DOKUMENTU  I CZĘSTOTLIWOŚĆ JEJ PRZEPROWADZANIA</w:t>
            </w:r>
            <w:r>
              <w:rPr>
                <w:noProof/>
                <w:webHidden/>
              </w:rPr>
              <w:tab/>
            </w:r>
            <w:r>
              <w:rPr>
                <w:noProof/>
                <w:webHidden/>
              </w:rPr>
              <w:fldChar w:fldCharType="begin"/>
            </w:r>
            <w:r>
              <w:rPr>
                <w:noProof/>
                <w:webHidden/>
              </w:rPr>
              <w:instrText xml:space="preserve"> PAGEREF _Toc206098415 \h </w:instrText>
            </w:r>
            <w:r>
              <w:rPr>
                <w:noProof/>
                <w:webHidden/>
              </w:rPr>
            </w:r>
            <w:r>
              <w:rPr>
                <w:noProof/>
                <w:webHidden/>
              </w:rPr>
              <w:fldChar w:fldCharType="separate"/>
            </w:r>
            <w:r w:rsidR="005425BC">
              <w:rPr>
                <w:noProof/>
                <w:webHidden/>
              </w:rPr>
              <w:t>293</w:t>
            </w:r>
            <w:r>
              <w:rPr>
                <w:noProof/>
                <w:webHidden/>
              </w:rPr>
              <w:fldChar w:fldCharType="end"/>
            </w:r>
          </w:hyperlink>
        </w:p>
        <w:p w14:paraId="4DE9D1B6" w14:textId="369661BC" w:rsidR="00E73072" w:rsidRDefault="00E73072">
          <w:pPr>
            <w:pStyle w:val="Spistreci1"/>
            <w:rPr>
              <w:rFonts w:asciiTheme="minorHAnsi" w:eastAsiaTheme="minorEastAsia" w:hAnsiTheme="minorHAnsi" w:cstheme="minorBidi"/>
              <w:b w:val="0"/>
              <w:noProof/>
              <w:kern w:val="2"/>
              <w:sz w:val="24"/>
              <w:szCs w:val="24"/>
              <w:lang w:eastAsia="pl-PL" w:bidi="ar-SA"/>
              <w14:ligatures w14:val="standardContextual"/>
            </w:rPr>
          </w:pPr>
          <w:hyperlink w:anchor="_Toc206098416" w:history="1">
            <w:r w:rsidRPr="003702AA">
              <w:rPr>
                <w:rStyle w:val="Hipercze"/>
                <w:noProof/>
              </w:rPr>
              <w:t>10</w:t>
            </w:r>
            <w:r>
              <w:rPr>
                <w:rFonts w:asciiTheme="minorHAnsi" w:eastAsiaTheme="minorEastAsia" w:hAnsiTheme="minorHAnsi" w:cstheme="minorBidi"/>
                <w:b w:val="0"/>
                <w:noProof/>
                <w:kern w:val="2"/>
                <w:sz w:val="24"/>
                <w:szCs w:val="24"/>
                <w:lang w:eastAsia="pl-PL" w:bidi="ar-SA"/>
                <w14:ligatures w14:val="standardContextual"/>
              </w:rPr>
              <w:tab/>
            </w:r>
            <w:r w:rsidRPr="003702AA">
              <w:rPr>
                <w:rStyle w:val="Hipercze"/>
                <w:noProof/>
              </w:rPr>
              <w:t>STRESZCZENIE W JĘZYKU NIESPECJALISTYCZNYM</w:t>
            </w:r>
            <w:r>
              <w:rPr>
                <w:noProof/>
                <w:webHidden/>
              </w:rPr>
              <w:tab/>
            </w:r>
            <w:r>
              <w:rPr>
                <w:noProof/>
                <w:webHidden/>
              </w:rPr>
              <w:fldChar w:fldCharType="begin"/>
            </w:r>
            <w:r>
              <w:rPr>
                <w:noProof/>
                <w:webHidden/>
              </w:rPr>
              <w:instrText xml:space="preserve"> PAGEREF _Toc206098416 \h </w:instrText>
            </w:r>
            <w:r>
              <w:rPr>
                <w:noProof/>
                <w:webHidden/>
              </w:rPr>
            </w:r>
            <w:r>
              <w:rPr>
                <w:noProof/>
                <w:webHidden/>
              </w:rPr>
              <w:fldChar w:fldCharType="separate"/>
            </w:r>
            <w:r w:rsidR="005425BC">
              <w:rPr>
                <w:noProof/>
                <w:webHidden/>
              </w:rPr>
              <w:t>297</w:t>
            </w:r>
            <w:r>
              <w:rPr>
                <w:noProof/>
                <w:webHidden/>
              </w:rPr>
              <w:fldChar w:fldCharType="end"/>
            </w:r>
          </w:hyperlink>
        </w:p>
        <w:p w14:paraId="1E1F0338" w14:textId="4D678B99" w:rsidR="00E73072" w:rsidRDefault="00E73072">
          <w:pPr>
            <w:pStyle w:val="Spistreci1"/>
            <w:rPr>
              <w:rFonts w:asciiTheme="minorHAnsi" w:eastAsiaTheme="minorEastAsia" w:hAnsiTheme="minorHAnsi" w:cstheme="minorBidi"/>
              <w:b w:val="0"/>
              <w:noProof/>
              <w:kern w:val="2"/>
              <w:sz w:val="24"/>
              <w:szCs w:val="24"/>
              <w:lang w:eastAsia="pl-PL" w:bidi="ar-SA"/>
              <w14:ligatures w14:val="standardContextual"/>
            </w:rPr>
          </w:pPr>
          <w:hyperlink w:anchor="_Toc206098417" w:history="1">
            <w:r w:rsidRPr="003702AA">
              <w:rPr>
                <w:rStyle w:val="Hipercze"/>
                <w:noProof/>
              </w:rPr>
              <w:t>11</w:t>
            </w:r>
            <w:r>
              <w:rPr>
                <w:rFonts w:asciiTheme="minorHAnsi" w:eastAsiaTheme="minorEastAsia" w:hAnsiTheme="minorHAnsi" w:cstheme="minorBidi"/>
                <w:b w:val="0"/>
                <w:noProof/>
                <w:kern w:val="2"/>
                <w:sz w:val="24"/>
                <w:szCs w:val="24"/>
                <w:lang w:eastAsia="pl-PL" w:bidi="ar-SA"/>
                <w14:ligatures w14:val="standardContextual"/>
              </w:rPr>
              <w:tab/>
            </w:r>
            <w:r w:rsidRPr="003702AA">
              <w:rPr>
                <w:rStyle w:val="Hipercze"/>
                <w:noProof/>
              </w:rPr>
              <w:t>SPISY I WYKAZY</w:t>
            </w:r>
            <w:r>
              <w:rPr>
                <w:noProof/>
                <w:webHidden/>
              </w:rPr>
              <w:tab/>
            </w:r>
            <w:r>
              <w:rPr>
                <w:noProof/>
                <w:webHidden/>
              </w:rPr>
              <w:fldChar w:fldCharType="begin"/>
            </w:r>
            <w:r>
              <w:rPr>
                <w:noProof/>
                <w:webHidden/>
              </w:rPr>
              <w:instrText xml:space="preserve"> PAGEREF _Toc206098417 \h </w:instrText>
            </w:r>
            <w:r>
              <w:rPr>
                <w:noProof/>
                <w:webHidden/>
              </w:rPr>
            </w:r>
            <w:r>
              <w:rPr>
                <w:noProof/>
                <w:webHidden/>
              </w:rPr>
              <w:fldChar w:fldCharType="separate"/>
            </w:r>
            <w:r w:rsidR="005425BC">
              <w:rPr>
                <w:noProof/>
                <w:webHidden/>
              </w:rPr>
              <w:t>310</w:t>
            </w:r>
            <w:r>
              <w:rPr>
                <w:noProof/>
                <w:webHidden/>
              </w:rPr>
              <w:fldChar w:fldCharType="end"/>
            </w:r>
          </w:hyperlink>
        </w:p>
        <w:p w14:paraId="26CB357D" w14:textId="33F32A83" w:rsidR="00E73072" w:rsidRDefault="00E73072">
          <w:pPr>
            <w:pStyle w:val="Spistreci2"/>
            <w:tabs>
              <w:tab w:val="left" w:pos="96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98418" w:history="1">
            <w:r w:rsidRPr="003702AA">
              <w:rPr>
                <w:rStyle w:val="Hipercze"/>
                <w:noProof/>
              </w:rPr>
              <w:t>11.1</w:t>
            </w:r>
            <w:r>
              <w:rPr>
                <w:rFonts w:asciiTheme="minorHAnsi" w:eastAsiaTheme="minorEastAsia" w:hAnsiTheme="minorHAnsi" w:cstheme="minorBidi"/>
                <w:noProof/>
                <w:kern w:val="2"/>
                <w:sz w:val="24"/>
                <w:szCs w:val="24"/>
                <w:lang w:eastAsia="pl-PL" w:bidi="ar-SA"/>
                <w14:ligatures w14:val="standardContextual"/>
              </w:rPr>
              <w:tab/>
            </w:r>
            <w:r w:rsidRPr="003702AA">
              <w:rPr>
                <w:rStyle w:val="Hipercze"/>
                <w:noProof/>
              </w:rPr>
              <w:t>Spis tabel</w:t>
            </w:r>
            <w:r>
              <w:rPr>
                <w:noProof/>
                <w:webHidden/>
              </w:rPr>
              <w:tab/>
            </w:r>
            <w:r>
              <w:rPr>
                <w:noProof/>
                <w:webHidden/>
              </w:rPr>
              <w:fldChar w:fldCharType="begin"/>
            </w:r>
            <w:r>
              <w:rPr>
                <w:noProof/>
                <w:webHidden/>
              </w:rPr>
              <w:instrText xml:space="preserve"> PAGEREF _Toc206098418 \h </w:instrText>
            </w:r>
            <w:r>
              <w:rPr>
                <w:noProof/>
                <w:webHidden/>
              </w:rPr>
            </w:r>
            <w:r>
              <w:rPr>
                <w:noProof/>
                <w:webHidden/>
              </w:rPr>
              <w:fldChar w:fldCharType="separate"/>
            </w:r>
            <w:r w:rsidR="005425BC">
              <w:rPr>
                <w:noProof/>
                <w:webHidden/>
              </w:rPr>
              <w:t>310</w:t>
            </w:r>
            <w:r>
              <w:rPr>
                <w:noProof/>
                <w:webHidden/>
              </w:rPr>
              <w:fldChar w:fldCharType="end"/>
            </w:r>
          </w:hyperlink>
        </w:p>
        <w:p w14:paraId="5CCFD473" w14:textId="6A48A29A" w:rsidR="00E73072" w:rsidRDefault="00E73072">
          <w:pPr>
            <w:pStyle w:val="Spistreci2"/>
            <w:tabs>
              <w:tab w:val="left" w:pos="96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98419" w:history="1">
            <w:r w:rsidRPr="003702AA">
              <w:rPr>
                <w:rStyle w:val="Hipercze"/>
                <w:noProof/>
              </w:rPr>
              <w:t>11.2</w:t>
            </w:r>
            <w:r>
              <w:rPr>
                <w:rFonts w:asciiTheme="minorHAnsi" w:eastAsiaTheme="minorEastAsia" w:hAnsiTheme="minorHAnsi" w:cstheme="minorBidi"/>
                <w:noProof/>
                <w:kern w:val="2"/>
                <w:sz w:val="24"/>
                <w:szCs w:val="24"/>
                <w:lang w:eastAsia="pl-PL" w:bidi="ar-SA"/>
                <w14:ligatures w14:val="standardContextual"/>
              </w:rPr>
              <w:tab/>
            </w:r>
            <w:r w:rsidRPr="003702AA">
              <w:rPr>
                <w:rStyle w:val="Hipercze"/>
                <w:noProof/>
              </w:rPr>
              <w:t>Spis map</w:t>
            </w:r>
            <w:r>
              <w:rPr>
                <w:noProof/>
                <w:webHidden/>
              </w:rPr>
              <w:tab/>
            </w:r>
            <w:r>
              <w:rPr>
                <w:noProof/>
                <w:webHidden/>
              </w:rPr>
              <w:fldChar w:fldCharType="begin"/>
            </w:r>
            <w:r>
              <w:rPr>
                <w:noProof/>
                <w:webHidden/>
              </w:rPr>
              <w:instrText xml:space="preserve"> PAGEREF _Toc206098419 \h </w:instrText>
            </w:r>
            <w:r>
              <w:rPr>
                <w:noProof/>
                <w:webHidden/>
              </w:rPr>
            </w:r>
            <w:r>
              <w:rPr>
                <w:noProof/>
                <w:webHidden/>
              </w:rPr>
              <w:fldChar w:fldCharType="separate"/>
            </w:r>
            <w:r w:rsidR="005425BC">
              <w:rPr>
                <w:noProof/>
                <w:webHidden/>
              </w:rPr>
              <w:t>311</w:t>
            </w:r>
            <w:r>
              <w:rPr>
                <w:noProof/>
                <w:webHidden/>
              </w:rPr>
              <w:fldChar w:fldCharType="end"/>
            </w:r>
          </w:hyperlink>
        </w:p>
        <w:p w14:paraId="2C162A07" w14:textId="3FF859CF" w:rsidR="00E73072" w:rsidRDefault="00E73072">
          <w:pPr>
            <w:pStyle w:val="Spistreci2"/>
            <w:tabs>
              <w:tab w:val="left" w:pos="96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98420" w:history="1">
            <w:r w:rsidRPr="003702AA">
              <w:rPr>
                <w:rStyle w:val="Hipercze"/>
                <w:noProof/>
              </w:rPr>
              <w:t>11.3</w:t>
            </w:r>
            <w:r>
              <w:rPr>
                <w:rFonts w:asciiTheme="minorHAnsi" w:eastAsiaTheme="minorEastAsia" w:hAnsiTheme="minorHAnsi" w:cstheme="minorBidi"/>
                <w:noProof/>
                <w:kern w:val="2"/>
                <w:sz w:val="24"/>
                <w:szCs w:val="24"/>
                <w:lang w:eastAsia="pl-PL" w:bidi="ar-SA"/>
                <w14:ligatures w14:val="standardContextual"/>
              </w:rPr>
              <w:tab/>
            </w:r>
            <w:r w:rsidRPr="003702AA">
              <w:rPr>
                <w:rStyle w:val="Hipercze"/>
                <w:noProof/>
              </w:rPr>
              <w:t>Spis wykresów</w:t>
            </w:r>
            <w:r>
              <w:rPr>
                <w:noProof/>
                <w:webHidden/>
              </w:rPr>
              <w:tab/>
            </w:r>
            <w:r>
              <w:rPr>
                <w:noProof/>
                <w:webHidden/>
              </w:rPr>
              <w:fldChar w:fldCharType="begin"/>
            </w:r>
            <w:r>
              <w:rPr>
                <w:noProof/>
                <w:webHidden/>
              </w:rPr>
              <w:instrText xml:space="preserve"> PAGEREF _Toc206098420 \h </w:instrText>
            </w:r>
            <w:r>
              <w:rPr>
                <w:noProof/>
                <w:webHidden/>
              </w:rPr>
            </w:r>
            <w:r>
              <w:rPr>
                <w:noProof/>
                <w:webHidden/>
              </w:rPr>
              <w:fldChar w:fldCharType="separate"/>
            </w:r>
            <w:r w:rsidR="005425BC">
              <w:rPr>
                <w:noProof/>
                <w:webHidden/>
              </w:rPr>
              <w:t>312</w:t>
            </w:r>
            <w:r>
              <w:rPr>
                <w:noProof/>
                <w:webHidden/>
              </w:rPr>
              <w:fldChar w:fldCharType="end"/>
            </w:r>
          </w:hyperlink>
        </w:p>
        <w:p w14:paraId="695717BF" w14:textId="76E53FA6" w:rsidR="00E73072" w:rsidRDefault="00E73072">
          <w:pPr>
            <w:pStyle w:val="Spistreci2"/>
            <w:tabs>
              <w:tab w:val="left" w:pos="96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98421" w:history="1">
            <w:r w:rsidRPr="003702AA">
              <w:rPr>
                <w:rStyle w:val="Hipercze"/>
                <w:noProof/>
              </w:rPr>
              <w:t>11.4</w:t>
            </w:r>
            <w:r>
              <w:rPr>
                <w:rFonts w:asciiTheme="minorHAnsi" w:eastAsiaTheme="minorEastAsia" w:hAnsiTheme="minorHAnsi" w:cstheme="minorBidi"/>
                <w:noProof/>
                <w:kern w:val="2"/>
                <w:sz w:val="24"/>
                <w:szCs w:val="24"/>
                <w:lang w:eastAsia="pl-PL" w:bidi="ar-SA"/>
                <w14:ligatures w14:val="standardContextual"/>
              </w:rPr>
              <w:tab/>
            </w:r>
            <w:r w:rsidRPr="003702AA">
              <w:rPr>
                <w:rStyle w:val="Hipercze"/>
                <w:noProof/>
              </w:rPr>
              <w:t>Bibliografia</w:t>
            </w:r>
            <w:r>
              <w:rPr>
                <w:noProof/>
                <w:webHidden/>
              </w:rPr>
              <w:tab/>
            </w:r>
            <w:r>
              <w:rPr>
                <w:noProof/>
                <w:webHidden/>
              </w:rPr>
              <w:fldChar w:fldCharType="begin"/>
            </w:r>
            <w:r>
              <w:rPr>
                <w:noProof/>
                <w:webHidden/>
              </w:rPr>
              <w:instrText xml:space="preserve"> PAGEREF _Toc206098421 \h </w:instrText>
            </w:r>
            <w:r>
              <w:rPr>
                <w:noProof/>
                <w:webHidden/>
              </w:rPr>
            </w:r>
            <w:r>
              <w:rPr>
                <w:noProof/>
                <w:webHidden/>
              </w:rPr>
              <w:fldChar w:fldCharType="separate"/>
            </w:r>
            <w:r w:rsidR="005425BC">
              <w:rPr>
                <w:noProof/>
                <w:webHidden/>
              </w:rPr>
              <w:t>312</w:t>
            </w:r>
            <w:r>
              <w:rPr>
                <w:noProof/>
                <w:webHidden/>
              </w:rPr>
              <w:fldChar w:fldCharType="end"/>
            </w:r>
          </w:hyperlink>
        </w:p>
        <w:p w14:paraId="4D36E5FC" w14:textId="2F3CFFA7" w:rsidR="00E73072" w:rsidRDefault="00E73072">
          <w:pPr>
            <w:pStyle w:val="Spistreci2"/>
            <w:tabs>
              <w:tab w:val="left" w:pos="96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98422" w:history="1">
            <w:r w:rsidRPr="003702AA">
              <w:rPr>
                <w:rStyle w:val="Hipercze"/>
                <w:noProof/>
              </w:rPr>
              <w:t>11.5</w:t>
            </w:r>
            <w:r>
              <w:rPr>
                <w:rFonts w:asciiTheme="minorHAnsi" w:eastAsiaTheme="minorEastAsia" w:hAnsiTheme="minorHAnsi" w:cstheme="minorBidi"/>
                <w:noProof/>
                <w:kern w:val="2"/>
                <w:sz w:val="24"/>
                <w:szCs w:val="24"/>
                <w:lang w:eastAsia="pl-PL" w:bidi="ar-SA"/>
                <w14:ligatures w14:val="standardContextual"/>
              </w:rPr>
              <w:tab/>
            </w:r>
            <w:r w:rsidRPr="003702AA">
              <w:rPr>
                <w:rStyle w:val="Hipercze"/>
                <w:noProof/>
              </w:rPr>
              <w:t>Załączniki</w:t>
            </w:r>
            <w:r>
              <w:rPr>
                <w:noProof/>
                <w:webHidden/>
              </w:rPr>
              <w:tab/>
            </w:r>
            <w:r>
              <w:rPr>
                <w:noProof/>
                <w:webHidden/>
              </w:rPr>
              <w:fldChar w:fldCharType="begin"/>
            </w:r>
            <w:r>
              <w:rPr>
                <w:noProof/>
                <w:webHidden/>
              </w:rPr>
              <w:instrText xml:space="preserve"> PAGEREF _Toc206098422 \h </w:instrText>
            </w:r>
            <w:r>
              <w:rPr>
                <w:noProof/>
                <w:webHidden/>
              </w:rPr>
            </w:r>
            <w:r>
              <w:rPr>
                <w:noProof/>
                <w:webHidden/>
              </w:rPr>
              <w:fldChar w:fldCharType="separate"/>
            </w:r>
            <w:r w:rsidR="005425BC">
              <w:rPr>
                <w:noProof/>
                <w:webHidden/>
              </w:rPr>
              <w:t>317</w:t>
            </w:r>
            <w:r>
              <w:rPr>
                <w:noProof/>
                <w:webHidden/>
              </w:rPr>
              <w:fldChar w:fldCharType="end"/>
            </w:r>
          </w:hyperlink>
        </w:p>
        <w:p w14:paraId="7767048B" w14:textId="4E21C817" w:rsidR="00316418" w:rsidRDefault="00316418" w:rsidP="00AE374A">
          <w:r>
            <w:rPr>
              <w:b/>
              <w:bCs/>
            </w:rPr>
            <w:fldChar w:fldCharType="end"/>
          </w:r>
        </w:p>
      </w:sdtContent>
    </w:sdt>
    <w:p w14:paraId="7B537F62" w14:textId="5C4030A5" w:rsidR="002554D9" w:rsidRPr="002554D9" w:rsidRDefault="002554D9" w:rsidP="004A097D">
      <w:pPr>
        <w:pStyle w:val="Nagwek1"/>
      </w:pPr>
      <w:r w:rsidRPr="002554D9">
        <w:br w:type="page"/>
      </w:r>
    </w:p>
    <w:p w14:paraId="4D4ADB1F" w14:textId="29B2AB24" w:rsidR="002554D9" w:rsidRPr="006B7B9B" w:rsidRDefault="00BB7266" w:rsidP="004A097D">
      <w:pPr>
        <w:pStyle w:val="Tytu"/>
      </w:pPr>
      <w:r w:rsidRPr="006B7B9B">
        <w:lastRenderedPageBreak/>
        <w:t>TABELA SKRÓTÓW I AKRONIMÓW</w:t>
      </w:r>
    </w:p>
    <w:tbl>
      <w:tblPr>
        <w:tblStyle w:val="Tabela-Siatka"/>
        <w:tblW w:w="0" w:type="auto"/>
        <w:tblLook w:val="0480" w:firstRow="0" w:lastRow="0" w:firstColumn="1" w:lastColumn="0" w:noHBand="0" w:noVBand="1"/>
      </w:tblPr>
      <w:tblGrid>
        <w:gridCol w:w="2263"/>
        <w:gridCol w:w="6753"/>
      </w:tblGrid>
      <w:tr w:rsidR="00A8345C" w:rsidRPr="004A17D9" w14:paraId="5F7E3250" w14:textId="77777777" w:rsidTr="00162338">
        <w:tc>
          <w:tcPr>
            <w:tcW w:w="2263" w:type="dxa"/>
          </w:tcPr>
          <w:p w14:paraId="5C9F5F4E" w14:textId="77777777" w:rsidR="00A8345C" w:rsidRPr="00A8345C" w:rsidRDefault="00A8345C" w:rsidP="00275921">
            <w:pPr>
              <w:pStyle w:val="Tabelanagwek2"/>
            </w:pPr>
            <w:r w:rsidRPr="006C23E8">
              <w:t xml:space="preserve">SKRÓTY </w:t>
            </w:r>
            <w:r w:rsidRPr="00A8345C">
              <w:br/>
              <w:t>I AKRONIMY</w:t>
            </w:r>
          </w:p>
        </w:tc>
        <w:tc>
          <w:tcPr>
            <w:tcW w:w="6753" w:type="dxa"/>
          </w:tcPr>
          <w:p w14:paraId="69182CDE" w14:textId="77777777" w:rsidR="00A8345C" w:rsidRPr="00A8345C" w:rsidRDefault="00A8345C" w:rsidP="00275921">
            <w:pPr>
              <w:pStyle w:val="Tabelanagwek2"/>
            </w:pPr>
            <w:r w:rsidRPr="006C23E8">
              <w:t>PEŁNE NAZWY</w:t>
            </w:r>
          </w:p>
        </w:tc>
      </w:tr>
      <w:tr w:rsidR="00A8345C" w:rsidRPr="004A17D9" w14:paraId="02280886" w14:textId="77777777" w:rsidTr="00162338">
        <w:tc>
          <w:tcPr>
            <w:tcW w:w="2263" w:type="dxa"/>
          </w:tcPr>
          <w:p w14:paraId="075D15F6" w14:textId="77777777" w:rsidR="00A8345C" w:rsidRPr="00A8345C" w:rsidRDefault="00A8345C" w:rsidP="00A8345C">
            <w:pPr>
              <w:pStyle w:val="Tabelakollewa"/>
            </w:pPr>
            <w:r w:rsidRPr="00871EFB">
              <w:t>8. EAP</w:t>
            </w:r>
          </w:p>
        </w:tc>
        <w:tc>
          <w:tcPr>
            <w:tcW w:w="6753" w:type="dxa"/>
          </w:tcPr>
          <w:p w14:paraId="19202B40" w14:textId="77777777" w:rsidR="00A8345C" w:rsidRPr="00A8345C" w:rsidRDefault="00A8345C" w:rsidP="00A8345C">
            <w:pPr>
              <w:pStyle w:val="Tabelatekst"/>
              <w:rPr>
                <w:rStyle w:val="NotatkiDoweryfikacji"/>
              </w:rPr>
            </w:pPr>
            <w:r w:rsidRPr="00871EFB">
              <w:t>8 Ogólny unijny program działań na rzecz ochrony środowiska</w:t>
            </w:r>
          </w:p>
        </w:tc>
      </w:tr>
      <w:tr w:rsidR="00C677DE" w:rsidRPr="004A17D9" w14:paraId="1B67CB6B" w14:textId="77777777" w:rsidTr="00162338">
        <w:tc>
          <w:tcPr>
            <w:tcW w:w="2263" w:type="dxa"/>
          </w:tcPr>
          <w:p w14:paraId="2ADF1A59" w14:textId="12A3D65D" w:rsidR="00C677DE" w:rsidRDefault="00C677DE" w:rsidP="00C677DE">
            <w:pPr>
              <w:pStyle w:val="Tabelakollewa"/>
            </w:pPr>
            <w:r>
              <w:t>AKiK</w:t>
            </w:r>
          </w:p>
        </w:tc>
        <w:tc>
          <w:tcPr>
            <w:tcW w:w="6753" w:type="dxa"/>
          </w:tcPr>
          <w:p w14:paraId="4C029DAD" w14:textId="32636C34" w:rsidR="00C677DE" w:rsidRDefault="00C677DE" w:rsidP="00C677DE">
            <w:pPr>
              <w:pStyle w:val="Tabelatekst"/>
            </w:pPr>
            <w:r>
              <w:t>Analiza kosztów i korzyści</w:t>
            </w:r>
          </w:p>
        </w:tc>
      </w:tr>
      <w:tr w:rsidR="0014192A" w:rsidRPr="004A17D9" w14:paraId="214E3D36" w14:textId="77777777" w:rsidTr="00162338">
        <w:tc>
          <w:tcPr>
            <w:tcW w:w="2263" w:type="dxa"/>
          </w:tcPr>
          <w:p w14:paraId="75985388" w14:textId="787D8A37" w:rsidR="0014192A" w:rsidRPr="00871EFB" w:rsidRDefault="0014192A" w:rsidP="0014192A">
            <w:pPr>
              <w:pStyle w:val="Tabelakollewa"/>
            </w:pPr>
            <w:r>
              <w:t>aktualna wersja Prognozy</w:t>
            </w:r>
          </w:p>
        </w:tc>
        <w:tc>
          <w:tcPr>
            <w:tcW w:w="6753" w:type="dxa"/>
          </w:tcPr>
          <w:p w14:paraId="6FC98708" w14:textId="1E2B9A4D" w:rsidR="0014192A" w:rsidRPr="00871EFB" w:rsidRDefault="0014192A" w:rsidP="0014192A">
            <w:pPr>
              <w:pStyle w:val="Tabelatekst"/>
            </w:pPr>
            <w:r>
              <w:t xml:space="preserve">Zaktualizowana wersja Prognozy OOŚ </w:t>
            </w:r>
            <w:r w:rsidRPr="00A16242">
              <w:t xml:space="preserve">projektu Planu utrzymania wód w </w:t>
            </w:r>
            <w:r w:rsidRPr="00143781">
              <w:t>regionie wodnym Górnej Zachodniej Wisły, Czarnej Orawy - obszar działania PGW Wody Polskie Regionalnego Zarządu Gospodarki Wodnej w Krakowie</w:t>
            </w:r>
            <w:r>
              <w:t xml:space="preserve"> uwzględniająca zasadne uwagi </w:t>
            </w:r>
            <w:r>
              <w:br/>
              <w:t>i wnioski z konsultacji społecznych i dotychczasowego procesu opiniowania</w:t>
            </w:r>
          </w:p>
        </w:tc>
      </w:tr>
      <w:tr w:rsidR="0014192A" w:rsidRPr="004A17D9" w14:paraId="3787154F" w14:textId="77777777" w:rsidTr="00162338">
        <w:tc>
          <w:tcPr>
            <w:tcW w:w="2263" w:type="dxa"/>
          </w:tcPr>
          <w:p w14:paraId="10A83E69" w14:textId="57E30349" w:rsidR="0014192A" w:rsidRPr="00871EFB" w:rsidRDefault="0014192A" w:rsidP="0014192A">
            <w:pPr>
              <w:pStyle w:val="Tabelakollewa"/>
            </w:pPr>
            <w:r>
              <w:t>aktualna wersja projektu PUW</w:t>
            </w:r>
          </w:p>
        </w:tc>
        <w:tc>
          <w:tcPr>
            <w:tcW w:w="6753" w:type="dxa"/>
          </w:tcPr>
          <w:p w14:paraId="216EED01" w14:textId="2955FBE8" w:rsidR="0014192A" w:rsidRPr="00871EFB" w:rsidRDefault="0014192A" w:rsidP="0014192A">
            <w:pPr>
              <w:pStyle w:val="Tabelatekst"/>
            </w:pPr>
            <w:r>
              <w:t>Zak</w:t>
            </w:r>
            <w:r w:rsidRPr="00154F5F">
              <w:t xml:space="preserve">tualizowana wersja </w:t>
            </w:r>
            <w:r>
              <w:t>projektu</w:t>
            </w:r>
            <w:r w:rsidRPr="00A16242">
              <w:t xml:space="preserve"> Planu utrzymania wód w regionie wodnym </w:t>
            </w:r>
            <w:r w:rsidRPr="00143781">
              <w:t>Górnej Zachodniej Wisły, Czarnej Orawy - obszar działania PGW Wody Polskie Regionalnego Zarządu Gospodarki Wodnej w Krakowie</w:t>
            </w:r>
            <w:r w:rsidRPr="00154F5F">
              <w:t xml:space="preserve"> uwzględniająca zasadne uwagi i wnioski </w:t>
            </w:r>
            <w:r>
              <w:br/>
            </w:r>
            <w:r w:rsidRPr="00154F5F">
              <w:t>z konsultacji społecznych i</w:t>
            </w:r>
            <w:r>
              <w:t xml:space="preserve"> dotychczasowego</w:t>
            </w:r>
            <w:r w:rsidRPr="00154F5F">
              <w:t xml:space="preserve"> procesu opiniowania</w:t>
            </w:r>
          </w:p>
        </w:tc>
      </w:tr>
      <w:tr w:rsidR="00A8345C" w:rsidRPr="004A17D9" w14:paraId="3760F693" w14:textId="77777777" w:rsidTr="00162338">
        <w:tc>
          <w:tcPr>
            <w:tcW w:w="2263" w:type="dxa"/>
          </w:tcPr>
          <w:p w14:paraId="54DBC117" w14:textId="77777777" w:rsidR="00A8345C" w:rsidRPr="00A8345C" w:rsidRDefault="00A8345C" w:rsidP="00A8345C">
            <w:pPr>
              <w:pStyle w:val="Tabelakollewa"/>
            </w:pPr>
            <w:r>
              <w:t>Agenda 2030</w:t>
            </w:r>
          </w:p>
        </w:tc>
        <w:tc>
          <w:tcPr>
            <w:tcW w:w="6753" w:type="dxa"/>
          </w:tcPr>
          <w:p w14:paraId="0D8B62FB" w14:textId="77777777" w:rsidR="00A8345C" w:rsidRPr="00A8345C" w:rsidRDefault="00A8345C" w:rsidP="00A8345C">
            <w:pPr>
              <w:pStyle w:val="Tabelatekst"/>
            </w:pPr>
            <w:r>
              <w:t xml:space="preserve">Agenda na </w:t>
            </w:r>
            <w:r w:rsidRPr="00A8345C">
              <w:t>rzecz zrównoważonego rozwoju 2030</w:t>
            </w:r>
          </w:p>
        </w:tc>
      </w:tr>
      <w:tr w:rsidR="00A8345C" w:rsidRPr="004A17D9" w14:paraId="0416A925" w14:textId="77777777" w:rsidTr="00162338">
        <w:tc>
          <w:tcPr>
            <w:tcW w:w="2263" w:type="dxa"/>
          </w:tcPr>
          <w:p w14:paraId="1DE03282" w14:textId="77777777" w:rsidR="00A8345C" w:rsidRPr="00A8345C" w:rsidRDefault="00A8345C" w:rsidP="00A8345C">
            <w:pPr>
              <w:pStyle w:val="Tabelakollewa"/>
            </w:pPr>
            <w:r>
              <w:t>aPGW</w:t>
            </w:r>
          </w:p>
        </w:tc>
        <w:tc>
          <w:tcPr>
            <w:tcW w:w="6753" w:type="dxa"/>
          </w:tcPr>
          <w:p w14:paraId="3CFE552E" w14:textId="77777777" w:rsidR="00A8345C" w:rsidRPr="00A8345C" w:rsidRDefault="00A8345C" w:rsidP="00A8345C">
            <w:pPr>
              <w:pStyle w:val="Tabelatekst"/>
            </w:pPr>
            <w:r w:rsidRPr="004A17D9">
              <w:t>aktualizacja Planów gospodarowania wodami na obszarach</w:t>
            </w:r>
            <w:r w:rsidRPr="00A8345C">
              <w:t> dorzeczy</w:t>
            </w:r>
          </w:p>
        </w:tc>
      </w:tr>
      <w:tr w:rsidR="00A8345C" w:rsidRPr="004A17D9" w14:paraId="5AA39B62" w14:textId="77777777" w:rsidTr="00162338">
        <w:tc>
          <w:tcPr>
            <w:tcW w:w="2263" w:type="dxa"/>
          </w:tcPr>
          <w:p w14:paraId="7463A557" w14:textId="77777777" w:rsidR="00A8345C" w:rsidRPr="00A8345C" w:rsidRDefault="00A8345C" w:rsidP="00A8345C">
            <w:pPr>
              <w:pStyle w:val="Tabelakollewa"/>
            </w:pPr>
            <w:r w:rsidRPr="004A17D9">
              <w:t>IIaPGW</w:t>
            </w:r>
          </w:p>
        </w:tc>
        <w:tc>
          <w:tcPr>
            <w:tcW w:w="6753" w:type="dxa"/>
          </w:tcPr>
          <w:p w14:paraId="2DCADD96" w14:textId="77777777" w:rsidR="00A8345C" w:rsidRPr="00A8345C" w:rsidRDefault="00A8345C" w:rsidP="00A8345C">
            <w:pPr>
              <w:pStyle w:val="Tabelatekst"/>
            </w:pPr>
            <w:r w:rsidRPr="004A17D9">
              <w:t>druga aktualizacja Planów gospodarowania wodami na obszarach dorzeczy</w:t>
            </w:r>
          </w:p>
        </w:tc>
      </w:tr>
      <w:tr w:rsidR="00A8345C" w:rsidRPr="004A17D9" w14:paraId="419890FD" w14:textId="77777777" w:rsidTr="00162338">
        <w:tc>
          <w:tcPr>
            <w:tcW w:w="2263" w:type="dxa"/>
          </w:tcPr>
          <w:p w14:paraId="518CDAEA" w14:textId="77777777" w:rsidR="00A8345C" w:rsidRPr="00A8345C" w:rsidRDefault="00A8345C" w:rsidP="00A8345C">
            <w:pPr>
              <w:pStyle w:val="Tabelakollewa"/>
            </w:pPr>
            <w:r w:rsidRPr="004A17D9">
              <w:t>aPZRP</w:t>
            </w:r>
          </w:p>
        </w:tc>
        <w:tc>
          <w:tcPr>
            <w:tcW w:w="6753" w:type="dxa"/>
          </w:tcPr>
          <w:p w14:paraId="23B71475" w14:textId="77777777" w:rsidR="00A8345C" w:rsidRPr="00A8345C" w:rsidRDefault="00A8345C" w:rsidP="00A8345C">
            <w:pPr>
              <w:pStyle w:val="Tabelatekst"/>
            </w:pPr>
            <w:r w:rsidRPr="004A17D9">
              <w:t>aktualizacja Planów zarządzania ryzykiem powodziowym</w:t>
            </w:r>
          </w:p>
        </w:tc>
      </w:tr>
      <w:tr w:rsidR="00A8345C" w:rsidRPr="004A17D9" w14:paraId="6EAFF187" w14:textId="77777777" w:rsidTr="00162338">
        <w:tc>
          <w:tcPr>
            <w:tcW w:w="2263" w:type="dxa"/>
          </w:tcPr>
          <w:p w14:paraId="14FF1480" w14:textId="77777777" w:rsidR="00A8345C" w:rsidRPr="00A8345C" w:rsidRDefault="00A8345C" w:rsidP="00A8345C">
            <w:pPr>
              <w:pStyle w:val="Tabelakollewa"/>
            </w:pPr>
            <w:r>
              <w:t>BDL</w:t>
            </w:r>
          </w:p>
        </w:tc>
        <w:tc>
          <w:tcPr>
            <w:tcW w:w="6753" w:type="dxa"/>
          </w:tcPr>
          <w:p w14:paraId="18C23D22" w14:textId="77777777" w:rsidR="00A8345C" w:rsidRPr="00A8345C" w:rsidRDefault="00A8345C" w:rsidP="00A8345C">
            <w:pPr>
              <w:pStyle w:val="Tabelatekst"/>
            </w:pPr>
            <w:r>
              <w:t>Bank Danych Lokalnych GUS</w:t>
            </w:r>
          </w:p>
        </w:tc>
      </w:tr>
      <w:tr w:rsidR="00A8345C" w:rsidRPr="004A17D9" w14:paraId="20869AA3" w14:textId="77777777" w:rsidTr="00162338">
        <w:tc>
          <w:tcPr>
            <w:tcW w:w="2263" w:type="dxa"/>
          </w:tcPr>
          <w:p w14:paraId="6ED1C060" w14:textId="77777777" w:rsidR="00A8345C" w:rsidRPr="00A8345C" w:rsidRDefault="00A8345C" w:rsidP="00A8345C">
            <w:pPr>
              <w:pStyle w:val="Tabelakollewa"/>
            </w:pPr>
            <w:r>
              <w:t>BDOT10k</w:t>
            </w:r>
          </w:p>
        </w:tc>
        <w:tc>
          <w:tcPr>
            <w:tcW w:w="6753" w:type="dxa"/>
          </w:tcPr>
          <w:p w14:paraId="7FCE1849" w14:textId="77777777" w:rsidR="00A8345C" w:rsidRPr="00A8345C" w:rsidRDefault="00A8345C" w:rsidP="00A8345C">
            <w:pPr>
              <w:pStyle w:val="Tabelatekst"/>
            </w:pPr>
            <w:r w:rsidRPr="00390DF0">
              <w:t>Baza Danych Obiektów Topograficznych</w:t>
            </w:r>
          </w:p>
        </w:tc>
      </w:tr>
      <w:tr w:rsidR="00A8345C" w:rsidRPr="004A17D9" w14:paraId="6B5592FB" w14:textId="77777777" w:rsidTr="00162338">
        <w:tc>
          <w:tcPr>
            <w:tcW w:w="2263" w:type="dxa"/>
          </w:tcPr>
          <w:p w14:paraId="66E72B44" w14:textId="77777777" w:rsidR="00A8345C" w:rsidRPr="00A8345C" w:rsidRDefault="00A8345C" w:rsidP="00A8345C">
            <w:pPr>
              <w:pStyle w:val="Tabelakollewa"/>
            </w:pPr>
            <w:r>
              <w:t>CBDG</w:t>
            </w:r>
          </w:p>
        </w:tc>
        <w:tc>
          <w:tcPr>
            <w:tcW w:w="6753" w:type="dxa"/>
          </w:tcPr>
          <w:p w14:paraId="4D73B78E" w14:textId="77777777" w:rsidR="00A8345C" w:rsidRPr="00A8345C" w:rsidRDefault="00A8345C" w:rsidP="00A8345C">
            <w:pPr>
              <w:pStyle w:val="Tabelatekst"/>
            </w:pPr>
            <w:r>
              <w:t xml:space="preserve">Centralna Baza Danych </w:t>
            </w:r>
            <w:r w:rsidRPr="00A8345C">
              <w:t>Geologicznych</w:t>
            </w:r>
          </w:p>
        </w:tc>
      </w:tr>
      <w:tr w:rsidR="00A8345C" w:rsidRPr="004A17D9" w14:paraId="3B55F82E" w14:textId="77777777" w:rsidTr="00162338">
        <w:tc>
          <w:tcPr>
            <w:tcW w:w="2263" w:type="dxa"/>
          </w:tcPr>
          <w:p w14:paraId="4CF4A390" w14:textId="77777777" w:rsidR="00A8345C" w:rsidRPr="00A8345C" w:rsidRDefault="00A8345C" w:rsidP="00A8345C">
            <w:pPr>
              <w:pStyle w:val="Tabelakollewa"/>
            </w:pPr>
            <w:r>
              <w:t>CR</w:t>
            </w:r>
            <w:r w:rsidRPr="00A8345C">
              <w:t>FOP</w:t>
            </w:r>
          </w:p>
        </w:tc>
        <w:tc>
          <w:tcPr>
            <w:tcW w:w="6753" w:type="dxa"/>
          </w:tcPr>
          <w:p w14:paraId="6033B93B" w14:textId="77777777" w:rsidR="00A8345C" w:rsidRPr="00A8345C" w:rsidRDefault="00A8345C" w:rsidP="00A8345C">
            <w:pPr>
              <w:pStyle w:val="Tabelatekst"/>
            </w:pPr>
            <w:r>
              <w:t>Centralny Rejestr Form Ochrony Przyrody</w:t>
            </w:r>
          </w:p>
        </w:tc>
      </w:tr>
      <w:tr w:rsidR="00A8345C" w:rsidRPr="004A17D9" w14:paraId="42B24B6E" w14:textId="77777777" w:rsidTr="00162338">
        <w:tc>
          <w:tcPr>
            <w:tcW w:w="2263" w:type="dxa"/>
          </w:tcPr>
          <w:p w14:paraId="6C1EDE31" w14:textId="77777777" w:rsidR="00A8345C" w:rsidRPr="00A8345C" w:rsidRDefault="00A8345C" w:rsidP="00A8345C">
            <w:pPr>
              <w:pStyle w:val="Tabelakollewa"/>
            </w:pPr>
            <w:r w:rsidRPr="004A17D9">
              <w:t>DPU</w:t>
            </w:r>
          </w:p>
        </w:tc>
        <w:tc>
          <w:tcPr>
            <w:tcW w:w="6753" w:type="dxa"/>
          </w:tcPr>
          <w:p w14:paraId="773EE3B3" w14:textId="77777777" w:rsidR="00A8345C" w:rsidRPr="00A8345C" w:rsidRDefault="00A8345C" w:rsidP="00A8345C">
            <w:pPr>
              <w:pStyle w:val="Tabelatekst"/>
            </w:pPr>
            <w:r w:rsidRPr="004A17D9">
              <w:t>Dobre praktyki utrzymania rzek (WWF Polska, sierpień 2018 r.)</w:t>
            </w:r>
          </w:p>
        </w:tc>
      </w:tr>
      <w:tr w:rsidR="00A8345C" w:rsidRPr="004A17D9" w14:paraId="035333E4" w14:textId="77777777" w:rsidTr="00162338">
        <w:tc>
          <w:tcPr>
            <w:tcW w:w="2263" w:type="dxa"/>
          </w:tcPr>
          <w:p w14:paraId="4D04891C" w14:textId="77777777" w:rsidR="00A8345C" w:rsidRPr="00A8345C" w:rsidRDefault="00A8345C" w:rsidP="00A8345C">
            <w:pPr>
              <w:pStyle w:val="Tabelakollewa"/>
            </w:pPr>
            <w:r>
              <w:t>EZŁ</w:t>
            </w:r>
          </w:p>
        </w:tc>
        <w:tc>
          <w:tcPr>
            <w:tcW w:w="6753" w:type="dxa"/>
          </w:tcPr>
          <w:p w14:paraId="420CE252" w14:textId="77777777" w:rsidR="00A8345C" w:rsidRPr="00A8345C" w:rsidRDefault="00A8345C" w:rsidP="00A8345C">
            <w:pPr>
              <w:pStyle w:val="Tabelatekst"/>
            </w:pPr>
            <w:r>
              <w:t>Europejski Zielony Ład</w:t>
            </w:r>
          </w:p>
        </w:tc>
      </w:tr>
      <w:tr w:rsidR="00A8345C" w:rsidRPr="004A17D9" w14:paraId="19E59464" w14:textId="77777777" w:rsidTr="00162338">
        <w:tc>
          <w:tcPr>
            <w:tcW w:w="2263" w:type="dxa"/>
          </w:tcPr>
          <w:p w14:paraId="29FA6BF9" w14:textId="77777777" w:rsidR="00A8345C" w:rsidRPr="00A8345C" w:rsidRDefault="00A8345C" w:rsidP="00A8345C">
            <w:pPr>
              <w:pStyle w:val="Tabelakollewa"/>
            </w:pPr>
            <w:r>
              <w:t>GIS</w:t>
            </w:r>
          </w:p>
        </w:tc>
        <w:tc>
          <w:tcPr>
            <w:tcW w:w="6753" w:type="dxa"/>
          </w:tcPr>
          <w:p w14:paraId="070D0781" w14:textId="77777777" w:rsidR="00A8345C" w:rsidRPr="00A8345C" w:rsidRDefault="00A8345C" w:rsidP="00A8345C">
            <w:pPr>
              <w:pStyle w:val="Tabelatekst"/>
            </w:pPr>
            <w:r>
              <w:t>Główny Inspektor</w:t>
            </w:r>
            <w:r w:rsidRPr="00A8345C">
              <w:t>at Sanitarny</w:t>
            </w:r>
          </w:p>
        </w:tc>
      </w:tr>
      <w:tr w:rsidR="00A8345C" w:rsidRPr="004A17D9" w14:paraId="65A67723" w14:textId="77777777" w:rsidTr="00162338">
        <w:tc>
          <w:tcPr>
            <w:tcW w:w="2263" w:type="dxa"/>
          </w:tcPr>
          <w:p w14:paraId="177A8078" w14:textId="77777777" w:rsidR="00A8345C" w:rsidRPr="00A8345C" w:rsidRDefault="00A8345C" w:rsidP="00A8345C">
            <w:pPr>
              <w:pStyle w:val="Tabelakollewa"/>
            </w:pPr>
            <w:r w:rsidRPr="007F3F9D">
              <w:t>GDOŚ</w:t>
            </w:r>
          </w:p>
        </w:tc>
        <w:tc>
          <w:tcPr>
            <w:tcW w:w="6753" w:type="dxa"/>
          </w:tcPr>
          <w:p w14:paraId="519F41A7" w14:textId="77777777" w:rsidR="00A8345C" w:rsidRPr="00A8345C" w:rsidRDefault="00A8345C" w:rsidP="00A8345C">
            <w:pPr>
              <w:pStyle w:val="Tabelatekst"/>
            </w:pPr>
            <w:r w:rsidRPr="007F3F9D">
              <w:t>Generaln</w:t>
            </w:r>
            <w:r w:rsidRPr="00A8345C">
              <w:t>a Dyrekcja Ochrony Środowiska</w:t>
            </w:r>
          </w:p>
        </w:tc>
      </w:tr>
      <w:tr w:rsidR="00A8345C" w:rsidRPr="004A17D9" w14:paraId="564A9DE7" w14:textId="77777777" w:rsidTr="00162338">
        <w:tc>
          <w:tcPr>
            <w:tcW w:w="2263" w:type="dxa"/>
          </w:tcPr>
          <w:p w14:paraId="3E3560E4" w14:textId="77777777" w:rsidR="00A8345C" w:rsidRPr="00A8345C" w:rsidRDefault="00A8345C" w:rsidP="00A8345C">
            <w:pPr>
              <w:pStyle w:val="Tabelakollewa"/>
            </w:pPr>
            <w:r>
              <w:t>GIOŚ</w:t>
            </w:r>
          </w:p>
        </w:tc>
        <w:tc>
          <w:tcPr>
            <w:tcW w:w="6753" w:type="dxa"/>
          </w:tcPr>
          <w:p w14:paraId="20D2E93D" w14:textId="77777777" w:rsidR="00A8345C" w:rsidRPr="00A8345C" w:rsidRDefault="00A8345C" w:rsidP="00A8345C">
            <w:pPr>
              <w:pStyle w:val="Tabelatekst"/>
            </w:pPr>
            <w:r>
              <w:t>Główny Inspektorat Ochrony Środowiska</w:t>
            </w:r>
          </w:p>
        </w:tc>
      </w:tr>
      <w:tr w:rsidR="00A8345C" w:rsidRPr="004A17D9" w14:paraId="4DB51CD0" w14:textId="77777777" w:rsidTr="00162338">
        <w:tc>
          <w:tcPr>
            <w:tcW w:w="2263" w:type="dxa"/>
          </w:tcPr>
          <w:p w14:paraId="07989178" w14:textId="77777777" w:rsidR="00A8345C" w:rsidRPr="00A8345C" w:rsidRDefault="00A8345C" w:rsidP="00A8345C">
            <w:pPr>
              <w:pStyle w:val="Tabelakollewa"/>
            </w:pPr>
            <w:r>
              <w:t>GUS</w:t>
            </w:r>
          </w:p>
        </w:tc>
        <w:tc>
          <w:tcPr>
            <w:tcW w:w="6753" w:type="dxa"/>
          </w:tcPr>
          <w:p w14:paraId="03116750" w14:textId="77777777" w:rsidR="00A8345C" w:rsidRPr="00A8345C" w:rsidRDefault="00A8345C" w:rsidP="00A8345C">
            <w:pPr>
              <w:pStyle w:val="Tabelatekst"/>
            </w:pPr>
            <w:r>
              <w:t>Główny Urząd Statystyczny</w:t>
            </w:r>
          </w:p>
        </w:tc>
      </w:tr>
      <w:tr w:rsidR="00A8345C" w:rsidRPr="004A17D9" w14:paraId="3E7C610A" w14:textId="77777777" w:rsidTr="00162338">
        <w:tc>
          <w:tcPr>
            <w:tcW w:w="2263" w:type="dxa"/>
          </w:tcPr>
          <w:p w14:paraId="381F2C9C" w14:textId="77777777" w:rsidR="00A8345C" w:rsidRPr="00A8345C" w:rsidRDefault="00A8345C" w:rsidP="00A8345C">
            <w:pPr>
              <w:pStyle w:val="Tabelakollewa"/>
            </w:pPr>
            <w:r>
              <w:t>GZWP</w:t>
            </w:r>
          </w:p>
        </w:tc>
        <w:tc>
          <w:tcPr>
            <w:tcW w:w="6753" w:type="dxa"/>
          </w:tcPr>
          <w:p w14:paraId="1EFF2D5F" w14:textId="77777777" w:rsidR="00A8345C" w:rsidRPr="00A8345C" w:rsidRDefault="00A8345C" w:rsidP="00A8345C">
            <w:pPr>
              <w:pStyle w:val="Tabelatekst"/>
            </w:pPr>
            <w:r>
              <w:t xml:space="preserve">Główny Zbiornik Wód </w:t>
            </w:r>
            <w:r w:rsidRPr="00A8345C">
              <w:t>Podziemnych</w:t>
            </w:r>
          </w:p>
        </w:tc>
      </w:tr>
      <w:tr w:rsidR="00A8345C" w:rsidRPr="001825AB" w14:paraId="4ED7E1A1" w14:textId="77777777" w:rsidTr="00162338">
        <w:tc>
          <w:tcPr>
            <w:tcW w:w="2263" w:type="dxa"/>
          </w:tcPr>
          <w:p w14:paraId="44A39A12" w14:textId="77777777" w:rsidR="00A8345C" w:rsidRPr="00A8345C" w:rsidRDefault="00A8345C" w:rsidP="00A8345C">
            <w:pPr>
              <w:pStyle w:val="Tabelakollewa"/>
            </w:pPr>
            <w:r>
              <w:t>IBA</w:t>
            </w:r>
          </w:p>
        </w:tc>
        <w:tc>
          <w:tcPr>
            <w:tcW w:w="6753" w:type="dxa"/>
          </w:tcPr>
          <w:p w14:paraId="535A6B6C" w14:textId="77777777" w:rsidR="00A8345C" w:rsidRPr="00A8345C" w:rsidRDefault="00A8345C" w:rsidP="00A8345C">
            <w:pPr>
              <w:pStyle w:val="Tabelatekst"/>
              <w:rPr>
                <w:lang w:val="en-AU"/>
              </w:rPr>
            </w:pPr>
            <w:r w:rsidRPr="00A8345C">
              <w:rPr>
                <w:lang w:val="en-AU"/>
              </w:rPr>
              <w:t xml:space="preserve">Important Bird and Biodiversity Areas - ostoje ptaków </w:t>
            </w:r>
            <w:r w:rsidRPr="00A8345C">
              <w:rPr>
                <w:lang w:val="en-AU"/>
              </w:rPr>
              <w:br/>
              <w:t>i bioróżnorodności</w:t>
            </w:r>
          </w:p>
        </w:tc>
      </w:tr>
      <w:tr w:rsidR="00A8345C" w:rsidRPr="004A17D9" w14:paraId="1DB9AA89" w14:textId="77777777" w:rsidTr="00162338">
        <w:tc>
          <w:tcPr>
            <w:tcW w:w="2263" w:type="dxa"/>
          </w:tcPr>
          <w:p w14:paraId="4AF7BDB2" w14:textId="77777777" w:rsidR="00A8345C" w:rsidRPr="00A8345C" w:rsidRDefault="00A8345C" w:rsidP="00A8345C">
            <w:pPr>
              <w:pStyle w:val="Tabelakollewa"/>
            </w:pPr>
            <w:r w:rsidRPr="004A17D9">
              <w:t xml:space="preserve">JCWP </w:t>
            </w:r>
          </w:p>
        </w:tc>
        <w:tc>
          <w:tcPr>
            <w:tcW w:w="6753" w:type="dxa"/>
          </w:tcPr>
          <w:p w14:paraId="1D353832" w14:textId="77777777" w:rsidR="00A8345C" w:rsidRPr="00A8345C" w:rsidRDefault="00A8345C" w:rsidP="00A8345C">
            <w:pPr>
              <w:pStyle w:val="Tabelatekst"/>
            </w:pPr>
            <w:r w:rsidRPr="004A17D9">
              <w:t>jednolita część wód powierzchniowych</w:t>
            </w:r>
          </w:p>
        </w:tc>
      </w:tr>
      <w:tr w:rsidR="00A8345C" w:rsidRPr="004A17D9" w14:paraId="285E94D2" w14:textId="77777777" w:rsidTr="00162338">
        <w:tc>
          <w:tcPr>
            <w:tcW w:w="2263" w:type="dxa"/>
          </w:tcPr>
          <w:p w14:paraId="76D01179" w14:textId="77777777" w:rsidR="00A8345C" w:rsidRPr="00A8345C" w:rsidRDefault="00A8345C" w:rsidP="00A8345C">
            <w:pPr>
              <w:pStyle w:val="Tabelakollewa"/>
            </w:pPr>
            <w:r w:rsidRPr="004A17D9">
              <w:t xml:space="preserve">JCWPd </w:t>
            </w:r>
          </w:p>
        </w:tc>
        <w:tc>
          <w:tcPr>
            <w:tcW w:w="6753" w:type="dxa"/>
          </w:tcPr>
          <w:p w14:paraId="273B48A4" w14:textId="77777777" w:rsidR="00A8345C" w:rsidRPr="00A8345C" w:rsidRDefault="00A8345C" w:rsidP="00A8345C">
            <w:pPr>
              <w:pStyle w:val="Tabelatekst"/>
            </w:pPr>
            <w:r w:rsidRPr="004A17D9">
              <w:t xml:space="preserve">jednolita część wód </w:t>
            </w:r>
            <w:r w:rsidRPr="00A8345C">
              <w:t>podziemnych</w:t>
            </w:r>
          </w:p>
        </w:tc>
      </w:tr>
      <w:tr w:rsidR="00A8345C" w:rsidRPr="004A17D9" w14:paraId="15903D12" w14:textId="77777777" w:rsidTr="00162338">
        <w:tc>
          <w:tcPr>
            <w:tcW w:w="2263" w:type="dxa"/>
          </w:tcPr>
          <w:p w14:paraId="4F7FFC94" w14:textId="77777777" w:rsidR="00A8345C" w:rsidRPr="00A8345C" w:rsidRDefault="00A8345C" w:rsidP="00A8345C">
            <w:pPr>
              <w:pStyle w:val="Tabelakollewa"/>
            </w:pPr>
            <w:r w:rsidRPr="004A17D9">
              <w:t>KDP</w:t>
            </w:r>
          </w:p>
        </w:tc>
        <w:tc>
          <w:tcPr>
            <w:tcW w:w="6753" w:type="dxa"/>
          </w:tcPr>
          <w:p w14:paraId="7C098DC2" w14:textId="77777777" w:rsidR="00A8345C" w:rsidRPr="00A8345C" w:rsidRDefault="00A8345C" w:rsidP="00A8345C">
            <w:pPr>
              <w:pStyle w:val="Tabelatekst"/>
            </w:pPr>
            <w:r w:rsidRPr="004A17D9">
              <w:t>Katalog dobrych praktyk w zakresie robót hydrotechnicznych i prac utrzymaniowych wraz z ustaleniem zasad ich wdrażania (MGGP, kwiecień 2018 r.)</w:t>
            </w:r>
          </w:p>
        </w:tc>
      </w:tr>
      <w:tr w:rsidR="00A8345C" w:rsidRPr="004A17D9" w14:paraId="02678E77" w14:textId="77777777" w:rsidTr="00162338">
        <w:tc>
          <w:tcPr>
            <w:tcW w:w="2263" w:type="dxa"/>
          </w:tcPr>
          <w:p w14:paraId="59839D1A" w14:textId="77777777" w:rsidR="00A8345C" w:rsidRPr="00A8345C" w:rsidRDefault="00A8345C" w:rsidP="00A8345C">
            <w:pPr>
              <w:pStyle w:val="Tabelakollewa"/>
            </w:pPr>
            <w:r>
              <w:t>KE</w:t>
            </w:r>
          </w:p>
        </w:tc>
        <w:tc>
          <w:tcPr>
            <w:tcW w:w="6753" w:type="dxa"/>
          </w:tcPr>
          <w:p w14:paraId="292EC5D0" w14:textId="77777777" w:rsidR="00A8345C" w:rsidRPr="00A8345C" w:rsidRDefault="00A8345C" w:rsidP="00A8345C">
            <w:pPr>
              <w:pStyle w:val="Tabelatekst"/>
            </w:pPr>
            <w:r w:rsidRPr="006C23E8">
              <w:t>Komisja Europejska</w:t>
            </w:r>
          </w:p>
        </w:tc>
      </w:tr>
      <w:tr w:rsidR="00A8345C" w:rsidRPr="004A17D9" w14:paraId="3CFF851F" w14:textId="77777777" w:rsidTr="00162338">
        <w:tc>
          <w:tcPr>
            <w:tcW w:w="2263" w:type="dxa"/>
          </w:tcPr>
          <w:p w14:paraId="59D10CCC" w14:textId="77777777" w:rsidR="00A8345C" w:rsidRPr="00A8345C" w:rsidRDefault="00A8345C" w:rsidP="00A8345C">
            <w:pPr>
              <w:pStyle w:val="Tabelakollewa"/>
            </w:pPr>
            <w:r w:rsidRPr="00226327">
              <w:t>KPEiK</w:t>
            </w:r>
          </w:p>
        </w:tc>
        <w:tc>
          <w:tcPr>
            <w:tcW w:w="6753" w:type="dxa"/>
          </w:tcPr>
          <w:p w14:paraId="43E4D656" w14:textId="77777777" w:rsidR="00A8345C" w:rsidRPr="00A8345C" w:rsidRDefault="00A8345C" w:rsidP="00A8345C">
            <w:pPr>
              <w:pStyle w:val="Tabelatekst"/>
            </w:pPr>
            <w:r w:rsidRPr="00226327">
              <w:t xml:space="preserve">Krajowy Plan na rzecz Energii i Klimatu na lata </w:t>
            </w:r>
            <w:r w:rsidRPr="00A8345C">
              <w:t>2021-2030</w:t>
            </w:r>
          </w:p>
        </w:tc>
      </w:tr>
      <w:tr w:rsidR="00A8345C" w:rsidRPr="004A17D9" w14:paraId="4794062E" w14:textId="77777777" w:rsidTr="00162338">
        <w:tc>
          <w:tcPr>
            <w:tcW w:w="2263" w:type="dxa"/>
          </w:tcPr>
          <w:p w14:paraId="31A2D4F9" w14:textId="77777777" w:rsidR="00A8345C" w:rsidRPr="00A8345C" w:rsidRDefault="00A8345C" w:rsidP="00A8345C">
            <w:pPr>
              <w:pStyle w:val="Tabelakollewa"/>
            </w:pPr>
            <w:r w:rsidRPr="004A17D9">
              <w:t>KPOWM</w:t>
            </w:r>
          </w:p>
        </w:tc>
        <w:tc>
          <w:tcPr>
            <w:tcW w:w="6753" w:type="dxa"/>
          </w:tcPr>
          <w:p w14:paraId="4ED11EB6" w14:textId="77777777" w:rsidR="00A8345C" w:rsidRPr="00A8345C" w:rsidRDefault="00A8345C" w:rsidP="00A8345C">
            <w:pPr>
              <w:pStyle w:val="Tabelatekst"/>
            </w:pPr>
            <w:r w:rsidRPr="004A17D9">
              <w:t>Krajowy program ochrony wód morskich</w:t>
            </w:r>
          </w:p>
        </w:tc>
      </w:tr>
      <w:tr w:rsidR="00A8345C" w:rsidRPr="004A17D9" w14:paraId="4F8CB1FE" w14:textId="77777777" w:rsidTr="00162338">
        <w:tc>
          <w:tcPr>
            <w:tcW w:w="2263" w:type="dxa"/>
          </w:tcPr>
          <w:p w14:paraId="14BDF94A" w14:textId="77777777" w:rsidR="00A8345C" w:rsidRPr="00A8345C" w:rsidRDefault="00A8345C" w:rsidP="00A8345C">
            <w:pPr>
              <w:pStyle w:val="Tabelakollewa"/>
            </w:pPr>
            <w:r w:rsidRPr="004A17D9">
              <w:t>KPRWP</w:t>
            </w:r>
          </w:p>
        </w:tc>
        <w:tc>
          <w:tcPr>
            <w:tcW w:w="6753" w:type="dxa"/>
          </w:tcPr>
          <w:p w14:paraId="571158E8" w14:textId="77777777" w:rsidR="00A8345C" w:rsidRPr="00A8345C" w:rsidRDefault="00A8345C" w:rsidP="00A8345C">
            <w:pPr>
              <w:pStyle w:val="Tabelatekst"/>
            </w:pPr>
            <w:r w:rsidRPr="004A17D9">
              <w:t>Krajowy program renaturyzacji wód powierzchniowych</w:t>
            </w:r>
          </w:p>
        </w:tc>
      </w:tr>
      <w:tr w:rsidR="00111EE0" w:rsidRPr="004A17D9" w14:paraId="7BFDB55B" w14:textId="77777777" w:rsidTr="00162338">
        <w:tc>
          <w:tcPr>
            <w:tcW w:w="2263" w:type="dxa"/>
          </w:tcPr>
          <w:p w14:paraId="34DD7569" w14:textId="456A52C2" w:rsidR="00111EE0" w:rsidRPr="004A17D9" w:rsidRDefault="00111EE0" w:rsidP="00A8345C">
            <w:pPr>
              <w:pStyle w:val="Tabelakollewa"/>
            </w:pPr>
            <w:r>
              <w:t>KZGW</w:t>
            </w:r>
          </w:p>
        </w:tc>
        <w:tc>
          <w:tcPr>
            <w:tcW w:w="6753" w:type="dxa"/>
          </w:tcPr>
          <w:p w14:paraId="2EEE0334" w14:textId="0EDAF135" w:rsidR="00111EE0" w:rsidRPr="004A17D9" w:rsidRDefault="00111EE0" w:rsidP="00A8345C">
            <w:pPr>
              <w:pStyle w:val="Tabelatekst"/>
            </w:pPr>
            <w:r>
              <w:t>Krajowy Zarząd Gospodarki Wodnej</w:t>
            </w:r>
          </w:p>
        </w:tc>
      </w:tr>
      <w:tr w:rsidR="00A8345C" w:rsidRPr="004A17D9" w14:paraId="33A5EDA3" w14:textId="77777777" w:rsidTr="00162338">
        <w:tc>
          <w:tcPr>
            <w:tcW w:w="2263" w:type="dxa"/>
          </w:tcPr>
          <w:p w14:paraId="639544D3" w14:textId="77777777" w:rsidR="00A8345C" w:rsidRPr="00A8345C" w:rsidRDefault="00A8345C" w:rsidP="00A8345C">
            <w:pPr>
              <w:pStyle w:val="Tabelakollewa"/>
            </w:pPr>
            <w:r>
              <w:t>LZWP</w:t>
            </w:r>
          </w:p>
        </w:tc>
        <w:tc>
          <w:tcPr>
            <w:tcW w:w="6753" w:type="dxa"/>
          </w:tcPr>
          <w:p w14:paraId="707E2D8A" w14:textId="77777777" w:rsidR="00A8345C" w:rsidRPr="00A8345C" w:rsidRDefault="00A8345C" w:rsidP="00A8345C">
            <w:pPr>
              <w:pStyle w:val="Tabelatekst"/>
            </w:pPr>
            <w:r>
              <w:t>Lokalny Zbiornik Wód Podziemnych</w:t>
            </w:r>
          </w:p>
        </w:tc>
      </w:tr>
      <w:tr w:rsidR="00A8345C" w:rsidRPr="004A17D9" w14:paraId="36C91AE2" w14:textId="77777777" w:rsidTr="00162338">
        <w:tc>
          <w:tcPr>
            <w:tcW w:w="2263" w:type="dxa"/>
          </w:tcPr>
          <w:p w14:paraId="7F9A4C45" w14:textId="77777777" w:rsidR="00A8345C" w:rsidRPr="00A8345C" w:rsidRDefault="00A8345C" w:rsidP="00A8345C">
            <w:pPr>
              <w:pStyle w:val="Tabelakollewa"/>
            </w:pPr>
            <w:r>
              <w:t>MP</w:t>
            </w:r>
            <w:r w:rsidRPr="00A8345C">
              <w:t>HP</w:t>
            </w:r>
          </w:p>
        </w:tc>
        <w:tc>
          <w:tcPr>
            <w:tcW w:w="6753" w:type="dxa"/>
          </w:tcPr>
          <w:p w14:paraId="5D6CECE6" w14:textId="77777777" w:rsidR="00A8345C" w:rsidRPr="00A8345C" w:rsidRDefault="00A8345C" w:rsidP="00A8345C">
            <w:pPr>
              <w:pStyle w:val="Tabelatekst"/>
            </w:pPr>
            <w:r w:rsidRPr="00704D86">
              <w:t>Map</w:t>
            </w:r>
            <w:r w:rsidRPr="00A8345C">
              <w:t>a Podziału Hydrograficznego Polski</w:t>
            </w:r>
          </w:p>
        </w:tc>
      </w:tr>
      <w:tr w:rsidR="00A8345C" w:rsidRPr="004A17D9" w14:paraId="1278CB13" w14:textId="77777777" w:rsidTr="00162338">
        <w:tc>
          <w:tcPr>
            <w:tcW w:w="2263" w:type="dxa"/>
          </w:tcPr>
          <w:p w14:paraId="5C191615" w14:textId="77777777" w:rsidR="00A8345C" w:rsidRPr="00A8345C" w:rsidRDefault="00A8345C" w:rsidP="00A8345C">
            <w:pPr>
              <w:pStyle w:val="Tabelakollewa"/>
            </w:pPr>
            <w:r>
              <w:t>MPP</w:t>
            </w:r>
          </w:p>
        </w:tc>
        <w:tc>
          <w:tcPr>
            <w:tcW w:w="6753" w:type="dxa"/>
          </w:tcPr>
          <w:p w14:paraId="4971167E" w14:textId="77777777" w:rsidR="00A8345C" w:rsidRPr="00A8345C" w:rsidRDefault="00A8345C" w:rsidP="00A8345C">
            <w:pPr>
              <w:pStyle w:val="Tabelatekst"/>
            </w:pPr>
            <w:r>
              <w:t>Monitoring Ptaków Polski</w:t>
            </w:r>
          </w:p>
        </w:tc>
      </w:tr>
      <w:tr w:rsidR="00A8345C" w:rsidRPr="004A17D9" w14:paraId="5C6782E9" w14:textId="77777777" w:rsidTr="00162338">
        <w:tc>
          <w:tcPr>
            <w:tcW w:w="2263" w:type="dxa"/>
          </w:tcPr>
          <w:p w14:paraId="3F134F93" w14:textId="77777777" w:rsidR="00A8345C" w:rsidRPr="00A8345C" w:rsidRDefault="00A8345C" w:rsidP="00A8345C">
            <w:pPr>
              <w:pStyle w:val="Tabelakollewa"/>
            </w:pPr>
            <w:r>
              <w:t>MPPL</w:t>
            </w:r>
          </w:p>
        </w:tc>
        <w:tc>
          <w:tcPr>
            <w:tcW w:w="6753" w:type="dxa"/>
          </w:tcPr>
          <w:p w14:paraId="62E092AB" w14:textId="77777777" w:rsidR="00A8345C" w:rsidRPr="00A8345C" w:rsidRDefault="00A8345C" w:rsidP="00A8345C">
            <w:pPr>
              <w:pStyle w:val="Tabelatekst"/>
            </w:pPr>
            <w:r w:rsidRPr="00025C7B">
              <w:t xml:space="preserve">Monitoring </w:t>
            </w:r>
            <w:r w:rsidRPr="00A8345C">
              <w:t>Pospolitych Ptaków Lęgowych</w:t>
            </w:r>
          </w:p>
        </w:tc>
      </w:tr>
      <w:tr w:rsidR="00A8345C" w:rsidRPr="004A17D9" w14:paraId="20E09C91" w14:textId="77777777" w:rsidTr="00162338">
        <w:tc>
          <w:tcPr>
            <w:tcW w:w="2263" w:type="dxa"/>
          </w:tcPr>
          <w:p w14:paraId="0A1607DA" w14:textId="77777777" w:rsidR="00A8345C" w:rsidRPr="00A8345C" w:rsidRDefault="00A8345C" w:rsidP="00A8345C">
            <w:pPr>
              <w:pStyle w:val="Tabelakollewa"/>
            </w:pPr>
            <w:r>
              <w:lastRenderedPageBreak/>
              <w:t>NSP</w:t>
            </w:r>
          </w:p>
        </w:tc>
        <w:tc>
          <w:tcPr>
            <w:tcW w:w="6753" w:type="dxa"/>
          </w:tcPr>
          <w:p w14:paraId="0A37FC8E" w14:textId="77777777" w:rsidR="00A8345C" w:rsidRPr="00A8345C" w:rsidRDefault="00A8345C" w:rsidP="00A8345C">
            <w:pPr>
              <w:pStyle w:val="Tabelatekst"/>
            </w:pPr>
            <w:r w:rsidRPr="00110002">
              <w:t xml:space="preserve">Narodowy Spis </w:t>
            </w:r>
            <w:r w:rsidRPr="00A8345C">
              <w:t>Powszechny Ludności i Mieszkań</w:t>
            </w:r>
          </w:p>
        </w:tc>
      </w:tr>
      <w:tr w:rsidR="00A8345C" w:rsidRPr="001825AB" w14:paraId="28D2491C" w14:textId="77777777" w:rsidTr="00162338">
        <w:tc>
          <w:tcPr>
            <w:tcW w:w="2263" w:type="dxa"/>
          </w:tcPr>
          <w:p w14:paraId="63E33D5E" w14:textId="77777777" w:rsidR="00A8345C" w:rsidRPr="00A8345C" w:rsidRDefault="00A8345C" w:rsidP="00A8345C">
            <w:pPr>
              <w:pStyle w:val="Tabelakollewa"/>
            </w:pPr>
            <w:r>
              <w:t xml:space="preserve">Obszary </w:t>
            </w:r>
            <w:r w:rsidRPr="00A8345C">
              <w:t>IBA</w:t>
            </w:r>
          </w:p>
        </w:tc>
        <w:tc>
          <w:tcPr>
            <w:tcW w:w="6753" w:type="dxa"/>
          </w:tcPr>
          <w:p w14:paraId="1FB61F0F" w14:textId="77777777" w:rsidR="00A8345C" w:rsidRPr="00A8345C" w:rsidRDefault="00A8345C" w:rsidP="00A8345C">
            <w:pPr>
              <w:pStyle w:val="Tabelatekst"/>
              <w:rPr>
                <w:lang w:val="en-AU"/>
              </w:rPr>
            </w:pPr>
            <w:r w:rsidRPr="006C23E8">
              <w:t xml:space="preserve">Ostoje ptaków i bioróżnorodności (ang. </w:t>
            </w:r>
            <w:r w:rsidRPr="00A8345C">
              <w:rPr>
                <w:lang w:val="en-AU"/>
              </w:rPr>
              <w:t>Important Bird and Biodiversity Areas)</w:t>
            </w:r>
          </w:p>
        </w:tc>
      </w:tr>
      <w:tr w:rsidR="00A8345C" w:rsidRPr="004A17D9" w14:paraId="3710A523" w14:textId="77777777" w:rsidTr="00162338">
        <w:tc>
          <w:tcPr>
            <w:tcW w:w="2263" w:type="dxa"/>
          </w:tcPr>
          <w:p w14:paraId="264B75AA" w14:textId="77777777" w:rsidR="00A8345C" w:rsidRPr="00A8345C" w:rsidRDefault="00A8345C" w:rsidP="00A8345C">
            <w:pPr>
              <w:pStyle w:val="Tabelakollewa"/>
            </w:pPr>
            <w:r>
              <w:t>O</w:t>
            </w:r>
            <w:r w:rsidRPr="00A8345C">
              <w:t>CHK</w:t>
            </w:r>
          </w:p>
        </w:tc>
        <w:tc>
          <w:tcPr>
            <w:tcW w:w="6753" w:type="dxa"/>
          </w:tcPr>
          <w:p w14:paraId="37EDC0F7" w14:textId="77777777" w:rsidR="00A8345C" w:rsidRPr="00A8345C" w:rsidRDefault="00A8345C" w:rsidP="00A8345C">
            <w:pPr>
              <w:pStyle w:val="Tabelatekst"/>
            </w:pPr>
            <w:r w:rsidRPr="004B4F4B">
              <w:t>Obszar chronionego krajobrazu</w:t>
            </w:r>
          </w:p>
        </w:tc>
      </w:tr>
      <w:tr w:rsidR="00A8345C" w:rsidRPr="004A17D9" w14:paraId="690C03EE" w14:textId="77777777" w:rsidTr="00162338">
        <w:tc>
          <w:tcPr>
            <w:tcW w:w="2263" w:type="dxa"/>
          </w:tcPr>
          <w:p w14:paraId="149C0EA7" w14:textId="77777777" w:rsidR="00A8345C" w:rsidRPr="00A8345C" w:rsidRDefault="00A8345C" w:rsidP="00A8345C">
            <w:pPr>
              <w:pStyle w:val="Tabelakollewa"/>
            </w:pPr>
            <w:r>
              <w:t>ONZ</w:t>
            </w:r>
          </w:p>
        </w:tc>
        <w:tc>
          <w:tcPr>
            <w:tcW w:w="6753" w:type="dxa"/>
          </w:tcPr>
          <w:p w14:paraId="41EAD577" w14:textId="77777777" w:rsidR="00A8345C" w:rsidRPr="00A8345C" w:rsidRDefault="00A8345C" w:rsidP="00A8345C">
            <w:pPr>
              <w:pStyle w:val="Tabelatekst"/>
            </w:pPr>
            <w:r>
              <w:t>Organizacja Narodów Zjednoczonych</w:t>
            </w:r>
          </w:p>
        </w:tc>
      </w:tr>
      <w:tr w:rsidR="00A8345C" w:rsidRPr="004A17D9" w14:paraId="5082DB1A" w14:textId="77777777" w:rsidTr="00162338">
        <w:tc>
          <w:tcPr>
            <w:tcW w:w="2263" w:type="dxa"/>
          </w:tcPr>
          <w:p w14:paraId="0CFFA92A" w14:textId="77777777" w:rsidR="00A8345C" w:rsidRPr="00A8345C" w:rsidRDefault="00A8345C" w:rsidP="00A8345C">
            <w:pPr>
              <w:pStyle w:val="Tabelakollewa"/>
            </w:pPr>
            <w:r>
              <w:t>OSO</w:t>
            </w:r>
          </w:p>
        </w:tc>
        <w:tc>
          <w:tcPr>
            <w:tcW w:w="6753" w:type="dxa"/>
          </w:tcPr>
          <w:p w14:paraId="470972B8" w14:textId="77777777" w:rsidR="00A8345C" w:rsidRPr="00A8345C" w:rsidRDefault="00A8345C" w:rsidP="00A8345C">
            <w:pPr>
              <w:pStyle w:val="Tabelatekst"/>
            </w:pPr>
            <w:r>
              <w:t xml:space="preserve">Obszar </w:t>
            </w:r>
            <w:r w:rsidRPr="00A8345C">
              <w:t>Natura 2000 Obszary specjalnej ochrony ptaków</w:t>
            </w:r>
          </w:p>
        </w:tc>
      </w:tr>
      <w:tr w:rsidR="00A8345C" w:rsidRPr="004A17D9" w14:paraId="0947A0FC" w14:textId="77777777" w:rsidTr="00162338">
        <w:tc>
          <w:tcPr>
            <w:tcW w:w="2263" w:type="dxa"/>
          </w:tcPr>
          <w:p w14:paraId="471C619E" w14:textId="77777777" w:rsidR="00A8345C" w:rsidRPr="00A8345C" w:rsidRDefault="00A8345C" w:rsidP="00A8345C">
            <w:pPr>
              <w:pStyle w:val="Tabelakollewa"/>
            </w:pPr>
            <w:r w:rsidRPr="00C20660">
              <w:t>PEP2030</w:t>
            </w:r>
          </w:p>
        </w:tc>
        <w:tc>
          <w:tcPr>
            <w:tcW w:w="6753" w:type="dxa"/>
          </w:tcPr>
          <w:p w14:paraId="26D9B6D4" w14:textId="77777777" w:rsidR="00A8345C" w:rsidRPr="00A8345C" w:rsidRDefault="00A8345C" w:rsidP="00A8345C">
            <w:pPr>
              <w:pStyle w:val="Tabelatekst"/>
            </w:pPr>
            <w:r w:rsidRPr="00C20660">
              <w:t>Polityka Ekologiczna Państwa 2030</w:t>
            </w:r>
          </w:p>
        </w:tc>
      </w:tr>
      <w:tr w:rsidR="00A8345C" w:rsidRPr="004A17D9" w14:paraId="31BB7873" w14:textId="77777777" w:rsidTr="00162338">
        <w:tc>
          <w:tcPr>
            <w:tcW w:w="2263" w:type="dxa"/>
          </w:tcPr>
          <w:p w14:paraId="1BF79F58" w14:textId="77777777" w:rsidR="00A8345C" w:rsidRPr="00A8345C" w:rsidRDefault="00A8345C" w:rsidP="00A8345C">
            <w:pPr>
              <w:pStyle w:val="Tabelakollewa"/>
            </w:pPr>
            <w:r w:rsidRPr="004A17D9">
              <w:t>PGW</w:t>
            </w:r>
          </w:p>
        </w:tc>
        <w:tc>
          <w:tcPr>
            <w:tcW w:w="6753" w:type="dxa"/>
          </w:tcPr>
          <w:p w14:paraId="05A8A480" w14:textId="77777777" w:rsidR="00A8345C" w:rsidRPr="00A8345C" w:rsidRDefault="00A8345C" w:rsidP="00A8345C">
            <w:pPr>
              <w:pStyle w:val="Tabelatekst"/>
            </w:pPr>
            <w:r w:rsidRPr="004A17D9">
              <w:t>Plany gospodarowania wodami na obszarach dorzeczy</w:t>
            </w:r>
          </w:p>
        </w:tc>
      </w:tr>
      <w:tr w:rsidR="00A8345C" w:rsidRPr="004A17D9" w14:paraId="24E6302D" w14:textId="77777777" w:rsidTr="00162338">
        <w:tc>
          <w:tcPr>
            <w:tcW w:w="2263" w:type="dxa"/>
          </w:tcPr>
          <w:p w14:paraId="0008A53B" w14:textId="77777777" w:rsidR="00A8345C" w:rsidRPr="00A8345C" w:rsidRDefault="00A8345C" w:rsidP="00A8345C">
            <w:pPr>
              <w:pStyle w:val="Tabelakollewa"/>
            </w:pPr>
            <w:r w:rsidRPr="004A17D9">
              <w:t>PGW Wody Polskie</w:t>
            </w:r>
          </w:p>
        </w:tc>
        <w:tc>
          <w:tcPr>
            <w:tcW w:w="6753" w:type="dxa"/>
          </w:tcPr>
          <w:p w14:paraId="66B7668E" w14:textId="77777777" w:rsidR="00A8345C" w:rsidRPr="00A8345C" w:rsidRDefault="00A8345C" w:rsidP="00A8345C">
            <w:pPr>
              <w:pStyle w:val="Tabelatekst"/>
            </w:pPr>
            <w:r w:rsidRPr="004A17D9">
              <w:t>Państwowe Gospodarstwo Wodne Wody Polskie</w:t>
            </w:r>
          </w:p>
        </w:tc>
      </w:tr>
      <w:tr w:rsidR="00A8345C" w:rsidRPr="004A17D9" w14:paraId="1D9ABADC" w14:textId="77777777" w:rsidTr="00162338">
        <w:tc>
          <w:tcPr>
            <w:tcW w:w="2263" w:type="dxa"/>
          </w:tcPr>
          <w:p w14:paraId="2DD3069D" w14:textId="77777777" w:rsidR="00A8345C" w:rsidRPr="00A8345C" w:rsidRDefault="00A8345C" w:rsidP="00A8345C">
            <w:pPr>
              <w:pStyle w:val="Tabelakollewa"/>
            </w:pPr>
            <w:r>
              <w:t>PK</w:t>
            </w:r>
          </w:p>
        </w:tc>
        <w:tc>
          <w:tcPr>
            <w:tcW w:w="6753" w:type="dxa"/>
          </w:tcPr>
          <w:p w14:paraId="13B18DD4" w14:textId="77777777" w:rsidR="00A8345C" w:rsidRPr="00A8345C" w:rsidRDefault="00A8345C" w:rsidP="00A8345C">
            <w:pPr>
              <w:pStyle w:val="Tabelatekst"/>
            </w:pPr>
            <w:r>
              <w:t>Park Krajobrazowy</w:t>
            </w:r>
          </w:p>
        </w:tc>
      </w:tr>
      <w:tr w:rsidR="00A8345C" w:rsidRPr="004A17D9" w14:paraId="13FA4C69" w14:textId="77777777" w:rsidTr="00162338">
        <w:tc>
          <w:tcPr>
            <w:tcW w:w="2263" w:type="dxa"/>
          </w:tcPr>
          <w:p w14:paraId="53FF5047" w14:textId="77777777" w:rsidR="00A8345C" w:rsidRPr="00A8345C" w:rsidRDefault="00A8345C" w:rsidP="00A8345C">
            <w:pPr>
              <w:pStyle w:val="Tabelakollewa"/>
            </w:pPr>
            <w:r w:rsidRPr="004A17D9">
              <w:t>PMŚ</w:t>
            </w:r>
          </w:p>
        </w:tc>
        <w:tc>
          <w:tcPr>
            <w:tcW w:w="6753" w:type="dxa"/>
          </w:tcPr>
          <w:p w14:paraId="04B7A324" w14:textId="77777777" w:rsidR="00A8345C" w:rsidRPr="00A8345C" w:rsidRDefault="00A8345C" w:rsidP="00A8345C">
            <w:pPr>
              <w:pStyle w:val="Tabelatekst"/>
            </w:pPr>
            <w:r w:rsidRPr="004A17D9">
              <w:t xml:space="preserve">Państwowy </w:t>
            </w:r>
            <w:r w:rsidRPr="00A8345C">
              <w:t>Monitoring Środowiska</w:t>
            </w:r>
          </w:p>
        </w:tc>
      </w:tr>
      <w:tr w:rsidR="00A8345C" w:rsidRPr="004A17D9" w14:paraId="77BC90DB" w14:textId="77777777" w:rsidTr="00162338">
        <w:tc>
          <w:tcPr>
            <w:tcW w:w="2263" w:type="dxa"/>
          </w:tcPr>
          <w:p w14:paraId="045211B2" w14:textId="77777777" w:rsidR="00A8345C" w:rsidRPr="00A8345C" w:rsidRDefault="00A8345C" w:rsidP="00A8345C">
            <w:pPr>
              <w:pStyle w:val="Tabelakollewa"/>
            </w:pPr>
            <w:r>
              <w:t>PN</w:t>
            </w:r>
          </w:p>
        </w:tc>
        <w:tc>
          <w:tcPr>
            <w:tcW w:w="6753" w:type="dxa"/>
          </w:tcPr>
          <w:p w14:paraId="5B7D79F5" w14:textId="77777777" w:rsidR="00A8345C" w:rsidRPr="00A8345C" w:rsidRDefault="00A8345C" w:rsidP="00A8345C">
            <w:pPr>
              <w:pStyle w:val="Tabelatekst"/>
            </w:pPr>
            <w:r>
              <w:t>Potok nizinny</w:t>
            </w:r>
          </w:p>
        </w:tc>
      </w:tr>
      <w:tr w:rsidR="00A8345C" w:rsidRPr="004A17D9" w14:paraId="4B49867F" w14:textId="77777777" w:rsidTr="00162338">
        <w:tc>
          <w:tcPr>
            <w:tcW w:w="2263" w:type="dxa"/>
          </w:tcPr>
          <w:p w14:paraId="180E0E22" w14:textId="77777777" w:rsidR="00A8345C" w:rsidRPr="00A8345C" w:rsidRDefault="00A8345C" w:rsidP="00A8345C">
            <w:pPr>
              <w:pStyle w:val="Tabelakollewa"/>
            </w:pPr>
            <w:r>
              <w:t>PNp</w:t>
            </w:r>
          </w:p>
        </w:tc>
        <w:tc>
          <w:tcPr>
            <w:tcW w:w="6753" w:type="dxa"/>
          </w:tcPr>
          <w:p w14:paraId="6E40E978" w14:textId="77777777" w:rsidR="00A8345C" w:rsidRPr="00A8345C" w:rsidRDefault="00A8345C" w:rsidP="00A8345C">
            <w:pPr>
              <w:pStyle w:val="Tabelatekst"/>
            </w:pPr>
            <w:r>
              <w:t>Potok nizinny pia</w:t>
            </w:r>
            <w:r w:rsidRPr="00A8345C">
              <w:t>szczysty</w:t>
            </w:r>
          </w:p>
        </w:tc>
      </w:tr>
      <w:tr w:rsidR="00A8345C" w:rsidRPr="004A17D9" w14:paraId="66BEC869" w14:textId="77777777" w:rsidTr="00162338">
        <w:tc>
          <w:tcPr>
            <w:tcW w:w="2263" w:type="dxa"/>
          </w:tcPr>
          <w:p w14:paraId="5EB9912C" w14:textId="77777777" w:rsidR="00A8345C" w:rsidRPr="00A8345C" w:rsidRDefault="00A8345C" w:rsidP="00A8345C">
            <w:pPr>
              <w:pStyle w:val="Tabelakollewa"/>
            </w:pPr>
            <w:r w:rsidRPr="004A17D9">
              <w:t>POBM</w:t>
            </w:r>
          </w:p>
        </w:tc>
        <w:tc>
          <w:tcPr>
            <w:tcW w:w="6753" w:type="dxa"/>
          </w:tcPr>
          <w:p w14:paraId="1003396D" w14:textId="77777777" w:rsidR="00A8345C" w:rsidRPr="00A8345C" w:rsidRDefault="00A8345C" w:rsidP="00A8345C">
            <w:pPr>
              <w:pStyle w:val="Tabelatekst"/>
            </w:pPr>
            <w:r w:rsidRPr="004A17D9">
              <w:t>Program ochrony brzegów morskich</w:t>
            </w:r>
          </w:p>
        </w:tc>
      </w:tr>
      <w:tr w:rsidR="00A8345C" w:rsidRPr="004A17D9" w14:paraId="313205F4" w14:textId="77777777" w:rsidTr="00162338">
        <w:tc>
          <w:tcPr>
            <w:tcW w:w="2263" w:type="dxa"/>
          </w:tcPr>
          <w:p w14:paraId="401B5EBA" w14:textId="77777777" w:rsidR="00A8345C" w:rsidRPr="00A8345C" w:rsidRDefault="00A8345C" w:rsidP="00A8345C">
            <w:pPr>
              <w:pStyle w:val="Tabelakollewa"/>
            </w:pPr>
            <w:r w:rsidRPr="004A17D9">
              <w:t xml:space="preserve">Podręcznik </w:t>
            </w:r>
            <w:r w:rsidRPr="004A17D9">
              <w:br/>
              <w:t>renaturyzacji</w:t>
            </w:r>
          </w:p>
        </w:tc>
        <w:tc>
          <w:tcPr>
            <w:tcW w:w="6753" w:type="dxa"/>
          </w:tcPr>
          <w:p w14:paraId="750DE5B3" w14:textId="77777777" w:rsidR="00A8345C" w:rsidRPr="00A8345C" w:rsidRDefault="00A8345C" w:rsidP="00A8345C">
            <w:pPr>
              <w:pStyle w:val="Tabelatekst"/>
            </w:pPr>
            <w:r w:rsidRPr="004A17D9">
              <w:t>Renaturyzacja wód – podręcznik dobrych praktyk renaturyzacji wód powierzchniowych (Multiconsult, kwiecień 2020 r.)</w:t>
            </w:r>
          </w:p>
        </w:tc>
      </w:tr>
      <w:tr w:rsidR="00A8345C" w:rsidRPr="004A17D9" w14:paraId="487E7132" w14:textId="77777777" w:rsidTr="00162338">
        <w:tc>
          <w:tcPr>
            <w:tcW w:w="2263" w:type="dxa"/>
          </w:tcPr>
          <w:p w14:paraId="671B3A47" w14:textId="77777777" w:rsidR="00A8345C" w:rsidRPr="00207849" w:rsidRDefault="00A8345C" w:rsidP="00A8345C">
            <w:pPr>
              <w:pStyle w:val="Tabelakollewa"/>
            </w:pPr>
            <w:r w:rsidRPr="00207849">
              <w:t>Prognoza</w:t>
            </w:r>
          </w:p>
        </w:tc>
        <w:tc>
          <w:tcPr>
            <w:tcW w:w="6753" w:type="dxa"/>
          </w:tcPr>
          <w:p w14:paraId="1A97B16D" w14:textId="15769E0D" w:rsidR="00A8345C" w:rsidRPr="00207849" w:rsidRDefault="00A8345C" w:rsidP="00A8345C">
            <w:pPr>
              <w:pStyle w:val="Tabelatekst"/>
            </w:pPr>
            <w:r w:rsidRPr="00207849">
              <w:t xml:space="preserve">Prognoza oddziaływania na środowisko projektu Planu Utrzymania Wód </w:t>
            </w:r>
            <w:r w:rsidR="00143781" w:rsidRPr="00143781">
              <w:t>w regionie wodnym Górnej Zachodniej Wisły, Czarnej Orawy - obszar działania PGW Wody Polskie Regionalnego Zarządu Gospodarki Wodnej w Krakowie</w:t>
            </w:r>
          </w:p>
        </w:tc>
      </w:tr>
      <w:tr w:rsidR="00A8345C" w:rsidRPr="004A17D9" w14:paraId="73762B5F" w14:textId="77777777" w:rsidTr="00162338">
        <w:tc>
          <w:tcPr>
            <w:tcW w:w="2263" w:type="dxa"/>
          </w:tcPr>
          <w:p w14:paraId="35C979C2" w14:textId="77777777" w:rsidR="00A8345C" w:rsidRPr="00A8345C" w:rsidRDefault="00A8345C" w:rsidP="00A8345C">
            <w:pPr>
              <w:pStyle w:val="Tabelakollewa"/>
            </w:pPr>
            <w:r w:rsidRPr="004A17D9">
              <w:t>PPNW</w:t>
            </w:r>
          </w:p>
        </w:tc>
        <w:tc>
          <w:tcPr>
            <w:tcW w:w="6753" w:type="dxa"/>
          </w:tcPr>
          <w:p w14:paraId="0D50E537" w14:textId="77777777" w:rsidR="00A8345C" w:rsidRPr="00A8345C" w:rsidRDefault="00A8345C" w:rsidP="00A8345C">
            <w:pPr>
              <w:pStyle w:val="Tabelatekst"/>
            </w:pPr>
            <w:r w:rsidRPr="004A17D9">
              <w:t>Program przeciwdziałania niedoborowi wody</w:t>
            </w:r>
          </w:p>
        </w:tc>
      </w:tr>
      <w:tr w:rsidR="00A8345C" w:rsidRPr="004A17D9" w14:paraId="4D5277E2" w14:textId="77777777" w:rsidTr="00162338">
        <w:tc>
          <w:tcPr>
            <w:tcW w:w="2263" w:type="dxa"/>
          </w:tcPr>
          <w:p w14:paraId="176AC4CA" w14:textId="77777777" w:rsidR="00A8345C" w:rsidRPr="00A8345C" w:rsidRDefault="00A8345C" w:rsidP="00A8345C">
            <w:pPr>
              <w:pStyle w:val="Tabelakollewa"/>
            </w:pPr>
            <w:r w:rsidRPr="004A17D9">
              <w:t>PPSR</w:t>
            </w:r>
          </w:p>
        </w:tc>
        <w:tc>
          <w:tcPr>
            <w:tcW w:w="6753" w:type="dxa"/>
          </w:tcPr>
          <w:p w14:paraId="760C34CC" w14:textId="77777777" w:rsidR="00A8345C" w:rsidRPr="00A8345C" w:rsidRDefault="00A8345C" w:rsidP="00A8345C">
            <w:pPr>
              <w:pStyle w:val="Tabelatekst"/>
            </w:pPr>
            <w:r w:rsidRPr="004A17D9">
              <w:t>Podstawowy Pakiet Środków Renaturyzujących</w:t>
            </w:r>
          </w:p>
        </w:tc>
      </w:tr>
      <w:tr w:rsidR="00A8345C" w:rsidRPr="004A17D9" w14:paraId="4E6A9F92" w14:textId="77777777" w:rsidTr="00162338">
        <w:tc>
          <w:tcPr>
            <w:tcW w:w="2263" w:type="dxa"/>
          </w:tcPr>
          <w:p w14:paraId="6FCE0A04" w14:textId="77777777" w:rsidR="00A8345C" w:rsidRPr="00A8345C" w:rsidRDefault="00A8345C" w:rsidP="00A8345C">
            <w:pPr>
              <w:pStyle w:val="Tabelakollewa"/>
            </w:pPr>
            <w:r w:rsidRPr="004A17D9">
              <w:t>PPSS</w:t>
            </w:r>
          </w:p>
        </w:tc>
        <w:tc>
          <w:tcPr>
            <w:tcW w:w="6753" w:type="dxa"/>
          </w:tcPr>
          <w:p w14:paraId="4E633164" w14:textId="77777777" w:rsidR="00A8345C" w:rsidRPr="00A8345C" w:rsidRDefault="00A8345C" w:rsidP="00A8345C">
            <w:pPr>
              <w:pStyle w:val="Tabelatekst"/>
            </w:pPr>
            <w:r w:rsidRPr="004A17D9">
              <w:t>Plan przeciwdziałania skutkom suszy</w:t>
            </w:r>
          </w:p>
        </w:tc>
      </w:tr>
      <w:tr w:rsidR="00A8345C" w:rsidRPr="004A17D9" w14:paraId="0FDDF9C9" w14:textId="77777777" w:rsidTr="00162338">
        <w:tc>
          <w:tcPr>
            <w:tcW w:w="2263" w:type="dxa"/>
          </w:tcPr>
          <w:p w14:paraId="6B788080" w14:textId="77777777" w:rsidR="00A8345C" w:rsidRPr="00A8345C" w:rsidRDefault="00A8345C" w:rsidP="00A8345C">
            <w:pPr>
              <w:pStyle w:val="Tabelakollewa"/>
            </w:pPr>
            <w:r>
              <w:t>PSH</w:t>
            </w:r>
          </w:p>
        </w:tc>
        <w:tc>
          <w:tcPr>
            <w:tcW w:w="6753" w:type="dxa"/>
          </w:tcPr>
          <w:p w14:paraId="08E68DE3" w14:textId="77777777" w:rsidR="00A8345C" w:rsidRPr="00A8345C" w:rsidRDefault="00A8345C" w:rsidP="00A8345C">
            <w:pPr>
              <w:pStyle w:val="Tabelatekst"/>
            </w:pPr>
            <w:r>
              <w:t>Państwowa Służba Hydrogeologiczna</w:t>
            </w:r>
          </w:p>
        </w:tc>
      </w:tr>
      <w:tr w:rsidR="00A8345C" w:rsidRPr="004A17D9" w14:paraId="718F303B" w14:textId="77777777" w:rsidTr="00162338">
        <w:tc>
          <w:tcPr>
            <w:tcW w:w="2263" w:type="dxa"/>
          </w:tcPr>
          <w:p w14:paraId="51C44FF6" w14:textId="77777777" w:rsidR="00A8345C" w:rsidRPr="00A8345C" w:rsidRDefault="00A8345C" w:rsidP="00A8345C">
            <w:pPr>
              <w:pStyle w:val="Tabelakollewa"/>
            </w:pPr>
            <w:r w:rsidRPr="004A17D9">
              <w:t>PUW</w:t>
            </w:r>
          </w:p>
        </w:tc>
        <w:tc>
          <w:tcPr>
            <w:tcW w:w="6753" w:type="dxa"/>
          </w:tcPr>
          <w:p w14:paraId="733C7631" w14:textId="77777777" w:rsidR="00A8345C" w:rsidRPr="00A8345C" w:rsidRDefault="00A8345C" w:rsidP="00A8345C">
            <w:pPr>
              <w:pStyle w:val="Tabelatekst"/>
            </w:pPr>
            <w:r>
              <w:t>P</w:t>
            </w:r>
            <w:r w:rsidRPr="00A8345C">
              <w:t>lan Utrzymania Wód</w:t>
            </w:r>
          </w:p>
        </w:tc>
      </w:tr>
      <w:tr w:rsidR="00A8345C" w:rsidRPr="004A17D9" w14:paraId="5D98A5A8" w14:textId="77777777" w:rsidTr="00162338">
        <w:tc>
          <w:tcPr>
            <w:tcW w:w="2263" w:type="dxa"/>
          </w:tcPr>
          <w:p w14:paraId="1D3A4025" w14:textId="77777777" w:rsidR="00A8345C" w:rsidRPr="00A8345C" w:rsidRDefault="00A8345C" w:rsidP="00A8345C">
            <w:pPr>
              <w:pStyle w:val="Tabelakollewa"/>
            </w:pPr>
            <w:r w:rsidRPr="009C4175">
              <w:t>PUW 2016</w:t>
            </w:r>
          </w:p>
        </w:tc>
        <w:tc>
          <w:tcPr>
            <w:tcW w:w="6753" w:type="dxa"/>
          </w:tcPr>
          <w:p w14:paraId="5EBB96E5" w14:textId="77777777" w:rsidR="00A8345C" w:rsidRPr="00A8345C" w:rsidRDefault="00A8345C" w:rsidP="00A8345C">
            <w:pPr>
              <w:pStyle w:val="Tabelatekst"/>
            </w:pPr>
            <w:r>
              <w:t>Obowiązujący</w:t>
            </w:r>
            <w:r w:rsidRPr="00A8345C">
              <w:t xml:space="preserve"> Plan Utrzymania Wód opracowany dla obszaru RZGW w 2016 r. i ustanowiony w 2017 r. </w:t>
            </w:r>
          </w:p>
        </w:tc>
      </w:tr>
      <w:tr w:rsidR="00A8345C" w:rsidRPr="004A17D9" w14:paraId="0B64AFA3" w14:textId="77777777" w:rsidTr="00162338">
        <w:tc>
          <w:tcPr>
            <w:tcW w:w="2263" w:type="dxa"/>
          </w:tcPr>
          <w:p w14:paraId="44180F66" w14:textId="77777777" w:rsidR="00A8345C" w:rsidRPr="00A8345C" w:rsidRDefault="00A8345C" w:rsidP="00A8345C">
            <w:pPr>
              <w:pStyle w:val="Tabelakollewa"/>
            </w:pPr>
            <w:r w:rsidRPr="004A17D9">
              <w:t>PZRP</w:t>
            </w:r>
          </w:p>
        </w:tc>
        <w:tc>
          <w:tcPr>
            <w:tcW w:w="6753" w:type="dxa"/>
          </w:tcPr>
          <w:p w14:paraId="6A138F13" w14:textId="77777777" w:rsidR="00A8345C" w:rsidRPr="00A8345C" w:rsidRDefault="00A8345C" w:rsidP="00A8345C">
            <w:pPr>
              <w:pStyle w:val="Tabelatekst"/>
            </w:pPr>
            <w:r w:rsidRPr="004A17D9">
              <w:t>Plan zarządzania ryzykiem powodziowym</w:t>
            </w:r>
          </w:p>
        </w:tc>
      </w:tr>
      <w:tr w:rsidR="00A8345C" w:rsidRPr="004A17D9" w14:paraId="67944313" w14:textId="77777777" w:rsidTr="00162338">
        <w:tc>
          <w:tcPr>
            <w:tcW w:w="2263" w:type="dxa"/>
          </w:tcPr>
          <w:p w14:paraId="30B2AAA0" w14:textId="77777777" w:rsidR="00A8345C" w:rsidRPr="00A8345C" w:rsidRDefault="00A8345C" w:rsidP="00A8345C">
            <w:pPr>
              <w:pStyle w:val="Tabelakollewa"/>
            </w:pPr>
            <w:r>
              <w:t>RDW</w:t>
            </w:r>
          </w:p>
        </w:tc>
        <w:tc>
          <w:tcPr>
            <w:tcW w:w="6753" w:type="dxa"/>
          </w:tcPr>
          <w:p w14:paraId="51488E9F" w14:textId="77777777" w:rsidR="00A8345C" w:rsidRPr="00A8345C" w:rsidRDefault="00A8345C" w:rsidP="00A8345C">
            <w:pPr>
              <w:pStyle w:val="Tabelatekst"/>
            </w:pPr>
            <w:r w:rsidRPr="00E31E0F">
              <w:t>Ramowa dyrek</w:t>
            </w:r>
            <w:r w:rsidRPr="00A8345C">
              <w:t>tywa wodna</w:t>
            </w:r>
          </w:p>
        </w:tc>
      </w:tr>
      <w:tr w:rsidR="00A8345C" w:rsidRPr="004A17D9" w14:paraId="09BAAC31" w14:textId="77777777" w:rsidTr="00162338">
        <w:tc>
          <w:tcPr>
            <w:tcW w:w="2263" w:type="dxa"/>
          </w:tcPr>
          <w:p w14:paraId="3DDE1D86" w14:textId="77777777" w:rsidR="00A8345C" w:rsidRPr="00A8345C" w:rsidRDefault="00A8345C" w:rsidP="00A8345C">
            <w:pPr>
              <w:pStyle w:val="Tabelakollewa"/>
            </w:pPr>
            <w:r w:rsidRPr="004A17D9">
              <w:t>RW</w:t>
            </w:r>
          </w:p>
        </w:tc>
        <w:tc>
          <w:tcPr>
            <w:tcW w:w="6753" w:type="dxa"/>
          </w:tcPr>
          <w:p w14:paraId="0D1F6D8F" w14:textId="77777777" w:rsidR="00A8345C" w:rsidRPr="00A8345C" w:rsidRDefault="00A8345C" w:rsidP="00A8345C">
            <w:pPr>
              <w:pStyle w:val="Tabelatekst"/>
            </w:pPr>
            <w:r w:rsidRPr="004A17D9">
              <w:t>region wodny</w:t>
            </w:r>
          </w:p>
        </w:tc>
      </w:tr>
      <w:tr w:rsidR="00A8345C" w:rsidRPr="004A17D9" w14:paraId="39AB8134" w14:textId="77777777" w:rsidTr="00162338">
        <w:tc>
          <w:tcPr>
            <w:tcW w:w="2263" w:type="dxa"/>
          </w:tcPr>
          <w:p w14:paraId="596C91D7" w14:textId="77777777" w:rsidR="00A8345C" w:rsidRPr="00A8345C" w:rsidRDefault="00A8345C" w:rsidP="00A8345C">
            <w:pPr>
              <w:pStyle w:val="Tabelakollewa"/>
            </w:pPr>
            <w:r>
              <w:t>R</w:t>
            </w:r>
            <w:r w:rsidRPr="00A8345C">
              <w:t>wN</w:t>
            </w:r>
          </w:p>
        </w:tc>
        <w:tc>
          <w:tcPr>
            <w:tcW w:w="6753" w:type="dxa"/>
          </w:tcPr>
          <w:p w14:paraId="3523CE3B" w14:textId="77777777" w:rsidR="00A8345C" w:rsidRPr="00A8345C" w:rsidRDefault="00A8345C" w:rsidP="00A8345C">
            <w:pPr>
              <w:pStyle w:val="Tabelatekst"/>
            </w:pPr>
            <w:r>
              <w:t xml:space="preserve">Wielka rzeka </w:t>
            </w:r>
            <w:r w:rsidRPr="00A8345C">
              <w:t>nizinna</w:t>
            </w:r>
          </w:p>
        </w:tc>
      </w:tr>
      <w:tr w:rsidR="00A8345C" w:rsidRPr="004A17D9" w14:paraId="33C22F8B" w14:textId="77777777" w:rsidTr="00162338">
        <w:tc>
          <w:tcPr>
            <w:tcW w:w="2263" w:type="dxa"/>
          </w:tcPr>
          <w:p w14:paraId="03888495" w14:textId="77777777" w:rsidR="00A8345C" w:rsidRPr="00A8345C" w:rsidRDefault="00A8345C" w:rsidP="00A8345C">
            <w:pPr>
              <w:pStyle w:val="Tabelakollewa"/>
            </w:pPr>
            <w:r w:rsidRPr="004A17D9">
              <w:t>RZGW</w:t>
            </w:r>
          </w:p>
        </w:tc>
        <w:tc>
          <w:tcPr>
            <w:tcW w:w="6753" w:type="dxa"/>
          </w:tcPr>
          <w:p w14:paraId="2752EFB1" w14:textId="77777777" w:rsidR="00A8345C" w:rsidRPr="00A8345C" w:rsidRDefault="00A8345C" w:rsidP="00A8345C">
            <w:pPr>
              <w:pStyle w:val="Tabelatekst"/>
            </w:pPr>
            <w:r w:rsidRPr="004A17D9">
              <w:t>regionalny zarząd gospodarki wodnej</w:t>
            </w:r>
          </w:p>
        </w:tc>
      </w:tr>
      <w:tr w:rsidR="00A8345C" w:rsidRPr="004A17D9" w14:paraId="49495192" w14:textId="77777777" w:rsidTr="00162338">
        <w:tc>
          <w:tcPr>
            <w:tcW w:w="2263" w:type="dxa"/>
          </w:tcPr>
          <w:p w14:paraId="3BA6C3F5" w14:textId="77777777" w:rsidR="00A8345C" w:rsidRPr="00A8345C" w:rsidRDefault="00A8345C" w:rsidP="00A8345C">
            <w:pPr>
              <w:pStyle w:val="Tabelakollewa"/>
            </w:pPr>
            <w:r>
              <w:t>SCW</w:t>
            </w:r>
          </w:p>
        </w:tc>
        <w:tc>
          <w:tcPr>
            <w:tcW w:w="6753" w:type="dxa"/>
          </w:tcPr>
          <w:p w14:paraId="07B86D64" w14:textId="77777777" w:rsidR="00A8345C" w:rsidRPr="00A8345C" w:rsidRDefault="00A8345C" w:rsidP="00A8345C">
            <w:pPr>
              <w:pStyle w:val="Tabelatekst"/>
            </w:pPr>
            <w:r>
              <w:t>sztuczna część wód</w:t>
            </w:r>
          </w:p>
        </w:tc>
      </w:tr>
      <w:tr w:rsidR="00A8345C" w:rsidRPr="004A17D9" w14:paraId="31273F59" w14:textId="77777777" w:rsidTr="00162338">
        <w:tc>
          <w:tcPr>
            <w:tcW w:w="2263" w:type="dxa"/>
          </w:tcPr>
          <w:p w14:paraId="1CCB2961" w14:textId="77777777" w:rsidR="00A8345C" w:rsidRPr="00A8345C" w:rsidRDefault="00A8345C" w:rsidP="00A8345C">
            <w:pPr>
              <w:pStyle w:val="Tabelakollewa"/>
            </w:pPr>
            <w:r w:rsidRPr="00FA5DB7">
              <w:t>SDG</w:t>
            </w:r>
          </w:p>
        </w:tc>
        <w:tc>
          <w:tcPr>
            <w:tcW w:w="6753" w:type="dxa"/>
          </w:tcPr>
          <w:p w14:paraId="38FF31D3" w14:textId="77777777" w:rsidR="00A8345C" w:rsidRPr="00A8345C" w:rsidRDefault="00A8345C" w:rsidP="00A8345C">
            <w:pPr>
              <w:pStyle w:val="Tabelatekst"/>
            </w:pPr>
            <w:r w:rsidRPr="00FA5DB7">
              <w:t>Cele Zrównoważonego Rozwoju (ang.</w:t>
            </w:r>
            <w:r w:rsidRPr="00A8345C">
              <w:rPr>
                <w:rStyle w:val="Pogrubienie"/>
              </w:rPr>
              <w:t xml:space="preserve"> </w:t>
            </w:r>
            <w:r w:rsidRPr="00A8345C">
              <w:rPr>
                <w:rStyle w:val="Wyrnieniedelikatne"/>
              </w:rPr>
              <w:t>Sustainable Development Goals</w:t>
            </w:r>
            <w:r w:rsidRPr="00A8345C">
              <w:t>)</w:t>
            </w:r>
          </w:p>
        </w:tc>
      </w:tr>
      <w:tr w:rsidR="00A8345C" w:rsidRPr="004A17D9" w14:paraId="1AA45670" w14:textId="77777777" w:rsidTr="00162338">
        <w:trPr>
          <w:trHeight w:val="70"/>
        </w:trPr>
        <w:tc>
          <w:tcPr>
            <w:tcW w:w="2263" w:type="dxa"/>
          </w:tcPr>
          <w:p w14:paraId="49B60F0D" w14:textId="77777777" w:rsidR="00A8345C" w:rsidRPr="00A8345C" w:rsidRDefault="00A8345C" w:rsidP="00A8345C">
            <w:pPr>
              <w:pStyle w:val="Tabelakollewa"/>
            </w:pPr>
            <w:r>
              <w:t>SOO</w:t>
            </w:r>
          </w:p>
        </w:tc>
        <w:tc>
          <w:tcPr>
            <w:tcW w:w="6753" w:type="dxa"/>
          </w:tcPr>
          <w:p w14:paraId="686C37C4" w14:textId="77777777" w:rsidR="00A8345C" w:rsidRPr="00A8345C" w:rsidRDefault="00A8345C" w:rsidP="00A8345C">
            <w:pPr>
              <w:pStyle w:val="Tabelatekst"/>
            </w:pPr>
            <w:r>
              <w:t xml:space="preserve">Obszar </w:t>
            </w:r>
            <w:r w:rsidRPr="00A8345C">
              <w:t>Natura 2000 Specjalne obszary ochrony siedlisk</w:t>
            </w:r>
          </w:p>
        </w:tc>
      </w:tr>
      <w:tr w:rsidR="00A8345C" w:rsidRPr="004A17D9" w14:paraId="76EFA4E2" w14:textId="77777777" w:rsidTr="00162338">
        <w:trPr>
          <w:trHeight w:val="70"/>
        </w:trPr>
        <w:tc>
          <w:tcPr>
            <w:tcW w:w="2263" w:type="dxa"/>
          </w:tcPr>
          <w:p w14:paraId="2D94C04F" w14:textId="77777777" w:rsidR="00A8345C" w:rsidRPr="00A8345C" w:rsidRDefault="00A8345C" w:rsidP="00A8345C">
            <w:pPr>
              <w:pStyle w:val="Tabelakollewa"/>
            </w:pPr>
            <w:r w:rsidRPr="004A17D9">
              <w:t>SOOŚ</w:t>
            </w:r>
          </w:p>
        </w:tc>
        <w:tc>
          <w:tcPr>
            <w:tcW w:w="6753" w:type="dxa"/>
          </w:tcPr>
          <w:p w14:paraId="3EA26453" w14:textId="77777777" w:rsidR="00A8345C" w:rsidRPr="00A8345C" w:rsidRDefault="00A8345C" w:rsidP="00A8345C">
            <w:pPr>
              <w:pStyle w:val="Tabelatekst"/>
            </w:pPr>
            <w:r w:rsidRPr="004A17D9">
              <w:t>strategiczna ocena oddziaływania na środowisko</w:t>
            </w:r>
          </w:p>
        </w:tc>
      </w:tr>
      <w:tr w:rsidR="00A8345C" w:rsidRPr="004A17D9" w14:paraId="2C1653F5" w14:textId="77777777" w:rsidTr="00162338">
        <w:tc>
          <w:tcPr>
            <w:tcW w:w="2263" w:type="dxa"/>
          </w:tcPr>
          <w:p w14:paraId="62955F0C" w14:textId="77777777" w:rsidR="00A8345C" w:rsidRPr="00A8345C" w:rsidRDefault="00A8345C" w:rsidP="00A8345C">
            <w:pPr>
              <w:pStyle w:val="Tabelakollewa"/>
            </w:pPr>
            <w:r>
              <w:t>SOR</w:t>
            </w:r>
          </w:p>
        </w:tc>
        <w:tc>
          <w:tcPr>
            <w:tcW w:w="6753" w:type="dxa"/>
          </w:tcPr>
          <w:p w14:paraId="176C2D66" w14:textId="77777777" w:rsidR="00A8345C" w:rsidRPr="00A8345C" w:rsidRDefault="00A8345C" w:rsidP="00A8345C">
            <w:pPr>
              <w:pStyle w:val="Tabelatekst"/>
            </w:pPr>
            <w:r w:rsidRPr="00A7071D">
              <w:t xml:space="preserve">Strategia </w:t>
            </w:r>
            <w:r w:rsidRPr="00A8345C">
              <w:t>Odpowiedzialnego Rozwoju</w:t>
            </w:r>
          </w:p>
        </w:tc>
      </w:tr>
      <w:tr w:rsidR="00A8345C" w:rsidRPr="004A17D9" w14:paraId="3F449300" w14:textId="77777777" w:rsidTr="00162338">
        <w:tc>
          <w:tcPr>
            <w:tcW w:w="2263" w:type="dxa"/>
          </w:tcPr>
          <w:p w14:paraId="6F9FB6CB" w14:textId="77777777" w:rsidR="00A8345C" w:rsidRPr="00A8345C" w:rsidRDefault="00A8345C" w:rsidP="00A8345C">
            <w:pPr>
              <w:pStyle w:val="Tabelakollewa"/>
            </w:pPr>
            <w:r w:rsidRPr="00E105E3">
              <w:t>SPA</w:t>
            </w:r>
          </w:p>
        </w:tc>
        <w:tc>
          <w:tcPr>
            <w:tcW w:w="6753" w:type="dxa"/>
          </w:tcPr>
          <w:p w14:paraId="5D346CF3" w14:textId="77777777" w:rsidR="00A8345C" w:rsidRPr="00A8345C" w:rsidRDefault="00A8345C" w:rsidP="00A8345C">
            <w:pPr>
              <w:pStyle w:val="Tabelatekst"/>
            </w:pPr>
            <w:r w:rsidRPr="00E105E3">
              <w:t>Strategiczny Plan Adaptacji dla sektorów i obszarów wrażliwych na zmiany klimatu</w:t>
            </w:r>
            <w:r w:rsidRPr="00A8345C">
              <w:t xml:space="preserve"> do roku 2020 z perspektywą do roku 2030</w:t>
            </w:r>
          </w:p>
        </w:tc>
      </w:tr>
      <w:tr w:rsidR="00A8345C" w:rsidRPr="004A17D9" w14:paraId="56741F48" w14:textId="77777777" w:rsidTr="00162338">
        <w:tc>
          <w:tcPr>
            <w:tcW w:w="2263" w:type="dxa"/>
          </w:tcPr>
          <w:p w14:paraId="44C82FFB" w14:textId="77777777" w:rsidR="00A8345C" w:rsidRPr="00A8345C" w:rsidRDefault="00A8345C" w:rsidP="00A8345C">
            <w:pPr>
              <w:pStyle w:val="Tabelakollewa"/>
            </w:pPr>
            <w:r>
              <w:t>SZCW</w:t>
            </w:r>
          </w:p>
        </w:tc>
        <w:tc>
          <w:tcPr>
            <w:tcW w:w="6753" w:type="dxa"/>
          </w:tcPr>
          <w:p w14:paraId="4EE586E0" w14:textId="77777777" w:rsidR="00A8345C" w:rsidRPr="00A8345C" w:rsidRDefault="00A8345C" w:rsidP="00A8345C">
            <w:pPr>
              <w:pStyle w:val="Tabelatekst"/>
            </w:pPr>
            <w:r>
              <w:t>s</w:t>
            </w:r>
            <w:r w:rsidRPr="00A8345C">
              <w:t>ilnie zmieniona część wód</w:t>
            </w:r>
          </w:p>
        </w:tc>
      </w:tr>
      <w:tr w:rsidR="00A8345C" w:rsidRPr="004A17D9" w14:paraId="219F121A" w14:textId="77777777" w:rsidTr="00162338">
        <w:tc>
          <w:tcPr>
            <w:tcW w:w="2263" w:type="dxa"/>
          </w:tcPr>
          <w:p w14:paraId="3FE0FA2D" w14:textId="77777777" w:rsidR="00A8345C" w:rsidRPr="00A8345C" w:rsidRDefault="00A8345C" w:rsidP="00A8345C">
            <w:pPr>
              <w:pStyle w:val="Tabelakollewa"/>
            </w:pPr>
            <w:r>
              <w:t>UE</w:t>
            </w:r>
          </w:p>
        </w:tc>
        <w:tc>
          <w:tcPr>
            <w:tcW w:w="6753" w:type="dxa"/>
          </w:tcPr>
          <w:p w14:paraId="34EA7534" w14:textId="77777777" w:rsidR="00A8345C" w:rsidRPr="00A8345C" w:rsidRDefault="00A8345C" w:rsidP="00A8345C">
            <w:pPr>
              <w:pStyle w:val="Tabelatekst"/>
            </w:pPr>
            <w:r>
              <w:t>Unia Europ</w:t>
            </w:r>
            <w:r w:rsidRPr="00A8345C">
              <w:t>ejska</w:t>
            </w:r>
          </w:p>
        </w:tc>
      </w:tr>
      <w:tr w:rsidR="00A8345C" w:rsidRPr="004A17D9" w14:paraId="50C9FB34" w14:textId="77777777" w:rsidTr="00162338">
        <w:tc>
          <w:tcPr>
            <w:tcW w:w="2263" w:type="dxa"/>
          </w:tcPr>
          <w:p w14:paraId="6E862A7C" w14:textId="77777777" w:rsidR="00A8345C" w:rsidRPr="00A8345C" w:rsidRDefault="00A8345C" w:rsidP="00A8345C">
            <w:pPr>
              <w:pStyle w:val="Tabelakollewa"/>
            </w:pPr>
            <w:r w:rsidRPr="004A17D9">
              <w:t>ustawa OOŚ</w:t>
            </w:r>
          </w:p>
        </w:tc>
        <w:tc>
          <w:tcPr>
            <w:tcW w:w="6753" w:type="dxa"/>
          </w:tcPr>
          <w:p w14:paraId="2C18DC59" w14:textId="7D068B43" w:rsidR="00A8345C" w:rsidRPr="00A8345C" w:rsidRDefault="00A8345C" w:rsidP="00A8345C">
            <w:pPr>
              <w:pStyle w:val="Tabelatekst"/>
            </w:pPr>
            <w:r w:rsidRPr="004A17D9">
              <w:t>Ustawa z dnia 3 października 2008 r. o udostępnianiu informacji o środowisku i jego ochronie, udziale społeczeństwa w ochronie środowiska oraz o ocenach oddziaływania na środowisko (t.j. Dz.U. 20</w:t>
            </w:r>
            <w:r w:rsidRPr="00A8345C">
              <w:t xml:space="preserve">24 r. poz. </w:t>
            </w:r>
            <w:r w:rsidR="00A320D1">
              <w:t>1</w:t>
            </w:r>
            <w:r w:rsidR="00154430">
              <w:t>1</w:t>
            </w:r>
            <w:r w:rsidR="00A320D1">
              <w:t>12</w:t>
            </w:r>
            <w:r w:rsidRPr="00A8345C">
              <w:t>)</w:t>
            </w:r>
          </w:p>
        </w:tc>
      </w:tr>
      <w:tr w:rsidR="00A8345C" w:rsidRPr="004A17D9" w14:paraId="6D3C4F51" w14:textId="77777777" w:rsidTr="00162338">
        <w:tc>
          <w:tcPr>
            <w:tcW w:w="2263" w:type="dxa"/>
          </w:tcPr>
          <w:p w14:paraId="6FB6CE8F" w14:textId="77777777" w:rsidR="00A8345C" w:rsidRPr="00A8345C" w:rsidRDefault="00A8345C" w:rsidP="00A8345C">
            <w:pPr>
              <w:pStyle w:val="Tabelakollewa"/>
            </w:pPr>
            <w:r w:rsidRPr="004A17D9">
              <w:t>u</w:t>
            </w:r>
            <w:r w:rsidRPr="00A8345C">
              <w:t>stawa OP</w:t>
            </w:r>
          </w:p>
        </w:tc>
        <w:tc>
          <w:tcPr>
            <w:tcW w:w="6753" w:type="dxa"/>
          </w:tcPr>
          <w:p w14:paraId="531F2787" w14:textId="0EBA2675" w:rsidR="00A8345C" w:rsidRPr="00A8345C" w:rsidRDefault="00A8345C" w:rsidP="00A8345C">
            <w:pPr>
              <w:pStyle w:val="Tabelatekst"/>
            </w:pPr>
            <w:r w:rsidRPr="004A17D9">
              <w:t>Ustawa z dnia 16 kwietnia 2004 r. o ochronie przyrody (t.j. Dz.U. 202</w:t>
            </w:r>
            <w:r w:rsidR="00A320D1">
              <w:t>4</w:t>
            </w:r>
            <w:r w:rsidRPr="004A17D9">
              <w:t xml:space="preserve"> r. poz. </w:t>
            </w:r>
            <w:r w:rsidR="00A320D1">
              <w:t>1478</w:t>
            </w:r>
            <w:r w:rsidR="00120A8C">
              <w:t xml:space="preserve"> ze zm.</w:t>
            </w:r>
            <w:r w:rsidRPr="004A17D9">
              <w:t>)</w:t>
            </w:r>
          </w:p>
        </w:tc>
      </w:tr>
      <w:tr w:rsidR="00A8345C" w:rsidRPr="004A17D9" w14:paraId="70F194C8" w14:textId="77777777" w:rsidTr="00162338">
        <w:tc>
          <w:tcPr>
            <w:tcW w:w="2263" w:type="dxa"/>
          </w:tcPr>
          <w:p w14:paraId="3DBBB822" w14:textId="77777777" w:rsidR="00A8345C" w:rsidRPr="00A8345C" w:rsidRDefault="00A8345C" w:rsidP="00A8345C">
            <w:pPr>
              <w:pStyle w:val="Tabelakollewa"/>
            </w:pPr>
            <w:r w:rsidRPr="004A17D9">
              <w:t>ustawa PB</w:t>
            </w:r>
          </w:p>
        </w:tc>
        <w:tc>
          <w:tcPr>
            <w:tcW w:w="6753" w:type="dxa"/>
          </w:tcPr>
          <w:p w14:paraId="6593C4CB" w14:textId="48B2E48A" w:rsidR="00A8345C" w:rsidRPr="00A8345C" w:rsidRDefault="00A8345C" w:rsidP="00A8345C">
            <w:pPr>
              <w:pStyle w:val="Tabelatekst"/>
            </w:pPr>
            <w:r w:rsidRPr="004A17D9">
              <w:t>Ustawa z dnia 7 lipca 1994 r. Prawo budowlane (t.j. Dz.U. 202</w:t>
            </w:r>
            <w:r w:rsidR="00A320D1">
              <w:t>5</w:t>
            </w:r>
            <w:r w:rsidRPr="004A17D9">
              <w:t xml:space="preserve"> r. poz.</w:t>
            </w:r>
            <w:r w:rsidR="00A320D1">
              <w:t xml:space="preserve"> 418</w:t>
            </w:r>
            <w:r w:rsidRPr="004A17D9">
              <w:t>)</w:t>
            </w:r>
          </w:p>
        </w:tc>
      </w:tr>
      <w:tr w:rsidR="00A8345C" w:rsidRPr="004A17D9" w14:paraId="1DBC6515" w14:textId="77777777" w:rsidTr="00162338">
        <w:tc>
          <w:tcPr>
            <w:tcW w:w="2263" w:type="dxa"/>
          </w:tcPr>
          <w:p w14:paraId="7EE5B237" w14:textId="77777777" w:rsidR="00A8345C" w:rsidRPr="00A8345C" w:rsidRDefault="00A8345C" w:rsidP="00A8345C">
            <w:pPr>
              <w:pStyle w:val="Tabelakollewa"/>
            </w:pPr>
            <w:r w:rsidRPr="004A17D9">
              <w:lastRenderedPageBreak/>
              <w:t>ustawa POŚ</w:t>
            </w:r>
          </w:p>
        </w:tc>
        <w:tc>
          <w:tcPr>
            <w:tcW w:w="6753" w:type="dxa"/>
          </w:tcPr>
          <w:p w14:paraId="4CF2E808" w14:textId="4635EB04" w:rsidR="00A8345C" w:rsidRPr="00A8345C" w:rsidRDefault="00A8345C" w:rsidP="00A8345C">
            <w:pPr>
              <w:pStyle w:val="Tabelatekst"/>
            </w:pPr>
            <w:r w:rsidRPr="004A17D9">
              <w:t>Ustawa z dnia 27 kwietnia 2001 r. Prawo ochrony środowiska (t.j. Dz.U. 202</w:t>
            </w:r>
            <w:r w:rsidR="00A320D1">
              <w:t>5</w:t>
            </w:r>
            <w:r w:rsidRPr="004A17D9">
              <w:t xml:space="preserve"> poz. </w:t>
            </w:r>
            <w:r w:rsidR="00A320D1">
              <w:t>647</w:t>
            </w:r>
            <w:r w:rsidRPr="00A8345C">
              <w:t>)</w:t>
            </w:r>
          </w:p>
        </w:tc>
      </w:tr>
      <w:tr w:rsidR="00A8345C" w:rsidRPr="004A17D9" w14:paraId="29796789" w14:textId="77777777" w:rsidTr="00162338">
        <w:tc>
          <w:tcPr>
            <w:tcW w:w="2263" w:type="dxa"/>
          </w:tcPr>
          <w:p w14:paraId="5F7E98DD" w14:textId="77777777" w:rsidR="00A8345C" w:rsidRPr="00A8345C" w:rsidRDefault="00A8345C" w:rsidP="00A8345C">
            <w:pPr>
              <w:pStyle w:val="Tabelakollewa"/>
            </w:pPr>
            <w:r w:rsidRPr="004A17D9">
              <w:t>ustawa PW</w:t>
            </w:r>
          </w:p>
        </w:tc>
        <w:tc>
          <w:tcPr>
            <w:tcW w:w="6753" w:type="dxa"/>
          </w:tcPr>
          <w:p w14:paraId="16BB4602" w14:textId="31741DD5" w:rsidR="00A8345C" w:rsidRPr="00A8345C" w:rsidRDefault="00A8345C" w:rsidP="00A8345C">
            <w:pPr>
              <w:pStyle w:val="Tabelatekst"/>
            </w:pPr>
            <w:r w:rsidRPr="004A17D9">
              <w:t>Ustawa z dnia 20 lipca 2017 r. Prawo wodne (t.j. Dz.U. 202</w:t>
            </w:r>
            <w:r w:rsidR="00A320D1">
              <w:t>5</w:t>
            </w:r>
            <w:r w:rsidRPr="00A8345C">
              <w:t xml:space="preserve"> poz. </w:t>
            </w:r>
            <w:r w:rsidR="00A320D1">
              <w:t>960</w:t>
            </w:r>
            <w:r w:rsidRPr="00A8345C">
              <w:t>)</w:t>
            </w:r>
          </w:p>
        </w:tc>
      </w:tr>
      <w:tr w:rsidR="00A8345C" w:rsidRPr="004A17D9" w14:paraId="22F92092" w14:textId="77777777" w:rsidTr="00162338">
        <w:tc>
          <w:tcPr>
            <w:tcW w:w="2263" w:type="dxa"/>
          </w:tcPr>
          <w:p w14:paraId="3185BE13" w14:textId="77777777" w:rsidR="00A8345C" w:rsidRPr="00A8345C" w:rsidRDefault="00A8345C" w:rsidP="00A8345C">
            <w:pPr>
              <w:pStyle w:val="Tabelakollewa"/>
            </w:pPr>
            <w:r w:rsidRPr="004A17D9">
              <w:t>ustawa PW z 2001 r.</w:t>
            </w:r>
          </w:p>
        </w:tc>
        <w:tc>
          <w:tcPr>
            <w:tcW w:w="6753" w:type="dxa"/>
          </w:tcPr>
          <w:p w14:paraId="72D9A76E" w14:textId="77777777" w:rsidR="00A8345C" w:rsidRPr="00A8345C" w:rsidRDefault="00A8345C" w:rsidP="00A8345C">
            <w:pPr>
              <w:pStyle w:val="Tabelatekst"/>
            </w:pPr>
            <w:r w:rsidRPr="004A17D9">
              <w:t>Ustawa z dnia 18 lipca 2001 r. Prawo wodne (t.j. Dz.U. 2017 poz. 1121)</w:t>
            </w:r>
          </w:p>
        </w:tc>
      </w:tr>
      <w:tr w:rsidR="00A8345C" w:rsidRPr="004A17D9" w14:paraId="374CA778" w14:textId="77777777" w:rsidTr="00162338">
        <w:tc>
          <w:tcPr>
            <w:tcW w:w="2263" w:type="dxa"/>
          </w:tcPr>
          <w:p w14:paraId="4A635363" w14:textId="77777777" w:rsidR="00A8345C" w:rsidRPr="00A8345C" w:rsidRDefault="00A8345C" w:rsidP="00A8345C">
            <w:pPr>
              <w:pStyle w:val="Tabelakollewa"/>
            </w:pPr>
            <w:r>
              <w:t>WOPR</w:t>
            </w:r>
          </w:p>
        </w:tc>
        <w:tc>
          <w:tcPr>
            <w:tcW w:w="6753" w:type="dxa"/>
          </w:tcPr>
          <w:p w14:paraId="5F82C857" w14:textId="77777777" w:rsidR="00A8345C" w:rsidRPr="00A8345C" w:rsidRDefault="00A8345C" w:rsidP="00A8345C">
            <w:pPr>
              <w:pStyle w:val="Tabelatekst"/>
            </w:pPr>
            <w:r w:rsidRPr="00582823">
              <w:t>W</w:t>
            </w:r>
            <w:r w:rsidRPr="00A8345C">
              <w:t>ojewódzki Ośrodek Postępu Rolniczego</w:t>
            </w:r>
          </w:p>
        </w:tc>
      </w:tr>
      <w:tr w:rsidR="00A8345C" w:rsidRPr="004A17D9" w14:paraId="501030A9" w14:textId="77777777" w:rsidTr="00162338">
        <w:tc>
          <w:tcPr>
            <w:tcW w:w="2263" w:type="dxa"/>
          </w:tcPr>
          <w:p w14:paraId="12C175B9" w14:textId="77777777" w:rsidR="00A8345C" w:rsidRPr="00A8345C" w:rsidRDefault="00A8345C" w:rsidP="00A8345C">
            <w:pPr>
              <w:pStyle w:val="Tabelakollewa"/>
            </w:pPr>
            <w:r>
              <w:t>Z</w:t>
            </w:r>
            <w:r w:rsidRPr="00A8345C">
              <w:t>MIUW</w:t>
            </w:r>
          </w:p>
        </w:tc>
        <w:tc>
          <w:tcPr>
            <w:tcW w:w="6753" w:type="dxa"/>
          </w:tcPr>
          <w:p w14:paraId="22CDE67E" w14:textId="77777777" w:rsidR="00A8345C" w:rsidRPr="00A8345C" w:rsidRDefault="00A8345C" w:rsidP="00A8345C">
            <w:pPr>
              <w:pStyle w:val="Tabelatekst"/>
            </w:pPr>
            <w:r w:rsidRPr="005355FF">
              <w:t>Zarząd Melioracji I Urządzeń Wodnych</w:t>
            </w:r>
          </w:p>
        </w:tc>
      </w:tr>
      <w:tr w:rsidR="00A8345C" w:rsidRPr="004A17D9" w14:paraId="5E240025" w14:textId="77777777" w:rsidTr="00162338">
        <w:tc>
          <w:tcPr>
            <w:tcW w:w="2263" w:type="dxa"/>
          </w:tcPr>
          <w:p w14:paraId="1827A8C6" w14:textId="77777777" w:rsidR="00A8345C" w:rsidRPr="00A8345C" w:rsidRDefault="00A8345C" w:rsidP="00A8345C">
            <w:pPr>
              <w:pStyle w:val="Tabelakollewa"/>
            </w:pPr>
            <w:r>
              <w:t>ZPK</w:t>
            </w:r>
          </w:p>
        </w:tc>
        <w:tc>
          <w:tcPr>
            <w:tcW w:w="6753" w:type="dxa"/>
          </w:tcPr>
          <w:p w14:paraId="4482848D" w14:textId="77777777" w:rsidR="00A8345C" w:rsidRPr="00A8345C" w:rsidRDefault="00A8345C" w:rsidP="00A8345C">
            <w:pPr>
              <w:pStyle w:val="Tabelatekst"/>
            </w:pPr>
            <w:r w:rsidRPr="00241A25">
              <w:t xml:space="preserve">Zespół </w:t>
            </w:r>
            <w:r w:rsidRPr="00A8345C">
              <w:t>przyrodniczo-krajobrazowy</w:t>
            </w:r>
          </w:p>
        </w:tc>
      </w:tr>
      <w:tr w:rsidR="00A8345C" w:rsidRPr="004A17D9" w14:paraId="79CCD524" w14:textId="77777777" w:rsidTr="00162338">
        <w:tc>
          <w:tcPr>
            <w:tcW w:w="2263" w:type="dxa"/>
          </w:tcPr>
          <w:p w14:paraId="26266D00" w14:textId="77777777" w:rsidR="00A8345C" w:rsidRPr="00A8345C" w:rsidRDefault="00A8345C" w:rsidP="00A8345C">
            <w:pPr>
              <w:pStyle w:val="Tabelakollewa"/>
            </w:pPr>
            <w:r>
              <w:t>ZR</w:t>
            </w:r>
          </w:p>
        </w:tc>
        <w:tc>
          <w:tcPr>
            <w:tcW w:w="6753" w:type="dxa"/>
          </w:tcPr>
          <w:p w14:paraId="2B305F82" w14:textId="77777777" w:rsidR="00A8345C" w:rsidRPr="00A8345C" w:rsidRDefault="00A8345C" w:rsidP="00A8345C">
            <w:pPr>
              <w:pStyle w:val="Tabelatekst"/>
            </w:pPr>
            <w:r>
              <w:t>Zrównoważony rozw</w:t>
            </w:r>
            <w:r w:rsidRPr="00A8345C">
              <w:t>ój</w:t>
            </w:r>
          </w:p>
        </w:tc>
      </w:tr>
      <w:tr w:rsidR="00A8345C" w:rsidRPr="004A17D9" w14:paraId="216063E6" w14:textId="77777777" w:rsidTr="00162338">
        <w:tc>
          <w:tcPr>
            <w:tcW w:w="2263" w:type="dxa"/>
          </w:tcPr>
          <w:p w14:paraId="4219BAE4" w14:textId="77777777" w:rsidR="00A8345C" w:rsidRPr="00A8345C" w:rsidRDefault="00A8345C" w:rsidP="00A8345C">
            <w:pPr>
              <w:pStyle w:val="Tabelakollewa"/>
            </w:pPr>
            <w:r w:rsidRPr="004A17D9">
              <w:t>ZZ</w:t>
            </w:r>
          </w:p>
        </w:tc>
        <w:tc>
          <w:tcPr>
            <w:tcW w:w="6753" w:type="dxa"/>
          </w:tcPr>
          <w:p w14:paraId="70239D8F" w14:textId="77777777" w:rsidR="00A8345C" w:rsidRPr="00A8345C" w:rsidRDefault="00A8345C" w:rsidP="00A8345C">
            <w:pPr>
              <w:pStyle w:val="Tabelatekst"/>
            </w:pPr>
            <w:r w:rsidRPr="004A17D9">
              <w:t>Zarząd Zlewni</w:t>
            </w:r>
          </w:p>
        </w:tc>
      </w:tr>
    </w:tbl>
    <w:p w14:paraId="3180BEFD" w14:textId="77777777" w:rsidR="00DC32BC" w:rsidRDefault="00DC32BC" w:rsidP="00AE374A">
      <w:pPr>
        <w:rPr>
          <w:rFonts w:ascii="Montserrat SemiBold" w:eastAsia="Montserrat SemiBold" w:hAnsi="Montserrat SemiBold" w:cs="Montserrat SemiBold"/>
          <w:sz w:val="36"/>
          <w:szCs w:val="40"/>
        </w:rPr>
      </w:pPr>
      <w:r>
        <w:br w:type="page"/>
      </w:r>
    </w:p>
    <w:p w14:paraId="513F7954" w14:textId="5E27A20D" w:rsidR="00732281" w:rsidRPr="004A097D" w:rsidRDefault="00DC32BC" w:rsidP="004A097D">
      <w:pPr>
        <w:pStyle w:val="Tytu"/>
      </w:pPr>
      <w:r w:rsidRPr="004A097D">
        <w:lastRenderedPageBreak/>
        <w:t>ZESPÓŁ AUTORSKI</w:t>
      </w:r>
    </w:p>
    <w:p w14:paraId="4EC874A5" w14:textId="2D0A50C2" w:rsidR="0032219D" w:rsidRDefault="003E1B41" w:rsidP="00654582">
      <w:r w:rsidRPr="00F5641F">
        <w:rPr>
          <w:noProof/>
        </w:rPr>
        <w:drawing>
          <wp:inline distT="0" distB="0" distL="0" distR="0" wp14:anchorId="7FC8EEE6" wp14:editId="5A81F83F">
            <wp:extent cx="5543509" cy="7983109"/>
            <wp:effectExtent l="0" t="0" r="635" b="0"/>
            <wp:docPr id="51918551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9185511" name=""/>
                    <pic:cNvPicPr/>
                  </pic:nvPicPr>
                  <pic:blipFill>
                    <a:blip r:embed="rId13"/>
                    <a:stretch>
                      <a:fillRect/>
                    </a:stretch>
                  </pic:blipFill>
                  <pic:spPr>
                    <a:xfrm>
                      <a:off x="0" y="0"/>
                      <a:ext cx="5570613" cy="8022141"/>
                    </a:xfrm>
                    <a:prstGeom prst="rect">
                      <a:avLst/>
                    </a:prstGeom>
                  </pic:spPr>
                </pic:pic>
              </a:graphicData>
            </a:graphic>
          </wp:inline>
        </w:drawing>
      </w:r>
    </w:p>
    <w:p w14:paraId="288AA114" w14:textId="5986D1DC" w:rsidR="00732281" w:rsidRDefault="00732281" w:rsidP="00654582">
      <w:pPr>
        <w:pStyle w:val="Wyliczenia"/>
        <w:numPr>
          <w:ilvl w:val="0"/>
          <w:numId w:val="0"/>
        </w:numPr>
        <w:ind w:left="714" w:hanging="357"/>
      </w:pPr>
      <w:r>
        <w:br w:type="page"/>
      </w:r>
    </w:p>
    <w:p w14:paraId="7EDA0499" w14:textId="08C4092B" w:rsidR="002554D9" w:rsidRPr="004A097D" w:rsidRDefault="003B5CD4" w:rsidP="004A097D">
      <w:pPr>
        <w:pStyle w:val="Nagwek1"/>
        <w:numPr>
          <w:ilvl w:val="0"/>
          <w:numId w:val="2"/>
        </w:numPr>
      </w:pPr>
      <w:bookmarkStart w:id="0" w:name="_Hlk178842948"/>
      <w:bookmarkStart w:id="1" w:name="_Toc206098372"/>
      <w:r w:rsidRPr="004A097D">
        <w:lastRenderedPageBreak/>
        <w:t>ZAKRES PROJEKTU PUW ORAZ OCENA ZGODNOŚCI Z CELAMI UZGODNIONYMI W INNYCH DOKUMENTACH</w:t>
      </w:r>
      <w:bookmarkEnd w:id="0"/>
      <w:bookmarkEnd w:id="1"/>
    </w:p>
    <w:p w14:paraId="1C4B6BE2" w14:textId="516D200E" w:rsidR="005811EE" w:rsidRPr="004A097D" w:rsidRDefault="005811EE" w:rsidP="004A097D">
      <w:pPr>
        <w:pStyle w:val="Nagwek2"/>
      </w:pPr>
      <w:bookmarkStart w:id="2" w:name="_Toc206098373"/>
      <w:r w:rsidRPr="004A097D">
        <w:t>Zakres i cel dokumentu</w:t>
      </w:r>
      <w:bookmarkEnd w:id="2"/>
    </w:p>
    <w:p w14:paraId="569D5A4D" w14:textId="77777777" w:rsidR="000879C0" w:rsidRPr="00C55DFD" w:rsidRDefault="000879C0" w:rsidP="000879C0">
      <w:r w:rsidRPr="00C55DFD">
        <w:t xml:space="preserve">Utrzymanie wód, rozumiane jest powszechnie jako utrzymanie rzek, strug, strumieni </w:t>
      </w:r>
      <w:r w:rsidRPr="00C55DFD">
        <w:br/>
        <w:t xml:space="preserve">i potoków oraz innych wód płynących (dalej: cieki) oraz jezior. Ustawa Prawo wodne (ustawa PW) nie definiuje samego pojęcia, natomiast zgodnie z jej treścią utrzymanie wód polega także na zachowaniu stanu dna i brzegów danego odcinka cieku lub jeziora oraz na remoncie lub konserwacji istniejących budowli regulacyjnych i ubezpieczeń </w:t>
      </w:r>
      <w:r w:rsidRPr="00C55DFD">
        <w:br/>
        <w:t xml:space="preserve">w obrębie urządzeń wodnych. </w:t>
      </w:r>
    </w:p>
    <w:p w14:paraId="6D9E3248" w14:textId="77777777" w:rsidR="000879C0" w:rsidRPr="00C55DFD" w:rsidRDefault="000879C0" w:rsidP="000879C0">
      <w:r w:rsidRPr="00C55DFD">
        <w:t>Cele utrzymania wód zostały sprecyzowane w ustawie PW. Są nimi, zapewnienie:</w:t>
      </w:r>
    </w:p>
    <w:p w14:paraId="68FBED17" w14:textId="4EA950EA" w:rsidR="000879C0" w:rsidRPr="002E7D05" w:rsidRDefault="000879C0" w:rsidP="000879C0">
      <w:pPr>
        <w:pStyle w:val="Punktory"/>
      </w:pPr>
      <w:r w:rsidRPr="00C55DFD">
        <w:t xml:space="preserve">ochrony przed powodzią </w:t>
      </w:r>
      <w:r w:rsidR="0072523B" w:rsidRPr="00CD3243">
        <w:t>lub usuwania skutków powodzi</w:t>
      </w:r>
      <w:r w:rsidRPr="00C55DFD">
        <w:t>;</w:t>
      </w:r>
    </w:p>
    <w:p w14:paraId="23C36BCA" w14:textId="77777777" w:rsidR="000879C0" w:rsidRPr="002E7D05" w:rsidRDefault="000879C0" w:rsidP="000879C0">
      <w:pPr>
        <w:pStyle w:val="Punktory"/>
      </w:pPr>
      <w:r w:rsidRPr="00C55DFD">
        <w:t>spływu lodu oraz przeciwdziałanie powstawaniu niekorzystnych zjawisk lodowych;</w:t>
      </w:r>
    </w:p>
    <w:p w14:paraId="1B0AF575" w14:textId="77777777" w:rsidR="000879C0" w:rsidRPr="002E7D05" w:rsidRDefault="000879C0" w:rsidP="000879C0">
      <w:pPr>
        <w:pStyle w:val="Punktory"/>
      </w:pPr>
      <w:r w:rsidRPr="00C55DFD">
        <w:t>warunków umożliwiających korzystanie z wód;</w:t>
      </w:r>
    </w:p>
    <w:p w14:paraId="0E775183" w14:textId="77777777" w:rsidR="000879C0" w:rsidRPr="002E7D05" w:rsidRDefault="000879C0" w:rsidP="000879C0">
      <w:pPr>
        <w:pStyle w:val="Punktory"/>
      </w:pPr>
      <w:r w:rsidRPr="00C55DFD">
        <w:t>warunków eksploatacyjnych śródlądowych dróg wodnych;</w:t>
      </w:r>
    </w:p>
    <w:p w14:paraId="127ED76C" w14:textId="77777777" w:rsidR="000879C0" w:rsidRPr="002E7D05" w:rsidRDefault="000879C0" w:rsidP="000879C0">
      <w:pPr>
        <w:pStyle w:val="Punktory"/>
      </w:pPr>
      <w:r w:rsidRPr="00C55DFD">
        <w:t>działania urządzeń wodnych, w szczególności ich odpowiedniego stanu technicznego i funkcjonalnego.</w:t>
      </w:r>
    </w:p>
    <w:p w14:paraId="271B12FE" w14:textId="77777777" w:rsidR="000879C0" w:rsidRPr="00C55DFD" w:rsidRDefault="000879C0" w:rsidP="000879C0">
      <w:r w:rsidRPr="00C55DFD">
        <w:t>Należy przy tym pamiętać, że utrzymanie wód może wywierać wpływ na środowisko naturalne. Dlatego zarządzanie w tym zakresie wymaga przemyślanego podejścia, które łączy kwestie techniczne z aspektami ekologicznymi, harmonizując działania z ochroną przyrody. Utrzymanie wód powinno być realizowane z uwzględnieniem zarówno krótko-, jak i długoterminowych skutków dla ekosystemów wodnych, przy równoczesnym zaspokajaniu bieżących potrzeb użytkowników wód. Integracja tych różnorodnych wymagań jest kluczowa dla zapewnienia zrównoważonego rozwoju oraz ochrony środowiska wodnego.</w:t>
      </w:r>
    </w:p>
    <w:p w14:paraId="54B45C0F" w14:textId="77777777" w:rsidR="000879C0" w:rsidRPr="00C55DFD" w:rsidRDefault="000879C0" w:rsidP="000879C0">
      <w:r w:rsidRPr="00C55DFD">
        <w:t>Utrzymanie wód spoczywa na ich właścicielu, który zobowiązany jest do:</w:t>
      </w:r>
    </w:p>
    <w:p w14:paraId="263C97B9" w14:textId="77777777" w:rsidR="000879C0" w:rsidRPr="002E7D05" w:rsidRDefault="000879C0" w:rsidP="000879C0">
      <w:pPr>
        <w:pStyle w:val="Punktory"/>
      </w:pPr>
      <w:r w:rsidRPr="00C55DFD">
        <w:t>zapewnia osiągnięci</w:t>
      </w:r>
      <w:r w:rsidRPr="002E7D05">
        <w:t>a celów środowiskowych</w:t>
      </w:r>
      <w:r w:rsidRPr="002E7D05">
        <w:rPr>
          <w:rStyle w:val="Odwoanieprzypisudolnego"/>
        </w:rPr>
        <w:footnoteReference w:id="2"/>
      </w:r>
      <w:r w:rsidRPr="002E7D05">
        <w:t>;</w:t>
      </w:r>
    </w:p>
    <w:p w14:paraId="7D9559BD" w14:textId="77777777" w:rsidR="000879C0" w:rsidRPr="002E7D05" w:rsidRDefault="000879C0" w:rsidP="000879C0">
      <w:pPr>
        <w:pStyle w:val="Punktory"/>
      </w:pPr>
      <w:r w:rsidRPr="00C55DFD">
        <w:t>utrzymania w należytym stanie technicznym koryta cieków naturalnych oraz kanałów;</w:t>
      </w:r>
    </w:p>
    <w:p w14:paraId="65A09714" w14:textId="77777777" w:rsidR="000879C0" w:rsidRPr="002E7D05" w:rsidRDefault="000879C0" w:rsidP="000879C0">
      <w:pPr>
        <w:pStyle w:val="Punktory"/>
      </w:pPr>
      <w:r w:rsidRPr="00C55DFD">
        <w:t>zapewnienia swobodnego spływu wód powodziowych oraz lodów;</w:t>
      </w:r>
    </w:p>
    <w:p w14:paraId="5CD0B800" w14:textId="77777777" w:rsidR="000879C0" w:rsidRPr="002E7D05" w:rsidRDefault="000879C0" w:rsidP="000879C0">
      <w:pPr>
        <w:pStyle w:val="Punktory"/>
      </w:pPr>
      <w:r w:rsidRPr="00C55DFD">
        <w:t>współuczestnictwa w odbudowywaniu ekosystemów zdegradowanych przez niewłaściwą eksploatację zasobów wodnych;</w:t>
      </w:r>
    </w:p>
    <w:p w14:paraId="4E2FBAC1" w14:textId="77777777" w:rsidR="000879C0" w:rsidRPr="002E7D05" w:rsidRDefault="000879C0" w:rsidP="000879C0">
      <w:pPr>
        <w:pStyle w:val="Punktory"/>
      </w:pPr>
      <w:r w:rsidRPr="00C55DFD">
        <w:t>umożliwienia wykonywania obserwacji i pomiarów hydrologiczno-meteorologicznych oraz hydrogeologicznych.</w:t>
      </w:r>
    </w:p>
    <w:p w14:paraId="181C6764" w14:textId="77777777" w:rsidR="000879C0" w:rsidRPr="00C55DFD" w:rsidRDefault="000879C0" w:rsidP="000879C0">
      <w:r w:rsidRPr="00C55DFD">
        <w:lastRenderedPageBreak/>
        <w:t xml:space="preserve">Działania utrzymaniowe ujmowane są w jednym dokumencie – </w:t>
      </w:r>
      <w:r w:rsidRPr="002E7D05">
        <w:rPr>
          <w:rStyle w:val="Pogrubienie"/>
        </w:rPr>
        <w:t>planie utrzymania wód (PUW)</w:t>
      </w:r>
      <w:r w:rsidRPr="00C55DFD">
        <w:t xml:space="preserve">. PUW opracowuje się dla regionów wodnych, w obszarze działania regionalnego zarządu gospodarki wodnej (RZGW). </w:t>
      </w:r>
    </w:p>
    <w:p w14:paraId="2927B083" w14:textId="3BBEE55B" w:rsidR="0072523B" w:rsidRDefault="000879C0" w:rsidP="0072523B">
      <w:r w:rsidRPr="002E7D05">
        <w:rPr>
          <w:rStyle w:val="Pogrubienie"/>
        </w:rPr>
        <w:t>Plan utrzymania wód</w:t>
      </w:r>
      <w:r w:rsidRPr="00C55DFD">
        <w:t xml:space="preserve"> to zestawienie planowanych działań utrzymaniowych wraz </w:t>
      </w:r>
      <w:r>
        <w:br/>
      </w:r>
      <w:r w:rsidRPr="00C55DFD">
        <w:t>z identyfikacją odcinków wód oraz zagrożeń dla swobodnego spływu lodów, a także wykazem znaczących budowli regulacyjnych i urządzeń wodnych. Plan utrzymania wód powinien zawierać uzasadnienie konieczności realizacji poszczególnych działań oraz uwarunkowania ich realizacji. Działania utrzymaniowe, ujęte w PUW, muszą uwzględniać konieczność osiągnięcia celów środowiskowych</w:t>
      </w:r>
      <w:r w:rsidR="0072523B">
        <w:t xml:space="preserve">, </w:t>
      </w:r>
      <w:r w:rsidR="0072523B" w:rsidRPr="00CD3243">
        <w:t>wspiera</w:t>
      </w:r>
      <w:r w:rsidR="0072523B">
        <w:t>ć</w:t>
      </w:r>
      <w:r w:rsidR="0072523B" w:rsidRPr="00CD3243">
        <w:t xml:space="preserve"> ochron</w:t>
      </w:r>
      <w:r w:rsidR="0072523B">
        <w:t>ę</w:t>
      </w:r>
      <w:r w:rsidR="0072523B" w:rsidRPr="00CD3243">
        <w:t xml:space="preserve"> przeciwpowodziow</w:t>
      </w:r>
      <w:r w:rsidR="0072523B">
        <w:t>ą</w:t>
      </w:r>
      <w:r w:rsidR="0072523B" w:rsidRPr="00CD3243">
        <w:t xml:space="preserve"> i przeciwdziałanie ryzyku powodziowemu </w:t>
      </w:r>
      <w:r w:rsidR="0072523B">
        <w:t xml:space="preserve">oraz </w:t>
      </w:r>
      <w:r w:rsidR="0072523B" w:rsidRPr="00CD3243">
        <w:t>uwzględni</w:t>
      </w:r>
      <w:r w:rsidR="0072523B">
        <w:t>ać</w:t>
      </w:r>
      <w:r w:rsidR="0072523B" w:rsidRPr="00CD3243">
        <w:t xml:space="preserve"> ogranicze</w:t>
      </w:r>
      <w:r w:rsidR="0072523B">
        <w:t>nia</w:t>
      </w:r>
      <w:r w:rsidR="0072523B" w:rsidRPr="00CD3243">
        <w:t xml:space="preserve"> wynikając</w:t>
      </w:r>
      <w:r w:rsidR="0072523B">
        <w:t>e</w:t>
      </w:r>
      <w:r w:rsidR="0072523B" w:rsidRPr="00CD3243">
        <w:t xml:space="preserve"> z przeciwdziałania skutkom suszy</w:t>
      </w:r>
      <w:r w:rsidR="0072523B" w:rsidRPr="00C55DFD">
        <w:t>.</w:t>
      </w:r>
      <w:r w:rsidR="0072523B">
        <w:t xml:space="preserve"> </w:t>
      </w:r>
    </w:p>
    <w:p w14:paraId="72AB62CF" w14:textId="77777777" w:rsidR="0072523B" w:rsidRPr="00CD3243" w:rsidRDefault="0072523B" w:rsidP="0072523B">
      <w:r w:rsidRPr="00CD3243">
        <w:t xml:space="preserve">Podkreśla się </w:t>
      </w:r>
      <w:r>
        <w:t>jednak,</w:t>
      </w:r>
      <w:r w:rsidRPr="00CD3243">
        <w:t xml:space="preserve"> że PUW i zaplanowane w nich </w:t>
      </w:r>
      <w:r>
        <w:t>działania</w:t>
      </w:r>
      <w:r w:rsidRPr="00CD3243">
        <w:t xml:space="preserve"> utrzymaniowe </w:t>
      </w:r>
      <w:r w:rsidRPr="00CD3243">
        <w:rPr>
          <w:rStyle w:val="Pogrubienie"/>
        </w:rPr>
        <w:t>nie stanowią</w:t>
      </w:r>
      <w:r w:rsidRPr="00CD3243">
        <w:t>:</w:t>
      </w:r>
    </w:p>
    <w:p w14:paraId="33FA9B82" w14:textId="77777777" w:rsidR="0072523B" w:rsidRPr="00CD3243" w:rsidRDefault="0072523B" w:rsidP="0072523B">
      <w:pPr>
        <w:pStyle w:val="Punktory"/>
      </w:pPr>
      <w:r w:rsidRPr="00CD3243">
        <w:t>programu naprawczego stanu wód;</w:t>
      </w:r>
    </w:p>
    <w:p w14:paraId="302C8AE4" w14:textId="77777777" w:rsidR="0072523B" w:rsidRPr="00CD3243" w:rsidRDefault="0072523B" w:rsidP="0072523B">
      <w:pPr>
        <w:pStyle w:val="Punktory"/>
      </w:pPr>
      <w:r w:rsidRPr="00CD3243">
        <w:t>programu przeciwdziałania skutkom suszy;</w:t>
      </w:r>
    </w:p>
    <w:p w14:paraId="37D91D4D" w14:textId="77777777" w:rsidR="0072523B" w:rsidRPr="00CD3243" w:rsidRDefault="0072523B" w:rsidP="0072523B">
      <w:pPr>
        <w:pStyle w:val="Punktory"/>
      </w:pPr>
      <w:r w:rsidRPr="00CD3243">
        <w:t>nie są ukierunkowane na: przyspieszanie odpływu wód ze zlewni, zmniejszenie pojemności retencyjnej zlewni, osuszanie zlewni.</w:t>
      </w:r>
    </w:p>
    <w:p w14:paraId="14B722AD" w14:textId="1F45EFF6" w:rsidR="000879C0" w:rsidRDefault="000879C0" w:rsidP="000879C0"/>
    <w:p w14:paraId="110D630C" w14:textId="202348C6" w:rsidR="00132DE5" w:rsidRDefault="00132DE5" w:rsidP="00132DE5">
      <w:r>
        <w:t xml:space="preserve">W związku z ww. wymaganiami dot. zakresu informacji jakie powinny zawierać PUW, określonymi w art. 327 ust. 1 ustawy PW, sporządzony projekt PUW </w:t>
      </w:r>
      <w:r w:rsidR="00143781" w:rsidRPr="00143781">
        <w:t>w regionie wodnym Górnej Zachodniej Wisły, Czarnej Orawy</w:t>
      </w:r>
      <w:r w:rsidR="00474B8B" w:rsidRPr="00474B8B">
        <w:t xml:space="preserve"> </w:t>
      </w:r>
      <w:r w:rsidR="00207849" w:rsidRPr="00207849">
        <w:t xml:space="preserve">- obszar działania PGW Wody Polskie Regionalnego Zarządu Gospodarki Wodnej w </w:t>
      </w:r>
      <w:r w:rsidR="00143781">
        <w:t>Krakowie</w:t>
      </w:r>
      <w:r w:rsidR="00474B8B">
        <w:t xml:space="preserve"> </w:t>
      </w:r>
      <w:r>
        <w:t xml:space="preserve">składa się z następujących zestawień tabelarycznych nazwanych </w:t>
      </w:r>
      <w:r w:rsidRPr="00132DE5">
        <w:t>załącznikami projektu PUW</w:t>
      </w:r>
      <w:r>
        <w:t>:</w:t>
      </w:r>
    </w:p>
    <w:p w14:paraId="499D811A" w14:textId="77777777" w:rsidR="00132DE5" w:rsidRDefault="00132DE5" w:rsidP="00132DE5">
      <w:pPr>
        <w:pStyle w:val="Punktory"/>
      </w:pPr>
      <w:r w:rsidRPr="00132DE5">
        <w:rPr>
          <w:rStyle w:val="Pogrubienie"/>
        </w:rPr>
        <w:t>Załącznik nr 1 projektu PUW</w:t>
      </w:r>
      <w:r>
        <w:t xml:space="preserve"> stanowiący wykaz odcinków śródlądowych wód powierzchniowych, w obrębie których występują zagrożenia dla swobodnego przepływu wód oraz spływu lodów, z rozróżnieniem rodzajów zagrożeń, o których mowa w art. 327 ust. 1 pkt 1 ustawy PW;</w:t>
      </w:r>
    </w:p>
    <w:p w14:paraId="3A6E8FB2" w14:textId="77777777" w:rsidR="00132DE5" w:rsidRDefault="00132DE5" w:rsidP="00132DE5">
      <w:pPr>
        <w:pStyle w:val="Punktory"/>
      </w:pPr>
      <w:r w:rsidRPr="00132DE5">
        <w:rPr>
          <w:rStyle w:val="Pogrubienie"/>
        </w:rPr>
        <w:t>Załącznik nr 2 projektu PUW</w:t>
      </w:r>
      <w:r>
        <w:t xml:space="preserve"> stanowiący wykaz będących własnością Skarbu Państwa budowli regulacyjnych i urządzeń wodnych o istotnym znaczeniu dla zarządzania wodami, o których mowa w art. w art. 327 ust. 1 pkt 2 ustawy PW;</w:t>
      </w:r>
    </w:p>
    <w:p w14:paraId="3E8B83EB" w14:textId="77777777" w:rsidR="00132DE5" w:rsidRDefault="00132DE5" w:rsidP="00132DE5">
      <w:pPr>
        <w:pStyle w:val="Punktory"/>
      </w:pPr>
      <w:r w:rsidRPr="00132DE5">
        <w:rPr>
          <w:rStyle w:val="Pogrubienie"/>
        </w:rPr>
        <w:t>Załącznik nr 3a projektu PUW</w:t>
      </w:r>
      <w:r>
        <w:t xml:space="preserve"> stanowiący wykaz planowanych działań, o których mowa w art. w art. 227 ust. 3 ustawy PW;</w:t>
      </w:r>
    </w:p>
    <w:p w14:paraId="0950A990" w14:textId="77777777" w:rsidR="00132DE5" w:rsidRPr="00C55DFD" w:rsidRDefault="00132DE5" w:rsidP="00132DE5">
      <w:pPr>
        <w:pStyle w:val="Punktory"/>
      </w:pPr>
      <w:r w:rsidRPr="00132DE5">
        <w:rPr>
          <w:rStyle w:val="Pogrubienie"/>
        </w:rPr>
        <w:t>Załącznik nr 3b projektu PUW</w:t>
      </w:r>
      <w:r>
        <w:t xml:space="preserve"> stanowiący doprecyzowanie informacji dla działań,  o których mowa w art. 227 ust. 3 pkt 3, 6 i 7 ustawy PW.</w:t>
      </w:r>
    </w:p>
    <w:p w14:paraId="50B9F4EE" w14:textId="77777777" w:rsidR="000879C0" w:rsidRPr="00C55DFD" w:rsidRDefault="000879C0" w:rsidP="000879C0">
      <w:r w:rsidRPr="00C55DFD">
        <w:t xml:space="preserve">Ustawa </w:t>
      </w:r>
      <w:r>
        <w:t>PW</w:t>
      </w:r>
      <w:r w:rsidRPr="00C55DFD">
        <w:t xml:space="preserve"> nie pozostawia katalogu otwartego działań utrzymaniowych, które mogą znaleźć się w PUW. Są one ściśle określone, a należą do nich:</w:t>
      </w:r>
    </w:p>
    <w:p w14:paraId="08F61D24" w14:textId="77777777" w:rsidR="000879C0" w:rsidRPr="002E7D05" w:rsidRDefault="000879C0" w:rsidP="000879C0">
      <w:pPr>
        <w:pStyle w:val="Punktory"/>
      </w:pPr>
      <w:r w:rsidRPr="002E7D05">
        <w:rPr>
          <w:rStyle w:val="Pogrubienie"/>
        </w:rPr>
        <w:t>Działanie 1</w:t>
      </w:r>
      <w:r w:rsidRPr="002E7D05">
        <w:t xml:space="preserve"> Wykaszanie roślin z dna oraz brzegów </w:t>
      </w:r>
      <w:r>
        <w:t>ś</w:t>
      </w:r>
      <w:r w:rsidRPr="002E7D05">
        <w:t>r</w:t>
      </w:r>
      <w:r>
        <w:t>ó</w:t>
      </w:r>
      <w:r w:rsidRPr="002E7D05">
        <w:t>dl</w:t>
      </w:r>
      <w:r>
        <w:t>ą</w:t>
      </w:r>
      <w:r w:rsidRPr="002E7D05">
        <w:t>dowych w</w:t>
      </w:r>
      <w:r>
        <w:t>ó</w:t>
      </w:r>
      <w:r w:rsidRPr="002E7D05">
        <w:t xml:space="preserve">d powierzchniowych; </w:t>
      </w:r>
    </w:p>
    <w:p w14:paraId="64C896EA" w14:textId="77777777" w:rsidR="000879C0" w:rsidRPr="002E7D05" w:rsidRDefault="000879C0" w:rsidP="000879C0">
      <w:pPr>
        <w:pStyle w:val="Punktory"/>
      </w:pPr>
      <w:r w:rsidRPr="002E7D05">
        <w:rPr>
          <w:rStyle w:val="Pogrubienie"/>
        </w:rPr>
        <w:t>Działanie 2</w:t>
      </w:r>
      <w:r w:rsidRPr="002E7D05">
        <w:t xml:space="preserve"> </w:t>
      </w:r>
      <w:r>
        <w:t>U</w:t>
      </w:r>
      <w:r w:rsidRPr="002E7D05">
        <w:t xml:space="preserve">suwanie roślin pływających i korzeniących się w dnie </w:t>
      </w:r>
      <w:r>
        <w:t>ś</w:t>
      </w:r>
      <w:r w:rsidRPr="002E7D05">
        <w:t>r</w:t>
      </w:r>
      <w:r>
        <w:t>ó</w:t>
      </w:r>
      <w:r w:rsidRPr="002E7D05">
        <w:t>dl</w:t>
      </w:r>
      <w:r>
        <w:t>ą</w:t>
      </w:r>
      <w:r w:rsidRPr="002E7D05">
        <w:t xml:space="preserve">dowych wód powierzchniowych; </w:t>
      </w:r>
    </w:p>
    <w:p w14:paraId="7E52689E" w14:textId="77777777" w:rsidR="000879C0" w:rsidRPr="002E7D05" w:rsidRDefault="000879C0" w:rsidP="000879C0">
      <w:pPr>
        <w:pStyle w:val="Punktory"/>
      </w:pPr>
      <w:r w:rsidRPr="002E7D05">
        <w:rPr>
          <w:rStyle w:val="Pogrubienie"/>
        </w:rPr>
        <w:lastRenderedPageBreak/>
        <w:t>Działanie 3</w:t>
      </w:r>
      <w:r w:rsidRPr="002E7D05">
        <w:t xml:space="preserve"> </w:t>
      </w:r>
      <w:r>
        <w:t>U</w:t>
      </w:r>
      <w:r w:rsidRPr="002E7D05">
        <w:t xml:space="preserve">suwanie drzew i krzewów porastających dno oraz brzegi śródlądowych wód powierzchniowych; </w:t>
      </w:r>
    </w:p>
    <w:p w14:paraId="3A847EE4" w14:textId="77777777" w:rsidR="000879C0" w:rsidRPr="002E7D05" w:rsidRDefault="000879C0" w:rsidP="000879C0">
      <w:pPr>
        <w:pStyle w:val="Punktory"/>
      </w:pPr>
      <w:r w:rsidRPr="002E7D05">
        <w:rPr>
          <w:rStyle w:val="Pogrubienie"/>
        </w:rPr>
        <w:t>Działanie 4</w:t>
      </w:r>
      <w:r w:rsidRPr="002E7D05">
        <w:t xml:space="preserve"> </w:t>
      </w:r>
      <w:r>
        <w:t>U</w:t>
      </w:r>
      <w:r w:rsidRPr="002E7D05">
        <w:t>suwanie ze śródlądowych wód powierzchniowych przeszk</w:t>
      </w:r>
      <w:r>
        <w:t>ó</w:t>
      </w:r>
      <w:r w:rsidRPr="002E7D05">
        <w:t xml:space="preserve">d naturalnych oraz wynikających z działalności człowieka; </w:t>
      </w:r>
    </w:p>
    <w:p w14:paraId="0804D6A9" w14:textId="77777777" w:rsidR="000879C0" w:rsidRPr="002E7D05" w:rsidRDefault="000879C0" w:rsidP="000879C0">
      <w:pPr>
        <w:pStyle w:val="Punktory"/>
      </w:pPr>
      <w:r w:rsidRPr="002E7D05">
        <w:rPr>
          <w:rStyle w:val="Pogrubienie"/>
        </w:rPr>
        <w:t>Działanie 5</w:t>
      </w:r>
      <w:r w:rsidRPr="002E7D05">
        <w:t xml:space="preserve"> </w:t>
      </w:r>
      <w:r>
        <w:t>Z</w:t>
      </w:r>
      <w:r w:rsidRPr="002E7D05">
        <w:t xml:space="preserve">asypywanie wyrw w brzegach i dnie </w:t>
      </w:r>
      <w:r>
        <w:t>śródlądowych</w:t>
      </w:r>
      <w:r w:rsidRPr="002E7D05">
        <w:t xml:space="preserve"> wód powierzchniowych oraz ich zabudowę̨ biologiczną; </w:t>
      </w:r>
    </w:p>
    <w:p w14:paraId="3CABBF1A" w14:textId="77777777" w:rsidR="000879C0" w:rsidRPr="002E7D05" w:rsidRDefault="000879C0" w:rsidP="000879C0">
      <w:pPr>
        <w:pStyle w:val="Punktory"/>
      </w:pPr>
      <w:r w:rsidRPr="002E7D05">
        <w:rPr>
          <w:rStyle w:val="Pogrubienie"/>
        </w:rPr>
        <w:t>Działanie 6</w:t>
      </w:r>
      <w:r w:rsidRPr="002E7D05">
        <w:t xml:space="preserve"> </w:t>
      </w:r>
      <w:r>
        <w:t>U</w:t>
      </w:r>
      <w:r w:rsidRPr="002E7D05">
        <w:t xml:space="preserve">drażnianie </w:t>
      </w:r>
      <w:r>
        <w:t>śródlądowych</w:t>
      </w:r>
      <w:r w:rsidRPr="002E7D05">
        <w:t xml:space="preserve"> wód powierzchniowych przez usuwanie zatorów utrudniających swobodny przepływ wód oraz usuwanie namułów </w:t>
      </w:r>
      <w:r w:rsidRPr="002E7D05">
        <w:br/>
        <w:t xml:space="preserve">i rumoszu; </w:t>
      </w:r>
    </w:p>
    <w:p w14:paraId="23CF1AA5" w14:textId="77777777" w:rsidR="000879C0" w:rsidRPr="002E7D05" w:rsidRDefault="000879C0" w:rsidP="000879C0">
      <w:pPr>
        <w:pStyle w:val="Punktory"/>
      </w:pPr>
      <w:r w:rsidRPr="002E7D05">
        <w:rPr>
          <w:rStyle w:val="Pogrubienie"/>
        </w:rPr>
        <w:t>Działanie 7</w:t>
      </w:r>
      <w:r w:rsidRPr="002E7D05">
        <w:t xml:space="preserve"> </w:t>
      </w:r>
      <w:r>
        <w:t>R</w:t>
      </w:r>
      <w:r w:rsidRPr="002E7D05">
        <w:t xml:space="preserve">emont lub konserwację stanowiących własność właściciela wód: </w:t>
      </w:r>
    </w:p>
    <w:p w14:paraId="5B3DE962" w14:textId="35CE7A08" w:rsidR="000879C0" w:rsidRPr="000879C0" w:rsidRDefault="00710DB6" w:rsidP="00710DB6">
      <w:pPr>
        <w:pStyle w:val="Wyliczenia"/>
        <w:numPr>
          <w:ilvl w:val="0"/>
          <w:numId w:val="0"/>
        </w:numPr>
        <w:ind w:left="714"/>
      </w:pPr>
      <w:r>
        <w:t xml:space="preserve">a) </w:t>
      </w:r>
      <w:r w:rsidR="000879C0" w:rsidRPr="00C55DFD">
        <w:t>ubezpieczeń</w:t>
      </w:r>
      <w:r w:rsidR="000879C0" w:rsidRPr="000879C0">
        <w:t xml:space="preserve"> w obrębie urządzeń wodnych, </w:t>
      </w:r>
    </w:p>
    <w:p w14:paraId="712F2C57" w14:textId="0DAF9A4A" w:rsidR="000879C0" w:rsidRPr="000879C0" w:rsidRDefault="00710DB6" w:rsidP="00710DB6">
      <w:pPr>
        <w:pStyle w:val="Wyliczenia"/>
        <w:numPr>
          <w:ilvl w:val="0"/>
          <w:numId w:val="0"/>
        </w:numPr>
        <w:ind w:left="714"/>
      </w:pPr>
      <w:r>
        <w:t xml:space="preserve">b) </w:t>
      </w:r>
      <w:r w:rsidR="000879C0" w:rsidRPr="00C55DFD">
        <w:t xml:space="preserve">budowli regulacyjnych; </w:t>
      </w:r>
    </w:p>
    <w:p w14:paraId="39C4FA58" w14:textId="77777777" w:rsidR="000879C0" w:rsidRPr="002E7D05" w:rsidRDefault="000879C0" w:rsidP="000879C0">
      <w:pPr>
        <w:pStyle w:val="Punktory"/>
      </w:pPr>
      <w:r w:rsidRPr="000879C0">
        <w:rPr>
          <w:rStyle w:val="Pogrubienie"/>
        </w:rPr>
        <w:t>Działanie 8</w:t>
      </w:r>
      <w:r w:rsidRPr="002E7D05">
        <w:t xml:space="preserve"> </w:t>
      </w:r>
      <w:r>
        <w:t>R</w:t>
      </w:r>
      <w:r w:rsidRPr="002E7D05">
        <w:t>ozbiórk</w:t>
      </w:r>
      <w:r>
        <w:t>a</w:t>
      </w:r>
      <w:r w:rsidRPr="002E7D05">
        <w:t xml:space="preserve"> lub modyfikacj</w:t>
      </w:r>
      <w:r>
        <w:t>a</w:t>
      </w:r>
      <w:r w:rsidRPr="002E7D05">
        <w:t xml:space="preserve"> tam bobrowych oraz zasypywanie nor bobrów lub nor innych zwierząt w brzegach </w:t>
      </w:r>
      <w:r>
        <w:t>śródlądowych</w:t>
      </w:r>
      <w:r w:rsidRPr="002E7D05">
        <w:t xml:space="preserve"> wód powierzchniowych. </w:t>
      </w:r>
    </w:p>
    <w:p w14:paraId="54C4DBCF" w14:textId="77777777" w:rsidR="000879C0" w:rsidRPr="00D17441" w:rsidRDefault="000879C0" w:rsidP="000879C0">
      <w:pPr>
        <w:pStyle w:val="Tytuakapitu"/>
      </w:pPr>
      <w:r w:rsidRPr="00D17441">
        <w:t>Jak opracowano projekt PUW</w:t>
      </w:r>
    </w:p>
    <w:p w14:paraId="1F3165E0" w14:textId="77777777" w:rsidR="000879C0" w:rsidRPr="00C55DFD" w:rsidRDefault="000879C0" w:rsidP="000879C0">
      <w:r w:rsidRPr="00C55DFD">
        <w:t xml:space="preserve">W 2014 r. zmiana ustawy PW wprowadziła konieczność opracowania planu utrzymania wód. Ten dokument planistyczny miał obowiązywać przez 6 lat. Pierwsze prace nad planem rozpoczęto w 2015 r., a pierwsze PUW dla wszystkich RZGW przyjęto w 2016 r. </w:t>
      </w:r>
      <w:r w:rsidRPr="00C55DFD">
        <w:br/>
        <w:t>W międzyczasie, reforma gospodarki wodnej w Polsce spowodowała zmianę ustawy PW, co w niektórych aspektach zmieniło również zapisy dotyczące PUW po 2018 r.</w:t>
      </w:r>
    </w:p>
    <w:p w14:paraId="451DF567" w14:textId="77777777" w:rsidR="000879C0" w:rsidRPr="00C55DFD" w:rsidRDefault="000879C0" w:rsidP="000879C0">
      <w:r w:rsidRPr="00C55DFD">
        <w:t>Do najistotniejszy zmian wprowadzonych nowelą ustawy, które uwzględniają obecnie opracowane projekty PUW, należą:</w:t>
      </w:r>
    </w:p>
    <w:p w14:paraId="295C3EA5" w14:textId="77777777" w:rsidR="000879C0" w:rsidRPr="00C55DFD" w:rsidRDefault="000879C0">
      <w:pPr>
        <w:pStyle w:val="Wyliczenia"/>
        <w:numPr>
          <w:ilvl w:val="0"/>
          <w:numId w:val="6"/>
        </w:numPr>
      </w:pPr>
      <w:r>
        <w:t>W</w:t>
      </w:r>
      <w:r w:rsidRPr="00C55DFD">
        <w:t xml:space="preserve"> zakresie działań utrzymaniowych: obecnie jednym z działań utrzymaniowych jest „remont lub konserwacja stanowiących własność właściciela wód: a) ubezpieczeń w obrębie urządzeń wodnych, b) budowli regulacyjnych”. W ustawie PW z 2001 r. odpowiednikiem tego działania był „remont lub konserwacja stanowiących własność właściciela wody: a) budowli regulacyjnych oraz ubezpieczeń w obrębie tych budowli, b) urządzeń wodnych”;</w:t>
      </w:r>
    </w:p>
    <w:p w14:paraId="52DC0BB1" w14:textId="77777777" w:rsidR="000879C0" w:rsidRPr="00C55DFD" w:rsidRDefault="000879C0" w:rsidP="000879C0">
      <w:pPr>
        <w:pStyle w:val="Wyliczenia"/>
      </w:pPr>
      <w:r>
        <w:t>P</w:t>
      </w:r>
      <w:r w:rsidRPr="00C55DFD">
        <w:t>odmiot przyjmujący: obecnie PUW jest przyjmowany przez wojewodę (a jeśli PUW obejmowałby tereny położone w obszarze działania co najmniej dwóch wojewodów, PUW ustanawiają wspólnie właściwi wojewodowie). W ustawie PW z 2001 r. PUW był przyjmowany przez dyrektora regionalnego zarządu gospodarki wodnej;</w:t>
      </w:r>
    </w:p>
    <w:p w14:paraId="5EB977A4" w14:textId="77777777" w:rsidR="000879C0" w:rsidRPr="00C55DFD" w:rsidRDefault="000879C0" w:rsidP="000879C0">
      <w:pPr>
        <w:pStyle w:val="Wyliczenia"/>
      </w:pPr>
      <w:r>
        <w:t>U</w:t>
      </w:r>
      <w:r w:rsidRPr="00C55DFD">
        <w:t xml:space="preserve">zgadnianie dokumentu: obecnie PUW jest uzgadniany jedynie z Wodami Polskimi (z wnioskiem o uzgodnienie występuje wojewoda). W ustawie PW z 2001 r. PUW był uzgadniany z prezesem Krajowego Zarządu Gospodarki Wodnej oraz </w:t>
      </w:r>
      <w:r w:rsidRPr="00C55DFD">
        <w:br/>
        <w:t>z właściwymi marszałkami województw;</w:t>
      </w:r>
    </w:p>
    <w:p w14:paraId="0C2FAF77" w14:textId="77777777" w:rsidR="000879C0" w:rsidRPr="00C55DFD" w:rsidRDefault="000879C0" w:rsidP="000879C0">
      <w:pPr>
        <w:pStyle w:val="Wyliczenia"/>
      </w:pPr>
      <w:r>
        <w:t>A</w:t>
      </w:r>
      <w:r w:rsidRPr="00C55DFD">
        <w:t>ktualizacja PUW: W ustawie PW z 2001 r. sformułowano obowiązek aktualizacji przeglądu PUW co 6 lat oraz „w razie potrzeby” jego aktualizacji. Obecne przepisy nie formułują takiego wymagania;</w:t>
      </w:r>
    </w:p>
    <w:p w14:paraId="1C6B1664" w14:textId="77777777" w:rsidR="000879C0" w:rsidRPr="00C55DFD" w:rsidRDefault="000879C0" w:rsidP="000879C0">
      <w:pPr>
        <w:pStyle w:val="Wyliczenia"/>
      </w:pPr>
      <w:r>
        <w:lastRenderedPageBreak/>
        <w:t>Z</w:t>
      </w:r>
      <w:r w:rsidRPr="00C55DFD">
        <w:t xml:space="preserve">astosowanie: ustawa PW z 2001 r. wskazywała, że utrzymywanie wód powinno obejmować wyłącznie działania wynikające z PUW, a inne mogły być realizowane tylko „jeżeli zachodzi pilna i uzasadniona konieczność realizacji tych działań </w:t>
      </w:r>
      <w:r w:rsidRPr="00C55DFD">
        <w:br/>
        <w:t xml:space="preserve">z uwagi na zapewnienie ochrony przed powodzią lub w związku z koniecznością usunięcia skutków powodzi”. Obecnie ustawa PW wskazuje, że utrzymywanie wód obejmuje działania wynikające z PUW, a inne można realizować tylko wtedy, gdy „nie wywierają one istotnego wpływu na osiągnięcie celów środowiskowych” lub gdy „zachodzi pilna i uzasadniona konieczność realizacji tych działań z uwagi na zapewnienie ochrony przed powodzią lub suszą oraz w związku </w:t>
      </w:r>
      <w:r w:rsidRPr="00C55DFD">
        <w:br/>
        <w:t>z koniecznością usunięcia skutków powodzi lub suszy”. Ranga PUW jest więc odmienna (niższa) od stanu prawnego sprzed 2018 r.</w:t>
      </w:r>
      <w:r>
        <w:t>;</w:t>
      </w:r>
    </w:p>
    <w:p w14:paraId="5346A99B" w14:textId="77777777" w:rsidR="000879C0" w:rsidRPr="00C55DFD" w:rsidRDefault="000879C0" w:rsidP="000879C0">
      <w:pPr>
        <w:pStyle w:val="Wyliczenia"/>
      </w:pPr>
      <w:r>
        <w:t>M</w:t>
      </w:r>
      <w:r w:rsidRPr="00C55DFD">
        <w:t>ożliwość wystąpienia z roszczeniem o odszkodowanie: obecne przepisy dają prawo do roszczeń odszkodowawczych w związku z ustaleniami PUW. Ustawa PW z 2001 r. nie zawierała takich ustaleń.</w:t>
      </w:r>
    </w:p>
    <w:p w14:paraId="58E590C0" w14:textId="77777777" w:rsidR="000879C0" w:rsidRPr="000879C0" w:rsidRDefault="000879C0" w:rsidP="000879C0">
      <w:r w:rsidRPr="00C55DFD">
        <w:t xml:space="preserve">Forma prawna </w:t>
      </w:r>
      <w:r>
        <w:t>PUW</w:t>
      </w:r>
      <w:r w:rsidRPr="00C55DFD">
        <w:t xml:space="preserve"> nie uległa zmianie do dziś – jest on przyjmowany w formie aktu prawa miejscowego, ponadto </w:t>
      </w:r>
      <w:r w:rsidRPr="000879C0">
        <w:t>projekt PUW podlega obowiązkowi przeprowadzenia strategicznej oceny oddziaływania na środowisko.</w:t>
      </w:r>
    </w:p>
    <w:p w14:paraId="79EEEFBC" w14:textId="77777777" w:rsidR="000879C0" w:rsidRDefault="000879C0" w:rsidP="000879C0">
      <w:r w:rsidRPr="00C55DFD">
        <w:t>Podstawą merytoryczną opracowania aktualnych projektów PUW były potrzeby realizacji prac utrzymaniowych zgłoszone przez poszczególne regionalne zarządy gospodarki wodnej. To RZGW są odpowiedzialne za planowanie tych działań, natomiast zarządy zlewni (ZZ) za ich realizację</w:t>
      </w:r>
      <w:r w:rsidRPr="00C55DFD">
        <w:rPr>
          <w:rStyle w:val="Odwoanieprzypisudolnego"/>
        </w:rPr>
        <w:footnoteReference w:id="3"/>
      </w:r>
      <w:r w:rsidRPr="00C55DFD">
        <w:t xml:space="preserve">. Zgłoszone działania zostały uszczegółowione oraz poddane analizom, w tym pod kątem zgodności z celami środowiskowymi. Szczegóły przeprowadzonych analiz oraz uwarunkowania realizacji działań utrzymaniowych, zgodnie z dobrymi praktykami, przedstawiono </w:t>
      </w:r>
      <w:r>
        <w:t>rozdziale 2.4 niniejszej Prognozy</w:t>
      </w:r>
      <w:r w:rsidRPr="00C55DFD">
        <w:t>.</w:t>
      </w:r>
    </w:p>
    <w:p w14:paraId="0A86F938" w14:textId="77777777" w:rsidR="000879C0" w:rsidRPr="00C55DFD" w:rsidRDefault="000879C0" w:rsidP="000879C0">
      <w:pPr>
        <w:pStyle w:val="Tytuakapitu"/>
      </w:pPr>
      <w:bookmarkStart w:id="3" w:name="_Toc168258891"/>
      <w:r w:rsidRPr="00C55DFD">
        <w:t>Zagrożenia dla swobodnego przepływu wód oraz spływu lodów</w:t>
      </w:r>
      <w:bookmarkEnd w:id="3"/>
    </w:p>
    <w:p w14:paraId="771381F4" w14:textId="77777777" w:rsidR="000879C0" w:rsidRPr="00C55DFD" w:rsidRDefault="000879C0" w:rsidP="000879C0">
      <w:r w:rsidRPr="00C55DFD">
        <w:t xml:space="preserve">Zaplanowanie i wykonanie prac utrzymaniowych powinno, co do zasady, dotyczyć cieków, dla których zidentyfikowano zagrożenie, czyli takich, dla których występuje niepożądane zjawisko mogące wymagać interwencji ze strony człowieka. Zwykle znajomość cieku, występowania na nim niepożądanych zjawisk, przekazywana jest </w:t>
      </w:r>
      <w:r w:rsidRPr="00C55DFD">
        <w:br/>
        <w:t xml:space="preserve">z pokolenia na pokolenie poprzez grupy mieszkańców narażonych na zjawisko powodzi czy podtopień. Identyfikacja zagrożeń jest zatem podstawową czynnością dla potrzeb właściwego zaplanowania przyszłych działań. </w:t>
      </w:r>
    </w:p>
    <w:p w14:paraId="426D58B7" w14:textId="77777777" w:rsidR="000879C0" w:rsidRPr="00C55DFD" w:rsidRDefault="000879C0" w:rsidP="000879C0">
      <w:r w:rsidRPr="00C55DFD">
        <w:t xml:space="preserve">Kwalifikacja odcinków cieków do ewentualnego prowadzenia prac utrzymaniowych rozpoczyna się zatem od identyfikacji tzw. zagrożeń. </w:t>
      </w:r>
      <w:r w:rsidRPr="000B59F3">
        <w:rPr>
          <w:b/>
          <w:bCs/>
        </w:rPr>
        <w:t>Jako zagrożenie nie powinno być jednak identyfikowane samo występowanie niepożądanych zjawisk, które są przejawami normalnej dynamiki rzek, ale dopiero sytuacje, które generują określone ryzyko dla ważnych wartości i interesów człowieka.</w:t>
      </w:r>
      <w:r w:rsidRPr="00C55DFD">
        <w:t xml:space="preserve"> Typowe zjawiska, mogą lecz nie muszą stanowić potencjalne „zagrożenia”. Istotny jest wówczas wpływ jakie dane zjawisko wywiera na otaczający teren. Dlatego najistotniejszym czynnikiem determinującym konieczność prowadzenia działań utrzymaniowych będzie sposób zagospodarowania obszaru zlewni. Obecność obszarów zabudowanych powoduje </w:t>
      </w:r>
      <w:r w:rsidRPr="00C55DFD">
        <w:lastRenderedPageBreak/>
        <w:t xml:space="preserve">konieczność ochrony obiektów i infrastruktury (np. działania polegające na wycince drzew i krzewów, roślinności wodnej, usuwanie zatorów), natomiast w obszarach rolniczych spodziewana jest konieczność realizacji pewnego typu działań utrzymaniowych specyficznych dla cieków istotnych dla rolnictwa (np. usuwanie namułów). </w:t>
      </w:r>
    </w:p>
    <w:p w14:paraId="77F12DAF" w14:textId="77777777" w:rsidR="000879C0" w:rsidRPr="00C55DFD" w:rsidRDefault="000879C0" w:rsidP="000879C0">
      <w:r w:rsidRPr="00C55DFD">
        <w:t xml:space="preserve">W art. 227 ust. 2 ustawy PW wymieniono zamknięty katalog celów utrzymania wód. </w:t>
      </w:r>
      <w:r w:rsidRPr="00C55DFD">
        <w:br/>
        <w:t>Do celów tych należy m.in. zapewnienie: ochrony przed powodzią lub usuwania skutków powodzi oraz zapewnienia spływu lodu oraz przeciwdziałania powstawaniu niekorzystnych zjawisk lodowych. Plan utrzymania wód zgodnie z art.  327 ust. 1 ustawy PW ma wskazać zagrożenia, które mogą stać się bezpośrednią przyczyną braku możliwości osiągnięcia celów utrzymania wymienionych w art. 227 ust. 2. Zidentyfikowany wykaz zagrożeń, dla których konieczne jest prowadzenie prac utrzymaniowych, przedstawia się następująco:</w:t>
      </w:r>
    </w:p>
    <w:p w14:paraId="7A727E2B" w14:textId="77777777" w:rsidR="000879C0" w:rsidRPr="00C55DFD" w:rsidRDefault="000879C0" w:rsidP="000879C0">
      <w:pPr>
        <w:pStyle w:val="Punktory"/>
      </w:pPr>
      <w:r w:rsidRPr="000879C0">
        <w:rPr>
          <w:rStyle w:val="Pogrubienie"/>
        </w:rPr>
        <w:t>Zagrożenie nr I</w:t>
      </w:r>
      <w:r w:rsidRPr="00C55DFD">
        <w:t xml:space="preserve"> - Erozja denna i brzegowa, osunięcia skarp (powodujące zagrożenie dla zlokalizowanej w korytach cieków i w ich sąsiedztwie zabudowy, </w:t>
      </w:r>
      <w:r w:rsidRPr="00C55DFD">
        <w:br/>
        <w:t xml:space="preserve">w tym np. dla zabudowy regulacyjnej, budynków mieszkalnych i gospodarczych, mostów, przepustów, dróg, infrastruktury technicznej (gaz, woda, kanalizacja, sieci energetyczne, itp.) a także powodująca wywracanie się drzew rosnących </w:t>
      </w:r>
      <w:r w:rsidRPr="00C55DFD">
        <w:br/>
        <w:t>w linii brzegowej i spływających z wodą lub kierujących nurt w "nieodpowiednim" kierunku);</w:t>
      </w:r>
    </w:p>
    <w:p w14:paraId="155F3188" w14:textId="77777777" w:rsidR="000879C0" w:rsidRPr="00C55DFD" w:rsidRDefault="000879C0" w:rsidP="000879C0">
      <w:pPr>
        <w:pStyle w:val="Punktory"/>
      </w:pPr>
      <w:r w:rsidRPr="000879C0">
        <w:rPr>
          <w:rStyle w:val="Pogrubienie"/>
        </w:rPr>
        <w:t>Zagrożenie nr II</w:t>
      </w:r>
      <w:r w:rsidRPr="00C55DFD">
        <w:t xml:space="preserve"> - Akumulacja materiału wleczonego (żwir i piasek odkładający się w odcinkach cieków o mniejszej prędkości przepływu powodujący zatory </w:t>
      </w:r>
      <w:r w:rsidRPr="00C55DFD">
        <w:br/>
        <w:t>i zagrożenie dla mostów, przepustów i istniejących budowli regulacyjnych);</w:t>
      </w:r>
    </w:p>
    <w:p w14:paraId="7FFBF642" w14:textId="77777777" w:rsidR="000879C0" w:rsidRPr="00C55DFD" w:rsidRDefault="000879C0" w:rsidP="000879C0">
      <w:pPr>
        <w:pStyle w:val="Punktory"/>
      </w:pPr>
      <w:r w:rsidRPr="000879C0">
        <w:rPr>
          <w:rStyle w:val="Pogrubienie"/>
        </w:rPr>
        <w:t>Zagrożenie nr III</w:t>
      </w:r>
      <w:r w:rsidRPr="00C55DFD">
        <w:t xml:space="preserve"> - Zarastanie koryta cieku roślinnością korzeniącą się w dnie </w:t>
      </w:r>
      <w:r w:rsidRPr="00C55DFD">
        <w:br/>
        <w:t>i brzegach (ograniczenie przepływu, podpiętrzanie poziomu wód;</w:t>
      </w:r>
    </w:p>
    <w:p w14:paraId="0023499A" w14:textId="77777777" w:rsidR="000879C0" w:rsidRPr="00C55DFD" w:rsidRDefault="000879C0" w:rsidP="000879C0">
      <w:pPr>
        <w:pStyle w:val="Punktory"/>
      </w:pPr>
      <w:r w:rsidRPr="000879C0">
        <w:rPr>
          <w:rStyle w:val="Pogrubienie"/>
        </w:rPr>
        <w:t>Zagrożenie nr IV</w:t>
      </w:r>
      <w:r w:rsidRPr="00C55DFD">
        <w:t xml:space="preserve"> - Zarastanie brzegów krzakami i drzewami (powalone do koryta drzewa i krzaki powodują zmianę nurtu rzeki zagrażając istniejącej zabudowie </w:t>
      </w:r>
      <w:r w:rsidRPr="00C55DFD">
        <w:br/>
        <w:t>w tym np. zabudowie regulacyjnej, budynkom mieszkalnym i gospodarczym, mostom, przepustom, drogom, różnego rodzaju infrastrukturze technicznej (gaz, woda, kanalizacja, sieci energetyczne, itp.);</w:t>
      </w:r>
    </w:p>
    <w:p w14:paraId="64CB43BA" w14:textId="77777777" w:rsidR="000879C0" w:rsidRPr="00C55DFD" w:rsidRDefault="000879C0" w:rsidP="000879C0">
      <w:pPr>
        <w:pStyle w:val="Punktory"/>
      </w:pPr>
      <w:r w:rsidRPr="000879C0">
        <w:rPr>
          <w:rStyle w:val="Pogrubienie"/>
        </w:rPr>
        <w:t>Zagrożenie nr V</w:t>
      </w:r>
      <w:r w:rsidRPr="00C55DFD">
        <w:t xml:space="preserve"> - Niewłaściwe zagospodarowanie i korzystanie z terenów przylegających do wód (składowane na terenach zalewowych elementy o dużych gabarytach np. palety, bale słomy unoszone przez wody i osadzane na elementach konstrukcyjnych budowli i urządzeń powodujących przetamowanie oraz zagrożenie dla skuteczności urządzeń);</w:t>
      </w:r>
    </w:p>
    <w:p w14:paraId="64F22BE8" w14:textId="77777777" w:rsidR="000879C0" w:rsidRPr="00C55DFD" w:rsidRDefault="000879C0" w:rsidP="000879C0">
      <w:pPr>
        <w:pStyle w:val="Punktory"/>
      </w:pPr>
      <w:r w:rsidRPr="000879C0">
        <w:rPr>
          <w:rStyle w:val="Pogrubienie"/>
        </w:rPr>
        <w:t>Zagrożenie nr VI</w:t>
      </w:r>
      <w:r w:rsidRPr="00C55DFD">
        <w:t xml:space="preserve"> - Infrastruktura techniczna źle zaprojektowana lub wykonana niezgodnie z przepisami Prawa wodnego lub Prawa budowlanego, ograniczająca przepływ wód wezbraniowych (mostki, przepusty, kładki itp.);</w:t>
      </w:r>
    </w:p>
    <w:p w14:paraId="398B5CBE" w14:textId="77777777" w:rsidR="000879C0" w:rsidRPr="00C55DFD" w:rsidRDefault="000879C0" w:rsidP="000879C0">
      <w:pPr>
        <w:pStyle w:val="Punktory"/>
      </w:pPr>
      <w:r w:rsidRPr="000879C0">
        <w:rPr>
          <w:rStyle w:val="Pogrubienie"/>
        </w:rPr>
        <w:t>Zagrożenie nr VII</w:t>
      </w:r>
      <w:r w:rsidRPr="00C55DFD">
        <w:t xml:space="preserve"> - Tamy bobrowe oraz nory dzikich zwierząt - zagrożenia zazwyczaj występujące lokalnie jednak o większym zasięgu oddziaływania;</w:t>
      </w:r>
    </w:p>
    <w:p w14:paraId="3271A95C" w14:textId="4F652D84" w:rsidR="000879C0" w:rsidRPr="00C55DFD" w:rsidRDefault="000879C0" w:rsidP="001A59FB">
      <w:pPr>
        <w:pStyle w:val="Punktory"/>
      </w:pPr>
      <w:r w:rsidRPr="000879C0">
        <w:rPr>
          <w:rStyle w:val="Pogrubienie"/>
        </w:rPr>
        <w:t>Zagrożenie nr VIII</w:t>
      </w:r>
      <w:r w:rsidRPr="00C55DFD">
        <w:t xml:space="preserve"> - Inne - zagrożenia zazwyczaj występujące lokalnie jednak </w:t>
      </w:r>
      <w:r w:rsidRPr="00C55DFD">
        <w:br/>
        <w:t>o większym zasięgu oddziaływania</w:t>
      </w:r>
      <w:r w:rsidR="001A59FB">
        <w:t xml:space="preserve"> (np. zatory lodowe lub śryżowe)</w:t>
      </w:r>
      <w:r w:rsidRPr="00C55DFD">
        <w:t>.</w:t>
      </w:r>
    </w:p>
    <w:p w14:paraId="4D7AFB13" w14:textId="77777777" w:rsidR="000879C0" w:rsidRPr="00C55DFD" w:rsidRDefault="000879C0" w:rsidP="000879C0">
      <w:r w:rsidRPr="00C55DFD">
        <w:lastRenderedPageBreak/>
        <w:t xml:space="preserve">Wszystkie zidentyfikowane zagrożenia mogą stanowić bezpośrednią przyczynę utraty możliwości swobodnego przepływu wód oraz spływu lodów. W przypadku, kiedy zagrożenie dla swobodnego przepływu wód i spływu lodów staje się realne i może spowodować konsekwencje w postaci podtopień, zalań lub powodzi zagrażających życiu, zdrowiu i mieniu ludności, administrator wód powinien przystąpić do działania. Oczekuje się również, że właściwe służby administrujące wodami będą prowadziły działania zapobiegawcze. Zgodnie bowiem z ustawą PW utrzymanie wód, jak już wielokrotnie wspomniano, ma na celu m.in. zapewnienie ochrony przed powodzią oraz przeciwdziałanie powstawaniu niekorzystnych zjawisk lodowych. Należy zatem wskazać, że utrzymanie wód ma zarówno funkcję profilaktyczną – zapewnienie ochrony, jak </w:t>
      </w:r>
      <w:r w:rsidRPr="00C55DFD">
        <w:br/>
        <w:t>i następczą - usuwanie skutków wystąpienia pewnych zdarzeń - usuwanie skutków powodzi i zapewnienie spływu lodów. Opisana konstrukcja PUW nadaje wyjątkowe znaczenie temu dokumentowi, w którym, w oparciu o zidentyfikowane zagrożenia, planuje się przyszłe niezbędne działania. Poniżej opisano identyfikowane zagrożenia oraz powiązania z możliwymi działaniami utrzymaniowymi.</w:t>
      </w:r>
    </w:p>
    <w:p w14:paraId="01FEDAC7" w14:textId="77777777" w:rsidR="000879C0" w:rsidRPr="00C55DFD" w:rsidRDefault="000879C0" w:rsidP="000879C0">
      <w:pPr>
        <w:pStyle w:val="Podtytu"/>
      </w:pPr>
      <w:r w:rsidRPr="00C55DFD">
        <w:t>I - Erozja denna i brzegowa, osunięcia skarp</w:t>
      </w:r>
    </w:p>
    <w:p w14:paraId="291BB3B9" w14:textId="77777777" w:rsidR="000879C0" w:rsidRPr="00C55DFD" w:rsidRDefault="000879C0" w:rsidP="000879C0">
      <w:r w:rsidRPr="00C55DFD">
        <w:t xml:space="preserve">Określone typy cieków charakteryzują się mniejszą lub większą podatnością na erozję. Na obszarze południa Polski oraz w części regionów, na których występują cieki </w:t>
      </w:r>
      <w:r w:rsidRPr="00C55DFD">
        <w:br/>
        <w:t>o charakterze górskim i podgórskim o dużych spadkach, występują zagrożenia erozji dennej i brzegowej, osunięcia skarp i powstawanie wyrw w dnie i brzegach. Erozja dotyczy również potoków nizinny żwirowych, występujących np. w ekoregionie Równin Centralnych i Równin Wschodnich. Natomiast cieki te charakteryzuje głównie silna erozja boczna, ale niewielka denna.</w:t>
      </w:r>
    </w:p>
    <w:p w14:paraId="26CA993A" w14:textId="77777777" w:rsidR="000879C0" w:rsidRPr="00C55DFD" w:rsidRDefault="000879C0" w:rsidP="000879C0">
      <w:r w:rsidRPr="00C55DFD">
        <w:t xml:space="preserve">Powstawaniu zjawiska erozji sprzyjają częste oraz znaczne wahania przepływu. Zmienne warunki hydrodynamiczne cieku powodują natężenie zjawiska erozji koryta. </w:t>
      </w:r>
      <w:r w:rsidRPr="00C55DFD">
        <w:br/>
        <w:t>W przypadku postępujących zmian klimatycznych coraz częściej spotykanym zjawiskiem będą gwałtowne wezbrania o przepływie ponadnormatywnym i następujące po nich okresy deficytów wody. Dla mniejszych potoków, o dodatkowo dużych spadkach, częste i gwałtowne zmiany przepływów mogą skutkować postępującą erozją dna i osuwaniem się skarp brzegowych powodujących wyrwy.</w:t>
      </w:r>
    </w:p>
    <w:p w14:paraId="45650875" w14:textId="77777777" w:rsidR="000879C0" w:rsidRPr="00C55DFD" w:rsidRDefault="000879C0" w:rsidP="000879C0">
      <w:r w:rsidRPr="00C55DFD">
        <w:t xml:space="preserve">Powstające w linii brzegowej wyrwy są skutkiem intensywnej erozji bocznej. Rozmiary powstających wyrw są różnorodne i mogą występować zarówno lokalnie, jak i na długim nawet kilkusetmetrowym odcinku cieku. Całkowite rozmycie skarp prowadzi zwykle do utraty ich stateczności. </w:t>
      </w:r>
    </w:p>
    <w:p w14:paraId="500247CB" w14:textId="77777777" w:rsidR="000879C0" w:rsidRPr="00C55DFD" w:rsidRDefault="000879C0" w:rsidP="000879C0">
      <w:r w:rsidRPr="00C55DFD">
        <w:t xml:space="preserve">Wzrost lokalnej erozji cieków może być również efektem ich nadmiernego utrzymywania, pogłębiania czy efektem prac związanych z realizacją inwestycji </w:t>
      </w:r>
      <w:r w:rsidRPr="00C55DFD">
        <w:br/>
        <w:t>w obrębie koryta. Są to zjawiska niekorzystne, gdyż zaburzają naturalny rytm procesów sedymentacyjnych w korycie rzeki i są przyczyną postępującej dalszej erozji. W takich wypadkach dalsze prace utrzymaniowe mogą być niewystarczające lub wręcz pogłębiające negatywne zmiany. Wówczas należy przystąpić do prac renaturyzacyjnych, w oparciu o właściwe rozpoznanie i projekt prac renaturyzacyjnych cieku lub jego odcinka.</w:t>
      </w:r>
    </w:p>
    <w:p w14:paraId="0289280B" w14:textId="77777777" w:rsidR="000879C0" w:rsidRPr="00C55DFD" w:rsidRDefault="000879C0" w:rsidP="000879C0">
      <w:pPr>
        <w:pStyle w:val="Podtytu"/>
      </w:pPr>
      <w:r w:rsidRPr="00C55DFD">
        <w:t xml:space="preserve">II - Akumulacja materiału wleczonego </w:t>
      </w:r>
    </w:p>
    <w:p w14:paraId="62D1D3AF" w14:textId="77777777" w:rsidR="000879C0" w:rsidRPr="00C55DFD" w:rsidRDefault="000879C0" w:rsidP="000879C0">
      <w:r w:rsidRPr="00C55DFD">
        <w:lastRenderedPageBreak/>
        <w:t>Utrzymywanie cieków musi uwzględniać uwarunkowania geoekologiczne oraz tam, gdzie jest to możliwe, naturalną dynamikę koryta rzecznego. Utrzymywanie, w tym zachowanie dna i brzegów, powinno zatem uwzględniać sekwencję bystrzy i plos; dynamiczną mozaikę przeg</w:t>
      </w:r>
      <w:r>
        <w:t>łę</w:t>
      </w:r>
      <w:r w:rsidRPr="00C55DFD">
        <w:t>bie</w:t>
      </w:r>
      <w:r>
        <w:t>ń</w:t>
      </w:r>
      <w:r w:rsidRPr="00C55DFD">
        <w:t xml:space="preserve"> i wypłyceń czy też sekwencję odcinków erozyjnych </w:t>
      </w:r>
      <w:r w:rsidRPr="00C55DFD">
        <w:br/>
        <w:t xml:space="preserve">i akumulacyjnych. Usuwanie materiału wleczonego: żwiru i piasku odkładającego się </w:t>
      </w:r>
      <w:r w:rsidRPr="00C55DFD">
        <w:br/>
        <w:t xml:space="preserve">w odcinkach cieków o mniejszej prędkości przepływu powinno dotyczyć miejsc, gdzie zjawisko to stanowi zagrożenie dla mostów, przepustów i istniejących budowli regulacyjnych oraz powoduje zatory dla swobodnego przepływu wód. </w:t>
      </w:r>
    </w:p>
    <w:p w14:paraId="26B2C86E" w14:textId="77777777" w:rsidR="000879C0" w:rsidRPr="00C55DFD" w:rsidRDefault="000879C0" w:rsidP="000879C0">
      <w:r w:rsidRPr="00C55DFD">
        <w:t xml:space="preserve">Wzrost zjawiska negatywnej akumulacji materiału wleczonego może być również efektem nadmiernego utrzymywania, pogłębiania czy efektem prac związanych </w:t>
      </w:r>
      <w:r w:rsidRPr="00C55DFD">
        <w:br/>
        <w:t xml:space="preserve">z realizacją inwestycji w obrębie koryta. Są to zjawiska niekorzystne, gdyż zaburzają naturalny rytm procesów sedymentacyjnych w korycie rzeki. W takich wypadkach dalsze prace utrzymaniowe mogą stać się już niewystarczające lub wręcz pogłębiające negatywne zmiany. Wówczas należy przystąpić do prac renaturyzacyjnych, w oparciu </w:t>
      </w:r>
      <w:r w:rsidRPr="00C55DFD">
        <w:br/>
        <w:t>o właściwe rozpoznanie i projekt prac renaturyzacyjnych cieku lub jego odcinka.</w:t>
      </w:r>
    </w:p>
    <w:p w14:paraId="33BFE500" w14:textId="77777777" w:rsidR="000879C0" w:rsidRPr="00C55DFD" w:rsidRDefault="000879C0" w:rsidP="000879C0">
      <w:pPr>
        <w:pStyle w:val="Podtytu"/>
      </w:pPr>
      <w:r w:rsidRPr="00C55DFD">
        <w:t xml:space="preserve">III - Zarastanie koryta cieku roślinnością korzeniącą się w dnie i brzegach </w:t>
      </w:r>
    </w:p>
    <w:p w14:paraId="63C0FDF3" w14:textId="77777777" w:rsidR="000879C0" w:rsidRPr="00C55DFD" w:rsidRDefault="000879C0" w:rsidP="000879C0">
      <w:r w:rsidRPr="00C55DFD">
        <w:t xml:space="preserve">Zagrożenie związane z zarastaniem koryta cieku roślinnością korzeniącą się w dnie </w:t>
      </w:r>
      <w:r w:rsidRPr="00C55DFD">
        <w:br/>
        <w:t xml:space="preserve">i brzegach może powodować ograniczenie przepływu, podpiętrzanie poziomu wód oraz powstawanie lokalnych zastoisk wody. Zagrożenie to może dotyczyć cieków </w:t>
      </w:r>
      <w:r w:rsidRPr="00C55DFD">
        <w:br/>
        <w:t xml:space="preserve">o niewielkim przepływie, cieków płytkich z tendencją do okresowego wzrostu temperatury. Szczególnie intensywny wzrost roślinności obserwuje się również </w:t>
      </w:r>
      <w:r w:rsidRPr="00C55DFD">
        <w:br/>
        <w:t>w ciekach, które są odbiornikiem ścieków z oczyszczalni oraz cieków narażonych na spływ wód z terenów rolniczych. Wzrost ilość substancji biogennych sprzyja bowiem wzrostowi roślinności w wodach.</w:t>
      </w:r>
    </w:p>
    <w:p w14:paraId="7DDB4205" w14:textId="77777777" w:rsidR="000879C0" w:rsidRPr="00C55DFD" w:rsidRDefault="000879C0" w:rsidP="000879C0">
      <w:pPr>
        <w:pStyle w:val="Podtytu"/>
      </w:pPr>
      <w:r w:rsidRPr="00C55DFD">
        <w:t xml:space="preserve">IV - Zarastanie brzegów krzakami i drzewami </w:t>
      </w:r>
    </w:p>
    <w:p w14:paraId="5F80A57D" w14:textId="77777777" w:rsidR="000879C0" w:rsidRPr="00C55DFD" w:rsidRDefault="000879C0" w:rsidP="000879C0">
      <w:r w:rsidRPr="00C55DFD">
        <w:t xml:space="preserve">Zagrożenie związane z zarastaniem brzegów krzakami i drzewami rozpatrywane powinno być w kategorii zaplanowania działań profilaktycznych. Drzewa i krzewy rosnące bezpośrednio w korycie cieku stanowią przede wszystkim utrudnienia dla spływu wód powodziowych. Dodatkowo powalone do koryta drzewa i krzaki powodują zatory i zmianę nurtu rzeki, zagrażając istniejącej zabudowie w tym np. budynkom mieszkalnym i gospodarczym, mostom, przepustom, drogom, różnego rodzaju infrastrukturze technicznej (gaz, woda, kanalizacja, sieci energetyczne, itp.). O ile sam fakt występowania drzew i krzewów w korycie nie stanowi szczególnie znaczącego zagrożenia, to już ich powalenie przez wody powodziowe powoduje znaczące zmiany </w:t>
      </w:r>
      <w:r w:rsidRPr="00C55DFD">
        <w:br/>
        <w:t xml:space="preserve">w przepływie i zagrożenie zmiany nurtu i kierunku przepływu cieku. Powalone drzewa </w:t>
      </w:r>
      <w:r w:rsidRPr="00C55DFD">
        <w:br/>
        <w:t xml:space="preserve">i krzewy powodują zawężenie światła koryta wielkiej wody, co znacząco zwiększa zagrożenie zatorami. Zatory z drzew niosą za sobą w następstwie zagrożenie uszkodzenia brzegów cieków, wałów przeciwpowodziowych, jak również zagrożenie wylaniem się wód z koryta cieku. W związku z powyższym zagrożenie związane </w:t>
      </w:r>
      <w:r w:rsidRPr="00C55DFD">
        <w:br/>
        <w:t xml:space="preserve">z zarastaniem niesie za sobą inne zagrożenia oraz konieczności wykonywania prac utrzymaniowych, w tym usuwania zatorów i zasypywania wyrw na uszkodzonych brzegach. </w:t>
      </w:r>
    </w:p>
    <w:p w14:paraId="655986FF" w14:textId="77777777" w:rsidR="000879C0" w:rsidRPr="00C55DFD" w:rsidRDefault="000879C0" w:rsidP="000879C0">
      <w:r w:rsidRPr="00C55DFD">
        <w:t xml:space="preserve">W przypadku stwierdzenie zagrożenia związanego z występowaniem drzewostanu na brzegach i w korycie cieku zaleca się prowadzenie ocen fitosanitarnych drzewostanu. Działanie takie jest działaniem kosztownym i wymagającym zaangażowania znacznych </w:t>
      </w:r>
      <w:r w:rsidRPr="00C55DFD">
        <w:lastRenderedPageBreak/>
        <w:t xml:space="preserve">zasobów kadrowych. Niemniej jednak może w sposób znaczący przyczynić się do zracjonalizowania wycinek drzew na brzegach wzdłuż koryt rzecznych i właściwego typowania drzew do wycinki. </w:t>
      </w:r>
    </w:p>
    <w:p w14:paraId="369CD5A1" w14:textId="77777777" w:rsidR="000879C0" w:rsidRPr="00C55DFD" w:rsidRDefault="000879C0" w:rsidP="000879C0">
      <w:r w:rsidRPr="00C55DFD">
        <w:t>Zagrożenie związane z zarastaniem brzegów krzakami i drzewami nie jest rozpatrywane w kategorii zarastania krzakami i drzewami międzywala. Zgodnie z zapisami ustawy PW, działania dotyczące prac wykonywanych w międzywalu nie stanowią katalogu działań utrzymaniowych PUW.</w:t>
      </w:r>
    </w:p>
    <w:p w14:paraId="39BC5808" w14:textId="77777777" w:rsidR="000879C0" w:rsidRPr="00C55DFD" w:rsidRDefault="000879C0" w:rsidP="000879C0">
      <w:pPr>
        <w:pStyle w:val="Podtytu"/>
      </w:pPr>
      <w:r w:rsidRPr="00C55DFD">
        <w:t xml:space="preserve">V - Niewłaściwe zagospodarowanie i korzystanie z terenów przylegających do wód </w:t>
      </w:r>
    </w:p>
    <w:p w14:paraId="0989FCE2" w14:textId="77777777" w:rsidR="000879C0" w:rsidRPr="00C55DFD" w:rsidRDefault="000879C0" w:rsidP="000879C0">
      <w:r w:rsidRPr="00C55DFD">
        <w:t xml:space="preserve">Niewłaściwe zagospodarowanie i korzystanie z terenów przylegających do wód spowodowane jest zazwyczaj brakiem wiedzy okolicznych mieszkańców i brakiem przewidywania skutków takiego działania.  Składowane na terenach zalewowych elementy o dużych gabarytach, np. palety, bale słomy, w przypadku wystąpienia powodzi, będą unoszone przez wody i osadzane na elementach konstrukcyjnych budowli i urządzeń powodujących przetamowania. Niewłaściwe lokalizowanie infrastruktury zbyt blisko cieku lub w poprzek cieku bez uwzględnienia parametrów koniecznych dla przepuszczenia wód powodziowych generuje zagrożenie związane </w:t>
      </w:r>
      <w:r w:rsidRPr="00C55DFD">
        <w:br/>
        <w:t xml:space="preserve">z przetamowaniem, powstawaniem zatorów oraz nasileniem zjawiska erozji. </w:t>
      </w:r>
    </w:p>
    <w:p w14:paraId="0DB712A4" w14:textId="77777777" w:rsidR="000879C0" w:rsidRPr="00C55DFD" w:rsidRDefault="000879C0" w:rsidP="000879C0">
      <w:pPr>
        <w:pStyle w:val="Podtytu"/>
      </w:pPr>
      <w:r w:rsidRPr="00C55DFD">
        <w:t xml:space="preserve">VI - Infrastruktura techniczna źle zaprojektowana lub wykonana niezgodnie z przepisami Prawa wodnego lub Prawa budowlanego, ograniczająca przepływ wód wezbraniowych </w:t>
      </w:r>
    </w:p>
    <w:p w14:paraId="4352DB52" w14:textId="77777777" w:rsidR="000879C0" w:rsidRPr="00C55DFD" w:rsidRDefault="000879C0" w:rsidP="000879C0">
      <w:r w:rsidRPr="00C55DFD">
        <w:t xml:space="preserve">Zagrożenie związane z wadliwie zaprojektowaną lub wykonaną niezgodnie z przepisami infrastrukturą, to najczęstsza przyczyna ograniczająca przepływ wód wezbraniowych. Niewłaściwie zaprojektowane mostki, przepusty, kładki itp., stanowią zagrożenie związane z tamowaniem przepływu wód, powodując wezbrania i zagrożenia podtopieniami i wystąpienie powodzi. Zagrożenie to jest o tyle istotne, że pociąga za sobą szereg innych zagrożeń, w tym np. zagrożenie erozją denną i brzegową oraz osunięcia skarp. </w:t>
      </w:r>
    </w:p>
    <w:p w14:paraId="5CB4A60A" w14:textId="77777777" w:rsidR="000879C0" w:rsidRPr="00C55DFD" w:rsidRDefault="000879C0" w:rsidP="000879C0">
      <w:r w:rsidRPr="00C55DFD">
        <w:t xml:space="preserve">Modernizacja i dostosowanie infrastruktury do właściwych warunków przepływu nie mieści się w katalogu działań utrzymaniowych wód, które w zakresie urządzeń i budowli wodnych dotyczą jedynie remontów i konserwacji. Zgodnie z ustawą PB remont definiowany jest jako wykonywanie w istniejącym obiekcie budowlanym robót budowlanych polegających na odtworzeniu stanu pierwotnego, a niestanowiących bieżącej konserwacji, przy czym dopuszcza się stosowanie wyrobów budowlanych innych niż użyto w stanie pierwotnym. W związku z powyższym, przebudowa dostosowująca obiekt do przepisów oraz eliminująca bezpośrednio to zagrożenie, nie będzie realizowana poprzez działania utrzymaniowe wód.  </w:t>
      </w:r>
    </w:p>
    <w:p w14:paraId="1952B1E4" w14:textId="77777777" w:rsidR="000879C0" w:rsidRPr="00C55DFD" w:rsidRDefault="000879C0" w:rsidP="000879C0">
      <w:pPr>
        <w:pStyle w:val="Podtytu"/>
      </w:pPr>
      <w:r w:rsidRPr="00C55DFD">
        <w:t>VII - Tamy bobrowe oraz nory dzikich zwierząt</w:t>
      </w:r>
    </w:p>
    <w:p w14:paraId="147F2CA8" w14:textId="77777777" w:rsidR="000879C0" w:rsidRPr="00C55DFD" w:rsidRDefault="000879C0" w:rsidP="000879C0">
      <w:r w:rsidRPr="00C55DFD">
        <w:t xml:space="preserve">Bóbr europejski Castor fiber to największy w Europie gryzoń, prowadzący ziemnowodny tryb życia. Gatunek ten ma zarówno licznych przeciwników, nawołujących do odstrzału, jak i licznych obrońców, postulujących skuteczniejszą ochronę i wskazujących na znacząca rolę inżyniera środowiska wspierającego naturalna retencję. Wpływ działalności bobrów na geomorfologię i hydrologię wód jest dość znaczący. Bobry regulują zasięg swojego terytorium poprzez budowę tam i żeremi. Bytują zazwyczaj na wodach o umiarkowanym przepływie oraz odpowiedniej głębokości. Aktywność tych </w:t>
      </w:r>
      <w:r w:rsidRPr="00C55DFD">
        <w:lastRenderedPageBreak/>
        <w:t xml:space="preserve">zwierząt jest najczęściej ograniczona do odcinka o długości do 3 km, gdzie zdobywają drewno do budowy tam. Bobry bytują zazwyczaj na ciekach o niskiej energii strumienia, co sprzyja budowaniu i utrzymywaniu się zapór. </w:t>
      </w:r>
    </w:p>
    <w:p w14:paraId="6DE0DEAD" w14:textId="77777777" w:rsidR="000879C0" w:rsidRPr="00C55DFD" w:rsidRDefault="000879C0" w:rsidP="000879C0">
      <w:r w:rsidRPr="00C55DFD">
        <w:t xml:space="preserve">Tamy bobrowe blokują i spowalniają ruch wody, przyczyniając się do powstawania rozlewisk. Regulują warunki hydrologiczne, magazynując wodę w okresach jej nadwyżki oraz uwalniając w czasie suszy. </w:t>
      </w:r>
    </w:p>
    <w:p w14:paraId="66CB9525" w14:textId="77777777" w:rsidR="000879C0" w:rsidRPr="00C55DFD" w:rsidRDefault="000879C0" w:rsidP="000879C0">
      <w:r w:rsidRPr="00C55DFD">
        <w:t xml:space="preserve">Aby uzyskać dostęp do pożywienia i budulca, bobry drążą kanały poprzeczne przez równiny zalewowe. Kanały te stanowią bezpośrednie zagrożenie związane z możliwym podmywaniem brzegów i wałów przeciwpowodziowych. To właśnie nory i kanały drążone przez bobry i inne dzikie zwierzęta stanowią największe zagrożenie dla stateczności i stabilności skarp brzegowych i wałów przeciwpowodziowych. </w:t>
      </w:r>
    </w:p>
    <w:p w14:paraId="2B25A7DA" w14:textId="77777777" w:rsidR="000879C0" w:rsidRPr="00C55DFD" w:rsidRDefault="000879C0" w:rsidP="000879C0">
      <w:r w:rsidRPr="00C55DFD">
        <w:t xml:space="preserve">Sam fakt występowania siedliska bobrów nie stanowi szczególnie znaczącego zagrożenia, o ile nie występuje w terenie wysoko zurbanizowanym. Natomiast drążenie przez nie nor w brzegach lub np. w wałach przeciwpowodziowych, znacząco zwiększa zagrożenie powodziowe.  Występowanie w wałach przeciwpowodziowych nor stanowi zagrożenie ich przerwania w czasie wezbrania. </w:t>
      </w:r>
    </w:p>
    <w:p w14:paraId="5EA50FE3" w14:textId="77777777" w:rsidR="000879C0" w:rsidRPr="00C55DFD" w:rsidRDefault="000879C0" w:rsidP="000879C0">
      <w:pPr>
        <w:pStyle w:val="Podtytu"/>
      </w:pPr>
      <w:r w:rsidRPr="00C55DFD">
        <w:t>VIII - Inne - zagrożenia zazwyczaj występujące lokalnie jednak o większym zasięgu oddziaływania</w:t>
      </w:r>
    </w:p>
    <w:p w14:paraId="7D5F726B" w14:textId="77777777" w:rsidR="000879C0" w:rsidRPr="00C55DFD" w:rsidRDefault="000879C0" w:rsidP="000879C0">
      <w:r w:rsidRPr="00C55DFD">
        <w:t xml:space="preserve">Specyficznym zagrożeniem są zatory lodowe. W czasie tzw. pochodu lodów w okresie zimowym może wystąpić zagrożenie związane z zablokowaniem koryta cieku przez krę lodową lub przez śryż. W przypadku wystąpienia zatorów lodowych lub śryżowych, istnieje konieczność ich usuwania. Zjawiska pochodu lodu, a także śryżu są zazwyczaj obserwowane przy temperaturze poniżej 0o C, po wcześniejszych długotrwałych mrozach. Usuwanie w/w zatorów wykonuje się za pomocą sprzętu budowlanego (koparki, spycharki) lub też przez wysadzenie środkami wybuchowymi. Na dużych rzekach, np. na wodach żeglownych, usuwanie zatorów lodowych odbywa się przy użyciu lodołamaczy. Dopuszcza się również usuwanie zatorów lodowych lub śryżowych za pomocą pomp o dużej wydajności, jednak ich zastosowanie należy do rzadkości.  Wysoki poziom wody spowodowany spiętrzającą się krą może powodować podtopienia. Zapewnienie spływu lodów i przeciwdziałanie zjawiskom lodowym ma na celu zapobieżenie powstawaniu zatorów lodowych i powodzi zatorowych. Działania w tym zakresie mają istotne znaczenie w przypadku dużych rzek. Na małych ciekach zjawiska lodowe nie przybierają w ogóle formy „spływu lodu”, a powodzie z zatorów lodowych nie występują. </w:t>
      </w:r>
    </w:p>
    <w:p w14:paraId="51B575D8" w14:textId="77777777" w:rsidR="000879C0" w:rsidRPr="00C55DFD" w:rsidRDefault="000879C0" w:rsidP="000879C0">
      <w:r w:rsidRPr="00C55DFD">
        <w:t xml:space="preserve">Zaplanowane w PUW prace utrzymaniowe mają przede wszystkim na celu zapewnienie swobodnego spływu wód i lodów, a tym samym obniżenie zagrożenia powodziowego na analizowanym obszarze. Zaniechanie działań utrzymaniowych, skutkować będzie wystąpieniem zagrożenia podtopieniem lub zalaniem zlokalizowanej na danym terenie infrastruktury oraz mienia mieszkańców. </w:t>
      </w:r>
    </w:p>
    <w:p w14:paraId="3976CCCA" w14:textId="77777777" w:rsidR="000879C0" w:rsidRPr="00C55DFD" w:rsidRDefault="000879C0" w:rsidP="000879C0">
      <w:r w:rsidRPr="00C55DFD">
        <w:t xml:space="preserve">Uwzględniając specyfikę danego terenu należy przyjąć, że realizacja działań zaplanowanych w dokumencie, na określonych odcinkach jest konieczna i niezbędna do przeprowadzenia. Zapewnienie odpowiedniego utrzymania dla odcinków śródlądowych wód powierzchniowych, gdzie istnieje zagrożenie dla swobodnego przepływu wód </w:t>
      </w:r>
      <w:r w:rsidRPr="00C55DFD">
        <w:br/>
      </w:r>
      <w:r w:rsidRPr="00C55DFD">
        <w:lastRenderedPageBreak/>
        <w:t xml:space="preserve">i lodów, jest działaniem profilaktycznym w celu ochrony przed powodzią </w:t>
      </w:r>
      <w:r w:rsidRPr="00C55DFD">
        <w:br/>
        <w:t>i podtopieniami.</w:t>
      </w:r>
    </w:p>
    <w:p w14:paraId="1D9B3BC0" w14:textId="77777777" w:rsidR="000879C0" w:rsidRPr="008F1B31" w:rsidRDefault="000879C0" w:rsidP="00CE71A5">
      <w:pPr>
        <w:rPr>
          <w:rStyle w:val="Pogrubienie"/>
        </w:rPr>
      </w:pPr>
      <w:r w:rsidRPr="008F1B31">
        <w:rPr>
          <w:rStyle w:val="Pogrubienie"/>
        </w:rPr>
        <w:t xml:space="preserve">Wykaz odcinków śródlądowych wód powierzchniowych, w obrębie których występują zagrożenia dla swobodnego przepływu wód oraz spływu lodów, wraz </w:t>
      </w:r>
      <w:r w:rsidRPr="008F1B31">
        <w:rPr>
          <w:rStyle w:val="Pogrubienie"/>
        </w:rPr>
        <w:br/>
        <w:t>z identyfikacją tych zagrożeń</w:t>
      </w:r>
    </w:p>
    <w:p w14:paraId="451F92F2" w14:textId="1E5DC10C" w:rsidR="00143781" w:rsidRPr="00143781" w:rsidRDefault="00143781" w:rsidP="00143781">
      <w:bookmarkStart w:id="4" w:name="_Toc159794908"/>
      <w:bookmarkStart w:id="5" w:name="_Toc168258892"/>
      <w:r w:rsidRPr="00143781">
        <w:t>Wykaz odcinków śródlądowych wód powierzchniowych, w obrębie których występują zagrożenia dla swobodnego przepływu wód oraz spływu lodów, wraz z identyfikacją tych zagrożeń dla  obszaru działania RZGW w Krakowie obejmuje 24</w:t>
      </w:r>
      <w:r w:rsidR="005A0E59">
        <w:t>2</w:t>
      </w:r>
      <w:r w:rsidR="00C71BE3">
        <w:t>0</w:t>
      </w:r>
      <w:r w:rsidRPr="00143781">
        <w:t xml:space="preserve"> pozycji.</w:t>
      </w:r>
    </w:p>
    <w:p w14:paraId="6755274D" w14:textId="32680585" w:rsidR="00143781" w:rsidRPr="00143781" w:rsidRDefault="00143781" w:rsidP="00143781">
      <w:r w:rsidRPr="00143781">
        <w:t>Na terenie RZGW w Krakowie, na ponad  9</w:t>
      </w:r>
      <w:r w:rsidR="00C71BE3">
        <w:t>2</w:t>
      </w:r>
      <w:r w:rsidRPr="00143781">
        <w:t xml:space="preserve">% odcinków cieków umieszczonych </w:t>
      </w:r>
      <w:r w:rsidRPr="00143781">
        <w:br/>
        <w:t xml:space="preserve">w wykazie występowało zagrożenie kategorii I. Znaczny był również udział zagrożeń </w:t>
      </w:r>
      <w:r w:rsidRPr="00143781">
        <w:br/>
        <w:t>z kategorii IV (84,</w:t>
      </w:r>
      <w:r w:rsidR="005A0E59">
        <w:t>8</w:t>
      </w:r>
      <w:r w:rsidRPr="00143781">
        <w:t>% odcinków), II (</w:t>
      </w:r>
      <w:r w:rsidR="005A0E59">
        <w:t>80,0</w:t>
      </w:r>
      <w:r w:rsidRPr="00143781">
        <w:t>% odcinków) i kategorii III (5</w:t>
      </w:r>
      <w:r w:rsidR="005A0E59">
        <w:t>3</w:t>
      </w:r>
      <w:r w:rsidRPr="00143781">
        <w:t>,</w:t>
      </w:r>
      <w:r w:rsidR="005A0E59">
        <w:t>3</w:t>
      </w:r>
      <w:r w:rsidRPr="00143781">
        <w:t xml:space="preserve">% odcinków cieków). Innymi zidentyfikowanymi zagrożeniami o znacznej skali występowania były zagrożenia kategorii V, występujące w prawie 50% odcinków planowanych do objęcia pracami utrzymaniowymi. Udział procentowy poszczególnych kategorii zagrożeń, </w:t>
      </w:r>
      <w:r w:rsidRPr="00143781">
        <w:br/>
        <w:t xml:space="preserve">w ogólnej liczbie odcinków cieków </w:t>
      </w:r>
      <w:r w:rsidR="00C71BE3">
        <w:t>w</w:t>
      </w:r>
      <w:r w:rsidRPr="00143781">
        <w:t xml:space="preserve"> zasięgu RZGW w Krakowie, przedstawiono na poniższym wykresie.</w:t>
      </w:r>
    </w:p>
    <w:p w14:paraId="5A318B0F" w14:textId="781F1AA0" w:rsidR="00143781" w:rsidRPr="00143781" w:rsidRDefault="00143781" w:rsidP="00143781">
      <w:bookmarkStart w:id="6" w:name="_Toc168420085"/>
      <w:bookmarkStart w:id="7" w:name="_Toc206096776"/>
      <w:bookmarkEnd w:id="4"/>
      <w:r w:rsidRPr="00143781">
        <w:t xml:space="preserve">Wykres </w:t>
      </w:r>
      <w:fldSimple w:instr=" SEQ Wykres \* ARABIC ">
        <w:r w:rsidR="003844C9">
          <w:rPr>
            <w:noProof/>
          </w:rPr>
          <w:t>1</w:t>
        </w:r>
      </w:fldSimple>
      <w:r w:rsidRPr="00143781">
        <w:t>. Udział % odcinków wód zawartych w wykazie w poszczególnych kategoriach zagrożeń</w:t>
      </w:r>
      <w:bookmarkEnd w:id="6"/>
      <w:bookmarkEnd w:id="7"/>
    </w:p>
    <w:p w14:paraId="39B0B5F6" w14:textId="77777777" w:rsidR="00143781" w:rsidRPr="00143781" w:rsidRDefault="00143781" w:rsidP="00143781">
      <w:r w:rsidRPr="00143781">
        <w:rPr>
          <w:i/>
          <w:iCs/>
          <w:noProof/>
        </w:rPr>
        <w:drawing>
          <wp:inline distT="0" distB="0" distL="0" distR="0" wp14:anchorId="25D38F3C" wp14:editId="692CF395">
            <wp:extent cx="4933950" cy="3095625"/>
            <wp:effectExtent l="0" t="0" r="0" b="9525"/>
            <wp:docPr id="895547335" name="Wykres 895547335">
              <a:extLst xmlns:a="http://schemas.openxmlformats.org/drawingml/2006/main">
                <a:ext uri="{FF2B5EF4-FFF2-40B4-BE49-F238E27FC236}">
                  <a16:creationId xmlns:a16="http://schemas.microsoft.com/office/drawing/2014/main" id="{B482E686-765C-3663-A06E-EE6D7233954E}"/>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p w14:paraId="4B416D57" w14:textId="77777777" w:rsidR="00143781" w:rsidRPr="00143781" w:rsidRDefault="00143781" w:rsidP="00143781">
      <w:pPr>
        <w:pStyle w:val="rda"/>
      </w:pPr>
      <w:r w:rsidRPr="00143781">
        <w:t xml:space="preserve">Legenda: Kategorie zagrożeń: I - erozja denna i brzegowa, osunięcia skarp; II - akumulacja materiału wleczonego; III - zarastanie koryta cieku roślinnością korzeniącą się w dnie i brzegach; IV - zarastanie brzegów krzakami i drzewami ; V - niewłaściwe zagospodarowanie i korzystanie z terenów przylegających do wód; VI - infrastruktura techniczna źle zaprojektowana lub wykonana niezgodnie </w:t>
      </w:r>
      <w:r w:rsidRPr="00143781">
        <w:br/>
        <w:t>z przepisami Prawa wodnego lub Prawa budowlanego, ograniczająca przepływ wód wezbraniowych; VII - tamy bobrowe oraz nory dzikich zwierząt; VIII - inne</w:t>
      </w:r>
    </w:p>
    <w:p w14:paraId="280C8DAE" w14:textId="77777777" w:rsidR="00143781" w:rsidRPr="00143781" w:rsidRDefault="00143781" w:rsidP="00143781">
      <w:r w:rsidRPr="00143781">
        <w:t xml:space="preserve">Na obszarze RW Górnej  - Zachodniej Wisły zagrożenia dla swobodnego przepływu wód oraz spływu lodów stwierdzono dla wszystkich JCWP ujętych w PUW. Zagrożenia obejmują wszystkie zidentyfikowane grupy zagrożeń. </w:t>
      </w:r>
    </w:p>
    <w:p w14:paraId="04A41558" w14:textId="77777777" w:rsidR="00143781" w:rsidRPr="00143781" w:rsidRDefault="00143781" w:rsidP="00143781">
      <w:r w:rsidRPr="00143781">
        <w:lastRenderedPageBreak/>
        <w:t xml:space="preserve">Na obszarze RW Czarnej Orawy obejmującym jedną JCWP, zagrożenia dla swobodnego przepływu wód oraz spływu lodów stwierdzono dla tej części wód, przy czym nie zidentyfikowano dla niej zagrożeń grupy VIII. </w:t>
      </w:r>
    </w:p>
    <w:p w14:paraId="1A5BE67F" w14:textId="63B6817E" w:rsidR="00207849" w:rsidRDefault="00207849" w:rsidP="000D23EF">
      <w:r w:rsidRPr="00207849">
        <w:rPr>
          <w:lang w:eastAsia="pl-PL"/>
        </w:rPr>
        <w:t>Wykaz odcinków śródlądowych wód powierzchniowych, w obrębie których występują zagrożenia dla swobodnego przepływu wód oraz spływu lodów, wraz z identyfikacją tych zagrożeń, przedstawiono w załączniku 1</w:t>
      </w:r>
      <w:r w:rsidRPr="00207849">
        <w:t xml:space="preserve"> </w:t>
      </w:r>
      <w:r w:rsidRPr="00207849">
        <w:rPr>
          <w:lang w:eastAsia="pl-PL"/>
        </w:rPr>
        <w:t xml:space="preserve">projektu PUW. </w:t>
      </w:r>
    </w:p>
    <w:p w14:paraId="26F65BA2" w14:textId="77777777" w:rsidR="000879C0" w:rsidRPr="00C55DFD" w:rsidRDefault="000879C0" w:rsidP="000879C0">
      <w:pPr>
        <w:pStyle w:val="Tytuakapitu"/>
      </w:pPr>
      <w:r w:rsidRPr="00C55DFD">
        <w:t>Budowle regulacyjne i urządzenia wodne</w:t>
      </w:r>
      <w:bookmarkEnd w:id="5"/>
    </w:p>
    <w:p w14:paraId="54262F9D" w14:textId="77777777" w:rsidR="000879C0" w:rsidRPr="00C55DFD" w:rsidRDefault="000879C0" w:rsidP="000879C0">
      <w:r w:rsidRPr="00C55DFD">
        <w:t xml:space="preserve">Zgodnie z ustawą PW elementem PUW jest wykaz budowli regulacyjnych i urządzeń wodnych o istotnym znaczeniu dla zarządzania wodami będących własnością Skarbu Państwa. O konieczności umieszczenia wykazu w PUW mówi w art. 327 ust. 1 ustawy PW. Wykaz urządzeń wodnych i budowli regulacyjnych będący elementem PUW nie zawiera wykazu umocnień brzegowych morskich. </w:t>
      </w:r>
    </w:p>
    <w:p w14:paraId="57FD8B1A" w14:textId="77777777" w:rsidR="000879C0" w:rsidRPr="00C55DFD" w:rsidRDefault="000879C0" w:rsidP="000879C0">
      <w:r w:rsidRPr="00C55DFD">
        <w:t xml:space="preserve">W prawodawstwie brak jest bezpośredniej definicji budowli regulacyjnej. Zazwyczaj wskazuje się jako budowle regulacyjne, budowle służące do regulacji przepływu w rzece oraz ochronie dna i brzegów przed erozją. W Prawie budowlanym budowle regulacyjne na rzekach i potokach znalazły się w katalogu obiektów budowlanych wśród budowli hydrotechnicznych. Kategoria budowli hydrotechnicznych definiowana jest </w:t>
      </w:r>
      <w:r w:rsidRPr="00C55DFD">
        <w:br/>
        <w:t>w Rozporządzeniu Ministra Środowiska z dnia 20 kwietnia 2007 r. w sprawie warunków technicznych, jakim powinny odpowiadać budowle  hydrotechniczne i ich usytuowanie</w:t>
      </w:r>
      <w:r w:rsidRPr="00C55DFD">
        <w:rPr>
          <w:rStyle w:val="Odwoanieprzypisudolnego"/>
        </w:rPr>
        <w:footnoteReference w:id="4"/>
      </w:r>
      <w:r w:rsidRPr="00C55DFD">
        <w:t xml:space="preserve">. Rozporządzenie definiuje budowle hydrotechniczne jako budowle wraz z urządzeniami i instalacjami technicznymi z nimi związanymi, służące gospodarce wodnej oraz kształtowaniu zasobów wodnych i korzystaniu z nich. Do budowli hydrotechnicznych zalicza się: zapory ziemne i betonowe, jazy, budowle upustowe z przelewami i spustami, przepusty wałowe i mnichy, śluzy żeglugowe, wały przeciwpowodziowe, siłownie </w:t>
      </w:r>
      <w:r>
        <w:br/>
      </w:r>
      <w:r w:rsidRPr="00C55DFD">
        <w:t xml:space="preserve">i elektrownie wodne, ujęcia śródlądowych wód powierzchniowych, wyloty ścieków, czasze zbiorników wodnych wraz ze zboczami i skarpami, pompownie, kanały, sztolnie, rurociągi hydrotechniczne, syfony, lewary, akwedukty, budowle regulacyjne na rzekach i potokach, progi, grodze, nadpoziomowe zbiorniki gromadzące substancje płynne </w:t>
      </w:r>
      <w:r>
        <w:br/>
      </w:r>
      <w:r w:rsidRPr="00C55DFD">
        <w:t>i półpłynne, porty, baseny, zimowiska, pirsy, mola, pomosty, nabrzeża, bulwary, pochylnie i falochrony na wodach śródlądowych, przepławki dla ryb.</w:t>
      </w:r>
    </w:p>
    <w:p w14:paraId="34CE41F5" w14:textId="77777777" w:rsidR="000879C0" w:rsidRPr="00C55DFD" w:rsidRDefault="000879C0" w:rsidP="000879C0">
      <w:r w:rsidRPr="00C55DFD">
        <w:t xml:space="preserve">W obowiązującym w PGW Wody Polskie KDP, opracowano Katalog robót hydrotechnicznych. </w:t>
      </w:r>
      <w:r w:rsidRPr="00C55DFD">
        <w:br/>
        <w:t xml:space="preserve">W odniesieniu do robót hydrotechnicznych Katalog skupia się na robotach realizowanych w ramach prowadzenia regulacji cieków oraz obwałowań. Jak wskazano w opracowaniu, lista przestawionych budowli hydrotechnicznych obejmuje najczęściej pojawiające się obiekty hydrotechniczne ujęte w aPGW, PZRP, PUW, projektach PPSS </w:t>
      </w:r>
      <w:r w:rsidRPr="00C55DFD">
        <w:br/>
        <w:t>i w PPSS opracowanych dla regionów wodnych. W katalogu zdefiniowano następujące budowle regulacyjne:</w:t>
      </w:r>
    </w:p>
    <w:p w14:paraId="67C521DA" w14:textId="77777777" w:rsidR="000879C0" w:rsidRPr="00C55DFD" w:rsidRDefault="000879C0" w:rsidP="000879C0">
      <w:pPr>
        <w:pStyle w:val="Punktory"/>
      </w:pPr>
      <w:r w:rsidRPr="00C55DFD">
        <w:lastRenderedPageBreak/>
        <w:t xml:space="preserve">opaska brzegowa - budowla regulacyjna usytuowana wzdłuż brzegu cieku, stanowiąca jego obudowę, której zadaniem jest ukształtowanie lub utrzymanie nurtu w określonym położeniu; </w:t>
      </w:r>
    </w:p>
    <w:p w14:paraId="10B09DD6" w14:textId="77777777" w:rsidR="000879C0" w:rsidRPr="00C55DFD" w:rsidRDefault="000879C0" w:rsidP="000879C0">
      <w:pPr>
        <w:pStyle w:val="Punktory"/>
      </w:pPr>
      <w:r w:rsidRPr="00C55DFD">
        <w:t>tama podłużna - budowla regulacyjna usytuowana wzdłuż brzegu cieku, której zadaniem jest ukształtowanie lub utrzymanie nurtu w określonym położeniu;</w:t>
      </w:r>
    </w:p>
    <w:p w14:paraId="62A3D4F6" w14:textId="77777777" w:rsidR="000879C0" w:rsidRPr="00C55DFD" w:rsidRDefault="000879C0" w:rsidP="000879C0">
      <w:pPr>
        <w:pStyle w:val="Punktory"/>
      </w:pPr>
      <w:r w:rsidRPr="00C55DFD">
        <w:t>tama poprzeczna, ostroga - budowla regulacyjna usytuowana poprzecznie do kierunku przepływu wody, której zadaniem jest odbicie - odepchnięcie nurtu od brzegu;</w:t>
      </w:r>
    </w:p>
    <w:p w14:paraId="422DC060" w14:textId="77777777" w:rsidR="000879C0" w:rsidRPr="00C55DFD" w:rsidRDefault="000879C0" w:rsidP="000879C0">
      <w:pPr>
        <w:pStyle w:val="Punktory"/>
      </w:pPr>
      <w:r w:rsidRPr="00C55DFD">
        <w:t>próg - budowla regulacyjna, poprzeczna w korycie cieku, obejmująca całą jego szerokość. Korona progu pokrywa się, zazwyczaj, ze średnim poziomem dna albo nieznacznie wznosi się ponad dno, jednak nie wyżej niż 0,5 m;</w:t>
      </w:r>
    </w:p>
    <w:p w14:paraId="703A0900" w14:textId="77777777" w:rsidR="000879C0" w:rsidRPr="00C55DFD" w:rsidRDefault="000879C0" w:rsidP="000879C0">
      <w:pPr>
        <w:pStyle w:val="Punktory"/>
      </w:pPr>
      <w:r w:rsidRPr="00C55DFD">
        <w:t xml:space="preserve">stopień - budowla regulacyjna, poprzeczna w korycie cieku, obejmująca całą jego szerokość. Przyjmuje się, że wysokość stopni wynosi minimalnie 0,50 m, </w:t>
      </w:r>
      <w:r w:rsidRPr="00C55DFD">
        <w:br/>
        <w:t>a maksymalnie wynosi 2,0 m.</w:t>
      </w:r>
    </w:p>
    <w:p w14:paraId="7D7834F1" w14:textId="77777777" w:rsidR="000879C0" w:rsidRPr="00C55DFD" w:rsidRDefault="000879C0" w:rsidP="000879C0">
      <w:r w:rsidRPr="00C55DFD">
        <w:t xml:space="preserve">Dla potrzeb ujęcia w wykazie będących własnością Skarbu Państwa budowli regulacyjnych i urządzeń wodnych o istotnym znaczeniu dla zarządzania wodami przyjęto, że  </w:t>
      </w:r>
      <w:r w:rsidRPr="00710DB6">
        <w:rPr>
          <w:rStyle w:val="Pogrubienie"/>
        </w:rPr>
        <w:t>budowle regulacyjne</w:t>
      </w:r>
      <w:r w:rsidRPr="00C55DFD">
        <w:t xml:space="preserve"> stanowią obiekty, których funkcją jest ograniczenie erozji bocznej oraz dennej wywoływanej płynącą wodą, ukształtowanie lub utrzymanie nurtu w określonym położeniu. Do tej grupy zaliczono również  zapory przeciwrumowiskowe, bystrotoki, korekcje stopniowe składające się z wielu stopni. Jednocześnie zastosowany katalog budowli regulacyjnych, nie jest katalogiem zamkniętym. </w:t>
      </w:r>
    </w:p>
    <w:p w14:paraId="0793E9C8" w14:textId="77777777" w:rsidR="000879C0" w:rsidRPr="00C55DFD" w:rsidRDefault="000879C0" w:rsidP="000879C0">
      <w:r w:rsidRPr="00710DB6">
        <w:rPr>
          <w:rStyle w:val="Pogrubienie"/>
        </w:rPr>
        <w:t>Urządzenia wodne</w:t>
      </w:r>
      <w:r w:rsidRPr="00C55DFD">
        <w:t xml:space="preserve"> zdefiniowane są w ustawie PW w art. 16 pkt 65, który wskazuje, że są to urządzenia lub budowle służące do kształtowania zasobów wodnych lub korzystania z tych zasobów, w tym:</w:t>
      </w:r>
    </w:p>
    <w:p w14:paraId="507C443E" w14:textId="182875A8" w:rsidR="000879C0" w:rsidRPr="000879C0" w:rsidRDefault="000879C0">
      <w:pPr>
        <w:pStyle w:val="Akapitzlist"/>
        <w:numPr>
          <w:ilvl w:val="0"/>
          <w:numId w:val="12"/>
        </w:numPr>
      </w:pPr>
      <w:r w:rsidRPr="00C55DFD">
        <w:t>urządzenia lub budowle piętrzące, przeciwpowodziowe i regulacyjne, a także kanały i rowy;</w:t>
      </w:r>
    </w:p>
    <w:p w14:paraId="4A52ED44" w14:textId="76AC2391" w:rsidR="000879C0" w:rsidRPr="000879C0" w:rsidRDefault="000879C0">
      <w:pPr>
        <w:pStyle w:val="Akapitzlist"/>
        <w:numPr>
          <w:ilvl w:val="0"/>
          <w:numId w:val="12"/>
        </w:numPr>
      </w:pPr>
      <w:r w:rsidRPr="00C55DFD">
        <w:t>sztuczne zbiorniki usytuowane na wodach płynących oraz obiekty związane z tymi zbiornikami;</w:t>
      </w:r>
    </w:p>
    <w:p w14:paraId="6A65355F" w14:textId="0BF76C1D" w:rsidR="000879C0" w:rsidRPr="000879C0" w:rsidRDefault="000879C0">
      <w:pPr>
        <w:pStyle w:val="Akapitzlist"/>
        <w:numPr>
          <w:ilvl w:val="0"/>
          <w:numId w:val="12"/>
        </w:numPr>
      </w:pPr>
      <w:r w:rsidRPr="00C55DFD">
        <w:t>stawy, w szczególności stawy rybne oraz stawy przeznaczone do oczyszczania ścieków albo rekreacji;</w:t>
      </w:r>
    </w:p>
    <w:p w14:paraId="47BD7E63" w14:textId="70908E21" w:rsidR="000879C0" w:rsidRPr="000879C0" w:rsidRDefault="000879C0">
      <w:pPr>
        <w:pStyle w:val="Akapitzlist"/>
        <w:numPr>
          <w:ilvl w:val="0"/>
          <w:numId w:val="12"/>
        </w:numPr>
      </w:pPr>
      <w:r w:rsidRPr="00C55DFD">
        <w:t>obiekty służące do ujmowania wód powierzchniowych oraz wód podziemnych;</w:t>
      </w:r>
    </w:p>
    <w:p w14:paraId="4BA685FD" w14:textId="34B46653" w:rsidR="000879C0" w:rsidRPr="000879C0" w:rsidRDefault="000879C0">
      <w:pPr>
        <w:pStyle w:val="Akapitzlist"/>
        <w:numPr>
          <w:ilvl w:val="0"/>
          <w:numId w:val="12"/>
        </w:numPr>
      </w:pPr>
      <w:r w:rsidRPr="00C55DFD">
        <w:t>obiekty energetyki wodnej;</w:t>
      </w:r>
    </w:p>
    <w:p w14:paraId="4E6F1593" w14:textId="6061AAA7" w:rsidR="000879C0" w:rsidRPr="000879C0" w:rsidRDefault="000879C0">
      <w:pPr>
        <w:pStyle w:val="Akapitzlist"/>
        <w:numPr>
          <w:ilvl w:val="0"/>
          <w:numId w:val="12"/>
        </w:numPr>
      </w:pPr>
      <w:r w:rsidRPr="00C55DFD">
        <w:t>wyloty urządzeń kanalizacyjnych służące do wprowadzania ścieków do wód, do ziemi lub do urządzeń wodnych oraz wyloty służące do wprowadzania wody do wód, do ziemi lub do urządzeń wodnych;</w:t>
      </w:r>
    </w:p>
    <w:p w14:paraId="169B7A01" w14:textId="17E20984" w:rsidR="000879C0" w:rsidRPr="000879C0" w:rsidRDefault="000879C0">
      <w:pPr>
        <w:pStyle w:val="Akapitzlist"/>
        <w:numPr>
          <w:ilvl w:val="0"/>
          <w:numId w:val="12"/>
        </w:numPr>
      </w:pPr>
      <w:r w:rsidRPr="00C55DFD">
        <w:t>stałe urządzenia służące do połowu ryb lub do pozyskiwania innych organizmów wodnych;</w:t>
      </w:r>
    </w:p>
    <w:p w14:paraId="65A4246B" w14:textId="526215F2" w:rsidR="000879C0" w:rsidRPr="000879C0" w:rsidRDefault="000879C0">
      <w:pPr>
        <w:pStyle w:val="Akapitzlist"/>
        <w:numPr>
          <w:ilvl w:val="0"/>
          <w:numId w:val="12"/>
        </w:numPr>
      </w:pPr>
      <w:r w:rsidRPr="00C55DFD">
        <w:t>urządzenia służące do chowu ryb lub innych organizmów wodnych w wodach powierzchniowych;</w:t>
      </w:r>
    </w:p>
    <w:p w14:paraId="65161594" w14:textId="539886AF" w:rsidR="000879C0" w:rsidRPr="000879C0" w:rsidRDefault="000879C0">
      <w:pPr>
        <w:pStyle w:val="Akapitzlist"/>
        <w:numPr>
          <w:ilvl w:val="0"/>
          <w:numId w:val="12"/>
        </w:numPr>
      </w:pPr>
      <w:r w:rsidRPr="00C55DFD">
        <w:lastRenderedPageBreak/>
        <w:t xml:space="preserve">mury oporowe, bulwary, nabrzeża, mola, pomosty i </w:t>
      </w:r>
      <w:r w:rsidRPr="000879C0">
        <w:t>przystanie;</w:t>
      </w:r>
    </w:p>
    <w:p w14:paraId="1B46C082" w14:textId="377952D3" w:rsidR="000879C0" w:rsidRPr="000879C0" w:rsidRDefault="000879C0">
      <w:pPr>
        <w:pStyle w:val="Akapitzlist"/>
        <w:numPr>
          <w:ilvl w:val="0"/>
          <w:numId w:val="12"/>
        </w:numPr>
      </w:pPr>
      <w:r w:rsidRPr="00C55DFD">
        <w:t>stałe urządzenia służące do dokonywania przewozów międzybrzegowych.</w:t>
      </w:r>
    </w:p>
    <w:p w14:paraId="04540ABB" w14:textId="77777777" w:rsidR="000879C0" w:rsidRPr="00C55DFD" w:rsidRDefault="000879C0" w:rsidP="000879C0">
      <w:r w:rsidRPr="00C55DFD">
        <w:t>Wskazany w PUW wykaz będących własnością Skarbu Państwa budowli regulacyjnych i urządzeń wodnych o istotnym znaczeniu dla zarządzania wodami zawęża ten katalog do urządzeń wodnych o istotnym znaczeniu będących własnością skarbu Państwa. Zatem w wykazie na potrzeby PUW wymienione zostały urządzenia z grup:</w:t>
      </w:r>
    </w:p>
    <w:p w14:paraId="272C50B2" w14:textId="77777777" w:rsidR="000879C0" w:rsidRPr="00C55DFD" w:rsidRDefault="000879C0" w:rsidP="000879C0">
      <w:pPr>
        <w:pStyle w:val="Punktory"/>
      </w:pPr>
      <w:r w:rsidRPr="00C55DFD">
        <w:t>urządzenia lub budowle piętrzące, przeciwpowodziowe i regulacyjne, a także kanały i rowy;</w:t>
      </w:r>
    </w:p>
    <w:p w14:paraId="6A208F4F" w14:textId="77777777" w:rsidR="000879C0" w:rsidRPr="00C55DFD" w:rsidRDefault="000879C0" w:rsidP="000879C0">
      <w:pPr>
        <w:pStyle w:val="Punktory"/>
      </w:pPr>
      <w:r w:rsidRPr="00C55DFD">
        <w:t>sztuczne zbiorniki usytuowane na wodach płynących oraz obiekty związane z tymi zbiornikami;</w:t>
      </w:r>
    </w:p>
    <w:p w14:paraId="7E26B0F2" w14:textId="77777777" w:rsidR="000879C0" w:rsidRPr="00C55DFD" w:rsidRDefault="000879C0" w:rsidP="000879C0">
      <w:pPr>
        <w:pStyle w:val="Punktory"/>
      </w:pPr>
      <w:r w:rsidRPr="00C55DFD">
        <w:t>obiekty energetyki wodnej;</w:t>
      </w:r>
    </w:p>
    <w:p w14:paraId="2D5F3FA8" w14:textId="77777777" w:rsidR="000879C0" w:rsidRPr="00C55DFD" w:rsidRDefault="000879C0" w:rsidP="000879C0">
      <w:pPr>
        <w:pStyle w:val="Punktory"/>
      </w:pPr>
      <w:r w:rsidRPr="00C55DFD">
        <w:t>mury oporowe, bulwary, nabrzeża, mola, pomosty i przystanie.</w:t>
      </w:r>
    </w:p>
    <w:p w14:paraId="55E8A8C8" w14:textId="3260D69D" w:rsidR="00B72482" w:rsidRPr="00474B8B" w:rsidRDefault="000879C0" w:rsidP="00474B8B">
      <w:pPr>
        <w:rPr>
          <w:rStyle w:val="Pogrubienie"/>
          <w:b w:val="0"/>
          <w:bCs w:val="0"/>
        </w:rPr>
      </w:pPr>
      <w:r w:rsidRPr="00C55DFD">
        <w:t xml:space="preserve">Oczywiście nie wyklucza się funkcjonowania innych wymienionych w art. 16 pkt 65 ustawy PW urządzeń wodnych będących własnością Skarbu Państwa. </w:t>
      </w:r>
    </w:p>
    <w:p w14:paraId="4270F50E" w14:textId="2965FBB1" w:rsidR="00474B8B" w:rsidRPr="00474B8B" w:rsidRDefault="000879C0" w:rsidP="000D23EF">
      <w:pPr>
        <w:rPr>
          <w:b/>
          <w:bCs/>
        </w:rPr>
      </w:pPr>
      <w:r w:rsidRPr="006049EC">
        <w:rPr>
          <w:rStyle w:val="Pogrubienie"/>
        </w:rPr>
        <w:t>Wykaz będących własnością Skarbu Państwa budowli regulacyjnych i urządzeń wodnych o istotnym znaczeniu dla zarządzania wodami</w:t>
      </w:r>
      <w:bookmarkStart w:id="8" w:name="_Toc168258893"/>
    </w:p>
    <w:p w14:paraId="11902358" w14:textId="3921DA25" w:rsidR="00143781" w:rsidRDefault="00143781" w:rsidP="000D23EF">
      <w:r w:rsidRPr="00143781">
        <w:t>Dla obszaru działania RZGW w Krakowie, w wykazie budowli regulacyjnych i urządzeń wodnych o istotnym znaczeniu dla zarządzania wodami znalazło się łącznie 1</w:t>
      </w:r>
      <w:r w:rsidR="000D3362">
        <w:t>19</w:t>
      </w:r>
      <w:r w:rsidR="00A342FF">
        <w:t>5</w:t>
      </w:r>
      <w:r w:rsidRPr="00143781">
        <w:t xml:space="preserve">  rekordów. W 1</w:t>
      </w:r>
      <w:r w:rsidR="00C06CB5">
        <w:t>89</w:t>
      </w:r>
      <w:r w:rsidRPr="00143781">
        <w:t xml:space="preserve"> JCWP (</w:t>
      </w:r>
      <w:r w:rsidR="00DE763A">
        <w:t>78</w:t>
      </w:r>
      <w:r w:rsidRPr="00143781">
        <w:t>,</w:t>
      </w:r>
      <w:r w:rsidR="00DE763A">
        <w:t>8</w:t>
      </w:r>
      <w:r w:rsidRPr="00143781">
        <w:t xml:space="preserve">% JCWP w obszarze RZGW Kraków) zlokalizowane są budowle regulacyjne, a w </w:t>
      </w:r>
      <w:r w:rsidR="00DE763A">
        <w:t>75</w:t>
      </w:r>
      <w:r w:rsidRPr="00143781">
        <w:t xml:space="preserve"> JCWP (3</w:t>
      </w:r>
      <w:r w:rsidR="00DE763A">
        <w:t>1</w:t>
      </w:r>
      <w:r w:rsidRPr="00143781">
        <w:t>,</w:t>
      </w:r>
      <w:r w:rsidR="00DE763A">
        <w:t>3</w:t>
      </w:r>
      <w:r w:rsidRPr="00143781">
        <w:t xml:space="preserve">% JCWP w obszarze RZGW Kraków) pozostałe urządzenia wodne. </w:t>
      </w:r>
    </w:p>
    <w:p w14:paraId="360F4970" w14:textId="6EF03E3A" w:rsidR="006049EC" w:rsidRPr="00C9314C" w:rsidRDefault="000D23EF" w:rsidP="000D23EF">
      <w:r>
        <w:t xml:space="preserve">Wykaz będący własnością Skarbu Państwa budowli regulacyjnych i urządzeń wodnych o istotnym znaczeniu dla zarządzania wodami, </w:t>
      </w:r>
      <w:r w:rsidR="009E4DDC" w:rsidRPr="009E4DDC">
        <w:t xml:space="preserve">przedstawiono w załączniku </w:t>
      </w:r>
      <w:r w:rsidR="004045DD">
        <w:t xml:space="preserve">nr </w:t>
      </w:r>
      <w:r w:rsidR="009E4DDC" w:rsidRPr="009E4DDC">
        <w:t>2</w:t>
      </w:r>
      <w:r w:rsidR="009E4DDC">
        <w:t xml:space="preserve"> </w:t>
      </w:r>
      <w:r w:rsidR="006049EC">
        <w:t>projektu PUW.</w:t>
      </w:r>
    </w:p>
    <w:p w14:paraId="674E53BD" w14:textId="77777777" w:rsidR="000879C0" w:rsidRPr="00C55DFD" w:rsidRDefault="000879C0" w:rsidP="000879C0">
      <w:pPr>
        <w:pStyle w:val="Tytuakapitu"/>
      </w:pPr>
      <w:r w:rsidRPr="00C55DFD">
        <w:t>Planowane działania utrzymaniowe</w:t>
      </w:r>
      <w:bookmarkEnd w:id="8"/>
    </w:p>
    <w:p w14:paraId="42EF59DE" w14:textId="77777777" w:rsidR="000879C0" w:rsidRPr="00C55DFD" w:rsidRDefault="000879C0" w:rsidP="000879C0">
      <w:r w:rsidRPr="00C55DFD">
        <w:t xml:space="preserve">Trzecim zestawieniem stanowiącym PUW, jest wykaz planowanych działań utrzymaniowych, o których mowa w art. 227 ust. 3 ustawy PW. </w:t>
      </w:r>
    </w:p>
    <w:p w14:paraId="73577C2D" w14:textId="77777777" w:rsidR="000879C0" w:rsidRPr="00C55DFD" w:rsidRDefault="000879C0" w:rsidP="000879C0">
      <w:r w:rsidRPr="00C55DFD">
        <w:t>W skład zestawienia wchodzą dwie tabele, w których określono zarówno cały katalog prac utrzymaniowych dla odcinków cieków, lub budowli regulacyjnych bądź ubezpieczeń urządzeń wodnych, stanowiących własność Skarbu Państwa, jak i szczegóły dotyczące realizacji tych prac.</w:t>
      </w:r>
    </w:p>
    <w:p w14:paraId="7E43C514" w14:textId="77777777" w:rsidR="000879C0" w:rsidRPr="00C55DFD" w:rsidRDefault="000879C0" w:rsidP="000879C0">
      <w:r w:rsidRPr="00C55DFD">
        <w:t xml:space="preserve">Pierwsze z zestawień tabelarycznych zawiera informacje na temat odcinków cieków </w:t>
      </w:r>
      <w:r w:rsidRPr="00C55DFD">
        <w:br/>
        <w:t>i rodzajów prac utrzymaniowych, jakie będą na nich wykonywane. Zestawione dane opisowe odnoszą się do:</w:t>
      </w:r>
    </w:p>
    <w:p w14:paraId="73BD3C60" w14:textId="0AA4F119" w:rsidR="000879C0" w:rsidRPr="00C55DFD" w:rsidRDefault="000879C0" w:rsidP="000879C0">
      <w:pPr>
        <w:pStyle w:val="Punktory"/>
      </w:pPr>
      <w:r w:rsidRPr="00C55DFD">
        <w:t xml:space="preserve">lokalizacji odcinków </w:t>
      </w:r>
      <w:r w:rsidR="00DA3AC6">
        <w:t>(współrzędne, kilometraż) oraz informacji</w:t>
      </w:r>
      <w:r w:rsidR="00DA3AC6" w:rsidRPr="00C55DFD">
        <w:t xml:space="preserve"> </w:t>
      </w:r>
      <w:r w:rsidRPr="00C55DFD">
        <w:t>w odniesieniu do podziału administracyjnego oraz zlewniowego</w:t>
      </w:r>
      <w:r>
        <w:t>;</w:t>
      </w:r>
    </w:p>
    <w:p w14:paraId="3DC22D34" w14:textId="77777777" w:rsidR="000879C0" w:rsidRPr="00C55DFD" w:rsidRDefault="000879C0" w:rsidP="000879C0">
      <w:pPr>
        <w:pStyle w:val="Punktory"/>
      </w:pPr>
      <w:r w:rsidRPr="00C55DFD">
        <w:t>wskazania działań utrzymaniowych zgodnie z katalogiem prac, w oparciu o art. 227 ust. 3 ustawy PW, wraz z uzasadnieniem ich prowadzenia;</w:t>
      </w:r>
    </w:p>
    <w:p w14:paraId="5D4D0752" w14:textId="671C4A36" w:rsidR="000879C0" w:rsidRPr="00C55DFD" w:rsidRDefault="000879C0" w:rsidP="000879C0">
      <w:pPr>
        <w:pStyle w:val="Punktory"/>
      </w:pPr>
      <w:r w:rsidRPr="00C55DFD">
        <w:lastRenderedPageBreak/>
        <w:t>organ</w:t>
      </w:r>
      <w:r w:rsidR="00DA3AC6">
        <w:t>ów</w:t>
      </w:r>
      <w:r w:rsidRPr="00C55DFD">
        <w:t xml:space="preserve"> zarządzających w gospodarce wodnej oraz jednostkach odpowiedzialnych za realizację działań</w:t>
      </w:r>
      <w:r>
        <w:t>;</w:t>
      </w:r>
    </w:p>
    <w:p w14:paraId="6F1EB00D" w14:textId="4357F121" w:rsidR="000879C0" w:rsidRPr="00C55DFD" w:rsidRDefault="00DA3AC6" w:rsidP="000879C0">
      <w:pPr>
        <w:pStyle w:val="Punktory"/>
      </w:pPr>
      <w:r>
        <w:t>wyników analizy</w:t>
      </w:r>
      <w:r w:rsidR="000879C0" w:rsidRPr="00C55DFD">
        <w:t xml:space="preserve"> kosztów </w:t>
      </w:r>
      <w:r>
        <w:t xml:space="preserve">i korzyści </w:t>
      </w:r>
      <w:r w:rsidR="000879C0" w:rsidRPr="00C55DFD">
        <w:t>planowanych działań</w:t>
      </w:r>
      <w:r w:rsidR="000879C0">
        <w:t>;</w:t>
      </w:r>
    </w:p>
    <w:p w14:paraId="0754C5B5" w14:textId="1FCA4DF7" w:rsidR="000879C0" w:rsidRPr="00C55DFD" w:rsidRDefault="00DA3AC6" w:rsidP="000879C0">
      <w:pPr>
        <w:pStyle w:val="Punktory"/>
      </w:pPr>
      <w:r>
        <w:t>uwarunkowania</w:t>
      </w:r>
      <w:r w:rsidR="000879C0" w:rsidRPr="00C55DFD">
        <w:t xml:space="preserve"> sposobu wykonywania prac utrzymaniowych, mające na celu minimalizowanie oddziaływań na środowisko.</w:t>
      </w:r>
    </w:p>
    <w:p w14:paraId="5A316248" w14:textId="77777777" w:rsidR="000879C0" w:rsidRPr="00C55DFD" w:rsidRDefault="000879C0" w:rsidP="000879C0">
      <w:r w:rsidRPr="00C55DFD">
        <w:t xml:space="preserve">Działania, przypisane do każdego odcinka cieku stanowią indywidualny zestaw prac utrzymaniowych, opartych o analizę potrzeb w zakresie ochrony przed powodzią, zabezpieczenia poziomu wody wymaganego dla funkcjonujących urządzeń wodnych </w:t>
      </w:r>
      <w:r w:rsidRPr="00C55DFD">
        <w:br/>
        <w:t xml:space="preserve">i sposobów korzystania z wód, prac konserwacyjnych obiektów należących do Skarbu Państwa. Zestawy działań uwzględniają także potrzebę osiągnięcia celów środowiskowych wód i ochrony przyrody, z uwzględnieniem występujących zagrożeń. </w:t>
      </w:r>
    </w:p>
    <w:p w14:paraId="33944078" w14:textId="77777777" w:rsidR="000879C0" w:rsidRPr="006049EC" w:rsidRDefault="000879C0" w:rsidP="000879C0">
      <w:pPr>
        <w:rPr>
          <w:rStyle w:val="Pogrubienie"/>
        </w:rPr>
      </w:pPr>
      <w:r w:rsidRPr="006049EC">
        <w:rPr>
          <w:rStyle w:val="Pogrubienie"/>
        </w:rPr>
        <w:t>Wykaz planowanych działań, o których mowa w art. w art. 227 ust. 3 ustawy z dnia 20 lipca 2017 r. Prawo wodne (t.j. Dz. U. z 2024 r. poz. 1087)</w:t>
      </w:r>
    </w:p>
    <w:p w14:paraId="23C7DF3A" w14:textId="62BA9C26" w:rsidR="00143781" w:rsidRPr="00143781" w:rsidRDefault="00143781" w:rsidP="00143781">
      <w:r w:rsidRPr="00143781">
        <w:t xml:space="preserve">Wykaz planowanych działań, o których mowa w art. 227 ust. 3 ustawy PW dla obszaru RZGW w Krakowie zawiera </w:t>
      </w:r>
      <w:r w:rsidR="00CF0F97">
        <w:t>161</w:t>
      </w:r>
      <w:r w:rsidR="008908BA">
        <w:t>2</w:t>
      </w:r>
      <w:r w:rsidRPr="00143781">
        <w:t xml:space="preserve"> pozycji. Zestawienie planowanych do przeprowadzenia w RW działań utrzymaniowych (w podziale na odcinki wód, w odniesieniu do podziału na JCWP) przedstawiono</w:t>
      </w:r>
      <w:r>
        <w:t xml:space="preserve"> w załączniku</w:t>
      </w:r>
      <w:r w:rsidRPr="00143781">
        <w:t xml:space="preserve"> 3a projektu PUW. Ponadto, opracowano zestawienie tabelaryczne uszczegóławiające planowane działania utrzymaniowe nr 3, 6, 7a i 7b. </w:t>
      </w:r>
    </w:p>
    <w:p w14:paraId="45CB745C" w14:textId="53092A57" w:rsidR="00143781" w:rsidRPr="00143781" w:rsidRDefault="00143781" w:rsidP="00143781">
      <w:r w:rsidRPr="00143781">
        <w:t>W obszarze działania RZGW w Krakowie, zgodnie z danymi otrzymanymi na potrzeby sporządzenia PUW, zaplanowano przeprowadzenie działań utrzymaniowych w 2</w:t>
      </w:r>
      <w:r w:rsidR="002D045F">
        <w:t>12</w:t>
      </w:r>
      <w:r w:rsidRPr="00143781">
        <w:t xml:space="preserve"> JCWP. W ramach JCWP łącznie zaplanowano następującą liczbę działań: </w:t>
      </w:r>
    </w:p>
    <w:p w14:paraId="293BC16B" w14:textId="21AA2346" w:rsidR="00143781" w:rsidRPr="00143781" w:rsidRDefault="00143781" w:rsidP="00143781">
      <w:pPr>
        <w:numPr>
          <w:ilvl w:val="0"/>
          <w:numId w:val="32"/>
        </w:numPr>
      </w:pPr>
      <w:r w:rsidRPr="00143781">
        <w:t>działanie z art. 227 ust. 3 pkt 1 dot. wykaszania roślin z dna oraz brzegów śródlądowych wód powierzchniowych  - łącznie w 16</w:t>
      </w:r>
      <w:r w:rsidR="002D045F">
        <w:t>0</w:t>
      </w:r>
      <w:r w:rsidRPr="00143781">
        <w:t xml:space="preserve"> JCWP;</w:t>
      </w:r>
    </w:p>
    <w:p w14:paraId="7477F119" w14:textId="1717FBD7" w:rsidR="00143781" w:rsidRPr="00143781" w:rsidRDefault="00143781" w:rsidP="00143781">
      <w:pPr>
        <w:numPr>
          <w:ilvl w:val="0"/>
          <w:numId w:val="32"/>
        </w:numPr>
      </w:pPr>
      <w:r w:rsidRPr="00143781">
        <w:t>działanie z art. 227 ust. 3 pkt 2 dot. usuwania roślin pływających i korzeniących się w dnie śródlądowych wód powierzchniowych - łącznie w 1</w:t>
      </w:r>
      <w:r w:rsidR="002D045F">
        <w:t>06</w:t>
      </w:r>
      <w:r w:rsidRPr="00143781">
        <w:t xml:space="preserve"> JCWP;</w:t>
      </w:r>
    </w:p>
    <w:p w14:paraId="38693402" w14:textId="0E251E8E" w:rsidR="00143781" w:rsidRPr="00143781" w:rsidRDefault="00143781" w:rsidP="00143781">
      <w:pPr>
        <w:numPr>
          <w:ilvl w:val="0"/>
          <w:numId w:val="32"/>
        </w:numPr>
      </w:pPr>
      <w:r w:rsidRPr="00143781">
        <w:t>działanie z art. 227 ust. 3 pkt 3 dot. usuwania drzew i krzewów porastających dno oraz brzegi śródlądowych wód powierzchniowych - łącznie w 17</w:t>
      </w:r>
      <w:r w:rsidR="002D045F">
        <w:t>1</w:t>
      </w:r>
      <w:r w:rsidRPr="00143781">
        <w:t xml:space="preserve"> JCWP.</w:t>
      </w:r>
    </w:p>
    <w:p w14:paraId="36FD082B" w14:textId="4111F0F2" w:rsidR="00143781" w:rsidRPr="00143781" w:rsidRDefault="00143781" w:rsidP="00143781">
      <w:pPr>
        <w:numPr>
          <w:ilvl w:val="0"/>
          <w:numId w:val="32"/>
        </w:numPr>
      </w:pPr>
      <w:r w:rsidRPr="00143781">
        <w:t>działanie z art. 227 ust. 3 pkt 4 dot. usuwania ze śródlądowych wód powierzchniowych przeszkód naturalnych oraz wynikających z działalności człowieka - łącznie w 1</w:t>
      </w:r>
      <w:r w:rsidR="00D24433">
        <w:t>61</w:t>
      </w:r>
      <w:r w:rsidRPr="00143781">
        <w:t xml:space="preserve"> JCWP;</w:t>
      </w:r>
    </w:p>
    <w:p w14:paraId="242F327D" w14:textId="68555911" w:rsidR="00143781" w:rsidRPr="00143781" w:rsidRDefault="00143781" w:rsidP="00143781">
      <w:pPr>
        <w:numPr>
          <w:ilvl w:val="0"/>
          <w:numId w:val="32"/>
        </w:numPr>
      </w:pPr>
      <w:r w:rsidRPr="00143781">
        <w:t xml:space="preserve">działanie z art. 227 ust. 3 pkt 5 dot. zasypywania wyrw w brzegach i dnie śródlądowych wód powierzchniowych oraz ich zabudowę biologiczną - łącznie </w:t>
      </w:r>
      <w:r w:rsidRPr="00143781">
        <w:br/>
        <w:t xml:space="preserve">w </w:t>
      </w:r>
      <w:r w:rsidR="00D24433">
        <w:t>187</w:t>
      </w:r>
      <w:r w:rsidRPr="00143781">
        <w:t xml:space="preserve"> JCWP;</w:t>
      </w:r>
    </w:p>
    <w:p w14:paraId="41B0A938" w14:textId="2D46C342" w:rsidR="00143781" w:rsidRPr="00143781" w:rsidRDefault="00143781" w:rsidP="00143781">
      <w:pPr>
        <w:numPr>
          <w:ilvl w:val="0"/>
          <w:numId w:val="32"/>
        </w:numPr>
      </w:pPr>
      <w:r w:rsidRPr="00143781">
        <w:t xml:space="preserve">działanie z art. 227 ust. 3 pkt 6 dot. udrażniania śródlądowych wód powierzchniowych przez usuwanie zatorów utrudniających swobodny przepływ wód oraz usuwanie namułów i rumoszu - łącznie w </w:t>
      </w:r>
      <w:r w:rsidR="00AC0DBB">
        <w:t>197</w:t>
      </w:r>
      <w:r w:rsidRPr="00143781">
        <w:t xml:space="preserve"> JCWP;</w:t>
      </w:r>
    </w:p>
    <w:p w14:paraId="3158B1F2" w14:textId="77777777" w:rsidR="00143781" w:rsidRPr="00143781" w:rsidRDefault="00143781" w:rsidP="00143781">
      <w:pPr>
        <w:numPr>
          <w:ilvl w:val="0"/>
          <w:numId w:val="32"/>
        </w:numPr>
      </w:pPr>
      <w:r w:rsidRPr="00143781">
        <w:t>działanie z art. 227 ust. 3 pkt 7 dot. remontu lub konserwacji stanowiących własność właściciela wód:</w:t>
      </w:r>
    </w:p>
    <w:p w14:paraId="32AF5A45" w14:textId="629E5F4C" w:rsidR="00143781" w:rsidRPr="00143781" w:rsidRDefault="00143781" w:rsidP="00143781">
      <w:pPr>
        <w:numPr>
          <w:ilvl w:val="0"/>
          <w:numId w:val="33"/>
        </w:numPr>
      </w:pPr>
      <w:r w:rsidRPr="00143781">
        <w:t>ubezpieczeń w obrębie urządzeń wodnych - łącznie w 1</w:t>
      </w:r>
      <w:r w:rsidR="008908BA">
        <w:t>45</w:t>
      </w:r>
      <w:r w:rsidRPr="00143781">
        <w:t xml:space="preserve"> JCWP,</w:t>
      </w:r>
    </w:p>
    <w:p w14:paraId="0C26DC3E" w14:textId="495E7777" w:rsidR="00143781" w:rsidRPr="00143781" w:rsidRDefault="00143781" w:rsidP="00143781">
      <w:pPr>
        <w:numPr>
          <w:ilvl w:val="0"/>
          <w:numId w:val="33"/>
        </w:numPr>
      </w:pPr>
      <w:r w:rsidRPr="00143781">
        <w:lastRenderedPageBreak/>
        <w:t>budowli regulacyjnych - łącznie w 1</w:t>
      </w:r>
      <w:r w:rsidR="008908BA">
        <w:t>55</w:t>
      </w:r>
      <w:r w:rsidRPr="00143781">
        <w:t xml:space="preserve"> JCWP; </w:t>
      </w:r>
    </w:p>
    <w:p w14:paraId="49DBDB76" w14:textId="39C078FC" w:rsidR="00143781" w:rsidRPr="00143781" w:rsidRDefault="00143781" w:rsidP="00143781">
      <w:pPr>
        <w:numPr>
          <w:ilvl w:val="0"/>
          <w:numId w:val="32"/>
        </w:numPr>
      </w:pPr>
      <w:r w:rsidRPr="00143781">
        <w:t>działanie z art. 227 ust. 3 pkt 8 dot. rozbiórki lub modyfikacji tam bobrowych oraz zasypywania nor bobrów lub nor innych zwierząt w brzegach śródlądowych wód powierzchniowych - łącznie w 1</w:t>
      </w:r>
      <w:r w:rsidR="00890E51">
        <w:t>47</w:t>
      </w:r>
      <w:r w:rsidRPr="00143781">
        <w:t xml:space="preserve"> JCWP.</w:t>
      </w:r>
    </w:p>
    <w:p w14:paraId="127F2CC4" w14:textId="77777777" w:rsidR="00143781" w:rsidRPr="00143781" w:rsidRDefault="00143781" w:rsidP="00143781">
      <w:r w:rsidRPr="00143781">
        <w:t>Do działań, które zaplanowano w największej liczbie JCWP należą:</w:t>
      </w:r>
    </w:p>
    <w:p w14:paraId="33E50816" w14:textId="4819DF94" w:rsidR="00143781" w:rsidRPr="00143781" w:rsidRDefault="00143781" w:rsidP="00143781">
      <w:pPr>
        <w:numPr>
          <w:ilvl w:val="0"/>
          <w:numId w:val="32"/>
        </w:numPr>
      </w:pPr>
      <w:r w:rsidRPr="00143781">
        <w:t xml:space="preserve">działanie z art. 227 ust. 3 pkt 6 (udrażnianie śródlądowych wód powierzchniowych przez usuwanie zatorów utrudniających swobodny przepływ wód oraz usuwanie namułów i rumoszu) – zaplanowane w </w:t>
      </w:r>
      <w:r w:rsidR="00412BFD">
        <w:t>76</w:t>
      </w:r>
      <w:r w:rsidRPr="00143781">
        <w:t>,</w:t>
      </w:r>
      <w:r w:rsidR="00893DEF">
        <w:t>3</w:t>
      </w:r>
      <w:r w:rsidRPr="00143781">
        <w:t>% JCWP,</w:t>
      </w:r>
    </w:p>
    <w:p w14:paraId="3ACCD25A" w14:textId="23A31852" w:rsidR="00143781" w:rsidRDefault="00143781" w:rsidP="00AC4043">
      <w:pPr>
        <w:numPr>
          <w:ilvl w:val="0"/>
          <w:numId w:val="32"/>
        </w:numPr>
      </w:pPr>
      <w:r w:rsidRPr="00143781">
        <w:t xml:space="preserve">działanie z art. 227 ust. 3 pkt 5 (zasypywanie wyrw w brzegach i dnie śródlądowych wód powierzchniowych oraz ich zabudowę biologiczną) – zaplanowane w </w:t>
      </w:r>
      <w:r w:rsidR="00412BFD">
        <w:t>64</w:t>
      </w:r>
      <w:r w:rsidRPr="00143781">
        <w:t>,</w:t>
      </w:r>
      <w:r w:rsidR="00893DEF">
        <w:t>5</w:t>
      </w:r>
      <w:r w:rsidRPr="00143781">
        <w:t>% JCWP</w:t>
      </w:r>
      <w:bookmarkStart w:id="9" w:name="_Toc168420086"/>
    </w:p>
    <w:p w14:paraId="6C4CE33A" w14:textId="1F759D35" w:rsidR="00143781" w:rsidRPr="00143781" w:rsidRDefault="00143781" w:rsidP="00143781">
      <w:bookmarkStart w:id="10" w:name="_Toc206096777"/>
      <w:r w:rsidRPr="00143781">
        <w:t xml:space="preserve">Wykres </w:t>
      </w:r>
      <w:fldSimple w:instr=" SEQ Wykres \* ARABIC ">
        <w:r w:rsidR="003844C9">
          <w:rPr>
            <w:noProof/>
          </w:rPr>
          <w:t>2</w:t>
        </w:r>
      </w:fldSimple>
      <w:r w:rsidRPr="00143781">
        <w:t>.  Udział % odcinków wód zawartych w wykazie planowanych do objęcia poszczególnymi rodzajami działań utrzymaniowych</w:t>
      </w:r>
      <w:bookmarkEnd w:id="9"/>
      <w:bookmarkEnd w:id="10"/>
    </w:p>
    <w:p w14:paraId="5CB62426" w14:textId="77777777" w:rsidR="00143781" w:rsidRPr="00143781" w:rsidRDefault="00143781" w:rsidP="00143781">
      <w:r w:rsidRPr="00143781">
        <w:rPr>
          <w:i/>
          <w:iCs/>
          <w:noProof/>
        </w:rPr>
        <w:drawing>
          <wp:inline distT="0" distB="0" distL="0" distR="0" wp14:anchorId="6A71148D" wp14:editId="121B200D">
            <wp:extent cx="4933950" cy="3095625"/>
            <wp:effectExtent l="0" t="0" r="0" b="9525"/>
            <wp:docPr id="1486399249" name="Wykres 1486399249">
              <a:extLst xmlns:a="http://schemas.openxmlformats.org/drawingml/2006/main">
                <a:ext uri="{FF2B5EF4-FFF2-40B4-BE49-F238E27FC236}">
                  <a16:creationId xmlns:a16="http://schemas.microsoft.com/office/drawing/2014/main" id="{B482E686-765C-3663-A06E-EE6D7233954E}"/>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14:paraId="55AF19D9" w14:textId="2E720E11" w:rsidR="00143781" w:rsidRPr="00143781" w:rsidRDefault="00143781" w:rsidP="00143781">
      <w:pPr>
        <w:pStyle w:val="rda"/>
        <w:rPr>
          <w:i/>
        </w:rPr>
      </w:pPr>
      <w:r w:rsidRPr="00143781">
        <w:rPr>
          <w:i/>
        </w:rPr>
        <w:t>pkt 1) wykaszanie roślin z dna oraz brzegów śródlądowych wód powierzchniowych;</w:t>
      </w:r>
      <w:r>
        <w:rPr>
          <w:i/>
        </w:rPr>
        <w:t xml:space="preserve"> </w:t>
      </w:r>
      <w:r w:rsidRPr="00143781">
        <w:rPr>
          <w:i/>
        </w:rPr>
        <w:t>pkt 2) usuwanie roślin pływających i korzeniących się w dnie śródlądowych wód powierzchniowych;</w:t>
      </w:r>
      <w:r>
        <w:rPr>
          <w:i/>
        </w:rPr>
        <w:t xml:space="preserve"> </w:t>
      </w:r>
      <w:r w:rsidRPr="00143781">
        <w:rPr>
          <w:i/>
        </w:rPr>
        <w:t>pkt 3) usuwanie drzew i krzewów porastających dno oraz brzegi śródlądowych wód powierzchniowych;</w:t>
      </w:r>
      <w:r>
        <w:rPr>
          <w:i/>
        </w:rPr>
        <w:t xml:space="preserve"> </w:t>
      </w:r>
      <w:r w:rsidRPr="00143781">
        <w:rPr>
          <w:i/>
        </w:rPr>
        <w:t>pkt 4) usuwanie ze śródlądowych wód powierzchniowych przeszkód naturalnych oraz wynikających z działalności człowieka;</w:t>
      </w:r>
      <w:r>
        <w:rPr>
          <w:i/>
        </w:rPr>
        <w:t xml:space="preserve"> </w:t>
      </w:r>
      <w:r w:rsidRPr="00143781">
        <w:rPr>
          <w:i/>
        </w:rPr>
        <w:t>pkt 5) zasypywanie wyrw w brzegach i dnie śródlądowych wód powierzchniowych oraz ich zabudowę biologiczną;</w:t>
      </w:r>
      <w:r w:rsidRPr="00143781">
        <w:rPr>
          <w:i/>
        </w:rPr>
        <w:br/>
        <w:t>pkt 6) udrażnianie śródlądowych wód powierzchniowych przez usuwanie zatorów utrudniających swobodny przepływ wód oraz usuwanie namułów i rumoszu;</w:t>
      </w:r>
      <w:r>
        <w:rPr>
          <w:i/>
        </w:rPr>
        <w:t xml:space="preserve"> </w:t>
      </w:r>
      <w:r w:rsidRPr="00143781">
        <w:rPr>
          <w:i/>
        </w:rPr>
        <w:t>pkt 7) remont lub konserwację stanowiących własność właściciela wód:</w:t>
      </w:r>
      <w:r>
        <w:rPr>
          <w:i/>
        </w:rPr>
        <w:t xml:space="preserve"> </w:t>
      </w:r>
      <w:r w:rsidRPr="00143781">
        <w:rPr>
          <w:i/>
        </w:rPr>
        <w:t>a) ubezpieczeń w obrębie urządzeń wodnych,</w:t>
      </w:r>
      <w:r>
        <w:rPr>
          <w:i/>
        </w:rPr>
        <w:t xml:space="preserve"> </w:t>
      </w:r>
      <w:r w:rsidRPr="00143781">
        <w:rPr>
          <w:i/>
        </w:rPr>
        <w:t>b) budowli regulacyjnych;</w:t>
      </w:r>
      <w:r>
        <w:rPr>
          <w:i/>
        </w:rPr>
        <w:t xml:space="preserve"> </w:t>
      </w:r>
      <w:r w:rsidRPr="00143781">
        <w:rPr>
          <w:i/>
        </w:rPr>
        <w:t xml:space="preserve">pkt 8) rozbiórkę lub modyfikację tam bobrowych oraz zasypywanie nor bobrów lub nor innych zwierząt </w:t>
      </w:r>
      <w:r>
        <w:rPr>
          <w:i/>
        </w:rPr>
        <w:t xml:space="preserve"> </w:t>
      </w:r>
      <w:r w:rsidRPr="00143781">
        <w:rPr>
          <w:i/>
        </w:rPr>
        <w:t>w brzegach śródlądowych wód powierzchniowych.</w:t>
      </w:r>
    </w:p>
    <w:p w14:paraId="397F79D1" w14:textId="42E8B650" w:rsidR="00143781" w:rsidRPr="00143781" w:rsidRDefault="00143781" w:rsidP="00143781">
      <w:r w:rsidRPr="00143781">
        <w:t xml:space="preserve">Analizując sytuację w regionach wodnych, w wykazie dla obszaru RW Czarnej Orawy, obejmującym </w:t>
      </w:r>
      <w:r w:rsidR="00A342FF">
        <w:t>dwie</w:t>
      </w:r>
      <w:r w:rsidRPr="00143781">
        <w:t xml:space="preserve"> JCWP, nie zaplanowano działania  2  - usuwanie roślin pływających i korzeniących się w dnie śródlądowych wód powierzchniowych. Pozostałe działania zostały zaplanowane. W RW Górnej – Zachodniej Wisły zaplanowano wszystkie działania od 1 do 8.</w:t>
      </w:r>
    </w:p>
    <w:p w14:paraId="2C224E9C" w14:textId="59DDB2D8" w:rsidR="00143781" w:rsidRDefault="00B15A8D" w:rsidP="00B15A8D">
      <w:r w:rsidRPr="00B15A8D">
        <w:lastRenderedPageBreak/>
        <w:t>Z uwagi na konieczność wypełnienia wymagań RDW w zakresie osiągania wyznaczonych celów środowiskowych na etapie analizy działań przeprowadzono ocenę wpływu planowanych działań w kontekście zagrożenia dla osiągania celów dla poszczególnych JCW, jak również celów środowiskowych wynikających z obecności obszarów chronionych. Efektem wykonanej oceny jest  weryfikacja zakresu planowanych do przeprowadzenia działań utrzymaniowych lub wskazanie braku możliwości ich realizacji, ze względu na możliwość zagrożenia nieosiągnięcia celów środowiskowych, jak również zachowania cennych siedlisk i gatunków chronionych w obrębie analizowanego obszaru. Dla części z działań utrzymaniowych  wskazano dodatkowe uwarunkowania ich realizacji.</w:t>
      </w:r>
    </w:p>
    <w:p w14:paraId="7CDE0E08" w14:textId="2B530CE4" w:rsidR="00B15A8D" w:rsidRPr="00B15A8D" w:rsidRDefault="00B15A8D" w:rsidP="00B15A8D">
      <w:r w:rsidRPr="00B15A8D">
        <w:t>Zgodne z przyjęta metodyką, działania te mogą być realizowane pod  uwarunkowaniami:</w:t>
      </w:r>
    </w:p>
    <w:p w14:paraId="6DCD52D9" w14:textId="77777777" w:rsidR="00B15A8D" w:rsidRPr="00B15A8D" w:rsidRDefault="00B15A8D" w:rsidP="00B15A8D">
      <w:pPr>
        <w:pStyle w:val="Punktory"/>
      </w:pPr>
      <w:r w:rsidRPr="00B15A8D">
        <w:t>stosowania działań minimalizujących możliwe negatywne oddziaływanie na środowisko dla poszczególnych typów prac;</w:t>
      </w:r>
    </w:p>
    <w:p w14:paraId="78F0381A" w14:textId="77777777" w:rsidR="00B15A8D" w:rsidRPr="00B15A8D" w:rsidRDefault="00B15A8D" w:rsidP="00B15A8D">
      <w:pPr>
        <w:pStyle w:val="Punktory"/>
      </w:pPr>
      <w:r w:rsidRPr="00B15A8D">
        <w:t>dotrzymywania wyznaczonych wartości granicznych określających zasięg lub sposoby prowadzenia poszczególnych typów prac utrzymaniowych, umożliwiające osiągnięcie celów środowiskowych dla JCWP;</w:t>
      </w:r>
    </w:p>
    <w:p w14:paraId="32A54597" w14:textId="77777777" w:rsidR="00B15A8D" w:rsidRPr="00B15A8D" w:rsidRDefault="00B15A8D" w:rsidP="00B15A8D">
      <w:pPr>
        <w:pStyle w:val="Punktory"/>
      </w:pPr>
      <w:r w:rsidRPr="00B15A8D">
        <w:t>uwzględnienia innych wytycznych dotyczących prowadzenia prac utrzymaniowych i ich łącznego oddziaływania na środowisko.</w:t>
      </w:r>
    </w:p>
    <w:p w14:paraId="04E4E1EE" w14:textId="77777777" w:rsidR="000B59F3" w:rsidRDefault="000B59F3" w:rsidP="00DA3AC6"/>
    <w:p w14:paraId="2BD75E79" w14:textId="1D4F43B3" w:rsidR="00DA3AC6" w:rsidRPr="00CD0125" w:rsidRDefault="00DA3AC6" w:rsidP="00DA3AC6">
      <w:r w:rsidRPr="00CD0125">
        <w:t xml:space="preserve">Przeprowadzona analiza kosztów i korzyści zaplanowanych działań utrzymaniowych pozwoliła na ocenę efektywności zaplanowanych działań, uwzględniając adekwatność przyjętych działań względem celu utrzymania jakim mają służyć, biorą pod uwagę uwarunkowania lokalne na odcinkach wód. W przyjętej trzystopniowej skali oceny efektywności działań (działanie: celowe, zasadne, dopuszczalne) w wyniku przeprowadzenia AKiK uzyskano wyniki przedstawione w poniższym zestawieniu tabelarycznym. </w:t>
      </w:r>
      <w:r w:rsidR="007E7BD7">
        <w:t xml:space="preserve">Działania poza ustaloną skalą, które osiągnęły ocenę ujemną (wynik &lt;0), zostały usunięte z PUW. </w:t>
      </w:r>
      <w:r w:rsidRPr="00CD0125">
        <w:t>Przedstawione powyżej statystyki aktualnego projektu PUW uwzględniają zmiany wynikające z przeprowadzonej analizy, a polegające na rezygnacji z części zaplanowanych pierwotnie działań utrzymaniowych.</w:t>
      </w:r>
    </w:p>
    <w:p w14:paraId="57881BB5" w14:textId="77777777" w:rsidR="000B59F3" w:rsidRDefault="000B59F3">
      <w:pPr>
        <w:spacing w:after="0" w:line="240" w:lineRule="auto"/>
        <w:jc w:val="left"/>
        <w:rPr>
          <w:rFonts w:cs="Lohit Devanagari"/>
          <w:i/>
          <w:iCs/>
          <w:szCs w:val="24"/>
        </w:rPr>
      </w:pPr>
      <w:r>
        <w:br w:type="page"/>
      </w:r>
    </w:p>
    <w:p w14:paraId="005019C8" w14:textId="7398463B" w:rsidR="00DA3AC6" w:rsidRPr="00CD0125" w:rsidRDefault="00DA3AC6" w:rsidP="00DA3AC6">
      <w:pPr>
        <w:pStyle w:val="Legenda"/>
        <w:keepNext/>
      </w:pPr>
      <w:bookmarkStart w:id="11" w:name="_Toc206098266"/>
      <w:r w:rsidRPr="00CD0125">
        <w:lastRenderedPageBreak/>
        <w:t xml:space="preserve">Tabela </w:t>
      </w:r>
      <w:fldSimple w:instr=" SEQ Tabela \* ARABIC ">
        <w:r w:rsidR="003844C9">
          <w:rPr>
            <w:noProof/>
          </w:rPr>
          <w:t>1</w:t>
        </w:r>
      </w:fldSimple>
      <w:r w:rsidR="00551A7E">
        <w:t>.</w:t>
      </w:r>
      <w:r w:rsidRPr="00CD0125">
        <w:t xml:space="preserve"> Podsumowanie wyników analizy kosztów i korzyści zaplanowanych działań utrzymaniowych w projekcie PUW </w:t>
      </w:r>
      <w:r w:rsidR="00CD0125" w:rsidRPr="00CD0125">
        <w:t>w regionie Górnej Zachodniej Wisły, Czarnej Orawy</w:t>
      </w:r>
      <w:r w:rsidR="00CD0125">
        <w:t xml:space="preserve"> </w:t>
      </w:r>
      <w:r w:rsidRPr="00CD0125">
        <w:t>dla obszaru RZGW w</w:t>
      </w:r>
      <w:r w:rsidR="00CD0125">
        <w:t xml:space="preserve"> Krakowie</w:t>
      </w:r>
      <w:bookmarkEnd w:id="11"/>
    </w:p>
    <w:tbl>
      <w:tblPr>
        <w:tblStyle w:val="Tabela-Siatka"/>
        <w:tblW w:w="9972" w:type="dxa"/>
        <w:tblLook w:val="04A0" w:firstRow="1" w:lastRow="0" w:firstColumn="1" w:lastColumn="0" w:noHBand="0" w:noVBand="1"/>
      </w:tblPr>
      <w:tblGrid>
        <w:gridCol w:w="1413"/>
        <w:gridCol w:w="1069"/>
        <w:gridCol w:w="1070"/>
        <w:gridCol w:w="1070"/>
        <w:gridCol w:w="1070"/>
        <w:gridCol w:w="1070"/>
        <w:gridCol w:w="1070"/>
        <w:gridCol w:w="1070"/>
        <w:gridCol w:w="1070"/>
      </w:tblGrid>
      <w:tr w:rsidR="00DA3AC6" w:rsidRPr="00CD0125" w14:paraId="75A7EB92" w14:textId="77777777" w:rsidTr="002E7192">
        <w:trPr>
          <w:cnfStyle w:val="100000000000" w:firstRow="1" w:lastRow="0" w:firstColumn="0" w:lastColumn="0" w:oddVBand="0" w:evenVBand="0" w:oddHBand="0" w:evenHBand="0" w:firstRowFirstColumn="0" w:firstRowLastColumn="0" w:lastRowFirstColumn="0" w:lastRowLastColumn="0"/>
        </w:trPr>
        <w:tc>
          <w:tcPr>
            <w:tcW w:w="1413" w:type="dxa"/>
          </w:tcPr>
          <w:p w14:paraId="1BF9CE9F" w14:textId="77777777" w:rsidR="00DA3AC6" w:rsidRPr="00CD0125" w:rsidRDefault="00DA3AC6" w:rsidP="002E7192">
            <w:pPr>
              <w:pStyle w:val="Tabelanagwek2"/>
              <w:rPr>
                <w:b/>
              </w:rPr>
            </w:pPr>
            <w:r w:rsidRPr="00CD0125">
              <w:rPr>
                <w:b/>
              </w:rPr>
              <w:t>Wynik AKiK</w:t>
            </w:r>
          </w:p>
        </w:tc>
        <w:tc>
          <w:tcPr>
            <w:tcW w:w="2139" w:type="dxa"/>
            <w:gridSpan w:val="2"/>
          </w:tcPr>
          <w:p w14:paraId="59786FBF" w14:textId="77777777" w:rsidR="00DA3AC6" w:rsidRPr="00CD0125" w:rsidRDefault="00DA3AC6" w:rsidP="002E7192">
            <w:pPr>
              <w:pStyle w:val="Tabelanagwek2"/>
              <w:rPr>
                <w:b/>
              </w:rPr>
            </w:pPr>
            <w:r w:rsidRPr="00CD0125">
              <w:rPr>
                <w:b/>
              </w:rPr>
              <w:t>Działanie celowe</w:t>
            </w:r>
          </w:p>
        </w:tc>
        <w:tc>
          <w:tcPr>
            <w:tcW w:w="2140" w:type="dxa"/>
            <w:gridSpan w:val="2"/>
          </w:tcPr>
          <w:p w14:paraId="7C63CD45" w14:textId="77777777" w:rsidR="00DA3AC6" w:rsidRPr="00CD0125" w:rsidRDefault="00DA3AC6" w:rsidP="002E7192">
            <w:pPr>
              <w:pStyle w:val="Tabelanagwek2"/>
              <w:rPr>
                <w:b/>
              </w:rPr>
            </w:pPr>
            <w:r w:rsidRPr="00CD0125">
              <w:rPr>
                <w:b/>
              </w:rPr>
              <w:t>Działanie zasadne</w:t>
            </w:r>
          </w:p>
        </w:tc>
        <w:tc>
          <w:tcPr>
            <w:tcW w:w="2140" w:type="dxa"/>
            <w:gridSpan w:val="2"/>
          </w:tcPr>
          <w:p w14:paraId="1BC6DCEF" w14:textId="77777777" w:rsidR="00DA3AC6" w:rsidRPr="00CD0125" w:rsidRDefault="00DA3AC6" w:rsidP="002E7192">
            <w:pPr>
              <w:pStyle w:val="Tabelanagwek2"/>
              <w:rPr>
                <w:b/>
              </w:rPr>
            </w:pPr>
            <w:r w:rsidRPr="00CD0125">
              <w:rPr>
                <w:b/>
              </w:rPr>
              <w:t>Działanie dopuszczalne</w:t>
            </w:r>
          </w:p>
        </w:tc>
        <w:tc>
          <w:tcPr>
            <w:tcW w:w="2140" w:type="dxa"/>
            <w:gridSpan w:val="2"/>
          </w:tcPr>
          <w:p w14:paraId="371682E2" w14:textId="77777777" w:rsidR="00DA3AC6" w:rsidRPr="00CD0125" w:rsidRDefault="00DA3AC6" w:rsidP="002E7192">
            <w:pPr>
              <w:pStyle w:val="Tabelanagwek2"/>
              <w:rPr>
                <w:b/>
              </w:rPr>
            </w:pPr>
            <w:r w:rsidRPr="00CD0125">
              <w:rPr>
                <w:b/>
              </w:rPr>
              <w:t>Działanie do usunięcia</w:t>
            </w:r>
          </w:p>
        </w:tc>
      </w:tr>
      <w:tr w:rsidR="00DA3AC6" w:rsidRPr="00CD0125" w14:paraId="53FBE4DE" w14:textId="77777777" w:rsidTr="002E7192">
        <w:tc>
          <w:tcPr>
            <w:tcW w:w="1413" w:type="dxa"/>
            <w:vAlign w:val="center"/>
          </w:tcPr>
          <w:p w14:paraId="46052737" w14:textId="77777777" w:rsidR="00DA3AC6" w:rsidRPr="00CD0125" w:rsidRDefault="00DA3AC6" w:rsidP="002E7192">
            <w:pPr>
              <w:pStyle w:val="Legenda"/>
              <w:keepNext/>
              <w:rPr>
                <w:sz w:val="20"/>
                <w:szCs w:val="20"/>
              </w:rPr>
            </w:pPr>
            <w:r w:rsidRPr="00CD0125">
              <w:rPr>
                <w:sz w:val="20"/>
                <w:szCs w:val="20"/>
              </w:rPr>
              <w:t>Działanie utrzymaniowe</w:t>
            </w:r>
          </w:p>
        </w:tc>
        <w:tc>
          <w:tcPr>
            <w:tcW w:w="1069" w:type="dxa"/>
            <w:vAlign w:val="center"/>
          </w:tcPr>
          <w:p w14:paraId="4EBE4777" w14:textId="77777777" w:rsidR="00DA3AC6" w:rsidRPr="00CD0125" w:rsidRDefault="00DA3AC6" w:rsidP="002E7192">
            <w:pPr>
              <w:pStyle w:val="Legenda"/>
              <w:keepNext/>
              <w:jc w:val="center"/>
              <w:rPr>
                <w:sz w:val="20"/>
                <w:szCs w:val="20"/>
              </w:rPr>
            </w:pPr>
            <w:r w:rsidRPr="00CD0125">
              <w:rPr>
                <w:sz w:val="20"/>
                <w:szCs w:val="20"/>
              </w:rPr>
              <w:t>liczba działań</w:t>
            </w:r>
          </w:p>
        </w:tc>
        <w:tc>
          <w:tcPr>
            <w:tcW w:w="1070" w:type="dxa"/>
            <w:vAlign w:val="center"/>
          </w:tcPr>
          <w:p w14:paraId="74C87BF1" w14:textId="77777777" w:rsidR="00DA3AC6" w:rsidRPr="00CD0125" w:rsidRDefault="00DA3AC6" w:rsidP="002E7192">
            <w:pPr>
              <w:pStyle w:val="Legenda"/>
              <w:keepNext/>
              <w:jc w:val="center"/>
              <w:rPr>
                <w:sz w:val="20"/>
                <w:szCs w:val="20"/>
              </w:rPr>
            </w:pPr>
            <w:r w:rsidRPr="00CD0125">
              <w:rPr>
                <w:sz w:val="20"/>
                <w:szCs w:val="20"/>
              </w:rPr>
              <w:t>% działań</w:t>
            </w:r>
          </w:p>
        </w:tc>
        <w:tc>
          <w:tcPr>
            <w:tcW w:w="1070" w:type="dxa"/>
            <w:vAlign w:val="center"/>
          </w:tcPr>
          <w:p w14:paraId="4A47B2FA" w14:textId="77777777" w:rsidR="00DA3AC6" w:rsidRPr="00CD0125" w:rsidRDefault="00DA3AC6" w:rsidP="002E7192">
            <w:pPr>
              <w:pStyle w:val="Legenda"/>
              <w:keepNext/>
              <w:jc w:val="center"/>
              <w:rPr>
                <w:sz w:val="20"/>
                <w:szCs w:val="20"/>
              </w:rPr>
            </w:pPr>
            <w:r w:rsidRPr="00CD0125">
              <w:rPr>
                <w:sz w:val="20"/>
                <w:szCs w:val="20"/>
              </w:rPr>
              <w:t>liczba działań</w:t>
            </w:r>
          </w:p>
        </w:tc>
        <w:tc>
          <w:tcPr>
            <w:tcW w:w="1070" w:type="dxa"/>
            <w:vAlign w:val="center"/>
          </w:tcPr>
          <w:p w14:paraId="3BAA0659" w14:textId="77777777" w:rsidR="00DA3AC6" w:rsidRPr="00CD0125" w:rsidRDefault="00DA3AC6" w:rsidP="002E7192">
            <w:pPr>
              <w:pStyle w:val="Legenda"/>
              <w:keepNext/>
              <w:jc w:val="center"/>
              <w:rPr>
                <w:sz w:val="20"/>
                <w:szCs w:val="20"/>
              </w:rPr>
            </w:pPr>
            <w:r w:rsidRPr="00CD0125">
              <w:rPr>
                <w:sz w:val="20"/>
                <w:szCs w:val="20"/>
              </w:rPr>
              <w:t>% działań</w:t>
            </w:r>
          </w:p>
        </w:tc>
        <w:tc>
          <w:tcPr>
            <w:tcW w:w="1070" w:type="dxa"/>
            <w:vAlign w:val="center"/>
          </w:tcPr>
          <w:p w14:paraId="04C262E5" w14:textId="77777777" w:rsidR="00DA3AC6" w:rsidRPr="00CD0125" w:rsidRDefault="00DA3AC6" w:rsidP="002E7192">
            <w:pPr>
              <w:pStyle w:val="Legenda"/>
              <w:keepNext/>
              <w:jc w:val="center"/>
              <w:rPr>
                <w:sz w:val="20"/>
                <w:szCs w:val="20"/>
              </w:rPr>
            </w:pPr>
            <w:r w:rsidRPr="00CD0125">
              <w:rPr>
                <w:sz w:val="20"/>
                <w:szCs w:val="20"/>
              </w:rPr>
              <w:t>liczba działań</w:t>
            </w:r>
          </w:p>
        </w:tc>
        <w:tc>
          <w:tcPr>
            <w:tcW w:w="1070" w:type="dxa"/>
            <w:vAlign w:val="center"/>
          </w:tcPr>
          <w:p w14:paraId="3058A783" w14:textId="77777777" w:rsidR="00DA3AC6" w:rsidRPr="00CD0125" w:rsidRDefault="00DA3AC6" w:rsidP="002E7192">
            <w:pPr>
              <w:pStyle w:val="Legenda"/>
              <w:keepNext/>
              <w:jc w:val="center"/>
              <w:rPr>
                <w:sz w:val="20"/>
                <w:szCs w:val="20"/>
              </w:rPr>
            </w:pPr>
            <w:r w:rsidRPr="00CD0125">
              <w:rPr>
                <w:sz w:val="20"/>
                <w:szCs w:val="20"/>
              </w:rPr>
              <w:t>% działań</w:t>
            </w:r>
          </w:p>
        </w:tc>
        <w:tc>
          <w:tcPr>
            <w:tcW w:w="1070" w:type="dxa"/>
            <w:vAlign w:val="center"/>
          </w:tcPr>
          <w:p w14:paraId="541F0888" w14:textId="77777777" w:rsidR="00DA3AC6" w:rsidRPr="00CD0125" w:rsidRDefault="00DA3AC6" w:rsidP="002E7192">
            <w:pPr>
              <w:pStyle w:val="Legenda"/>
              <w:keepNext/>
              <w:jc w:val="center"/>
              <w:rPr>
                <w:sz w:val="20"/>
                <w:szCs w:val="20"/>
              </w:rPr>
            </w:pPr>
            <w:r w:rsidRPr="00CD0125">
              <w:rPr>
                <w:sz w:val="20"/>
                <w:szCs w:val="20"/>
              </w:rPr>
              <w:t>liczba działań</w:t>
            </w:r>
          </w:p>
        </w:tc>
        <w:tc>
          <w:tcPr>
            <w:tcW w:w="1070" w:type="dxa"/>
            <w:vAlign w:val="center"/>
          </w:tcPr>
          <w:p w14:paraId="45972F3C" w14:textId="77777777" w:rsidR="00DA3AC6" w:rsidRPr="00CD0125" w:rsidRDefault="00DA3AC6" w:rsidP="002E7192">
            <w:pPr>
              <w:pStyle w:val="Legenda"/>
              <w:keepNext/>
              <w:jc w:val="center"/>
              <w:rPr>
                <w:sz w:val="20"/>
                <w:szCs w:val="20"/>
              </w:rPr>
            </w:pPr>
            <w:r w:rsidRPr="00CD0125">
              <w:rPr>
                <w:sz w:val="20"/>
                <w:szCs w:val="20"/>
              </w:rPr>
              <w:t>% działań</w:t>
            </w:r>
          </w:p>
        </w:tc>
      </w:tr>
      <w:tr w:rsidR="0008006A" w:rsidRPr="00CD0125" w14:paraId="16AE0198" w14:textId="77777777" w:rsidTr="002E7192">
        <w:tc>
          <w:tcPr>
            <w:tcW w:w="1413" w:type="dxa"/>
          </w:tcPr>
          <w:p w14:paraId="0187EAD9" w14:textId="77777777" w:rsidR="0008006A" w:rsidRPr="00CD0125" w:rsidRDefault="0008006A" w:rsidP="0008006A">
            <w:pPr>
              <w:pStyle w:val="Legenda"/>
              <w:keepNext/>
              <w:rPr>
                <w:sz w:val="20"/>
                <w:szCs w:val="20"/>
              </w:rPr>
            </w:pPr>
            <w:r w:rsidRPr="00CD0125">
              <w:rPr>
                <w:sz w:val="20"/>
                <w:szCs w:val="20"/>
              </w:rPr>
              <w:t>Działanie 1</w:t>
            </w:r>
          </w:p>
        </w:tc>
        <w:tc>
          <w:tcPr>
            <w:tcW w:w="1069" w:type="dxa"/>
          </w:tcPr>
          <w:p w14:paraId="56494446" w14:textId="2F74DD00" w:rsidR="0008006A" w:rsidRPr="00CD0125" w:rsidRDefault="0008006A" w:rsidP="0008006A">
            <w:pPr>
              <w:pStyle w:val="Legenda"/>
              <w:keepNext/>
              <w:rPr>
                <w:sz w:val="20"/>
                <w:szCs w:val="20"/>
              </w:rPr>
            </w:pPr>
            <w:r w:rsidRPr="00B34485">
              <w:t>2</w:t>
            </w:r>
          </w:p>
        </w:tc>
        <w:tc>
          <w:tcPr>
            <w:tcW w:w="1070" w:type="dxa"/>
          </w:tcPr>
          <w:p w14:paraId="53CD092C" w14:textId="751772BB" w:rsidR="0008006A" w:rsidRPr="00CD0125" w:rsidRDefault="0008006A" w:rsidP="0008006A">
            <w:pPr>
              <w:pStyle w:val="Legenda"/>
              <w:keepNext/>
              <w:rPr>
                <w:sz w:val="20"/>
                <w:szCs w:val="20"/>
              </w:rPr>
            </w:pPr>
            <w:r w:rsidRPr="00B34485">
              <w:t>0,</w:t>
            </w:r>
            <w:r>
              <w:t>2</w:t>
            </w:r>
          </w:p>
        </w:tc>
        <w:tc>
          <w:tcPr>
            <w:tcW w:w="1070" w:type="dxa"/>
          </w:tcPr>
          <w:p w14:paraId="7BE5B6D2" w14:textId="0B330DB7" w:rsidR="0008006A" w:rsidRPr="00CD0125" w:rsidRDefault="0008006A" w:rsidP="0008006A">
            <w:pPr>
              <w:pStyle w:val="Legenda"/>
              <w:keepNext/>
              <w:rPr>
                <w:sz w:val="20"/>
                <w:szCs w:val="20"/>
              </w:rPr>
            </w:pPr>
            <w:r w:rsidRPr="008174C2">
              <w:t>157</w:t>
            </w:r>
          </w:p>
        </w:tc>
        <w:tc>
          <w:tcPr>
            <w:tcW w:w="1070" w:type="dxa"/>
          </w:tcPr>
          <w:p w14:paraId="36A38E53" w14:textId="661AAC30" w:rsidR="0008006A" w:rsidRPr="00CD0125" w:rsidRDefault="0008006A" w:rsidP="0008006A">
            <w:pPr>
              <w:pStyle w:val="Legenda"/>
              <w:keepNext/>
              <w:rPr>
                <w:sz w:val="20"/>
                <w:szCs w:val="20"/>
              </w:rPr>
            </w:pPr>
            <w:r>
              <w:rPr>
                <w:sz w:val="20"/>
              </w:rPr>
              <w:t>19,1</w:t>
            </w:r>
          </w:p>
        </w:tc>
        <w:tc>
          <w:tcPr>
            <w:tcW w:w="1070" w:type="dxa"/>
          </w:tcPr>
          <w:p w14:paraId="3B97DFB1" w14:textId="300A7148" w:rsidR="0008006A" w:rsidRPr="00CD0125" w:rsidRDefault="0008006A" w:rsidP="0008006A">
            <w:pPr>
              <w:pStyle w:val="Legenda"/>
              <w:keepNext/>
              <w:rPr>
                <w:sz w:val="20"/>
                <w:szCs w:val="20"/>
              </w:rPr>
            </w:pPr>
            <w:r w:rsidRPr="00155A33">
              <w:t>613</w:t>
            </w:r>
          </w:p>
        </w:tc>
        <w:tc>
          <w:tcPr>
            <w:tcW w:w="1070" w:type="dxa"/>
          </w:tcPr>
          <w:p w14:paraId="4C6D6576" w14:textId="1DE6311F" w:rsidR="0008006A" w:rsidRPr="00CD0125" w:rsidRDefault="0008006A" w:rsidP="0008006A">
            <w:pPr>
              <w:pStyle w:val="Legenda"/>
              <w:keepNext/>
              <w:rPr>
                <w:sz w:val="20"/>
                <w:szCs w:val="20"/>
              </w:rPr>
            </w:pPr>
            <w:r w:rsidRPr="00155A33">
              <w:t>7</w:t>
            </w:r>
            <w:r>
              <w:t>4,8</w:t>
            </w:r>
          </w:p>
        </w:tc>
        <w:tc>
          <w:tcPr>
            <w:tcW w:w="1070" w:type="dxa"/>
          </w:tcPr>
          <w:p w14:paraId="1BDA49BE" w14:textId="702A99BB" w:rsidR="0008006A" w:rsidRPr="00CD0125" w:rsidRDefault="0008006A" w:rsidP="0008006A">
            <w:pPr>
              <w:pStyle w:val="Legenda"/>
              <w:keepNext/>
              <w:rPr>
                <w:sz w:val="20"/>
                <w:szCs w:val="20"/>
              </w:rPr>
            </w:pPr>
            <w:r w:rsidRPr="00506CF4">
              <w:t>48</w:t>
            </w:r>
          </w:p>
        </w:tc>
        <w:tc>
          <w:tcPr>
            <w:tcW w:w="1070" w:type="dxa"/>
          </w:tcPr>
          <w:p w14:paraId="204BCAC1" w14:textId="2D5899F0" w:rsidR="0008006A" w:rsidRPr="00CD0125" w:rsidRDefault="0008006A" w:rsidP="0008006A">
            <w:pPr>
              <w:pStyle w:val="Legenda"/>
              <w:keepNext/>
              <w:rPr>
                <w:sz w:val="20"/>
                <w:szCs w:val="20"/>
              </w:rPr>
            </w:pPr>
            <w:r w:rsidRPr="00506CF4">
              <w:t>5,9</w:t>
            </w:r>
          </w:p>
        </w:tc>
      </w:tr>
      <w:tr w:rsidR="0008006A" w:rsidRPr="00CD0125" w14:paraId="382C46C5" w14:textId="77777777" w:rsidTr="002E7192">
        <w:tc>
          <w:tcPr>
            <w:tcW w:w="1413" w:type="dxa"/>
          </w:tcPr>
          <w:p w14:paraId="2C7FCF87" w14:textId="77777777" w:rsidR="0008006A" w:rsidRPr="00CD0125" w:rsidRDefault="0008006A" w:rsidP="0008006A">
            <w:pPr>
              <w:pStyle w:val="Legenda"/>
              <w:keepNext/>
              <w:rPr>
                <w:sz w:val="20"/>
                <w:szCs w:val="20"/>
              </w:rPr>
            </w:pPr>
            <w:r w:rsidRPr="00CD0125">
              <w:rPr>
                <w:sz w:val="20"/>
                <w:szCs w:val="20"/>
              </w:rPr>
              <w:t>Działanie 2</w:t>
            </w:r>
          </w:p>
        </w:tc>
        <w:tc>
          <w:tcPr>
            <w:tcW w:w="1069" w:type="dxa"/>
          </w:tcPr>
          <w:p w14:paraId="3E49476F" w14:textId="27118E1B" w:rsidR="0008006A" w:rsidRPr="00CD0125" w:rsidRDefault="0008006A" w:rsidP="0008006A">
            <w:pPr>
              <w:pStyle w:val="Legenda"/>
              <w:keepNext/>
              <w:rPr>
                <w:sz w:val="20"/>
                <w:szCs w:val="20"/>
              </w:rPr>
            </w:pPr>
            <w:r w:rsidRPr="00AC63A5">
              <w:t>2</w:t>
            </w:r>
          </w:p>
        </w:tc>
        <w:tc>
          <w:tcPr>
            <w:tcW w:w="1070" w:type="dxa"/>
          </w:tcPr>
          <w:p w14:paraId="1C463B8D" w14:textId="67857354" w:rsidR="0008006A" w:rsidRPr="00CD0125" w:rsidRDefault="0008006A" w:rsidP="0008006A">
            <w:pPr>
              <w:pStyle w:val="Legenda"/>
              <w:keepNext/>
              <w:rPr>
                <w:sz w:val="20"/>
                <w:szCs w:val="20"/>
              </w:rPr>
            </w:pPr>
            <w:r w:rsidRPr="00AC63A5">
              <w:t>0,4</w:t>
            </w:r>
          </w:p>
        </w:tc>
        <w:tc>
          <w:tcPr>
            <w:tcW w:w="1070" w:type="dxa"/>
          </w:tcPr>
          <w:p w14:paraId="4D675BFA" w14:textId="38E74041" w:rsidR="0008006A" w:rsidRPr="00CD0125" w:rsidRDefault="0008006A" w:rsidP="0008006A">
            <w:pPr>
              <w:pStyle w:val="Legenda"/>
              <w:keepNext/>
              <w:rPr>
                <w:sz w:val="20"/>
                <w:szCs w:val="20"/>
              </w:rPr>
            </w:pPr>
            <w:r w:rsidRPr="00503CAB">
              <w:t>115</w:t>
            </w:r>
          </w:p>
        </w:tc>
        <w:tc>
          <w:tcPr>
            <w:tcW w:w="1070" w:type="dxa"/>
          </w:tcPr>
          <w:p w14:paraId="114051CD" w14:textId="5E5BAD6B" w:rsidR="0008006A" w:rsidRPr="00CD0125" w:rsidRDefault="0008006A" w:rsidP="0008006A">
            <w:pPr>
              <w:pStyle w:val="Legenda"/>
              <w:keepNext/>
              <w:rPr>
                <w:sz w:val="20"/>
                <w:szCs w:val="20"/>
              </w:rPr>
            </w:pPr>
            <w:r w:rsidRPr="00503CAB">
              <w:t>2</w:t>
            </w:r>
            <w:r>
              <w:t>2,0</w:t>
            </w:r>
          </w:p>
        </w:tc>
        <w:tc>
          <w:tcPr>
            <w:tcW w:w="1070" w:type="dxa"/>
          </w:tcPr>
          <w:p w14:paraId="6B8EDFFD" w14:textId="23A61650" w:rsidR="0008006A" w:rsidRPr="00CD0125" w:rsidRDefault="0008006A" w:rsidP="0008006A">
            <w:pPr>
              <w:pStyle w:val="Legenda"/>
              <w:keepNext/>
              <w:rPr>
                <w:sz w:val="20"/>
                <w:szCs w:val="20"/>
              </w:rPr>
            </w:pPr>
            <w:r w:rsidRPr="005C1EB2">
              <w:t>360</w:t>
            </w:r>
          </w:p>
        </w:tc>
        <w:tc>
          <w:tcPr>
            <w:tcW w:w="1070" w:type="dxa"/>
          </w:tcPr>
          <w:p w14:paraId="6333E7CA" w14:textId="27DD404D" w:rsidR="0008006A" w:rsidRPr="00CD0125" w:rsidRDefault="0008006A" w:rsidP="0008006A">
            <w:pPr>
              <w:pStyle w:val="Legenda"/>
              <w:keepNext/>
              <w:rPr>
                <w:sz w:val="20"/>
                <w:szCs w:val="20"/>
              </w:rPr>
            </w:pPr>
            <w:r>
              <w:rPr>
                <w:sz w:val="20"/>
              </w:rPr>
              <w:t>68,8</w:t>
            </w:r>
          </w:p>
        </w:tc>
        <w:tc>
          <w:tcPr>
            <w:tcW w:w="1070" w:type="dxa"/>
          </w:tcPr>
          <w:p w14:paraId="59502C63" w14:textId="52B98B81" w:rsidR="0008006A" w:rsidRPr="00CD0125" w:rsidRDefault="0008006A" w:rsidP="0008006A">
            <w:pPr>
              <w:pStyle w:val="Legenda"/>
              <w:keepNext/>
              <w:rPr>
                <w:sz w:val="20"/>
                <w:szCs w:val="20"/>
              </w:rPr>
            </w:pPr>
            <w:r w:rsidRPr="0035588E">
              <w:t>46</w:t>
            </w:r>
          </w:p>
        </w:tc>
        <w:tc>
          <w:tcPr>
            <w:tcW w:w="1070" w:type="dxa"/>
          </w:tcPr>
          <w:p w14:paraId="73C3C367" w14:textId="3329BDF6" w:rsidR="0008006A" w:rsidRPr="00CD0125" w:rsidRDefault="0008006A" w:rsidP="0008006A">
            <w:pPr>
              <w:pStyle w:val="Legenda"/>
              <w:keepNext/>
              <w:rPr>
                <w:sz w:val="20"/>
                <w:szCs w:val="20"/>
              </w:rPr>
            </w:pPr>
            <w:r w:rsidRPr="0035588E">
              <w:t>8,8</w:t>
            </w:r>
          </w:p>
        </w:tc>
      </w:tr>
      <w:tr w:rsidR="0008006A" w:rsidRPr="00CD0125" w14:paraId="77856D47" w14:textId="77777777" w:rsidTr="002E7192">
        <w:tc>
          <w:tcPr>
            <w:tcW w:w="1413" w:type="dxa"/>
          </w:tcPr>
          <w:p w14:paraId="15A3D341" w14:textId="77777777" w:rsidR="0008006A" w:rsidRPr="00CD0125" w:rsidRDefault="0008006A" w:rsidP="0008006A">
            <w:pPr>
              <w:pStyle w:val="Legenda"/>
              <w:keepNext/>
              <w:rPr>
                <w:sz w:val="20"/>
                <w:szCs w:val="20"/>
              </w:rPr>
            </w:pPr>
            <w:r w:rsidRPr="00CD0125">
              <w:rPr>
                <w:sz w:val="20"/>
                <w:szCs w:val="20"/>
              </w:rPr>
              <w:t>Działanie 3</w:t>
            </w:r>
          </w:p>
        </w:tc>
        <w:tc>
          <w:tcPr>
            <w:tcW w:w="1069" w:type="dxa"/>
          </w:tcPr>
          <w:p w14:paraId="48EC165E" w14:textId="0A384196" w:rsidR="0008006A" w:rsidRPr="00CD0125" w:rsidRDefault="0008006A" w:rsidP="0008006A">
            <w:pPr>
              <w:pStyle w:val="Legenda"/>
              <w:keepNext/>
              <w:rPr>
                <w:sz w:val="20"/>
                <w:szCs w:val="20"/>
              </w:rPr>
            </w:pPr>
            <w:r>
              <w:rPr>
                <w:sz w:val="20"/>
                <w:szCs w:val="20"/>
              </w:rPr>
              <w:t>0</w:t>
            </w:r>
          </w:p>
        </w:tc>
        <w:tc>
          <w:tcPr>
            <w:tcW w:w="1070" w:type="dxa"/>
          </w:tcPr>
          <w:p w14:paraId="2422DF01" w14:textId="72F5CAC4" w:rsidR="0008006A" w:rsidRPr="00CD0125" w:rsidRDefault="0008006A" w:rsidP="0008006A">
            <w:pPr>
              <w:pStyle w:val="Legenda"/>
              <w:keepNext/>
              <w:rPr>
                <w:sz w:val="20"/>
                <w:szCs w:val="20"/>
              </w:rPr>
            </w:pPr>
            <w:r>
              <w:rPr>
                <w:sz w:val="20"/>
                <w:szCs w:val="20"/>
              </w:rPr>
              <w:t>0,0</w:t>
            </w:r>
          </w:p>
        </w:tc>
        <w:tc>
          <w:tcPr>
            <w:tcW w:w="1070" w:type="dxa"/>
          </w:tcPr>
          <w:p w14:paraId="68D1EE72" w14:textId="515E0CB3" w:rsidR="0008006A" w:rsidRPr="00CD0125" w:rsidRDefault="0008006A" w:rsidP="0008006A">
            <w:pPr>
              <w:pStyle w:val="Legenda"/>
              <w:keepNext/>
              <w:rPr>
                <w:sz w:val="20"/>
                <w:szCs w:val="20"/>
              </w:rPr>
            </w:pPr>
            <w:r w:rsidRPr="00380A64">
              <w:t>298</w:t>
            </w:r>
          </w:p>
        </w:tc>
        <w:tc>
          <w:tcPr>
            <w:tcW w:w="1070" w:type="dxa"/>
          </w:tcPr>
          <w:p w14:paraId="58B57762" w14:textId="32187BC3" w:rsidR="0008006A" w:rsidRPr="00CD0125" w:rsidRDefault="0008006A" w:rsidP="0008006A">
            <w:pPr>
              <w:pStyle w:val="Legenda"/>
              <w:keepNext/>
              <w:rPr>
                <w:sz w:val="20"/>
                <w:szCs w:val="20"/>
              </w:rPr>
            </w:pPr>
            <w:r w:rsidRPr="00380A64">
              <w:t>32,</w:t>
            </w:r>
            <w:r>
              <w:t>0</w:t>
            </w:r>
          </w:p>
        </w:tc>
        <w:tc>
          <w:tcPr>
            <w:tcW w:w="1070" w:type="dxa"/>
          </w:tcPr>
          <w:p w14:paraId="44B1E0FD" w14:textId="26ACF1E5" w:rsidR="0008006A" w:rsidRPr="00CD0125" w:rsidRDefault="0008006A" w:rsidP="0008006A">
            <w:pPr>
              <w:pStyle w:val="Legenda"/>
              <w:keepNext/>
              <w:rPr>
                <w:sz w:val="20"/>
                <w:szCs w:val="20"/>
              </w:rPr>
            </w:pPr>
            <w:r w:rsidRPr="00324335">
              <w:t>624</w:t>
            </w:r>
          </w:p>
        </w:tc>
        <w:tc>
          <w:tcPr>
            <w:tcW w:w="1070" w:type="dxa"/>
          </w:tcPr>
          <w:p w14:paraId="77112372" w14:textId="77847E39" w:rsidR="0008006A" w:rsidRPr="00CD0125" w:rsidRDefault="0008006A" w:rsidP="0008006A">
            <w:pPr>
              <w:pStyle w:val="Legenda"/>
              <w:keepNext/>
              <w:rPr>
                <w:sz w:val="20"/>
                <w:szCs w:val="20"/>
              </w:rPr>
            </w:pPr>
            <w:r w:rsidRPr="00324335">
              <w:t>67,</w:t>
            </w:r>
            <w:r>
              <w:t>0</w:t>
            </w:r>
          </w:p>
        </w:tc>
        <w:tc>
          <w:tcPr>
            <w:tcW w:w="1070" w:type="dxa"/>
          </w:tcPr>
          <w:p w14:paraId="6789CEF0" w14:textId="2159AC67" w:rsidR="0008006A" w:rsidRPr="00CD0125" w:rsidRDefault="0008006A" w:rsidP="0008006A">
            <w:pPr>
              <w:pStyle w:val="Legenda"/>
              <w:keepNext/>
              <w:rPr>
                <w:sz w:val="20"/>
                <w:szCs w:val="20"/>
              </w:rPr>
            </w:pPr>
            <w:r w:rsidRPr="007D3500">
              <w:t>10</w:t>
            </w:r>
          </w:p>
        </w:tc>
        <w:tc>
          <w:tcPr>
            <w:tcW w:w="1070" w:type="dxa"/>
          </w:tcPr>
          <w:p w14:paraId="2CD4B736" w14:textId="08379E00" w:rsidR="0008006A" w:rsidRPr="00CD0125" w:rsidRDefault="0008006A" w:rsidP="0008006A">
            <w:pPr>
              <w:pStyle w:val="Legenda"/>
              <w:keepNext/>
              <w:rPr>
                <w:sz w:val="20"/>
                <w:szCs w:val="20"/>
              </w:rPr>
            </w:pPr>
            <w:r w:rsidRPr="007D3500">
              <w:t>1,1</w:t>
            </w:r>
          </w:p>
        </w:tc>
      </w:tr>
      <w:tr w:rsidR="0008006A" w:rsidRPr="00CD0125" w14:paraId="20BFD199" w14:textId="77777777" w:rsidTr="002E7192">
        <w:tc>
          <w:tcPr>
            <w:tcW w:w="1413" w:type="dxa"/>
          </w:tcPr>
          <w:p w14:paraId="54BE34C1" w14:textId="77777777" w:rsidR="0008006A" w:rsidRPr="00CD0125" w:rsidRDefault="0008006A" w:rsidP="0008006A">
            <w:pPr>
              <w:pStyle w:val="Legenda"/>
              <w:keepNext/>
              <w:rPr>
                <w:sz w:val="20"/>
                <w:szCs w:val="20"/>
              </w:rPr>
            </w:pPr>
            <w:r w:rsidRPr="00CD0125">
              <w:rPr>
                <w:sz w:val="20"/>
                <w:szCs w:val="20"/>
              </w:rPr>
              <w:t>Działanie 4</w:t>
            </w:r>
          </w:p>
        </w:tc>
        <w:tc>
          <w:tcPr>
            <w:tcW w:w="1069" w:type="dxa"/>
          </w:tcPr>
          <w:p w14:paraId="1FFAA29D" w14:textId="3AA68A98" w:rsidR="0008006A" w:rsidRPr="00CD0125" w:rsidRDefault="0008006A" w:rsidP="0008006A">
            <w:pPr>
              <w:pStyle w:val="Legenda"/>
              <w:keepNext/>
              <w:rPr>
                <w:sz w:val="20"/>
                <w:szCs w:val="20"/>
              </w:rPr>
            </w:pPr>
            <w:r>
              <w:rPr>
                <w:sz w:val="20"/>
                <w:szCs w:val="20"/>
              </w:rPr>
              <w:t>0</w:t>
            </w:r>
          </w:p>
        </w:tc>
        <w:tc>
          <w:tcPr>
            <w:tcW w:w="1070" w:type="dxa"/>
          </w:tcPr>
          <w:p w14:paraId="6D3D13FC" w14:textId="221FB067" w:rsidR="0008006A" w:rsidRPr="00CD0125" w:rsidRDefault="0008006A" w:rsidP="0008006A">
            <w:pPr>
              <w:pStyle w:val="Legenda"/>
              <w:keepNext/>
              <w:rPr>
                <w:sz w:val="20"/>
                <w:szCs w:val="20"/>
              </w:rPr>
            </w:pPr>
            <w:r>
              <w:rPr>
                <w:sz w:val="20"/>
                <w:szCs w:val="20"/>
              </w:rPr>
              <w:t>0,0</w:t>
            </w:r>
          </w:p>
        </w:tc>
        <w:tc>
          <w:tcPr>
            <w:tcW w:w="1070" w:type="dxa"/>
          </w:tcPr>
          <w:p w14:paraId="5B34982A" w14:textId="46944325" w:rsidR="0008006A" w:rsidRPr="00CD0125" w:rsidRDefault="0008006A" w:rsidP="0008006A">
            <w:pPr>
              <w:pStyle w:val="Legenda"/>
              <w:keepNext/>
              <w:rPr>
                <w:sz w:val="20"/>
                <w:szCs w:val="20"/>
              </w:rPr>
            </w:pPr>
            <w:r w:rsidRPr="004E6BCB">
              <w:t>210</w:t>
            </w:r>
          </w:p>
        </w:tc>
        <w:tc>
          <w:tcPr>
            <w:tcW w:w="1070" w:type="dxa"/>
          </w:tcPr>
          <w:p w14:paraId="0BBE7993" w14:textId="45B5BF61" w:rsidR="0008006A" w:rsidRPr="00CD0125" w:rsidRDefault="0008006A" w:rsidP="0008006A">
            <w:pPr>
              <w:pStyle w:val="Legenda"/>
              <w:keepNext/>
              <w:rPr>
                <w:sz w:val="20"/>
                <w:szCs w:val="20"/>
              </w:rPr>
            </w:pPr>
            <w:r>
              <w:rPr>
                <w:sz w:val="20"/>
              </w:rPr>
              <w:t>19,9</w:t>
            </w:r>
          </w:p>
        </w:tc>
        <w:tc>
          <w:tcPr>
            <w:tcW w:w="1070" w:type="dxa"/>
          </w:tcPr>
          <w:p w14:paraId="254AA89D" w14:textId="6A82BE5E" w:rsidR="0008006A" w:rsidRPr="00CD0125" w:rsidRDefault="0008006A" w:rsidP="0008006A">
            <w:pPr>
              <w:pStyle w:val="Legenda"/>
              <w:keepNext/>
              <w:rPr>
                <w:sz w:val="20"/>
                <w:szCs w:val="20"/>
              </w:rPr>
            </w:pPr>
            <w:r w:rsidRPr="00FE61AD">
              <w:t>826</w:t>
            </w:r>
          </w:p>
        </w:tc>
        <w:tc>
          <w:tcPr>
            <w:tcW w:w="1070" w:type="dxa"/>
          </w:tcPr>
          <w:p w14:paraId="3C3348F5" w14:textId="3EC5FF48" w:rsidR="0008006A" w:rsidRPr="00CD0125" w:rsidRDefault="0008006A" w:rsidP="0008006A">
            <w:pPr>
              <w:pStyle w:val="Legenda"/>
              <w:keepNext/>
              <w:rPr>
                <w:sz w:val="20"/>
                <w:szCs w:val="20"/>
              </w:rPr>
            </w:pPr>
            <w:r w:rsidRPr="00FE61AD">
              <w:t>7</w:t>
            </w:r>
            <w:r>
              <w:t>8,3</w:t>
            </w:r>
          </w:p>
        </w:tc>
        <w:tc>
          <w:tcPr>
            <w:tcW w:w="1070" w:type="dxa"/>
          </w:tcPr>
          <w:p w14:paraId="1682A224" w14:textId="08BA98E2" w:rsidR="0008006A" w:rsidRPr="00CD0125" w:rsidRDefault="0008006A" w:rsidP="0008006A">
            <w:pPr>
              <w:pStyle w:val="Legenda"/>
              <w:keepNext/>
              <w:rPr>
                <w:sz w:val="20"/>
                <w:szCs w:val="20"/>
              </w:rPr>
            </w:pPr>
            <w:r w:rsidRPr="00FC49D4">
              <w:t>19</w:t>
            </w:r>
          </w:p>
        </w:tc>
        <w:tc>
          <w:tcPr>
            <w:tcW w:w="1070" w:type="dxa"/>
          </w:tcPr>
          <w:p w14:paraId="2C930F54" w14:textId="7987C800" w:rsidR="0008006A" w:rsidRPr="00CD0125" w:rsidRDefault="0008006A" w:rsidP="0008006A">
            <w:pPr>
              <w:pStyle w:val="Legenda"/>
              <w:keepNext/>
              <w:rPr>
                <w:sz w:val="20"/>
                <w:szCs w:val="20"/>
              </w:rPr>
            </w:pPr>
            <w:r w:rsidRPr="00FC49D4">
              <w:t>1,8</w:t>
            </w:r>
          </w:p>
        </w:tc>
      </w:tr>
      <w:tr w:rsidR="0008006A" w:rsidRPr="00CD0125" w14:paraId="2FB87569" w14:textId="77777777" w:rsidTr="002E7192">
        <w:tc>
          <w:tcPr>
            <w:tcW w:w="1413" w:type="dxa"/>
          </w:tcPr>
          <w:p w14:paraId="79D8AA61" w14:textId="77777777" w:rsidR="0008006A" w:rsidRPr="00CD0125" w:rsidRDefault="0008006A" w:rsidP="0008006A">
            <w:pPr>
              <w:pStyle w:val="Legenda"/>
              <w:keepNext/>
              <w:rPr>
                <w:sz w:val="20"/>
                <w:szCs w:val="20"/>
              </w:rPr>
            </w:pPr>
            <w:r w:rsidRPr="00CD0125">
              <w:rPr>
                <w:sz w:val="20"/>
                <w:szCs w:val="20"/>
              </w:rPr>
              <w:t>Działanie 5</w:t>
            </w:r>
          </w:p>
        </w:tc>
        <w:tc>
          <w:tcPr>
            <w:tcW w:w="1069" w:type="dxa"/>
          </w:tcPr>
          <w:p w14:paraId="080D363D" w14:textId="47BE1B63" w:rsidR="0008006A" w:rsidRPr="00CD0125" w:rsidRDefault="0008006A" w:rsidP="0008006A">
            <w:pPr>
              <w:pStyle w:val="Legenda"/>
              <w:keepNext/>
              <w:rPr>
                <w:sz w:val="20"/>
                <w:szCs w:val="20"/>
              </w:rPr>
            </w:pPr>
            <w:r w:rsidRPr="004C63FC">
              <w:t>13</w:t>
            </w:r>
          </w:p>
        </w:tc>
        <w:tc>
          <w:tcPr>
            <w:tcW w:w="1070" w:type="dxa"/>
          </w:tcPr>
          <w:p w14:paraId="7DE68452" w14:textId="7E47510E" w:rsidR="0008006A" w:rsidRPr="00CD0125" w:rsidRDefault="0008006A" w:rsidP="0008006A">
            <w:pPr>
              <w:pStyle w:val="Legenda"/>
              <w:keepNext/>
              <w:rPr>
                <w:sz w:val="20"/>
                <w:szCs w:val="20"/>
              </w:rPr>
            </w:pPr>
            <w:r w:rsidRPr="004C63FC">
              <w:t>1,</w:t>
            </w:r>
            <w:r>
              <w:t>2</w:t>
            </w:r>
          </w:p>
        </w:tc>
        <w:tc>
          <w:tcPr>
            <w:tcW w:w="1070" w:type="dxa"/>
          </w:tcPr>
          <w:p w14:paraId="0F6F268B" w14:textId="2A6FAB33" w:rsidR="0008006A" w:rsidRPr="00CD0125" w:rsidRDefault="0008006A" w:rsidP="0008006A">
            <w:pPr>
              <w:pStyle w:val="Legenda"/>
              <w:keepNext/>
              <w:rPr>
                <w:sz w:val="20"/>
                <w:szCs w:val="20"/>
              </w:rPr>
            </w:pPr>
            <w:r w:rsidRPr="004274D9">
              <w:t>598</w:t>
            </w:r>
          </w:p>
        </w:tc>
        <w:tc>
          <w:tcPr>
            <w:tcW w:w="1070" w:type="dxa"/>
          </w:tcPr>
          <w:p w14:paraId="36265393" w14:textId="4ED3C31A" w:rsidR="0008006A" w:rsidRPr="00CD0125" w:rsidRDefault="0008006A" w:rsidP="0008006A">
            <w:pPr>
              <w:pStyle w:val="Legenda"/>
              <w:keepNext/>
              <w:rPr>
                <w:sz w:val="20"/>
                <w:szCs w:val="20"/>
              </w:rPr>
            </w:pPr>
            <w:r w:rsidRPr="004274D9">
              <w:t>57,</w:t>
            </w:r>
            <w:r>
              <w:t>4</w:t>
            </w:r>
          </w:p>
        </w:tc>
        <w:tc>
          <w:tcPr>
            <w:tcW w:w="1070" w:type="dxa"/>
          </w:tcPr>
          <w:p w14:paraId="77610744" w14:textId="6BC0B325" w:rsidR="0008006A" w:rsidRPr="00CD0125" w:rsidRDefault="0008006A" w:rsidP="0008006A">
            <w:pPr>
              <w:pStyle w:val="Legenda"/>
              <w:keepNext/>
              <w:rPr>
                <w:sz w:val="20"/>
                <w:szCs w:val="20"/>
              </w:rPr>
            </w:pPr>
            <w:r w:rsidRPr="002C4284">
              <w:t>427</w:t>
            </w:r>
          </w:p>
        </w:tc>
        <w:tc>
          <w:tcPr>
            <w:tcW w:w="1070" w:type="dxa"/>
          </w:tcPr>
          <w:p w14:paraId="6060A5E0" w14:textId="40ABDD0A" w:rsidR="0008006A" w:rsidRPr="00CD0125" w:rsidRDefault="0008006A" w:rsidP="0008006A">
            <w:pPr>
              <w:pStyle w:val="Legenda"/>
              <w:keepNext/>
              <w:rPr>
                <w:sz w:val="20"/>
                <w:szCs w:val="20"/>
              </w:rPr>
            </w:pPr>
            <w:r w:rsidRPr="002C4284">
              <w:t>41,</w:t>
            </w:r>
            <w:r>
              <w:t>0</w:t>
            </w:r>
          </w:p>
        </w:tc>
        <w:tc>
          <w:tcPr>
            <w:tcW w:w="1070" w:type="dxa"/>
          </w:tcPr>
          <w:p w14:paraId="76C86B0C" w14:textId="54C852EE" w:rsidR="0008006A" w:rsidRPr="00CD0125" w:rsidRDefault="0008006A" w:rsidP="0008006A">
            <w:pPr>
              <w:pStyle w:val="Legenda"/>
              <w:keepNext/>
              <w:rPr>
                <w:sz w:val="20"/>
                <w:szCs w:val="20"/>
              </w:rPr>
            </w:pPr>
            <w:r w:rsidRPr="00F1240D">
              <w:t>3</w:t>
            </w:r>
          </w:p>
        </w:tc>
        <w:tc>
          <w:tcPr>
            <w:tcW w:w="1070" w:type="dxa"/>
          </w:tcPr>
          <w:p w14:paraId="01BFA20D" w14:textId="24225CD7" w:rsidR="0008006A" w:rsidRPr="00CD0125" w:rsidRDefault="0008006A" w:rsidP="0008006A">
            <w:pPr>
              <w:pStyle w:val="Legenda"/>
              <w:keepNext/>
              <w:rPr>
                <w:sz w:val="20"/>
                <w:szCs w:val="20"/>
              </w:rPr>
            </w:pPr>
            <w:r w:rsidRPr="00F1240D">
              <w:t>0,3</w:t>
            </w:r>
          </w:p>
        </w:tc>
      </w:tr>
      <w:tr w:rsidR="0008006A" w:rsidRPr="00CD0125" w14:paraId="4ECDCBCE" w14:textId="77777777" w:rsidTr="002E7192">
        <w:tc>
          <w:tcPr>
            <w:tcW w:w="1413" w:type="dxa"/>
          </w:tcPr>
          <w:p w14:paraId="527D08D3" w14:textId="77777777" w:rsidR="0008006A" w:rsidRPr="00CD0125" w:rsidRDefault="0008006A" w:rsidP="0008006A">
            <w:pPr>
              <w:pStyle w:val="Legenda"/>
              <w:keepNext/>
              <w:rPr>
                <w:sz w:val="20"/>
                <w:szCs w:val="20"/>
              </w:rPr>
            </w:pPr>
            <w:r w:rsidRPr="00CD0125">
              <w:rPr>
                <w:sz w:val="20"/>
                <w:szCs w:val="20"/>
              </w:rPr>
              <w:t>Działanie 6</w:t>
            </w:r>
          </w:p>
        </w:tc>
        <w:tc>
          <w:tcPr>
            <w:tcW w:w="1069" w:type="dxa"/>
          </w:tcPr>
          <w:p w14:paraId="21C862AB" w14:textId="0FE6FDEA" w:rsidR="0008006A" w:rsidRPr="00CD0125" w:rsidRDefault="0008006A" w:rsidP="0008006A">
            <w:pPr>
              <w:pStyle w:val="Legenda"/>
              <w:keepNext/>
              <w:rPr>
                <w:sz w:val="20"/>
                <w:szCs w:val="20"/>
              </w:rPr>
            </w:pPr>
            <w:r>
              <w:rPr>
                <w:sz w:val="20"/>
                <w:szCs w:val="20"/>
              </w:rPr>
              <w:t>0</w:t>
            </w:r>
          </w:p>
        </w:tc>
        <w:tc>
          <w:tcPr>
            <w:tcW w:w="1070" w:type="dxa"/>
          </w:tcPr>
          <w:p w14:paraId="1F7DEFB2" w14:textId="2BA7A731" w:rsidR="0008006A" w:rsidRPr="00CD0125" w:rsidRDefault="0008006A" w:rsidP="0008006A">
            <w:pPr>
              <w:pStyle w:val="Legenda"/>
              <w:keepNext/>
              <w:rPr>
                <w:sz w:val="20"/>
                <w:szCs w:val="20"/>
              </w:rPr>
            </w:pPr>
            <w:r>
              <w:rPr>
                <w:sz w:val="20"/>
                <w:szCs w:val="20"/>
              </w:rPr>
              <w:t>0,0</w:t>
            </w:r>
          </w:p>
        </w:tc>
        <w:tc>
          <w:tcPr>
            <w:tcW w:w="1070" w:type="dxa"/>
          </w:tcPr>
          <w:p w14:paraId="3D6154A2" w14:textId="062A0341" w:rsidR="0008006A" w:rsidRPr="00CD0125" w:rsidRDefault="0008006A" w:rsidP="0008006A">
            <w:pPr>
              <w:pStyle w:val="Legenda"/>
              <w:keepNext/>
              <w:rPr>
                <w:sz w:val="20"/>
                <w:szCs w:val="20"/>
              </w:rPr>
            </w:pPr>
            <w:r w:rsidRPr="006F4560">
              <w:t>256</w:t>
            </w:r>
          </w:p>
        </w:tc>
        <w:tc>
          <w:tcPr>
            <w:tcW w:w="1070" w:type="dxa"/>
          </w:tcPr>
          <w:p w14:paraId="59F8A3F1" w14:textId="5D054991" w:rsidR="0008006A" w:rsidRPr="00CD0125" w:rsidRDefault="0008006A" w:rsidP="0008006A">
            <w:pPr>
              <w:pStyle w:val="Legenda"/>
              <w:keepNext/>
              <w:rPr>
                <w:sz w:val="20"/>
                <w:szCs w:val="20"/>
              </w:rPr>
            </w:pPr>
            <w:r w:rsidRPr="006F4560">
              <w:t>20,</w:t>
            </w:r>
            <w:r>
              <w:t>4</w:t>
            </w:r>
          </w:p>
        </w:tc>
        <w:tc>
          <w:tcPr>
            <w:tcW w:w="1070" w:type="dxa"/>
          </w:tcPr>
          <w:p w14:paraId="32B62D44" w14:textId="728E4E37" w:rsidR="0008006A" w:rsidRPr="00CD0125" w:rsidRDefault="0008006A" w:rsidP="0008006A">
            <w:pPr>
              <w:pStyle w:val="Legenda"/>
              <w:keepNext/>
              <w:rPr>
                <w:sz w:val="20"/>
                <w:szCs w:val="20"/>
              </w:rPr>
            </w:pPr>
            <w:r w:rsidRPr="00203CD7">
              <w:t>973</w:t>
            </w:r>
          </w:p>
        </w:tc>
        <w:tc>
          <w:tcPr>
            <w:tcW w:w="1070" w:type="dxa"/>
          </w:tcPr>
          <w:p w14:paraId="11F365F1" w14:textId="23BB01A7" w:rsidR="0008006A" w:rsidRPr="00CD0125" w:rsidRDefault="0008006A" w:rsidP="0008006A">
            <w:pPr>
              <w:pStyle w:val="Legenda"/>
              <w:keepNext/>
              <w:rPr>
                <w:sz w:val="20"/>
                <w:szCs w:val="20"/>
              </w:rPr>
            </w:pPr>
            <w:r w:rsidRPr="00203CD7">
              <w:t>7</w:t>
            </w:r>
            <w:r>
              <w:t>7,5</w:t>
            </w:r>
          </w:p>
        </w:tc>
        <w:tc>
          <w:tcPr>
            <w:tcW w:w="1070" w:type="dxa"/>
          </w:tcPr>
          <w:p w14:paraId="419A9908" w14:textId="54166483" w:rsidR="0008006A" w:rsidRPr="00CD0125" w:rsidRDefault="0008006A" w:rsidP="0008006A">
            <w:pPr>
              <w:pStyle w:val="Legenda"/>
              <w:keepNext/>
              <w:rPr>
                <w:sz w:val="20"/>
                <w:szCs w:val="20"/>
              </w:rPr>
            </w:pPr>
            <w:r w:rsidRPr="00EE30D4">
              <w:t>26</w:t>
            </w:r>
          </w:p>
        </w:tc>
        <w:tc>
          <w:tcPr>
            <w:tcW w:w="1070" w:type="dxa"/>
          </w:tcPr>
          <w:p w14:paraId="62ED9083" w14:textId="7A1AE022" w:rsidR="0008006A" w:rsidRPr="00CD0125" w:rsidRDefault="0008006A" w:rsidP="0008006A">
            <w:pPr>
              <w:pStyle w:val="Legenda"/>
              <w:keepNext/>
              <w:rPr>
                <w:sz w:val="20"/>
                <w:szCs w:val="20"/>
              </w:rPr>
            </w:pPr>
            <w:r w:rsidRPr="00EE30D4">
              <w:t>2,1</w:t>
            </w:r>
          </w:p>
        </w:tc>
      </w:tr>
      <w:tr w:rsidR="0008006A" w:rsidRPr="00CD0125" w14:paraId="3675E1FC" w14:textId="77777777" w:rsidTr="002E7192">
        <w:tc>
          <w:tcPr>
            <w:tcW w:w="1413" w:type="dxa"/>
          </w:tcPr>
          <w:p w14:paraId="48106BFC" w14:textId="77777777" w:rsidR="0008006A" w:rsidRPr="00CD0125" w:rsidRDefault="0008006A" w:rsidP="0008006A">
            <w:pPr>
              <w:pStyle w:val="Legenda"/>
              <w:keepNext/>
              <w:rPr>
                <w:sz w:val="20"/>
                <w:szCs w:val="20"/>
              </w:rPr>
            </w:pPr>
            <w:r w:rsidRPr="00CD0125">
              <w:rPr>
                <w:sz w:val="20"/>
                <w:szCs w:val="20"/>
              </w:rPr>
              <w:t>Działanie 7a</w:t>
            </w:r>
          </w:p>
        </w:tc>
        <w:tc>
          <w:tcPr>
            <w:tcW w:w="1069" w:type="dxa"/>
          </w:tcPr>
          <w:p w14:paraId="390B8DB2" w14:textId="19D9A6A4" w:rsidR="0008006A" w:rsidRPr="00CD0125" w:rsidRDefault="0008006A" w:rsidP="0008006A">
            <w:pPr>
              <w:pStyle w:val="Legenda"/>
              <w:keepNext/>
              <w:rPr>
                <w:sz w:val="20"/>
                <w:szCs w:val="20"/>
              </w:rPr>
            </w:pPr>
            <w:r w:rsidRPr="00F81DD5">
              <w:t>14</w:t>
            </w:r>
          </w:p>
        </w:tc>
        <w:tc>
          <w:tcPr>
            <w:tcW w:w="1070" w:type="dxa"/>
          </w:tcPr>
          <w:p w14:paraId="0B47B5C4" w14:textId="4DDAA7C9" w:rsidR="0008006A" w:rsidRPr="00CD0125" w:rsidRDefault="0008006A" w:rsidP="0008006A">
            <w:pPr>
              <w:pStyle w:val="Legenda"/>
              <w:keepNext/>
              <w:rPr>
                <w:sz w:val="20"/>
                <w:szCs w:val="20"/>
              </w:rPr>
            </w:pPr>
            <w:r w:rsidRPr="00F81DD5">
              <w:t>2,1</w:t>
            </w:r>
          </w:p>
        </w:tc>
        <w:tc>
          <w:tcPr>
            <w:tcW w:w="1070" w:type="dxa"/>
          </w:tcPr>
          <w:p w14:paraId="5914DA59" w14:textId="3BBDC431" w:rsidR="0008006A" w:rsidRPr="00CD0125" w:rsidRDefault="0008006A" w:rsidP="0008006A">
            <w:pPr>
              <w:pStyle w:val="Legenda"/>
              <w:keepNext/>
              <w:rPr>
                <w:sz w:val="20"/>
                <w:szCs w:val="20"/>
              </w:rPr>
            </w:pPr>
            <w:r w:rsidRPr="00A746E3">
              <w:t>493</w:t>
            </w:r>
          </w:p>
        </w:tc>
        <w:tc>
          <w:tcPr>
            <w:tcW w:w="1070" w:type="dxa"/>
          </w:tcPr>
          <w:p w14:paraId="10096060" w14:textId="7A1C4EB5" w:rsidR="0008006A" w:rsidRPr="00CD0125" w:rsidRDefault="0008006A" w:rsidP="0008006A">
            <w:pPr>
              <w:pStyle w:val="Legenda"/>
              <w:keepNext/>
              <w:rPr>
                <w:sz w:val="20"/>
                <w:szCs w:val="20"/>
              </w:rPr>
            </w:pPr>
            <w:r w:rsidRPr="00A746E3">
              <w:t>73,3</w:t>
            </w:r>
          </w:p>
        </w:tc>
        <w:tc>
          <w:tcPr>
            <w:tcW w:w="1070" w:type="dxa"/>
          </w:tcPr>
          <w:p w14:paraId="52C306C2" w14:textId="0A59A636" w:rsidR="0008006A" w:rsidRPr="00CD0125" w:rsidRDefault="0008006A" w:rsidP="0008006A">
            <w:pPr>
              <w:pStyle w:val="Legenda"/>
              <w:keepNext/>
              <w:rPr>
                <w:sz w:val="20"/>
                <w:szCs w:val="20"/>
              </w:rPr>
            </w:pPr>
            <w:r w:rsidRPr="00D0039E">
              <w:t>166</w:t>
            </w:r>
          </w:p>
        </w:tc>
        <w:tc>
          <w:tcPr>
            <w:tcW w:w="1070" w:type="dxa"/>
          </w:tcPr>
          <w:p w14:paraId="1EE7300C" w14:textId="2C4A1353" w:rsidR="0008006A" w:rsidRPr="00CD0125" w:rsidRDefault="0008006A" w:rsidP="0008006A">
            <w:pPr>
              <w:pStyle w:val="Legenda"/>
              <w:keepNext/>
              <w:rPr>
                <w:sz w:val="20"/>
                <w:szCs w:val="20"/>
              </w:rPr>
            </w:pPr>
            <w:r w:rsidRPr="00D0039E">
              <w:t>24,7</w:t>
            </w:r>
          </w:p>
        </w:tc>
        <w:tc>
          <w:tcPr>
            <w:tcW w:w="1070" w:type="dxa"/>
          </w:tcPr>
          <w:p w14:paraId="262B0198" w14:textId="05C0E14F" w:rsidR="0008006A" w:rsidRPr="00CD0125" w:rsidRDefault="0008006A" w:rsidP="0008006A">
            <w:pPr>
              <w:pStyle w:val="Legenda"/>
              <w:keepNext/>
              <w:rPr>
                <w:sz w:val="20"/>
                <w:szCs w:val="20"/>
              </w:rPr>
            </w:pPr>
            <w:r w:rsidRPr="001D3A1C">
              <w:t>0</w:t>
            </w:r>
          </w:p>
        </w:tc>
        <w:tc>
          <w:tcPr>
            <w:tcW w:w="1070" w:type="dxa"/>
          </w:tcPr>
          <w:p w14:paraId="5AE8F7C3" w14:textId="53904620" w:rsidR="0008006A" w:rsidRPr="00CD0125" w:rsidRDefault="0008006A" w:rsidP="0008006A">
            <w:pPr>
              <w:pStyle w:val="Legenda"/>
              <w:keepNext/>
              <w:rPr>
                <w:sz w:val="20"/>
                <w:szCs w:val="20"/>
              </w:rPr>
            </w:pPr>
            <w:r w:rsidRPr="001D3A1C">
              <w:t>0,0</w:t>
            </w:r>
          </w:p>
        </w:tc>
      </w:tr>
      <w:tr w:rsidR="0008006A" w:rsidRPr="00CD0125" w14:paraId="094E822B" w14:textId="77777777" w:rsidTr="002E7192">
        <w:tc>
          <w:tcPr>
            <w:tcW w:w="1413" w:type="dxa"/>
          </w:tcPr>
          <w:p w14:paraId="636B5AD5" w14:textId="77777777" w:rsidR="0008006A" w:rsidRPr="00CD0125" w:rsidRDefault="0008006A" w:rsidP="0008006A">
            <w:pPr>
              <w:pStyle w:val="Legenda"/>
              <w:keepNext/>
              <w:rPr>
                <w:sz w:val="20"/>
                <w:szCs w:val="20"/>
              </w:rPr>
            </w:pPr>
            <w:r w:rsidRPr="00CD0125">
              <w:rPr>
                <w:sz w:val="20"/>
                <w:szCs w:val="20"/>
              </w:rPr>
              <w:t>Działanie 7b</w:t>
            </w:r>
          </w:p>
        </w:tc>
        <w:tc>
          <w:tcPr>
            <w:tcW w:w="1069" w:type="dxa"/>
          </w:tcPr>
          <w:p w14:paraId="288898DD" w14:textId="4630B90A" w:rsidR="0008006A" w:rsidRPr="00CD0125" w:rsidRDefault="0008006A" w:rsidP="0008006A">
            <w:pPr>
              <w:pStyle w:val="Legenda"/>
              <w:keepNext/>
              <w:rPr>
                <w:sz w:val="20"/>
                <w:szCs w:val="20"/>
              </w:rPr>
            </w:pPr>
            <w:r w:rsidRPr="00301CA6">
              <w:t>7</w:t>
            </w:r>
          </w:p>
        </w:tc>
        <w:tc>
          <w:tcPr>
            <w:tcW w:w="1070" w:type="dxa"/>
          </w:tcPr>
          <w:p w14:paraId="1B5D16F3" w14:textId="56378CAC" w:rsidR="0008006A" w:rsidRPr="00CD0125" w:rsidRDefault="0008006A" w:rsidP="0008006A">
            <w:pPr>
              <w:pStyle w:val="Legenda"/>
              <w:keepNext/>
              <w:rPr>
                <w:sz w:val="20"/>
                <w:szCs w:val="20"/>
              </w:rPr>
            </w:pPr>
            <w:r w:rsidRPr="00301CA6">
              <w:t>2,0</w:t>
            </w:r>
          </w:p>
        </w:tc>
        <w:tc>
          <w:tcPr>
            <w:tcW w:w="1070" w:type="dxa"/>
          </w:tcPr>
          <w:p w14:paraId="5D4638C0" w14:textId="34B5F29E" w:rsidR="0008006A" w:rsidRPr="00CD0125" w:rsidRDefault="0008006A" w:rsidP="0008006A">
            <w:pPr>
              <w:pStyle w:val="Legenda"/>
              <w:keepNext/>
              <w:rPr>
                <w:sz w:val="20"/>
                <w:szCs w:val="20"/>
              </w:rPr>
            </w:pPr>
            <w:r w:rsidRPr="0004491D">
              <w:t>223</w:t>
            </w:r>
          </w:p>
        </w:tc>
        <w:tc>
          <w:tcPr>
            <w:tcW w:w="1070" w:type="dxa"/>
          </w:tcPr>
          <w:p w14:paraId="69FBFABC" w14:textId="4329768F" w:rsidR="0008006A" w:rsidRPr="00CD0125" w:rsidRDefault="0008006A" w:rsidP="0008006A">
            <w:pPr>
              <w:pStyle w:val="Legenda"/>
              <w:keepNext/>
              <w:rPr>
                <w:sz w:val="20"/>
                <w:szCs w:val="20"/>
              </w:rPr>
            </w:pPr>
            <w:r w:rsidRPr="0004491D">
              <w:t>63,4</w:t>
            </w:r>
          </w:p>
        </w:tc>
        <w:tc>
          <w:tcPr>
            <w:tcW w:w="1070" w:type="dxa"/>
          </w:tcPr>
          <w:p w14:paraId="02CEE81A" w14:textId="4B0CCBA1" w:rsidR="0008006A" w:rsidRPr="00CD0125" w:rsidRDefault="0008006A" w:rsidP="0008006A">
            <w:pPr>
              <w:pStyle w:val="Legenda"/>
              <w:keepNext/>
              <w:rPr>
                <w:sz w:val="20"/>
                <w:szCs w:val="20"/>
              </w:rPr>
            </w:pPr>
            <w:r w:rsidRPr="00D96E83">
              <w:t>122</w:t>
            </w:r>
          </w:p>
        </w:tc>
        <w:tc>
          <w:tcPr>
            <w:tcW w:w="1070" w:type="dxa"/>
          </w:tcPr>
          <w:p w14:paraId="56AACCD7" w14:textId="44ECB030" w:rsidR="0008006A" w:rsidRPr="00CD0125" w:rsidRDefault="0008006A" w:rsidP="0008006A">
            <w:pPr>
              <w:pStyle w:val="Legenda"/>
              <w:keepNext/>
              <w:rPr>
                <w:sz w:val="20"/>
                <w:szCs w:val="20"/>
              </w:rPr>
            </w:pPr>
            <w:r w:rsidRPr="00D96E83">
              <w:t>34,7</w:t>
            </w:r>
          </w:p>
        </w:tc>
        <w:tc>
          <w:tcPr>
            <w:tcW w:w="1070" w:type="dxa"/>
          </w:tcPr>
          <w:p w14:paraId="71813211" w14:textId="312C6004" w:rsidR="0008006A" w:rsidRPr="00CD0125" w:rsidRDefault="0008006A" w:rsidP="0008006A">
            <w:pPr>
              <w:pStyle w:val="Legenda"/>
              <w:keepNext/>
              <w:rPr>
                <w:sz w:val="20"/>
                <w:szCs w:val="20"/>
              </w:rPr>
            </w:pPr>
            <w:r w:rsidRPr="00382253">
              <w:t>0</w:t>
            </w:r>
          </w:p>
        </w:tc>
        <w:tc>
          <w:tcPr>
            <w:tcW w:w="1070" w:type="dxa"/>
          </w:tcPr>
          <w:p w14:paraId="046A9E7B" w14:textId="0E6C3F84" w:rsidR="0008006A" w:rsidRPr="00CD0125" w:rsidRDefault="0008006A" w:rsidP="0008006A">
            <w:pPr>
              <w:pStyle w:val="Legenda"/>
              <w:keepNext/>
              <w:rPr>
                <w:sz w:val="20"/>
                <w:szCs w:val="20"/>
              </w:rPr>
            </w:pPr>
            <w:r w:rsidRPr="00382253">
              <w:t>0,0</w:t>
            </w:r>
          </w:p>
        </w:tc>
      </w:tr>
      <w:tr w:rsidR="0008006A" w:rsidRPr="00CD0125" w14:paraId="6F68E136" w14:textId="77777777" w:rsidTr="002E7192">
        <w:tc>
          <w:tcPr>
            <w:tcW w:w="1413" w:type="dxa"/>
          </w:tcPr>
          <w:p w14:paraId="23E468EA" w14:textId="77777777" w:rsidR="0008006A" w:rsidRPr="00CD0125" w:rsidRDefault="0008006A" w:rsidP="0008006A">
            <w:pPr>
              <w:pStyle w:val="Legenda"/>
              <w:keepNext/>
              <w:rPr>
                <w:sz w:val="20"/>
                <w:szCs w:val="20"/>
              </w:rPr>
            </w:pPr>
            <w:r w:rsidRPr="00CD0125">
              <w:rPr>
                <w:sz w:val="20"/>
                <w:szCs w:val="20"/>
              </w:rPr>
              <w:t>Działanie 8</w:t>
            </w:r>
          </w:p>
        </w:tc>
        <w:tc>
          <w:tcPr>
            <w:tcW w:w="1069" w:type="dxa"/>
          </w:tcPr>
          <w:p w14:paraId="0C99A2D1" w14:textId="24C9AD35" w:rsidR="0008006A" w:rsidRPr="00CD0125" w:rsidRDefault="0008006A" w:rsidP="0008006A">
            <w:pPr>
              <w:pStyle w:val="Legenda"/>
              <w:keepNext/>
              <w:rPr>
                <w:sz w:val="20"/>
                <w:szCs w:val="20"/>
              </w:rPr>
            </w:pPr>
            <w:r>
              <w:rPr>
                <w:sz w:val="20"/>
                <w:szCs w:val="20"/>
              </w:rPr>
              <w:t>0</w:t>
            </w:r>
          </w:p>
        </w:tc>
        <w:tc>
          <w:tcPr>
            <w:tcW w:w="1070" w:type="dxa"/>
          </w:tcPr>
          <w:p w14:paraId="7D07DC2D" w14:textId="6806A1FE" w:rsidR="0008006A" w:rsidRPr="00CD0125" w:rsidRDefault="0008006A" w:rsidP="0008006A">
            <w:pPr>
              <w:pStyle w:val="Legenda"/>
              <w:keepNext/>
              <w:rPr>
                <w:sz w:val="20"/>
                <w:szCs w:val="20"/>
              </w:rPr>
            </w:pPr>
            <w:r>
              <w:rPr>
                <w:sz w:val="20"/>
                <w:szCs w:val="20"/>
              </w:rPr>
              <w:t>0,0</w:t>
            </w:r>
          </w:p>
        </w:tc>
        <w:tc>
          <w:tcPr>
            <w:tcW w:w="1070" w:type="dxa"/>
          </w:tcPr>
          <w:p w14:paraId="3196A9A7" w14:textId="28EFDB03" w:rsidR="0008006A" w:rsidRPr="00CD0125" w:rsidRDefault="0008006A" w:rsidP="0008006A">
            <w:pPr>
              <w:pStyle w:val="Legenda"/>
              <w:keepNext/>
              <w:rPr>
                <w:sz w:val="20"/>
                <w:szCs w:val="20"/>
              </w:rPr>
            </w:pPr>
            <w:r w:rsidRPr="00D43C2E">
              <w:t>36</w:t>
            </w:r>
          </w:p>
        </w:tc>
        <w:tc>
          <w:tcPr>
            <w:tcW w:w="1070" w:type="dxa"/>
          </w:tcPr>
          <w:p w14:paraId="7BF73685" w14:textId="6F9044B2" w:rsidR="0008006A" w:rsidRPr="00CD0125" w:rsidRDefault="0008006A" w:rsidP="0008006A">
            <w:pPr>
              <w:pStyle w:val="Legenda"/>
              <w:keepNext/>
              <w:rPr>
                <w:sz w:val="20"/>
                <w:szCs w:val="20"/>
              </w:rPr>
            </w:pPr>
            <w:r>
              <w:rPr>
                <w:sz w:val="20"/>
              </w:rPr>
              <w:t>6,9</w:t>
            </w:r>
          </w:p>
        </w:tc>
        <w:tc>
          <w:tcPr>
            <w:tcW w:w="1070" w:type="dxa"/>
          </w:tcPr>
          <w:p w14:paraId="55F377C3" w14:textId="08A573CA" w:rsidR="0008006A" w:rsidRPr="00CD0125" w:rsidRDefault="0008006A" w:rsidP="0008006A">
            <w:pPr>
              <w:pStyle w:val="Legenda"/>
              <w:keepNext/>
              <w:rPr>
                <w:sz w:val="20"/>
                <w:szCs w:val="20"/>
              </w:rPr>
            </w:pPr>
            <w:r w:rsidRPr="00570696">
              <w:t>406</w:t>
            </w:r>
          </w:p>
        </w:tc>
        <w:tc>
          <w:tcPr>
            <w:tcW w:w="1070" w:type="dxa"/>
          </w:tcPr>
          <w:p w14:paraId="78465FF5" w14:textId="5FBE13FC" w:rsidR="0008006A" w:rsidRPr="00CD0125" w:rsidRDefault="0008006A" w:rsidP="0008006A">
            <w:pPr>
              <w:pStyle w:val="Legenda"/>
              <w:keepNext/>
              <w:rPr>
                <w:sz w:val="20"/>
                <w:szCs w:val="20"/>
              </w:rPr>
            </w:pPr>
            <w:r>
              <w:rPr>
                <w:sz w:val="20"/>
              </w:rPr>
              <w:t>77,6</w:t>
            </w:r>
          </w:p>
        </w:tc>
        <w:tc>
          <w:tcPr>
            <w:tcW w:w="1070" w:type="dxa"/>
          </w:tcPr>
          <w:p w14:paraId="3EDC3E54" w14:textId="6B38CFA8" w:rsidR="0008006A" w:rsidRPr="00CD0125" w:rsidRDefault="0008006A" w:rsidP="0008006A">
            <w:pPr>
              <w:pStyle w:val="Legenda"/>
              <w:keepNext/>
              <w:rPr>
                <w:sz w:val="20"/>
                <w:szCs w:val="20"/>
              </w:rPr>
            </w:pPr>
            <w:r w:rsidRPr="00B70764">
              <w:t>81</w:t>
            </w:r>
          </w:p>
        </w:tc>
        <w:tc>
          <w:tcPr>
            <w:tcW w:w="1070" w:type="dxa"/>
          </w:tcPr>
          <w:p w14:paraId="224FEDF7" w14:textId="7D83476E" w:rsidR="0008006A" w:rsidRPr="00CD0125" w:rsidRDefault="0008006A" w:rsidP="0008006A">
            <w:pPr>
              <w:pStyle w:val="Legenda"/>
              <w:keepNext/>
              <w:rPr>
                <w:sz w:val="20"/>
                <w:szCs w:val="20"/>
              </w:rPr>
            </w:pPr>
            <w:r w:rsidRPr="00B70764">
              <w:t>15,5</w:t>
            </w:r>
          </w:p>
        </w:tc>
      </w:tr>
    </w:tbl>
    <w:p w14:paraId="2594D592" w14:textId="77777777" w:rsidR="00DA3AC6" w:rsidRPr="00CD0125" w:rsidRDefault="00DA3AC6" w:rsidP="00DA3AC6"/>
    <w:p w14:paraId="096B8D59" w14:textId="0984E083" w:rsidR="00B15A8D" w:rsidRPr="00CD0125" w:rsidRDefault="00B15A8D" w:rsidP="00B15A8D">
      <w:r w:rsidRPr="00CD0125">
        <w:t>Zwraca się uwagę, że umieszczenie poszczególnych działań w planie nie może być utożsamiane z możliwością realizacji tych działań bez dochowania obowiązujących procedur, a w szczególności:</w:t>
      </w:r>
    </w:p>
    <w:p w14:paraId="7E1A3A7D" w14:textId="5D14DB23" w:rsidR="00B15A8D" w:rsidRPr="00CD0125" w:rsidRDefault="00B15A8D" w:rsidP="00B15A8D">
      <w:pPr>
        <w:pStyle w:val="Punktory"/>
      </w:pPr>
      <w:r w:rsidRPr="00CD0125">
        <w:t xml:space="preserve">z pominięciem obowiązku zgłoszenia poszczególnych prac utrzymaniowych </w:t>
      </w:r>
      <w:r w:rsidRPr="00CD0125">
        <w:br/>
        <w:t>w trybie art. 1</w:t>
      </w:r>
      <w:r w:rsidR="00DA3AC6" w:rsidRPr="00CD0125">
        <w:t>1</w:t>
      </w:r>
      <w:r w:rsidRPr="00CD0125">
        <w:t>8 ustawy o ochronie przyrody, z uwzględnieniem art. 118b ustawy;</w:t>
      </w:r>
    </w:p>
    <w:p w14:paraId="4F42BF3A" w14:textId="77777777" w:rsidR="00B15A8D" w:rsidRPr="00B15A8D" w:rsidRDefault="00B15A8D" w:rsidP="00B15A8D">
      <w:pPr>
        <w:pStyle w:val="Punktory"/>
      </w:pPr>
      <w:r w:rsidRPr="00CD0125">
        <w:t>z pominięciem obowiązku uzyskania oceny wodnoprawnej</w:t>
      </w:r>
      <w:r w:rsidRPr="00B15A8D">
        <w:t xml:space="preserve"> w zakresie działań, </w:t>
      </w:r>
      <w:r w:rsidRPr="00B15A8D">
        <w:br/>
        <w:t>o których mowa w art. 227 ust. 3 ustawy PW, zgodnie z zapisami Rozporządzenia w sprawie rodzajów inwestycji i działań, które wymagają uzyskania oceny wodnoprawnej</w:t>
      </w:r>
      <w:r w:rsidRPr="00B15A8D">
        <w:rPr>
          <w:rStyle w:val="Odwoanieprzypisudolnego"/>
        </w:rPr>
        <w:footnoteReference w:id="5"/>
      </w:r>
      <w:r w:rsidRPr="00B15A8D">
        <w:t>;</w:t>
      </w:r>
    </w:p>
    <w:p w14:paraId="4EAEEA9D" w14:textId="77777777" w:rsidR="00B15A8D" w:rsidRPr="00B15A8D" w:rsidRDefault="00B15A8D" w:rsidP="00B15A8D">
      <w:pPr>
        <w:pStyle w:val="Punktory"/>
      </w:pPr>
      <w:r w:rsidRPr="00B15A8D">
        <w:t>z pominięciem konieczności osiągnięcia celów środowiskowych i ochrony wód;</w:t>
      </w:r>
    </w:p>
    <w:p w14:paraId="276B5B02" w14:textId="77777777" w:rsidR="00B15A8D" w:rsidRPr="00B15A8D" w:rsidRDefault="00B15A8D" w:rsidP="00B15A8D">
      <w:pPr>
        <w:pStyle w:val="Punktory"/>
      </w:pPr>
      <w:r w:rsidRPr="00B15A8D">
        <w:t xml:space="preserve">z nieuwzględnieniem przesłanek dopuszczalności nieosiągnięcia dobrego stanu ekologicznego oraz niezapobieżenia pogorszeniu stanu ekologicznego oraz dobrego potencjału ekologicznego. </w:t>
      </w:r>
    </w:p>
    <w:p w14:paraId="0494F422" w14:textId="666AABE6" w:rsidR="005811EE" w:rsidRDefault="005811EE" w:rsidP="004A097D">
      <w:pPr>
        <w:pStyle w:val="Nagwek2"/>
      </w:pPr>
      <w:bookmarkStart w:id="12" w:name="_Toc206098374"/>
      <w:r w:rsidRPr="006B7B9B">
        <w:lastRenderedPageBreak/>
        <w:t>Ocena powiązań projektu PUW z innymi dokumentami strategicznymi i planistycznymi szczebla międzynarodowego, wspólnotowego, krajowego, regionalnego, w tym cele ochrony środowiska istotne z punktu widzenia projektowanego dokumentu</w:t>
      </w:r>
      <w:bookmarkEnd w:id="12"/>
    </w:p>
    <w:p w14:paraId="2651AC6B" w14:textId="77777777" w:rsidR="00CE2A46" w:rsidRDefault="00CE2A46" w:rsidP="00CE2A46">
      <w:r>
        <w:t xml:space="preserve">Obligatoryjnym wymogiem dla prognozy określonym w art. </w:t>
      </w:r>
      <w:r w:rsidRPr="000748BB">
        <w:t>51.</w:t>
      </w:r>
      <w:r>
        <w:t xml:space="preserve"> ust. 2 pkt 2 d ustawy OOŚ jest analiza </w:t>
      </w:r>
      <w:r w:rsidRPr="000748BB">
        <w:t>cel</w:t>
      </w:r>
      <w:r>
        <w:t>ów</w:t>
      </w:r>
      <w:r w:rsidRPr="000748BB">
        <w:t xml:space="preserve"> ochrony środowiska ustanowion</w:t>
      </w:r>
      <w:r>
        <w:t>ych</w:t>
      </w:r>
      <w:r w:rsidRPr="000748BB">
        <w:t xml:space="preserve"> na szczeblu międzynarodowym, wspólnotowym i krajowym, istotn</w:t>
      </w:r>
      <w:r>
        <w:t>ych</w:t>
      </w:r>
      <w:r w:rsidRPr="000748BB">
        <w:t xml:space="preserve"> z punktu widzenia projektowanego dokumentu, </w:t>
      </w:r>
      <w:r>
        <w:t>wraz z określeniem</w:t>
      </w:r>
      <w:r w:rsidRPr="000748BB">
        <w:t xml:space="preserve"> sposob</w:t>
      </w:r>
      <w:r>
        <w:t>u</w:t>
      </w:r>
      <w:r w:rsidRPr="000748BB">
        <w:t>, w jaki</w:t>
      </w:r>
      <w:r>
        <w:t>m</w:t>
      </w:r>
      <w:r w:rsidRPr="000748BB">
        <w:t xml:space="preserve"> te cele i inne problemy środowiska zostały uwzględnione podczas opracowywania dokumentu</w:t>
      </w:r>
      <w:r>
        <w:t>.</w:t>
      </w:r>
    </w:p>
    <w:p w14:paraId="26503E91" w14:textId="77777777" w:rsidR="00CE2A46" w:rsidRDefault="00CE2A46" w:rsidP="00CE2A46">
      <w:r>
        <w:t xml:space="preserve">Analizy </w:t>
      </w:r>
      <w:r w:rsidRPr="00035460">
        <w:t>uwarunkowa</w:t>
      </w:r>
      <w:r>
        <w:t>ń, powiązań</w:t>
      </w:r>
      <w:r w:rsidRPr="00035460">
        <w:t xml:space="preserve"> i zgodnoś</w:t>
      </w:r>
      <w:r>
        <w:t>ci PUW</w:t>
      </w:r>
      <w:r w:rsidRPr="00035460">
        <w:t xml:space="preserve"> z</w:t>
      </w:r>
      <w:r>
        <w:t xml:space="preserve"> celami określonymi w kluczowych</w:t>
      </w:r>
      <w:r w:rsidRPr="00035460">
        <w:t xml:space="preserve"> dokumenta</w:t>
      </w:r>
      <w:r>
        <w:t xml:space="preserve">ch strategicznych w </w:t>
      </w:r>
      <w:r w:rsidRPr="00035460">
        <w:t>gospodar</w:t>
      </w:r>
      <w:r>
        <w:t>ce</w:t>
      </w:r>
      <w:r w:rsidRPr="00035460">
        <w:t xml:space="preserve"> wodnej</w:t>
      </w:r>
      <w:r>
        <w:t xml:space="preserve">, będącej najistotniejszą dziedziną </w:t>
      </w:r>
      <w:r>
        <w:br/>
        <w:t xml:space="preserve">z punktu widzenia PUW, dokonano już na etapie opracowywania ich założeń metodycznych. Zaliczono do nich: </w:t>
      </w:r>
      <w:r w:rsidRPr="00D12B63">
        <w:t>IIaPGW</w:t>
      </w:r>
      <w:r>
        <w:t xml:space="preserve">, </w:t>
      </w:r>
      <w:r w:rsidRPr="00D12B63">
        <w:t>aPZRP</w:t>
      </w:r>
      <w:r>
        <w:t xml:space="preserve">, </w:t>
      </w:r>
      <w:r w:rsidRPr="00D12B63">
        <w:t>PPSS</w:t>
      </w:r>
      <w:r>
        <w:t xml:space="preserve">, </w:t>
      </w:r>
      <w:r w:rsidRPr="00D12B63">
        <w:t>PPNW</w:t>
      </w:r>
      <w:r>
        <w:t xml:space="preserve">, </w:t>
      </w:r>
      <w:r w:rsidRPr="00D12B63">
        <w:t>KPRWP</w:t>
      </w:r>
      <w:r>
        <w:t xml:space="preserve">, </w:t>
      </w:r>
      <w:r w:rsidRPr="00D12B63">
        <w:t>KPOWM</w:t>
      </w:r>
      <w:r w:rsidRPr="00212771">
        <w:t xml:space="preserve"> oraz </w:t>
      </w:r>
      <w:r w:rsidRPr="00D12B63">
        <w:t>POBM</w:t>
      </w:r>
      <w:r>
        <w:t xml:space="preserve">. Wszystkie te dokumenty w różnym stopniu realizują kluczowe cele ochrony środowiska wodnego. Na wspomnianym etapie uwzględniono również ustalenia, nie będących co prawda dokumentami strategicznymi, lecz newralgicznych dla podjętej </w:t>
      </w:r>
      <w:r>
        <w:br/>
        <w:t xml:space="preserve">w PUW problematyki dobrych praktyk, jak </w:t>
      </w:r>
      <w:r w:rsidRPr="00D12B63">
        <w:t>KDP</w:t>
      </w:r>
      <w:r w:rsidRPr="00D12B63" w:rsidDel="00D12B63">
        <w:t xml:space="preserve"> </w:t>
      </w:r>
      <w:r>
        <w:t xml:space="preserve"> czy</w:t>
      </w:r>
      <w:r w:rsidRPr="00212771">
        <w:t xml:space="preserve"> </w:t>
      </w:r>
      <w:r w:rsidRPr="00D12B63">
        <w:t>Podręcznik renaturyzacji</w:t>
      </w:r>
      <w:r>
        <w:t>.</w:t>
      </w:r>
    </w:p>
    <w:p w14:paraId="6F7D1544" w14:textId="77777777" w:rsidR="00CE2A46" w:rsidRDefault="00CE2A46" w:rsidP="00CE2A46">
      <w:r>
        <w:t xml:space="preserve">Zgodnie z przedstawioną w poprzednim rozdziale charakterystyką, cele realizacji PUW zdefiniowane w ustawie PW dotyczą wybranego spektrum gospodarki wodnej, koncentrując się na zapewnieniu w ograniczonym zakresie ochrony przed powodzią </w:t>
      </w:r>
      <w:r>
        <w:br/>
        <w:t>i suszą, spływu lodu oraz przeciwdziałanie powstawaniu niekorzystnych zjawisk lodowych, jak również warunków umożliwiających korzystanie z wód i śródlądowych dróg wodnych oraz działania urządzeń wodnych, w szczególności ich odpowiedniego stanu technicznego i funkcjonalnego.</w:t>
      </w:r>
    </w:p>
    <w:p w14:paraId="2CA5D4AE" w14:textId="77777777" w:rsidR="00CE2A46" w:rsidRDefault="00CE2A46" w:rsidP="00CE2A46">
      <w:r>
        <w:t>Tu podkreślić należy, iż głównym założeniem w opracowaniu PUW było</w:t>
      </w:r>
      <w:r w:rsidRPr="00CA0395">
        <w:t xml:space="preserve"> uwzględni</w:t>
      </w:r>
      <w:r>
        <w:t>enie</w:t>
      </w:r>
      <w:r w:rsidRPr="00CA0395">
        <w:t xml:space="preserve"> koniecznoś</w:t>
      </w:r>
      <w:r>
        <w:t>ci</w:t>
      </w:r>
      <w:r w:rsidRPr="00CA0395">
        <w:t xml:space="preserve"> osiągnięcia celów środowiskowych wskazanych w obowiązujących </w:t>
      </w:r>
      <w:r>
        <w:t>dokumentach planistycznych w gospodarce wodnej, tj. IIa</w:t>
      </w:r>
      <w:r w:rsidRPr="00CA0395">
        <w:t>PGW,</w:t>
      </w:r>
      <w:r>
        <w:t xml:space="preserve"> jak również</w:t>
      </w:r>
      <w:r w:rsidRPr="00CA0395">
        <w:t xml:space="preserve"> postanowie</w:t>
      </w:r>
      <w:r>
        <w:t>ń</w:t>
      </w:r>
      <w:r w:rsidRPr="00CA0395">
        <w:t xml:space="preserve"> </w:t>
      </w:r>
      <w:r>
        <w:t>a</w:t>
      </w:r>
      <w:r w:rsidRPr="00CA0395">
        <w:t>PZRP oraz PPSS.</w:t>
      </w:r>
    </w:p>
    <w:p w14:paraId="70DCDE2A" w14:textId="77777777" w:rsidR="00CE2A46" w:rsidRDefault="00CE2A46" w:rsidP="00CE2A46">
      <w:r>
        <w:t xml:space="preserve">Przyjąć zatem należy, iż oceniany w niniejszej Prognozie projekt dokumentu w wysokim stopniu uwzględnia problematykę celów ochrony środowiska, niemniej poniżej przeprowadzono szczegółową ich analizę w podziale na poszczególne poziomy planowania strategicznego. </w:t>
      </w:r>
    </w:p>
    <w:p w14:paraId="6443F1FC" w14:textId="77777777" w:rsidR="00CE2A46" w:rsidRDefault="00CE2A46" w:rsidP="00CE2A46">
      <w:r>
        <w:t xml:space="preserve">Do identyfikacji i oceny zgodności wykorzystano metodę </w:t>
      </w:r>
      <w:r w:rsidRPr="00B302E7">
        <w:t>„kierowan</w:t>
      </w:r>
      <w:r>
        <w:t>ą</w:t>
      </w:r>
      <w:r w:rsidRPr="00B302E7">
        <w:t xml:space="preserve"> przez cele” (</w:t>
      </w:r>
      <w:r w:rsidRPr="00D750B7">
        <w:rPr>
          <w:rStyle w:val="Wyrnieniedelikatne"/>
        </w:rPr>
        <w:t>ang: objective-led</w:t>
      </w:r>
      <w:r w:rsidRPr="00B302E7">
        <w:t>)</w:t>
      </w:r>
      <w:r>
        <w:t>, w której kluczowe jest z</w:t>
      </w:r>
      <w:r w:rsidRPr="001C30BC">
        <w:t>badanie czy występuje zgodność zamierzeń</w:t>
      </w:r>
      <w:r>
        <w:t xml:space="preserve"> analizowanego projektu dokumentu</w:t>
      </w:r>
      <w:r w:rsidRPr="001C30BC">
        <w:t xml:space="preserve"> w warstwie aksjologicznej z paradygmatem zrównoważonego rozwoju</w:t>
      </w:r>
      <w:r>
        <w:t xml:space="preserve"> definiowanym w konkretnym dokumencie.</w:t>
      </w:r>
    </w:p>
    <w:p w14:paraId="53BF4C7C" w14:textId="2C703B50" w:rsidR="005811EE" w:rsidRPr="00A13E86" w:rsidRDefault="005811EE" w:rsidP="00A13E86">
      <w:pPr>
        <w:pStyle w:val="Nagwek3"/>
      </w:pPr>
      <w:bookmarkStart w:id="13" w:name="_Toc206098375"/>
      <w:r w:rsidRPr="00A13E86">
        <w:t>Dokumenty</w:t>
      </w:r>
      <w:r w:rsidR="00DC32BC" w:rsidRPr="00A13E86">
        <w:t xml:space="preserve"> szczebla</w:t>
      </w:r>
      <w:r w:rsidRPr="00A13E86">
        <w:t xml:space="preserve"> międzynarodowe</w:t>
      </w:r>
      <w:r w:rsidR="00DC32BC" w:rsidRPr="00A13E86">
        <w:t>go i</w:t>
      </w:r>
      <w:r w:rsidRPr="00A13E86">
        <w:t xml:space="preserve"> wspólnotowe</w:t>
      </w:r>
      <w:r w:rsidR="00DC32BC" w:rsidRPr="00A13E86">
        <w:t>go</w:t>
      </w:r>
      <w:bookmarkEnd w:id="13"/>
    </w:p>
    <w:p w14:paraId="7985E188" w14:textId="77777777" w:rsidR="00CE2A46" w:rsidRDefault="00CE2A46" w:rsidP="00CE2A46">
      <w:r>
        <w:t>Do najistotniejszych dokumentów, które definiują cele ochrony środowiska na poziomie międzynarodowym</w:t>
      </w:r>
      <w:r w:rsidRPr="001C30BC">
        <w:t xml:space="preserve"> </w:t>
      </w:r>
      <w:r>
        <w:t>zaliczają się</w:t>
      </w:r>
      <w:r w:rsidRPr="001C30BC">
        <w:t xml:space="preserve"> głównie strategie</w:t>
      </w:r>
      <w:r>
        <w:t>,</w:t>
      </w:r>
      <w:r w:rsidRPr="001C30BC">
        <w:t xml:space="preserve"> jak Agenda 2030, Europejski Zielony Ład</w:t>
      </w:r>
      <w:r>
        <w:t xml:space="preserve"> czy</w:t>
      </w:r>
      <w:r w:rsidRPr="001C30BC">
        <w:t xml:space="preserve"> 8. Ogólny unijny program działań w zakresie środowiska do 2030 r. </w:t>
      </w:r>
      <w:r>
        <w:t>Są to</w:t>
      </w:r>
      <w:r w:rsidRPr="001C30BC">
        <w:t xml:space="preserve"> dokumenty kierunkowe</w:t>
      </w:r>
      <w:r>
        <w:t xml:space="preserve"> dla szeroko rozumianej ochrony środowiska</w:t>
      </w:r>
      <w:r w:rsidRPr="001C30BC">
        <w:t xml:space="preserve"> i dotyczące ogólnych zasad rozwoju.</w:t>
      </w:r>
    </w:p>
    <w:p w14:paraId="43FDAEC9" w14:textId="77777777" w:rsidR="000B59F3" w:rsidRDefault="000B59F3">
      <w:pPr>
        <w:spacing w:after="0" w:line="240" w:lineRule="auto"/>
        <w:jc w:val="left"/>
        <w:rPr>
          <w:b/>
          <w:bCs/>
          <w:color w:val="18608A"/>
        </w:rPr>
      </w:pPr>
      <w:bookmarkStart w:id="14" w:name="_Hlk184728190"/>
      <w:r>
        <w:br w:type="page"/>
      </w:r>
    </w:p>
    <w:p w14:paraId="0A6DCDC0" w14:textId="1B9BD316" w:rsidR="00CE2A46" w:rsidRDefault="00CE2A46" w:rsidP="00CE2A46">
      <w:pPr>
        <w:pStyle w:val="Tytuakapitu"/>
      </w:pPr>
      <w:r w:rsidRPr="00CA0395">
        <w:lastRenderedPageBreak/>
        <w:t>Agenda na rzecz zrównoważonego rozwoju 2030</w:t>
      </w:r>
    </w:p>
    <w:bookmarkEnd w:id="14"/>
    <w:p w14:paraId="317B06D5" w14:textId="77777777" w:rsidR="00CE2A46" w:rsidRPr="00F619FE" w:rsidRDefault="00CE2A46" w:rsidP="00CE2A46">
      <w:r w:rsidRPr="00F619FE">
        <w:t>Agenda 2030 to strategia globalnego rozwoju do 2030 roku, obejmująca 17 Celów Zrównoważonego Rozwoju (</w:t>
      </w:r>
      <w:r>
        <w:t>SDG, ZR</w:t>
      </w:r>
      <w:r w:rsidRPr="00F619FE">
        <w:t>). Przyjęta w 2015 roku, zyskała jednogłośne poparcie wszystkich 193 państw członkowskich ONZ, które zaakceptowały rezolucję „Przekształcamy nasz świat: Agenda na rzecz zrównoważonego rozwoju 2030”</w:t>
      </w:r>
      <w:r>
        <w:rPr>
          <w:rStyle w:val="Odwoanieprzypisudolnego"/>
        </w:rPr>
        <w:footnoteReference w:id="6"/>
      </w:r>
      <w:r w:rsidRPr="00F619FE">
        <w:t>.</w:t>
      </w:r>
    </w:p>
    <w:p w14:paraId="57C1E92D" w14:textId="77777777" w:rsidR="00CE2A46" w:rsidRPr="00F619FE" w:rsidRDefault="00CE2A46" w:rsidP="00CE2A46">
      <w:r w:rsidRPr="00F619FE">
        <w:t xml:space="preserve">Cele </w:t>
      </w:r>
      <w:r>
        <w:t>ZR</w:t>
      </w:r>
      <w:r w:rsidRPr="00F619FE">
        <w:t xml:space="preserve"> zawarte w Agendzie 2030 można podzielić na pięć obszarów, znanych jako 5xP: ludzie (</w:t>
      </w:r>
      <w:r w:rsidRPr="00216930">
        <w:rPr>
          <w:rStyle w:val="Wyrnieniedelikatne"/>
        </w:rPr>
        <w:t>people</w:t>
      </w:r>
      <w:r w:rsidRPr="00F619FE">
        <w:t>), planeta (</w:t>
      </w:r>
      <w:r w:rsidRPr="00216930">
        <w:rPr>
          <w:rStyle w:val="Wyrnieniedelikatne"/>
        </w:rPr>
        <w:t>planet</w:t>
      </w:r>
      <w:r w:rsidRPr="00F619FE">
        <w:t>), dobrobyt (</w:t>
      </w:r>
      <w:r w:rsidRPr="00216930">
        <w:rPr>
          <w:rStyle w:val="Wyrnieniedelikatne"/>
        </w:rPr>
        <w:t>prosperity</w:t>
      </w:r>
      <w:r w:rsidRPr="00F619FE">
        <w:t>), pokój (</w:t>
      </w:r>
      <w:r w:rsidRPr="00216930">
        <w:rPr>
          <w:rStyle w:val="Wyrnieniedelikatne"/>
        </w:rPr>
        <w:t>peace</w:t>
      </w:r>
      <w:r w:rsidRPr="00F619FE">
        <w:t>) oraz partnerstwo (</w:t>
      </w:r>
      <w:r w:rsidRPr="00216930">
        <w:rPr>
          <w:rStyle w:val="Wyrnieniedelikatne"/>
        </w:rPr>
        <w:t>partnership</w:t>
      </w:r>
      <w:r w:rsidRPr="00F619FE">
        <w:t xml:space="preserve">). </w:t>
      </w:r>
    </w:p>
    <w:p w14:paraId="451B4E58" w14:textId="77777777" w:rsidR="00CE2A46" w:rsidRDefault="00CE2A46" w:rsidP="00CE2A46">
      <w:r>
        <w:t xml:space="preserve">Analiza określonych w przywołanym dokumencie 17 celów ZR nie zidentyfikowała żadnych konfliktów z celami zdefiniowanymi dla PUW. Istotną zbieżność odnotowano natomiast w przypadku następujących celów: </w:t>
      </w:r>
    </w:p>
    <w:p w14:paraId="43996E7E" w14:textId="77777777" w:rsidR="00CE2A46" w:rsidRDefault="00CE2A46" w:rsidP="00CE2A46">
      <w:pPr>
        <w:pStyle w:val="Punktory"/>
      </w:pPr>
      <w:r>
        <w:t xml:space="preserve">6. </w:t>
      </w:r>
      <w:r w:rsidRPr="00694FC2">
        <w:t xml:space="preserve">Czysta woda i warunki sanitarno-higieniczne: Zapewnienie dostępu do wody </w:t>
      </w:r>
      <w:r>
        <w:br/>
      </w:r>
      <w:r w:rsidRPr="00694FC2">
        <w:t>i warunków sanitarnych dla wszystkich</w:t>
      </w:r>
      <w:r>
        <w:t xml:space="preserve">, z uwagi na charakter  podejmowanych </w:t>
      </w:r>
      <w:r>
        <w:br/>
        <w:t>w PUW działań zmierzających m.in. do utrzymania infrastruktury zapewniającej dostęp do zasobów wody dla społeczeństwa;</w:t>
      </w:r>
    </w:p>
    <w:p w14:paraId="7030C085" w14:textId="77777777" w:rsidR="00CE2A46" w:rsidRPr="00F619FE" w:rsidRDefault="00CE2A46" w:rsidP="00CE2A46">
      <w:pPr>
        <w:pStyle w:val="Punktory"/>
      </w:pPr>
      <w:r>
        <w:t xml:space="preserve">9. </w:t>
      </w:r>
      <w:r w:rsidRPr="00694FC2">
        <w:t>Infrastruktura, przemysł i innowacje: Budowanie odpornej infrastruktury, promowanie zrównoważonego przemysłu oraz wspieranie innowacji</w:t>
      </w:r>
      <w:r>
        <w:t>, przez zrównoważone utrzymanie właściwego stanu infrastruktury związanej z korytami rzek, przy wykorzystaniu metod i praktyk opisanych we wspomnianych wcześniej katalogach dobrych praktyk;</w:t>
      </w:r>
    </w:p>
    <w:p w14:paraId="1956ABF9" w14:textId="77777777" w:rsidR="00CE2A46" w:rsidRDefault="00CE2A46" w:rsidP="00CE2A46">
      <w:pPr>
        <w:pStyle w:val="Punktory"/>
      </w:pPr>
      <w:r>
        <w:t xml:space="preserve">11. </w:t>
      </w:r>
      <w:r w:rsidRPr="00694FC2">
        <w:t>Zrównoważone miasta i społeczności: Uczynienie miast i osiedli inkluzywnymi, bezpiecznymi, odpornymi i zrównoważonymi</w:t>
      </w:r>
      <w:r>
        <w:t>, przez wspieranie działaniami PUW ograniczania ryzyka powodziowego indukowanego ekstremami pogodowymi na terenach zurbanizowanych;</w:t>
      </w:r>
    </w:p>
    <w:p w14:paraId="2D103A76" w14:textId="77777777" w:rsidR="00CE2A46" w:rsidRDefault="00CE2A46" w:rsidP="00CE2A46">
      <w:pPr>
        <w:pStyle w:val="Punktory"/>
      </w:pPr>
      <w:r>
        <w:t>13.</w:t>
      </w:r>
      <w:r w:rsidRPr="00CE2A46">
        <w:t xml:space="preserve"> Działania w dziedzinie klimatu: Pilne działania w celu przeciwdziałania zmianom klimatu i ich skutkom</w:t>
      </w:r>
      <w:r>
        <w:t>, przez wspomniane już wyżej mitygacje efektów generowanych przez zmieniające się warunki klimatyczne.</w:t>
      </w:r>
    </w:p>
    <w:p w14:paraId="629F93E3" w14:textId="77777777" w:rsidR="00CE2A46" w:rsidRPr="00CE2A46" w:rsidRDefault="00CE2A46" w:rsidP="00CE2A46">
      <w:pPr>
        <w:pStyle w:val="Punktory"/>
      </w:pPr>
      <w:r>
        <w:t xml:space="preserve">Dlatego </w:t>
      </w:r>
      <w:r w:rsidRPr="00CE2A46">
        <w:t>cele PUW należy uznać za zgodne z zasadami zrównoważonego rozwoju określonymi w Agendzie 2030, ponieważ w swoim zakresie uwzględniają ochronę zasobów wodnych, zwiększanie ich dostępności oraz zapewnianie bezpieczeństwa społecznego, gospodarczego i środowiskowego, co jest kluczowe dla długoterminowego rozwoju kraju.</w:t>
      </w:r>
    </w:p>
    <w:p w14:paraId="1EF94F32" w14:textId="77777777" w:rsidR="00CE2A46" w:rsidRPr="006628F2" w:rsidRDefault="00CE2A46" w:rsidP="00CE2A46">
      <w:pPr>
        <w:pStyle w:val="Tytuakapitu"/>
      </w:pPr>
      <w:bookmarkStart w:id="15" w:name="_Hlk184728196"/>
      <w:r w:rsidRPr="006628F2">
        <w:t>Europejski Zielony Ład (EZŁ)</w:t>
      </w:r>
    </w:p>
    <w:bookmarkEnd w:id="15"/>
    <w:p w14:paraId="5D6001EF" w14:textId="77777777" w:rsidR="00CE2A46" w:rsidRPr="006628F2" w:rsidRDefault="00CE2A46" w:rsidP="00CE2A46">
      <w:r w:rsidRPr="006628F2">
        <w:t xml:space="preserve">EZŁ to kompleksowy plan działania </w:t>
      </w:r>
      <w:r>
        <w:t>UE</w:t>
      </w:r>
      <w:r w:rsidRPr="006628F2">
        <w:t xml:space="preserve">, który ma na celu przekształcenie Europy </w:t>
      </w:r>
      <w:r>
        <w:br/>
      </w:r>
      <w:r w:rsidRPr="006628F2">
        <w:t xml:space="preserve">w pierwszy na świecie kontynent neutralny klimatycznie do 2050 roku. Jest to strategia zrównoważonego rozwoju, która obejmuje różne sektory gospodarki, mająca na celu osiągnięcie zerowych emisji netto gazów cieplarnianych, ochronę i odnowę zasobów </w:t>
      </w:r>
      <w:r w:rsidRPr="006628F2">
        <w:lastRenderedPageBreak/>
        <w:t>naturalnych, a także zwiększenie efektywności energetycznej i promowanie gospodarki o obiegu zamkniętym. Kluczowe elementy EZŁ obejmują:</w:t>
      </w:r>
    </w:p>
    <w:p w14:paraId="473726AF" w14:textId="77777777" w:rsidR="00CE2A46" w:rsidRPr="006628F2" w:rsidRDefault="00CE2A46" w:rsidP="00CE2A46">
      <w:pPr>
        <w:pStyle w:val="Punktory"/>
      </w:pPr>
      <w:r w:rsidRPr="006628F2">
        <w:t>Bardziej ambitne cele klimatyczne na lata 2030 i 2050;</w:t>
      </w:r>
    </w:p>
    <w:p w14:paraId="29D3E0E4" w14:textId="77777777" w:rsidR="00CE2A46" w:rsidRPr="006628F2" w:rsidRDefault="00CE2A46" w:rsidP="00CE2A46">
      <w:pPr>
        <w:pStyle w:val="Punktory"/>
      </w:pPr>
      <w:r w:rsidRPr="006628F2">
        <w:t>Dostarczanie czystej, przystępnej cenowo i bezpiecznej energii;</w:t>
      </w:r>
    </w:p>
    <w:p w14:paraId="40675216" w14:textId="77777777" w:rsidR="00CE2A46" w:rsidRPr="006628F2" w:rsidRDefault="00CE2A46" w:rsidP="00CE2A46">
      <w:pPr>
        <w:pStyle w:val="Punktory"/>
      </w:pPr>
      <w:r w:rsidRPr="006628F2">
        <w:t>Zmobilizowanie sektora przemysłu na rzecz czystej gospodarki o obiegu zamkniętym;</w:t>
      </w:r>
    </w:p>
    <w:p w14:paraId="56C4E5DD" w14:textId="77777777" w:rsidR="00CE2A46" w:rsidRPr="006628F2" w:rsidRDefault="00CE2A46" w:rsidP="00CE2A46">
      <w:pPr>
        <w:pStyle w:val="Punktory"/>
      </w:pPr>
      <w:r w:rsidRPr="006628F2">
        <w:t>Budowanie i remontowanie w sposób oszczędzający energię i zasoby;</w:t>
      </w:r>
    </w:p>
    <w:p w14:paraId="5AB34140" w14:textId="77777777" w:rsidR="00CE2A46" w:rsidRPr="006628F2" w:rsidRDefault="00CE2A46" w:rsidP="00CE2A46">
      <w:pPr>
        <w:pStyle w:val="Punktory"/>
      </w:pPr>
      <w:r w:rsidRPr="006628F2">
        <w:t>Przyspieszenie przejścia na zrównoważoną i inteligentną mobilność;</w:t>
      </w:r>
    </w:p>
    <w:p w14:paraId="29DB18A8" w14:textId="77777777" w:rsidR="00CE2A46" w:rsidRPr="006628F2" w:rsidRDefault="00CE2A46" w:rsidP="00CE2A46">
      <w:pPr>
        <w:pStyle w:val="Punktory"/>
      </w:pPr>
      <w:r w:rsidRPr="006628F2">
        <w:t>Od pola do stołu: stworzenie sprawiedliwego, zdrowego i przyjaznego środowisku systemu żywnościowego;</w:t>
      </w:r>
    </w:p>
    <w:p w14:paraId="554DA7CB" w14:textId="77777777" w:rsidR="00CE2A46" w:rsidRPr="006628F2" w:rsidRDefault="00CE2A46" w:rsidP="00CE2A46">
      <w:pPr>
        <w:pStyle w:val="Punktory"/>
      </w:pPr>
      <w:r w:rsidRPr="006628F2">
        <w:t>Ochrona i odbudowa ekosystemów i bioróżnorodności,</w:t>
      </w:r>
    </w:p>
    <w:p w14:paraId="1F2AEA85" w14:textId="77777777" w:rsidR="00CE2A46" w:rsidRPr="006628F2" w:rsidRDefault="00CE2A46" w:rsidP="00CE2A46">
      <w:pPr>
        <w:pStyle w:val="Punktory"/>
      </w:pPr>
      <w:r w:rsidRPr="006628F2">
        <w:t>Zerowy poziom emisji zanieczyszczeń na rzecz nietoksycznego środowiska.</w:t>
      </w:r>
    </w:p>
    <w:p w14:paraId="4C73A6A4" w14:textId="77777777" w:rsidR="00CE2A46" w:rsidRPr="006628F2" w:rsidRDefault="00CE2A46" w:rsidP="00CE2A46">
      <w:r w:rsidRPr="006628F2">
        <w:t>Z EZŁ wynika także tzw. „zielone przyrzeczenie - Nie szkodzić”, które zakłada, że wszystkie działania i polityki unijne powinny zostać połączone, aby pomóc UE w osiągnięciu pomyślnej i sprawiedliwej transformacji ku zrównoważonej przyszłości. EZŁ zaleca, aby wszystkie inicjatywy UE były realizowane zgodnie z tą zasadą, a zasada zrównoważonego rozwoju była uwzględniana we wszystkich obszarach polityki UE. W związku z tym, że osiągnięcie zamierzeń sformułowanych w EZŁ wymaga znacznych nakładów inwestycyjnych Komisja zaproponowała przeznaczanie części środków z budżetu unijnego na wsparcie realizacji tych celów.</w:t>
      </w:r>
    </w:p>
    <w:p w14:paraId="0BCCAF82" w14:textId="0F09B0B3" w:rsidR="00CE2A46" w:rsidRDefault="00CE2A46" w:rsidP="00CE2A46">
      <w:r w:rsidRPr="006628F2">
        <w:t xml:space="preserve">Uwzględniając wspomniany wcześniej fakt uwzględnienia przy opracowaniu PUW celów środowiskowych określonych dla poszczególnych części wód </w:t>
      </w:r>
      <w:r>
        <w:t xml:space="preserve">określonych </w:t>
      </w:r>
      <w:r>
        <w:br/>
      </w:r>
      <w:r w:rsidRPr="006628F2">
        <w:t xml:space="preserve">w </w:t>
      </w:r>
      <w:r>
        <w:t>IIaPGW -</w:t>
      </w:r>
      <w:r w:rsidRPr="006628F2">
        <w:t xml:space="preserve"> zgodnie z wymogami </w:t>
      </w:r>
      <w:r>
        <w:t>RDW</w:t>
      </w:r>
      <w:r w:rsidRPr="006628F2">
        <w:t xml:space="preserve">, PUW należy uznać za </w:t>
      </w:r>
      <w:r>
        <w:t>z</w:t>
      </w:r>
      <w:r w:rsidRPr="006628F2">
        <w:t>godne z EZŁ</w:t>
      </w:r>
      <w:r>
        <w:t>.</w:t>
      </w:r>
    </w:p>
    <w:p w14:paraId="01CC7B61" w14:textId="76272CE8" w:rsidR="00CE2A46" w:rsidRDefault="00CE2A46">
      <w:pPr>
        <w:spacing w:after="0" w:line="240" w:lineRule="auto"/>
        <w:jc w:val="left"/>
      </w:pPr>
    </w:p>
    <w:p w14:paraId="4675BE1B" w14:textId="77777777" w:rsidR="00CE2A46" w:rsidRDefault="00CE2A46" w:rsidP="00CE2A46">
      <w:pPr>
        <w:pStyle w:val="Tytuakapitu"/>
      </w:pPr>
      <w:bookmarkStart w:id="16" w:name="_Hlk184728210"/>
      <w:r>
        <w:t xml:space="preserve">8 </w:t>
      </w:r>
      <w:r w:rsidRPr="001C30BC">
        <w:t>Ogóln</w:t>
      </w:r>
      <w:r>
        <w:t>y</w:t>
      </w:r>
      <w:r w:rsidRPr="001C30BC">
        <w:t xml:space="preserve"> unijn</w:t>
      </w:r>
      <w:r>
        <w:t>y</w:t>
      </w:r>
      <w:r w:rsidRPr="001C30BC">
        <w:t xml:space="preserve"> program działań na rzecz ochrony środowiska (8. EAP</w:t>
      </w:r>
      <w:r>
        <w:t>)</w:t>
      </w:r>
    </w:p>
    <w:bookmarkEnd w:id="16"/>
    <w:p w14:paraId="2E0AEE46" w14:textId="77777777" w:rsidR="00CE2A46" w:rsidRPr="00D750B7" w:rsidRDefault="00CE2A46" w:rsidP="00CE2A46">
      <w:r>
        <w:t xml:space="preserve">W </w:t>
      </w:r>
      <w:r w:rsidRPr="00D750B7">
        <w:t xml:space="preserve">8. </w:t>
      </w:r>
      <w:r>
        <w:t>EAP</w:t>
      </w:r>
      <w:r w:rsidRPr="00D750B7">
        <w:rPr>
          <w:rStyle w:val="Odwoanieprzypisudolnego"/>
        </w:rPr>
        <w:footnoteReference w:id="7"/>
      </w:r>
      <w:r w:rsidRPr="00D750B7">
        <w:t xml:space="preserve"> podkreślono rolę priorytetów wyznaczonych w </w:t>
      </w:r>
      <w:r>
        <w:t>EZŁ</w:t>
      </w:r>
      <w:r w:rsidRPr="00D750B7">
        <w:t xml:space="preserve"> dla budżetu </w:t>
      </w:r>
      <w:r>
        <w:t>UE</w:t>
      </w:r>
      <w:r w:rsidRPr="00D750B7">
        <w:t xml:space="preserve"> na lata 2021-2027 oraz konieczność stosowania zasady „nie czyń poważnej szkody” w ramach wszystkich inicjatyw unijnego planu naprawczego.</w:t>
      </w:r>
      <w:r>
        <w:t xml:space="preserve"> W założeniach</w:t>
      </w:r>
      <w:r w:rsidRPr="00D750B7">
        <w:t xml:space="preserve"> 8. </w:t>
      </w:r>
      <w:r>
        <w:t>EAP</w:t>
      </w:r>
      <w:r w:rsidRPr="00D750B7">
        <w:t xml:space="preserve"> powinien przyspieszyć przejście na gospodarkę regeneracyjną (</w:t>
      </w:r>
      <w:r w:rsidRPr="00D750B7">
        <w:rPr>
          <w:rStyle w:val="Wyrnieniedelikatne"/>
        </w:rPr>
        <w:t>ang. regenerative economy</w:t>
      </w:r>
      <w:r w:rsidRPr="00D750B7">
        <w:t xml:space="preserve">), opartej o założenie, że zasoby planety powinny być odtwarzane (planeta zyskuje więcej niż człowiek czerpie z niej korzyści). Gospodarka regeneracyjna, poprzez ciągłe innowacje oraz adaptację do nowych wyzwań powinna wzmacniać odporność planety </w:t>
      </w:r>
      <w:r>
        <w:br/>
      </w:r>
      <w:r w:rsidRPr="00D750B7">
        <w:t>i chronić dobrobyt obecnych i przyszłych pokoleń.</w:t>
      </w:r>
      <w:r>
        <w:t xml:space="preserve"> </w:t>
      </w:r>
      <w:r w:rsidRPr="00695B3F">
        <w:t>Program ten koncentruje się na sześciu priorytetowych celach tematycznych:</w:t>
      </w:r>
    </w:p>
    <w:p w14:paraId="7463AC72" w14:textId="77777777" w:rsidR="00CE2A46" w:rsidRPr="00695B3F" w:rsidRDefault="00CE2A46" w:rsidP="00CE2A46">
      <w:pPr>
        <w:pStyle w:val="Punktory"/>
      </w:pPr>
      <w:r w:rsidRPr="00695B3F">
        <w:lastRenderedPageBreak/>
        <w:t>Ograniczenie emisji gazów cieplarnianych: Dążenie do osiągnięcia neutralności klimatycznej do 2050 roku poprzez redukcję emisji gazów cieplarnianych</w:t>
      </w:r>
      <w:r>
        <w:t>;</w:t>
      </w:r>
    </w:p>
    <w:p w14:paraId="2EDB9A62" w14:textId="77777777" w:rsidR="00CE2A46" w:rsidRPr="00695B3F" w:rsidRDefault="00CE2A46" w:rsidP="00CE2A46">
      <w:pPr>
        <w:pStyle w:val="Punktory"/>
      </w:pPr>
      <w:r w:rsidRPr="00695B3F">
        <w:t>Ochrona i przywracanie bioróżnorodności: Zapobieganie utracie bioróżnorodności oraz przywracanie ekosystemów i ich usług</w:t>
      </w:r>
      <w:r>
        <w:t>;</w:t>
      </w:r>
    </w:p>
    <w:p w14:paraId="39BE7CF1" w14:textId="77777777" w:rsidR="00CE2A46" w:rsidRPr="00695B3F" w:rsidRDefault="00CE2A46" w:rsidP="00CE2A46">
      <w:pPr>
        <w:pStyle w:val="Punktory"/>
      </w:pPr>
      <w:r w:rsidRPr="00695B3F">
        <w:t>Ochrona i poprawa jakości środowiska: Zwalczanie zanieczyszczeń powietrza, wody i gleby oraz promowanie gospodarki o obiegu zamkniętym</w:t>
      </w:r>
      <w:r>
        <w:t>;</w:t>
      </w:r>
    </w:p>
    <w:p w14:paraId="5BCBED22" w14:textId="77777777" w:rsidR="00CE2A46" w:rsidRPr="00695B3F" w:rsidRDefault="00CE2A46" w:rsidP="00CE2A46">
      <w:pPr>
        <w:pStyle w:val="Punktory"/>
      </w:pPr>
      <w:r w:rsidRPr="00695B3F">
        <w:t>Ochrona i poprawa zdrowia ludzi: Ochrona zdrowia przed zagrożeniami środowiskowymi</w:t>
      </w:r>
      <w:r>
        <w:t>;</w:t>
      </w:r>
    </w:p>
    <w:p w14:paraId="39552B69" w14:textId="77777777" w:rsidR="00CE2A46" w:rsidRPr="00695B3F" w:rsidRDefault="00CE2A46" w:rsidP="00CE2A46">
      <w:pPr>
        <w:pStyle w:val="Punktory"/>
      </w:pPr>
      <w:r w:rsidRPr="00695B3F">
        <w:t>Ochrona i poprawa dobrostanu zwierząt: Zapewnienie dobrostanu zwierząt poprzez odpowiednie warunki życia i ochronę przed cierpieniem</w:t>
      </w:r>
      <w:r>
        <w:t>;</w:t>
      </w:r>
    </w:p>
    <w:p w14:paraId="136F30DE" w14:textId="77777777" w:rsidR="00CE2A46" w:rsidRDefault="00CE2A46" w:rsidP="00CE2A46">
      <w:pPr>
        <w:pStyle w:val="Punktory"/>
      </w:pPr>
      <w:r w:rsidRPr="00695B3F">
        <w:t>Ochrona i poprawa dobrostanu roślin: Zapewnienie zdrowia roślin poprzez ochronę przed chorobami i szkodnikami.</w:t>
      </w:r>
      <w:r w:rsidRPr="00D750B7">
        <w:t xml:space="preserve"> </w:t>
      </w:r>
    </w:p>
    <w:p w14:paraId="2BB26055" w14:textId="77777777" w:rsidR="00CE2A46" w:rsidRPr="00E37F3D" w:rsidRDefault="00CE2A46" w:rsidP="00CE2A46">
      <w:r>
        <w:t xml:space="preserve">Analiza zgodności tych celów ze scharakteryzowanymi wyżej celami stawianymi PUW wskazuje, iż są one </w:t>
      </w:r>
      <w:r w:rsidRPr="00E37F3D">
        <w:t>zasadniczo zgodne z</w:t>
      </w:r>
      <w:r>
        <w:t xml:space="preserve"> przytoczonymi</w:t>
      </w:r>
      <w:r w:rsidRPr="00E37F3D">
        <w:t xml:space="preserve"> priorytetami</w:t>
      </w:r>
      <w:r>
        <w:t>,</w:t>
      </w:r>
      <w:r w:rsidRPr="00E37F3D">
        <w:t xml:space="preserve"> ponieważ:</w:t>
      </w:r>
    </w:p>
    <w:p w14:paraId="752672BE" w14:textId="77777777" w:rsidR="00CE2A46" w:rsidRPr="00E37F3D" w:rsidRDefault="00CE2A46" w:rsidP="00CE2A46">
      <w:pPr>
        <w:pStyle w:val="Punktory"/>
      </w:pPr>
      <w:r>
        <w:t>w</w:t>
      </w:r>
      <w:r w:rsidRPr="00E37F3D">
        <w:t>spierają adaptację do zmian klimatu poprzez</w:t>
      </w:r>
      <w:r>
        <w:t xml:space="preserve"> wspomaganie</w:t>
      </w:r>
      <w:r w:rsidRPr="00E37F3D">
        <w:t xml:space="preserve"> ochron</w:t>
      </w:r>
      <w:r>
        <w:t>y</w:t>
      </w:r>
      <w:r w:rsidRPr="00E37F3D">
        <w:t xml:space="preserve"> przed ekstremalnymi zjawiskami pogodowymi</w:t>
      </w:r>
      <w:r>
        <w:t>;</w:t>
      </w:r>
    </w:p>
    <w:p w14:paraId="5F0CE95E" w14:textId="77777777" w:rsidR="00CE2A46" w:rsidRPr="00E37F3D" w:rsidRDefault="00CE2A46" w:rsidP="00CE2A46">
      <w:pPr>
        <w:pStyle w:val="Punktory"/>
      </w:pPr>
      <w:r>
        <w:t>u</w:t>
      </w:r>
      <w:r w:rsidRPr="00E37F3D">
        <w:t>możliwiają zarządzanie</w:t>
      </w:r>
      <w:r>
        <w:t xml:space="preserve"> infrastrukturą</w:t>
      </w:r>
      <w:r w:rsidRPr="00E37F3D">
        <w:t xml:space="preserve"> i ochronę zasobów wodnych w sposób zapewniający ich długoterminową dostępność i funkcjonalność</w:t>
      </w:r>
      <w:r>
        <w:t>;</w:t>
      </w:r>
    </w:p>
    <w:p w14:paraId="0D61AF37" w14:textId="77777777" w:rsidR="00CE2A46" w:rsidRPr="00E37F3D" w:rsidRDefault="00CE2A46" w:rsidP="00CE2A46">
      <w:pPr>
        <w:pStyle w:val="Punktory"/>
      </w:pPr>
      <w:r>
        <w:t>w</w:t>
      </w:r>
      <w:r w:rsidRPr="00E37F3D">
        <w:t>zmacniają infrastrukturę wodną w sposób, który sprzyja zrównoważonemu rozwojowi, gospodarce wodnej i ochronie ekosystemów</w:t>
      </w:r>
      <w:r>
        <w:t xml:space="preserve"> wodnych.</w:t>
      </w:r>
    </w:p>
    <w:p w14:paraId="778B9251" w14:textId="2A73C84E" w:rsidR="00CE2A46" w:rsidRDefault="00CE2A46" w:rsidP="00CE2A46">
      <w:r>
        <w:t>Z tego powodu należy uznać, iż PUW</w:t>
      </w:r>
      <w:r w:rsidRPr="00E37F3D">
        <w:t xml:space="preserve"> przyczynia</w:t>
      </w:r>
      <w:r>
        <w:t>ją</w:t>
      </w:r>
      <w:r w:rsidRPr="00E37F3D">
        <w:t xml:space="preserve"> się do realizacji nadrzędnych unijnych celów w zakresie ochrony środowiska i klimatu, wspierając tym samym pełną realizację 8. EAP.</w:t>
      </w:r>
    </w:p>
    <w:p w14:paraId="36D81C4C" w14:textId="77777777" w:rsidR="00CE2A46" w:rsidRDefault="00CE2A46">
      <w:pPr>
        <w:spacing w:after="0" w:line="240" w:lineRule="auto"/>
        <w:jc w:val="left"/>
      </w:pPr>
      <w:r>
        <w:br w:type="page"/>
      </w:r>
    </w:p>
    <w:p w14:paraId="445BDA6C" w14:textId="37AE3004" w:rsidR="005811EE" w:rsidRPr="006B7B9B" w:rsidRDefault="005811EE" w:rsidP="00A13E86">
      <w:pPr>
        <w:pStyle w:val="Nagwek3"/>
      </w:pPr>
      <w:bookmarkStart w:id="17" w:name="_Toc206098376"/>
      <w:r w:rsidRPr="006B7B9B">
        <w:lastRenderedPageBreak/>
        <w:t>Dokumenty</w:t>
      </w:r>
      <w:r w:rsidR="00DC32BC" w:rsidRPr="006B7B9B">
        <w:t xml:space="preserve"> szczebla</w:t>
      </w:r>
      <w:r w:rsidRPr="006B7B9B">
        <w:t xml:space="preserve"> krajowe</w:t>
      </w:r>
      <w:r w:rsidR="00DC32BC" w:rsidRPr="006B7B9B">
        <w:t>go</w:t>
      </w:r>
      <w:bookmarkEnd w:id="17"/>
    </w:p>
    <w:p w14:paraId="498F366D" w14:textId="77777777" w:rsidR="00CE2A46" w:rsidRPr="009F5D01" w:rsidRDefault="00CE2A46" w:rsidP="00CE2A46">
      <w:r w:rsidRPr="009F5D01">
        <w:t>Kluczowe dokumenty strategiczne określające krajowe cele ochrony środowiska, istotne z perspektywy gospodarki wodnej, obejmują:</w:t>
      </w:r>
    </w:p>
    <w:p w14:paraId="1627D5E8" w14:textId="77777777" w:rsidR="00CE2A46" w:rsidRPr="009F5D01" w:rsidRDefault="00CE2A46" w:rsidP="00CE2A46">
      <w:pPr>
        <w:pStyle w:val="Punktory"/>
      </w:pPr>
      <w:bookmarkStart w:id="18" w:name="_Hlk184728218"/>
      <w:r w:rsidRPr="009F5D01">
        <w:t>Polityk</w:t>
      </w:r>
      <w:r>
        <w:t>ę</w:t>
      </w:r>
      <w:r w:rsidRPr="009F5D01">
        <w:t xml:space="preserve"> Ekologiczn</w:t>
      </w:r>
      <w:r>
        <w:t>ą</w:t>
      </w:r>
      <w:r w:rsidRPr="009F5D01">
        <w:t xml:space="preserve"> Państwa 2030 (PEP2030)</w:t>
      </w:r>
      <w:r>
        <w:t xml:space="preserve"> jako</w:t>
      </w:r>
      <w:r w:rsidRPr="009F5D01">
        <w:t xml:space="preserve"> główny dokument określający cele i kierunki działań w ochronie środowiska, w tym zrównoważonego zarządzania zasobami wodnymi</w:t>
      </w:r>
      <w:r>
        <w:t>;</w:t>
      </w:r>
    </w:p>
    <w:p w14:paraId="1145E4C0" w14:textId="77777777" w:rsidR="00CE2A46" w:rsidRPr="009F5D01" w:rsidRDefault="00CE2A46" w:rsidP="00CE2A46">
      <w:pPr>
        <w:pStyle w:val="Punktory"/>
      </w:pPr>
      <w:r w:rsidRPr="009F5D01">
        <w:t>Strategiczny Plan Adaptacji dla sektorów i obszarów wrażliwych na zmiany klimatu do roku 2020 z perspektywą do roku 2030 (SPA)</w:t>
      </w:r>
      <w:r>
        <w:t>, który</w:t>
      </w:r>
      <w:r w:rsidRPr="009F5D01">
        <w:t xml:space="preserve"> określa działania adaptacyjne związane z ochroną przed skutkami zmian klimatu, które wpływają na zasoby wodne</w:t>
      </w:r>
      <w:r>
        <w:t>;</w:t>
      </w:r>
    </w:p>
    <w:p w14:paraId="41654775" w14:textId="77777777" w:rsidR="00CE2A46" w:rsidRPr="009F5D01" w:rsidRDefault="00CE2A46" w:rsidP="00CE2A46">
      <w:pPr>
        <w:pStyle w:val="Punktory"/>
      </w:pPr>
      <w:r w:rsidRPr="009F5D01">
        <w:t>Krajowy Plan na rzecz Energii i Klimatu na lata 2021-2030 (KPEiK)</w:t>
      </w:r>
      <w:r>
        <w:t>,</w:t>
      </w:r>
      <w:r w:rsidRPr="009F5D01">
        <w:t xml:space="preserve"> zawiera</w:t>
      </w:r>
      <w:r>
        <w:t>jący</w:t>
      </w:r>
      <w:r w:rsidRPr="009F5D01">
        <w:t xml:space="preserve"> cele dotyczące zarządzania zasobami wodnymi w kontekście adaptacji do zmian klimatycznych oraz działań na rzecz ograniczania emisji</w:t>
      </w:r>
      <w:r>
        <w:t>;</w:t>
      </w:r>
    </w:p>
    <w:p w14:paraId="657325B3" w14:textId="77777777" w:rsidR="00CE2A46" w:rsidRPr="009F5D01" w:rsidRDefault="00CE2A46" w:rsidP="00CE2A46">
      <w:pPr>
        <w:pStyle w:val="Punktory"/>
      </w:pPr>
      <w:r w:rsidRPr="009F5D01">
        <w:t>Plany Gospodarowania Wodami na Obszarach Dorzeczy (PGW)</w:t>
      </w:r>
      <w:r>
        <w:t>, które</w:t>
      </w:r>
      <w:r w:rsidRPr="009F5D01">
        <w:t xml:space="preserve"> formułują cele środowiskowe dla poszczególnych jednolitych części wód powierzchniowych i podziemnych, a także określają środki służące ich osiągnięciu</w:t>
      </w:r>
      <w:r>
        <w:t>;</w:t>
      </w:r>
    </w:p>
    <w:p w14:paraId="0D7A27D6" w14:textId="77777777" w:rsidR="00CE2A46" w:rsidRPr="009F5D01" w:rsidRDefault="00CE2A46" w:rsidP="00CE2A46">
      <w:pPr>
        <w:pStyle w:val="Punktory"/>
      </w:pPr>
      <w:r w:rsidRPr="009F5D01">
        <w:t>Plany Zarządzania Ryzykiem Powodziowym (PZRP)</w:t>
      </w:r>
      <w:r>
        <w:t>,</w:t>
      </w:r>
      <w:r w:rsidRPr="009F5D01">
        <w:t xml:space="preserve"> zawierają</w:t>
      </w:r>
      <w:r>
        <w:t>ce</w:t>
      </w:r>
      <w:r w:rsidRPr="009F5D01">
        <w:t xml:space="preserve"> działania zapobiegawcze i zaradcze w zakresie ochrony przed powodziami, co jest kluczowe dla ochrony środowiska wodnego</w:t>
      </w:r>
      <w:r>
        <w:t>;</w:t>
      </w:r>
    </w:p>
    <w:p w14:paraId="2256EE1F" w14:textId="77777777" w:rsidR="00CE2A46" w:rsidRPr="009F5D01" w:rsidRDefault="00CE2A46" w:rsidP="00CE2A46">
      <w:pPr>
        <w:pStyle w:val="Punktory"/>
      </w:pPr>
      <w:r w:rsidRPr="009F5D01">
        <w:t>Plan Przeciwdziałania Skutkom Suszy (PPSS)</w:t>
      </w:r>
      <w:r>
        <w:t>, który</w:t>
      </w:r>
      <w:r w:rsidRPr="009F5D01">
        <w:t xml:space="preserve"> ustanawia działania na rzecz ograniczania skutków suszy i ochrony zasobów wodnych w obliczu zmian klimatycznych</w:t>
      </w:r>
      <w:r>
        <w:t>;</w:t>
      </w:r>
    </w:p>
    <w:p w14:paraId="7BF9E9A2" w14:textId="77777777" w:rsidR="00CE2A46" w:rsidRDefault="00CE2A46" w:rsidP="00CE2A46">
      <w:pPr>
        <w:pStyle w:val="Punktory"/>
      </w:pPr>
      <w:r w:rsidRPr="001200EC">
        <w:t xml:space="preserve">Program Przeciwdziałania Niedoborowi Wody (PPNW), wyznaczający działania zwiększające retencję wodną, istotne dla utrzymania zasobów wodnych </w:t>
      </w:r>
      <w:r>
        <w:br/>
      </w:r>
      <w:r w:rsidRPr="001200EC">
        <w:t>i minimalizacji skutków suszy;</w:t>
      </w:r>
    </w:p>
    <w:p w14:paraId="3D84EBE8" w14:textId="77777777" w:rsidR="00CE2A46" w:rsidRPr="009F5D01" w:rsidRDefault="00CE2A46" w:rsidP="00CE2A46">
      <w:pPr>
        <w:pStyle w:val="Punktory"/>
      </w:pPr>
      <w:r w:rsidRPr="009F5D01">
        <w:t>Krajowy Program Renaturyzacji Wód Powierzchniowych (KPRWP) wskazuj</w:t>
      </w:r>
      <w:r>
        <w:t>ący</w:t>
      </w:r>
      <w:r w:rsidRPr="009F5D01">
        <w:t xml:space="preserve"> działania mające na celu odtworzenie naturalnych procesów w ekosystemach wodnych, co przyczynia się do ochrony jakości i zasobów wód</w:t>
      </w:r>
      <w:r>
        <w:t>;</w:t>
      </w:r>
    </w:p>
    <w:p w14:paraId="2F5AE718" w14:textId="77777777" w:rsidR="00CE2A46" w:rsidRDefault="00CE2A46" w:rsidP="00CE2A46">
      <w:pPr>
        <w:pStyle w:val="Punktory"/>
      </w:pPr>
      <w:r w:rsidRPr="006A0FC8">
        <w:t>Krajowy program ochrony wód morskich oraz Program ochrony brzegów morskich</w:t>
      </w:r>
      <w:r>
        <w:t>.</w:t>
      </w:r>
    </w:p>
    <w:bookmarkEnd w:id="18"/>
    <w:p w14:paraId="4D6045F4" w14:textId="77777777" w:rsidR="00CE2A46" w:rsidRDefault="00CE2A46" w:rsidP="00CE2A46">
      <w:pPr>
        <w:pStyle w:val="Tytuakapitu"/>
      </w:pPr>
      <w:r w:rsidRPr="009F5D01">
        <w:t>Polityk</w:t>
      </w:r>
      <w:r>
        <w:t>a</w:t>
      </w:r>
      <w:r w:rsidRPr="009F5D01">
        <w:t xml:space="preserve"> Ekologiczn</w:t>
      </w:r>
      <w:r>
        <w:t>a</w:t>
      </w:r>
      <w:r w:rsidRPr="009F5D01">
        <w:t xml:space="preserve"> Państwa 2030 (PEP2030)</w:t>
      </w:r>
    </w:p>
    <w:p w14:paraId="0168915D" w14:textId="77777777" w:rsidR="00CE2A46" w:rsidRPr="006A0FC8" w:rsidRDefault="00CE2A46" w:rsidP="00CE2A46">
      <w:r w:rsidRPr="006B33C5">
        <w:t xml:space="preserve">W systemie dokumentów strategicznych PEP2030 stanowi doprecyzowanie </w:t>
      </w:r>
      <w:r>
        <w:br/>
      </w:r>
      <w:r w:rsidRPr="006B33C5">
        <w:t>i operacjonalizację zapisów S</w:t>
      </w:r>
      <w:r>
        <w:t xml:space="preserve">trategii </w:t>
      </w:r>
      <w:r w:rsidRPr="006B33C5">
        <w:t>O</w:t>
      </w:r>
      <w:r>
        <w:t xml:space="preserve">dpowiedzialnego </w:t>
      </w:r>
      <w:r w:rsidRPr="006B33C5">
        <w:t>R</w:t>
      </w:r>
      <w:r>
        <w:t>ozwoju</w:t>
      </w:r>
      <w:r w:rsidRPr="006B33C5">
        <w:t xml:space="preserve">. W związku </w:t>
      </w:r>
      <w:r>
        <w:br/>
      </w:r>
      <w:r w:rsidRPr="006B33C5">
        <w:t>z powyższym, cel</w:t>
      </w:r>
      <w:r>
        <w:t>em</w:t>
      </w:r>
      <w:r w:rsidRPr="006B33C5">
        <w:t xml:space="preserve"> główny</w:t>
      </w:r>
      <w:r>
        <w:t>m</w:t>
      </w:r>
      <w:r w:rsidRPr="006B33C5">
        <w:t xml:space="preserve"> PEP2030, </w:t>
      </w:r>
      <w:r>
        <w:t>jest</w:t>
      </w:r>
      <w:r w:rsidRPr="006B33C5">
        <w:t xml:space="preserve"> </w:t>
      </w:r>
      <w:r>
        <w:t>"</w:t>
      </w:r>
      <w:r w:rsidRPr="006B33C5">
        <w:t>Rozwój potencjału środowiska na rzecz obywateli i przedsiębiorców</w:t>
      </w:r>
      <w:r>
        <w:t>"</w:t>
      </w:r>
      <w:r w:rsidRPr="006B33C5">
        <w:t>, przeniesiony wprost z SOR.</w:t>
      </w:r>
      <w:r>
        <w:t xml:space="preserve"> Natomiast </w:t>
      </w:r>
      <w:r w:rsidRPr="006B33C5">
        <w:t>istotne z punktu widzenia gospodarki wodnej</w:t>
      </w:r>
      <w:r>
        <w:t xml:space="preserve"> </w:t>
      </w:r>
      <w:r w:rsidRPr="006A0FC8">
        <w:t>cele</w:t>
      </w:r>
      <w:r>
        <w:t xml:space="preserve"> ochrony środowiska zdefiniowane w przyjętym w roku 2019</w:t>
      </w:r>
      <w:r w:rsidRPr="006A0FC8">
        <w:t xml:space="preserve"> </w:t>
      </w:r>
      <w:r>
        <w:t>dokumencie,</w:t>
      </w:r>
      <w:r w:rsidRPr="006A0FC8">
        <w:t xml:space="preserve"> koncentrują się na zapewnieniu zrównoważonego zarządzania zasobami wodnymi oraz ochronie ekosystemów wodnych. Kluczowe aspekty to:</w:t>
      </w:r>
    </w:p>
    <w:p w14:paraId="239D4998" w14:textId="77777777" w:rsidR="00CE2A46" w:rsidRPr="006A0FC8" w:rsidRDefault="00CE2A46" w:rsidP="00CE2A46">
      <w:pPr>
        <w:pStyle w:val="Punktory"/>
      </w:pPr>
      <w:r w:rsidRPr="006A0FC8">
        <w:t xml:space="preserve">Poprawa jakości wód – </w:t>
      </w:r>
      <w:r>
        <w:t>przez dążenie</w:t>
      </w:r>
      <w:r w:rsidRPr="006A0FC8">
        <w:t xml:space="preserve"> do redukcji zanieczyszczeń, w szczególności pochodzenia rolniczego, komunalnego i przemysłowego, co ma na celu </w:t>
      </w:r>
      <w:r w:rsidRPr="006A0FC8">
        <w:lastRenderedPageBreak/>
        <w:t xml:space="preserve">podniesienie jakości wód powierzchniowych i podziemnych, zgodnie </w:t>
      </w:r>
      <w:r>
        <w:br/>
      </w:r>
      <w:r w:rsidRPr="006A0FC8">
        <w:t>z wymaganiami Dyrektywy Ramowej Wodnej UE</w:t>
      </w:r>
      <w:r>
        <w:t>;</w:t>
      </w:r>
    </w:p>
    <w:p w14:paraId="641D1785" w14:textId="77777777" w:rsidR="00CE2A46" w:rsidRPr="006A0FC8" w:rsidRDefault="00CE2A46" w:rsidP="00CE2A46">
      <w:pPr>
        <w:pStyle w:val="Punktory"/>
      </w:pPr>
      <w:r w:rsidRPr="006A0FC8">
        <w:t xml:space="preserve">Ochrona zasobów wodnych – </w:t>
      </w:r>
      <w:r>
        <w:t>przez promowanie</w:t>
      </w:r>
      <w:r w:rsidRPr="006A0FC8">
        <w:t xml:space="preserve"> działa</w:t>
      </w:r>
      <w:r>
        <w:t>ń</w:t>
      </w:r>
      <w:r w:rsidRPr="006A0FC8">
        <w:t xml:space="preserve"> na rzecz ochrony zasobów wodnych przed nadmiernym zużyciem i ich degradacją. Dotyczy to m.in. racjonalnego gospodarowania wodą, szczególnie w rolnictwie i przemyśle</w:t>
      </w:r>
      <w:r>
        <w:t>;</w:t>
      </w:r>
    </w:p>
    <w:p w14:paraId="4B1C43B6" w14:textId="77777777" w:rsidR="00CE2A46" w:rsidRPr="006A0FC8" w:rsidRDefault="00CE2A46" w:rsidP="00CE2A46">
      <w:pPr>
        <w:pStyle w:val="Punktory"/>
      </w:pPr>
      <w:r w:rsidRPr="006A0FC8">
        <w:t xml:space="preserve">Adaptacja do zmian klimatu – </w:t>
      </w:r>
      <w:r>
        <w:t>zakładające</w:t>
      </w:r>
      <w:r w:rsidRPr="006A0FC8">
        <w:t xml:space="preserve"> zwiększenie odporności gospodarki wodnej na skutki zmian klimatycznych, takie jak susze i powodzie</w:t>
      </w:r>
      <w:r>
        <w:t xml:space="preserve"> przez s</w:t>
      </w:r>
      <w:r w:rsidRPr="006A0FC8">
        <w:t>tawia</w:t>
      </w:r>
      <w:r>
        <w:t>nie</w:t>
      </w:r>
      <w:r w:rsidRPr="006A0FC8">
        <w:t xml:space="preserve"> na modernizację infrastruktury wodnej, aby lepiej radzić sobie ze skrajnymi zjawiskami pogodowymi</w:t>
      </w:r>
      <w:r>
        <w:t>;</w:t>
      </w:r>
    </w:p>
    <w:p w14:paraId="165E7EFA" w14:textId="77777777" w:rsidR="00CE2A46" w:rsidRPr="006A0FC8" w:rsidRDefault="00CE2A46" w:rsidP="00CE2A46">
      <w:pPr>
        <w:pStyle w:val="Punktory"/>
      </w:pPr>
      <w:r w:rsidRPr="006A0FC8">
        <w:t xml:space="preserve">Renaturyzacja i ochrona obszarów wodno-błotnych – </w:t>
      </w:r>
      <w:r>
        <w:t>przez</w:t>
      </w:r>
      <w:r w:rsidRPr="006A0FC8">
        <w:t xml:space="preserve"> wspiera</w:t>
      </w:r>
      <w:r>
        <w:t>nie</w:t>
      </w:r>
      <w:r w:rsidRPr="006A0FC8">
        <w:t xml:space="preserve"> przywracani</w:t>
      </w:r>
      <w:r>
        <w:t>a</w:t>
      </w:r>
      <w:r w:rsidRPr="006A0FC8">
        <w:t xml:space="preserve"> naturalnych siedlisk wodnych, co jest kluczowe dla zachowania bioróżnorodności oraz poprawy retencji wód</w:t>
      </w:r>
      <w:r>
        <w:t>;</w:t>
      </w:r>
    </w:p>
    <w:p w14:paraId="4239F8D7" w14:textId="77777777" w:rsidR="00CE2A46" w:rsidRPr="006A0FC8" w:rsidRDefault="00CE2A46" w:rsidP="00CE2A46">
      <w:pPr>
        <w:pStyle w:val="Punktory"/>
      </w:pPr>
      <w:r w:rsidRPr="006A0FC8">
        <w:t xml:space="preserve">Promowanie retencji wody – </w:t>
      </w:r>
      <w:r>
        <w:t>przez</w:t>
      </w:r>
      <w:r w:rsidRPr="006A0FC8">
        <w:t xml:space="preserve"> zwiększenie możliwości magazynowania wody, zarówno w zbiornikach naturalnych, jak i sztucznych, co może pomóc </w:t>
      </w:r>
      <w:r>
        <w:br/>
      </w:r>
      <w:r w:rsidRPr="006A0FC8">
        <w:t xml:space="preserve">w zmniejszeniu ryzyka powodziowego i przeciwdziałaniu niedoborom wody </w:t>
      </w:r>
      <w:r>
        <w:br/>
      </w:r>
      <w:r w:rsidRPr="006A0FC8">
        <w:t>w okresach suchych.</w:t>
      </w:r>
    </w:p>
    <w:p w14:paraId="450C168A" w14:textId="77777777" w:rsidR="00CE2A46" w:rsidRDefault="00CE2A46" w:rsidP="00CE2A46">
      <w:r>
        <w:t xml:space="preserve">W oparciu o powyższe należy ocenić wykazane cele </w:t>
      </w:r>
      <w:r w:rsidRPr="009A2DC3">
        <w:t xml:space="preserve">(PUW) </w:t>
      </w:r>
      <w:r>
        <w:t>jako</w:t>
      </w:r>
      <w:r w:rsidRPr="009A2DC3">
        <w:t xml:space="preserve"> zgodne z </w:t>
      </w:r>
      <w:r>
        <w:t>celami</w:t>
      </w:r>
      <w:r w:rsidRPr="009A2DC3">
        <w:t xml:space="preserve"> PEP2030, ponieważ wspierają ochronę zasobów wodnych, zarządzanie ryzykiem klimatycznym oraz poprawę funkcjonalności infrastruktury wodnej w sposób zrównoważony. PUW, poprzez </w:t>
      </w:r>
      <w:r>
        <w:t>planowane</w:t>
      </w:r>
      <w:r w:rsidRPr="009A2DC3">
        <w:t xml:space="preserve"> działania,</w:t>
      </w:r>
      <w:r>
        <w:t xml:space="preserve"> uwzględniając potrzeby  ochrony przyrody</w:t>
      </w:r>
      <w:r w:rsidRPr="009A2DC3">
        <w:t xml:space="preserve"> dąży do </w:t>
      </w:r>
      <w:r>
        <w:t>minimalizacji</w:t>
      </w:r>
      <w:r w:rsidRPr="009A2DC3">
        <w:t xml:space="preserve"> zagroże</w:t>
      </w:r>
      <w:r>
        <w:t>ń</w:t>
      </w:r>
      <w:r w:rsidRPr="009A2DC3">
        <w:t xml:space="preserve"> związany</w:t>
      </w:r>
      <w:r>
        <w:t>ch</w:t>
      </w:r>
      <w:r w:rsidRPr="009A2DC3">
        <w:t xml:space="preserve"> z powodziami, suszami oraz zjawiskami lodowymi, co jest w pełni spójne z celem PEP2030 dotyczącym adaptacji do zmian klimatycznych. Dodatkowo PUW, poprzez utrzymanie </w:t>
      </w:r>
      <w:r>
        <w:t xml:space="preserve">ubezpieczeń </w:t>
      </w:r>
      <w:r w:rsidRPr="009A2DC3">
        <w:t>urządzeń wodnych</w:t>
      </w:r>
      <w:r>
        <w:t xml:space="preserve"> oraz budowli regulacyjnych</w:t>
      </w:r>
      <w:r w:rsidRPr="009A2DC3">
        <w:t>, wspiera</w:t>
      </w:r>
      <w:r>
        <w:t xml:space="preserve"> dostępność</w:t>
      </w:r>
      <w:r w:rsidRPr="009A2DC3">
        <w:t xml:space="preserve"> </w:t>
      </w:r>
      <w:r>
        <w:t xml:space="preserve">zasobów </w:t>
      </w:r>
      <w:r w:rsidRPr="009A2DC3">
        <w:t xml:space="preserve">wodnych, co przyczynia się do zrównoważonego korzystania z wód zarówno dla gospodarki, jak </w:t>
      </w:r>
      <w:r>
        <w:br/>
      </w:r>
      <w:r w:rsidRPr="009A2DC3">
        <w:t>i potrzeb społecznych.</w:t>
      </w:r>
    </w:p>
    <w:p w14:paraId="7BC97C14" w14:textId="77777777" w:rsidR="00CE2A46" w:rsidRDefault="00CE2A46" w:rsidP="00CE2A46">
      <w:pPr>
        <w:pStyle w:val="Tytuakapitu"/>
      </w:pPr>
      <w:r w:rsidRPr="00154F5F">
        <w:t>Strategiczny Plan Adaptacji dla sektorów i obszarów wrażliwych na zmiany klimatu do roku 2020 z perspektywą do roku 2030 (SPA)</w:t>
      </w:r>
    </w:p>
    <w:p w14:paraId="7BAA0432" w14:textId="77777777" w:rsidR="00CE2A46" w:rsidRDefault="00CE2A46" w:rsidP="00CE2A46">
      <w:r w:rsidRPr="00154F5F">
        <w:t xml:space="preserve">Cele ochrony środowiska zdefiniowane w </w:t>
      </w:r>
      <w:r>
        <w:t>SPA</w:t>
      </w:r>
      <w:r w:rsidRPr="00154F5F">
        <w:t>, koncentrują się na zwiększeniu odporności kluczowych sektorów gospodarki i środowiska naturalnego na skutki zmian klimatycznych. Priorytetem jest ochrona zasobów wodnych, minimalizowanie ryzyka powodziowego oraz adaptacja do wzrastającej częstotliwości susz, co wymaga poprawy zarządzania wodą, w tym retencji. Plan obejmuje również działania na rzecz ochrony bioróżnorodności poprzez utrzymanie zdrowych ekosystemów, co sprzyja ich naturalnej zdolności adaptacji. Istotne są także inicjatywy związane z ochroną zdrowia ludności oraz zapewnienie ciągłości działania infrastruktury krytycznej, takich jak systemy transportowe i energetyczne, aby skutecznie reagować na ekstremalne zjawiska pogodowe. Plan kładzie również nacisk na edukację i budowanie świadomości społecznej, które mają wspierać lokalne społeczności i gospodarkę w dostosowywaniu się do zmieniających się warunków klimatycznych.</w:t>
      </w:r>
    </w:p>
    <w:p w14:paraId="446FF8F6" w14:textId="77777777" w:rsidR="00CE2A46" w:rsidRDefault="00CE2A46" w:rsidP="00CE2A46">
      <w:r>
        <w:t xml:space="preserve">Wszystkie wyżej wymienione aspekty brane były pod uwagę już na etapie opracowania PUW, koncentrując realizację konkretnych kategorii działań uławiających spływ </w:t>
      </w:r>
      <w:r>
        <w:br/>
        <w:t xml:space="preserve">w obszarach objętych zidentyfikowanymi zagrożeniami związanymi z nadmiarem wody, a ograniczając je tam gdzie zagrożeniem są jej niedobory, uwzględniając </w:t>
      </w:r>
      <w:r>
        <w:lastRenderedPageBreak/>
        <w:t>bezpieczeństwo  krytycznej infrastruktury. Stąd na poziomie wyznaczonych celów  istnieje pełna zgodność PUW z założeniami SPA.</w:t>
      </w:r>
    </w:p>
    <w:p w14:paraId="16AEC684" w14:textId="77777777" w:rsidR="00CE2A46" w:rsidRDefault="00CE2A46" w:rsidP="00CE2A46">
      <w:pPr>
        <w:pStyle w:val="Tytuakapitu"/>
      </w:pPr>
      <w:r w:rsidRPr="00103A88">
        <w:t>Krajowy Plan na rzecz Energii i Klimatu na lata 2021-2030 (KPEiK)</w:t>
      </w:r>
    </w:p>
    <w:p w14:paraId="4A0284ED" w14:textId="77777777" w:rsidR="00CE2A46" w:rsidRDefault="00CE2A46" w:rsidP="00CE2A46">
      <w:r w:rsidRPr="00103A88">
        <w:t>KPEiK</w:t>
      </w:r>
      <w:r>
        <w:t xml:space="preserve"> definiując cele ochrony środowiska</w:t>
      </w:r>
      <w:r w:rsidRPr="00103A88">
        <w:t xml:space="preserve"> koncentruj</w:t>
      </w:r>
      <w:r>
        <w:t>e</w:t>
      </w:r>
      <w:r w:rsidRPr="00103A88">
        <w:t xml:space="preserve"> się na redukcji emisji gazów cieplarnianych, rozwoju odnawialnych źródeł energii oraz poprawie efektywności energetycznej. Plan zakłada stopniowe zmniejszanie zależności od paliw kopalnych </w:t>
      </w:r>
      <w:r>
        <w:br/>
      </w:r>
      <w:r w:rsidRPr="00103A88">
        <w:t xml:space="preserve">i intensywne inwestycje w czystą energię, takie jak energia wiatrowa, słoneczna oraz biomasa, aby osiągnąć wyznaczone cele klimatyczne. </w:t>
      </w:r>
      <w:r>
        <w:t>K</w:t>
      </w:r>
      <w:r w:rsidRPr="00103A88">
        <w:t>ładzie</w:t>
      </w:r>
      <w:r>
        <w:t xml:space="preserve"> on</w:t>
      </w:r>
      <w:r w:rsidRPr="00103A88">
        <w:t xml:space="preserve"> również nacisk na ochronę zasobów naturalnych i poprawę jakości powietrza poprzez ograniczanie emisji zanieczyszczeń pochodzących z przemysłu, transportu i sektora komunalnego. Wspiera też adaptację do zmian klimatu, szczególnie w sektorach najbardziej narażonych na ich skutki, takich jak rolnictwo, gospodarka wodna i leśnictwo. Dodatkowo, plan zakłada podnoszenie świadomości społecznej i promowanie działań proekologicznych, aby angażować obywateli w proces transformacji energetycznej i tworzyć warunki sprzyjające zielonemu rozwojowi gospodarczemu.</w:t>
      </w:r>
    </w:p>
    <w:p w14:paraId="5DB2632B" w14:textId="77777777" w:rsidR="00CE2A46" w:rsidRDefault="00CE2A46" w:rsidP="00CE2A46">
      <w:r>
        <w:t xml:space="preserve">Dlatego istotność celów ochrony środowiska zdefiniowanych </w:t>
      </w:r>
      <w:r w:rsidRPr="00103A88">
        <w:t>KPEiK</w:t>
      </w:r>
      <w:r>
        <w:t xml:space="preserve"> z punktu widzenia PUW jest ograniczona jedynie do tych związanych z gospodarką wodną, a więc </w:t>
      </w:r>
      <w:r w:rsidRPr="000135B9">
        <w:t>zakres</w:t>
      </w:r>
      <w:r>
        <w:t>u</w:t>
      </w:r>
      <w:r w:rsidRPr="000135B9">
        <w:t xml:space="preserve"> adaptacji do zmian klimatycznych, ochrony zasobów wodnych i bezpieczeństwa infrastruktury wodnej</w:t>
      </w:r>
      <w:r>
        <w:t>. Jak już podkreślano w przypadku wcześniej analizowanych dokumentów na poziomie celów PUW istnieje tu pełna zgodność.</w:t>
      </w:r>
    </w:p>
    <w:p w14:paraId="1F93581E" w14:textId="77777777" w:rsidR="00CE2A46" w:rsidRDefault="00CE2A46" w:rsidP="00CE2A46">
      <w:pPr>
        <w:pStyle w:val="Tytuakapitu"/>
      </w:pPr>
      <w:r w:rsidRPr="000135B9">
        <w:t>II aktualizacja planów gospodarowania wodami</w:t>
      </w:r>
      <w:r>
        <w:t xml:space="preserve"> (IIaPGW)</w:t>
      </w:r>
    </w:p>
    <w:p w14:paraId="72A83529" w14:textId="77777777" w:rsidR="00CE2A46" w:rsidRDefault="00CE2A46" w:rsidP="00CE2A46">
      <w:r w:rsidRPr="008C213C">
        <w:t xml:space="preserve">Cele ochrony środowiska </w:t>
      </w:r>
      <w:r>
        <w:t>stanowione</w:t>
      </w:r>
      <w:r w:rsidRPr="008C213C">
        <w:t xml:space="preserve"> przez </w:t>
      </w:r>
      <w:r>
        <w:t>IIaPGW</w:t>
      </w:r>
      <w:r w:rsidRPr="008C213C">
        <w:t xml:space="preserve"> mają na celu poprawę i utrzymanie dobrego stanu jakościowego oraz ilościowego wód powierzchniowych i podziemnych, zgodnie z wymogami RDW</w:t>
      </w:r>
      <w:r>
        <w:t>, definiowane na poziomie poszczególnych JCW.</w:t>
      </w:r>
    </w:p>
    <w:p w14:paraId="3A0C63ED" w14:textId="77777777" w:rsidR="00CE2A46" w:rsidRDefault="00CE2A46" w:rsidP="00CE2A46">
      <w:r>
        <w:t>W trakcie prac nad projektem PUW o</w:t>
      </w:r>
      <w:r w:rsidRPr="000135B9">
        <w:t xml:space="preserve">pracowanie ostatecznej listy oraz zakresu działań utrzymaniowych wymagało odniesienia się do stanu JCWP oraz ustalonych dla nich celów środowiskowych. </w:t>
      </w:r>
      <w:r>
        <w:t>Posłużono się</w:t>
      </w:r>
      <w:r w:rsidRPr="000135B9">
        <w:t xml:space="preserve"> dan</w:t>
      </w:r>
      <w:r>
        <w:t xml:space="preserve">ymi z IIaPGW zawartymi w wykazie JCWP </w:t>
      </w:r>
      <w:r>
        <w:br/>
        <w:t>i ustalonymi dla nich celami środowiskowymi. Z tego względu istnieje tu pełna zgodność na poziomie celów między omawianymi dokumentami, gwarantowana głównym założeniem, iż realizacja PUW nie może naruszać  celów środowiskowych przypisanych poszczególnym JCWP.</w:t>
      </w:r>
    </w:p>
    <w:p w14:paraId="086242A8" w14:textId="77777777" w:rsidR="00CE2A46" w:rsidRDefault="00CE2A46" w:rsidP="00CE2A46">
      <w:pPr>
        <w:pStyle w:val="Tytuakapitu"/>
      </w:pPr>
      <w:r>
        <w:t>Aktualizacja p</w:t>
      </w:r>
      <w:r w:rsidRPr="00916843">
        <w:t>lan</w:t>
      </w:r>
      <w:r>
        <w:t>ów</w:t>
      </w:r>
      <w:r w:rsidRPr="00916843">
        <w:t xml:space="preserve"> </w:t>
      </w:r>
      <w:r>
        <w:t>z</w:t>
      </w:r>
      <w:r w:rsidRPr="00916843">
        <w:t xml:space="preserve">arządzania </w:t>
      </w:r>
      <w:r>
        <w:t>r</w:t>
      </w:r>
      <w:r w:rsidRPr="00916843">
        <w:t xml:space="preserve">yzykiem </w:t>
      </w:r>
      <w:r>
        <w:t>p</w:t>
      </w:r>
      <w:r w:rsidRPr="00916843">
        <w:t>owodziowym (</w:t>
      </w:r>
      <w:r>
        <w:t>a</w:t>
      </w:r>
      <w:r w:rsidRPr="00916843">
        <w:t>PZRP)</w:t>
      </w:r>
    </w:p>
    <w:p w14:paraId="3CA3EC6A" w14:textId="77777777" w:rsidR="00CE2A46" w:rsidRDefault="00CE2A46" w:rsidP="00CE2A46">
      <w:r w:rsidRPr="00214C3F">
        <w:t xml:space="preserve">Cele ochrony środowiska </w:t>
      </w:r>
      <w:r>
        <w:t>z</w:t>
      </w:r>
      <w:r w:rsidRPr="00214C3F">
        <w:t xml:space="preserve">definiowane </w:t>
      </w:r>
      <w:r>
        <w:t>w</w:t>
      </w:r>
      <w:r w:rsidRPr="00214C3F">
        <w:t xml:space="preserve"> </w:t>
      </w:r>
      <w:r>
        <w:t>a</w:t>
      </w:r>
      <w:r w:rsidRPr="00214C3F">
        <w:t>PZRP skupiają się na minimalizowaniu ryzyka powodziowego dla ludzi, infrastruktury i środowiska</w:t>
      </w:r>
      <w:r>
        <w:t>,</w:t>
      </w:r>
      <w:r w:rsidRPr="00214C3F">
        <w:t xml:space="preserve"> przy jednoczesnym uwzględnieniu naturalnych procesów i funkcji ekosystemów wodnych.</w:t>
      </w:r>
      <w:r>
        <w:t xml:space="preserve"> </w:t>
      </w:r>
    </w:p>
    <w:p w14:paraId="77B17FFD" w14:textId="77777777" w:rsidR="00CE2A46" w:rsidRDefault="00CE2A46" w:rsidP="00CE2A46">
      <w:r w:rsidRPr="00214C3F">
        <w:t xml:space="preserve">APZRP zawiera działania mające na celu ograniczanie skutków powodzi. Wśród działań zaplanowanych w aPZRP znajdują się również takie, które są korzystne z punktu widzenia ograniczania skutków suszy. Działania aPZRP zebrano w </w:t>
      </w:r>
      <w:r>
        <w:t>k</w:t>
      </w:r>
      <w:r w:rsidRPr="00214C3F">
        <w:t xml:space="preserve">atalogu typów działań, wśród których wskazano typy działań hamujących wzrost ryzyka powodziowego oraz typy działań służących obniżeniu zidentyfikowanego ryzyka powodziowego. </w:t>
      </w:r>
    </w:p>
    <w:p w14:paraId="6F87F2CF" w14:textId="77777777" w:rsidR="00CE2A46" w:rsidRDefault="00CE2A46" w:rsidP="00CE2A46">
      <w:r>
        <w:t>Na etapie</w:t>
      </w:r>
      <w:r w:rsidRPr="00214C3F">
        <w:t xml:space="preserve"> </w:t>
      </w:r>
      <w:r>
        <w:t>opracowania projektu PUW</w:t>
      </w:r>
      <w:r w:rsidRPr="00214C3F">
        <w:t xml:space="preserve"> </w:t>
      </w:r>
      <w:r>
        <w:t xml:space="preserve">przeanalizowano </w:t>
      </w:r>
      <w:r w:rsidRPr="00214C3F">
        <w:t>informacj</w:t>
      </w:r>
      <w:r>
        <w:t>e w</w:t>
      </w:r>
      <w:r w:rsidRPr="00214C3F">
        <w:t xml:space="preserve"> aPZRP</w:t>
      </w:r>
      <w:r>
        <w:t>,</w:t>
      </w:r>
      <w:r w:rsidRPr="00214C3F">
        <w:t xml:space="preserve"> </w:t>
      </w:r>
      <w:r>
        <w:t xml:space="preserve">w zakresie </w:t>
      </w:r>
      <w:r w:rsidRPr="00214C3F">
        <w:t>obowiązk</w:t>
      </w:r>
      <w:r>
        <w:t>ów dot.</w:t>
      </w:r>
      <w:r w:rsidRPr="00214C3F">
        <w:t xml:space="preserve"> właściwego utrzymania istniejących budowli wynikając</w:t>
      </w:r>
      <w:r>
        <w:t>ych</w:t>
      </w:r>
      <w:r w:rsidRPr="00214C3F">
        <w:t xml:space="preserve"> z postanowień </w:t>
      </w:r>
      <w:r>
        <w:t>ustawy PB</w:t>
      </w:r>
      <w:r w:rsidRPr="00214C3F">
        <w:t xml:space="preserve"> (działania poza PUW) oraz </w:t>
      </w:r>
      <w:r>
        <w:t>inne planowane działania</w:t>
      </w:r>
      <w:r w:rsidRPr="00214C3F">
        <w:t xml:space="preserve">, które </w:t>
      </w:r>
      <w:r w:rsidRPr="00214C3F">
        <w:lastRenderedPageBreak/>
        <w:t>stanowią wskazanie potrzeby i uzasadnienie dla możliwości i celowości realizacji działań utrzymaniowych</w:t>
      </w:r>
      <w:r>
        <w:t xml:space="preserve"> (na podstawie zapisów ustawy PW) oraz </w:t>
      </w:r>
      <w:r w:rsidRPr="00214C3F">
        <w:t>wskazane w ramach aPZRP zagrożenia, które determinują konieczność i celowość realizacji działań utrzymaniowych.</w:t>
      </w:r>
    </w:p>
    <w:p w14:paraId="4D7AF09A" w14:textId="77777777" w:rsidR="00CE2A46" w:rsidRDefault="00CE2A46" w:rsidP="00CE2A46">
      <w:r>
        <w:t>Z tego powodu należy przyjąć, iż projekt PUW uwzględnia w możliwym zakresie realizację c</w:t>
      </w:r>
      <w:r w:rsidRPr="00214C3F">
        <w:t>el</w:t>
      </w:r>
      <w:r>
        <w:t>ów</w:t>
      </w:r>
      <w:r w:rsidRPr="00214C3F">
        <w:t xml:space="preserve"> ochrony środowiska </w:t>
      </w:r>
      <w:r>
        <w:t>z</w:t>
      </w:r>
      <w:r w:rsidRPr="00214C3F">
        <w:t>definiowan</w:t>
      </w:r>
      <w:r>
        <w:t>ych</w:t>
      </w:r>
      <w:r w:rsidRPr="00214C3F">
        <w:t xml:space="preserve"> </w:t>
      </w:r>
      <w:r>
        <w:t>w</w:t>
      </w:r>
      <w:r w:rsidRPr="00214C3F">
        <w:t xml:space="preserve"> </w:t>
      </w:r>
      <w:r>
        <w:t>a</w:t>
      </w:r>
      <w:r w:rsidRPr="00214C3F">
        <w:t>PZRP</w:t>
      </w:r>
      <w:r>
        <w:t>.</w:t>
      </w:r>
    </w:p>
    <w:p w14:paraId="006D121A" w14:textId="77777777" w:rsidR="00CE2A46" w:rsidRDefault="00CE2A46" w:rsidP="00CE2A46">
      <w:pPr>
        <w:pStyle w:val="Tytuakapitu"/>
      </w:pPr>
      <w:r w:rsidRPr="009F5D01">
        <w:t>Plan Przeciwdziałania Skutkom Suszy (PPSS)</w:t>
      </w:r>
    </w:p>
    <w:p w14:paraId="735C0DDD" w14:textId="77777777" w:rsidR="00CE2A46" w:rsidRDefault="00CE2A46" w:rsidP="00CE2A46">
      <w:r>
        <w:t>C</w:t>
      </w:r>
      <w:r w:rsidRPr="00104354">
        <w:t xml:space="preserve">ele </w:t>
      </w:r>
      <w:r>
        <w:t>PPSS</w:t>
      </w:r>
      <w:r w:rsidRPr="00104354">
        <w:t xml:space="preserve"> koncentrują się na zrównoważonym zarządzaniu zasobami wodnymi</w:t>
      </w:r>
      <w:r>
        <w:t>,</w:t>
      </w:r>
      <w:r w:rsidRPr="00104354">
        <w:t xml:space="preserve"> wzmacnianiu naturalnych i sztucznych mechanizmów retencyjnych</w:t>
      </w:r>
      <w:r>
        <w:t>, jak również</w:t>
      </w:r>
      <w:r w:rsidRPr="00104354">
        <w:t xml:space="preserve"> </w:t>
      </w:r>
      <w:r>
        <w:t xml:space="preserve">na </w:t>
      </w:r>
      <w:r w:rsidRPr="00104354">
        <w:t xml:space="preserve">ochronie ekosystemów wodnych oraz adaptacji do zmian klimatycznych. </w:t>
      </w:r>
      <w:r>
        <w:t xml:space="preserve"> </w:t>
      </w:r>
      <w:r w:rsidRPr="00104354">
        <w:t xml:space="preserve">PPSS </w:t>
      </w:r>
      <w:r>
        <w:t>zawiera</w:t>
      </w:r>
      <w:r w:rsidRPr="00104354">
        <w:t xml:space="preserve"> katalog działań, których wdrożenie </w:t>
      </w:r>
      <w:r>
        <w:t xml:space="preserve">ma zapewnić realizację tych kluczowych celów, Dobór działań powinien uwzględniać stopień zagrożenia wystąpieniem suszy w danym obszarze, co również stanowi wynik opracowania PPSS. </w:t>
      </w:r>
    </w:p>
    <w:p w14:paraId="2D8CCDC0" w14:textId="77777777" w:rsidR="00CE2A46" w:rsidRDefault="00CE2A46" w:rsidP="00CE2A46">
      <w:r>
        <w:t>Na etapie opracowania projektu PUW uwzględniono w prowadzonych analizach zasadności planowania działań utrzymaniowych wyznaczone obszary zagrożone wystąpieniem suszy, zwłaszcza obszary bardzo i silnie narażone. Było to jedno z kryteriów wskazujących na konieczność bardziej dogłębnego sprawdzenia zasadności prowadzenia działań utrzymaniowych na tych obszarach oraz wskazywania działań minimalizujących jako obligatoryjne do stosowania w trakcie realizacji założeń PUW.</w:t>
      </w:r>
    </w:p>
    <w:p w14:paraId="0DBE0483" w14:textId="34F76935" w:rsidR="00CE2A46" w:rsidRDefault="00CE2A46" w:rsidP="00CE2A46">
      <w:r>
        <w:t xml:space="preserve">Stąd, podobnie jak w przypadku </w:t>
      </w:r>
      <w:r w:rsidRPr="00B87722">
        <w:t>aPZRP</w:t>
      </w:r>
      <w:r>
        <w:t xml:space="preserve">, </w:t>
      </w:r>
      <w:r w:rsidRPr="00B87722">
        <w:t xml:space="preserve">należy przyjąć, iż </w:t>
      </w:r>
      <w:r>
        <w:t xml:space="preserve">projekt </w:t>
      </w:r>
      <w:r w:rsidRPr="00B87722">
        <w:t xml:space="preserve">PUW uwzględnia </w:t>
      </w:r>
      <w:r>
        <w:br/>
      </w:r>
      <w:r w:rsidRPr="00B87722">
        <w:t>w możliwym zakresie realizację celów</w:t>
      </w:r>
      <w:r>
        <w:t xml:space="preserve"> PPSS.</w:t>
      </w:r>
      <w:r w:rsidR="00DA3AC6">
        <w:t xml:space="preserve"> Należy jednak podkreślić, że PUW </w:t>
      </w:r>
      <w:r w:rsidR="00DA3AC6" w:rsidRPr="00C2412C">
        <w:t>nie stanowi</w:t>
      </w:r>
      <w:r w:rsidR="00DA3AC6">
        <w:t xml:space="preserve"> dokumentu, którego celem jest </w:t>
      </w:r>
      <w:r w:rsidR="00DA3AC6" w:rsidRPr="00C2412C">
        <w:t>przeciwdziałani</w:t>
      </w:r>
      <w:r w:rsidR="00DA3AC6">
        <w:t xml:space="preserve">e </w:t>
      </w:r>
      <w:r w:rsidR="00DA3AC6" w:rsidRPr="00C2412C">
        <w:t>skutkom</w:t>
      </w:r>
      <w:r w:rsidR="00DA3AC6">
        <w:t xml:space="preserve"> suszy, jest dokumentem posiadającym inne cele, określone zapisami ustawy PW</w:t>
      </w:r>
      <w:r w:rsidR="00DA3AC6" w:rsidRPr="00C2412C">
        <w:t>.</w:t>
      </w:r>
    </w:p>
    <w:p w14:paraId="4DBFCD30" w14:textId="77777777" w:rsidR="00CE2A46" w:rsidRDefault="00CE2A46" w:rsidP="00CE2A46">
      <w:pPr>
        <w:pStyle w:val="Tytuakapitu"/>
      </w:pPr>
      <w:r w:rsidRPr="00B87722">
        <w:t>Program przeciwdziałania niedoborowi wody</w:t>
      </w:r>
      <w:r>
        <w:t xml:space="preserve"> (PPNW)</w:t>
      </w:r>
    </w:p>
    <w:p w14:paraId="522F7BBC" w14:textId="77777777" w:rsidR="00CE2A46" w:rsidRDefault="00CE2A46" w:rsidP="00CE2A46">
      <w:r>
        <w:t xml:space="preserve">PPNW przyjęty w </w:t>
      </w:r>
      <w:r w:rsidRPr="00C7763A">
        <w:t>sierpni</w:t>
      </w:r>
      <w:r>
        <w:t>u</w:t>
      </w:r>
      <w:r w:rsidRPr="00C7763A">
        <w:t xml:space="preserve"> 2023</w:t>
      </w:r>
      <w:r>
        <w:t xml:space="preserve"> r. jest pierwszym dokumentem o charakterze strategicznym, kompleksowo omawiającym możliwości i niezbędne kierunki działań </w:t>
      </w:r>
      <w:r>
        <w:br/>
        <w:t>w zakresie rozwoju retencji wodnej. Głównym celem PPNW jest zwiększenie retencji wodnej w Polsce. Typy działań wskazane w PPNW, w zdecydowanej większości są działaniami inwestycyjnymi. Dotyczą one m.in.:</w:t>
      </w:r>
    </w:p>
    <w:p w14:paraId="02AAB836" w14:textId="77777777" w:rsidR="00CE2A46" w:rsidRPr="00C7763A" w:rsidRDefault="00CE2A46" w:rsidP="00CE2A46">
      <w:pPr>
        <w:pStyle w:val="Punktory"/>
      </w:pPr>
      <w:r>
        <w:t xml:space="preserve">budowy zbiorników retencyjnych; </w:t>
      </w:r>
    </w:p>
    <w:p w14:paraId="6A69AC15" w14:textId="77777777" w:rsidR="00CE2A46" w:rsidRPr="00C7763A" w:rsidRDefault="00CE2A46" w:rsidP="00CE2A46">
      <w:pPr>
        <w:pStyle w:val="Punktory"/>
      </w:pPr>
      <w:r>
        <w:t xml:space="preserve">budowy jazów, zastawek, innych obiektów hydrotechnicznych poprawiających retencję korytową; </w:t>
      </w:r>
    </w:p>
    <w:p w14:paraId="72FB91DF" w14:textId="77777777" w:rsidR="00CE2A46" w:rsidRPr="00C7763A" w:rsidRDefault="00CE2A46" w:rsidP="00CE2A46">
      <w:pPr>
        <w:pStyle w:val="Punktory"/>
      </w:pPr>
      <w:r>
        <w:t>budowy nowych systemów melioracji wodnych nawadniających;</w:t>
      </w:r>
    </w:p>
    <w:p w14:paraId="38180C9A" w14:textId="77777777" w:rsidR="00CE2A46" w:rsidRPr="00C7763A" w:rsidRDefault="00CE2A46" w:rsidP="00CE2A46">
      <w:pPr>
        <w:pStyle w:val="Punktory"/>
      </w:pPr>
      <w:r>
        <w:t xml:space="preserve">likwidacji systemów melioracyjnych na obszarach mokradłowych; </w:t>
      </w:r>
    </w:p>
    <w:p w14:paraId="0DA83BB4" w14:textId="77777777" w:rsidR="00CE2A46" w:rsidRPr="00C7763A" w:rsidRDefault="00CE2A46" w:rsidP="00CE2A46">
      <w:pPr>
        <w:pStyle w:val="Punktory"/>
      </w:pPr>
      <w:r>
        <w:t>budowy zbiorników małej i mikroretencji na obszarach leśnych;</w:t>
      </w:r>
    </w:p>
    <w:p w14:paraId="0A070E02" w14:textId="77777777" w:rsidR="00CE2A46" w:rsidRPr="00C7763A" w:rsidRDefault="00CE2A46" w:rsidP="00CE2A46">
      <w:pPr>
        <w:pStyle w:val="Punktory"/>
      </w:pPr>
      <w:r>
        <w:t>budowy na ciekach zastawek, progów, grobli i innych obiektów spowalniających spływ powierzchniowy na obszarach leśnych.</w:t>
      </w:r>
    </w:p>
    <w:p w14:paraId="4BB11D3F" w14:textId="77777777" w:rsidR="00CE2A46" w:rsidRDefault="00CE2A46" w:rsidP="00CE2A46">
      <w:r>
        <w:t xml:space="preserve">W trakcie opracowania projektu PUW, część działań utrzymaniowych służących m.in. utrzymaniu warunków umożliwiających korzystanie z wód, w tym utrzymywanie zwierciadła wody na poziomie umożliwiającym funkcjonowanie urządzeń wodnych, obiektów mostowych, rurociągów, linii energetycznych, linii telekomunikacyjnych oraz </w:t>
      </w:r>
      <w:r>
        <w:lastRenderedPageBreak/>
        <w:t xml:space="preserve">innych urządzeń, co do zasady ma umożliwić swobodny przepływ wód. PPNW ukierunkowany jest natomiast na gromadzenie wody, zatem pomiędzy dokumentami brak jest wspólnych założeń. </w:t>
      </w:r>
    </w:p>
    <w:p w14:paraId="64BBCE67" w14:textId="77777777" w:rsidR="00CE2A46" w:rsidRDefault="00CE2A46" w:rsidP="00CE2A46">
      <w:r>
        <w:t xml:space="preserve">Natomiast działania polegające na zasypywaniu wyrw w brzegach i dnie śródlądowych wód powierzchniowych oraz ich zabudowę biologiczną lub działania remontowe </w:t>
      </w:r>
      <w:r>
        <w:br/>
        <w:t>i konserwacyjne nie stoją w sprzeczności z działaniami PPNW, a ich realizacja nie koliduje z celami tego programu.</w:t>
      </w:r>
    </w:p>
    <w:p w14:paraId="13EA416D" w14:textId="77777777" w:rsidR="00CE2A46" w:rsidRDefault="00CE2A46" w:rsidP="00CE2A46">
      <w:pPr>
        <w:pStyle w:val="Tytuakapitu"/>
      </w:pPr>
      <w:r w:rsidRPr="001200EC">
        <w:t>Krajowy Program Renaturyzacji Wód Powierzchniowych (KPRWP)</w:t>
      </w:r>
    </w:p>
    <w:p w14:paraId="1CDCBDAE" w14:textId="77777777" w:rsidR="00CE2A46" w:rsidRDefault="00CE2A46" w:rsidP="00CE2A46">
      <w:r>
        <w:t xml:space="preserve">Opracowany w lutym 2020 r. </w:t>
      </w:r>
      <w:r w:rsidRPr="001200EC">
        <w:t>KPRWP</w:t>
      </w:r>
      <w:r>
        <w:t xml:space="preserve"> to</w:t>
      </w:r>
      <w:r w:rsidRPr="001200EC">
        <w:t xml:space="preserve"> dokument o charakterze kierunkowym, stanowi</w:t>
      </w:r>
      <w:r>
        <w:t>ący</w:t>
      </w:r>
      <w:r w:rsidRPr="001200EC">
        <w:t xml:space="preserve"> punkt wyjścia do zaplanowania na potrzeby IIaPGW działań prośrodowiskowych z zakresu poprawy stanu hydromorfologicznego wód powierzchniowych</w:t>
      </w:r>
      <w:r>
        <w:t xml:space="preserve">. </w:t>
      </w:r>
    </w:p>
    <w:p w14:paraId="5B656FD6" w14:textId="77777777" w:rsidR="00CE2A46" w:rsidRDefault="00CE2A46" w:rsidP="00CE2A46">
      <w:r>
        <w:t xml:space="preserve">Podczas opracowania projektu PUW stwierdzono, że ustalenia </w:t>
      </w:r>
      <w:r w:rsidRPr="001200EC">
        <w:t>KPRWP</w:t>
      </w:r>
      <w:r>
        <w:t xml:space="preserve"> </w:t>
      </w:r>
      <w:r w:rsidRPr="001200EC">
        <w:t xml:space="preserve">powinny zostać </w:t>
      </w:r>
      <w:r>
        <w:t xml:space="preserve">rozpatrzone i uwzględnione w możliwym zakresie </w:t>
      </w:r>
      <w:r w:rsidRPr="001200EC">
        <w:t>na etapie aktualizacji planów utrzymania wód</w:t>
      </w:r>
      <w:r>
        <w:t>,</w:t>
      </w:r>
      <w:r w:rsidRPr="001200EC">
        <w:t xml:space="preserve"> m.in.</w:t>
      </w:r>
      <w:r>
        <w:t xml:space="preserve"> w zakresie </w:t>
      </w:r>
      <w:r w:rsidRPr="001200EC">
        <w:t>modyfikacj</w:t>
      </w:r>
      <w:r>
        <w:t>i</w:t>
      </w:r>
      <w:r w:rsidRPr="001200EC">
        <w:t xml:space="preserve"> zmian prowadzenia prac utrzymaniowych</w:t>
      </w:r>
      <w:r>
        <w:t>.</w:t>
      </w:r>
      <w:r w:rsidRPr="001200EC">
        <w:t xml:space="preserve"> </w:t>
      </w:r>
    </w:p>
    <w:p w14:paraId="18D63D75" w14:textId="075486D1" w:rsidR="00DA3AC6" w:rsidRDefault="00CE2A46" w:rsidP="00DA3AC6">
      <w:r>
        <w:t xml:space="preserve">Było </w:t>
      </w:r>
      <w:r w:rsidRPr="001200EC">
        <w:t>to o tyle istotne, że KPRWP formułuje</w:t>
      </w:r>
      <w:r>
        <w:t xml:space="preserve"> tzw.</w:t>
      </w:r>
      <w:r w:rsidRPr="001200EC">
        <w:t xml:space="preserve"> Podstawowy Pakiet Środków Renaturyzujących (PPSR)</w:t>
      </w:r>
      <w:r>
        <w:t>,</w:t>
      </w:r>
      <w:r w:rsidRPr="001200EC">
        <w:t xml:space="preserve"> obejmujących głównie działania związane z utrzymaniem wód. Według KPRWP, powinny być one implementowane na każdym cieku, na którym renaturyzacja jest (lub może być) konieczna do osiągnięcia celu środowiskowego.</w:t>
      </w:r>
      <w:r>
        <w:t xml:space="preserve"> Ustalenia te jednak zostały częściowo uwzględnione w IIaPGW, w kontekście wskazywanych celów środowiskowych, zatem przeniesienie do projektów PUW ustaleń zawartych w IIaPGW oraz dodatkowa analiza wskazań KPRWP podczas oceny wpływu planowanych działań utrzymaniowych na cele środowiskowe JCWP, pozwoliło na zapewnienie zgodności między tymi trzema dokumentami. </w:t>
      </w:r>
      <w:r w:rsidR="00DA3AC6">
        <w:t xml:space="preserve">Jednocześnie podkreślenia wymaga, że brak jest możliwości przeniesienia do PUW zapisów KPRWP lub nawet </w:t>
      </w:r>
      <w:r w:rsidR="00DA3AC6" w:rsidRPr="001200EC">
        <w:t>PPSR</w:t>
      </w:r>
      <w:r w:rsidR="00DA3AC6">
        <w:t xml:space="preserve"> ze względu na ograniczenia zawartości PUW określone zapisami ustawy PW (zamknięty charakter katalogu działań utrzymaniowych (art. 227 ust. 3).</w:t>
      </w:r>
    </w:p>
    <w:p w14:paraId="0F3D40FD" w14:textId="086F24D0" w:rsidR="00DA3AC6" w:rsidRDefault="00DA3AC6" w:rsidP="00CE2A46">
      <w:r>
        <w:t xml:space="preserve">Ponadto w wyniku uwag pojawiających się w konsultacjach społecznych aktualną wersję Prognozy OOŚ uzupełniono o załącznik (zał. nr 9) z analizą działań utrzymaniowych w kontekście pilotaży wskazanych w </w:t>
      </w:r>
      <w:r w:rsidRPr="001200EC">
        <w:t>KPRWP</w:t>
      </w:r>
      <w:r>
        <w:t xml:space="preserve"> do realizacji na obszarze działania RZGW w </w:t>
      </w:r>
      <w:r w:rsidR="0096040C">
        <w:t>Krakowie</w:t>
      </w:r>
      <w:r>
        <w:t xml:space="preserve">. </w:t>
      </w:r>
    </w:p>
    <w:p w14:paraId="1CCB01D8" w14:textId="77777777" w:rsidR="00CE2A46" w:rsidRDefault="00CE2A46" w:rsidP="00CE2A46">
      <w:pPr>
        <w:pStyle w:val="Tytuakapitu"/>
      </w:pPr>
      <w:r w:rsidRPr="001200EC">
        <w:t>Krajowy program ochrony wód morskich</w:t>
      </w:r>
      <w:r>
        <w:t xml:space="preserve"> </w:t>
      </w:r>
      <w:r w:rsidRPr="001200EC">
        <w:t>(KPOWM) oraz</w:t>
      </w:r>
      <w:r>
        <w:t xml:space="preserve"> projekt</w:t>
      </w:r>
      <w:r w:rsidRPr="001200EC">
        <w:t xml:space="preserve"> Program</w:t>
      </w:r>
      <w:r>
        <w:t>u</w:t>
      </w:r>
      <w:r w:rsidRPr="001200EC">
        <w:t xml:space="preserve"> ochrony brzegów morskich</w:t>
      </w:r>
      <w:r>
        <w:t xml:space="preserve"> </w:t>
      </w:r>
      <w:r w:rsidRPr="004E39FD">
        <w:t>(POBM)</w:t>
      </w:r>
    </w:p>
    <w:p w14:paraId="7647284C" w14:textId="0427BCB0" w:rsidR="00082187" w:rsidRDefault="00CE2A46" w:rsidP="00AE374A">
      <w:r w:rsidRPr="004E39FD">
        <w:t xml:space="preserve">KPOWM </w:t>
      </w:r>
      <w:r>
        <w:t xml:space="preserve"> i </w:t>
      </w:r>
      <w:r w:rsidRPr="004E39FD">
        <w:t>POBM to dokumenty z zakresu ochrony wód morskich, które mają na celu przede wszystkim minimalizowanie skutków presji pochodzących z lądu i rzek</w:t>
      </w:r>
      <w:r w:rsidR="0096040C">
        <w:t xml:space="preserve"> </w:t>
      </w:r>
      <w:r w:rsidR="0096040C" w:rsidRPr="00CB13AF">
        <w:t>oraz od strony morza</w:t>
      </w:r>
      <w:r w:rsidRPr="004E39FD">
        <w:t xml:space="preserve">. Analizując zapisy KPOWM w zakresie działań z dziedziny utrzymania śródlądowych wód powierzchniowych nie stwierdzono konieczności bezpośredniego uwzględnienia tego dokumentu w trakcie </w:t>
      </w:r>
      <w:r>
        <w:t>opracowania</w:t>
      </w:r>
      <w:r w:rsidRPr="004E39FD">
        <w:t xml:space="preserve"> projektu PUW</w:t>
      </w:r>
      <w:r>
        <w:t>, z uwagi na brak wpływu PUW na objęte ich zakresem aspekty</w:t>
      </w:r>
      <w:r w:rsidRPr="004E39FD">
        <w:t xml:space="preserve">. Również w katalogu działań POBM brak jest działań nawiązujących bezpośrednio do zakresu PUW. Stąd </w:t>
      </w:r>
      <w:r>
        <w:t>przyjęto</w:t>
      </w:r>
      <w:r w:rsidRPr="004E39FD">
        <w:t xml:space="preserve">, że brak jest podstaw do uwzględnienia postanowień tych dokumentów podczas opracowywania projektu PUW. Wskazać również należy, iż </w:t>
      </w:r>
      <w:r>
        <w:t>opracowywany projekt</w:t>
      </w:r>
      <w:r w:rsidRPr="004E39FD">
        <w:t xml:space="preserve"> POBM </w:t>
      </w:r>
      <w:r>
        <w:t>zostanie dopiero poddany strategicznej ocenie oddziaływania na środowisko, zatem nie stanowi obowiązującego dokumentu</w:t>
      </w:r>
      <w:r w:rsidRPr="004E39FD">
        <w:t>.</w:t>
      </w:r>
      <w:r w:rsidR="00082187">
        <w:br w:type="page"/>
      </w:r>
    </w:p>
    <w:p w14:paraId="1DE2B6DD" w14:textId="5928B43B" w:rsidR="002554D9" w:rsidRPr="006B7B9B" w:rsidRDefault="00B04D43" w:rsidP="004A097D">
      <w:pPr>
        <w:pStyle w:val="Nagwek1"/>
      </w:pPr>
      <w:bookmarkStart w:id="19" w:name="_Toc206098377"/>
      <w:r w:rsidRPr="006B7B9B">
        <w:lastRenderedPageBreak/>
        <w:t>PODSTAWA</w:t>
      </w:r>
      <w:r w:rsidR="00E44BF6" w:rsidRPr="006B7B9B">
        <w:t>, CEL</w:t>
      </w:r>
      <w:r w:rsidRPr="006B7B9B">
        <w:t xml:space="preserve"> I ZAKRES OPRACOWANIA PROGNOZY</w:t>
      </w:r>
      <w:bookmarkEnd w:id="19"/>
    </w:p>
    <w:p w14:paraId="53C2C017" w14:textId="27B8FCD3" w:rsidR="00B04D43" w:rsidRPr="006B7B9B" w:rsidRDefault="00E44BF6" w:rsidP="004A097D">
      <w:pPr>
        <w:pStyle w:val="Nagwek2"/>
      </w:pPr>
      <w:bookmarkStart w:id="20" w:name="_Toc206098378"/>
      <w:r w:rsidRPr="006B7B9B">
        <w:t>Podstawy prawne i merytoryczne opracowania prognozy</w:t>
      </w:r>
      <w:bookmarkEnd w:id="20"/>
    </w:p>
    <w:p w14:paraId="4E9F2543" w14:textId="77777777" w:rsidR="00CE2A46" w:rsidRDefault="00CE2A46" w:rsidP="00CE2A46">
      <w:bookmarkStart w:id="21" w:name="_Toc180761546"/>
      <w:r w:rsidRPr="000F0535">
        <w:t>Obowiązek przeprowadzenia strategicznej oceny oddziaływania na środowisko wynika bezpośrednio z art. 46 ust. 1 pkt 2 ustawy OOŚ.</w:t>
      </w:r>
    </w:p>
    <w:bookmarkEnd w:id="21"/>
    <w:p w14:paraId="4A655015" w14:textId="77777777" w:rsidR="00CE2A46" w:rsidRPr="000F0535" w:rsidRDefault="00CE2A46" w:rsidP="00CE2A46">
      <w:r w:rsidRPr="000F0535">
        <w:t xml:space="preserve">Plan </w:t>
      </w:r>
      <w:r>
        <w:t>utrzymania wód</w:t>
      </w:r>
      <w:r w:rsidRPr="000F0535">
        <w:t xml:space="preserve">, jako dokument wyznaczający ramy dla późniejszej realizacji przedsięwzięć </w:t>
      </w:r>
      <w:r>
        <w:t xml:space="preserve">(w przypadku PUW- działań utrzymaniowych, nie posiadających charakteru przedsięwzięć inwestycyjnych) </w:t>
      </w:r>
      <w:r w:rsidRPr="000F0535">
        <w:t xml:space="preserve">mogących znacząco oddziaływać na środowisko, w tym mogących powodować znaczące oddziaływania na obszary Natura 2000, podlega obowiązkowi poddania go strategicznej ocenie oddziaływania na środowisko (dalej SOOŚ). </w:t>
      </w:r>
    </w:p>
    <w:p w14:paraId="2BBE202E" w14:textId="77777777" w:rsidR="00CE2A46" w:rsidRDefault="00CE2A46" w:rsidP="00CE2A46">
      <w:r w:rsidRPr="000F0535">
        <w:t>Nadrzędnym celem SOOŚ jest wsparcie trwałego i zrównoważonego rozwoju poprzez uwzględnianie aspektów środowiskowych na jak najwcześniejszym etapie planowania działań oraz przedsięwzięć inwestycyjnych oddziałujących na środowisko (poszczególne jego elementy lub środowisko jako całość) oraz wywołujących w nim określone skutki.</w:t>
      </w:r>
    </w:p>
    <w:p w14:paraId="37E5436D" w14:textId="77777777" w:rsidR="00CE2A46" w:rsidRDefault="00CE2A46" w:rsidP="00CE2A46">
      <w:r>
        <w:t>W analizowanym przypadku proces SOOŚ ma wręcz charakter współtowarzyszący opracowaniu PUW, gdyż szereg aspektów środowiskowych stanowił istotne kryterium weryfikacji inicjalnego zakresu działań utrzymaniowych zgłaszanych do objęcia Planem. Poddany ocenie w niniejszej Prognozie projekt dokumentu w swej treści zawiera szereg obligatoryjnych uwarunkowań realizacji działań, których uwzględnienie ma zapewnić realizację jednego z głównych założeń metodycznych opracowania PUW, tj. wykluczenia negatywnego wpływu na możliwość osiągniecia celów środowiskowych przypisanych poszczególnym JCWP, w których prowadzone będą działania utrzymaniowe.</w:t>
      </w:r>
    </w:p>
    <w:p w14:paraId="715887B5" w14:textId="3BC1F1B4" w:rsidR="00CE2A46" w:rsidRDefault="00CE2A46" w:rsidP="00171938">
      <w:r w:rsidRPr="00290F9A">
        <w:t>Podstawą sporządzenia Prognozy</w:t>
      </w:r>
      <w:r>
        <w:t xml:space="preserve">, z uwzględnieniem wymogów określonych </w:t>
      </w:r>
      <w:r w:rsidRPr="00290F9A">
        <w:t>w art. 51 ust. 2, przy zachowaniu warunków, o których mowa w art. 52 ust. 1 i 2 ww. ustawy</w:t>
      </w:r>
      <w:r>
        <w:t xml:space="preserve"> OOŚ</w:t>
      </w:r>
      <w:r w:rsidRPr="00290F9A">
        <w:t xml:space="preserve"> jest wspomnian</w:t>
      </w:r>
      <w:r>
        <w:t>y</w:t>
      </w:r>
      <w:r w:rsidRPr="00290F9A">
        <w:t xml:space="preserve"> już </w:t>
      </w:r>
      <w:r>
        <w:t>projekt PUW</w:t>
      </w:r>
      <w:r w:rsidRPr="00290F9A">
        <w:t xml:space="preserve"> oraz stanowiska </w:t>
      </w:r>
      <w:r>
        <w:t>Generalnego</w:t>
      </w:r>
      <w:r w:rsidRPr="00290F9A">
        <w:t xml:space="preserve"> Dyrektora Ochrony Środowiska (pismo znak</w:t>
      </w:r>
      <w:r w:rsidR="00171938" w:rsidRPr="00171938">
        <w:t xml:space="preserve"> </w:t>
      </w:r>
      <w:r w:rsidR="00143781" w:rsidRPr="00143781">
        <w:t xml:space="preserve">DOOŚ-WST.411.13.2024.JP </w:t>
      </w:r>
      <w:r w:rsidR="00B93FBD" w:rsidRPr="00B93FBD">
        <w:t xml:space="preserve">z dnia </w:t>
      </w:r>
      <w:r w:rsidR="00143781">
        <w:t>31</w:t>
      </w:r>
      <w:r w:rsidR="00B93FBD" w:rsidRPr="00B93FBD">
        <w:t>.1</w:t>
      </w:r>
      <w:r w:rsidR="00143781">
        <w:t>0</w:t>
      </w:r>
      <w:r w:rsidR="00B93FBD" w:rsidRPr="00B93FBD">
        <w:t>.2024r.</w:t>
      </w:r>
      <w:r w:rsidRPr="00290F9A">
        <w:t xml:space="preserve">) i </w:t>
      </w:r>
      <w:r>
        <w:t>Głównego</w:t>
      </w:r>
      <w:r w:rsidRPr="00290F9A">
        <w:t xml:space="preserve"> Inspektora Sanitarnego (pismo znak</w:t>
      </w:r>
      <w:r w:rsidR="00171938" w:rsidRPr="00171938">
        <w:t xml:space="preserve"> HŚ.NZ.530.2</w:t>
      </w:r>
      <w:r w:rsidR="000F1955">
        <w:t>0</w:t>
      </w:r>
      <w:r w:rsidR="00171938" w:rsidRPr="00171938">
        <w:t>.2024</w:t>
      </w:r>
      <w:r w:rsidR="000F1955">
        <w:t>.</w:t>
      </w:r>
      <w:r w:rsidR="00171938" w:rsidRPr="00171938">
        <w:t>P</w:t>
      </w:r>
      <w:r w:rsidR="000F1955">
        <w:t>S</w:t>
      </w:r>
      <w:r w:rsidRPr="00290F9A">
        <w:t xml:space="preserve"> z dnia</w:t>
      </w:r>
      <w:r w:rsidR="00171938">
        <w:t xml:space="preserve"> 1</w:t>
      </w:r>
      <w:r w:rsidR="000F1955">
        <w:t>1</w:t>
      </w:r>
      <w:r w:rsidR="00171938">
        <w:t xml:space="preserve"> października 2024 </w:t>
      </w:r>
      <w:r w:rsidRPr="00290F9A">
        <w:t>r.)</w:t>
      </w:r>
      <w:r>
        <w:t>,</w:t>
      </w:r>
      <w:r w:rsidRPr="00290F9A">
        <w:t xml:space="preserve"> </w:t>
      </w:r>
      <w:r>
        <w:t xml:space="preserve">określające </w:t>
      </w:r>
      <w:r w:rsidRPr="00290F9A">
        <w:t xml:space="preserve">zakres </w:t>
      </w:r>
      <w:r>
        <w:t xml:space="preserve">i stopień szczegółowości </w:t>
      </w:r>
      <w:r w:rsidRPr="00290F9A">
        <w:t>prognozy dla przedmiotowego dokumentu.</w:t>
      </w:r>
    </w:p>
    <w:p w14:paraId="7E57B2B7" w14:textId="4CBCF48D" w:rsidR="00E44BF6" w:rsidRDefault="00E44BF6" w:rsidP="004A097D">
      <w:pPr>
        <w:pStyle w:val="Nagwek2"/>
      </w:pPr>
      <w:bookmarkStart w:id="22" w:name="_Toc206098379"/>
      <w:r w:rsidRPr="006B7B9B">
        <w:t>Cel i zakres opracowania prognozy</w:t>
      </w:r>
      <w:bookmarkEnd w:id="22"/>
    </w:p>
    <w:p w14:paraId="58BABD0E" w14:textId="649E2CED" w:rsidR="00171938" w:rsidRDefault="00171938" w:rsidP="00171938">
      <w:r>
        <w:t xml:space="preserve">Niniejsza Prognoza jest elementem wspierającym proces decyzyjny w postępowaniu SOOŚ i ma na celu analizę oraz ocenę wpływu na poszczególne elementy środowiska skutków realizacji działań utrzymaniowych w zakresie zaplanowanym w projekcie PUW dla obszaru </w:t>
      </w:r>
      <w:r w:rsidR="000D23EF" w:rsidRPr="00CE71A5">
        <w:t xml:space="preserve">RZGW w </w:t>
      </w:r>
      <w:r w:rsidR="00143781">
        <w:t>Krakowie</w:t>
      </w:r>
      <w:r w:rsidRPr="00CE71A5">
        <w:t xml:space="preserve">. </w:t>
      </w:r>
      <w:r>
        <w:t xml:space="preserve">Kluczowym celem prognozy jest również zaproponowanie adekwatnych środków minimalizujących, w przypadkach identyfikacji oddziaływań o charakterze </w:t>
      </w:r>
      <w:r w:rsidR="001A59FB">
        <w:t xml:space="preserve">znacząco </w:t>
      </w:r>
      <w:r>
        <w:t>negatywnym.</w:t>
      </w:r>
    </w:p>
    <w:p w14:paraId="0EF3AAFD" w14:textId="7097D7C7" w:rsidR="00171938" w:rsidRDefault="00171938" w:rsidP="00171938">
      <w:r>
        <w:t xml:space="preserve">Zakres opracowanej Prognozy uwzględnia wymogi wynikające z ustawy OOŚ </w:t>
      </w:r>
      <w:r>
        <w:br/>
        <w:t xml:space="preserve">i wymienionych stanowisk GDOŚ </w:t>
      </w:r>
      <w:r w:rsidR="00672417" w:rsidRPr="00672417">
        <w:t xml:space="preserve">(Załącznik nr 1 do Prognozy) </w:t>
      </w:r>
      <w:r>
        <w:t>oraz PIS</w:t>
      </w:r>
      <w:r w:rsidR="00672417">
        <w:t xml:space="preserve"> (Załącznik nr 2 do Prognozy)</w:t>
      </w:r>
      <w:r>
        <w:t>.</w:t>
      </w:r>
    </w:p>
    <w:p w14:paraId="34F36AC7" w14:textId="1C513B74" w:rsidR="00171938" w:rsidRDefault="00171938" w:rsidP="00171938">
      <w:r>
        <w:t xml:space="preserve">Miejsce uwzględnienia poszczególnych wymogów wskazuje </w:t>
      </w:r>
      <w:r w:rsidR="00F91C1D">
        <w:fldChar w:fldCharType="begin"/>
      </w:r>
      <w:r w:rsidR="00F91C1D">
        <w:instrText xml:space="preserve"> REF _Ref184972942 \h </w:instrText>
      </w:r>
      <w:r w:rsidR="00F91C1D">
        <w:fldChar w:fldCharType="separate"/>
      </w:r>
      <w:r w:rsidR="003844C9" w:rsidRPr="00904C14">
        <w:t xml:space="preserve">Tabela </w:t>
      </w:r>
      <w:r w:rsidR="003844C9">
        <w:rPr>
          <w:noProof/>
        </w:rPr>
        <w:t>2</w:t>
      </w:r>
      <w:r w:rsidR="00F91C1D">
        <w:fldChar w:fldCharType="end"/>
      </w:r>
      <w:r w:rsidR="00F91C1D">
        <w:t>.</w:t>
      </w:r>
    </w:p>
    <w:p w14:paraId="4A1D92A1" w14:textId="77777777" w:rsidR="00E57684" w:rsidRDefault="00E57684">
      <w:pPr>
        <w:spacing w:after="0" w:line="240" w:lineRule="auto"/>
        <w:jc w:val="left"/>
        <w:rPr>
          <w:rFonts w:cs="Lohit Devanagari"/>
          <w:i/>
          <w:iCs/>
          <w:szCs w:val="24"/>
        </w:rPr>
      </w:pPr>
      <w:bookmarkStart w:id="23" w:name="_Ref182909110"/>
      <w:bookmarkStart w:id="24" w:name="_Toc182490615"/>
      <w:r>
        <w:br w:type="page"/>
      </w:r>
    </w:p>
    <w:p w14:paraId="795416FA" w14:textId="13418E5E" w:rsidR="00171938" w:rsidRPr="00480562" w:rsidRDefault="00171938" w:rsidP="00171938">
      <w:pPr>
        <w:pStyle w:val="Legenda"/>
      </w:pPr>
      <w:bookmarkStart w:id="25" w:name="_Ref184972942"/>
      <w:bookmarkStart w:id="26" w:name="_Toc206098267"/>
      <w:r w:rsidRPr="00904C14">
        <w:lastRenderedPageBreak/>
        <w:t xml:space="preserve">Tabela </w:t>
      </w:r>
      <w:fldSimple w:instr=" SEQ Tabela \* ARABIC ">
        <w:r w:rsidR="003844C9">
          <w:rPr>
            <w:noProof/>
          </w:rPr>
          <w:t>2</w:t>
        </w:r>
      </w:fldSimple>
      <w:bookmarkEnd w:id="23"/>
      <w:bookmarkEnd w:id="25"/>
      <w:r w:rsidR="000C43D3">
        <w:rPr>
          <w:noProof/>
        </w:rPr>
        <w:t>.</w:t>
      </w:r>
      <w:r w:rsidRPr="00904C14">
        <w:t xml:space="preserve"> Analiza wymogów stawianych Prognozie w ustawie OOŚ oraz stanowiskach organów opiniujących</w:t>
      </w:r>
      <w:bookmarkEnd w:id="24"/>
      <w:bookmarkEnd w:id="26"/>
    </w:p>
    <w:tbl>
      <w:tblPr>
        <w:tblStyle w:val="Tabela-Siatka"/>
        <w:tblW w:w="4510" w:type="pct"/>
        <w:tblLook w:val="04A0" w:firstRow="1" w:lastRow="0" w:firstColumn="1" w:lastColumn="0" w:noHBand="0" w:noVBand="1"/>
        <w:tblDescription w:val="Tabela zawiera opis spełnienia wymogów ustawowych w Prognozie"/>
      </w:tblPr>
      <w:tblGrid>
        <w:gridCol w:w="4623"/>
        <w:gridCol w:w="2564"/>
        <w:gridCol w:w="1497"/>
      </w:tblGrid>
      <w:tr w:rsidR="00171938" w:rsidRPr="0001720D" w14:paraId="1BC8C37C" w14:textId="77777777" w:rsidTr="0058486E">
        <w:trPr>
          <w:cnfStyle w:val="100000000000" w:firstRow="1" w:lastRow="0" w:firstColumn="0" w:lastColumn="0" w:oddVBand="0" w:evenVBand="0" w:oddHBand="0" w:evenHBand="0" w:firstRowFirstColumn="0" w:firstRowLastColumn="0" w:lastRowFirstColumn="0" w:lastRowLastColumn="0"/>
        </w:trPr>
        <w:tc>
          <w:tcPr>
            <w:tcW w:w="4138" w:type="pct"/>
            <w:gridSpan w:val="2"/>
          </w:tcPr>
          <w:p w14:paraId="2A0267FD" w14:textId="77777777" w:rsidR="00171938" w:rsidRPr="00171938" w:rsidRDefault="00171938" w:rsidP="00171938">
            <w:pPr>
              <w:pStyle w:val="Tabelatekst"/>
            </w:pPr>
            <w:r w:rsidRPr="0007156D">
              <w:t>USTAWOWY WYMÓG ZAWARTOŚCI PROGNOZY</w:t>
            </w:r>
          </w:p>
        </w:tc>
        <w:tc>
          <w:tcPr>
            <w:tcW w:w="862" w:type="pct"/>
          </w:tcPr>
          <w:p w14:paraId="395C0F6E" w14:textId="77777777" w:rsidR="00171938" w:rsidRPr="00171938" w:rsidRDefault="00171938" w:rsidP="00171938">
            <w:pPr>
              <w:pStyle w:val="Tabelatekst"/>
            </w:pPr>
            <w:r w:rsidRPr="0007156D">
              <w:t>ROZDZIAŁ</w:t>
            </w:r>
          </w:p>
        </w:tc>
      </w:tr>
      <w:tr w:rsidR="003C39BF" w:rsidRPr="0001720D" w14:paraId="70C61135" w14:textId="77777777" w:rsidTr="0058486E">
        <w:tc>
          <w:tcPr>
            <w:tcW w:w="4138" w:type="pct"/>
            <w:gridSpan w:val="2"/>
          </w:tcPr>
          <w:p w14:paraId="00001B55" w14:textId="77777777" w:rsidR="003C39BF" w:rsidRPr="003C39BF" w:rsidRDefault="003C39BF" w:rsidP="003C39BF">
            <w:pPr>
              <w:pStyle w:val="Tabelatekst"/>
            </w:pPr>
            <w:r>
              <w:t>I</w:t>
            </w:r>
            <w:r w:rsidRPr="003C39BF">
              <w:t>nformacje o zawartości, głównych celach projektowanego dokumentu oraz jego powiązaniach z innymi dokumentami</w:t>
            </w:r>
          </w:p>
        </w:tc>
        <w:tc>
          <w:tcPr>
            <w:tcW w:w="862" w:type="pct"/>
          </w:tcPr>
          <w:p w14:paraId="1F253099" w14:textId="77267C84" w:rsidR="003C39BF" w:rsidRPr="003C39BF" w:rsidRDefault="003C39BF" w:rsidP="003C39BF">
            <w:pPr>
              <w:pStyle w:val="Tabelatekst"/>
            </w:pPr>
            <w:r>
              <w:t>1.1, 1.2</w:t>
            </w:r>
          </w:p>
        </w:tc>
      </w:tr>
      <w:tr w:rsidR="003C39BF" w:rsidRPr="0001720D" w14:paraId="53F10541" w14:textId="77777777" w:rsidTr="0058486E">
        <w:tc>
          <w:tcPr>
            <w:tcW w:w="4138" w:type="pct"/>
            <w:gridSpan w:val="2"/>
          </w:tcPr>
          <w:p w14:paraId="798F0BA5" w14:textId="77777777" w:rsidR="003C39BF" w:rsidRPr="003C39BF" w:rsidRDefault="003C39BF" w:rsidP="003C39BF">
            <w:pPr>
              <w:pStyle w:val="Tabelatekst"/>
            </w:pPr>
            <w:r>
              <w:t>I</w:t>
            </w:r>
            <w:r w:rsidRPr="003C39BF">
              <w:t>nformacje o metodach zastosowanych przy sporządzaniu Prognozy</w:t>
            </w:r>
          </w:p>
        </w:tc>
        <w:tc>
          <w:tcPr>
            <w:tcW w:w="862" w:type="pct"/>
          </w:tcPr>
          <w:p w14:paraId="7FBEC0A2" w14:textId="1A83DDAD" w:rsidR="003C39BF" w:rsidRPr="003C39BF" w:rsidRDefault="003C39BF" w:rsidP="003C39BF">
            <w:pPr>
              <w:pStyle w:val="Tabelatekst"/>
            </w:pPr>
            <w:r>
              <w:t>2.4</w:t>
            </w:r>
          </w:p>
        </w:tc>
      </w:tr>
      <w:tr w:rsidR="003C39BF" w:rsidRPr="0001720D" w14:paraId="5F0E33E5" w14:textId="77777777" w:rsidTr="0058486E">
        <w:tc>
          <w:tcPr>
            <w:tcW w:w="4138" w:type="pct"/>
            <w:gridSpan w:val="2"/>
          </w:tcPr>
          <w:p w14:paraId="606378EF" w14:textId="77777777" w:rsidR="003C39BF" w:rsidRPr="003C39BF" w:rsidRDefault="003C39BF" w:rsidP="003C39BF">
            <w:pPr>
              <w:pStyle w:val="Tabelatekst"/>
            </w:pPr>
            <w:r>
              <w:t>P</w:t>
            </w:r>
            <w:r w:rsidRPr="003C39BF">
              <w:t>ropozycje dotyczące przewidywanych metod analizy skutków realizacji postanowień projektowanego dokumentu oraz częstotliwości jej przeprowadzania</w:t>
            </w:r>
          </w:p>
        </w:tc>
        <w:tc>
          <w:tcPr>
            <w:tcW w:w="862" w:type="pct"/>
          </w:tcPr>
          <w:p w14:paraId="63235F5C" w14:textId="4FDBE3EE" w:rsidR="003C39BF" w:rsidRPr="003C39BF" w:rsidRDefault="003C39BF" w:rsidP="003C39BF">
            <w:pPr>
              <w:pStyle w:val="Tabelatekst"/>
            </w:pPr>
            <w:r>
              <w:t>9</w:t>
            </w:r>
          </w:p>
        </w:tc>
      </w:tr>
      <w:tr w:rsidR="003C39BF" w:rsidRPr="0001720D" w14:paraId="44D257D0" w14:textId="77777777" w:rsidTr="0058486E">
        <w:tc>
          <w:tcPr>
            <w:tcW w:w="4138" w:type="pct"/>
            <w:gridSpan w:val="2"/>
          </w:tcPr>
          <w:p w14:paraId="3EE9D27A" w14:textId="77777777" w:rsidR="003C39BF" w:rsidRPr="003C39BF" w:rsidRDefault="003C39BF" w:rsidP="003C39BF">
            <w:pPr>
              <w:pStyle w:val="Tabelatekst"/>
            </w:pPr>
            <w:r>
              <w:t>I</w:t>
            </w:r>
            <w:r w:rsidRPr="003C39BF">
              <w:t>nformacje o możliwym transgranicznym oddziaływaniu na środowisko</w:t>
            </w:r>
          </w:p>
        </w:tc>
        <w:tc>
          <w:tcPr>
            <w:tcW w:w="862" w:type="pct"/>
          </w:tcPr>
          <w:p w14:paraId="2B3C5695" w14:textId="41C3F023" w:rsidR="003C39BF" w:rsidRPr="003C39BF" w:rsidRDefault="003C39BF" w:rsidP="003C39BF">
            <w:pPr>
              <w:pStyle w:val="Tabelatekst"/>
            </w:pPr>
            <w:r>
              <w:t>5</w:t>
            </w:r>
          </w:p>
        </w:tc>
      </w:tr>
      <w:tr w:rsidR="003C39BF" w:rsidRPr="0001720D" w14:paraId="38DAD0E7" w14:textId="77777777" w:rsidTr="0058486E">
        <w:trPr>
          <w:trHeight w:val="298"/>
        </w:trPr>
        <w:tc>
          <w:tcPr>
            <w:tcW w:w="4138" w:type="pct"/>
            <w:gridSpan w:val="2"/>
          </w:tcPr>
          <w:p w14:paraId="547F9D8E" w14:textId="77777777" w:rsidR="003C39BF" w:rsidRPr="003C39BF" w:rsidRDefault="003C39BF" w:rsidP="003C39BF">
            <w:pPr>
              <w:pStyle w:val="Tabelatekst"/>
            </w:pPr>
            <w:r>
              <w:t>S</w:t>
            </w:r>
            <w:r w:rsidRPr="003C39BF">
              <w:t>treszczenie sporządzone w języku niespecjalistycznym</w:t>
            </w:r>
          </w:p>
        </w:tc>
        <w:tc>
          <w:tcPr>
            <w:tcW w:w="862" w:type="pct"/>
          </w:tcPr>
          <w:p w14:paraId="3ECC2601" w14:textId="5FE4CA6A" w:rsidR="003C39BF" w:rsidRPr="003C39BF" w:rsidRDefault="003C39BF" w:rsidP="003C39BF">
            <w:pPr>
              <w:pStyle w:val="Tabelatekst"/>
            </w:pPr>
            <w:r>
              <w:t>1</w:t>
            </w:r>
            <w:r w:rsidR="00AB541B">
              <w:t>0</w:t>
            </w:r>
          </w:p>
        </w:tc>
      </w:tr>
      <w:tr w:rsidR="003C39BF" w:rsidRPr="0001720D" w14:paraId="3F2329EA" w14:textId="77777777" w:rsidTr="0058486E">
        <w:trPr>
          <w:trHeight w:val="298"/>
        </w:trPr>
        <w:tc>
          <w:tcPr>
            <w:tcW w:w="4138" w:type="pct"/>
            <w:gridSpan w:val="2"/>
          </w:tcPr>
          <w:p w14:paraId="3D8CEDE8" w14:textId="77777777" w:rsidR="003C39BF" w:rsidRPr="003C39BF" w:rsidRDefault="003C39BF" w:rsidP="003C39BF">
            <w:pPr>
              <w:pStyle w:val="Tabelatekst"/>
            </w:pPr>
            <w:r>
              <w:t>O</w:t>
            </w:r>
            <w:r w:rsidRPr="003C39BF">
              <w:t>świadczenie autora, a w przypadku gdy wykonawcą prognozy jest zespół autorów – kierującego tym zespołem, o spełnieniu wymagań, o których mowa w art. 74a ust. 2 ustawy OOŚ</w:t>
            </w:r>
          </w:p>
        </w:tc>
        <w:tc>
          <w:tcPr>
            <w:tcW w:w="862" w:type="pct"/>
          </w:tcPr>
          <w:p w14:paraId="628FBBC4" w14:textId="79B4139E" w:rsidR="003C39BF" w:rsidRPr="003C39BF" w:rsidRDefault="003C39BF" w:rsidP="003C39BF">
            <w:pPr>
              <w:pStyle w:val="Tabelatekst"/>
            </w:pPr>
            <w:r>
              <w:t>Zał. 8</w:t>
            </w:r>
          </w:p>
        </w:tc>
      </w:tr>
      <w:tr w:rsidR="003C39BF" w:rsidRPr="0001720D" w14:paraId="60AA70E2" w14:textId="77777777" w:rsidTr="0058486E">
        <w:trPr>
          <w:trHeight w:val="298"/>
        </w:trPr>
        <w:tc>
          <w:tcPr>
            <w:tcW w:w="4138" w:type="pct"/>
            <w:gridSpan w:val="2"/>
          </w:tcPr>
          <w:p w14:paraId="430BDC6F" w14:textId="77777777" w:rsidR="003C39BF" w:rsidRPr="003C39BF" w:rsidRDefault="003C39BF" w:rsidP="003C39BF">
            <w:pPr>
              <w:pStyle w:val="Tabelatekst"/>
            </w:pPr>
            <w:r>
              <w:t>D</w:t>
            </w:r>
            <w:r w:rsidRPr="003C39BF">
              <w:t>atę sporządzenia prognozy, imię, nazwisko i podpis autora, a w przypadku  gdy wykonawcą prognozy jest zespół autorów – imię, nazwisko i podpis  kierującego tym zespołem oraz imiona, nazwiska i podpisy członków zespołu autorów;</w:t>
            </w:r>
          </w:p>
        </w:tc>
        <w:tc>
          <w:tcPr>
            <w:tcW w:w="862" w:type="pct"/>
          </w:tcPr>
          <w:p w14:paraId="391473C7" w14:textId="0C619DE5" w:rsidR="003C39BF" w:rsidRPr="003C39BF" w:rsidRDefault="003C39BF" w:rsidP="003C39BF">
            <w:pPr>
              <w:pStyle w:val="Tabelatekst"/>
            </w:pPr>
            <w:r w:rsidRPr="004A097D">
              <w:t>ZESPÓŁ AUTORSKI</w:t>
            </w:r>
          </w:p>
        </w:tc>
      </w:tr>
      <w:tr w:rsidR="00171938" w:rsidRPr="0001720D" w14:paraId="7D88A52E" w14:textId="77777777" w:rsidTr="0058486E">
        <w:tc>
          <w:tcPr>
            <w:tcW w:w="4138" w:type="pct"/>
            <w:gridSpan w:val="2"/>
          </w:tcPr>
          <w:p w14:paraId="05B974E8" w14:textId="77777777" w:rsidR="00171938" w:rsidRPr="00171938" w:rsidRDefault="00171938" w:rsidP="00171938">
            <w:pPr>
              <w:pStyle w:val="Tabelatekst"/>
              <w:rPr>
                <w:rStyle w:val="Pogrubienie"/>
              </w:rPr>
            </w:pPr>
            <w:r w:rsidRPr="009F3E32">
              <w:rPr>
                <w:rStyle w:val="Pogrubienie"/>
              </w:rPr>
              <w:t>ANALIZY I OCENY</w:t>
            </w:r>
          </w:p>
        </w:tc>
        <w:tc>
          <w:tcPr>
            <w:tcW w:w="862" w:type="pct"/>
          </w:tcPr>
          <w:p w14:paraId="36C6A3DA" w14:textId="77777777" w:rsidR="00171938" w:rsidRPr="00171938" w:rsidRDefault="00171938" w:rsidP="00171938">
            <w:pPr>
              <w:pStyle w:val="Tabelatekst"/>
              <w:rPr>
                <w:rStyle w:val="Pogrubienie"/>
              </w:rPr>
            </w:pPr>
            <w:r w:rsidRPr="009F3E32">
              <w:rPr>
                <w:rStyle w:val="Pogrubienie"/>
              </w:rPr>
              <w:t>ROZDZIAŁ</w:t>
            </w:r>
          </w:p>
        </w:tc>
      </w:tr>
      <w:tr w:rsidR="003C39BF" w:rsidRPr="0001720D" w14:paraId="164241E1" w14:textId="77777777" w:rsidTr="0058486E">
        <w:tc>
          <w:tcPr>
            <w:tcW w:w="4138" w:type="pct"/>
            <w:gridSpan w:val="2"/>
          </w:tcPr>
          <w:p w14:paraId="7E35BE62" w14:textId="77777777" w:rsidR="003C39BF" w:rsidRPr="003C39BF" w:rsidRDefault="003C39BF" w:rsidP="003C39BF">
            <w:pPr>
              <w:pStyle w:val="Tabelatekst"/>
            </w:pPr>
            <w:r>
              <w:t>I</w:t>
            </w:r>
            <w:r w:rsidRPr="003C39BF">
              <w:t>stniejący stan środowiska oraz potencjalne zmiany tego stanu w przypadku braku realizacji projektowanego dokumentu</w:t>
            </w:r>
          </w:p>
        </w:tc>
        <w:tc>
          <w:tcPr>
            <w:tcW w:w="862" w:type="pct"/>
          </w:tcPr>
          <w:p w14:paraId="6ED5AC5C" w14:textId="334F0133" w:rsidR="003C39BF" w:rsidRPr="003C39BF" w:rsidRDefault="003C39BF" w:rsidP="003C39BF">
            <w:pPr>
              <w:pStyle w:val="Tabelatekst"/>
            </w:pPr>
            <w:r>
              <w:t>3, 7</w:t>
            </w:r>
          </w:p>
        </w:tc>
      </w:tr>
      <w:tr w:rsidR="003C39BF" w:rsidRPr="0001720D" w14:paraId="381C577A" w14:textId="77777777" w:rsidTr="0058486E">
        <w:tc>
          <w:tcPr>
            <w:tcW w:w="4138" w:type="pct"/>
            <w:gridSpan w:val="2"/>
          </w:tcPr>
          <w:p w14:paraId="06E62358" w14:textId="77777777" w:rsidR="003C39BF" w:rsidRPr="003C39BF" w:rsidRDefault="003C39BF" w:rsidP="003C39BF">
            <w:pPr>
              <w:pStyle w:val="Tabelatekst"/>
            </w:pPr>
            <w:r>
              <w:t>S</w:t>
            </w:r>
            <w:r w:rsidRPr="003C39BF">
              <w:t>tan środowiska na obszarach objętych przewidywanym znaczącym oddziaływaniem</w:t>
            </w:r>
          </w:p>
        </w:tc>
        <w:tc>
          <w:tcPr>
            <w:tcW w:w="862" w:type="pct"/>
          </w:tcPr>
          <w:p w14:paraId="45E688D6" w14:textId="78EDD3DF" w:rsidR="003C39BF" w:rsidRPr="003C39BF" w:rsidRDefault="003C39BF" w:rsidP="003C39BF">
            <w:pPr>
              <w:pStyle w:val="Tabelatekst"/>
            </w:pPr>
            <w:r>
              <w:t>3.2</w:t>
            </w:r>
          </w:p>
        </w:tc>
      </w:tr>
      <w:tr w:rsidR="003C39BF" w:rsidRPr="0001720D" w14:paraId="1B56900F" w14:textId="77777777" w:rsidTr="0058486E">
        <w:tc>
          <w:tcPr>
            <w:tcW w:w="4138" w:type="pct"/>
            <w:gridSpan w:val="2"/>
          </w:tcPr>
          <w:p w14:paraId="3254C614" w14:textId="77777777" w:rsidR="003C39BF" w:rsidRPr="003C39BF" w:rsidRDefault="003C39BF" w:rsidP="003C39BF">
            <w:pPr>
              <w:pStyle w:val="Tabelatekst"/>
            </w:pPr>
            <w:r>
              <w:t>I</w:t>
            </w:r>
            <w:r w:rsidRPr="003C39BF">
              <w:t>stniejące problemy ochrony środowiska istotne z punktu widzenia realizacji projektowanego dokumentu, w szczególności dotyczące obszarów podlegających ochronie na podstawie ustawy z dnia 16 kwietnia 2004 r. o ochronie przyrody</w:t>
            </w:r>
          </w:p>
        </w:tc>
        <w:tc>
          <w:tcPr>
            <w:tcW w:w="862" w:type="pct"/>
          </w:tcPr>
          <w:p w14:paraId="793FB02C" w14:textId="56E603C0" w:rsidR="003C39BF" w:rsidRPr="003C39BF" w:rsidRDefault="003C39BF" w:rsidP="003C39BF">
            <w:pPr>
              <w:pStyle w:val="Tabelatekst"/>
            </w:pPr>
            <w:r>
              <w:t>3.3</w:t>
            </w:r>
          </w:p>
        </w:tc>
      </w:tr>
      <w:tr w:rsidR="003C39BF" w:rsidRPr="0001720D" w14:paraId="532049D4" w14:textId="77777777" w:rsidTr="0058486E">
        <w:tc>
          <w:tcPr>
            <w:tcW w:w="4138" w:type="pct"/>
            <w:gridSpan w:val="2"/>
          </w:tcPr>
          <w:p w14:paraId="62E13D87" w14:textId="77777777" w:rsidR="003C39BF" w:rsidRPr="003C39BF" w:rsidRDefault="003C39BF" w:rsidP="003C39BF">
            <w:pPr>
              <w:pStyle w:val="Tabelatekst"/>
            </w:pPr>
            <w:r>
              <w:t>C</w:t>
            </w:r>
            <w:r w:rsidRPr="003C39BF">
              <w:t>ele ochrony środowiska ustanowione na szczeblu międzynarodowym, wspólnotowym i krajowym, istotne z punktu widzenia projektowanego dokumentu oraz sposoby, w jakich te cele i inne problemy środowiska zostały uwzględnione podczas opracowywania dokumentu</w:t>
            </w:r>
          </w:p>
        </w:tc>
        <w:tc>
          <w:tcPr>
            <w:tcW w:w="862" w:type="pct"/>
          </w:tcPr>
          <w:p w14:paraId="76025914" w14:textId="512AD2C3" w:rsidR="003C39BF" w:rsidRPr="003C39BF" w:rsidRDefault="003C39BF" w:rsidP="003C39BF">
            <w:pPr>
              <w:pStyle w:val="Tabelatekst"/>
            </w:pPr>
            <w:r>
              <w:t>1.2</w:t>
            </w:r>
          </w:p>
        </w:tc>
      </w:tr>
      <w:tr w:rsidR="003C39BF" w:rsidRPr="0001720D" w14:paraId="60CA6678" w14:textId="77777777" w:rsidTr="0058486E">
        <w:trPr>
          <w:trHeight w:val="144"/>
        </w:trPr>
        <w:tc>
          <w:tcPr>
            <w:tcW w:w="2662" w:type="pct"/>
            <w:vMerge w:val="restart"/>
          </w:tcPr>
          <w:p w14:paraId="18BD23B5" w14:textId="77777777" w:rsidR="003C39BF" w:rsidRPr="003C39BF" w:rsidRDefault="003C39BF" w:rsidP="003C39BF">
            <w:pPr>
              <w:pStyle w:val="Tabelatekst"/>
            </w:pPr>
            <w:r>
              <w:t>P</w:t>
            </w:r>
            <w:r w:rsidRPr="003C39BF">
              <w:t>rzewidywane znaczące oddziaływania, w tym oddziaływania bezpośrednie, pośrednie, wtórne, skumulowane, krótkoterminowe średnioterminowe i długoterminowe, stałe i chwilowe oraz pozytywne i negatywne, na cele i przedmiot ochrony obszaru Natura 2000 oraz integralność tego obszaru, a także na środowisko, a w szczególności na:</w:t>
            </w:r>
          </w:p>
        </w:tc>
        <w:tc>
          <w:tcPr>
            <w:tcW w:w="1476" w:type="pct"/>
          </w:tcPr>
          <w:p w14:paraId="2B0F9A7E" w14:textId="77777777" w:rsidR="003C39BF" w:rsidRPr="003C39BF" w:rsidRDefault="003C39BF" w:rsidP="003C39BF">
            <w:pPr>
              <w:pStyle w:val="Tabelatekst"/>
            </w:pPr>
            <w:r w:rsidRPr="0007156D">
              <w:t>Różnorodność biologiczną</w:t>
            </w:r>
          </w:p>
        </w:tc>
        <w:tc>
          <w:tcPr>
            <w:tcW w:w="862" w:type="pct"/>
          </w:tcPr>
          <w:p w14:paraId="10A68F0C" w14:textId="0A7A5AC4" w:rsidR="003C39BF" w:rsidRPr="003C39BF" w:rsidRDefault="003C39BF" w:rsidP="003C39BF">
            <w:pPr>
              <w:pStyle w:val="Tabelatekst"/>
            </w:pPr>
            <w:r>
              <w:t>4.8</w:t>
            </w:r>
          </w:p>
        </w:tc>
      </w:tr>
      <w:tr w:rsidR="003C39BF" w:rsidRPr="0001720D" w14:paraId="29E55987" w14:textId="77777777" w:rsidTr="0058486E">
        <w:trPr>
          <w:trHeight w:val="138"/>
        </w:trPr>
        <w:tc>
          <w:tcPr>
            <w:tcW w:w="2662" w:type="pct"/>
            <w:vMerge/>
          </w:tcPr>
          <w:p w14:paraId="4FCA02C1" w14:textId="77777777" w:rsidR="003C39BF" w:rsidRPr="0007156D" w:rsidRDefault="003C39BF" w:rsidP="003C39BF">
            <w:pPr>
              <w:pStyle w:val="Tabelatekst"/>
            </w:pPr>
          </w:p>
        </w:tc>
        <w:tc>
          <w:tcPr>
            <w:tcW w:w="1476" w:type="pct"/>
          </w:tcPr>
          <w:p w14:paraId="13D874F1" w14:textId="77777777" w:rsidR="003C39BF" w:rsidRPr="003C39BF" w:rsidRDefault="003C39BF" w:rsidP="003C39BF">
            <w:pPr>
              <w:pStyle w:val="Tabelatekst"/>
            </w:pPr>
            <w:r w:rsidRPr="00480562">
              <w:t>Ludzi</w:t>
            </w:r>
          </w:p>
        </w:tc>
        <w:tc>
          <w:tcPr>
            <w:tcW w:w="862" w:type="pct"/>
          </w:tcPr>
          <w:p w14:paraId="720AF852" w14:textId="12F8C86E" w:rsidR="003C39BF" w:rsidRPr="003C39BF" w:rsidRDefault="003C39BF" w:rsidP="003C39BF">
            <w:pPr>
              <w:pStyle w:val="Tabelatekst"/>
            </w:pPr>
            <w:r>
              <w:t>4.9</w:t>
            </w:r>
          </w:p>
        </w:tc>
      </w:tr>
      <w:tr w:rsidR="003C39BF" w:rsidRPr="0001720D" w14:paraId="476010D9" w14:textId="77777777" w:rsidTr="0058486E">
        <w:trPr>
          <w:trHeight w:val="138"/>
        </w:trPr>
        <w:tc>
          <w:tcPr>
            <w:tcW w:w="2662" w:type="pct"/>
            <w:vMerge/>
          </w:tcPr>
          <w:p w14:paraId="5EA84DB5" w14:textId="77777777" w:rsidR="003C39BF" w:rsidRPr="0007156D" w:rsidRDefault="003C39BF" w:rsidP="003C39BF">
            <w:pPr>
              <w:pStyle w:val="Tabelatekst"/>
            </w:pPr>
          </w:p>
        </w:tc>
        <w:tc>
          <w:tcPr>
            <w:tcW w:w="1476" w:type="pct"/>
          </w:tcPr>
          <w:p w14:paraId="79BA0566" w14:textId="77777777" w:rsidR="003C39BF" w:rsidRPr="003C39BF" w:rsidRDefault="003C39BF" w:rsidP="003C39BF">
            <w:pPr>
              <w:pStyle w:val="Tabelatekst"/>
            </w:pPr>
            <w:r w:rsidRPr="00480562">
              <w:t>Zwierzęta</w:t>
            </w:r>
          </w:p>
        </w:tc>
        <w:tc>
          <w:tcPr>
            <w:tcW w:w="862" w:type="pct"/>
          </w:tcPr>
          <w:p w14:paraId="706E026D" w14:textId="6D2DD26A" w:rsidR="003C39BF" w:rsidRPr="003C39BF" w:rsidRDefault="003C39BF" w:rsidP="003C39BF">
            <w:pPr>
              <w:pStyle w:val="Tabelatekst"/>
            </w:pPr>
            <w:r>
              <w:t>4.8</w:t>
            </w:r>
          </w:p>
        </w:tc>
      </w:tr>
      <w:tr w:rsidR="003C39BF" w:rsidRPr="0001720D" w14:paraId="0454C76F" w14:textId="77777777" w:rsidTr="0058486E">
        <w:trPr>
          <w:trHeight w:val="138"/>
        </w:trPr>
        <w:tc>
          <w:tcPr>
            <w:tcW w:w="2662" w:type="pct"/>
            <w:vMerge/>
          </w:tcPr>
          <w:p w14:paraId="4B733B69" w14:textId="77777777" w:rsidR="003C39BF" w:rsidRPr="0007156D" w:rsidRDefault="003C39BF" w:rsidP="003C39BF">
            <w:pPr>
              <w:pStyle w:val="Tabelatekst"/>
            </w:pPr>
          </w:p>
        </w:tc>
        <w:tc>
          <w:tcPr>
            <w:tcW w:w="1476" w:type="pct"/>
          </w:tcPr>
          <w:p w14:paraId="1EBAF82C" w14:textId="77777777" w:rsidR="003C39BF" w:rsidRPr="003C39BF" w:rsidRDefault="003C39BF" w:rsidP="003C39BF">
            <w:pPr>
              <w:pStyle w:val="Tabelatekst"/>
            </w:pPr>
            <w:r w:rsidRPr="00480562">
              <w:t>Rośliny</w:t>
            </w:r>
          </w:p>
        </w:tc>
        <w:tc>
          <w:tcPr>
            <w:tcW w:w="862" w:type="pct"/>
          </w:tcPr>
          <w:p w14:paraId="05CF7F56" w14:textId="11EE1E07" w:rsidR="003C39BF" w:rsidRPr="003C39BF" w:rsidRDefault="003C39BF" w:rsidP="003C39BF">
            <w:pPr>
              <w:pStyle w:val="Tabelatekst"/>
            </w:pPr>
            <w:r>
              <w:t>4.8</w:t>
            </w:r>
          </w:p>
        </w:tc>
      </w:tr>
      <w:tr w:rsidR="003C39BF" w:rsidRPr="0001720D" w14:paraId="5032EA71" w14:textId="77777777" w:rsidTr="0058486E">
        <w:trPr>
          <w:trHeight w:val="138"/>
        </w:trPr>
        <w:tc>
          <w:tcPr>
            <w:tcW w:w="2662" w:type="pct"/>
            <w:vMerge/>
          </w:tcPr>
          <w:p w14:paraId="4373A1D9" w14:textId="77777777" w:rsidR="003C39BF" w:rsidRPr="0007156D" w:rsidRDefault="003C39BF" w:rsidP="003C39BF">
            <w:pPr>
              <w:pStyle w:val="Tabelatekst"/>
            </w:pPr>
          </w:p>
        </w:tc>
        <w:tc>
          <w:tcPr>
            <w:tcW w:w="1476" w:type="pct"/>
          </w:tcPr>
          <w:p w14:paraId="4614E855" w14:textId="77777777" w:rsidR="003C39BF" w:rsidRPr="003C39BF" w:rsidRDefault="003C39BF" w:rsidP="003C39BF">
            <w:pPr>
              <w:pStyle w:val="Tabelatekst"/>
            </w:pPr>
            <w:r w:rsidRPr="00480562">
              <w:t>Wodę</w:t>
            </w:r>
          </w:p>
        </w:tc>
        <w:tc>
          <w:tcPr>
            <w:tcW w:w="862" w:type="pct"/>
          </w:tcPr>
          <w:p w14:paraId="2B21F14D" w14:textId="7702AD35" w:rsidR="003C39BF" w:rsidRPr="003C39BF" w:rsidRDefault="003C39BF" w:rsidP="003C39BF">
            <w:pPr>
              <w:pStyle w:val="Tabelatekst"/>
            </w:pPr>
            <w:r>
              <w:t>4.2, 4.3</w:t>
            </w:r>
          </w:p>
        </w:tc>
      </w:tr>
      <w:tr w:rsidR="003C39BF" w:rsidRPr="0001720D" w14:paraId="67671625" w14:textId="77777777" w:rsidTr="0058486E">
        <w:trPr>
          <w:trHeight w:val="138"/>
        </w:trPr>
        <w:tc>
          <w:tcPr>
            <w:tcW w:w="2662" w:type="pct"/>
            <w:vMerge/>
          </w:tcPr>
          <w:p w14:paraId="4C58D83A" w14:textId="77777777" w:rsidR="003C39BF" w:rsidRPr="0007156D" w:rsidRDefault="003C39BF" w:rsidP="003C39BF">
            <w:pPr>
              <w:pStyle w:val="Tabelatekst"/>
            </w:pPr>
          </w:p>
        </w:tc>
        <w:tc>
          <w:tcPr>
            <w:tcW w:w="1476" w:type="pct"/>
          </w:tcPr>
          <w:p w14:paraId="076C077C" w14:textId="77777777" w:rsidR="003C39BF" w:rsidRPr="003C39BF" w:rsidRDefault="003C39BF" w:rsidP="003C39BF">
            <w:pPr>
              <w:pStyle w:val="Tabelatekst"/>
            </w:pPr>
            <w:r w:rsidRPr="00480562">
              <w:t>Powietrze</w:t>
            </w:r>
          </w:p>
        </w:tc>
        <w:tc>
          <w:tcPr>
            <w:tcW w:w="862" w:type="pct"/>
          </w:tcPr>
          <w:p w14:paraId="5667CE6D" w14:textId="3CBBD313" w:rsidR="003C39BF" w:rsidRPr="003C39BF" w:rsidRDefault="003C39BF" w:rsidP="003C39BF">
            <w:pPr>
              <w:pStyle w:val="Tabelatekst"/>
            </w:pPr>
            <w:r>
              <w:t>4.4</w:t>
            </w:r>
          </w:p>
        </w:tc>
      </w:tr>
      <w:tr w:rsidR="003C39BF" w:rsidRPr="0001720D" w14:paraId="2ABB6A6C" w14:textId="77777777" w:rsidTr="0058486E">
        <w:trPr>
          <w:trHeight w:val="138"/>
        </w:trPr>
        <w:tc>
          <w:tcPr>
            <w:tcW w:w="2662" w:type="pct"/>
            <w:vMerge/>
          </w:tcPr>
          <w:p w14:paraId="78C96E84" w14:textId="77777777" w:rsidR="003C39BF" w:rsidRPr="0007156D" w:rsidRDefault="003C39BF" w:rsidP="003C39BF">
            <w:pPr>
              <w:pStyle w:val="Tabelatekst"/>
            </w:pPr>
          </w:p>
        </w:tc>
        <w:tc>
          <w:tcPr>
            <w:tcW w:w="1476" w:type="pct"/>
          </w:tcPr>
          <w:p w14:paraId="62A1BF6D" w14:textId="77777777" w:rsidR="003C39BF" w:rsidRPr="003C39BF" w:rsidRDefault="003C39BF" w:rsidP="003C39BF">
            <w:pPr>
              <w:pStyle w:val="Tabelatekst"/>
            </w:pPr>
            <w:r w:rsidRPr="00480562">
              <w:t>Powierzchnię ziemi</w:t>
            </w:r>
          </w:p>
        </w:tc>
        <w:tc>
          <w:tcPr>
            <w:tcW w:w="862" w:type="pct"/>
          </w:tcPr>
          <w:p w14:paraId="7239B400" w14:textId="0C9D4D75" w:rsidR="003C39BF" w:rsidRPr="003C39BF" w:rsidRDefault="003C39BF" w:rsidP="003C39BF">
            <w:pPr>
              <w:pStyle w:val="Tabelatekst"/>
            </w:pPr>
            <w:r>
              <w:t>4.1</w:t>
            </w:r>
          </w:p>
        </w:tc>
      </w:tr>
      <w:tr w:rsidR="003C39BF" w:rsidRPr="0001720D" w14:paraId="15E63CED" w14:textId="77777777" w:rsidTr="0058486E">
        <w:trPr>
          <w:trHeight w:val="138"/>
        </w:trPr>
        <w:tc>
          <w:tcPr>
            <w:tcW w:w="2662" w:type="pct"/>
            <w:vMerge/>
          </w:tcPr>
          <w:p w14:paraId="72EE85FA" w14:textId="77777777" w:rsidR="003C39BF" w:rsidRPr="0007156D" w:rsidRDefault="003C39BF" w:rsidP="003C39BF">
            <w:pPr>
              <w:pStyle w:val="Tabelatekst"/>
            </w:pPr>
          </w:p>
        </w:tc>
        <w:tc>
          <w:tcPr>
            <w:tcW w:w="1476" w:type="pct"/>
          </w:tcPr>
          <w:p w14:paraId="4396B25E" w14:textId="77777777" w:rsidR="003C39BF" w:rsidRPr="003C39BF" w:rsidRDefault="003C39BF" w:rsidP="003C39BF">
            <w:pPr>
              <w:pStyle w:val="Tabelatekst"/>
            </w:pPr>
            <w:r w:rsidRPr="00480562">
              <w:t>Krajobraz</w:t>
            </w:r>
          </w:p>
        </w:tc>
        <w:tc>
          <w:tcPr>
            <w:tcW w:w="862" w:type="pct"/>
          </w:tcPr>
          <w:p w14:paraId="0745A561" w14:textId="09B134E9" w:rsidR="003C39BF" w:rsidRPr="003C39BF" w:rsidRDefault="003C39BF" w:rsidP="003C39BF">
            <w:pPr>
              <w:pStyle w:val="Tabelatekst"/>
            </w:pPr>
            <w:r>
              <w:t>4.6</w:t>
            </w:r>
          </w:p>
        </w:tc>
      </w:tr>
      <w:tr w:rsidR="003C39BF" w:rsidRPr="0001720D" w14:paraId="198F0A02" w14:textId="77777777" w:rsidTr="0058486E">
        <w:trPr>
          <w:trHeight w:val="138"/>
        </w:trPr>
        <w:tc>
          <w:tcPr>
            <w:tcW w:w="2662" w:type="pct"/>
            <w:vMerge/>
          </w:tcPr>
          <w:p w14:paraId="3CBC1CE6" w14:textId="77777777" w:rsidR="003C39BF" w:rsidRPr="0007156D" w:rsidRDefault="003C39BF" w:rsidP="003C39BF">
            <w:pPr>
              <w:pStyle w:val="Tabelatekst"/>
            </w:pPr>
          </w:p>
        </w:tc>
        <w:tc>
          <w:tcPr>
            <w:tcW w:w="1476" w:type="pct"/>
          </w:tcPr>
          <w:p w14:paraId="17AD845D" w14:textId="77777777" w:rsidR="003C39BF" w:rsidRPr="003C39BF" w:rsidRDefault="003C39BF" w:rsidP="003C39BF">
            <w:pPr>
              <w:pStyle w:val="Tabelatekst"/>
            </w:pPr>
            <w:r w:rsidRPr="00480562">
              <w:t>Klimat</w:t>
            </w:r>
          </w:p>
        </w:tc>
        <w:tc>
          <w:tcPr>
            <w:tcW w:w="862" w:type="pct"/>
          </w:tcPr>
          <w:p w14:paraId="76BBB155" w14:textId="6E4772FB" w:rsidR="003C39BF" w:rsidRPr="003C39BF" w:rsidRDefault="003C39BF" w:rsidP="003C39BF">
            <w:pPr>
              <w:pStyle w:val="Tabelatekst"/>
            </w:pPr>
            <w:r>
              <w:t>4.5</w:t>
            </w:r>
          </w:p>
        </w:tc>
      </w:tr>
      <w:tr w:rsidR="003C39BF" w:rsidRPr="0001720D" w14:paraId="5041C5E1" w14:textId="77777777" w:rsidTr="0058486E">
        <w:trPr>
          <w:trHeight w:val="138"/>
        </w:trPr>
        <w:tc>
          <w:tcPr>
            <w:tcW w:w="2662" w:type="pct"/>
            <w:vMerge/>
          </w:tcPr>
          <w:p w14:paraId="1F7FB995" w14:textId="77777777" w:rsidR="003C39BF" w:rsidRPr="0007156D" w:rsidRDefault="003C39BF" w:rsidP="003C39BF">
            <w:pPr>
              <w:pStyle w:val="Tabelatekst"/>
            </w:pPr>
          </w:p>
        </w:tc>
        <w:tc>
          <w:tcPr>
            <w:tcW w:w="1476" w:type="pct"/>
          </w:tcPr>
          <w:p w14:paraId="01FF4E38" w14:textId="77777777" w:rsidR="003C39BF" w:rsidRPr="003C39BF" w:rsidRDefault="003C39BF" w:rsidP="003C39BF">
            <w:pPr>
              <w:pStyle w:val="Tabelatekst"/>
            </w:pPr>
            <w:r w:rsidRPr="00480562">
              <w:t>Zasoby naturalne</w:t>
            </w:r>
          </w:p>
        </w:tc>
        <w:tc>
          <w:tcPr>
            <w:tcW w:w="862" w:type="pct"/>
          </w:tcPr>
          <w:p w14:paraId="3A685997" w14:textId="46130B0F" w:rsidR="003C39BF" w:rsidRPr="003C39BF" w:rsidRDefault="003C39BF" w:rsidP="003C39BF">
            <w:pPr>
              <w:pStyle w:val="Tabelatekst"/>
            </w:pPr>
            <w:r>
              <w:t>4.7</w:t>
            </w:r>
          </w:p>
        </w:tc>
      </w:tr>
      <w:tr w:rsidR="003C39BF" w:rsidRPr="0001720D" w14:paraId="301575EE" w14:textId="77777777" w:rsidTr="0058486E">
        <w:trPr>
          <w:trHeight w:val="138"/>
        </w:trPr>
        <w:tc>
          <w:tcPr>
            <w:tcW w:w="2662" w:type="pct"/>
            <w:vMerge/>
          </w:tcPr>
          <w:p w14:paraId="06513949" w14:textId="77777777" w:rsidR="003C39BF" w:rsidRPr="0007156D" w:rsidRDefault="003C39BF" w:rsidP="003C39BF">
            <w:pPr>
              <w:pStyle w:val="Tabelatekst"/>
            </w:pPr>
          </w:p>
        </w:tc>
        <w:tc>
          <w:tcPr>
            <w:tcW w:w="1476" w:type="pct"/>
          </w:tcPr>
          <w:p w14:paraId="750F5240" w14:textId="77777777" w:rsidR="003C39BF" w:rsidRPr="003C39BF" w:rsidRDefault="003C39BF" w:rsidP="003C39BF">
            <w:pPr>
              <w:pStyle w:val="Tabelatekst"/>
            </w:pPr>
            <w:r w:rsidRPr="00480562">
              <w:t>Zabytki</w:t>
            </w:r>
          </w:p>
        </w:tc>
        <w:tc>
          <w:tcPr>
            <w:tcW w:w="862" w:type="pct"/>
          </w:tcPr>
          <w:p w14:paraId="67D34BF2" w14:textId="639C0C4C" w:rsidR="003C39BF" w:rsidRPr="003C39BF" w:rsidRDefault="003C39BF" w:rsidP="003C39BF">
            <w:pPr>
              <w:pStyle w:val="Tabelatekst"/>
            </w:pPr>
            <w:r>
              <w:t>4.10</w:t>
            </w:r>
          </w:p>
        </w:tc>
      </w:tr>
      <w:tr w:rsidR="003C39BF" w:rsidRPr="0001720D" w14:paraId="3DD15B3F" w14:textId="77777777" w:rsidTr="0058486E">
        <w:trPr>
          <w:trHeight w:val="138"/>
        </w:trPr>
        <w:tc>
          <w:tcPr>
            <w:tcW w:w="2662" w:type="pct"/>
            <w:vMerge/>
          </w:tcPr>
          <w:p w14:paraId="4259FE55" w14:textId="77777777" w:rsidR="003C39BF" w:rsidRPr="0007156D" w:rsidRDefault="003C39BF" w:rsidP="003C39BF">
            <w:pPr>
              <w:pStyle w:val="Tabelatekst"/>
            </w:pPr>
          </w:p>
        </w:tc>
        <w:tc>
          <w:tcPr>
            <w:tcW w:w="1476" w:type="pct"/>
          </w:tcPr>
          <w:p w14:paraId="117ED8AD" w14:textId="77777777" w:rsidR="003C39BF" w:rsidRPr="003C39BF" w:rsidRDefault="003C39BF" w:rsidP="003C39BF">
            <w:pPr>
              <w:pStyle w:val="Tabelatekst"/>
            </w:pPr>
            <w:r w:rsidRPr="00480562">
              <w:t>Dobra materialne</w:t>
            </w:r>
          </w:p>
        </w:tc>
        <w:tc>
          <w:tcPr>
            <w:tcW w:w="862" w:type="pct"/>
          </w:tcPr>
          <w:p w14:paraId="4A4B1780" w14:textId="7490B53E" w:rsidR="003C39BF" w:rsidRPr="003C39BF" w:rsidRDefault="003C39BF" w:rsidP="003C39BF">
            <w:pPr>
              <w:pStyle w:val="Tabelatekst"/>
            </w:pPr>
            <w:r>
              <w:t>4.9</w:t>
            </w:r>
          </w:p>
        </w:tc>
      </w:tr>
      <w:tr w:rsidR="003C39BF" w:rsidRPr="0001720D" w14:paraId="31634E67" w14:textId="77777777" w:rsidTr="0058486E">
        <w:trPr>
          <w:trHeight w:val="138"/>
        </w:trPr>
        <w:tc>
          <w:tcPr>
            <w:tcW w:w="4138" w:type="pct"/>
            <w:gridSpan w:val="2"/>
          </w:tcPr>
          <w:p w14:paraId="23A6603F" w14:textId="77777777" w:rsidR="003C39BF" w:rsidRPr="003C39BF" w:rsidRDefault="003C39BF" w:rsidP="003C39BF">
            <w:pPr>
              <w:pStyle w:val="Tabelatekst"/>
            </w:pPr>
            <w:r>
              <w:t>U</w:t>
            </w:r>
            <w:r w:rsidRPr="003C39BF">
              <w:t>względnienie zależności między tymi elementami środowiska i między oddziaływaniami na te elementy</w:t>
            </w:r>
          </w:p>
        </w:tc>
        <w:tc>
          <w:tcPr>
            <w:tcW w:w="862" w:type="pct"/>
          </w:tcPr>
          <w:p w14:paraId="40C71AFE" w14:textId="7AB44B48" w:rsidR="003C39BF" w:rsidRPr="003C39BF" w:rsidRDefault="003C39BF" w:rsidP="003C39BF">
            <w:pPr>
              <w:pStyle w:val="Tabelatekst"/>
            </w:pPr>
            <w:r>
              <w:t>4.12</w:t>
            </w:r>
          </w:p>
        </w:tc>
      </w:tr>
    </w:tbl>
    <w:p w14:paraId="1F994CEA" w14:textId="77777777" w:rsidR="000B59F3" w:rsidRDefault="000B59F3">
      <w:r>
        <w:br w:type="page"/>
      </w:r>
    </w:p>
    <w:tbl>
      <w:tblPr>
        <w:tblStyle w:val="Tabela-Siatka"/>
        <w:tblW w:w="4510" w:type="pct"/>
        <w:tblLook w:val="04A0" w:firstRow="1" w:lastRow="0" w:firstColumn="1" w:lastColumn="0" w:noHBand="0" w:noVBand="1"/>
        <w:tblDescription w:val="Tabela zawiera opis spełnienia wymogów ustawowych w Prognozie"/>
      </w:tblPr>
      <w:tblGrid>
        <w:gridCol w:w="3114"/>
        <w:gridCol w:w="4066"/>
        <w:gridCol w:w="7"/>
        <w:gridCol w:w="1497"/>
      </w:tblGrid>
      <w:tr w:rsidR="003C39BF" w:rsidRPr="0001720D" w14:paraId="596E5B0F" w14:textId="77777777" w:rsidTr="0058486E">
        <w:trPr>
          <w:cnfStyle w:val="100000000000" w:firstRow="1" w:lastRow="0" w:firstColumn="0" w:lastColumn="0" w:oddVBand="0" w:evenVBand="0" w:oddHBand="0" w:evenHBand="0" w:firstRowFirstColumn="0" w:firstRowLastColumn="0" w:lastRowFirstColumn="0" w:lastRowLastColumn="0"/>
          <w:trHeight w:val="138"/>
        </w:trPr>
        <w:tc>
          <w:tcPr>
            <w:tcW w:w="4138" w:type="pct"/>
            <w:gridSpan w:val="3"/>
          </w:tcPr>
          <w:p w14:paraId="49C38DE0" w14:textId="233411BD" w:rsidR="003C39BF" w:rsidRPr="000B59F3" w:rsidRDefault="003C39BF" w:rsidP="003C39BF">
            <w:pPr>
              <w:pStyle w:val="Tabelatekst"/>
              <w:rPr>
                <w:rStyle w:val="Pogrubienie"/>
                <w:b/>
                <w:bCs w:val="0"/>
              </w:rPr>
            </w:pPr>
            <w:r w:rsidRPr="000B59F3">
              <w:rPr>
                <w:rStyle w:val="Pogrubienie"/>
                <w:b/>
                <w:bCs w:val="0"/>
              </w:rPr>
              <w:lastRenderedPageBreak/>
              <w:t>SPOSÓB, W JAKI WZIĘTO POD UWAGĘ</w:t>
            </w:r>
          </w:p>
        </w:tc>
        <w:tc>
          <w:tcPr>
            <w:tcW w:w="862" w:type="pct"/>
          </w:tcPr>
          <w:p w14:paraId="6E2696A6" w14:textId="77777777" w:rsidR="003C39BF" w:rsidRPr="000B59F3" w:rsidRDefault="003C39BF" w:rsidP="003C39BF">
            <w:pPr>
              <w:pStyle w:val="Tabelatekst"/>
              <w:rPr>
                <w:rStyle w:val="Pogrubienie"/>
                <w:b/>
                <w:bCs w:val="0"/>
              </w:rPr>
            </w:pPr>
            <w:r w:rsidRPr="000B59F3">
              <w:rPr>
                <w:rStyle w:val="Pogrubienie"/>
                <w:b/>
                <w:bCs w:val="0"/>
              </w:rPr>
              <w:t>ROZDZIAŁ</w:t>
            </w:r>
          </w:p>
        </w:tc>
      </w:tr>
      <w:tr w:rsidR="003C39BF" w:rsidRPr="0001720D" w14:paraId="22E0A4B4" w14:textId="77777777" w:rsidTr="0058486E">
        <w:trPr>
          <w:trHeight w:val="138"/>
        </w:trPr>
        <w:tc>
          <w:tcPr>
            <w:tcW w:w="4138" w:type="pct"/>
            <w:gridSpan w:val="3"/>
          </w:tcPr>
          <w:p w14:paraId="79A838EB" w14:textId="77777777" w:rsidR="003C39BF" w:rsidRPr="003C39BF" w:rsidRDefault="003C39BF" w:rsidP="003C39BF">
            <w:pPr>
              <w:pStyle w:val="Tabelatekst"/>
            </w:pPr>
            <w:r>
              <w:t>R</w:t>
            </w:r>
            <w:r w:rsidRPr="003C39BF">
              <w:t>ozwiązania mające na celu zapobieganie, ograniczanie lub kompensację przyrodniczą negatywnych oddziaływań na środowisko, mogących być rezultatem realizacji projektowanego dokumentu, w szczególności na cele i przedmiot ochrony obszaru Natura 2000 oraz integralność tego obszaru</w:t>
            </w:r>
          </w:p>
        </w:tc>
        <w:tc>
          <w:tcPr>
            <w:tcW w:w="862" w:type="pct"/>
          </w:tcPr>
          <w:p w14:paraId="459C93D8" w14:textId="53E4F8B6" w:rsidR="003C39BF" w:rsidRPr="003C39BF" w:rsidRDefault="003C39BF" w:rsidP="003C39BF">
            <w:pPr>
              <w:pStyle w:val="Tabelatekst"/>
            </w:pPr>
            <w:r>
              <w:t>6</w:t>
            </w:r>
          </w:p>
        </w:tc>
      </w:tr>
      <w:tr w:rsidR="003C39BF" w:rsidRPr="0001720D" w14:paraId="70999EBD" w14:textId="77777777" w:rsidTr="0058486E">
        <w:trPr>
          <w:trHeight w:val="138"/>
        </w:trPr>
        <w:tc>
          <w:tcPr>
            <w:tcW w:w="4138" w:type="pct"/>
            <w:gridSpan w:val="3"/>
          </w:tcPr>
          <w:p w14:paraId="1F1B6210" w14:textId="77777777" w:rsidR="003C39BF" w:rsidRPr="0078443A" w:rsidRDefault="003C39BF" w:rsidP="003C39BF">
            <w:pPr>
              <w:pStyle w:val="Tabelatekst"/>
            </w:pPr>
            <w:r w:rsidRPr="0078443A">
              <w:t>Rozwiązania alternatywne do rozwiązań zawartych w projektowanym dokumencie wraz z uzasadnieniem ich wyboru oraz opis metod dokonania oceny prowadzącej do tego wyboru albo wyjaśnienie braku rozwiązań alternatywnych, w tym wskazania napotkanych trudności wynikających z niedostatków techniki lub luk we współczesnej wiedzy (uwzględniając cele i geograficzny zasięg dokumentu oraz cele i przedmiot ochrony obszaru Natura 2000 oraz integralność tego obszaru)</w:t>
            </w:r>
          </w:p>
        </w:tc>
        <w:tc>
          <w:tcPr>
            <w:tcW w:w="862" w:type="pct"/>
          </w:tcPr>
          <w:p w14:paraId="788DBD07" w14:textId="122653AF" w:rsidR="003C39BF" w:rsidRPr="0078443A" w:rsidRDefault="003C39BF" w:rsidP="003C39BF">
            <w:pPr>
              <w:pStyle w:val="Tabelatekst"/>
            </w:pPr>
            <w:r w:rsidRPr="0078443A">
              <w:t>8</w:t>
            </w:r>
          </w:p>
        </w:tc>
      </w:tr>
      <w:tr w:rsidR="003C39BF" w:rsidRPr="0001720D" w14:paraId="4FC2467B" w14:textId="77777777" w:rsidTr="0058486E">
        <w:trPr>
          <w:trHeight w:val="138"/>
        </w:trPr>
        <w:tc>
          <w:tcPr>
            <w:tcW w:w="5000" w:type="pct"/>
            <w:gridSpan w:val="4"/>
          </w:tcPr>
          <w:p w14:paraId="506BB9C3" w14:textId="77777777" w:rsidR="003C39BF" w:rsidRPr="009E1B41" w:rsidRDefault="003C39BF" w:rsidP="003C39BF">
            <w:pPr>
              <w:pStyle w:val="Tabelatekst"/>
              <w:rPr>
                <w:rStyle w:val="Pogrubienie"/>
              </w:rPr>
            </w:pPr>
            <w:r w:rsidRPr="009E1B41">
              <w:rPr>
                <w:rStyle w:val="Pogrubienie"/>
              </w:rPr>
              <w:t>SPECYFICZNE WYMAGANIA WYNIKAJĄCE ZE STANOWISK ORGANÓW OPINIUJĄCYCH I SPOSÓB W JAKI WZIĘTO JE POD UWAGĘ</w:t>
            </w:r>
          </w:p>
        </w:tc>
      </w:tr>
      <w:tr w:rsidR="003C39BF" w:rsidRPr="0001720D" w14:paraId="349D8ED5" w14:textId="77777777" w:rsidTr="0058486E">
        <w:trPr>
          <w:trHeight w:val="138"/>
        </w:trPr>
        <w:tc>
          <w:tcPr>
            <w:tcW w:w="4138" w:type="pct"/>
            <w:gridSpan w:val="3"/>
          </w:tcPr>
          <w:p w14:paraId="0DF17398" w14:textId="77777777" w:rsidR="003C39BF" w:rsidRPr="009E1B41" w:rsidRDefault="003C39BF" w:rsidP="003C39BF">
            <w:pPr>
              <w:pStyle w:val="Tabelatekst"/>
              <w:rPr>
                <w:rStyle w:val="Pogrubienie"/>
              </w:rPr>
            </w:pPr>
            <w:r w:rsidRPr="009E1B41">
              <w:rPr>
                <w:rStyle w:val="Pogrubienie"/>
              </w:rPr>
              <w:t xml:space="preserve">WYMAGANIA GENERALNEGO DYREKTORA OCHRONY ŚRODOWISKA           </w:t>
            </w:r>
          </w:p>
          <w:p w14:paraId="6B16B1F3" w14:textId="31DA8B71" w:rsidR="003C39BF" w:rsidRPr="009E1B41" w:rsidRDefault="003C39BF" w:rsidP="003C39BF">
            <w:pPr>
              <w:pStyle w:val="Tabelatekst"/>
              <w:rPr>
                <w:rStyle w:val="Pogrubienie"/>
              </w:rPr>
            </w:pPr>
            <w:r w:rsidRPr="009E1B41">
              <w:rPr>
                <w:rStyle w:val="Pogrubienie"/>
              </w:rPr>
              <w:t xml:space="preserve"> PISMO </w:t>
            </w:r>
            <w:r w:rsidR="00143781" w:rsidRPr="00143781">
              <w:rPr>
                <w:rStyle w:val="Pogrubienie"/>
              </w:rPr>
              <w:t xml:space="preserve">DOOŚ-WST.411.13.2024.JP </w:t>
            </w:r>
            <w:r w:rsidRPr="009E1B41">
              <w:rPr>
                <w:rStyle w:val="Pogrubienie"/>
              </w:rPr>
              <w:t xml:space="preserve">z dnia </w:t>
            </w:r>
            <w:r w:rsidR="00143781">
              <w:rPr>
                <w:rStyle w:val="Pogrubienie"/>
              </w:rPr>
              <w:t>31</w:t>
            </w:r>
            <w:r w:rsidRPr="009E1B41">
              <w:rPr>
                <w:rStyle w:val="Pogrubienie"/>
              </w:rPr>
              <w:t>.1</w:t>
            </w:r>
            <w:r w:rsidR="00143781">
              <w:rPr>
                <w:rStyle w:val="Pogrubienie"/>
              </w:rPr>
              <w:t>0</w:t>
            </w:r>
            <w:r w:rsidRPr="009E1B41">
              <w:rPr>
                <w:rStyle w:val="Pogrubienie"/>
              </w:rPr>
              <w:t>.2024 r.</w:t>
            </w:r>
          </w:p>
        </w:tc>
        <w:tc>
          <w:tcPr>
            <w:tcW w:w="862" w:type="pct"/>
          </w:tcPr>
          <w:p w14:paraId="60B5AC3D" w14:textId="77777777" w:rsidR="003C39BF" w:rsidRPr="0078443A" w:rsidRDefault="003C39BF" w:rsidP="003C39BF">
            <w:pPr>
              <w:pStyle w:val="Tabelatekst"/>
              <w:rPr>
                <w:rStyle w:val="Pogrubienie"/>
              </w:rPr>
            </w:pPr>
            <w:r w:rsidRPr="0078443A">
              <w:rPr>
                <w:rStyle w:val="Pogrubienie"/>
              </w:rPr>
              <w:t>ROZDZIAŁ</w:t>
            </w:r>
          </w:p>
        </w:tc>
      </w:tr>
      <w:tr w:rsidR="003C39BF" w:rsidRPr="0001720D" w14:paraId="076FB5F9" w14:textId="77777777" w:rsidTr="0058486E">
        <w:trPr>
          <w:trHeight w:val="138"/>
        </w:trPr>
        <w:tc>
          <w:tcPr>
            <w:tcW w:w="4138" w:type="pct"/>
            <w:gridSpan w:val="3"/>
          </w:tcPr>
          <w:p w14:paraId="1B7D3FB9" w14:textId="1F928B37" w:rsidR="003C39BF" w:rsidRPr="0078443A" w:rsidRDefault="003C39BF" w:rsidP="003C39BF">
            <w:pPr>
              <w:pStyle w:val="Tabelatekst"/>
              <w:rPr>
                <w:b/>
                <w:bCs/>
              </w:rPr>
            </w:pPr>
            <w:r w:rsidRPr="0078443A">
              <w:rPr>
                <w:rStyle w:val="Pogrubienie"/>
                <w:b w:val="0"/>
                <w:bCs w:val="0"/>
              </w:rPr>
              <w:t>Wykaz odcinków śródlądowych wód powierzchniowych i odcinków poszczególnych cieków, w obrębie których występują zagrożenia dla swobodnego przepływu wód oraz spływu lodów, wraz z identyfikacją tych zagrożeń. Należy przy tym w sposób szczegółowy wyjaśnić co rozumie się pod pojęciem „swobodnego przepływu wody i wskazać, w jakich sytuacjach uznawano, że przepływ ten jest zagrożony</w:t>
            </w:r>
          </w:p>
        </w:tc>
        <w:tc>
          <w:tcPr>
            <w:tcW w:w="862" w:type="pct"/>
          </w:tcPr>
          <w:p w14:paraId="2F02547B" w14:textId="139A9F73" w:rsidR="003C39BF" w:rsidRPr="0078443A" w:rsidRDefault="003C39BF" w:rsidP="00A61446">
            <w:pPr>
              <w:pStyle w:val="Tabelakollewa"/>
            </w:pPr>
            <w:r w:rsidRPr="0078443A">
              <w:rPr>
                <w:rStyle w:val="Pogrubienie"/>
                <w:b w:val="0"/>
                <w:bCs w:val="0"/>
              </w:rPr>
              <w:t>1.1, 2.3</w:t>
            </w:r>
          </w:p>
        </w:tc>
      </w:tr>
      <w:tr w:rsidR="003C39BF" w:rsidRPr="0001720D" w14:paraId="4CDC9D2F" w14:textId="77777777" w:rsidTr="0058486E">
        <w:trPr>
          <w:trHeight w:val="138"/>
        </w:trPr>
        <w:tc>
          <w:tcPr>
            <w:tcW w:w="4138" w:type="pct"/>
            <w:gridSpan w:val="3"/>
          </w:tcPr>
          <w:p w14:paraId="63A4C947" w14:textId="630E3065" w:rsidR="003C39BF" w:rsidRPr="005B3E73" w:rsidRDefault="000F1955" w:rsidP="003C39BF">
            <w:pPr>
              <w:pStyle w:val="Tabelatekst"/>
            </w:pPr>
            <w:r w:rsidRPr="000F1955">
              <w:t>Mapy (również w formacie .shp) terenów regionów wodnych, zagrożonych suszą i ocenę wpływu ustaleń PUW na skutki suszy (w tym również dotyczące występowania niekorzystnych zjawisk w samych ciekach, np. wystąpienia przepływów poniżej nienaruszalnych)</w:t>
            </w:r>
          </w:p>
        </w:tc>
        <w:tc>
          <w:tcPr>
            <w:tcW w:w="862" w:type="pct"/>
          </w:tcPr>
          <w:p w14:paraId="43CA8EFF" w14:textId="2DE3AF8F" w:rsidR="003C39BF" w:rsidRPr="00480562" w:rsidRDefault="003C39BF" w:rsidP="00A61446">
            <w:pPr>
              <w:pStyle w:val="Tabelakollewa"/>
            </w:pPr>
            <w:r w:rsidRPr="00A34C1D">
              <w:rPr>
                <w:rStyle w:val="Pogrubienie"/>
                <w:b w:val="0"/>
              </w:rPr>
              <w:t>2</w:t>
            </w:r>
            <w:r w:rsidRPr="006610AF">
              <w:rPr>
                <w:rStyle w:val="TabelakollewaZnak"/>
              </w:rPr>
              <w:t>.3, 3.1.6, 4.5, 7</w:t>
            </w:r>
          </w:p>
        </w:tc>
      </w:tr>
      <w:tr w:rsidR="003C39BF" w:rsidRPr="0001720D" w14:paraId="0E22F2D8" w14:textId="77777777" w:rsidTr="0058486E">
        <w:trPr>
          <w:trHeight w:val="138"/>
        </w:trPr>
        <w:tc>
          <w:tcPr>
            <w:tcW w:w="4138" w:type="pct"/>
            <w:gridSpan w:val="3"/>
          </w:tcPr>
          <w:p w14:paraId="4686F807" w14:textId="3CCF2E72" w:rsidR="003C39BF" w:rsidRPr="005B3E73" w:rsidRDefault="003C39BF" w:rsidP="003C39BF">
            <w:pPr>
              <w:pStyle w:val="Tabelatekst"/>
            </w:pPr>
            <w:r w:rsidRPr="005B3E73">
              <w:t>Mapy (również w formacie .shp) terenów w obrębie których zwyczajowo występowały w przeszłości powodzie (nie lokalne podtopienia), lokalizacji terenów zabudowanych, lub obiektów infrastruktury, zagrożonych powodzią w przypadku braku wykonania prac utrzymaniowych. W oparciu o ww. dane należy wyjaśnić, w jakim zakresie zaplanowane działania z zakresu utrzymania wód zmniejszą ryzyko wystąpienia powodzi na terenach w obrębie których w przeszłości występowały powodzie</w:t>
            </w:r>
          </w:p>
        </w:tc>
        <w:tc>
          <w:tcPr>
            <w:tcW w:w="862" w:type="pct"/>
          </w:tcPr>
          <w:p w14:paraId="42E60A39" w14:textId="12D2BDF2" w:rsidR="003C39BF" w:rsidRPr="00480562" w:rsidRDefault="003C39BF" w:rsidP="00A61446">
            <w:pPr>
              <w:pStyle w:val="Tabelakollewa"/>
            </w:pPr>
            <w:r w:rsidRPr="00FC5F91">
              <w:rPr>
                <w:rStyle w:val="Pogrubienie"/>
                <w:b w:val="0"/>
              </w:rPr>
              <w:t xml:space="preserve">2.3, </w:t>
            </w:r>
            <w:r w:rsidRPr="006610AF">
              <w:rPr>
                <w:rStyle w:val="TabelakollewaZnak"/>
              </w:rPr>
              <w:t xml:space="preserve">3.1.6, 4.5, </w:t>
            </w:r>
            <w:r w:rsidRPr="00FC5F91">
              <w:rPr>
                <w:rStyle w:val="Pogrubienie"/>
                <w:b w:val="0"/>
              </w:rPr>
              <w:t>7</w:t>
            </w:r>
          </w:p>
        </w:tc>
      </w:tr>
      <w:tr w:rsidR="003C39BF" w:rsidRPr="0001720D" w14:paraId="0BF75729" w14:textId="77777777" w:rsidTr="0058486E">
        <w:trPr>
          <w:trHeight w:val="138"/>
        </w:trPr>
        <w:tc>
          <w:tcPr>
            <w:tcW w:w="4138" w:type="pct"/>
            <w:gridSpan w:val="3"/>
          </w:tcPr>
          <w:p w14:paraId="6DCAFC8B" w14:textId="109198D5" w:rsidR="003C39BF" w:rsidRPr="005B3E73" w:rsidRDefault="003C39BF" w:rsidP="003C39BF">
            <w:pPr>
              <w:pStyle w:val="Tabelatekst"/>
            </w:pPr>
            <w:r w:rsidRPr="005B3E73">
              <w:t xml:space="preserve">Wyjaśnienia w zakresie ustalenia wpływu utrzymywania „swobodnego przepływu wody”, a także zwiększenia dynamiki i wielkości przepływu w wyniku prac utrzymaniowych na zdarzenia powodziowe, w szczególności mając na względzie specyficzne </w:t>
            </w:r>
            <w:r w:rsidRPr="000F1955">
              <w:t xml:space="preserve">uwarunkowania, </w:t>
            </w:r>
            <w:r w:rsidR="000F1955" w:rsidRPr="000F1955">
              <w:t>wynikające z położenia w regionach wodnych Górnej – Zachodniej Wisły, Czarnej Orawy (lokalizacja częściowo na obszarach górskich i podgórskich), a także na występowanie suszy</w:t>
            </w:r>
          </w:p>
        </w:tc>
        <w:tc>
          <w:tcPr>
            <w:tcW w:w="862" w:type="pct"/>
          </w:tcPr>
          <w:p w14:paraId="1F47438E" w14:textId="39CD9AD9" w:rsidR="003C39BF" w:rsidRPr="00480562" w:rsidRDefault="003C39BF" w:rsidP="00A61446">
            <w:pPr>
              <w:pStyle w:val="Tabelakollewa"/>
            </w:pPr>
            <w:r w:rsidRPr="006E5267">
              <w:rPr>
                <w:rStyle w:val="Pogrubienie"/>
                <w:b w:val="0"/>
                <w:bCs w:val="0"/>
              </w:rPr>
              <w:t>1.1,</w:t>
            </w:r>
            <w:r>
              <w:rPr>
                <w:rStyle w:val="Pogrubienie"/>
              </w:rPr>
              <w:t xml:space="preserve"> </w:t>
            </w:r>
            <w:r w:rsidRPr="00FC5F91">
              <w:rPr>
                <w:rStyle w:val="Pogrubienie"/>
                <w:b w:val="0"/>
                <w:bCs w:val="0"/>
              </w:rPr>
              <w:t>2.3, 7</w:t>
            </w:r>
          </w:p>
        </w:tc>
      </w:tr>
      <w:tr w:rsidR="003C39BF" w:rsidRPr="0001720D" w14:paraId="0D93A3B4" w14:textId="77777777" w:rsidTr="0058486E">
        <w:trPr>
          <w:trHeight w:val="138"/>
        </w:trPr>
        <w:tc>
          <w:tcPr>
            <w:tcW w:w="4138" w:type="pct"/>
            <w:gridSpan w:val="3"/>
          </w:tcPr>
          <w:p w14:paraId="2AD778B1" w14:textId="08F6AEF6" w:rsidR="003C39BF" w:rsidRPr="003C39BF" w:rsidRDefault="003C39BF" w:rsidP="003C39BF">
            <w:pPr>
              <w:pStyle w:val="Tabelatekst"/>
            </w:pPr>
            <w:r w:rsidRPr="003C39BF">
              <w:t xml:space="preserve">Ocena skutków całego zakresu zaplanowanych działań z zakresu art. 227 ust. 3 ustawy </w:t>
            </w:r>
            <w:r w:rsidR="005B3E73">
              <w:t>PW</w:t>
            </w:r>
            <w:r w:rsidRPr="003C39BF">
              <w:t xml:space="preserve"> (w szczególności udrażniania śródlądowych wód powierzchniowych przez usuwanie namułów i rumoszu), a nie tylko tych, które nie kwalifikują się do oceny wodnoprawnej</w:t>
            </w:r>
          </w:p>
        </w:tc>
        <w:tc>
          <w:tcPr>
            <w:tcW w:w="862" w:type="pct"/>
          </w:tcPr>
          <w:p w14:paraId="273DEC01" w14:textId="1FBA3793" w:rsidR="003C39BF" w:rsidRPr="00480562" w:rsidRDefault="003C39BF" w:rsidP="00A61446">
            <w:pPr>
              <w:pStyle w:val="Tabelakollewa"/>
            </w:pPr>
            <w:r w:rsidRPr="00E540DE">
              <w:rPr>
                <w:rStyle w:val="Pogrubienie"/>
                <w:b w:val="0"/>
                <w:bCs w:val="0"/>
              </w:rPr>
              <w:t>2.3, 4</w:t>
            </w:r>
          </w:p>
        </w:tc>
      </w:tr>
      <w:tr w:rsidR="003C39BF" w:rsidRPr="0001720D" w14:paraId="5D7A1676" w14:textId="77777777" w:rsidTr="0058486E">
        <w:trPr>
          <w:trHeight w:val="138"/>
        </w:trPr>
        <w:tc>
          <w:tcPr>
            <w:tcW w:w="4138" w:type="pct"/>
            <w:gridSpan w:val="3"/>
          </w:tcPr>
          <w:p w14:paraId="73FBF2D9" w14:textId="1A4D4CB8" w:rsidR="003C39BF" w:rsidRPr="003C39BF" w:rsidRDefault="003C39BF" w:rsidP="003C39BF">
            <w:pPr>
              <w:pStyle w:val="Tabelatekst"/>
            </w:pPr>
            <w:r w:rsidRPr="003C39BF">
              <w:t xml:space="preserve">Analizy (np. za pomocą modelowania) wpływu działań utrzymaniowych i braku ich wykonania na terenach przyrodniczo cennych oraz </w:t>
            </w:r>
            <w:r w:rsidRPr="003C39BF">
              <w:lastRenderedPageBreak/>
              <w:t xml:space="preserve">na terenach powyżej terenów zurbanizowanych (skutkujących spowolnieniem przepływu), oddzielnie na zjawiska powodziowe i oddzielnie na podtopienia, przy uwzględnieniu minimum następujących zmiennych: typu JCW, rodzaju zasilania, wielkości przepływu, spadku rzeki, rozmieszczenia i wielkości terenów zalewowych poniżej </w:t>
            </w:r>
            <w:r>
              <w:br/>
            </w:r>
            <w:r w:rsidRPr="003C39BF">
              <w:t>i powyżej obszarów zurbanizowanych, rozmieszczenia terenów zurbanizowanych</w:t>
            </w:r>
          </w:p>
        </w:tc>
        <w:tc>
          <w:tcPr>
            <w:tcW w:w="862" w:type="pct"/>
          </w:tcPr>
          <w:p w14:paraId="23A07375" w14:textId="5E1FD6D8" w:rsidR="003C39BF" w:rsidRPr="00480562" w:rsidRDefault="003C39BF" w:rsidP="00A61446">
            <w:pPr>
              <w:pStyle w:val="Tabelakollewa"/>
            </w:pPr>
            <w:r w:rsidRPr="00C83009">
              <w:rPr>
                <w:rStyle w:val="Pogrubienie"/>
                <w:b w:val="0"/>
              </w:rPr>
              <w:lastRenderedPageBreak/>
              <w:t>2.3</w:t>
            </w:r>
          </w:p>
        </w:tc>
      </w:tr>
      <w:tr w:rsidR="003C39BF" w:rsidRPr="0001720D" w14:paraId="0E45D73A" w14:textId="77777777" w:rsidTr="0058486E">
        <w:trPr>
          <w:trHeight w:val="138"/>
        </w:trPr>
        <w:tc>
          <w:tcPr>
            <w:tcW w:w="4138" w:type="pct"/>
            <w:gridSpan w:val="3"/>
          </w:tcPr>
          <w:p w14:paraId="2FBC873B" w14:textId="019D3A63" w:rsidR="003C39BF" w:rsidRPr="003C39BF" w:rsidRDefault="003C39BF" w:rsidP="003C39BF">
            <w:pPr>
              <w:pStyle w:val="Tabelatekst"/>
            </w:pPr>
            <w:r w:rsidRPr="003C39BF">
              <w:t>Zestawienia działań utrzymaniowych dla każdej z obszarowych form ochrony przyrody, w granicach której takie działanie jest planowane, z wyszczególnieniem % udziału długości cieków objętych działaniem znajdujących się w granicach form ochrony przyrody, a także z wyszczególnieniem % udziału powierzchni, w obrębie których w wyniku realizacji prac będą kształtowane stosunki wodne</w:t>
            </w:r>
          </w:p>
        </w:tc>
        <w:tc>
          <w:tcPr>
            <w:tcW w:w="862" w:type="pct"/>
          </w:tcPr>
          <w:p w14:paraId="6E9CBE85" w14:textId="0681FC75" w:rsidR="003C39BF" w:rsidRPr="00480562" w:rsidRDefault="003C39BF" w:rsidP="00A61446">
            <w:pPr>
              <w:pStyle w:val="Tabelakollewa"/>
            </w:pPr>
            <w:r w:rsidRPr="000237E6">
              <w:rPr>
                <w:rStyle w:val="Pogrubienie"/>
                <w:b w:val="0"/>
              </w:rPr>
              <w:t xml:space="preserve">2.3, </w:t>
            </w:r>
            <w:r w:rsidRPr="006610AF">
              <w:rPr>
                <w:rStyle w:val="TabelakollewaZnak"/>
              </w:rPr>
              <w:t>2.4,</w:t>
            </w:r>
            <w:r>
              <w:rPr>
                <w:rStyle w:val="Pogrubienie"/>
              </w:rPr>
              <w:t xml:space="preserve"> </w:t>
            </w:r>
            <w:r w:rsidRPr="000237E6">
              <w:rPr>
                <w:rStyle w:val="Pogrubienie"/>
                <w:b w:val="0"/>
              </w:rPr>
              <w:t xml:space="preserve">4.8, Zał. </w:t>
            </w:r>
            <w:r w:rsidRPr="008A338D">
              <w:rPr>
                <w:rStyle w:val="Pogrubienie"/>
                <w:b w:val="0"/>
                <w:bCs w:val="0"/>
              </w:rPr>
              <w:t>5,</w:t>
            </w:r>
            <w:r>
              <w:rPr>
                <w:rStyle w:val="Pogrubienie"/>
              </w:rPr>
              <w:t xml:space="preserve"> </w:t>
            </w:r>
            <w:r w:rsidRPr="008A338D">
              <w:rPr>
                <w:rStyle w:val="Pogrubienie"/>
                <w:b w:val="0"/>
                <w:bCs w:val="0"/>
              </w:rPr>
              <w:t>Zał.</w:t>
            </w:r>
            <w:r w:rsidRPr="000237E6">
              <w:rPr>
                <w:rStyle w:val="Pogrubienie"/>
                <w:b w:val="0"/>
                <w:bCs w:val="0"/>
              </w:rPr>
              <w:t xml:space="preserve"> 7</w:t>
            </w:r>
          </w:p>
        </w:tc>
      </w:tr>
      <w:tr w:rsidR="003C39BF" w:rsidRPr="0001720D" w14:paraId="00A36AEC" w14:textId="77777777" w:rsidTr="0058486E">
        <w:trPr>
          <w:trHeight w:val="138"/>
        </w:trPr>
        <w:tc>
          <w:tcPr>
            <w:tcW w:w="4138" w:type="pct"/>
            <w:gridSpan w:val="3"/>
          </w:tcPr>
          <w:p w14:paraId="285E768E" w14:textId="07D59573" w:rsidR="003C39BF" w:rsidRPr="003C39BF" w:rsidRDefault="003C39BF" w:rsidP="003C39BF">
            <w:pPr>
              <w:pStyle w:val="Tabelatekst"/>
            </w:pPr>
            <w:r w:rsidRPr="003C39BF">
              <w:t>Mapy w formacie .shp, z wyodrębnieniem odcinków części cieków objętych planowanymi poszczególnymi działaniami utrzymaniowymi, które znajdują się w granicach form ochrony przyrody i ich otulin, z zaznaczonym kilometrażem oraz nazwą poszczególnych cieków, z wyodrębnieniem części cieków, akwenów, a także powierzchni, w obrębie których działania będą wpływać na stosunki wodne w granicach form ochrony przyrody</w:t>
            </w:r>
          </w:p>
        </w:tc>
        <w:tc>
          <w:tcPr>
            <w:tcW w:w="862" w:type="pct"/>
          </w:tcPr>
          <w:p w14:paraId="4AF6FF0D" w14:textId="43BED2C5" w:rsidR="003C39BF" w:rsidRPr="00480562" w:rsidRDefault="003C39BF" w:rsidP="00A61446">
            <w:pPr>
              <w:pStyle w:val="Tabelakollewa"/>
            </w:pPr>
            <w:r w:rsidRPr="000237E6">
              <w:rPr>
                <w:rStyle w:val="Pogrubienie"/>
                <w:b w:val="0"/>
                <w:bCs w:val="0"/>
              </w:rPr>
              <w:t xml:space="preserve">2.3, </w:t>
            </w:r>
            <w:r w:rsidRPr="006610AF">
              <w:rPr>
                <w:rStyle w:val="TabelakollewaZnak"/>
              </w:rPr>
              <w:t>2.4,</w:t>
            </w:r>
            <w:r>
              <w:rPr>
                <w:rStyle w:val="TabelakollewaZnak"/>
              </w:rPr>
              <w:t xml:space="preserve"> </w:t>
            </w:r>
            <w:r w:rsidRPr="000237E6">
              <w:rPr>
                <w:rStyle w:val="Pogrubienie"/>
                <w:b w:val="0"/>
                <w:bCs w:val="0"/>
              </w:rPr>
              <w:t xml:space="preserve">4.8, Zał. </w:t>
            </w:r>
            <w:r w:rsidRPr="008A338D">
              <w:rPr>
                <w:rStyle w:val="Pogrubienie"/>
                <w:b w:val="0"/>
                <w:bCs w:val="0"/>
              </w:rPr>
              <w:t xml:space="preserve">5 Zał. </w:t>
            </w:r>
            <w:r w:rsidRPr="000237E6">
              <w:rPr>
                <w:rStyle w:val="Pogrubienie"/>
                <w:b w:val="0"/>
                <w:bCs w:val="0"/>
              </w:rPr>
              <w:t>7</w:t>
            </w:r>
          </w:p>
        </w:tc>
      </w:tr>
      <w:tr w:rsidR="003C39BF" w:rsidRPr="0001720D" w14:paraId="6FBB8857" w14:textId="77777777" w:rsidTr="0058486E">
        <w:trPr>
          <w:trHeight w:val="138"/>
        </w:trPr>
        <w:tc>
          <w:tcPr>
            <w:tcW w:w="4138" w:type="pct"/>
            <w:gridSpan w:val="3"/>
          </w:tcPr>
          <w:p w14:paraId="18498101" w14:textId="27D31A12" w:rsidR="003C39BF" w:rsidRPr="003C39BF" w:rsidRDefault="003C39BF" w:rsidP="003C39BF">
            <w:pPr>
              <w:pStyle w:val="Tabelatekst"/>
            </w:pPr>
            <w:r w:rsidRPr="003C39BF">
              <w:t>Wykaz form ochrony przyrody, w odniesieniu do których zaplanowane działania w obrębie tych obszarów lub ich otuliny są niezgodne z celami ochrony, działaniami ochronnymi, ustaleniami w zakresie czynnej ochrony ekosystemów, bądź są wymienione jako zagrożenia dla celów ochrony, w aktach dotyczących poszczególnych form ochrony przyrody</w:t>
            </w:r>
          </w:p>
        </w:tc>
        <w:tc>
          <w:tcPr>
            <w:tcW w:w="862" w:type="pct"/>
          </w:tcPr>
          <w:p w14:paraId="56E6CFB7" w14:textId="0AA8A73C" w:rsidR="003C39BF" w:rsidRPr="00480562" w:rsidRDefault="003C39BF" w:rsidP="00A61446">
            <w:pPr>
              <w:pStyle w:val="Tabelakollewa"/>
            </w:pPr>
            <w:r w:rsidRPr="000237E6">
              <w:rPr>
                <w:rStyle w:val="Pogrubienie"/>
                <w:b w:val="0"/>
                <w:bCs w:val="0"/>
              </w:rPr>
              <w:t xml:space="preserve">2.3, </w:t>
            </w:r>
            <w:r w:rsidRPr="006610AF">
              <w:rPr>
                <w:rStyle w:val="TabelakollewaZnak"/>
              </w:rPr>
              <w:t>2.4,</w:t>
            </w:r>
            <w:r>
              <w:rPr>
                <w:rStyle w:val="TabelakollewaZnak"/>
              </w:rPr>
              <w:t xml:space="preserve"> </w:t>
            </w:r>
            <w:r w:rsidRPr="000237E6">
              <w:rPr>
                <w:rStyle w:val="Pogrubienie"/>
                <w:b w:val="0"/>
                <w:bCs w:val="0"/>
              </w:rPr>
              <w:t>4.8, Zał. 7</w:t>
            </w:r>
          </w:p>
        </w:tc>
      </w:tr>
      <w:tr w:rsidR="003C39BF" w:rsidRPr="0001720D" w14:paraId="1D286248" w14:textId="77777777" w:rsidTr="0058486E">
        <w:trPr>
          <w:trHeight w:val="138"/>
        </w:trPr>
        <w:tc>
          <w:tcPr>
            <w:tcW w:w="1793" w:type="pct"/>
            <w:vMerge w:val="restart"/>
          </w:tcPr>
          <w:p w14:paraId="0B5B385B" w14:textId="3EC68C6F" w:rsidR="003C39BF" w:rsidRPr="003C39BF" w:rsidRDefault="003C39BF" w:rsidP="003C39BF">
            <w:pPr>
              <w:pStyle w:val="Tabelatekst"/>
            </w:pPr>
            <w:r w:rsidRPr="003C39BF">
              <w:t>W odniesieniu do obszarów Natura 2000 wykaz obszarów powinien wyodrębniać następujące informacje:</w:t>
            </w:r>
          </w:p>
        </w:tc>
        <w:tc>
          <w:tcPr>
            <w:tcW w:w="2341" w:type="pct"/>
          </w:tcPr>
          <w:p w14:paraId="6BDEA668" w14:textId="62064F9F" w:rsidR="003C39BF" w:rsidRPr="003C39BF" w:rsidRDefault="003C39BF" w:rsidP="003C39BF">
            <w:pPr>
              <w:pStyle w:val="Tabelatekst"/>
            </w:pPr>
            <w:r w:rsidRPr="003C39BF">
              <w:t>przedmioty ochrony, dla których wskazano w planach zadań ochronnych lub planach ochrony zmianę stosunków wodnych, osuszanie, bądź wykonywanie prac utrzymaniowych,</w:t>
            </w:r>
          </w:p>
        </w:tc>
        <w:tc>
          <w:tcPr>
            <w:tcW w:w="866" w:type="pct"/>
            <w:gridSpan w:val="2"/>
          </w:tcPr>
          <w:p w14:paraId="57A2D73F" w14:textId="0B0340B1" w:rsidR="003C39BF" w:rsidRPr="00480562" w:rsidRDefault="003C39BF" w:rsidP="00A61446">
            <w:pPr>
              <w:pStyle w:val="Tabelakollewa"/>
            </w:pPr>
            <w:r w:rsidRPr="00531B38">
              <w:rPr>
                <w:rStyle w:val="Pogrubienie"/>
                <w:b w:val="0"/>
                <w:bCs w:val="0"/>
              </w:rPr>
              <w:t>2.3, 2.4, 3.1.9, 4.8, Zał. 5, Zał.7</w:t>
            </w:r>
          </w:p>
        </w:tc>
      </w:tr>
      <w:tr w:rsidR="003C39BF" w:rsidRPr="0001720D" w14:paraId="70081EE7" w14:textId="77777777" w:rsidTr="0058486E">
        <w:trPr>
          <w:trHeight w:val="138"/>
        </w:trPr>
        <w:tc>
          <w:tcPr>
            <w:tcW w:w="1793" w:type="pct"/>
            <w:vMerge/>
          </w:tcPr>
          <w:p w14:paraId="2FE58DDC" w14:textId="77777777" w:rsidR="003C39BF" w:rsidRPr="003C39BF" w:rsidRDefault="003C39BF" w:rsidP="003C39BF">
            <w:pPr>
              <w:pStyle w:val="Tabelatekst"/>
            </w:pPr>
          </w:p>
        </w:tc>
        <w:tc>
          <w:tcPr>
            <w:tcW w:w="2341" w:type="pct"/>
          </w:tcPr>
          <w:p w14:paraId="314F2831" w14:textId="272963AD" w:rsidR="003C39BF" w:rsidRPr="003C39BF" w:rsidRDefault="003C39BF" w:rsidP="003C39BF">
            <w:pPr>
              <w:pStyle w:val="Tabelatekst"/>
            </w:pPr>
            <w:r w:rsidRPr="003C39BF">
              <w:t>czy zaplanowane działania są sprzeczne z działaniami ochronnymi, zawartymi w planach zadań ochronnych (dalej: pzo),</w:t>
            </w:r>
          </w:p>
        </w:tc>
        <w:tc>
          <w:tcPr>
            <w:tcW w:w="866" w:type="pct"/>
            <w:gridSpan w:val="2"/>
          </w:tcPr>
          <w:p w14:paraId="44C5B6F1" w14:textId="16D56BC5" w:rsidR="003C39BF" w:rsidRPr="00480562" w:rsidRDefault="003C39BF" w:rsidP="00A61446">
            <w:pPr>
              <w:pStyle w:val="Tabelakollewa"/>
            </w:pPr>
            <w:r w:rsidRPr="00F40D92">
              <w:rPr>
                <w:rStyle w:val="Pogrubienie"/>
                <w:b w:val="0"/>
                <w:bCs w:val="0"/>
              </w:rPr>
              <w:t>2.3, 2.4, 3.1.9, 4.8, Zał. 5, Zał.7</w:t>
            </w:r>
          </w:p>
        </w:tc>
      </w:tr>
      <w:tr w:rsidR="003C39BF" w:rsidRPr="0001720D" w14:paraId="4B56702D" w14:textId="77777777" w:rsidTr="0058486E">
        <w:trPr>
          <w:trHeight w:val="138"/>
        </w:trPr>
        <w:tc>
          <w:tcPr>
            <w:tcW w:w="1793" w:type="pct"/>
            <w:vMerge/>
          </w:tcPr>
          <w:p w14:paraId="558766E4" w14:textId="77777777" w:rsidR="003C39BF" w:rsidRPr="003C39BF" w:rsidRDefault="003C39BF" w:rsidP="003C39BF">
            <w:pPr>
              <w:pStyle w:val="Tabelatekst"/>
            </w:pPr>
          </w:p>
        </w:tc>
        <w:tc>
          <w:tcPr>
            <w:tcW w:w="2341" w:type="pct"/>
          </w:tcPr>
          <w:p w14:paraId="02967E94" w14:textId="79E1A050" w:rsidR="003C39BF" w:rsidRPr="003C39BF" w:rsidRDefault="003C39BF" w:rsidP="003C39BF">
            <w:pPr>
              <w:pStyle w:val="Tabelatekst"/>
            </w:pPr>
            <w:r w:rsidRPr="003C39BF">
              <w:t>czy zaplanowane działania będą wpływać na cele działań ochronnych w pzo,</w:t>
            </w:r>
          </w:p>
        </w:tc>
        <w:tc>
          <w:tcPr>
            <w:tcW w:w="866" w:type="pct"/>
            <w:gridSpan w:val="2"/>
          </w:tcPr>
          <w:p w14:paraId="6282B494" w14:textId="14941127" w:rsidR="003C39BF" w:rsidRPr="00480562" w:rsidRDefault="003C39BF" w:rsidP="00A61446">
            <w:pPr>
              <w:pStyle w:val="Tabelakollewa"/>
            </w:pPr>
            <w:r w:rsidRPr="00F40D92">
              <w:rPr>
                <w:rStyle w:val="Pogrubienie"/>
                <w:b w:val="0"/>
                <w:bCs w:val="0"/>
              </w:rPr>
              <w:t>2.3, 2.4, 3.1.9, 4.8, Zał. 5, Zał.7</w:t>
            </w:r>
          </w:p>
        </w:tc>
      </w:tr>
      <w:tr w:rsidR="003C39BF" w:rsidRPr="0001720D" w14:paraId="4F4F866E" w14:textId="77777777" w:rsidTr="0058486E">
        <w:trPr>
          <w:trHeight w:val="138"/>
        </w:trPr>
        <w:tc>
          <w:tcPr>
            <w:tcW w:w="1793" w:type="pct"/>
            <w:vMerge/>
          </w:tcPr>
          <w:p w14:paraId="7B3375B0" w14:textId="77777777" w:rsidR="003C39BF" w:rsidRPr="003C39BF" w:rsidRDefault="003C39BF" w:rsidP="003C39BF">
            <w:pPr>
              <w:pStyle w:val="Tabelatekst"/>
            </w:pPr>
          </w:p>
        </w:tc>
        <w:tc>
          <w:tcPr>
            <w:tcW w:w="2341" w:type="pct"/>
          </w:tcPr>
          <w:p w14:paraId="4E1A5A18" w14:textId="21667493" w:rsidR="003C39BF" w:rsidRPr="003C39BF" w:rsidRDefault="003C39BF" w:rsidP="003C39BF">
            <w:pPr>
              <w:pStyle w:val="Tabelatekst"/>
            </w:pPr>
            <w:r w:rsidRPr="003C39BF">
              <w:t>czy zaplanowane działania będą wpływać na cele ochrony wymienione w art. 33 ust. 1 ustawy z dnia 16 kwietnia 2004 r. o ochronie przyrody (Dz.U. z 2024 poz. 1478</w:t>
            </w:r>
            <w:r w:rsidR="00120A8C">
              <w:t xml:space="preserve"> ze zm.</w:t>
            </w:r>
            <w:r w:rsidRPr="003C39BF">
              <w:t>, dalej: ustawa o ochronie przyrody); jeżeli tak, należy rozważyć przesłanki z art. 34 tej ustawy, w szczególności przesłankę braku alternatyw</w:t>
            </w:r>
          </w:p>
        </w:tc>
        <w:tc>
          <w:tcPr>
            <w:tcW w:w="866" w:type="pct"/>
            <w:gridSpan w:val="2"/>
          </w:tcPr>
          <w:p w14:paraId="63FF2C33" w14:textId="0F62BB92" w:rsidR="003C39BF" w:rsidRPr="00480562" w:rsidRDefault="003C39BF" w:rsidP="00A61446">
            <w:pPr>
              <w:pStyle w:val="Tabelakollewa"/>
            </w:pPr>
            <w:r w:rsidRPr="00F40D92">
              <w:rPr>
                <w:rStyle w:val="Pogrubienie"/>
                <w:b w:val="0"/>
                <w:bCs w:val="0"/>
              </w:rPr>
              <w:t>2.3, 2.4, 3.1.9, 4.8, Zał. 5, Zał.7</w:t>
            </w:r>
          </w:p>
        </w:tc>
      </w:tr>
      <w:tr w:rsidR="003C39BF" w:rsidRPr="0001720D" w14:paraId="50CC8015" w14:textId="77777777" w:rsidTr="0058486E">
        <w:trPr>
          <w:trHeight w:val="138"/>
        </w:trPr>
        <w:tc>
          <w:tcPr>
            <w:tcW w:w="4138" w:type="pct"/>
            <w:gridSpan w:val="3"/>
          </w:tcPr>
          <w:p w14:paraId="38E50500" w14:textId="184AFDA9" w:rsidR="003C39BF" w:rsidRPr="003C39BF" w:rsidRDefault="003C39BF" w:rsidP="003C39BF">
            <w:pPr>
              <w:pStyle w:val="Tabelatekst"/>
            </w:pPr>
            <w:r w:rsidRPr="003C39BF">
              <w:t xml:space="preserve">Mapy przedstawiające obszary przeznaczone do ochrony siedlisk lub gatunków, o których mowa w przepisach ustawy o ochronie przyrody, dla których utrzymanie lub poprawa stanu wód jest ważnym czynnikiem w ich ochronie, a także obszary od wód zależne, ustanowione po </w:t>
            </w:r>
            <w:r w:rsidRPr="003C39BF">
              <w:lastRenderedPageBreak/>
              <w:t xml:space="preserve">zakończeniu prac nad IIaPGW, o których mowa na str. </w:t>
            </w:r>
            <w:r w:rsidR="000F1955">
              <w:t>53</w:t>
            </w:r>
            <w:r w:rsidRPr="003C39BF">
              <w:t xml:space="preserve"> opracowania metodycznego; na mapie należy wyodrębnić części tych obszarów, które znajdą się pod wpływem oddziaływania prac utrzymaniowych (wraz z opisem metodyki wyznaczenia tych powierzchni); należy dokonać oceny oddziaływania zaplanowanych prac na cele środowiskowe tych obszarów, zgodnie z art. 61 ust. 1 ustawy pw i odpowiednio zaplanować działania minimalizujące lub kompensujące</w:t>
            </w:r>
          </w:p>
        </w:tc>
        <w:tc>
          <w:tcPr>
            <w:tcW w:w="862" w:type="pct"/>
          </w:tcPr>
          <w:p w14:paraId="44FD9F13" w14:textId="75CD243A" w:rsidR="003C39BF" w:rsidRPr="00480562" w:rsidRDefault="003C39BF" w:rsidP="00A61446">
            <w:pPr>
              <w:pStyle w:val="Tabelakollewa"/>
            </w:pPr>
            <w:r w:rsidRPr="000A1F61">
              <w:rPr>
                <w:rStyle w:val="Pogrubienie"/>
                <w:b w:val="0"/>
                <w:bCs w:val="0"/>
              </w:rPr>
              <w:lastRenderedPageBreak/>
              <w:t>2.3, 2.4, 3.1.9, 4.8, Zał. 5, Zał.7</w:t>
            </w:r>
          </w:p>
        </w:tc>
      </w:tr>
      <w:tr w:rsidR="003C39BF" w:rsidRPr="0001720D" w14:paraId="60E5344B" w14:textId="77777777" w:rsidTr="0058486E">
        <w:trPr>
          <w:trHeight w:val="138"/>
        </w:trPr>
        <w:tc>
          <w:tcPr>
            <w:tcW w:w="4138" w:type="pct"/>
            <w:gridSpan w:val="3"/>
          </w:tcPr>
          <w:p w14:paraId="505A79D9" w14:textId="0D079DC9" w:rsidR="003C39BF" w:rsidRPr="003C39BF" w:rsidRDefault="003C39BF" w:rsidP="003C39BF">
            <w:pPr>
              <w:pStyle w:val="Tabelatekst"/>
            </w:pPr>
            <w:r w:rsidRPr="003C39BF">
              <w:t>Wykaz JCW (również w formacie .shp), dla których zgodnie z danymi IIaPGW cel środowiskowy JCW zakłada zapewnienie drożności cieku dla migracji ichtiofauny, wraz z wyjaśnieniem czy i dlaczego w ich obrębie będą prowadzone działania utrzymaniowe (w szczególności konserwacja lub remont przegród poprzecznych, usuwanie tam bobrowych) oraz oceną wpływu wykonania (lub braku wykonania) tych działań na ww. cel środowiskowy</w:t>
            </w:r>
          </w:p>
        </w:tc>
        <w:tc>
          <w:tcPr>
            <w:tcW w:w="862" w:type="pct"/>
          </w:tcPr>
          <w:p w14:paraId="3A0159F7" w14:textId="59F3BB4E" w:rsidR="003C39BF" w:rsidRPr="00480562" w:rsidRDefault="003C39BF" w:rsidP="00A61446">
            <w:pPr>
              <w:pStyle w:val="Tabelakollewa"/>
            </w:pPr>
            <w:r w:rsidRPr="00A7441F">
              <w:rPr>
                <w:rStyle w:val="Pogrubienie"/>
                <w:b w:val="0"/>
                <w:bCs w:val="0"/>
              </w:rPr>
              <w:t>2,3, 2.4, 3.1.3 Zał. 3</w:t>
            </w:r>
          </w:p>
        </w:tc>
      </w:tr>
      <w:tr w:rsidR="003C39BF" w:rsidRPr="0001720D" w14:paraId="1C5A7D1E" w14:textId="77777777" w:rsidTr="0058486E">
        <w:trPr>
          <w:trHeight w:val="138"/>
        </w:trPr>
        <w:tc>
          <w:tcPr>
            <w:tcW w:w="4138" w:type="pct"/>
            <w:gridSpan w:val="3"/>
          </w:tcPr>
          <w:p w14:paraId="5413F9BC" w14:textId="783CD9EC" w:rsidR="003C39BF" w:rsidRPr="003C39BF" w:rsidRDefault="003C39BF" w:rsidP="003C39BF">
            <w:pPr>
              <w:pStyle w:val="Tabelatekst"/>
            </w:pPr>
            <w:r w:rsidRPr="003C39BF">
              <w:t>Analizy osiągnięcia celów środowiskowych dla poszczególnych JCW z uwzględnieniem wyników monitoringów prowadzonych przez WIOŚ,</w:t>
            </w:r>
          </w:p>
        </w:tc>
        <w:tc>
          <w:tcPr>
            <w:tcW w:w="862" w:type="pct"/>
          </w:tcPr>
          <w:p w14:paraId="1D608EFF" w14:textId="76659173" w:rsidR="003C39BF" w:rsidRPr="00480562" w:rsidRDefault="003C39BF" w:rsidP="00A61446">
            <w:pPr>
              <w:pStyle w:val="Tabelakollewa"/>
            </w:pPr>
            <w:r w:rsidRPr="006B0D10">
              <w:rPr>
                <w:rStyle w:val="Pogrubienie"/>
                <w:b w:val="0"/>
                <w:bCs w:val="0"/>
              </w:rPr>
              <w:t>2</w:t>
            </w:r>
            <w:r w:rsidRPr="00AF720C">
              <w:rPr>
                <w:rStyle w:val="Pogrubienie"/>
                <w:b w:val="0"/>
                <w:bCs w:val="0"/>
              </w:rPr>
              <w:t>.</w:t>
            </w:r>
            <w:r w:rsidRPr="006B0D10">
              <w:rPr>
                <w:rStyle w:val="Pogrubienie"/>
                <w:b w:val="0"/>
                <w:bCs w:val="0"/>
              </w:rPr>
              <w:t>3, 2.4, 3.1.3, 4.2, Zał. 6</w:t>
            </w:r>
          </w:p>
        </w:tc>
      </w:tr>
      <w:tr w:rsidR="003C39BF" w:rsidRPr="0001720D" w14:paraId="0802DC0F" w14:textId="77777777" w:rsidTr="0058486E">
        <w:trPr>
          <w:trHeight w:val="138"/>
        </w:trPr>
        <w:tc>
          <w:tcPr>
            <w:tcW w:w="4138" w:type="pct"/>
            <w:gridSpan w:val="3"/>
          </w:tcPr>
          <w:p w14:paraId="567EAF61" w14:textId="16660DFB" w:rsidR="003C39BF" w:rsidRPr="003C39BF" w:rsidRDefault="003C39BF" w:rsidP="003C39BF">
            <w:pPr>
              <w:pStyle w:val="Tabelatekst"/>
            </w:pPr>
            <w:r w:rsidRPr="003C39BF">
              <w:t xml:space="preserve">W nawiązaniu do informacji m.in. na str. </w:t>
            </w:r>
            <w:r w:rsidR="000F1955">
              <w:t>43</w:t>
            </w:r>
            <w:r w:rsidRPr="003C39BF">
              <w:t xml:space="preserve"> opracowania metodycznego, dla poszczególnych JCW - wykaz stanowiących własność właściciela wody ubezpieczeń w obrębie urządzeń wodnych oraz budowli regulacyjnych, które nie będą konserwowane i remontowane</w:t>
            </w:r>
          </w:p>
        </w:tc>
        <w:tc>
          <w:tcPr>
            <w:tcW w:w="862" w:type="pct"/>
          </w:tcPr>
          <w:p w14:paraId="551B0104" w14:textId="3189DB1E" w:rsidR="003C39BF" w:rsidRPr="00480562" w:rsidRDefault="003C39BF" w:rsidP="00A61446">
            <w:pPr>
              <w:pStyle w:val="Tabelakollewa"/>
            </w:pPr>
            <w:r w:rsidRPr="00AF720C">
              <w:rPr>
                <w:rStyle w:val="Pogrubienie"/>
                <w:b w:val="0"/>
                <w:bCs w:val="0"/>
              </w:rPr>
              <w:t>2.3</w:t>
            </w:r>
          </w:p>
        </w:tc>
      </w:tr>
      <w:tr w:rsidR="003C39BF" w:rsidRPr="0001720D" w14:paraId="6894150C" w14:textId="77777777" w:rsidTr="0058486E">
        <w:trPr>
          <w:trHeight w:val="138"/>
        </w:trPr>
        <w:tc>
          <w:tcPr>
            <w:tcW w:w="4138" w:type="pct"/>
            <w:gridSpan w:val="3"/>
          </w:tcPr>
          <w:p w14:paraId="70C0EA9C" w14:textId="60CB821E" w:rsidR="003C39BF" w:rsidRPr="003C39BF" w:rsidRDefault="003C39BF" w:rsidP="003C39BF">
            <w:pPr>
              <w:pStyle w:val="Tabelatekst"/>
            </w:pPr>
            <w:r w:rsidRPr="003C39BF">
              <w:t>Wykaz JCW i odcinków cieków (również w formacie .shp) przeznaczonych do renaturyzacji, w obrębie których cele renaturyzacji będą osiągane oddzielnie: za pomocą wykonania określonych działań renaturyzacyjnych; za pomocą środków polegających na zaniechaniu działań utrzymaniowych (wówczas renaturyzacja zachodzi w wyniku spontanicznych procesów); za pomocą modyfikacji sposobu wykonania określonych działań utrzymaniowych wraz ze wskazaniem tych sposobów</w:t>
            </w:r>
          </w:p>
        </w:tc>
        <w:tc>
          <w:tcPr>
            <w:tcW w:w="862" w:type="pct"/>
          </w:tcPr>
          <w:p w14:paraId="33F56799" w14:textId="13F47A6E" w:rsidR="003C39BF" w:rsidRPr="00480562" w:rsidRDefault="003C39BF" w:rsidP="00A61446">
            <w:pPr>
              <w:pStyle w:val="Tabelakollewa"/>
            </w:pPr>
            <w:r w:rsidRPr="00C94E01">
              <w:rPr>
                <w:rStyle w:val="Pogrubienie"/>
                <w:b w:val="0"/>
                <w:bCs w:val="0"/>
              </w:rPr>
              <w:t>2.3, 2.4, 3.1.3, Zał. 4</w:t>
            </w:r>
            <w:r w:rsidR="00DD0164">
              <w:rPr>
                <w:rStyle w:val="Pogrubienie"/>
                <w:b w:val="0"/>
                <w:bCs w:val="0"/>
              </w:rPr>
              <w:t>, Zał. 9</w:t>
            </w:r>
            <w:r w:rsidRPr="00C94E01">
              <w:rPr>
                <w:rStyle w:val="Pogrubienie"/>
                <w:b w:val="0"/>
                <w:bCs w:val="0"/>
              </w:rPr>
              <w:t xml:space="preserve"> </w:t>
            </w:r>
          </w:p>
        </w:tc>
      </w:tr>
      <w:tr w:rsidR="003C39BF" w:rsidRPr="0001720D" w14:paraId="58677FAA" w14:textId="77777777" w:rsidTr="0058486E">
        <w:trPr>
          <w:trHeight w:val="138"/>
        </w:trPr>
        <w:tc>
          <w:tcPr>
            <w:tcW w:w="4138" w:type="pct"/>
            <w:gridSpan w:val="3"/>
          </w:tcPr>
          <w:p w14:paraId="3A9FC83A" w14:textId="6B487F49" w:rsidR="003C39BF" w:rsidRPr="003C39BF" w:rsidRDefault="003C39BF" w:rsidP="003C39BF">
            <w:pPr>
              <w:pStyle w:val="Tabelatekst"/>
            </w:pPr>
            <w:r w:rsidRPr="003C39BF">
              <w:t>Spis odcinków cieków w obrębie poszczególnych JCW, charakteryzujących się brakiem wykonywania prac z zakresu kształtowania poprzecznego, podłużnego koryt i naturalnym przebiegiem, wraz ze wskazaniem w obrębie których z nich niezbędne będzie wykonanie prac utrzymaniowych</w:t>
            </w:r>
          </w:p>
        </w:tc>
        <w:tc>
          <w:tcPr>
            <w:tcW w:w="862" w:type="pct"/>
          </w:tcPr>
          <w:p w14:paraId="1ED1243A" w14:textId="20763676" w:rsidR="003C39BF" w:rsidRPr="00A61446" w:rsidRDefault="003C39BF" w:rsidP="00A61446">
            <w:pPr>
              <w:pStyle w:val="Tabelakollewa"/>
            </w:pPr>
            <w:r w:rsidRPr="00A61446">
              <w:rPr>
                <w:rStyle w:val="Pogrubienie"/>
                <w:b w:val="0"/>
                <w:bCs w:val="0"/>
              </w:rPr>
              <w:t>2.3</w:t>
            </w:r>
          </w:p>
        </w:tc>
      </w:tr>
      <w:tr w:rsidR="003C39BF" w:rsidRPr="0001720D" w14:paraId="0B15B99A" w14:textId="77777777" w:rsidTr="0058486E">
        <w:trPr>
          <w:trHeight w:val="138"/>
        </w:trPr>
        <w:tc>
          <w:tcPr>
            <w:tcW w:w="4138" w:type="pct"/>
            <w:gridSpan w:val="3"/>
          </w:tcPr>
          <w:p w14:paraId="15997840" w14:textId="660D853A" w:rsidR="003C39BF" w:rsidRPr="003C39BF" w:rsidRDefault="003C39BF" w:rsidP="003C39BF">
            <w:pPr>
              <w:pStyle w:val="Tabelatekst"/>
            </w:pPr>
            <w:r w:rsidRPr="003C39BF">
              <w:t>Wykaz (również w formacie .shp) odcinków cieków stanowiących siedlisko przyrodnicze 3260 nizinne i podgórskie rzeki ze zbiorowiskami włosieniczników Ranuculion fluitans – również znajdujące się poza formami ochrony przyrody, w obrębie których nie będą wykonywane prace utrzymaniowe</w:t>
            </w:r>
          </w:p>
        </w:tc>
        <w:tc>
          <w:tcPr>
            <w:tcW w:w="862" w:type="pct"/>
          </w:tcPr>
          <w:p w14:paraId="3BA6DA69" w14:textId="72141B04" w:rsidR="003C39BF" w:rsidRPr="00A61446" w:rsidRDefault="003C39BF" w:rsidP="00A61446">
            <w:pPr>
              <w:pStyle w:val="Tabelakollewa"/>
            </w:pPr>
            <w:r w:rsidRPr="00A61446">
              <w:rPr>
                <w:rStyle w:val="Pogrubienie"/>
                <w:b w:val="0"/>
                <w:bCs w:val="0"/>
              </w:rPr>
              <w:t>2.3, 2.4, 3.1.9, 4.8, Zał. 5, Zał.7</w:t>
            </w:r>
          </w:p>
        </w:tc>
      </w:tr>
      <w:tr w:rsidR="000F6665" w:rsidRPr="0001720D" w14:paraId="3D4EDC97" w14:textId="77777777" w:rsidTr="0058486E">
        <w:trPr>
          <w:trHeight w:val="138"/>
        </w:trPr>
        <w:tc>
          <w:tcPr>
            <w:tcW w:w="4138" w:type="pct"/>
            <w:gridSpan w:val="3"/>
          </w:tcPr>
          <w:p w14:paraId="5B7DF90C" w14:textId="00C942C0" w:rsidR="000F6665" w:rsidRPr="000F1955" w:rsidRDefault="000F1955" w:rsidP="000F6665">
            <w:pPr>
              <w:pStyle w:val="Tabelatekst"/>
            </w:pPr>
            <w:r w:rsidRPr="000F1955">
              <w:t>Wykaz siedlisk przyrodniczych (w tym m. in. siedlisk typowych dla rzek górskich i podgórskich: 3220 - pionierska roślinność na kamieńcach górskich potoków, 3230 -zarośla wrześni na kamieńcach i żwirowiskach górskich potoków (Salici-Myricarietum,część - z przewagą wrześni), 3240 - zarośla wierzby siwej na kamieńcach i żwirowiskach górskich potoków (Salici Myricarietum, część - z przewagą wierzby), jak również siedlisk łęgowych, starorzeczy, ziołorośli nadrzecznych, rzek włosienicznikowych) oraz gatunków roślin, zwierząt i grzybów objętych ochroną gatunkową (oraz ich siedlisk) narażonych na negatywne oddziaływanie wskutek zaplanowanych prac, a także tych których istotna część populacji lub zasobów ogólnopolskich związana jest z terenami regionów wodnych Górnej – Zachodniej Wisły, Czarnej Orawy, ze wskazaniem % powierzchni (siedliska) albo % części populacji (ga</w:t>
            </w:r>
            <w:r w:rsidRPr="000F1955">
              <w:lastRenderedPageBreak/>
              <w:t>tunki) w regionie, na który przewiduje się negatywny wpływ zaplanowanych prac; do wykazu należy włączyć również tereny objęte dopłatami rolno – środowiskowo – klimatycznymi w ramach Programu Rozwoju Obszarów Wiejskich i Planu Strategicznego dla Wspólnej Polityki Rolnej dla pakietów: Ochrona cennych siedlisk i zagrożonych gatunków na obszarach Natura 2000, a także: Ochrona cennych siedlisk i zagrożonych gatunków poza obszarami Natura 2000. W odniesieniu do każdego z nich należy wskazać odpowiednie działania minimalizujące, z przypisaniem do konkretnej JCW. W miarę możliwości należy przedstawić dane w formacie .shp</w:t>
            </w:r>
          </w:p>
        </w:tc>
        <w:tc>
          <w:tcPr>
            <w:tcW w:w="862" w:type="pct"/>
          </w:tcPr>
          <w:p w14:paraId="0AC832BB" w14:textId="791F393C" w:rsidR="000F6665" w:rsidRPr="00480562" w:rsidRDefault="000F6665" w:rsidP="000F6665">
            <w:pPr>
              <w:pStyle w:val="Tabelakollewa"/>
            </w:pPr>
            <w:r w:rsidRPr="00EF4E6A">
              <w:rPr>
                <w:rStyle w:val="Pogrubienie"/>
                <w:b w:val="0"/>
                <w:bCs w:val="0"/>
              </w:rPr>
              <w:lastRenderedPageBreak/>
              <w:t>2.3, 2.4, 3.1.9, 4.8, Zał. 5, Zał.7</w:t>
            </w:r>
          </w:p>
        </w:tc>
      </w:tr>
      <w:tr w:rsidR="000F6665" w:rsidRPr="0001720D" w14:paraId="59CC3233" w14:textId="77777777" w:rsidTr="0058486E">
        <w:trPr>
          <w:trHeight w:val="138"/>
        </w:trPr>
        <w:tc>
          <w:tcPr>
            <w:tcW w:w="4138" w:type="pct"/>
            <w:gridSpan w:val="3"/>
          </w:tcPr>
          <w:p w14:paraId="15717097" w14:textId="3EA53366" w:rsidR="000F6665" w:rsidRPr="000F6665" w:rsidRDefault="000F6665" w:rsidP="000F6665">
            <w:pPr>
              <w:pStyle w:val="Tabelatekst"/>
            </w:pPr>
            <w:r w:rsidRPr="000F6665">
              <w:t>W odniesieniu do działania z art. 227 ust. 3 pkt 5 ustawy pw, przedstawienie analizy wpływu tych działań na gatunki związane z tzw. wyrwami w brzegach rzek, w szczególności gatunkami takimi jak zimorodek Alcedo atthis, brzegówka Riparia riparia, żołna Merops apiaster oraz gatunkami owadów</w:t>
            </w:r>
          </w:p>
        </w:tc>
        <w:tc>
          <w:tcPr>
            <w:tcW w:w="862" w:type="pct"/>
          </w:tcPr>
          <w:p w14:paraId="3BF8FB44" w14:textId="3DE3BB3E" w:rsidR="000F6665" w:rsidRPr="00480562" w:rsidRDefault="000F6665" w:rsidP="000F6665">
            <w:pPr>
              <w:pStyle w:val="Tabelakollewa"/>
            </w:pPr>
            <w:r w:rsidRPr="00EF4E6A">
              <w:rPr>
                <w:rStyle w:val="Pogrubienie"/>
                <w:b w:val="0"/>
                <w:bCs w:val="0"/>
              </w:rPr>
              <w:t>2.3, 2.4, 3.1.9, 4.8, Zał. 5, Zał.7</w:t>
            </w:r>
          </w:p>
        </w:tc>
      </w:tr>
      <w:tr w:rsidR="000F6665" w:rsidRPr="0001720D" w14:paraId="52793F71" w14:textId="77777777" w:rsidTr="0058486E">
        <w:trPr>
          <w:trHeight w:val="138"/>
        </w:trPr>
        <w:tc>
          <w:tcPr>
            <w:tcW w:w="4138" w:type="pct"/>
            <w:gridSpan w:val="3"/>
          </w:tcPr>
          <w:p w14:paraId="09AEA7D8" w14:textId="62B1B6C8" w:rsidR="000F6665" w:rsidRPr="000F6665" w:rsidRDefault="000F6665" w:rsidP="000F6665">
            <w:pPr>
              <w:pStyle w:val="Tabelatekst"/>
            </w:pPr>
            <w:r w:rsidRPr="000F6665">
              <w:t>Mapy (w formacie .shp) z wyodrębnionymi terenami lokalnie występujących podtopień; należy dokonać analizy pokrycia terenu w obrębie tych podtopień tj. wyszczególnić tereny zabudowane, tereny cenne przyrodniczo, tereny użytków zielonych, upraw rolnych. Należy przedstawić tereny w obrębie których nie jest wskazane wykonanie prac utrzymaniowych – w szczególności dotyczy to naturalnych terenów zalewowych znajdujących się powyżej terenów zurbanizowanych, terenów przydatnych z punktu widzenia małej retencji i przeciwdziałania skutkom suszy, a także obszarów w obrębie których konieczne jest utrzymywanie wysokiego poziomu wód gruntowych w wyniku zapisów rozporządzenia w sprawie odbudowy zasobów przyrodniczych, a także zapisów Konwencji Ramsarskiej,</w:t>
            </w:r>
          </w:p>
        </w:tc>
        <w:tc>
          <w:tcPr>
            <w:tcW w:w="862" w:type="pct"/>
          </w:tcPr>
          <w:p w14:paraId="0C69D0BB" w14:textId="734E7F12" w:rsidR="000F6665" w:rsidRPr="00480562" w:rsidRDefault="000F6665" w:rsidP="000F6665">
            <w:pPr>
              <w:pStyle w:val="Tabelakollewa"/>
            </w:pPr>
            <w:r w:rsidRPr="00EF4E6A">
              <w:rPr>
                <w:rStyle w:val="Pogrubienie"/>
                <w:b w:val="0"/>
                <w:bCs w:val="0"/>
              </w:rPr>
              <w:t>2.3, 2.4, 3.1.9, 4.8, Zał. 5, Zał.7</w:t>
            </w:r>
          </w:p>
        </w:tc>
      </w:tr>
      <w:tr w:rsidR="000F6665" w:rsidRPr="0001720D" w14:paraId="6ACB07AE" w14:textId="77777777" w:rsidTr="0058486E">
        <w:trPr>
          <w:trHeight w:val="138"/>
        </w:trPr>
        <w:tc>
          <w:tcPr>
            <w:tcW w:w="4138" w:type="pct"/>
            <w:gridSpan w:val="3"/>
          </w:tcPr>
          <w:p w14:paraId="1083C405" w14:textId="56BDF19E" w:rsidR="000F6665" w:rsidRPr="000F6665" w:rsidRDefault="000F6665" w:rsidP="000F6665">
            <w:pPr>
              <w:pStyle w:val="Tabelatekst"/>
            </w:pPr>
            <w:r w:rsidRPr="000F6665">
              <w:t>Mapy (również w formacie .shp) przedstawiające rozmieszczenie gleb pochodzenia organogenicznego (w tym również zdegradowanych torfowisk niskich). Należy ocenić wpływ zaplanowanych prac na możliwości regeneracji lub ograniczenia degeneracji tych gleb, uwalniania i redukcji CO</w:t>
            </w:r>
            <w:r w:rsidRPr="00EB31EC">
              <w:rPr>
                <w:rStyle w:val="Indeksdolny"/>
              </w:rPr>
              <w:t>2</w:t>
            </w:r>
            <w:r w:rsidRPr="000F6665">
              <w:t xml:space="preserve"> w nich zawartego w obecnych warunkach klimatycznych (mając na względzie również ukształtowanie terenu w ich obrębie, najczęściej zmienione w wyniku dekompozycji torfu na skutek melioracji), a także przedstawić adekwatne działania minimalizujące; należy ocenić wpływ działań na możliwości osiągnięcia celów ustanowionych w rozporządzeniu o odbudowie zasobów przyrodniczych</w:t>
            </w:r>
          </w:p>
        </w:tc>
        <w:tc>
          <w:tcPr>
            <w:tcW w:w="862" w:type="pct"/>
          </w:tcPr>
          <w:p w14:paraId="2A03B1DC" w14:textId="256DD60B" w:rsidR="000F6665" w:rsidRPr="00480562" w:rsidRDefault="000F6665" w:rsidP="000F6665">
            <w:pPr>
              <w:pStyle w:val="Tabelakollewa"/>
            </w:pPr>
            <w:r w:rsidRPr="00EF4E6A">
              <w:rPr>
                <w:rStyle w:val="Pogrubienie"/>
                <w:b w:val="0"/>
                <w:bCs w:val="0"/>
              </w:rPr>
              <w:t>2.3, 2.4, 3.1.9, 4.8, Zał. 5, Zał.7</w:t>
            </w:r>
          </w:p>
        </w:tc>
      </w:tr>
      <w:tr w:rsidR="0058486E" w:rsidRPr="0001720D" w14:paraId="231B6EB3" w14:textId="77777777" w:rsidTr="0058486E">
        <w:trPr>
          <w:trHeight w:val="138"/>
        </w:trPr>
        <w:tc>
          <w:tcPr>
            <w:tcW w:w="4138" w:type="pct"/>
            <w:gridSpan w:val="3"/>
          </w:tcPr>
          <w:p w14:paraId="09F29859" w14:textId="2A75734C" w:rsidR="0058486E" w:rsidRPr="0058486E" w:rsidRDefault="0058486E" w:rsidP="0058486E">
            <w:pPr>
              <w:pStyle w:val="Tabelatekst"/>
            </w:pPr>
            <w:r w:rsidRPr="0058486E">
              <w:t>Mapy (również w formacie .shp) przedstawiające rozmieszczenie obszarów wodno – błotnych, w rozumieniu art. 1 ust. 1 Konwencji Ramsarskiej (z wyszczególnieniem ich rodzajów), a także przedstawiające części powierzchni tych obszarów, które będą podlegać oddziaływaniu zaplanowanych prac na ich funkcje, w tym: hamowanie odpływu wód podziemnych do rzek, retencjonowanie wód podziemnych i powierzchniowych, oczyszczanie wód; akumulację organicznego węgla i azotu, podtrzymywanie i wzbogacanie różnorodności form życia na lądzie, w wodach słodkich i w morskiej strefie brzegowej; należy dokonać oceny oddziaływania założeń PUW na te funkcje, a także na ustalenia projektu Strategii na rzecz ochrony obszarów wodno - błotnych w Polsce na lata 2024-2034 i zaplanować odpowiednie działania minimalizujące lub kompensujące</w:t>
            </w:r>
          </w:p>
        </w:tc>
        <w:tc>
          <w:tcPr>
            <w:tcW w:w="862" w:type="pct"/>
          </w:tcPr>
          <w:p w14:paraId="3ACB44CE" w14:textId="0A6A81C1" w:rsidR="0058486E" w:rsidRPr="00480562" w:rsidRDefault="0058486E" w:rsidP="0058486E">
            <w:pPr>
              <w:pStyle w:val="Tabelakollewa"/>
            </w:pPr>
            <w:r w:rsidRPr="00AD4BD8">
              <w:rPr>
                <w:rStyle w:val="Pogrubienie"/>
                <w:b w:val="0"/>
                <w:bCs w:val="0"/>
              </w:rPr>
              <w:t>2.3, 2.4, 3.1.9, 4.8, Zał. 5, Zał.7</w:t>
            </w:r>
          </w:p>
        </w:tc>
      </w:tr>
      <w:tr w:rsidR="0058486E" w:rsidRPr="0001720D" w14:paraId="7A40F873" w14:textId="77777777" w:rsidTr="0058486E">
        <w:trPr>
          <w:trHeight w:val="138"/>
        </w:trPr>
        <w:tc>
          <w:tcPr>
            <w:tcW w:w="4138" w:type="pct"/>
            <w:gridSpan w:val="3"/>
          </w:tcPr>
          <w:p w14:paraId="6E729706" w14:textId="76D502A6" w:rsidR="0058486E" w:rsidRPr="0058486E" w:rsidRDefault="0058486E" w:rsidP="0058486E">
            <w:pPr>
              <w:pStyle w:val="Tabelatekst"/>
            </w:pPr>
            <w:r w:rsidRPr="0058486E">
              <w:lastRenderedPageBreak/>
              <w:t>Ocena wpływu ustaleń PUW na zobowiązania wynikające z ustawy z dnia 11 sierpnia 2021 r. o gatunkach obcych (t.j. Dz. U. z 2023 r. poz. 1589 ze zm.), a także na możliwości rozprzestrzeniania się gatunków obcych w rozumieniu art. 2 pkt 5 tej ustawy (nie tylko IGO)</w:t>
            </w:r>
          </w:p>
        </w:tc>
        <w:tc>
          <w:tcPr>
            <w:tcW w:w="862" w:type="pct"/>
          </w:tcPr>
          <w:p w14:paraId="3D18C4C1" w14:textId="33008D86" w:rsidR="0058486E" w:rsidRPr="00480562" w:rsidRDefault="0058486E" w:rsidP="0058486E">
            <w:pPr>
              <w:pStyle w:val="Tabelakollewa"/>
            </w:pPr>
            <w:r w:rsidRPr="00F53098">
              <w:rPr>
                <w:rStyle w:val="Pogrubienie"/>
                <w:b w:val="0"/>
                <w:bCs w:val="0"/>
              </w:rPr>
              <w:t>2.3, 2.4, 3.1.9, 4.8, Zał. 5, Zał.7</w:t>
            </w:r>
          </w:p>
        </w:tc>
      </w:tr>
      <w:tr w:rsidR="0058486E" w:rsidRPr="0001720D" w14:paraId="2EE4390E" w14:textId="77777777" w:rsidTr="0058486E">
        <w:trPr>
          <w:trHeight w:val="138"/>
        </w:trPr>
        <w:tc>
          <w:tcPr>
            <w:tcW w:w="4138" w:type="pct"/>
            <w:gridSpan w:val="3"/>
          </w:tcPr>
          <w:p w14:paraId="298859E7" w14:textId="64D3848D" w:rsidR="0058486E" w:rsidRPr="0058486E" w:rsidRDefault="0058486E" w:rsidP="0058486E">
            <w:pPr>
              <w:pStyle w:val="Tabelatekst"/>
            </w:pPr>
            <w:r w:rsidRPr="0058486E">
              <w:t>Ocena wpływu ustaleń PUW na parametry fizykochemiczne i biologiczne JCW związane z zanieczyszczeniami substancjami biogennymi (w szczególności dotyczy to usuwania roślinności wiążącej substancje biogenne w formy niedostępne), odpowiednio ustalenie działań minimalizujących i kompensujących</w:t>
            </w:r>
          </w:p>
        </w:tc>
        <w:tc>
          <w:tcPr>
            <w:tcW w:w="862" w:type="pct"/>
          </w:tcPr>
          <w:p w14:paraId="6EEDABC9" w14:textId="3742214D" w:rsidR="0058486E" w:rsidRPr="00480562" w:rsidRDefault="0058486E" w:rsidP="0058486E">
            <w:pPr>
              <w:pStyle w:val="Tabelakollewa"/>
            </w:pPr>
            <w:r w:rsidRPr="0019578F">
              <w:rPr>
                <w:rStyle w:val="Pogrubienie"/>
                <w:b w:val="0"/>
                <w:bCs w:val="0"/>
              </w:rPr>
              <w:t>2.3, 2.4, 3.1.3, 4.2</w:t>
            </w:r>
            <w:r>
              <w:rPr>
                <w:rStyle w:val="Pogrubienie"/>
                <w:b w:val="0"/>
                <w:bCs w:val="0"/>
              </w:rPr>
              <w:t>,</w:t>
            </w:r>
            <w:r>
              <w:rPr>
                <w:rStyle w:val="Pogrubienie"/>
              </w:rPr>
              <w:t xml:space="preserve"> </w:t>
            </w:r>
            <w:r w:rsidRPr="006610AF">
              <w:rPr>
                <w:rStyle w:val="TabelakollewaZnak"/>
              </w:rPr>
              <w:t>6</w:t>
            </w:r>
          </w:p>
        </w:tc>
      </w:tr>
      <w:tr w:rsidR="0058486E" w:rsidRPr="0001720D" w14:paraId="31CDF1EA" w14:textId="77777777" w:rsidTr="0058486E">
        <w:trPr>
          <w:trHeight w:val="138"/>
        </w:trPr>
        <w:tc>
          <w:tcPr>
            <w:tcW w:w="1793" w:type="pct"/>
            <w:vMerge w:val="restart"/>
          </w:tcPr>
          <w:p w14:paraId="13B98227" w14:textId="49E42391" w:rsidR="0058486E" w:rsidRPr="0058486E" w:rsidRDefault="0058486E" w:rsidP="0058486E">
            <w:pPr>
              <w:pStyle w:val="Tabelatekst"/>
            </w:pPr>
            <w:r w:rsidRPr="0058486E">
              <w:t>W odniesieniu do zaplanowanych działań minimalizujących należy ocenić ich skuteczność oraz:</w:t>
            </w:r>
          </w:p>
        </w:tc>
        <w:tc>
          <w:tcPr>
            <w:tcW w:w="2341" w:type="pct"/>
          </w:tcPr>
          <w:p w14:paraId="7F353080" w14:textId="5035539B" w:rsidR="0058486E" w:rsidRPr="0058486E" w:rsidRDefault="0058486E" w:rsidP="0058486E">
            <w:pPr>
              <w:pStyle w:val="Tabelatekst"/>
            </w:pPr>
            <w:r w:rsidRPr="0058486E">
              <w:t>przedstawić wykaz odcinków cieków w JCW, wobec których obowiązuje wyłączenie przestrzenne z wykonywania poszczególnych działań,</w:t>
            </w:r>
          </w:p>
        </w:tc>
        <w:tc>
          <w:tcPr>
            <w:tcW w:w="866" w:type="pct"/>
            <w:gridSpan w:val="2"/>
            <w:vMerge w:val="restart"/>
          </w:tcPr>
          <w:p w14:paraId="36929E41" w14:textId="2654089B" w:rsidR="0058486E" w:rsidRPr="00480562" w:rsidRDefault="0058486E" w:rsidP="0058486E">
            <w:pPr>
              <w:pStyle w:val="Tabelakollewa"/>
            </w:pPr>
            <w:r w:rsidRPr="003C7A9C">
              <w:rPr>
                <w:rStyle w:val="Pogrubienie"/>
                <w:b w:val="0"/>
                <w:bCs w:val="0"/>
              </w:rPr>
              <w:t>Projekt PUW, 1.1, 2.3, 2.4, 6</w:t>
            </w:r>
          </w:p>
        </w:tc>
      </w:tr>
      <w:tr w:rsidR="0058486E" w:rsidRPr="0001720D" w14:paraId="17E98FA4" w14:textId="77777777" w:rsidTr="0058486E">
        <w:trPr>
          <w:trHeight w:val="138"/>
        </w:trPr>
        <w:tc>
          <w:tcPr>
            <w:tcW w:w="1793" w:type="pct"/>
            <w:vMerge/>
          </w:tcPr>
          <w:p w14:paraId="097E1C3A" w14:textId="77777777" w:rsidR="0058486E" w:rsidRPr="0058486E" w:rsidRDefault="0058486E" w:rsidP="0058486E">
            <w:pPr>
              <w:pStyle w:val="Tabelatekst"/>
            </w:pPr>
          </w:p>
        </w:tc>
        <w:tc>
          <w:tcPr>
            <w:tcW w:w="2341" w:type="pct"/>
          </w:tcPr>
          <w:p w14:paraId="44C670BB" w14:textId="28D54AA9" w:rsidR="0058486E" w:rsidRPr="0058486E" w:rsidRDefault="0058486E" w:rsidP="0058486E">
            <w:pPr>
              <w:pStyle w:val="Tabelatekst"/>
            </w:pPr>
            <w:r w:rsidRPr="0058486E">
              <w:t>przedstawić wykaz zadrzewień, które stwarzają rzeczywiste zagrożenie powodziowe, zagrożenie dla bezpieczeństwa żeglugi, zagrożenie uszkodzenia urządzeń wodnych (budowli regulacyjnych) lub zagrażają funkcjonowaniu tych urządzeń,</w:t>
            </w:r>
          </w:p>
        </w:tc>
        <w:tc>
          <w:tcPr>
            <w:tcW w:w="866" w:type="pct"/>
            <w:gridSpan w:val="2"/>
            <w:vMerge/>
          </w:tcPr>
          <w:p w14:paraId="0BDF7DCB" w14:textId="77777777" w:rsidR="0058486E" w:rsidRPr="00480562" w:rsidRDefault="0058486E" w:rsidP="0058486E">
            <w:pPr>
              <w:pStyle w:val="Tabelatekst"/>
            </w:pPr>
          </w:p>
        </w:tc>
      </w:tr>
      <w:tr w:rsidR="0058486E" w:rsidRPr="0001720D" w14:paraId="79A770C9" w14:textId="77777777" w:rsidTr="0058486E">
        <w:trPr>
          <w:trHeight w:val="138"/>
        </w:trPr>
        <w:tc>
          <w:tcPr>
            <w:tcW w:w="1793" w:type="pct"/>
            <w:vMerge/>
          </w:tcPr>
          <w:p w14:paraId="7162AF7A" w14:textId="77777777" w:rsidR="0058486E" w:rsidRPr="0058486E" w:rsidRDefault="0058486E" w:rsidP="0058486E">
            <w:pPr>
              <w:pStyle w:val="Tabelatekst"/>
            </w:pPr>
          </w:p>
        </w:tc>
        <w:tc>
          <w:tcPr>
            <w:tcW w:w="2341" w:type="pct"/>
          </w:tcPr>
          <w:p w14:paraId="76385793" w14:textId="199DF7B5" w:rsidR="0058486E" w:rsidRPr="0058486E" w:rsidRDefault="0058486E" w:rsidP="0058486E">
            <w:pPr>
              <w:pStyle w:val="Tabelatekst"/>
            </w:pPr>
            <w:r w:rsidRPr="0058486E">
              <w:t>wyjaśnić jak należy rozumieć ograniczenie do minimum usuwania powalonych drzew i innych przeszkód naturalnych, aby skala i charakter działań były weryfikowalne</w:t>
            </w:r>
          </w:p>
        </w:tc>
        <w:tc>
          <w:tcPr>
            <w:tcW w:w="866" w:type="pct"/>
            <w:gridSpan w:val="2"/>
            <w:vMerge/>
          </w:tcPr>
          <w:p w14:paraId="6A8489CD" w14:textId="77777777" w:rsidR="0058486E" w:rsidRPr="00480562" w:rsidRDefault="0058486E" w:rsidP="0058486E">
            <w:pPr>
              <w:pStyle w:val="Tabelatekst"/>
            </w:pPr>
          </w:p>
        </w:tc>
      </w:tr>
      <w:tr w:rsidR="004F3EB1" w:rsidRPr="0001720D" w14:paraId="0AF8B4D9" w14:textId="77777777" w:rsidTr="0058486E">
        <w:trPr>
          <w:trHeight w:val="138"/>
        </w:trPr>
        <w:tc>
          <w:tcPr>
            <w:tcW w:w="4138" w:type="pct"/>
            <w:gridSpan w:val="3"/>
          </w:tcPr>
          <w:p w14:paraId="279EBDC4" w14:textId="6E75717A" w:rsidR="004F3EB1" w:rsidRPr="004F3EB1" w:rsidRDefault="004F3EB1" w:rsidP="004F3EB1">
            <w:pPr>
              <w:pStyle w:val="Tabelatekst"/>
            </w:pPr>
            <w:r w:rsidRPr="004F3EB1">
              <w:t xml:space="preserve">W przypadku usuwania skutków powodzi należy wyjaśnić jakie działania należy przez to rozumieć – przedstawić sposób realizacji działania, z uwzględnieniem osiągnięcia celów środowiskowych JCW i konsekwencji przywrócenia stanu poprzedniego na ryzyko </w:t>
            </w:r>
            <w:r w:rsidRPr="00404F54">
              <w:t>powodziowe</w:t>
            </w:r>
            <w:r w:rsidR="00404F54" w:rsidRPr="00404F54">
              <w:t>. W tym zakresie wskazane byłoby przeanalizowanie możliwości zmniejszenia ryzyka powodziowego w przyszłości, już na etapie usuwania szkód powodziowych, ukierunkowanych na wykorzystanie naturalnych zdolności retencyjnych dolin rzecznych</w:t>
            </w:r>
            <w:r w:rsidR="00404F54">
              <w:t>.</w:t>
            </w:r>
          </w:p>
        </w:tc>
        <w:tc>
          <w:tcPr>
            <w:tcW w:w="862" w:type="pct"/>
          </w:tcPr>
          <w:p w14:paraId="0FE2CDAA" w14:textId="66342485" w:rsidR="004F3EB1" w:rsidRPr="00480562" w:rsidRDefault="004F3EB1" w:rsidP="004F3EB1">
            <w:pPr>
              <w:pStyle w:val="Tabelakollewa"/>
            </w:pPr>
            <w:r w:rsidRPr="00EF5D45">
              <w:rPr>
                <w:rStyle w:val="Pogrubienie"/>
                <w:b w:val="0"/>
                <w:bCs w:val="0"/>
              </w:rPr>
              <w:t>2.3, 2.4, 7</w:t>
            </w:r>
          </w:p>
        </w:tc>
      </w:tr>
      <w:tr w:rsidR="004F3EB1" w:rsidRPr="0001720D" w14:paraId="257C7251" w14:textId="77777777" w:rsidTr="0058486E">
        <w:trPr>
          <w:trHeight w:val="138"/>
        </w:trPr>
        <w:tc>
          <w:tcPr>
            <w:tcW w:w="4138" w:type="pct"/>
            <w:gridSpan w:val="3"/>
          </w:tcPr>
          <w:p w14:paraId="023EA441" w14:textId="14800DA8" w:rsidR="004F3EB1" w:rsidRPr="004F3EB1" w:rsidRDefault="00EB31EC" w:rsidP="004F3EB1">
            <w:pPr>
              <w:pStyle w:val="Tabelatekst"/>
            </w:pPr>
            <w:r>
              <w:t>P</w:t>
            </w:r>
            <w:r w:rsidR="004F3EB1" w:rsidRPr="004F3EB1">
              <w:t>rzedstawienie, zgodnie z art. 51 ust. 2 pkt 3 lit b ustawy ooś, rozwiązań alternatywnych do rozwiązań zawartych w projektowanym dokumencie wraz z uzasadnieniem ich wyboru oraz opis metod dokonania oceny prowadzącej do tego wyboru albo wyjaśnienie braku rozwiązań alternatywnych, w tym wskazanie napotkanych trudności wynikających z niedostatków techniki lub luk we współczesnej wiedzy</w:t>
            </w:r>
          </w:p>
        </w:tc>
        <w:tc>
          <w:tcPr>
            <w:tcW w:w="862" w:type="pct"/>
          </w:tcPr>
          <w:p w14:paraId="383006AA" w14:textId="7969EE49" w:rsidR="004F3EB1" w:rsidRPr="00480562" w:rsidRDefault="004F3EB1" w:rsidP="004F3EB1">
            <w:pPr>
              <w:pStyle w:val="Tabelakollewa"/>
            </w:pPr>
            <w:r w:rsidRPr="002E5070">
              <w:rPr>
                <w:rStyle w:val="Pogrubienie"/>
                <w:b w:val="0"/>
                <w:bCs w:val="0"/>
              </w:rPr>
              <w:t>8</w:t>
            </w:r>
          </w:p>
        </w:tc>
      </w:tr>
      <w:tr w:rsidR="00755A79" w:rsidRPr="0001720D" w14:paraId="5BF3435E" w14:textId="77777777" w:rsidTr="0058486E">
        <w:trPr>
          <w:trHeight w:val="138"/>
        </w:trPr>
        <w:tc>
          <w:tcPr>
            <w:tcW w:w="4138" w:type="pct"/>
            <w:gridSpan w:val="3"/>
          </w:tcPr>
          <w:p w14:paraId="70A8BD54" w14:textId="77777777" w:rsidR="00755A79" w:rsidRPr="000F1955" w:rsidRDefault="00755A79" w:rsidP="00755A79">
            <w:pPr>
              <w:pStyle w:val="Tabelatekst"/>
              <w:rPr>
                <w:rStyle w:val="Pogrubienie"/>
              </w:rPr>
            </w:pPr>
            <w:r w:rsidRPr="000F1955">
              <w:rPr>
                <w:rStyle w:val="Pogrubienie"/>
              </w:rPr>
              <w:t>WYMAGANIA GŁÓWNEGO INSPEKTORA SANITARNEGO</w:t>
            </w:r>
          </w:p>
          <w:p w14:paraId="1CC10F63" w14:textId="4BC9DE1A" w:rsidR="00755A79" w:rsidRPr="00480562" w:rsidRDefault="00755A79" w:rsidP="00755A79">
            <w:pPr>
              <w:pStyle w:val="Tabelatekst"/>
            </w:pPr>
            <w:r w:rsidRPr="000F1955">
              <w:rPr>
                <w:rStyle w:val="Pogrubienie"/>
              </w:rPr>
              <w:t xml:space="preserve">PISMO </w:t>
            </w:r>
            <w:r w:rsidR="000F1955" w:rsidRPr="000F1955">
              <w:rPr>
                <w:rStyle w:val="Pogrubienie"/>
              </w:rPr>
              <w:t xml:space="preserve">HŚ.NZ.530.20.2024.PS </w:t>
            </w:r>
            <w:r w:rsidRPr="000F1955">
              <w:rPr>
                <w:rStyle w:val="Pogrubienie"/>
              </w:rPr>
              <w:t xml:space="preserve">z dnia </w:t>
            </w:r>
            <w:r w:rsidR="00A500E9" w:rsidRPr="000F1955">
              <w:rPr>
                <w:rStyle w:val="Pogrubienie"/>
              </w:rPr>
              <w:t>1</w:t>
            </w:r>
            <w:r w:rsidR="000F1955" w:rsidRPr="000F1955">
              <w:rPr>
                <w:rStyle w:val="Pogrubienie"/>
              </w:rPr>
              <w:t>1</w:t>
            </w:r>
            <w:r w:rsidRPr="000F1955">
              <w:rPr>
                <w:rStyle w:val="Pogrubienie"/>
              </w:rPr>
              <w:t>.10.2024 r.</w:t>
            </w:r>
          </w:p>
        </w:tc>
        <w:tc>
          <w:tcPr>
            <w:tcW w:w="862" w:type="pct"/>
          </w:tcPr>
          <w:p w14:paraId="35781CBD" w14:textId="6C0AC537" w:rsidR="00755A79" w:rsidRPr="00480562" w:rsidRDefault="00755A79" w:rsidP="00755A79">
            <w:pPr>
              <w:pStyle w:val="Tabelatekst"/>
            </w:pPr>
            <w:r w:rsidRPr="009F3E32">
              <w:rPr>
                <w:rStyle w:val="Pogrubienie"/>
              </w:rPr>
              <w:t>ROZDZIAŁ</w:t>
            </w:r>
          </w:p>
        </w:tc>
      </w:tr>
      <w:tr w:rsidR="00755A79" w:rsidRPr="0001720D" w14:paraId="0E819CEC" w14:textId="77777777" w:rsidTr="0058486E">
        <w:trPr>
          <w:trHeight w:val="138"/>
        </w:trPr>
        <w:tc>
          <w:tcPr>
            <w:tcW w:w="4138" w:type="pct"/>
            <w:gridSpan w:val="3"/>
          </w:tcPr>
          <w:p w14:paraId="1E6C5CA5" w14:textId="576183CF" w:rsidR="00755A79" w:rsidRPr="00480562" w:rsidRDefault="00755A79" w:rsidP="00755A79">
            <w:pPr>
              <w:pStyle w:val="Tabelatekst"/>
            </w:pPr>
            <w:r w:rsidRPr="00AA7EF1">
              <w:t>Ocen</w:t>
            </w:r>
            <w:r w:rsidRPr="00811CBE">
              <w:t>a oddziaływania na stan zdrowia ludzi w aspekcie narażenia na hałas, wibracje i zanieczyszczenia powietrza;</w:t>
            </w:r>
          </w:p>
        </w:tc>
        <w:tc>
          <w:tcPr>
            <w:tcW w:w="862" w:type="pct"/>
          </w:tcPr>
          <w:p w14:paraId="3E2AE435" w14:textId="556A57C4" w:rsidR="00755A79" w:rsidRPr="00480562" w:rsidRDefault="00755A79" w:rsidP="00C33306">
            <w:pPr>
              <w:pStyle w:val="Tabelakollewa"/>
            </w:pPr>
            <w:r>
              <w:t>2.4, 3.1.5, 3.1.10, 4.4, 4.9</w:t>
            </w:r>
          </w:p>
        </w:tc>
      </w:tr>
      <w:tr w:rsidR="00755A79" w:rsidRPr="0001720D" w14:paraId="47E2341C" w14:textId="77777777" w:rsidTr="0058486E">
        <w:trPr>
          <w:trHeight w:val="138"/>
        </w:trPr>
        <w:tc>
          <w:tcPr>
            <w:tcW w:w="4138" w:type="pct"/>
            <w:gridSpan w:val="3"/>
          </w:tcPr>
          <w:p w14:paraId="4F53DB95" w14:textId="3C185EB3" w:rsidR="00755A79" w:rsidRPr="00480562" w:rsidRDefault="00755A79" w:rsidP="00755A79">
            <w:pPr>
              <w:pStyle w:val="Tabelatekst"/>
            </w:pPr>
            <w:r w:rsidRPr="00AA7EF1">
              <w:t>O</w:t>
            </w:r>
            <w:r w:rsidRPr="00811CBE">
              <w:t>cena oddziaływania na stan zdrowia ludzi w aspekcie zagrożeń dla ujęć i źródeł wody przeznaczonej do spożycia przez ludzi z uwzględnieniem obszarów stref ochronnych tych ujęć;</w:t>
            </w:r>
          </w:p>
        </w:tc>
        <w:tc>
          <w:tcPr>
            <w:tcW w:w="862" w:type="pct"/>
          </w:tcPr>
          <w:p w14:paraId="5F1BC85B" w14:textId="2A3FE4FA" w:rsidR="00755A79" w:rsidRPr="00480562" w:rsidRDefault="00755A79" w:rsidP="00C33306">
            <w:pPr>
              <w:pStyle w:val="Tabelakollewa"/>
            </w:pPr>
            <w:r>
              <w:t>2.4, 3.1.3, 3.1.4, 3.1.10</w:t>
            </w:r>
            <w:r w:rsidRPr="00CF415F">
              <w:t>, 4.</w:t>
            </w:r>
            <w:r>
              <w:t>2</w:t>
            </w:r>
            <w:r w:rsidRPr="00CF415F">
              <w:t xml:space="preserve">, </w:t>
            </w:r>
            <w:r>
              <w:t xml:space="preserve">4.3, </w:t>
            </w:r>
            <w:r w:rsidRPr="00CF415F">
              <w:t>4.</w:t>
            </w:r>
            <w:r>
              <w:t>9</w:t>
            </w:r>
          </w:p>
        </w:tc>
      </w:tr>
      <w:tr w:rsidR="00755A79" w:rsidRPr="0001720D" w14:paraId="39813D41" w14:textId="77777777" w:rsidTr="0058486E">
        <w:trPr>
          <w:trHeight w:val="138"/>
        </w:trPr>
        <w:tc>
          <w:tcPr>
            <w:tcW w:w="4138" w:type="pct"/>
            <w:gridSpan w:val="3"/>
          </w:tcPr>
          <w:p w14:paraId="4BF5E2F9" w14:textId="66F682A2" w:rsidR="00755A79" w:rsidRPr="00480562" w:rsidRDefault="00755A79" w:rsidP="00755A79">
            <w:pPr>
              <w:pStyle w:val="Tabelatekst"/>
            </w:pPr>
            <w:r w:rsidRPr="00AA7EF1">
              <w:t>O</w:t>
            </w:r>
            <w:r w:rsidRPr="00811CBE">
              <w:t>cena oddziaływania na stan zdrowia ludzi w aspekcie zagrożeń dla wód podziemnych, w szczególności Głównych Zbiorników Wód Podziemnych (  nakazy, zakazy i ograniczenia związane z ochroną zasobów wody);</w:t>
            </w:r>
          </w:p>
        </w:tc>
        <w:tc>
          <w:tcPr>
            <w:tcW w:w="862" w:type="pct"/>
          </w:tcPr>
          <w:p w14:paraId="33114B44" w14:textId="534DCBE5" w:rsidR="00755A79" w:rsidRPr="00480562" w:rsidRDefault="00755A79" w:rsidP="00C33306">
            <w:pPr>
              <w:pStyle w:val="Tabelakollewa"/>
            </w:pPr>
            <w:r>
              <w:t>2.4, 3.1.</w:t>
            </w:r>
            <w:r w:rsidRPr="002F60FA">
              <w:t>4, 3.1.10, 4.3, 4.</w:t>
            </w:r>
            <w:r>
              <w:t>9</w:t>
            </w:r>
          </w:p>
        </w:tc>
      </w:tr>
      <w:tr w:rsidR="00755A79" w:rsidRPr="0001720D" w14:paraId="7BD5E20F" w14:textId="77777777" w:rsidTr="0058486E">
        <w:trPr>
          <w:trHeight w:val="138"/>
        </w:trPr>
        <w:tc>
          <w:tcPr>
            <w:tcW w:w="4138" w:type="pct"/>
            <w:gridSpan w:val="3"/>
          </w:tcPr>
          <w:p w14:paraId="2E17C061" w14:textId="49F8AA63" w:rsidR="00755A79" w:rsidRPr="00480562" w:rsidRDefault="00755A79" w:rsidP="00755A79">
            <w:pPr>
              <w:pStyle w:val="Tabelatekst"/>
            </w:pPr>
            <w:r w:rsidRPr="00AA7EF1">
              <w:lastRenderedPageBreak/>
              <w:t>O</w:t>
            </w:r>
            <w:r w:rsidRPr="00811CBE">
              <w:t>cena oddziaływania na stan zdrowia ludzi w aspekcie zagrożeń dla części wód powierzchniowych wykorzystywanych na cele rekreacyjne, tj. do organizacji kąpielisk i miejsc okazjonalnie wykorzystywanych do kąpieli;</w:t>
            </w:r>
          </w:p>
        </w:tc>
        <w:tc>
          <w:tcPr>
            <w:tcW w:w="862" w:type="pct"/>
          </w:tcPr>
          <w:p w14:paraId="603C13F1" w14:textId="0D7B59F6" w:rsidR="00755A79" w:rsidRPr="00480562" w:rsidRDefault="00755A79" w:rsidP="00C33306">
            <w:pPr>
              <w:pStyle w:val="Tabelakollewa"/>
            </w:pPr>
            <w:r>
              <w:t>2.4, 3.1.</w:t>
            </w:r>
            <w:r w:rsidRPr="00D01996">
              <w:t>3, 3.1.10, 4.2, 4.</w:t>
            </w:r>
            <w:r>
              <w:t>9</w:t>
            </w:r>
          </w:p>
        </w:tc>
      </w:tr>
      <w:tr w:rsidR="00755A79" w:rsidRPr="0001720D" w14:paraId="7522ED5B" w14:textId="77777777" w:rsidTr="0058486E">
        <w:trPr>
          <w:trHeight w:val="138"/>
        </w:trPr>
        <w:tc>
          <w:tcPr>
            <w:tcW w:w="4138" w:type="pct"/>
            <w:gridSpan w:val="3"/>
          </w:tcPr>
          <w:p w14:paraId="574E4DA9" w14:textId="68AE7803" w:rsidR="00755A79" w:rsidRPr="00480562" w:rsidRDefault="00755A79" w:rsidP="00755A79">
            <w:pPr>
              <w:pStyle w:val="Tabelatekst"/>
            </w:pPr>
            <w:r w:rsidRPr="00AA7EF1">
              <w:t>O</w:t>
            </w:r>
            <w:r w:rsidRPr="00811CBE">
              <w:t>cena oddziaływania na stan zdrowia ludzi w aspekcie oddziaływania na gleby, zwłaszcza użytkowane rolniczo;</w:t>
            </w:r>
          </w:p>
        </w:tc>
        <w:tc>
          <w:tcPr>
            <w:tcW w:w="862" w:type="pct"/>
          </w:tcPr>
          <w:p w14:paraId="7206421B" w14:textId="74A4194C" w:rsidR="00755A79" w:rsidRPr="00480562" w:rsidRDefault="00755A79" w:rsidP="00C33306">
            <w:pPr>
              <w:pStyle w:val="Tabelakollewa"/>
            </w:pPr>
            <w:r>
              <w:t>2.4, 3.1.2</w:t>
            </w:r>
            <w:r w:rsidRPr="00D01996">
              <w:t>, 3.1.10, 4.</w:t>
            </w:r>
            <w:r>
              <w:t>1</w:t>
            </w:r>
            <w:r w:rsidRPr="00D01996">
              <w:t>, 4.</w:t>
            </w:r>
            <w:r>
              <w:t>9</w:t>
            </w:r>
          </w:p>
        </w:tc>
      </w:tr>
      <w:tr w:rsidR="00755A79" w:rsidRPr="0001720D" w14:paraId="3484529A" w14:textId="77777777" w:rsidTr="0058486E">
        <w:trPr>
          <w:trHeight w:val="138"/>
        </w:trPr>
        <w:tc>
          <w:tcPr>
            <w:tcW w:w="4138" w:type="pct"/>
            <w:gridSpan w:val="3"/>
          </w:tcPr>
          <w:p w14:paraId="57F8BD75" w14:textId="70D07A4B" w:rsidR="00755A79" w:rsidRPr="00480562" w:rsidRDefault="00755A79" w:rsidP="00755A79">
            <w:pPr>
              <w:pStyle w:val="Tabelatekst"/>
            </w:pPr>
            <w:r w:rsidRPr="00AA7EF1">
              <w:t>O</w:t>
            </w:r>
            <w:r w:rsidRPr="00D021F1">
              <w:t>cena oddziaływania na stan zdrowia ludzi w aspekcie zachowania dopuszczalnych poziomów hałasu na terenach chronionych akustycznie, zwłaszcza na terenach zabudowy mieszkaniowej/siedlisk ludzkich, zabudowy związanej ze stałym lub czasowym pobytem dzieci i młodzieży (jednostki oświatowe) oraz terenach rekreacyjno-wypoczynkowych;</w:t>
            </w:r>
          </w:p>
        </w:tc>
        <w:tc>
          <w:tcPr>
            <w:tcW w:w="862" w:type="pct"/>
          </w:tcPr>
          <w:p w14:paraId="7C892604" w14:textId="0F1DE791" w:rsidR="00755A79" w:rsidRPr="00480562" w:rsidRDefault="00755A79" w:rsidP="00C33306">
            <w:pPr>
              <w:pStyle w:val="Tabelakollewa"/>
            </w:pPr>
            <w:r>
              <w:t xml:space="preserve">2.4, </w:t>
            </w:r>
            <w:r w:rsidRPr="00D021F1">
              <w:t>3.1.10, 4.9</w:t>
            </w:r>
          </w:p>
        </w:tc>
      </w:tr>
      <w:tr w:rsidR="00755A79" w:rsidRPr="0001720D" w14:paraId="5AFF4CAF" w14:textId="77777777" w:rsidTr="0058486E">
        <w:trPr>
          <w:trHeight w:val="138"/>
        </w:trPr>
        <w:tc>
          <w:tcPr>
            <w:tcW w:w="4138" w:type="pct"/>
            <w:gridSpan w:val="3"/>
          </w:tcPr>
          <w:p w14:paraId="5361AE31" w14:textId="5D55A5B1" w:rsidR="00755A79" w:rsidRPr="00480562" w:rsidRDefault="00755A79" w:rsidP="00755A79">
            <w:pPr>
              <w:pStyle w:val="Tabelatekst"/>
            </w:pPr>
            <w:r w:rsidRPr="00AA7EF1">
              <w:t>O</w:t>
            </w:r>
            <w:r w:rsidRPr="00D021F1">
              <w:t>cena oddziaływania na stan zdrowia ludzi w aspekcie zapewnienia odpowiednich standardów jakości powietrza atmosferycznego.</w:t>
            </w:r>
          </w:p>
        </w:tc>
        <w:tc>
          <w:tcPr>
            <w:tcW w:w="862" w:type="pct"/>
          </w:tcPr>
          <w:p w14:paraId="65647C3E" w14:textId="729AD69D" w:rsidR="00755A79" w:rsidRPr="00480562" w:rsidRDefault="00755A79" w:rsidP="00C33306">
            <w:pPr>
              <w:pStyle w:val="Tabelakollewa"/>
            </w:pPr>
            <w:r>
              <w:t>2.4, 3.1.5</w:t>
            </w:r>
            <w:r w:rsidRPr="001879C6">
              <w:t>, 3.1.10, 4.</w:t>
            </w:r>
            <w:r>
              <w:t>4</w:t>
            </w:r>
            <w:r w:rsidRPr="001879C6">
              <w:t>, 4.9</w:t>
            </w:r>
          </w:p>
        </w:tc>
      </w:tr>
    </w:tbl>
    <w:p w14:paraId="68E71E0A" w14:textId="77777777" w:rsidR="00755A79" w:rsidRDefault="00755A79" w:rsidP="00755A79">
      <w:bookmarkStart w:id="27" w:name="_Toc182491111"/>
    </w:p>
    <w:p w14:paraId="28B02060" w14:textId="05785F9F" w:rsidR="00171938" w:rsidRDefault="00171938" w:rsidP="00171938">
      <w:pPr>
        <w:pStyle w:val="Nagwek2"/>
      </w:pPr>
      <w:bookmarkStart w:id="28" w:name="_Toc206098380"/>
      <w:r>
        <w:t>T</w:t>
      </w:r>
      <w:r w:rsidRPr="00B1547F">
        <w:t>rudności</w:t>
      </w:r>
      <w:r>
        <w:t xml:space="preserve"> wynikające z </w:t>
      </w:r>
      <w:r w:rsidRPr="00B1547F">
        <w:t>niedostatków techniki lub luk we współczesnej wiedzy jakie napotkano opracowując</w:t>
      </w:r>
      <w:r>
        <w:t xml:space="preserve"> prognozę</w:t>
      </w:r>
      <w:bookmarkEnd w:id="27"/>
      <w:bookmarkEnd w:id="28"/>
    </w:p>
    <w:p w14:paraId="222F3C86" w14:textId="77777777" w:rsidR="00801786" w:rsidRDefault="00801786" w:rsidP="00801786">
      <w:r>
        <w:t>Analizując i uwzględniając wymogi stawiane Prognozie przez organy opiniujące, zidentyfikowano szereg obiektywnych przeszkód i braków we współczesnej wiedzy, które w efekcie znacznie ograniczyły możliwość przeprowadzenia ocen i  analiz na postulowanym poziomie szczegółowości lub we wskazanym zakresie.</w:t>
      </w:r>
      <w:r w:rsidRPr="004E22EC">
        <w:t xml:space="preserve"> Prognoza została opracowana zgodnie z art. 51 ust. 2 ustawy </w:t>
      </w:r>
      <w:r>
        <w:t>OOŚ</w:t>
      </w:r>
      <w:r w:rsidRPr="004E22EC">
        <w:t xml:space="preserve"> oraz zawiera informacje zgodnie ze stanem współczesnej wiedzy i metod oceny</w:t>
      </w:r>
      <w:r>
        <w:t>. Zgodnie z cytowanym artykułem prognoza opisuje i wskazuje również napotkane</w:t>
      </w:r>
      <w:r w:rsidRPr="004E22EC">
        <w:t xml:space="preserve"> trudności wynikając</w:t>
      </w:r>
      <w:r>
        <w:t>e</w:t>
      </w:r>
      <w:r w:rsidRPr="004E22EC">
        <w:t xml:space="preserve"> z niedostatków techniki lub luk we współczesnej wiedzy. Art</w:t>
      </w:r>
      <w:r>
        <w:t>ykuł 52 ust. 1 ustawy OOŚ wskazuje również, że i</w:t>
      </w:r>
      <w:r w:rsidRPr="004E22EC">
        <w:t>nformacje zawarte w prognozie oddziaływania na środowisko, o których mowa w art. 51 ust. 2, powinny być opracowane stosownie do stanu współczesnej wiedzy i metod oceny oraz dostosowane do zawartości i stopnia szczegółowości projektowanego dokumentu oraz etapu przyjęcia tego dokumentu w procesie opracowywania projektów dokumentów powiązanych z tym dokumentem.</w:t>
      </w:r>
      <w:r>
        <w:t xml:space="preserve"> Zatem s</w:t>
      </w:r>
      <w:r w:rsidRPr="004E22EC">
        <w:t>zczegółowość wykonanych analiz dostosowano do zawartości i</w:t>
      </w:r>
      <w:r>
        <w:t xml:space="preserve"> stopnia szczegółowości projektu PUW</w:t>
      </w:r>
      <w:r w:rsidRPr="004E22EC">
        <w:t xml:space="preserve">, zachowując zasadę, że informacje przedstawiane w Prognozie, nie powinny być bardziej szczegółowe od danych przedstawianych w dokumencie poddawanym </w:t>
      </w:r>
      <w:r>
        <w:t>SOOŚ</w:t>
      </w:r>
      <w:r w:rsidRPr="004E22EC">
        <w:t xml:space="preserve">. </w:t>
      </w:r>
    </w:p>
    <w:p w14:paraId="0931A638" w14:textId="1B7721D0" w:rsidR="00801786" w:rsidRDefault="00801786" w:rsidP="00801786">
      <w:r>
        <w:t>Również p</w:t>
      </w:r>
      <w:r w:rsidRPr="004E22EC">
        <w:t xml:space="preserve">oziom szczegółowości dostępnych danych w </w:t>
      </w:r>
      <w:r>
        <w:t>znaczącym</w:t>
      </w:r>
      <w:r w:rsidRPr="004E22EC">
        <w:t xml:space="preserve"> stopniu zdeterminował przyjęty ostatecznie model i metodykę oceny.</w:t>
      </w:r>
      <w:r>
        <w:t xml:space="preserve"> Kluczowe aspekty poruszane w pismach organów opiniujących </w:t>
      </w:r>
      <w:r w:rsidR="00340FEF" w:rsidRPr="00DD0164">
        <w:t>oraz dodatkowo w uwagach GDOŚ przekazanych na spotkaniach w dniach 18.03 i 16.06.2025 r.</w:t>
      </w:r>
      <w:r w:rsidR="00340FEF">
        <w:t xml:space="preserve">, </w:t>
      </w:r>
      <w:r>
        <w:t xml:space="preserve">których uwzględnienie w prognozie uniemożliwiły braki danych lub wiedzy, przedstawiono </w:t>
      </w:r>
      <w:r w:rsidRPr="00DD0164">
        <w:t>poniżej</w:t>
      </w:r>
      <w:r w:rsidR="00DD0164" w:rsidRPr="00DD0164">
        <w:t xml:space="preserve"> </w:t>
      </w:r>
    </w:p>
    <w:p w14:paraId="50C25509" w14:textId="77777777" w:rsidR="00801786" w:rsidRPr="00801786" w:rsidRDefault="00801786" w:rsidP="00801786">
      <w:pPr>
        <w:pStyle w:val="Tytuakapitu"/>
        <w:rPr>
          <w:rStyle w:val="NotatkiDoweryfikacji"/>
          <w:color w:val="18608A"/>
        </w:rPr>
      </w:pPr>
      <w:r w:rsidRPr="00801786">
        <w:rPr>
          <w:rStyle w:val="NotatkiDoweryfikacji"/>
          <w:color w:val="18608A"/>
        </w:rPr>
        <w:t>Zidentyfikowane zagrożenia dla swobodnego przepływu wód oraz spływu lodów</w:t>
      </w:r>
    </w:p>
    <w:p w14:paraId="64797425" w14:textId="4765390B" w:rsidR="00340FEF" w:rsidRPr="007F0FF7" w:rsidRDefault="00801786" w:rsidP="00801786">
      <w:r w:rsidRPr="00D606DD">
        <w:t>Zaplanowanie</w:t>
      </w:r>
      <w:r>
        <w:t>, a w następstwie wykonywanie</w:t>
      </w:r>
      <w:r w:rsidRPr="00D606DD">
        <w:t xml:space="preserve"> prac utrzymaniowych dotyczy cieków, dla których zidentyfikowano zagrożenie, czyli takich dla których występuje niepożądane zjawisko mogące wymagać interwencji ze strony człowieka. </w:t>
      </w:r>
      <w:r>
        <w:t xml:space="preserve">Kwalifikację odcinków cieków do prowadzenia prac utrzymaniowych rozpoczyna identyfikacja tzw. zagrożeń. Jako zagrożenie identyfikowane jest nie samo występowanie niepożądanych zjawisk, które są przejawami normalnej dynamiki rzek, ale dopiero sytuacje, które generują określone ryzyko dla ważnych wartości i interesów człowieka. W sposób szczegółowy </w:t>
      </w:r>
      <w:r>
        <w:br/>
        <w:t xml:space="preserve">i wyczerpujący opis zagrożeń dla swobodnego przepływu wód oraz spływu lodów </w:t>
      </w:r>
      <w:r>
        <w:lastRenderedPageBreak/>
        <w:t xml:space="preserve">przedstawiono w rozdziale 1.1 Zakres i cel dokumentu. Identyfikacja zagrożeń przeprowadzana jest przez pracowników PGW WP na podstawie znajomości terenu, zgłoszeń mieszkańców lub lokalnych samorządów o powstawaniu przeszkód, zatorów lub innych niepożądanych zjawisk tamujących przepływ wody. </w:t>
      </w:r>
      <w:r w:rsidR="00340FEF" w:rsidRPr="003834B0">
        <w:t xml:space="preserve">Pojęcie „swobodnego przepływu wód” zostało określone wielokrotnie w ustawie </w:t>
      </w:r>
      <w:r w:rsidR="00340FEF">
        <w:t>PW</w:t>
      </w:r>
      <w:r w:rsidR="00340FEF" w:rsidRPr="003834B0">
        <w:t xml:space="preserve">, także w odniesieniu do zakresu i celu opracowania planów utrzymania wód (art. 227 ust. 3 pkt 6; art. 231 pkt 3; art. 318 ust. 2 pkt 1; art. 327 ust. 1 pkt 1 ). Brak jest jednocześnie ustawowej definicji tego pojęcia, jak również brak jest możliwości zmiany używanego pojęcia dla określenia elementów PUW </w:t>
      </w:r>
      <w:r w:rsidR="00340FEF">
        <w:t>poza ustawą PW</w:t>
      </w:r>
      <w:r w:rsidR="00340FEF" w:rsidRPr="003834B0">
        <w:t>. W ramach prowadzonych prac nad PUW obligatoryjne jest stosowanie przepisów ustawowych ,w tym zakresów opracowania określonych dla tych dokumentów.</w:t>
      </w:r>
    </w:p>
    <w:p w14:paraId="57B3E13F" w14:textId="5D9221FF" w:rsidR="00801786" w:rsidRPr="004E663A" w:rsidRDefault="00801786" w:rsidP="00801786">
      <w:r w:rsidRPr="004E663A">
        <w:t>Wykaz odcinków śródlądowych wód powierzchniowych i odcinków poszczególnych cieków, w obrębie których występują zagrożenia dla swobodnego przepływu wód oraz spływu lodów, wraz z identyfikacją tych zagrożeń został przedstawiony w załączniku</w:t>
      </w:r>
      <w:r w:rsidR="00C118A6">
        <w:t xml:space="preserve"> nr</w:t>
      </w:r>
      <w:r w:rsidRPr="004E663A">
        <w:t xml:space="preserve"> 1 </w:t>
      </w:r>
      <w:r>
        <w:t xml:space="preserve">projektu </w:t>
      </w:r>
      <w:r w:rsidRPr="004E663A">
        <w:t xml:space="preserve">PUW. Identyfikację poszczególnych zagrożeń wraz z opisem zagrożenia </w:t>
      </w:r>
      <w:r>
        <w:br/>
      </w:r>
      <w:r w:rsidRPr="004E663A">
        <w:t xml:space="preserve">i udziałem % odcinków wód zawartych w wykazie w poszczególnych kategoriach zagrożeń przedstawiono w w/w rozdziale </w:t>
      </w:r>
      <w:r>
        <w:t>1.1</w:t>
      </w:r>
      <w:r w:rsidRPr="004E663A">
        <w:t xml:space="preserve">. Odnosząc się do potrzeby wyjaśnienia pojęcia zgłoszonego przez GDOŚ zdaniem autorów pojęcie „swobodnego przepływu wody” wraz ze wskazaniem, w jakich sytuacjach uznawano, że przepływ ten jest zagrożony zostało w sposób szczegółowy wyjaśnione poprzez wykaz zagrożeń wpływających na utrzymanie swobodnego przepływu wód wraz ze wskazaniem </w:t>
      </w:r>
      <w:r>
        <w:br/>
        <w:t xml:space="preserve">i opisaniem </w:t>
      </w:r>
      <w:r w:rsidRPr="004E663A">
        <w:t>sytuacj</w:t>
      </w:r>
      <w:r>
        <w:t>i</w:t>
      </w:r>
      <w:r w:rsidRPr="004E663A">
        <w:t xml:space="preserve">, kiedy uznano, że przepływ ten jest zagrożony. </w:t>
      </w:r>
    </w:p>
    <w:p w14:paraId="2AD51B49" w14:textId="77777777" w:rsidR="00801786" w:rsidRPr="004E663A" w:rsidRDefault="00801786" w:rsidP="00801786">
      <w:r w:rsidRPr="004E663A">
        <w:t>W ramach PUW nie prowadzi się prac mających na celu zwiększenie dynamiki i wielkości przepływu</w:t>
      </w:r>
      <w:r>
        <w:t xml:space="preserve"> ze względu</w:t>
      </w:r>
      <w:r w:rsidRPr="00304DED">
        <w:t xml:space="preserve"> </w:t>
      </w:r>
      <w:r w:rsidRPr="004E663A">
        <w:t>na zdarzenia powodziowe</w:t>
      </w:r>
      <w:r>
        <w:t xml:space="preserve">. </w:t>
      </w:r>
      <w:r w:rsidRPr="004E663A">
        <w:t>Utrzymanie</w:t>
      </w:r>
      <w:r>
        <w:t>,</w:t>
      </w:r>
      <w:r w:rsidRPr="004E663A">
        <w:t xml:space="preserve"> przede wszystkim ma </w:t>
      </w:r>
      <w:r>
        <w:t>funkcję profilaktyczną – zapewnienie ochrony, jak i następczą - usuwanie skutków wystąpienia pewnych zdarzeń, tj. usuwanie skutków powodzi i zapewnienie spływu lodów. Katalog prac utrzymaniowych, jak również specyfika miejsca i ograniczonego zasięgu ich wykonywania, nie powoduje</w:t>
      </w:r>
      <w:r w:rsidRPr="004E663A">
        <w:t xml:space="preserve"> zwiększenia dynamiki i wielkości przepływu, </w:t>
      </w:r>
      <w:r>
        <w:br/>
      </w:r>
      <w:r w:rsidRPr="004E663A">
        <w:t xml:space="preserve">a jedynie ma na celu utrzymanie bieżącego stanu i przeciwdziałanie zagrożeniom. </w:t>
      </w:r>
    </w:p>
    <w:p w14:paraId="4C847A7D" w14:textId="77777777" w:rsidR="00801786" w:rsidRPr="004E663A" w:rsidRDefault="00801786" w:rsidP="00801786">
      <w:pPr>
        <w:pStyle w:val="Tytuakapitu"/>
      </w:pPr>
      <w:r>
        <w:t xml:space="preserve">Zastosowanie modelowania </w:t>
      </w:r>
    </w:p>
    <w:p w14:paraId="115BE561" w14:textId="77777777" w:rsidR="00801786" w:rsidRDefault="00801786" w:rsidP="00801786">
      <w:r w:rsidRPr="004E663A">
        <w:t xml:space="preserve">Na potrzeby oceny wpływu działań </w:t>
      </w:r>
      <w:r>
        <w:t xml:space="preserve">w projekcie </w:t>
      </w:r>
      <w:r w:rsidRPr="004E663A">
        <w:t>PUW nie powstał, jak do tej pory, żaden model hydrauliczny, który uwzględniałby zmienne: typ JCW</w:t>
      </w:r>
      <w:r>
        <w:t>P</w:t>
      </w:r>
      <w:r w:rsidRPr="004E663A">
        <w:t xml:space="preserve">, wielkości przepływu, spadek rzeki, rozmieszczenie i wielkości terenów zalewowych poniżej i powyżej obszarów zurbanizowanych, rozmieszczenia terenów zurbanizowanych.  Modelowanie takie mogłoby być wykonane w ramach opracowywania map zagrożenia powodziowego. Wówczas uwzględniono by i oceniono skalę wpływu prac utrzymaniowych na zjawiska powodziowe i na podtopienia. Jednak w ramach opracowywania map ryzyka </w:t>
      </w:r>
      <w:r>
        <w:t xml:space="preserve">zagrożenia powodziowego </w:t>
      </w:r>
      <w:r w:rsidRPr="004E663A">
        <w:t xml:space="preserve">modelowanie </w:t>
      </w:r>
      <w:r>
        <w:t xml:space="preserve">wpływu działań utrzymaniowych </w:t>
      </w:r>
      <w:r w:rsidRPr="004E663A">
        <w:t xml:space="preserve">nie było wykonywane. W związku z tym brak jest możliwości jego wykorzystania. Dodatkowo w ramach PUW uwzględniane prace utrzymaniowe dotyczą zazwyczaj niewielkich odcinków cieków, które w skali modelowania i wykonywania map ryzyka powodziowego byłyby pomijalne. Należy zaznaczyć, że PUW nie obejmuje działań wykonywanych na wałach, ani w międzywalu. W związku z tym, zakres modelowania działań utrzymaniowych na zjawiska powodziowe nie miałby znaczącego wpływu </w:t>
      </w:r>
      <w:r>
        <w:t>dla</w:t>
      </w:r>
      <w:r w:rsidRPr="004E663A">
        <w:t xml:space="preserve"> wyznaczeni</w:t>
      </w:r>
      <w:r>
        <w:t>a</w:t>
      </w:r>
      <w:r w:rsidRPr="004E663A">
        <w:t xml:space="preserve"> obszarów zagrożenia powodziowego. Procedura opracowywania PUW </w:t>
      </w:r>
      <w:r>
        <w:t xml:space="preserve">również </w:t>
      </w:r>
      <w:r w:rsidRPr="004E663A">
        <w:t xml:space="preserve">nie przewidywała matematycznego modelowania wpływu działań </w:t>
      </w:r>
      <w:r w:rsidRPr="004E663A">
        <w:lastRenderedPageBreak/>
        <w:t>utrzymaniowych i braku ich wykonania na terenach przyrodniczo cennych oraz na terenach powyżej terenów zurbanizowanych (skutkujących spowolnieniem przepływu), oddzielnie na zjawiska powodziowe i oddzielnie na podtopienia</w:t>
      </w:r>
      <w:r>
        <w:t xml:space="preserve">. </w:t>
      </w:r>
    </w:p>
    <w:p w14:paraId="0D7B7729" w14:textId="77777777" w:rsidR="00801786" w:rsidRPr="004E663A" w:rsidRDefault="00801786" w:rsidP="00801786">
      <w:r>
        <w:t>Uwzględniając powyższe fakty, w kontekście przywołanych wcześniej postanowień art. 52, ust. 1, analizy i oceny prowadzone na potrzeby opracowywania Prognozy, nie mogą uszczegóławiać ocen i analiz prowadzonych na etapie opracowania Planu, w tym przez zastosowanie bardzo zaawansowanego modelu hydrologicznego, dla którego na poziomie krajowym nie wytworzono dotąd odpowiednich danych podstawowych.</w:t>
      </w:r>
    </w:p>
    <w:p w14:paraId="549706DB" w14:textId="6570B587" w:rsidR="00801786" w:rsidRDefault="00801786" w:rsidP="00801786">
      <w:r>
        <w:t>T</w:t>
      </w:r>
      <w:r w:rsidRPr="004E663A">
        <w:t xml:space="preserve">ak jak podkreślono w </w:t>
      </w:r>
      <w:r>
        <w:t xml:space="preserve">rozdz. 1.1 niniejszej Prognozy, </w:t>
      </w:r>
      <w:r w:rsidRPr="004E663A">
        <w:t>działania utrzymaniowe co do zasady stanowią element minimalizowania skali zagrożenia powodzią. Często zamiennie mówi się o zmniejszeniu ryzyka wystąpienia podtopień, zamiast powodzi. Wskazane</w:t>
      </w:r>
      <w:r>
        <w:t xml:space="preserve"> przez organ</w:t>
      </w:r>
      <w:r w:rsidRPr="004E663A">
        <w:t xml:space="preserve"> modelowanie, jest nieadekwatne do rodzaju opracowywanego dokumentu (PUW) oraz do stopnia jego szczegółowości. Modelowanie prowadzenia prac utrzymaniowych w skali kraju pociągnęłoby za sobą nieproporcjonalnie duże koszty wykonania i implementacji modelu, nieadekwatne do celu jakim miałby służyć. </w:t>
      </w:r>
      <w:r w:rsidR="00DA46D9">
        <w:br/>
      </w:r>
      <w:r w:rsidRPr="004E663A">
        <w:t xml:space="preserve">W związku z tym, aktualnie poprzestano na uwzględnieniu elementów opisowych odnoszących się do kwestii powodziowych i podtopień, w ramach przeprowadzenia oceny oddziaływań.  </w:t>
      </w:r>
    </w:p>
    <w:p w14:paraId="40EEEAC8" w14:textId="77777777" w:rsidR="00801786" w:rsidRDefault="00801786" w:rsidP="00801786">
      <w:pPr>
        <w:pStyle w:val="Tytuakapitu"/>
      </w:pPr>
      <w:r>
        <w:t>W</w:t>
      </w:r>
      <w:r w:rsidRPr="00293106">
        <w:t xml:space="preserve">ykaz budowli regulacyjnych i urządzeń wodnych o istotnym znaczeniu dla zarządzania wodami będących własnością Skarbu Państwa </w:t>
      </w:r>
    </w:p>
    <w:p w14:paraId="28B1D1BA" w14:textId="2A68CBBE" w:rsidR="00801786" w:rsidRPr="004E663A" w:rsidRDefault="00801786" w:rsidP="00801786">
      <w:r>
        <w:t>W ramach zakresu</w:t>
      </w:r>
      <w:r w:rsidRPr="004E663A">
        <w:t xml:space="preserve"> wskazanego przez GDOŚ </w:t>
      </w:r>
      <w:r>
        <w:t>postulowano</w:t>
      </w:r>
      <w:r w:rsidRPr="004E663A">
        <w:t xml:space="preserve"> konieczność opracowania wykazu stanowiących własność właściciela wody ubezpieczeń w obrębie urządzeń wodnych oraz budowli regulacyjnych, które nie będą konserwowane i remontowane. Przedmiotem PUW jest wykaz budowli regulacyjnych i urządzeń wodnych o istotnym znaczeniu dla zarządzania wodami będących własnością Skarbu Państwa. </w:t>
      </w:r>
      <w:r>
        <w:br/>
      </w:r>
      <w:r w:rsidRPr="004E663A">
        <w:t>O konieczności umieszczenia wykazu w PUW m</w:t>
      </w:r>
      <w:r>
        <w:t>owa</w:t>
      </w:r>
      <w:r w:rsidRPr="004E663A">
        <w:t xml:space="preserve"> w art. 327 ust. 1 ustawy PW. Wykaz ten został zamieszczony w załączniku </w:t>
      </w:r>
      <w:r w:rsidR="00C118A6">
        <w:t xml:space="preserve">nr </w:t>
      </w:r>
      <w:r w:rsidRPr="004E663A">
        <w:t>2</w:t>
      </w:r>
      <w:r>
        <w:t xml:space="preserve"> projektu PUW</w:t>
      </w:r>
      <w:r w:rsidRPr="004E663A">
        <w:t xml:space="preserve">. </w:t>
      </w:r>
      <w:r>
        <w:t>D</w:t>
      </w:r>
      <w:r w:rsidRPr="004E663A">
        <w:t xml:space="preserve">odatkowo </w:t>
      </w:r>
      <w:r>
        <w:t>u</w:t>
      </w:r>
      <w:r w:rsidRPr="004E663A">
        <w:t>stawa PW wskazuje w art. 318 ust. 2 pkt 2, że „wykaz będących własnością Skarbu Państwa budowli regulacyjnych i urządzeń wodnych o istotnym znaczeniu dla zarządzania wodami” jest również elementem P</w:t>
      </w:r>
      <w:r>
        <w:t xml:space="preserve">lanów </w:t>
      </w:r>
      <w:r w:rsidRPr="004E663A">
        <w:t>G</w:t>
      </w:r>
      <w:r>
        <w:t xml:space="preserve">ospodarowania </w:t>
      </w:r>
      <w:r w:rsidRPr="004E663A">
        <w:t>W</w:t>
      </w:r>
      <w:r>
        <w:t>odami</w:t>
      </w:r>
      <w:r w:rsidRPr="004E663A">
        <w:t xml:space="preserve">. W związku  z tym za podstawę ustalenia, które budowle regulacyjne i urządzenia wodne mają istotne znaczenie dla zarządzania wodami służy również wykaz umieszczony w PGW. </w:t>
      </w:r>
    </w:p>
    <w:p w14:paraId="48C78298" w14:textId="0AFA1FA6" w:rsidR="00801786" w:rsidRPr="004E663A" w:rsidRDefault="00801786" w:rsidP="00801786">
      <w:r>
        <w:t xml:space="preserve">Zgodnie z ustawą PW wykaz działań dot. remontów i prac konserwacyjnych obiektów należących do Skarbu Państwa (jest to </w:t>
      </w:r>
      <w:r w:rsidRPr="00960F1F">
        <w:t>działanie z art. 227 ust. 3 pkt 7 dot. remont lub konserwacj</w:t>
      </w:r>
      <w:r>
        <w:t>a</w:t>
      </w:r>
      <w:r w:rsidRPr="00960F1F">
        <w:t xml:space="preserve"> stanowiących własność właściciela wód</w:t>
      </w:r>
      <w:r>
        <w:t xml:space="preserve"> …) przypisany do każdego odcinka cieku stanowi indywidualny zestaw prac utrzymaniowych. Zestaw tych działań umieszczony jest w załączniku </w:t>
      </w:r>
      <w:r w:rsidR="00C118A6">
        <w:t xml:space="preserve">nr </w:t>
      </w:r>
      <w:r>
        <w:t xml:space="preserve">3 projektu PUW. Zatem PUW, zgodnie z ustawą PW, nie zawiera wykazu obiektów nieutrzymywanych. Co więcej, umieszczenie </w:t>
      </w:r>
      <w:r>
        <w:br/>
        <w:t>w dokumencie będącym rozporządzeniem, czyli aktem prawa miejscowego, d</w:t>
      </w:r>
      <w:r w:rsidRPr="004E663A">
        <w:t>eklaracji które obiekty nie będą utrzymywane i remontowane był</w:t>
      </w:r>
      <w:r>
        <w:t>o</w:t>
      </w:r>
      <w:r w:rsidRPr="004E663A">
        <w:t>by sprzeczne z prawem. Zgodnie bowiem z ustawą P</w:t>
      </w:r>
      <w:r>
        <w:t>B</w:t>
      </w:r>
      <w:r w:rsidRPr="004E663A">
        <w:t xml:space="preserve"> obowiązkiem użytkownika obiektu budowlanego jest jego bieżące utrzymywanie i remontowanie</w:t>
      </w:r>
      <w:r>
        <w:t>, co będzie realizowane również poza PUW</w:t>
      </w:r>
      <w:r w:rsidRPr="004E663A">
        <w:t>.</w:t>
      </w:r>
    </w:p>
    <w:p w14:paraId="28E9D9A3" w14:textId="77777777" w:rsidR="00801786" w:rsidRDefault="00801786" w:rsidP="00801786">
      <w:r w:rsidRPr="000E0D7C">
        <w:t>Zatem PUW nie zawiera w swojej treści wykazów  JCW</w:t>
      </w:r>
      <w:r>
        <w:t>P</w:t>
      </w:r>
      <w:r w:rsidRPr="000E0D7C">
        <w:t xml:space="preserve"> i odcinków cieków, budowli </w:t>
      </w:r>
      <w:r>
        <w:br/>
      </w:r>
      <w:r w:rsidRPr="000E0D7C">
        <w:t>i obiektów</w:t>
      </w:r>
      <w:r>
        <w:t>,</w:t>
      </w:r>
      <w:r w:rsidRPr="000E0D7C">
        <w:t xml:space="preserve"> które nie będą utrzymywane</w:t>
      </w:r>
      <w:r>
        <w:t>,</w:t>
      </w:r>
      <w:r w:rsidRPr="000E0D7C">
        <w:t xml:space="preserve"> czy na których dokonano zaniechania działań utrzymaniowych np. na potrzeby spontanicznej renaturyzacji. PUW</w:t>
      </w:r>
      <w:r>
        <w:t>,</w:t>
      </w:r>
      <w:r w:rsidRPr="000E0D7C">
        <w:t xml:space="preserve"> jako akt prawa </w:t>
      </w:r>
      <w:r w:rsidRPr="000E0D7C">
        <w:lastRenderedPageBreak/>
        <w:t xml:space="preserve">miejscowego </w:t>
      </w:r>
      <w:r>
        <w:t xml:space="preserve">przyjmowany w drodze rozporządzenia, </w:t>
      </w:r>
      <w:r w:rsidRPr="000E0D7C">
        <w:t>musi spełniać wymó</w:t>
      </w:r>
      <w:r>
        <w:t>g</w:t>
      </w:r>
      <w:r w:rsidRPr="000E0D7C">
        <w:t xml:space="preserve"> prawny związany z </w:t>
      </w:r>
      <w:r>
        <w:t xml:space="preserve">jego </w:t>
      </w:r>
      <w:r w:rsidRPr="000E0D7C">
        <w:t xml:space="preserve">zawartością zgodną z zapisami ustawowymi. Ustawodawca nie przewiduje w tym zakresie dowolności formułowania zakresu PUW. </w:t>
      </w:r>
    </w:p>
    <w:p w14:paraId="2E4F0294" w14:textId="2FF0F6B4" w:rsidR="00801786" w:rsidRDefault="00801786" w:rsidP="00801786">
      <w:pPr>
        <w:pStyle w:val="Tytuakapitu"/>
      </w:pPr>
      <w:r>
        <w:t xml:space="preserve">Zaniechanie działań utrzymaniowych </w:t>
      </w:r>
    </w:p>
    <w:p w14:paraId="2822C2BB" w14:textId="21403113" w:rsidR="00801786" w:rsidRPr="000E0D7C" w:rsidRDefault="00340FEF" w:rsidP="00DA46D9">
      <w:r>
        <w:t xml:space="preserve">Informacji dla jakich odcinków cieków </w:t>
      </w:r>
      <w:r w:rsidRPr="000E0D7C">
        <w:t xml:space="preserve">dokonano </w:t>
      </w:r>
      <w:r w:rsidRPr="00C445B4">
        <w:rPr>
          <w:rStyle w:val="Pogrubienie"/>
        </w:rPr>
        <w:t>zaniechania działań utrzymaniowych np. na potrzeby spontanicznej renaturyzacji należy poszukiwać w</w:t>
      </w:r>
      <w:r>
        <w:rPr>
          <w:rStyle w:val="Pogrubienie"/>
        </w:rPr>
        <w:t xml:space="preserve"> załączniku nr 9 analizującym pilotaże</w:t>
      </w:r>
      <w:r w:rsidRPr="007E6B2B">
        <w:rPr>
          <w:rStyle w:val="Pogrubienie"/>
        </w:rPr>
        <w:t xml:space="preserve"> </w:t>
      </w:r>
      <w:r>
        <w:rPr>
          <w:rStyle w:val="Pogrubienie"/>
        </w:rPr>
        <w:t>K</w:t>
      </w:r>
      <w:r w:rsidRPr="00C445B4">
        <w:rPr>
          <w:rStyle w:val="Pogrubienie"/>
        </w:rPr>
        <w:t>rajow</w:t>
      </w:r>
      <w:r>
        <w:rPr>
          <w:rStyle w:val="Pogrubienie"/>
        </w:rPr>
        <w:t>ego</w:t>
      </w:r>
      <w:r w:rsidRPr="00C445B4">
        <w:rPr>
          <w:rStyle w:val="Pogrubienie"/>
        </w:rPr>
        <w:t> </w:t>
      </w:r>
      <w:r>
        <w:rPr>
          <w:rStyle w:val="Pogrubienie"/>
        </w:rPr>
        <w:t>p</w:t>
      </w:r>
      <w:r w:rsidRPr="00C445B4">
        <w:rPr>
          <w:rStyle w:val="Pogrubienie"/>
        </w:rPr>
        <w:t>rogram</w:t>
      </w:r>
      <w:r>
        <w:rPr>
          <w:rStyle w:val="Pogrubienie"/>
        </w:rPr>
        <w:t>u</w:t>
      </w:r>
      <w:r w:rsidRPr="00C445B4">
        <w:rPr>
          <w:rStyle w:val="Pogrubienie"/>
        </w:rPr>
        <w:t xml:space="preserve"> </w:t>
      </w:r>
      <w:r>
        <w:rPr>
          <w:rStyle w:val="Pogrubienie"/>
        </w:rPr>
        <w:t>r</w:t>
      </w:r>
      <w:r w:rsidRPr="00C445B4">
        <w:rPr>
          <w:rStyle w:val="Pogrubienie"/>
        </w:rPr>
        <w:t>enaturyzacji wód powierzchniowych (KPRWP). Program stanowi realizację wymagań RDW, będąc tym samym odpowiedzią na zidentyfikowane presje hydromorfologiczne</w:t>
      </w:r>
      <w:r w:rsidRPr="008374A5">
        <w:t xml:space="preserve"> </w:t>
      </w:r>
      <w:r w:rsidR="00801786" w:rsidRPr="008374A5">
        <w:t>oraz pilne potrzeby poprawy stanu wód powierzchniowych.</w:t>
      </w:r>
      <w:r w:rsidR="00801786">
        <w:t xml:space="preserve"> </w:t>
      </w:r>
      <w:r w:rsidR="00801786" w:rsidRPr="008374A5">
        <w:t>Głównym celem</w:t>
      </w:r>
      <w:r w:rsidR="00801786">
        <w:t xml:space="preserve"> Programu</w:t>
      </w:r>
      <w:r w:rsidR="00801786" w:rsidRPr="008374A5">
        <w:t xml:space="preserve"> było zaproponowanie </w:t>
      </w:r>
      <w:r w:rsidR="00801786">
        <w:t>o</w:t>
      </w:r>
      <w:r w:rsidR="00801786" w:rsidRPr="008374A5">
        <w:t xml:space="preserve">bszarów </w:t>
      </w:r>
      <w:r w:rsidR="00801786">
        <w:t>w</w:t>
      </w:r>
      <w:r w:rsidR="00801786" w:rsidRPr="008374A5">
        <w:t xml:space="preserve">ymagających </w:t>
      </w:r>
      <w:r w:rsidR="00801786">
        <w:t>r</w:t>
      </w:r>
      <w:r w:rsidR="00801786" w:rsidRPr="008374A5">
        <w:t xml:space="preserve">enaturyzacji oraz Obszarów </w:t>
      </w:r>
      <w:r w:rsidR="00801786">
        <w:t>p</w:t>
      </w:r>
      <w:r w:rsidR="00801786" w:rsidRPr="008374A5">
        <w:t>riorytetowych, w których działania renaturyzacyjne powinny zostać zrealizowane w pierwszej kolejności, biorąc pod uwagę uwarunkowania środowiskowe i ekonomiczne.</w:t>
      </w:r>
      <w:r w:rsidR="00801786">
        <w:t xml:space="preserve"> Cieki i odcinki cieków </w:t>
      </w:r>
      <w:r w:rsidR="00801786" w:rsidRPr="00313533">
        <w:t xml:space="preserve">przeznaczonych do renaturyzacji, w obrębie których cele renaturyzacji będą osiągane za pomocą wykonania określonych działań renaturyzacyjnych zawarty jest w </w:t>
      </w:r>
      <w:r w:rsidR="00801786">
        <w:t>tym dokumencie,</w:t>
      </w:r>
      <w:r w:rsidR="00801786" w:rsidRPr="00313533">
        <w:t xml:space="preserve"> dla którego również prowadzona była ocena oddziaływania na środowisko. </w:t>
      </w:r>
      <w:r w:rsidR="00801786">
        <w:t xml:space="preserve">Dokument ten jest przedmiotem analizy i jego powiązania z PUW zostały </w:t>
      </w:r>
      <w:r w:rsidR="00801786" w:rsidRPr="00267523">
        <w:t xml:space="preserve">opisane w rozdziale 1.2 niniejszej </w:t>
      </w:r>
      <w:r w:rsidR="00801786">
        <w:t xml:space="preserve">Prognozy. Ustalenia KPRWP zostały częściowo uwzględnione w IIaPGW, w kontekście wskazywanych celów środowiskowych, zatem przeniesienie do projektów PUW ustaleń zawartych w IIaPGW oraz dodatkowa analiza wskazań KPRWP podczas oceny wpływu planowanych działań utrzymaniowych na cele środowiskowe JCWP, pozwoliło na zapewnienie zgodności między tymi trzema dokumentami. </w:t>
      </w:r>
    </w:p>
    <w:p w14:paraId="5895470A" w14:textId="77777777" w:rsidR="00801786" w:rsidRPr="004E663A" w:rsidRDefault="00801786" w:rsidP="00801786">
      <w:r w:rsidRPr="00BF14C6">
        <w:t>Podobna sytuacja do opisanej powyżej ma miejsce w przypadku wskazywania odcinków cieków w obrębie poszczególnych JCW</w:t>
      </w:r>
      <w:r>
        <w:t>P</w:t>
      </w:r>
      <w:r w:rsidRPr="00BF14C6">
        <w:t xml:space="preserve">, charakteryzujących się brakiem wykonywania prac z zakresu kształtowania poprzecznego, podłużnego koryt i naturalnym przebiegiem, wraz ze wskazaniem w obrębie których z nich niezbędne będzie wykonanie prac utrzymaniowych. </w:t>
      </w:r>
      <w:r>
        <w:t>J</w:t>
      </w:r>
      <w:r w:rsidRPr="00BF14C6">
        <w:t>ak już wskazano, </w:t>
      </w:r>
      <w:r>
        <w:t xml:space="preserve">zakres i przedmiotowość  PUW jest ściśle określona ustawą PW. </w:t>
      </w:r>
      <w:r w:rsidRPr="00AD5826">
        <w:t>Określony w uzgodnieniu “spis odcinków cieków w obrębie poszczególnych JCW</w:t>
      </w:r>
      <w:r>
        <w:t>P</w:t>
      </w:r>
      <w:r w:rsidRPr="00AD5826">
        <w:t xml:space="preserve">, charakteryzujących się brakiem wykonywania prac z zakresu kształtowania poprzecznego, podłużnego koryt i naturalnym przebiegiem...” nie jest przedmiotem PUW. Poziom szczegółowości prowadzonych analiz nie powinien wykraczać poza działania przedstawione w PUW i poziom szczegółowości tego dokumentu. Wykonawca </w:t>
      </w:r>
      <w:r>
        <w:t>Prognozy</w:t>
      </w:r>
      <w:r w:rsidRPr="00AD5826">
        <w:t xml:space="preserve"> nie znajduje uzasadnienia dla wykonywania </w:t>
      </w:r>
      <w:r>
        <w:br/>
      </w:r>
      <w:r w:rsidRPr="00AD5826">
        <w:t xml:space="preserve">w ramach </w:t>
      </w:r>
      <w:r>
        <w:t xml:space="preserve">Prognozy </w:t>
      </w:r>
      <w:r w:rsidRPr="00AD5826">
        <w:t xml:space="preserve">oceny oddziaływań i wpływu prac utrzymaniowych poprzez wykazywanie, gdzie nie będą one realizowane. Prognoza opisuje oddziaływania realizowanego </w:t>
      </w:r>
      <w:r>
        <w:t>planu</w:t>
      </w:r>
      <w:r w:rsidRPr="00AD5826">
        <w:t>. Ma również an</w:t>
      </w:r>
      <w:r>
        <w:t>alizować</w:t>
      </w:r>
      <w:r w:rsidRPr="00AD5826">
        <w:t xml:space="preserve"> </w:t>
      </w:r>
      <w:r>
        <w:t xml:space="preserve">rozwiązania mające na celu zapobieganie, ograniczanie lub kompensację przyrodniczą negatywnych oddziaływań na środowisko, mogących być rezultatem realizacji projektowanego dokumentu. </w:t>
      </w:r>
      <w:r w:rsidRPr="004E663A">
        <w:t xml:space="preserve">To tak jakby poprzez fakt wskazania, gdzie nie będą prowadzone prace próbowano udowodnić, że wobec tego, że nie </w:t>
      </w:r>
      <w:r>
        <w:t xml:space="preserve">są </w:t>
      </w:r>
      <w:r w:rsidRPr="004E663A">
        <w:t>prowadzone prace na jakiś odcinkach cieków, to pozostałe, na których będą prowadzone nie wpływają negatywnie.</w:t>
      </w:r>
    </w:p>
    <w:p w14:paraId="71D332EE" w14:textId="77777777" w:rsidR="00801786" w:rsidRPr="004E663A" w:rsidRDefault="00801786" w:rsidP="00801786">
      <w:pPr>
        <w:pStyle w:val="Tytuakapitu"/>
      </w:pPr>
      <w:r>
        <w:t xml:space="preserve">Lokalizacja działań utrzymaniowych </w:t>
      </w:r>
    </w:p>
    <w:p w14:paraId="4E55CEAB" w14:textId="36A779F9" w:rsidR="00801786" w:rsidRDefault="00801786" w:rsidP="00801786">
      <w:r w:rsidRPr="00F534D5">
        <w:t xml:space="preserve">W ramach prac związanych oceną oddziaływań działań utrzymaniowych na </w:t>
      </w:r>
      <w:r w:rsidR="00340FEF">
        <w:t xml:space="preserve">formy </w:t>
      </w:r>
      <w:r w:rsidRPr="00F534D5">
        <w:t xml:space="preserve">ochrony wykonano szereg analiz uwzględniających zgłoszone przez ZZ odcinki wód, </w:t>
      </w:r>
      <w:r w:rsidRPr="00F534D5">
        <w:lastRenderedPageBreak/>
        <w:t>stanowiące wykaz odcinków śródlądowych wód powierzchniowych, w obrębie których występują zagrożenia dla swobodnego przepływu wód oraz spływu lodó</w:t>
      </w:r>
      <w:r>
        <w:t>w. Analizy potrzeb wykonywania prac obejmowały analizę występowania</w:t>
      </w:r>
      <w:r w:rsidRPr="00F534D5">
        <w:t xml:space="preserve"> teren</w:t>
      </w:r>
      <w:r>
        <w:t>ów</w:t>
      </w:r>
      <w:r w:rsidRPr="00F534D5">
        <w:t xml:space="preserve"> zabudowan</w:t>
      </w:r>
      <w:r>
        <w:t>ych</w:t>
      </w:r>
      <w:r w:rsidRPr="00F534D5">
        <w:t>, teren</w:t>
      </w:r>
      <w:r>
        <w:t>ów</w:t>
      </w:r>
      <w:r w:rsidRPr="00F534D5">
        <w:t xml:space="preserve"> cenn</w:t>
      </w:r>
      <w:r>
        <w:t>ych</w:t>
      </w:r>
      <w:r w:rsidRPr="00F534D5">
        <w:t xml:space="preserve"> przyrodniczo, teren</w:t>
      </w:r>
      <w:r>
        <w:t>ów</w:t>
      </w:r>
      <w:r w:rsidRPr="00F534D5">
        <w:t xml:space="preserve"> użytków zielonych, upraw rolnych</w:t>
      </w:r>
      <w:r>
        <w:t xml:space="preserve"> oraz tereny wskazane w WOPR. Analiza miała na celu wskazanie potrzeb wykonywania prac utrzymaniowych, jak również ograniczeń wynikających w występowania obszarów cennych przyrodniczo. Efektem analiz jest opracowany wykaz działań utrzymaniowych, będący załącznikiem </w:t>
      </w:r>
      <w:r w:rsidR="00C118A6">
        <w:t xml:space="preserve">nr </w:t>
      </w:r>
      <w:r>
        <w:t>3 projektu PUW.</w:t>
      </w:r>
    </w:p>
    <w:p w14:paraId="4CE659DA" w14:textId="77777777" w:rsidR="00801786" w:rsidRPr="00F534D5" w:rsidRDefault="00801786" w:rsidP="00801786">
      <w:r>
        <w:t xml:space="preserve">Przedmiotem PUW nie jest opracowanie wykazu </w:t>
      </w:r>
      <w:r w:rsidRPr="00F534D5">
        <w:t>teren</w:t>
      </w:r>
      <w:r>
        <w:t>ów</w:t>
      </w:r>
      <w:r w:rsidRPr="00F534D5">
        <w:t xml:space="preserve"> w obrębie</w:t>
      </w:r>
      <w:r>
        <w:t>,</w:t>
      </w:r>
      <w:r w:rsidRPr="00F534D5">
        <w:t xml:space="preserve"> których nie jest wskazane wykonanie prac utrzymaniowych</w:t>
      </w:r>
      <w:r>
        <w:t xml:space="preserve">. PUW nie ma również na celu przedstawienia </w:t>
      </w:r>
      <w:r w:rsidRPr="00F534D5">
        <w:t xml:space="preserve">naturalnych terenów zalewowych znajdujących się powyżej terenów zurbanizowanych, terenów przydatnych z punktu widzenia małej retencji </w:t>
      </w:r>
      <w:r>
        <w:br/>
      </w:r>
      <w:r w:rsidRPr="00F534D5">
        <w:t xml:space="preserve">i przeciwdziałania skutkom suszy, a także obszarów w obrębie których konieczne jest utrzymywanie wysokiego poziomu wód gruntowych w wyniku zapisów rozporządzenia w sprawie odbudowy zasobów przyrodniczych, a także </w:t>
      </w:r>
      <w:r>
        <w:t xml:space="preserve">zapisów Konwencji Ramsarskiej. </w:t>
      </w:r>
    </w:p>
    <w:p w14:paraId="718704BC" w14:textId="77777777" w:rsidR="00340FEF" w:rsidRDefault="00801786" w:rsidP="00340FEF">
      <w:r>
        <w:t xml:space="preserve">Istnieje duże prawdopodobieństwo, że na obecnym etapie stanu współczesnej wiedzy </w:t>
      </w:r>
      <w:r>
        <w:br/>
        <w:t>(</w:t>
      </w:r>
      <w:r w:rsidRPr="004E663A">
        <w:t>a zgodnie z art. 52 ust. 1 prognozę opracowuje się stosownie do stanu współczesnej wiedzy i metod oceny oraz w dostosowaniu do zawartości i stopnia szczegółowości projektowanego dokumentu oraz etapu przyjęcia tego dokumentu w procesie opracowywania projektów dokumentów powiązanych z tym dokumentem</w:t>
      </w:r>
      <w:r>
        <w:t>) w</w:t>
      </w:r>
      <w:r w:rsidRPr="00F534D5">
        <w:t>skazanie obszarów, w obrębie których konieczne jest utrzymywanie wysokiego poziomu wód gruntowych</w:t>
      </w:r>
      <w:r>
        <w:t>,</w:t>
      </w:r>
      <w:r w:rsidRPr="00F534D5">
        <w:t xml:space="preserve"> w wyniku zapisów rozporządzenia w sprawie odbudowy zasobów przyrodniczych, a także zapisów Konwencji Ramsarskiej nie może być zrealizowane, gdyż na ten moment nie powstało w kraju specjalistyczne opracowanie stanowiące </w:t>
      </w:r>
      <w:r>
        <w:br/>
      </w:r>
      <w:r w:rsidRPr="00F534D5">
        <w:t>o wyznaczeniu tych obszarów (Krajowy Plan Odbudowy Zasobów</w:t>
      </w:r>
      <w:r w:rsidR="00DA46D9">
        <w:t xml:space="preserve"> </w:t>
      </w:r>
      <w:r w:rsidRPr="00F534D5">
        <w:t>Przyrodniczych)</w:t>
      </w:r>
      <w:r w:rsidR="00340FEF">
        <w:t xml:space="preserve"> (KPOZP)</w:t>
      </w:r>
      <w:r w:rsidR="00340FEF" w:rsidRPr="00F534D5">
        <w:t>). </w:t>
      </w:r>
      <w:r w:rsidR="00340FEF" w:rsidRPr="006D6A86">
        <w:t xml:space="preserve">Polska znajduje się na początkowym etapie wdrażania zapisów Rozporządzenia w sprawie odbudowy zasobów przyrodniczych, z terminem na opracowanie </w:t>
      </w:r>
      <w:r w:rsidR="00340FEF">
        <w:t>KPOZP</w:t>
      </w:r>
      <w:r w:rsidR="00340FEF" w:rsidRPr="006D6A86">
        <w:t xml:space="preserve"> do połowy 2026 r. </w:t>
      </w:r>
      <w:r w:rsidR="00340FEF">
        <w:t>Na moment opracowania Prognozy OOŚ, jak również aktualnej wersji niniejszego dokumentu, b</w:t>
      </w:r>
      <w:r w:rsidR="00340FEF" w:rsidRPr="006D6A86">
        <w:t xml:space="preserve">rak jest szczegółowych danych o konkretnych obszarach wybranych do utrzymania wysokiego poziomu wód gruntowych, ponieważ proces ten jest w fazie przygotowawczej. </w:t>
      </w:r>
      <w:r w:rsidR="00340FEF">
        <w:t>Przyszła aktualizacja PUW będzie zapewne mogła już uwzględnić wyniki prac nad KPOZP. Również realizacja działań utrzymaniowych określonych w obecnie opracowywanym PUW, będzie musiała uwzględniać określone w wyniku prac nad przedmiotowym dokumentem cele i konkretne obszary. Opracowany KPOZP powinien zawierać wskazania dot. ograniczeń w wyznaczonych obszarach, w tym w zakresie utrzymania wód, co będzie musiało znaleźć przełożenie na prowadzone prace utrzymaniowe. Taka sytuacja może wystąpić przede wszystkim gdy wybrane obszary będą rozbieżne z obecnie ustanowionymi formami ochrony przyrody lub jeśli zostaną w ich zasięgu wprowadzone konkretne zasady ograniczające możliwość utrzymania wód lub zapisy regulujące prowadzenie utrzymania w obszarach sąsiednich, w sposób wpływający na cele tych obszarów.</w:t>
      </w:r>
    </w:p>
    <w:p w14:paraId="3C11D0F8" w14:textId="423B4579" w:rsidR="00801786" w:rsidRPr="00F534D5" w:rsidRDefault="00801786" w:rsidP="00801786"/>
    <w:p w14:paraId="76E237D9" w14:textId="7FEEF184" w:rsidR="00340FEF" w:rsidRDefault="00801786" w:rsidP="00340FEF">
      <w:r>
        <w:t xml:space="preserve">W ramach projektu PUW planowane zestawienia działań utrzymaniowych zawarte są </w:t>
      </w:r>
      <w:r w:rsidR="00DA46D9">
        <w:br/>
      </w:r>
      <w:r>
        <w:t xml:space="preserve">w załączniku </w:t>
      </w:r>
      <w:r w:rsidR="00B00F06">
        <w:t xml:space="preserve">nr </w:t>
      </w:r>
      <w:r>
        <w:t xml:space="preserve">3. Przyjęty układ danych zgodny jest z techniką prawodawczą przyjmowania aktów prawnych będących aktem prawa miejscowego. </w:t>
      </w:r>
      <w:r w:rsidRPr="008B6C71">
        <w:t xml:space="preserve">Rozporządzenie Prezesa Rady Ministrów z dnia 20 czerwca 2002 r. w sprawie „Zasad techniki </w:t>
      </w:r>
      <w:r w:rsidRPr="008B6C71">
        <w:lastRenderedPageBreak/>
        <w:t>prawodawczej” (Dz. U 2016 poz. 283 t.j</w:t>
      </w:r>
      <w:r>
        <w:t>.</w:t>
      </w:r>
      <w:r w:rsidRPr="008B6C71">
        <w:t xml:space="preserve">) wskazuje, że w projekcie aktu prawa miejscowego zamieszcza się przepisy prawne regulujące wyłącznie sprawy z zakresu przekazanego w przepisie oraz sprawy należące do zadań lub kompetencji podmiotu. </w:t>
      </w:r>
      <w:r>
        <w:t xml:space="preserve">W związku z faktem, że działania PUW przypisane są kompetencyjnie </w:t>
      </w:r>
      <w:r w:rsidRPr="001C6D48">
        <w:t xml:space="preserve"> </w:t>
      </w:r>
      <w:r>
        <w:t>jednostkom PGW WP układ tabel nawiązuje do podziału hydrograficznego i kompetencji jednostek PGW WP. Brak jest podstaw zastosowania innych układów tabel w tym np. proponowanego przez GDOŚ podziału d</w:t>
      </w:r>
      <w:r w:rsidRPr="001C6D48">
        <w:t xml:space="preserve">ziałań utrzymaniowych dla każdej z obszarowych form ochrony przyrody, w granicach której takie działanie jest planowane, z wyszczególnieniem % udziału długości cieków objętych działaniem znajdujących się w granicach form ochrony przyrody, a także z wyszczególnieniem % udziału powierzchni, w obrębie których </w:t>
      </w:r>
      <w:r w:rsidR="00DA46D9">
        <w:br/>
      </w:r>
      <w:r w:rsidRPr="001C6D48">
        <w:t>w wyniku realizacji prac b</w:t>
      </w:r>
      <w:r>
        <w:t xml:space="preserve">ędą kształtowane stosunki wodne. </w:t>
      </w:r>
      <w:r w:rsidR="00340FEF">
        <w:t xml:space="preserve">Jednocześnie ocena wpływu działań utrzymaniowych, z uwzględnieniem części powyższych wymogów, została dokonana w odniesieniu do </w:t>
      </w:r>
      <w:r w:rsidR="00340FEF" w:rsidRPr="002B303C">
        <w:t xml:space="preserve">form ochrony przyrody </w:t>
      </w:r>
      <w:r w:rsidR="00340FEF">
        <w:t>zgodnie z metodą opisaną w rozdziale 4.8 niniejszej Prognozy.</w:t>
      </w:r>
    </w:p>
    <w:p w14:paraId="1FA60907" w14:textId="69D04EB0" w:rsidR="00340FEF" w:rsidRDefault="00801786" w:rsidP="00340FEF">
      <w:r w:rsidRPr="001C0BCF">
        <w:t>Wykonawca przewiduje przedstawienie wyników analiz na mapach, w zakresie na jaki pozwolą dane wejściowe</w:t>
      </w:r>
      <w:r>
        <w:t xml:space="preserve">. </w:t>
      </w:r>
      <w:r w:rsidR="00340FEF">
        <w:t>N</w:t>
      </w:r>
      <w:r>
        <w:t xml:space="preserve">a etapie opracowywania projektu PUW brak </w:t>
      </w:r>
      <w:r w:rsidR="00340FEF">
        <w:t xml:space="preserve">było </w:t>
      </w:r>
      <w:r w:rsidRPr="00801786">
        <w:t xml:space="preserve">przestrzennej lokalizacji planowanych działań </w:t>
      </w:r>
      <w:r>
        <w:t>w formie współrzędnych końca i początku prowadzenia prac lub odcinków cieków. Dane jakim dyspon</w:t>
      </w:r>
      <w:r w:rsidR="00340FEF">
        <w:t>ował</w:t>
      </w:r>
      <w:r>
        <w:t xml:space="preserve"> podmiot realizujący PUW sprowadza się do wskazania przybliżonego kilometrażu lub odcinka cieku, na którym prowadzone będzie działanie. Podkreślić należy, że</w:t>
      </w:r>
      <w:r w:rsidDel="00AE4BD5">
        <w:t xml:space="preserve"> </w:t>
      </w:r>
      <w:r>
        <w:t>w Polsce gospodarka wodna bazuje na podziale hydrograficznym odwzorowanym Mapą Podziału Hydrograficznego Polski (MPHP</w:t>
      </w:r>
      <w:r>
        <w:rPr>
          <w:rStyle w:val="Odwoanieprzypisudolnego"/>
        </w:rPr>
        <w:footnoteReference w:id="8"/>
      </w:r>
      <w:r>
        <w:t xml:space="preserve">). </w:t>
      </w:r>
      <w:r w:rsidRPr="001D769C">
        <w:t>MPHP10k przedstawia sieć hydrograficzną Polski oraz fragmenty dorzecza Odry i dorzecza Wisły leżące poza jej granicami w układzie współrzędnych PUWG 1992</w:t>
      </w:r>
      <w:r>
        <w:t xml:space="preserve">, nie zawiera jednak </w:t>
      </w:r>
      <w:r w:rsidRPr="001D769C">
        <w:t>danych referencyjnych dla znacz</w:t>
      </w:r>
      <w:r>
        <w:t>nej</w:t>
      </w:r>
      <w:r w:rsidRPr="001D769C">
        <w:t xml:space="preserve"> </w:t>
      </w:r>
      <w:r>
        <w:t>liczby</w:t>
      </w:r>
      <w:r w:rsidRPr="001D769C">
        <w:t xml:space="preserve"> </w:t>
      </w:r>
      <w:r>
        <w:t>cieków</w:t>
      </w:r>
      <w:r w:rsidRPr="001D769C">
        <w:t xml:space="preserve"> objętej działaniami </w:t>
      </w:r>
      <w:r>
        <w:t xml:space="preserve">w projekcie </w:t>
      </w:r>
      <w:r w:rsidRPr="001D769C">
        <w:t>PUW.</w:t>
      </w:r>
      <w:r w:rsidRPr="001D769C" w:rsidDel="00AE4BD5">
        <w:t xml:space="preserve"> </w:t>
      </w:r>
      <w:r>
        <w:t xml:space="preserve">Nie funkcjonuje również oficjalny kilometraż cieków, który pozwoliłby na zidentyfikowanie lokalizacji przedmiotowych odcinków wód </w:t>
      </w:r>
      <w:r w:rsidR="00284CD2">
        <w:br/>
      </w:r>
      <w:r>
        <w:t>w przestrzeni, również względem innych analizowanych obiektów tj. zasięg występowania siedlisk, czy obszary ustanowionych obszarów chronionych). W/w forma danych i istniejące uwarunkowania pozwala</w:t>
      </w:r>
      <w:r w:rsidR="00340FEF">
        <w:t>ły</w:t>
      </w:r>
      <w:r>
        <w:t xml:space="preserve"> jedynie na umiejscowienie odcinków wód względem podziału na JCWP i </w:t>
      </w:r>
      <w:r w:rsidRPr="00801786">
        <w:t xml:space="preserve"> uniemożliwia</w:t>
      </w:r>
      <w:r w:rsidR="00340FEF">
        <w:t>ły</w:t>
      </w:r>
      <w:r w:rsidRPr="00801786">
        <w:t xml:space="preserve"> przedstawienie informacji w </w:t>
      </w:r>
      <w:r>
        <w:t xml:space="preserve">innej </w:t>
      </w:r>
      <w:r w:rsidRPr="00801786">
        <w:t>formie</w:t>
      </w:r>
      <w:r>
        <w:t xml:space="preserve"> niż tabelaryczna oraz graficzna w odniesieniu do zlewni JCWP.</w:t>
      </w:r>
      <w:r w:rsidRPr="00801786">
        <w:t> </w:t>
      </w:r>
      <w:r w:rsidR="00340FEF">
        <w:t>W wyniku szeregu uwag zebranych w procesie partycypacji społecznej, organ opracowujący dokument dokonał uzupełnienia danych zawartych w aktualnym projekcie planu utrzymania wód o współrzędne końca i początku odcinków objętych działaniami utrzymaniowymi. Pozwoliło to na uwzględnienie i weryfikację szeregu analiz w aktualnej wersji Prognozy OOŚ.</w:t>
      </w:r>
    </w:p>
    <w:p w14:paraId="07369D3F" w14:textId="77777777" w:rsidR="00801786" w:rsidRPr="000B59F3" w:rsidRDefault="00801786" w:rsidP="00340FEF">
      <w:pPr>
        <w:rPr>
          <w:b/>
          <w:bCs/>
          <w:color w:val="1F497D" w:themeColor="text2"/>
        </w:rPr>
      </w:pPr>
      <w:r w:rsidRPr="000B59F3">
        <w:rPr>
          <w:b/>
          <w:bCs/>
          <w:color w:val="1F497D" w:themeColor="text2"/>
        </w:rPr>
        <w:t xml:space="preserve">Metodologia oceny wpływu </w:t>
      </w:r>
    </w:p>
    <w:p w14:paraId="553B2365" w14:textId="77777777" w:rsidR="00801786" w:rsidRPr="004E663A" w:rsidRDefault="00801786" w:rsidP="00801786">
      <w:r w:rsidRPr="004E663A">
        <w:t>Przyjęte podejście metodyczne zakłada dokonanie oceny dla wszystkich zaplanowanych działań. Zostało to również podkreślone w opisie metodycznym w rozdziale 2.</w:t>
      </w:r>
      <w:r>
        <w:t>4</w:t>
      </w:r>
      <w:r w:rsidRPr="004E663A">
        <w:t xml:space="preserve"> Informacja o metodach i stopniu szczegółowości analiz zastosowanych przy sporządzaniu prognozy. W </w:t>
      </w:r>
      <w:r>
        <w:t>r</w:t>
      </w:r>
      <w:r w:rsidRPr="004E663A">
        <w:t xml:space="preserve">amach </w:t>
      </w:r>
      <w:r>
        <w:t xml:space="preserve">opracowania projektu </w:t>
      </w:r>
      <w:r w:rsidRPr="004E663A">
        <w:t xml:space="preserve">PUW dokonano oceny skutków całego zakresu zaplanowanych działań z zakresu art. 227 ust. 3 ustawy PW </w:t>
      </w:r>
      <w:r>
        <w:br/>
      </w:r>
      <w:r w:rsidRPr="004E663A">
        <w:lastRenderedPageBreak/>
        <w:t xml:space="preserve">(w szczególności udrażniania śródlądowych wód powierzchniowych przez usuwanie namułów i rumoszu). Te </w:t>
      </w:r>
      <w:r>
        <w:t xml:space="preserve">z planowanych działań, </w:t>
      </w:r>
      <w:r w:rsidRPr="004E663A">
        <w:t>które kwalifikują się do oceny wodnoprawnej, zgodnie z zapisami rozporządzenia w</w:t>
      </w:r>
      <w:r>
        <w:t xml:space="preserve"> </w:t>
      </w:r>
      <w:r w:rsidRPr="004E663A">
        <w:t>s</w:t>
      </w:r>
      <w:r>
        <w:t>prawie</w:t>
      </w:r>
      <w:r w:rsidRPr="004E663A">
        <w:t xml:space="preserve"> oceny wodnoprawnej zostały usunięte z wykazu działań, jako te które nie będą realizowane w ramach PUW. Ich realizacja jest możliwa po dokonaniu oceny wodnoprawnej w ramach odrębnej procedury. </w:t>
      </w:r>
    </w:p>
    <w:p w14:paraId="58C9CBA8" w14:textId="77777777" w:rsidR="00801786" w:rsidRDefault="00801786" w:rsidP="00801786">
      <w:r>
        <w:t xml:space="preserve">Prace utrzymaniowe nie prowadzą do kształtowania stosunków wodnych. Pojęcie to nie posiada żadnej definicji i często mylone jest z pojęciem </w:t>
      </w:r>
      <w:r w:rsidRPr="001C0BCF">
        <w:t>dotyczący</w:t>
      </w:r>
      <w:r>
        <w:t>m</w:t>
      </w:r>
      <w:r w:rsidRPr="001C0BCF">
        <w:t xml:space="preserve"> kształtowania przekroju podłużnego i poprzecznego oraz układu poziomego koryta cieku naturalnego.</w:t>
      </w:r>
      <w:r>
        <w:t xml:space="preserve"> Ta forma definiuje prowadzenie prac regulacyjnych. Prace utrzymaniowe nie są pracami regulacyjnymi, o czym mówi artykuł 236 ust. 2 ustawy PW „</w:t>
      </w:r>
      <w:r w:rsidRPr="001C0BCF">
        <w:t xml:space="preserve">Regulację wód stanowią </w:t>
      </w:r>
      <w:r>
        <w:br/>
      </w:r>
      <w:r w:rsidRPr="001C0BCF">
        <w:t xml:space="preserve">w szczególności działania niebędące działaniami związanymi z utrzymywaniem wód, </w:t>
      </w:r>
      <w:r>
        <w:br/>
      </w:r>
      <w:r w:rsidRPr="001C0BCF">
        <w:t>o których mowa w art. 227 ust. 3</w:t>
      </w:r>
      <w:r>
        <w:t xml:space="preserve">". </w:t>
      </w:r>
    </w:p>
    <w:p w14:paraId="5096D06F" w14:textId="1AD8EFB7" w:rsidR="00801786" w:rsidRPr="00801786" w:rsidRDefault="00801786" w:rsidP="00801786">
      <w:r w:rsidRPr="00801786">
        <w:t>Zakres i stopień szczegółowości przeprowadzonych prac w zakresie oceny możliwych oddziaływań wynikających z proj. PUW będzie odpowiadać stopniowi szczegółowości samego proj. PUW oraz zaplanowanych w tym dokumencie działań utrzymaniowych. Już na etapie opracowania projektu PUW analizy możliwych oddziaływań na cele środowiskowe były prowadzone w skali JCWP i w takiej też skali planuje się przeprowadzić najbardziej istotne dla tego tematu analizy oddziaływań,</w:t>
      </w:r>
      <w:r w:rsidRPr="001C0BCF">
        <w:t xml:space="preserve"> </w:t>
      </w:r>
      <w:r>
        <w:br/>
      </w:r>
      <w:r w:rsidRPr="001C0BCF">
        <w:t>w tym n</w:t>
      </w:r>
      <w:r w:rsidRPr="00801786">
        <w:t xml:space="preserve">a wody powierzchniowe (już w większości zrealizowane na etapie opracowania PUW) i obszary chronione. Podkreślenia wymaga, że działania utrzymaniowe nie posiadają odzwierciedlenia w przestrzeni (niemożliwe okazało się ich przedstawienie </w:t>
      </w:r>
      <w:r w:rsidR="00DA46D9">
        <w:br/>
      </w:r>
      <w:r w:rsidRPr="00801786">
        <w:t>w formie przestrzennej, ze względu na braki w szczegółowości informacji i danych dot. faktycznej lokalizacji odcinków cieków</w:t>
      </w:r>
      <w:r>
        <w:t>, na których przewidziano prace utrzymaniowe</w:t>
      </w:r>
      <w:r w:rsidRPr="00801786">
        <w:t>).  </w:t>
      </w:r>
    </w:p>
    <w:p w14:paraId="44C71B73" w14:textId="77777777" w:rsidR="00801786" w:rsidRDefault="00801786" w:rsidP="00801786">
      <w:r>
        <w:t xml:space="preserve">W ramach opracowania niniejszej prognozy zagwarantowano </w:t>
      </w:r>
      <w:r w:rsidRPr="002A0570">
        <w:t xml:space="preserve">poziom szczegółowości </w:t>
      </w:r>
      <w:r>
        <w:t xml:space="preserve">oceny dostosowany do kształtu i zakresu dokumentu. Dla dotychczas nie rozpoznanych oddziaływań (brak takich badań i potwierdzonych naukowo wyników) takich jak np. wpływ prac utrzymaniowych na </w:t>
      </w:r>
      <w:r w:rsidRPr="00543F34">
        <w:t>możliwości regeneracji lub ograniczenia degeneracji gleb</w:t>
      </w:r>
      <w:r>
        <w:t xml:space="preserve"> organicznych</w:t>
      </w:r>
      <w:r w:rsidRPr="00543F34">
        <w:t>, uwalniania i redukcji CO</w:t>
      </w:r>
      <w:r w:rsidRPr="00637153">
        <w:rPr>
          <w:rStyle w:val="Indeksdolny"/>
        </w:rPr>
        <w:t>2</w:t>
      </w:r>
      <w:r w:rsidRPr="00543F34">
        <w:t xml:space="preserve"> w nich zawartego w obecnych warunkach klimatycznych (mając na względzie również ukształtowanie terenu w ich obrębie, najczęściej zmienione w wyniku dekompozycji torfu na skutek melioracji)</w:t>
      </w:r>
      <w:r>
        <w:t xml:space="preserve">; </w:t>
      </w:r>
      <w:r w:rsidRPr="00543F34">
        <w:t>hamowanie odpływu wód podziemnych do rzek</w:t>
      </w:r>
      <w:r>
        <w:t>;</w:t>
      </w:r>
      <w:r w:rsidRPr="00543F34">
        <w:t xml:space="preserve"> retencjonowanie wód podziemnych</w:t>
      </w:r>
      <w:r>
        <w:t>,</w:t>
      </w:r>
      <w:r w:rsidRPr="00543F34">
        <w:t xml:space="preserve"> </w:t>
      </w:r>
      <w:r>
        <w:t xml:space="preserve">nie prowadzono analiz. </w:t>
      </w:r>
      <w:r w:rsidRPr="002A0570">
        <w:t xml:space="preserve">Brak </w:t>
      </w:r>
      <w:r>
        <w:t xml:space="preserve">jest również </w:t>
      </w:r>
      <w:r w:rsidRPr="002A0570">
        <w:t xml:space="preserve">możliwości pokazania zagadnień w tym zakresie na mapach. Wykonawca </w:t>
      </w:r>
      <w:r>
        <w:t xml:space="preserve">odniósł się </w:t>
      </w:r>
      <w:r w:rsidRPr="002A0570">
        <w:t>do zagadnie</w:t>
      </w:r>
      <w:r>
        <w:t>ń</w:t>
      </w:r>
      <w:r w:rsidRPr="002A0570">
        <w:t xml:space="preserve"> w sposób opisowy</w:t>
      </w:r>
      <w:r>
        <w:t>, w poszczególnych tematycznych rozdziałach Prognozy.</w:t>
      </w:r>
    </w:p>
    <w:p w14:paraId="55D60D12" w14:textId="77777777" w:rsidR="00171938" w:rsidRPr="00D8293A" w:rsidRDefault="00171938" w:rsidP="00171938">
      <w:pPr>
        <w:pStyle w:val="Nagwek2"/>
      </w:pPr>
      <w:bookmarkStart w:id="29" w:name="_Toc182491112"/>
      <w:bookmarkStart w:id="30" w:name="_Toc206098381"/>
      <w:r w:rsidRPr="006B7B9B">
        <w:t>Informacja o metodach i stopniu szczegółowości analiz zastosowanych przy sporządzaniu prognozy</w:t>
      </w:r>
      <w:bookmarkEnd w:id="29"/>
      <w:bookmarkEnd w:id="30"/>
    </w:p>
    <w:p w14:paraId="76428CBE" w14:textId="6D8C6DA3" w:rsidR="006A3045" w:rsidRPr="006A3045" w:rsidRDefault="006A3045" w:rsidP="006A3045">
      <w:r w:rsidRPr="006A3045">
        <w:t>Przy sporządzaniu Prognozy wzięto pod uwagę wymagania dotyczące sposobu opracowania dokumentu, określone przez Zamawiającego - PGW W</w:t>
      </w:r>
      <w:r w:rsidR="004F0D17">
        <w:t xml:space="preserve">ody </w:t>
      </w:r>
      <w:r w:rsidRPr="006A3045">
        <w:t>P</w:t>
      </w:r>
      <w:r w:rsidR="004F0D17">
        <w:t>olskie</w:t>
      </w:r>
      <w:r w:rsidRPr="006A3045">
        <w:t xml:space="preserve"> w Opisie Przedmiotu Zamówienia. Uwzględniono obowiązujące wymogi prawne, określone </w:t>
      </w:r>
      <w:r w:rsidRPr="006A3045">
        <w:br/>
        <w:t>w ustawie OOŚ, a także, z zastrzeżeniem elementów wskazanych w rozdziale</w:t>
      </w:r>
      <w:r w:rsidR="007524C2">
        <w:t xml:space="preserve"> 2.3,</w:t>
      </w:r>
      <w:r w:rsidRPr="006A3045">
        <w:t xml:space="preserve">  wytyczne otrzymane od organów uzgadniających zakres i szczegółowość Prognozy.</w:t>
      </w:r>
    </w:p>
    <w:p w14:paraId="721E3993" w14:textId="77777777" w:rsidR="006A3045" w:rsidRPr="006A3045" w:rsidRDefault="006A3045" w:rsidP="006A3045">
      <w:r w:rsidRPr="006A3045">
        <w:t xml:space="preserve">Podczas opracowywania niniejszej Prognozy wykorzystano ponadto techniki oraz wytyczne prowadzenia SOOŚ opisane w podręcznikach i innych publikacjach tematycznych oraz dotychczasowe, indywidualne doświadczenia zespołu wykonawców, </w:t>
      </w:r>
      <w:r w:rsidRPr="006A3045">
        <w:lastRenderedPageBreak/>
        <w:t xml:space="preserve">dotyczące opracowywania prognoz oddziaływania na środowisko dla dokumentów </w:t>
      </w:r>
      <w:r w:rsidRPr="006A3045">
        <w:br/>
        <w:t>o charakterze strategicznym, dokumentów planistycznych.</w:t>
      </w:r>
    </w:p>
    <w:p w14:paraId="0C93B39E" w14:textId="3F83CDE1" w:rsidR="006A3045" w:rsidRPr="006A3045" w:rsidRDefault="006A3045" w:rsidP="006A3045">
      <w:r w:rsidRPr="006A3045">
        <w:t xml:space="preserve">Poddawany ocenie projekt PUW opracowany został dla regionu wodnego </w:t>
      </w:r>
      <w:r w:rsidR="00F62DE3">
        <w:t>Dniestru</w:t>
      </w:r>
      <w:r w:rsidR="008511C5" w:rsidRPr="008511C5">
        <w:t>, region</w:t>
      </w:r>
      <w:r w:rsidR="008511C5">
        <w:t>u</w:t>
      </w:r>
      <w:r w:rsidR="008511C5" w:rsidRPr="008511C5">
        <w:t xml:space="preserve"> wodn</w:t>
      </w:r>
      <w:r w:rsidR="008511C5">
        <w:t>ego</w:t>
      </w:r>
      <w:r w:rsidR="008511C5" w:rsidRPr="008511C5">
        <w:t xml:space="preserve"> </w:t>
      </w:r>
      <w:r w:rsidR="00F62DE3">
        <w:t>Górnej – Wschodniej Wisły</w:t>
      </w:r>
      <w:r w:rsidRPr="006A3045">
        <w:t>. Z tego powodu jako adekwatny poziom szczegółowości ocen i analiz, dostosowany do stopnia szczegółowości dokumentu, przyjęto właśnie poziom regionu wodnego, chyba, że specyfika komponentu środowiska uzasadniała zejście na niższy poziom, a istniejące dane umożliwiały zastosowanie takiego podejścia.</w:t>
      </w:r>
    </w:p>
    <w:p w14:paraId="195E6794" w14:textId="77777777" w:rsidR="006A3045" w:rsidRPr="006A3045" w:rsidRDefault="006A3045" w:rsidP="006A3045">
      <w:r w:rsidRPr="006A3045">
        <w:t>W praktyce oceny dokumentów pod kątem ich możliwego oddziaływania na środowisko, zasadniczo można wyodrębnić dwa podstawowe modele oceny:</w:t>
      </w:r>
    </w:p>
    <w:p w14:paraId="55B84E90" w14:textId="77777777" w:rsidR="006A3045" w:rsidRPr="006A3045" w:rsidRDefault="006A3045" w:rsidP="006A3045">
      <w:pPr>
        <w:pStyle w:val="Punktory"/>
      </w:pPr>
      <w:r w:rsidRPr="006A3045">
        <w:t>model bazujący na inwestycyjnej ocenie oddziaływania na środowisko;</w:t>
      </w:r>
    </w:p>
    <w:p w14:paraId="1AAAD430" w14:textId="77777777" w:rsidR="006A3045" w:rsidRPr="006A3045" w:rsidRDefault="006A3045" w:rsidP="006A3045">
      <w:pPr>
        <w:pStyle w:val="Punktory"/>
      </w:pPr>
      <w:r w:rsidRPr="006A3045">
        <w:t>model bazujący na doświadczeniach z oceną polityk (ewaluacja).</w:t>
      </w:r>
    </w:p>
    <w:p w14:paraId="269B022A" w14:textId="77777777" w:rsidR="006A3045" w:rsidRPr="006A3045" w:rsidRDefault="006A3045" w:rsidP="006A3045">
      <w:r w:rsidRPr="006A3045">
        <w:t xml:space="preserve">Model pierwszy (tzw. ocena projektów) wzorowany jest na inwestycyjnej procedurze OOŚ. Jest to model najbardziej rozpowszechniony i najczęściej stosowany. W modelu tym ocenie poddaje się osobno każde działanie, którego ramy realizacji wyznacza prognozowany dokument. Procedura oceny składa się z szeregu osobnych ocen dla każdego z działań i każdego komponentu środowiska. Podsumowanie skutków tych ocen zwykle dostarcza informacji na temat oddziaływania całego dokumentu. Analiza alternatywnych rozwiązań w tym modelu oparta jest na alternatywach lokalizacyjnych lub technologicznych. Opracowane w wyniku przeprowadzonych ocen rekomendacje </w:t>
      </w:r>
      <w:r w:rsidRPr="006A3045">
        <w:br/>
        <w:t xml:space="preserve">w zakresie minimalizacji zidentyfikowanych oddziaływań dedykowane są zarówno instytucji wdrażającej, jak i bezpośrednio podmiotom realizującym konkretne działania. Zastosowanie tego modelu jest możliwe zasadniczo wtedy, gdy dokument obejmuje działania, dla których ustalone są podstawowe parametry techniczne i technologiczne </w:t>
      </w:r>
      <w:r w:rsidRPr="006A3045">
        <w:br/>
        <w:t>o wskazanej konkretnie lokalizacji.</w:t>
      </w:r>
    </w:p>
    <w:p w14:paraId="23AEDF19" w14:textId="77777777" w:rsidR="006A3045" w:rsidRPr="006A3045" w:rsidRDefault="006A3045" w:rsidP="006A3045">
      <w:r w:rsidRPr="006A3045">
        <w:t xml:space="preserve">Drugi model, nazywany też „oceną polityk” jest znacznie mniej sformalizowany. Najważniejszą rolę w nim odgrywa identyfikacja celów samego dokumentu, skutków ich realizacji i ocena czy kwestie środowiskowe zostały w nich należycie ujęte oraz czy są spójne z celami środowiskowymi dokumentów powiązanych – nie zaś bezpośredniego oddziaływania poszczególnych działań na środowisko. W modelu tym kładzie się większy nacisk na ocenę procesu decyzyjnego będącego efektem wdrożenia dokumentu, </w:t>
      </w:r>
      <w:r w:rsidRPr="006A3045">
        <w:br/>
        <w:t xml:space="preserve">a rekomendacje kierowane są przede wszystkim do podmiotu wdrażającego postanowienia danego dokumentu. Ten model sprawdza się lepiej w ocenie dokumentów, które nie wyznaczają ram realizacji konkretnych przedsięwzięć, a jedynie ramy i kierunki rozwoju różnych procesów w sferze gospodarczej, prawnej czy środowiskowej. </w:t>
      </w:r>
    </w:p>
    <w:p w14:paraId="06B193C2" w14:textId="0A3D23D6" w:rsidR="006A3045" w:rsidRPr="006A3045" w:rsidRDefault="006A3045" w:rsidP="006A3045">
      <w:r w:rsidRPr="006A3045">
        <w:t>Choć, jak intuicyjnie wydawać by się mogło, pierwszy z wymienionych modeli mógłby bardziej pasować do oceny analizowanego projektu PUW, to z uwagi na brak szczegółowej lokalizacji działań oraz szereg innych istotnych ograniczeń, wskazanych już w rozdziale</w:t>
      </w:r>
      <w:r w:rsidR="007524C2">
        <w:t xml:space="preserve"> 2.3,</w:t>
      </w:r>
      <w:r w:rsidRPr="006A3045">
        <w:rPr>
          <w:rStyle w:val="NotatkiDoweryfikacji"/>
        </w:rPr>
        <w:t xml:space="preserve"> </w:t>
      </w:r>
      <w:r w:rsidRPr="006A3045">
        <w:t xml:space="preserve"> konieczna była kombinacja obu wskazanych podejść  metodycznych.</w:t>
      </w:r>
    </w:p>
    <w:p w14:paraId="657E2C80" w14:textId="77777777" w:rsidR="006A3045" w:rsidRPr="006A3045" w:rsidRDefault="006A3045" w:rsidP="006A3045">
      <w:r w:rsidRPr="006A3045">
        <w:t xml:space="preserve">Wykorzystany finalnie model hybrydowy, łączący zalety obu opisanych powyżej modeli oceny pozwolił osiągnąć następujące cele dodatkowe: </w:t>
      </w:r>
    </w:p>
    <w:p w14:paraId="347E1F17" w14:textId="77777777" w:rsidR="006A3045" w:rsidRPr="006A3045" w:rsidRDefault="006A3045" w:rsidP="006A3045">
      <w:pPr>
        <w:pStyle w:val="Punktory"/>
      </w:pPr>
      <w:r w:rsidRPr="006A3045">
        <w:lastRenderedPageBreak/>
        <w:t>ocenę stopnia uwzględniania zasad zrównoważonego rozwoju podczas opracowywania projektu PUW;</w:t>
      </w:r>
    </w:p>
    <w:p w14:paraId="657B811B" w14:textId="77777777" w:rsidR="006A3045" w:rsidRPr="006A3045" w:rsidRDefault="006A3045" w:rsidP="006A3045">
      <w:pPr>
        <w:pStyle w:val="Punktory"/>
      </w:pPr>
      <w:r w:rsidRPr="006A3045">
        <w:t>ocenę działań proponowanych w projekcie PUW i ich łącznych skutków dla kluczowych problemów środowiskowych na obszarze objętym planem;</w:t>
      </w:r>
    </w:p>
    <w:p w14:paraId="4E14DB26" w14:textId="77777777" w:rsidR="006A3045" w:rsidRPr="006A3045" w:rsidRDefault="006A3045" w:rsidP="006A3045">
      <w:pPr>
        <w:pStyle w:val="Punktory"/>
      </w:pPr>
      <w:r w:rsidRPr="006A3045">
        <w:t>zaproponowanie / weryfikację środków łagodzących, które pomogą uniknąć, zminimalizować lub zrównoważyć zidentyfikowane oddziaływania PUW na poszczególne komponenty środowiska;</w:t>
      </w:r>
    </w:p>
    <w:p w14:paraId="112821B1" w14:textId="77777777" w:rsidR="006A3045" w:rsidRPr="006A3045" w:rsidRDefault="006A3045" w:rsidP="006A3045">
      <w:pPr>
        <w:pStyle w:val="Punktory"/>
      </w:pPr>
      <w:r w:rsidRPr="006A3045">
        <w:t>zaproponowanie środków wzmacniających, które zwiększą korzyści dla środowiska i pozytywne oddziaływania PUW.</w:t>
      </w:r>
    </w:p>
    <w:p w14:paraId="4BA13175" w14:textId="77777777" w:rsidR="006A3045" w:rsidRPr="006A3045" w:rsidRDefault="006A3045" w:rsidP="006A3045">
      <w:r w:rsidRPr="006A3045">
        <w:t>Pierwszym etapem prac była analiza powiązań działań zaplanowanych w ramach projektu PUW z występującymi w ciekach zagrożeniami. Do działań wymienionych w ustawie PW, jako działania utrzymaniowe należą:</w:t>
      </w:r>
    </w:p>
    <w:p w14:paraId="01F32B27" w14:textId="77777777" w:rsidR="006A3045" w:rsidRPr="006A3045" w:rsidRDefault="006A3045" w:rsidP="006A3045">
      <w:pPr>
        <w:pStyle w:val="Punktory"/>
      </w:pPr>
      <w:bookmarkStart w:id="31" w:name="OLE_LINK1"/>
      <w:bookmarkStart w:id="32" w:name="OLE_LINK2"/>
      <w:r w:rsidRPr="006A3045">
        <w:t>wykaszanie roślin z dna oraz brzegów śródlądowych wód powierzchniowych;</w:t>
      </w:r>
    </w:p>
    <w:p w14:paraId="68CB1BE1" w14:textId="77777777" w:rsidR="006A3045" w:rsidRPr="006A3045" w:rsidRDefault="006A3045" w:rsidP="006A3045">
      <w:pPr>
        <w:pStyle w:val="Punktory"/>
      </w:pPr>
      <w:r w:rsidRPr="006A3045">
        <w:t>usuwanie roślin pływających i korzeniących się w dnie śródlądowych wód powierzchniowych;</w:t>
      </w:r>
    </w:p>
    <w:p w14:paraId="52F98718" w14:textId="77777777" w:rsidR="006A3045" w:rsidRPr="006A3045" w:rsidRDefault="006A3045" w:rsidP="006A3045">
      <w:pPr>
        <w:pStyle w:val="Punktory"/>
      </w:pPr>
      <w:r w:rsidRPr="006A3045">
        <w:t>usuwanie drzew i krzewów porastających dno oraz brzegi śródlądowych wód powierzchniowych;</w:t>
      </w:r>
    </w:p>
    <w:p w14:paraId="49C073F7" w14:textId="77777777" w:rsidR="006A3045" w:rsidRPr="006A3045" w:rsidRDefault="006A3045" w:rsidP="006A3045">
      <w:pPr>
        <w:pStyle w:val="Punktory"/>
      </w:pPr>
      <w:r w:rsidRPr="006A3045">
        <w:t>usuwanie ze śródlądowych wód powierzchniowych przeszkód naturalnych oraz wynikających z działalności człowieka;</w:t>
      </w:r>
    </w:p>
    <w:p w14:paraId="772DB92C" w14:textId="77777777" w:rsidR="006A3045" w:rsidRPr="006A3045" w:rsidRDefault="006A3045" w:rsidP="006A3045">
      <w:pPr>
        <w:pStyle w:val="Punktory"/>
      </w:pPr>
      <w:r w:rsidRPr="006A3045">
        <w:t>zasypywanie wyrw w brzegach i dnie śródlądowych wód powierzchniowych oraz ich zabudowę biologiczną;</w:t>
      </w:r>
    </w:p>
    <w:p w14:paraId="3025C326" w14:textId="77777777" w:rsidR="006A3045" w:rsidRPr="006A3045" w:rsidRDefault="006A3045" w:rsidP="006A3045">
      <w:pPr>
        <w:pStyle w:val="Punktory"/>
      </w:pPr>
      <w:r w:rsidRPr="006A3045">
        <w:t>udrażnianie śródlądowych wód powierzchniowych przez usuwanie zatorów utrudniających swobodny przepływ wód oraz usuwanie namułów i rumoszu;</w:t>
      </w:r>
    </w:p>
    <w:p w14:paraId="33BC4D84" w14:textId="77777777" w:rsidR="006A3045" w:rsidRPr="006A3045" w:rsidRDefault="006A3045" w:rsidP="006A3045">
      <w:pPr>
        <w:pStyle w:val="Punktory"/>
      </w:pPr>
      <w:r w:rsidRPr="006A3045">
        <w:t>remont lub konserwacja stanowiących własność właściciela wód:</w:t>
      </w:r>
    </w:p>
    <w:p w14:paraId="59F68A15" w14:textId="3FC13C67" w:rsidR="006A3045" w:rsidRPr="006A3045" w:rsidRDefault="007524C2" w:rsidP="007524C2">
      <w:pPr>
        <w:pStyle w:val="Punktory"/>
        <w:numPr>
          <w:ilvl w:val="0"/>
          <w:numId w:val="0"/>
        </w:numPr>
        <w:ind w:left="720"/>
      </w:pPr>
      <w:r>
        <w:t xml:space="preserve">a) </w:t>
      </w:r>
      <w:r w:rsidR="006A3045" w:rsidRPr="006A3045">
        <w:t>ubezpieczeń w obrębie urządzeń wodnych,</w:t>
      </w:r>
    </w:p>
    <w:p w14:paraId="621C2C41" w14:textId="6DE93907" w:rsidR="006A3045" w:rsidRPr="006A3045" w:rsidRDefault="007524C2" w:rsidP="007524C2">
      <w:pPr>
        <w:pStyle w:val="Punktory"/>
        <w:numPr>
          <w:ilvl w:val="0"/>
          <w:numId w:val="0"/>
        </w:numPr>
        <w:ind w:left="720"/>
      </w:pPr>
      <w:r>
        <w:t xml:space="preserve">b) </w:t>
      </w:r>
      <w:r w:rsidR="006A3045" w:rsidRPr="006A3045">
        <w:t xml:space="preserve">budowli regulacyjnych; </w:t>
      </w:r>
    </w:p>
    <w:p w14:paraId="6DDAB7A4" w14:textId="77777777" w:rsidR="006A3045" w:rsidRPr="006A3045" w:rsidRDefault="006A3045" w:rsidP="006A3045">
      <w:pPr>
        <w:pStyle w:val="Punktory"/>
      </w:pPr>
      <w:r w:rsidRPr="006A3045">
        <w:t>rozbiórka lub modyfikacja tam bobrowych oraz zasypywanie nor bobrów lub nor innych zwierząt w brzegach śródlądowych wód powierzchniowych.</w:t>
      </w:r>
    </w:p>
    <w:bookmarkEnd w:id="31"/>
    <w:bookmarkEnd w:id="32"/>
    <w:p w14:paraId="7AC3FC58" w14:textId="77777777" w:rsidR="006A3045" w:rsidRPr="006A3045" w:rsidRDefault="006A3045" w:rsidP="006A3045">
      <w:r w:rsidRPr="006A3045">
        <w:t>Jako zagrożenia dla swobodnego przepływu wód i spływu lodów zdefiniowano:</w:t>
      </w:r>
    </w:p>
    <w:p w14:paraId="4BB4C038" w14:textId="77777777" w:rsidR="006A3045" w:rsidRPr="006A3045" w:rsidRDefault="006A3045" w:rsidP="006A3045">
      <w:r w:rsidRPr="006A3045">
        <w:t>I - erozję denną i brzegową, osunięcia skarp;</w:t>
      </w:r>
    </w:p>
    <w:p w14:paraId="703EEEBF" w14:textId="77777777" w:rsidR="006A3045" w:rsidRPr="006A3045" w:rsidRDefault="006A3045" w:rsidP="006A3045">
      <w:r w:rsidRPr="006A3045">
        <w:t xml:space="preserve">II - akumulacje materiału wleczonego; </w:t>
      </w:r>
    </w:p>
    <w:p w14:paraId="3959FD63" w14:textId="77777777" w:rsidR="006A3045" w:rsidRPr="006A3045" w:rsidRDefault="006A3045" w:rsidP="006A3045">
      <w:r w:rsidRPr="006A3045">
        <w:t>III – zarastanie koryta cieku roślinnością korzeniącą się w dnie i brzegach;</w:t>
      </w:r>
    </w:p>
    <w:p w14:paraId="4C5A9D4D" w14:textId="77777777" w:rsidR="006A3045" w:rsidRPr="006A3045" w:rsidRDefault="006A3045" w:rsidP="006A3045">
      <w:r w:rsidRPr="006A3045">
        <w:t>IV – zarastanie brzegów krzakami i drzewami;</w:t>
      </w:r>
    </w:p>
    <w:p w14:paraId="4B5160BF" w14:textId="77777777" w:rsidR="006A3045" w:rsidRPr="006A3045" w:rsidRDefault="006A3045" w:rsidP="006A3045">
      <w:r w:rsidRPr="006A3045">
        <w:t xml:space="preserve">V - niewłaściwe zagospodarowanie i korzystanie z terenów przylegających do wód; </w:t>
      </w:r>
    </w:p>
    <w:p w14:paraId="0BF96E0F" w14:textId="77777777" w:rsidR="006A3045" w:rsidRPr="006A3045" w:rsidRDefault="006A3045" w:rsidP="006A3045">
      <w:r w:rsidRPr="006A3045">
        <w:t xml:space="preserve">VI - infrastrukturę techniczną źle zaprojektowaną lub wykonaną niezgodnie z przepisami Prawa wodnego lub Prawa budowlanego, ograniczającą przepływ wód wezbraniowych; </w:t>
      </w:r>
    </w:p>
    <w:p w14:paraId="7AFFF3C9" w14:textId="77777777" w:rsidR="006A3045" w:rsidRPr="006A3045" w:rsidRDefault="006A3045" w:rsidP="006A3045">
      <w:r w:rsidRPr="006A3045">
        <w:lastRenderedPageBreak/>
        <w:t>VII – tamy bobrowe oraz nory dzikich zwierząt;</w:t>
      </w:r>
    </w:p>
    <w:p w14:paraId="48386B04" w14:textId="77777777" w:rsidR="006A3045" w:rsidRPr="006A3045" w:rsidRDefault="006A3045" w:rsidP="006A3045">
      <w:r w:rsidRPr="006A3045">
        <w:t>VIII – inne czynniki.</w:t>
      </w:r>
    </w:p>
    <w:p w14:paraId="376E622E" w14:textId="77777777" w:rsidR="006A3045" w:rsidRPr="006A3045" w:rsidRDefault="006A3045" w:rsidP="006A3045">
      <w:r w:rsidRPr="006A3045">
        <w:t xml:space="preserve">Zatem w projekcie PUW analizowano jedynie działania utrzymaniowe będące odpowiedzią na występujące w ciekach zagrożenia. PUW nie zawiera działań </w:t>
      </w:r>
      <w:r w:rsidRPr="006A3045">
        <w:br/>
        <w:t xml:space="preserve">o charakterze interwencyjnym oraz działań związanych z usuwaniem szkód powodziowych, które mogą wystąpić w przyszłości. Działania te będą klasyfikowane jako działania niewynikające z PUW i realizowane na podstawie zapisów ustawy PW </w:t>
      </w:r>
      <w:r w:rsidRPr="006A3045">
        <w:br/>
        <w:t xml:space="preserve">w ramach obowiązku utrzymania wód. Artykuł 226 ustawy PW wskazuje, że utrzymanie wód obejmuje działania niewynikające z planu utrzymania wód, jeżeli nie wywierają one istotnego wpływu na osiągnięcie celów środowiskowych, o których mowa w art. 56, art. 57, art. 59 oraz w art. 61. W ust. 3 dodatkowo wskazano, że jeżeli zachodzi pilna </w:t>
      </w:r>
      <w:r w:rsidRPr="006A3045">
        <w:br/>
        <w:t>i uzasadniona konieczność realizacji działań utrzymaniowych z uwagi na zapewnienie ochrony przed powodzią lub suszą oraz w związku z koniecznością usunięcia skutków powodzi lub suszy, to właściciel wód utrzymuje wody z uwzględnieniem konieczności osiągnięcia celów środowiskowych, o których mowa w art. 56, art. 57, art. 59 oraz w art. 61.</w:t>
      </w:r>
    </w:p>
    <w:p w14:paraId="20B93D81" w14:textId="77777777" w:rsidR="006A3045" w:rsidRPr="006A3045" w:rsidRDefault="006A3045" w:rsidP="006A3045">
      <w:r w:rsidRPr="006A3045">
        <w:t xml:space="preserve">W ramach Prognozy przeprowadzono analizy spójności i zgodności PUW z innymi dokumentami strategicznymi krajowymi, unijnymi, wojewódzkimi, odnoszącymi się do zagadnień dotyczących wykonywanych prac i działań w wodach powierzchniowych. Celem analiz było zbadanie stopnia uwzględnienia w projekcie PUW m.in. odniesienia się do stanu i celów środowiskowych. W związku z tym podstawowym dokumentem dla opracowywanego projektu PUW była IIaPGW dla właściwego obszaru dorzecza, która zawiera dane referencyjne w zakresie: </w:t>
      </w:r>
    </w:p>
    <w:p w14:paraId="7D793994" w14:textId="77777777" w:rsidR="006A3045" w:rsidRPr="006A3045" w:rsidRDefault="006A3045" w:rsidP="006A3045">
      <w:pPr>
        <w:pStyle w:val="Punktory"/>
      </w:pPr>
      <w:r w:rsidRPr="006A3045">
        <w:t>wykazu jednolitych części wód powierzchniowych, wraz z podaniem ich warunków referencyjnych, zależnych od typów JCWP;</w:t>
      </w:r>
    </w:p>
    <w:p w14:paraId="2EA2DA0E" w14:textId="77777777" w:rsidR="006A3045" w:rsidRPr="006A3045" w:rsidRDefault="006A3045" w:rsidP="006A3045">
      <w:pPr>
        <w:pStyle w:val="Punktory"/>
      </w:pPr>
      <w:r w:rsidRPr="006A3045">
        <w:t>ustalenia celów środowiskowych dla jednolitych części wód.</w:t>
      </w:r>
    </w:p>
    <w:p w14:paraId="38940528" w14:textId="77777777" w:rsidR="006A3045" w:rsidRPr="006A3045" w:rsidRDefault="006A3045" w:rsidP="006A3045">
      <w:r w:rsidRPr="006A3045">
        <w:t xml:space="preserve">Analizy powiązań PUW z dokumentami strategicznymi zostały przeprowadzone </w:t>
      </w:r>
      <w:r w:rsidRPr="006A3045">
        <w:br/>
        <w:t xml:space="preserve">w rozdziale 1.2  niniejszej Prognozy. </w:t>
      </w:r>
    </w:p>
    <w:p w14:paraId="2196A09B" w14:textId="77777777" w:rsidR="006A3045" w:rsidRPr="006A3045" w:rsidRDefault="006A3045" w:rsidP="006A3045">
      <w:r w:rsidRPr="006A3045">
        <w:t xml:space="preserve">Na kolejnym etapie prac scharakteryzowano obecny stan środowiska, wykorzystując najbardziej aktualne dane dotyczące środowiska (m.in. raporty stanu środowiska, dane dostępne na stronie Głównego Inspektora Ochrony Środowiska oraz służb wojewódzkich, dane dostępne na stronie Generalnego Dyrektora Ochrony Środowiska/ Regionalnego Dyrektora Ochrony Środowiska, publikacje naukowe, dane statystyczne). Przy analizach stanu środowiska wykorzystywano najnowsze dane, które były możliwe do pozyskania w trakcie sporządzania Prognozy. Prognozę opracowuje się stosownie do stanu współczesnej wiedzy i metod oceny oraz w dostosowaniu do zawartości i stopnia szczegółowości projektowanego dokumentu oraz etapu przyjęcia tego dokumentu </w:t>
      </w:r>
      <w:r w:rsidRPr="006A3045">
        <w:br/>
        <w:t xml:space="preserve">w procesie opracowywania projektów dokumentów powiązanych z tym dokumentem. Przy analizach aktualnego stanu środowiska brano pod uwagę obszarowe formy ochrony przyrody, obszary posiadające znaczenie dla dziedzictwa kulturowego, wrażliwe na oddziaływania oraz istniejące przekroczenia standardów jakości środowiska lub intensywne wykorzystywanie terenu. W kolejnym etapie działania zaplanowane </w:t>
      </w:r>
      <w:r w:rsidRPr="006A3045">
        <w:br/>
        <w:t xml:space="preserve">w projekcie PUW podlegały ocenie pod kątem generowanych przez nie możliwych oddziaływań na poszczególne elementy środowiska i zdrowie ludzi. Szczegółowość ocen </w:t>
      </w:r>
      <w:r w:rsidRPr="006A3045">
        <w:lastRenderedPageBreak/>
        <w:t xml:space="preserve">została dostosowana do stopnia szczegółowości ocenianego projektu dokumentu </w:t>
      </w:r>
      <w:r w:rsidRPr="006A3045">
        <w:br/>
        <w:t>z uwzględnieniem aktualnych braków wiedzy i dostępnych technik.</w:t>
      </w:r>
    </w:p>
    <w:p w14:paraId="2A9C2251" w14:textId="73B487CC" w:rsidR="006A3045" w:rsidRPr="006A3045" w:rsidRDefault="006A3045" w:rsidP="006A3045">
      <w:r w:rsidRPr="006A3045">
        <w:t>Analizy oddziaływań zostały przedstawione w rozdziale 4 Prognozy. W trakcie prowadzonych analiz określono możliwe potencjalne oddziaływania zaplanowanych rodzajów działań na poszczególne elementy środowiska, z uwzględnieniem charakteru oddziaływania; rodzaju oddziaływania; czasu trwania oddziaływania. Analizy możliwych oddziaływań na cele środowiskowe były prowadzone w skali JCWP i w takiej też skali przeprowadzono najbardziej istotne dla tego tematu analizy oddziaływań w tym na wody powierzchniowe (już w większości zrealizowane na etapie opracowania projektu PUW) i obszary chronione. Podkreślenia wymaga, że</w:t>
      </w:r>
      <w:r w:rsidR="008E7748">
        <w:t xml:space="preserve"> inicjalnie</w:t>
      </w:r>
      <w:r w:rsidRPr="006A3045">
        <w:t xml:space="preserve"> działania utrzymaniowe nie posiada</w:t>
      </w:r>
      <w:r w:rsidR="008E7748">
        <w:t>ły</w:t>
      </w:r>
      <w:r w:rsidRPr="006A3045">
        <w:t xml:space="preserve"> odzwierciedlenia w przestrzeni (niemożliwe okazało się ich przedstawienie w formie przestrzennej, ze względu na brak szczegółowych danych dot. faktycznej lokalizacji odcinków cieków, na których przewidziano prace utrzymaniowe). </w:t>
      </w:r>
      <w:r w:rsidR="008E7748">
        <w:t>Dane te uzupełniono w aktualnej wersji PUW, na wniosek strony społecznej i organów opiniujących. Pozwoliło to również na przeprowadzenie dodatkowych analiz i weryfikację szeregu ocen w prezentowanej aktualnej wersji Prognozy OOŚ.</w:t>
      </w:r>
    </w:p>
    <w:p w14:paraId="57C3313D" w14:textId="191DE39C" w:rsidR="007524C2" w:rsidRDefault="006A3045" w:rsidP="00EF40FF">
      <w:r w:rsidRPr="006A3045">
        <w:t xml:space="preserve">Ze względu na znaczenie w kontekście tematyki ocenianego projektu dokumentu, poniżej przedstawiono szczegółowe wyjaśnienie podejścia metodycznego dla kluczowych elementów środowiska: wód powierzchniowych oraz wpływu na elementy przyrody, obejmujące bioróżnorodność, gatunki, siedliska, korytarze ekologiczne </w:t>
      </w:r>
      <w:r w:rsidRPr="006A3045">
        <w:br/>
        <w:t>i obszary chronione, dla których ocen i analiz dokonano na najwyższym poziomie szczegółowości.</w:t>
      </w:r>
    </w:p>
    <w:p w14:paraId="3DDD1ABB" w14:textId="77777777" w:rsidR="006A3045" w:rsidRPr="006A3045" w:rsidRDefault="006A3045" w:rsidP="006A3045">
      <w:pPr>
        <w:pStyle w:val="Tytuakapitu"/>
      </w:pPr>
      <w:r w:rsidRPr="006A3045">
        <w:t>Podejście metodyczne do oceny możliwych oddziaływań na wody powierzchniowe</w:t>
      </w:r>
    </w:p>
    <w:p w14:paraId="66576015" w14:textId="77777777" w:rsidR="006A3045" w:rsidRPr="006A3045" w:rsidRDefault="006A3045" w:rsidP="006A3045">
      <w:r w:rsidRPr="006A3045">
        <w:t xml:space="preserve">Dla określenia podejścia metodycznego dla oceny oddziaływania zaplanowanych </w:t>
      </w:r>
      <w:r w:rsidRPr="006A3045">
        <w:br/>
        <w:t xml:space="preserve">w projektowanym dokumencie działań na wody powierzchniowe, należy wskazać jakie analizy zostały przeprowadzone już na etapie opracowania projektu PUW, które jak już wcześniej wskazywano, były de facto zakresem ocen i analiz niezbędnym do uwzględnienia na obecnym etapie SOOŚ. Z tego względu uznaje się go jako proces współtowarzyszący tworzeniu ocenianego projektu Planu.   </w:t>
      </w:r>
    </w:p>
    <w:p w14:paraId="410DF1E7" w14:textId="77777777" w:rsidR="006A3045" w:rsidRPr="004F0D17" w:rsidRDefault="006A3045" w:rsidP="004F0D17">
      <w:pPr>
        <w:pStyle w:val="Tytu"/>
        <w:jc w:val="both"/>
        <w:rPr>
          <w:rStyle w:val="Pogrubienie"/>
        </w:rPr>
      </w:pPr>
      <w:r w:rsidRPr="004F0D17">
        <w:rPr>
          <w:rStyle w:val="Pogrubienie"/>
        </w:rPr>
        <w:t>Opis zakresu prac zrealizowanych w ramach oceny oddziaływania na wody powierzchniowe dla opracowania projektu PUW</w:t>
      </w:r>
    </w:p>
    <w:p w14:paraId="4F05F073" w14:textId="2FD42025" w:rsidR="006A3045" w:rsidRPr="006A3045" w:rsidRDefault="006A3045" w:rsidP="006A3045">
      <w:r w:rsidRPr="006A3045">
        <w:t xml:space="preserve">W ramach opracowania projektu PUW w </w:t>
      </w:r>
      <w:r w:rsidR="000D23EF">
        <w:t xml:space="preserve">RW </w:t>
      </w:r>
      <w:r w:rsidR="00182AE7">
        <w:t>Czarnej Orawy</w:t>
      </w:r>
      <w:r w:rsidR="008511C5" w:rsidRPr="008511C5">
        <w:t xml:space="preserve">, </w:t>
      </w:r>
      <w:r w:rsidR="008511C5">
        <w:t>RW</w:t>
      </w:r>
      <w:r w:rsidR="008511C5" w:rsidRPr="008511C5">
        <w:t xml:space="preserve"> </w:t>
      </w:r>
      <w:r w:rsidR="00F62DE3">
        <w:t xml:space="preserve">Górnej – </w:t>
      </w:r>
      <w:r w:rsidR="00182AE7">
        <w:t xml:space="preserve">Zachodniej </w:t>
      </w:r>
      <w:r w:rsidR="00F62DE3">
        <w:t>Wisły</w:t>
      </w:r>
      <w:r w:rsidR="008511C5" w:rsidRPr="008511C5">
        <w:t xml:space="preserve"> </w:t>
      </w:r>
      <w:r w:rsidRPr="006A3045">
        <w:t>uwzględniono zgodnie z zapisami ustawy PW, że działania utrzymaniowe są poddawane ocenie wpływu na cele środowiskowe  w ramach obowiązku wynikającego z:</w:t>
      </w:r>
    </w:p>
    <w:p w14:paraId="31E65B32" w14:textId="77777777" w:rsidR="006A3045" w:rsidRPr="006A3045" w:rsidRDefault="006A3045" w:rsidP="006A3045">
      <w:pPr>
        <w:pStyle w:val="Punktory"/>
      </w:pPr>
      <w:r w:rsidRPr="006A3045">
        <w:t xml:space="preserve">art. 187: „Przy (…) utrzymywaniu urządzeń wodnych  należy kierować się (…), koniecznością osiągnięcia dobrego stanu wód i charakterystycznych dla nich biocenoz, koniecznością osiągnięcia celów środowiskowych (…)”; </w:t>
      </w:r>
    </w:p>
    <w:p w14:paraId="6D456AD2" w14:textId="77777777" w:rsidR="006A3045" w:rsidRPr="006A3045" w:rsidRDefault="006A3045" w:rsidP="006A3045">
      <w:pPr>
        <w:pStyle w:val="Punktory"/>
      </w:pPr>
      <w:r w:rsidRPr="006A3045">
        <w:t>art. 226 ust. 1: „Właściciel wód utrzymuje wody z uwzględnieniem konieczności osiągnięcia celów środowiskowych (…)”;</w:t>
      </w:r>
    </w:p>
    <w:p w14:paraId="1B1FFC71" w14:textId="77777777" w:rsidR="006A3045" w:rsidRPr="006A3045" w:rsidRDefault="006A3045" w:rsidP="006A3045">
      <w:pPr>
        <w:pStyle w:val="Punktory"/>
      </w:pPr>
      <w:r w:rsidRPr="006A3045">
        <w:t>art. 327 ust. 2 PUW opracowuje się z uwzględnieniem:</w:t>
      </w:r>
    </w:p>
    <w:p w14:paraId="35244229" w14:textId="77777777" w:rsidR="006A3045" w:rsidRPr="006A3045" w:rsidRDefault="006A3045" w:rsidP="007524C2">
      <w:pPr>
        <w:pStyle w:val="Wyliczenia"/>
        <w:numPr>
          <w:ilvl w:val="0"/>
          <w:numId w:val="0"/>
        </w:numPr>
        <w:ind w:left="714"/>
      </w:pPr>
      <w:r w:rsidRPr="006A3045">
        <w:t>a) konieczności osiągnięcia celów środowiskowych, o których mowa w art. 56, art. 57, art. 59 i art. 61, oraz celów ochrony wód;</w:t>
      </w:r>
    </w:p>
    <w:p w14:paraId="4B0AE0D5" w14:textId="77777777" w:rsidR="006A3045" w:rsidRPr="006A3045" w:rsidRDefault="006A3045" w:rsidP="007524C2">
      <w:pPr>
        <w:pStyle w:val="Wyliczenia"/>
        <w:numPr>
          <w:ilvl w:val="0"/>
          <w:numId w:val="0"/>
        </w:numPr>
        <w:ind w:left="714"/>
      </w:pPr>
      <w:r w:rsidRPr="006A3045">
        <w:lastRenderedPageBreak/>
        <w:t>b) przesłanek dopuszczalności nieosiągnięcia dobrego stanu ekologicznego oraz niezapobieżenia pogorszeniu stanu ekologicznego oraz dobrego potencjału ekologicznego, o których mowa w art. 66.</w:t>
      </w:r>
    </w:p>
    <w:p w14:paraId="7B601F38" w14:textId="77777777" w:rsidR="006A3045" w:rsidRPr="006A3045" w:rsidRDefault="006A3045" w:rsidP="006A3045">
      <w:r w:rsidRPr="006A3045">
        <w:t xml:space="preserve">Przyjęto, że w ramach PUW należy zaplanować działania utrzymaniowe nie kolidujące </w:t>
      </w:r>
      <w:r w:rsidRPr="006A3045">
        <w:br/>
        <w:t xml:space="preserve">z celami środowiskowymi. Mogą być również realizowane działania, które spełniają uwarunkowania przesłanek dopuszczalności nieosiągnięcia dobrego stanu ekologicznego oraz niezapobieżenia pogorszeniu stanu ekologicznego oraz dobrego potencjału ekologicznego, o których mowa w art. 66.  </w:t>
      </w:r>
    </w:p>
    <w:p w14:paraId="319AB15D" w14:textId="77777777" w:rsidR="006A3045" w:rsidRPr="006A3045" w:rsidRDefault="006A3045" w:rsidP="006A3045">
      <w:r w:rsidRPr="006A3045">
        <w:t xml:space="preserve">Możliwe oddziaływania rodzajów prac utrzymaniowych zależą od stopnia ingerencji </w:t>
      </w:r>
      <w:r w:rsidRPr="006A3045">
        <w:br/>
        <w:t>w środowisko związanej z zakresem prowadzonych prac. Przeprowadzona obszerna analiza możliwych oddziaływań zaplanowanych prac wskazała zakres i przeprowadzonej oceny, opisanej poniżej.</w:t>
      </w:r>
    </w:p>
    <w:p w14:paraId="169306BE" w14:textId="77777777" w:rsidR="006A3045" w:rsidRPr="006A3045" w:rsidRDefault="006A3045" w:rsidP="006A3045">
      <w:r w:rsidRPr="006A3045">
        <w:t xml:space="preserve">Podczas opracowania projektu PUW, uwzględniono wymagania wynikające </w:t>
      </w:r>
      <w:r w:rsidRPr="006A3045">
        <w:br/>
        <w:t xml:space="preserve">z określonych dla JCWP celów środowiskowych oraz wymagania związane z obecnością w obszarach planowanego prowadzenia działań utrzymaniowych, obszarów chronionych tzw. wodozależnych, czyli dla których zachowanie właściwego stanu przedmiotów ochrony związane jest z odpowiednim stanem (w tym dostępnością) zasobów wodnych. Opracowywane w ramach PUW listy działań utrzymaniowych były wskazywane i dobierane w taki sposób, aby zgodnie z ustawą PW nie naruszały celów środowiskowych. </w:t>
      </w:r>
    </w:p>
    <w:p w14:paraId="21766537" w14:textId="77777777" w:rsidR="006A3045" w:rsidRPr="006A3045" w:rsidRDefault="006A3045" w:rsidP="006A3045">
      <w:r w:rsidRPr="006A3045">
        <w:t xml:space="preserve">W tym celu przeprowadzono analizy możliwości wystąpienia negatywnych oddziaływań w wyniku utrzymania wód w odniesieniu do poszczególnych JCWP, tam gdzie to możliwe, uszczegóławiając analizy w skali konkretnych wód i ich odcinków planowanych do objęcia działaniami. Oceniono wpływ na elementy oceny stanu wód: fizyko- chemiczne, biologiczne, hydromorfologiczne. Ostateczne decyzje dot. możliwości </w:t>
      </w:r>
      <w:r w:rsidRPr="006A3045">
        <w:br/>
        <w:t xml:space="preserve">i zasadności prowadzenia działań utrzymaniowych w poszczególnych lokalizacjach, zostały poparte szeregiem informacji nt. celu prowadzenia działań utrzymaniowych, sposobu zagospodarowania obszaru zlewni, występujących zagrożeń (powódź, susza), lokalnych uwarunkowań. </w:t>
      </w:r>
    </w:p>
    <w:p w14:paraId="5615BFAD" w14:textId="77777777" w:rsidR="006A3045" w:rsidRPr="006A3045" w:rsidRDefault="006A3045" w:rsidP="006A3045">
      <w:r w:rsidRPr="006A3045">
        <w:t xml:space="preserve">Analizę wpływ planowanych działań utrzymaniowych na możliwość osiągnięcia celów środowiskowych wykonano przy uwzględnieniu IIaPGW, wyników PPSS, aktualnych wyników ocen stanu JCWP (dane z PMŚ) oraz wiedzy eksperckiej i literaturowej </w:t>
      </w:r>
      <w:r w:rsidRPr="006A3045">
        <w:br/>
        <w:t>w zakresie wpływu każdego z działań utrzymaniowych wymienionych w art. 227 ust. 3 ustawy PW na poszczególne elementy oceny stanu/potencjału wód powierzchniowych.</w:t>
      </w:r>
    </w:p>
    <w:p w14:paraId="1B6741BE" w14:textId="77777777" w:rsidR="006A3045" w:rsidRPr="006A3045" w:rsidRDefault="006A3045" w:rsidP="006A3045">
      <w:r w:rsidRPr="006A3045">
        <w:t>Przyjęto również, że realizacja działań utrzymaniowych nie będzie wpływać na osiągniecie celów środowiskowych określonych dla JCWPd.</w:t>
      </w:r>
    </w:p>
    <w:p w14:paraId="364CF37B" w14:textId="679B23DD" w:rsidR="007C7887" w:rsidRPr="006A3045" w:rsidRDefault="006A3045" w:rsidP="007C7887">
      <w:r w:rsidRPr="006A3045">
        <w:t>Ogólna macierz oddziaływania działań na elementy fizykochemiczne i biologiczne przedstawia</w:t>
      </w:r>
      <w:r w:rsidR="007C7887">
        <w:t xml:space="preserve"> Tabela 3.</w:t>
      </w:r>
    </w:p>
    <w:p w14:paraId="71D08B73" w14:textId="45BBB7E4" w:rsidR="00B42205" w:rsidRDefault="006A3045" w:rsidP="006A3045">
      <w:r w:rsidRPr="006A3045">
        <w:t>.</w:t>
      </w:r>
    </w:p>
    <w:p w14:paraId="42A820B8" w14:textId="77777777" w:rsidR="00B42205" w:rsidRPr="006A3045" w:rsidRDefault="00B42205" w:rsidP="006A3045"/>
    <w:p w14:paraId="7E4CF101" w14:textId="77777777" w:rsidR="00B15F9B" w:rsidRDefault="00B15F9B">
      <w:pPr>
        <w:spacing w:after="0" w:line="240" w:lineRule="auto"/>
        <w:jc w:val="left"/>
        <w:rPr>
          <w:rFonts w:cs="Lohit Devanagari"/>
          <w:i/>
          <w:iCs/>
          <w:szCs w:val="24"/>
        </w:rPr>
      </w:pPr>
      <w:bookmarkStart w:id="33" w:name="_Ref168238594"/>
      <w:bookmarkStart w:id="34" w:name="_Toc173179594"/>
      <w:r>
        <w:br w:type="page"/>
      </w:r>
    </w:p>
    <w:p w14:paraId="5435FEF7" w14:textId="2C881D55" w:rsidR="006A3045" w:rsidRPr="006A3045" w:rsidRDefault="006A3045" w:rsidP="006A3045">
      <w:pPr>
        <w:pStyle w:val="Legenda"/>
      </w:pPr>
      <w:bookmarkStart w:id="35" w:name="_Ref206098724"/>
      <w:bookmarkStart w:id="36" w:name="_Toc206098268"/>
      <w:r w:rsidRPr="006A3045">
        <w:lastRenderedPageBreak/>
        <w:t xml:space="preserve">Tabela </w:t>
      </w:r>
      <w:fldSimple w:instr=" SEQ Tabela \* ARABIC ">
        <w:r w:rsidR="003844C9">
          <w:rPr>
            <w:noProof/>
          </w:rPr>
          <w:t>3</w:t>
        </w:r>
      </w:fldSimple>
      <w:bookmarkEnd w:id="33"/>
      <w:bookmarkEnd w:id="35"/>
      <w:r w:rsidR="009E17DC">
        <w:rPr>
          <w:noProof/>
        </w:rPr>
        <w:t>.</w:t>
      </w:r>
      <w:r w:rsidRPr="006A3045">
        <w:t xml:space="preserve"> Podsumowanie wpływu działań utrzymaniowych na elementy oceny stanu/potencjału wód powierzchniowych („+++” znaczący wpływ; „++” – niewielki wpływ; „+” – pomijalny wpływ, „+/-” – zróżnicowany wpływ (opracowanie eksperckie na podstawie literatury przedmiotu)</w:t>
      </w:r>
      <w:bookmarkEnd w:id="34"/>
      <w:bookmarkEnd w:id="36"/>
    </w:p>
    <w:tbl>
      <w:tblPr>
        <w:tblStyle w:val="Tabela-Siatka"/>
        <w:tblW w:w="9399" w:type="dxa"/>
        <w:tblLook w:val="04A0" w:firstRow="1" w:lastRow="0" w:firstColumn="1" w:lastColumn="0" w:noHBand="0" w:noVBand="1"/>
      </w:tblPr>
      <w:tblGrid>
        <w:gridCol w:w="2160"/>
        <w:gridCol w:w="817"/>
        <w:gridCol w:w="817"/>
        <w:gridCol w:w="818"/>
        <w:gridCol w:w="818"/>
        <w:gridCol w:w="818"/>
        <w:gridCol w:w="818"/>
        <w:gridCol w:w="774"/>
        <w:gridCol w:w="774"/>
        <w:gridCol w:w="785"/>
      </w:tblGrid>
      <w:tr w:rsidR="006A3045" w:rsidRPr="00C55DFD" w14:paraId="4C54B1E9" w14:textId="77777777" w:rsidTr="00FA1DEA">
        <w:trPr>
          <w:cnfStyle w:val="100000000000" w:firstRow="1" w:lastRow="0" w:firstColumn="0" w:lastColumn="0" w:oddVBand="0" w:evenVBand="0" w:oddHBand="0" w:evenHBand="0" w:firstRowFirstColumn="0" w:firstRowLastColumn="0" w:lastRowFirstColumn="0" w:lastRowLastColumn="0"/>
          <w:cantSplit/>
          <w:trHeight w:val="385"/>
          <w:tblHeader/>
        </w:trPr>
        <w:tc>
          <w:tcPr>
            <w:tcW w:w="2160" w:type="dxa"/>
            <w:vMerge w:val="restart"/>
            <w:tcBorders>
              <w:top w:val="single" w:sz="4" w:space="0" w:color="auto"/>
              <w:left w:val="single" w:sz="4" w:space="0" w:color="auto"/>
              <w:bottom w:val="single" w:sz="4" w:space="0" w:color="auto"/>
              <w:right w:val="single" w:sz="4" w:space="0" w:color="auto"/>
            </w:tcBorders>
            <w:hideMark/>
          </w:tcPr>
          <w:p w14:paraId="36831D20" w14:textId="77777777" w:rsidR="006A3045" w:rsidRPr="004308AB" w:rsidRDefault="006A3045" w:rsidP="00275921">
            <w:pPr>
              <w:pStyle w:val="Tabelanagwek2"/>
              <w:rPr>
                <w:rStyle w:val="Pogrubienie"/>
              </w:rPr>
            </w:pPr>
            <w:r w:rsidRPr="004308AB">
              <w:rPr>
                <w:rStyle w:val="Pogrubienie"/>
              </w:rPr>
              <w:t>Element oceny stanu wód</w:t>
            </w:r>
          </w:p>
        </w:tc>
        <w:tc>
          <w:tcPr>
            <w:tcW w:w="7239" w:type="dxa"/>
            <w:gridSpan w:val="9"/>
            <w:tcBorders>
              <w:top w:val="single" w:sz="4" w:space="0" w:color="auto"/>
              <w:left w:val="single" w:sz="4" w:space="0" w:color="auto"/>
              <w:bottom w:val="single" w:sz="4" w:space="0" w:color="auto"/>
              <w:right w:val="single" w:sz="4" w:space="0" w:color="auto"/>
            </w:tcBorders>
            <w:hideMark/>
          </w:tcPr>
          <w:p w14:paraId="5F0134D5" w14:textId="77777777" w:rsidR="006A3045" w:rsidRPr="004308AB" w:rsidRDefault="006A3045" w:rsidP="00275921">
            <w:pPr>
              <w:pStyle w:val="Tabelanagwek2"/>
              <w:rPr>
                <w:rStyle w:val="Pogrubienie"/>
              </w:rPr>
            </w:pPr>
            <w:r w:rsidRPr="004308AB">
              <w:rPr>
                <w:rStyle w:val="Pogrubienie"/>
              </w:rPr>
              <w:t>Nr działania PUW</w:t>
            </w:r>
          </w:p>
        </w:tc>
      </w:tr>
      <w:tr w:rsidR="006A3045" w:rsidRPr="00C55DFD" w14:paraId="1308C940" w14:textId="77777777" w:rsidTr="00FA1DEA">
        <w:trPr>
          <w:cnfStyle w:val="100000000000" w:firstRow="1" w:lastRow="0" w:firstColumn="0" w:lastColumn="0" w:oddVBand="0" w:evenVBand="0" w:oddHBand="0" w:evenHBand="0" w:firstRowFirstColumn="0" w:firstRowLastColumn="0" w:lastRowFirstColumn="0" w:lastRowLastColumn="0"/>
          <w:cantSplit/>
          <w:trHeight w:val="152"/>
          <w:tblHeader/>
        </w:trPr>
        <w:tc>
          <w:tcPr>
            <w:tcW w:w="0" w:type="auto"/>
            <w:vMerge/>
            <w:tcBorders>
              <w:top w:val="single" w:sz="4" w:space="0" w:color="auto"/>
              <w:left w:val="single" w:sz="4" w:space="0" w:color="auto"/>
              <w:bottom w:val="single" w:sz="4" w:space="0" w:color="auto"/>
              <w:right w:val="single" w:sz="4" w:space="0" w:color="auto"/>
            </w:tcBorders>
            <w:hideMark/>
          </w:tcPr>
          <w:p w14:paraId="683A0C03" w14:textId="77777777" w:rsidR="006A3045" w:rsidRPr="004308AB" w:rsidRDefault="006A3045" w:rsidP="00275921">
            <w:pPr>
              <w:pStyle w:val="Tabelanagwek2"/>
              <w:rPr>
                <w:rStyle w:val="Pogrubienie"/>
              </w:rPr>
            </w:pPr>
          </w:p>
        </w:tc>
        <w:tc>
          <w:tcPr>
            <w:tcW w:w="817" w:type="dxa"/>
            <w:tcBorders>
              <w:top w:val="single" w:sz="4" w:space="0" w:color="auto"/>
              <w:left w:val="single" w:sz="4" w:space="0" w:color="auto"/>
              <w:bottom w:val="single" w:sz="4" w:space="0" w:color="auto"/>
              <w:right w:val="single" w:sz="4" w:space="0" w:color="auto"/>
            </w:tcBorders>
            <w:hideMark/>
          </w:tcPr>
          <w:p w14:paraId="15EBBD2A" w14:textId="77777777" w:rsidR="006A3045" w:rsidRPr="004308AB" w:rsidRDefault="006A3045" w:rsidP="00275921">
            <w:pPr>
              <w:pStyle w:val="Tabelanagwek2"/>
              <w:rPr>
                <w:rStyle w:val="Pogrubienie"/>
              </w:rPr>
            </w:pPr>
            <w:r w:rsidRPr="004308AB">
              <w:rPr>
                <w:rStyle w:val="Pogrubienie"/>
              </w:rPr>
              <w:t>1</w:t>
            </w:r>
          </w:p>
        </w:tc>
        <w:tc>
          <w:tcPr>
            <w:tcW w:w="817" w:type="dxa"/>
            <w:tcBorders>
              <w:top w:val="single" w:sz="4" w:space="0" w:color="auto"/>
              <w:left w:val="single" w:sz="4" w:space="0" w:color="auto"/>
              <w:bottom w:val="single" w:sz="4" w:space="0" w:color="auto"/>
              <w:right w:val="single" w:sz="4" w:space="0" w:color="auto"/>
            </w:tcBorders>
            <w:hideMark/>
          </w:tcPr>
          <w:p w14:paraId="0FC4A138" w14:textId="77777777" w:rsidR="006A3045" w:rsidRPr="004308AB" w:rsidRDefault="006A3045" w:rsidP="00275921">
            <w:pPr>
              <w:pStyle w:val="Tabelanagwek2"/>
              <w:rPr>
                <w:rStyle w:val="Pogrubienie"/>
              </w:rPr>
            </w:pPr>
            <w:r w:rsidRPr="004308AB">
              <w:rPr>
                <w:rStyle w:val="Pogrubienie"/>
              </w:rPr>
              <w:t>2</w:t>
            </w:r>
          </w:p>
        </w:tc>
        <w:tc>
          <w:tcPr>
            <w:tcW w:w="818" w:type="dxa"/>
            <w:tcBorders>
              <w:top w:val="single" w:sz="4" w:space="0" w:color="auto"/>
              <w:left w:val="single" w:sz="4" w:space="0" w:color="auto"/>
              <w:bottom w:val="single" w:sz="4" w:space="0" w:color="auto"/>
              <w:right w:val="single" w:sz="4" w:space="0" w:color="auto"/>
            </w:tcBorders>
            <w:hideMark/>
          </w:tcPr>
          <w:p w14:paraId="05699439" w14:textId="77777777" w:rsidR="006A3045" w:rsidRPr="004308AB" w:rsidRDefault="006A3045" w:rsidP="00275921">
            <w:pPr>
              <w:pStyle w:val="Tabelanagwek2"/>
              <w:rPr>
                <w:rStyle w:val="Pogrubienie"/>
              </w:rPr>
            </w:pPr>
            <w:r w:rsidRPr="004308AB">
              <w:rPr>
                <w:rStyle w:val="Pogrubienie"/>
              </w:rPr>
              <w:t>3</w:t>
            </w:r>
          </w:p>
        </w:tc>
        <w:tc>
          <w:tcPr>
            <w:tcW w:w="818" w:type="dxa"/>
            <w:tcBorders>
              <w:top w:val="single" w:sz="4" w:space="0" w:color="auto"/>
              <w:left w:val="single" w:sz="4" w:space="0" w:color="auto"/>
              <w:bottom w:val="single" w:sz="4" w:space="0" w:color="auto"/>
              <w:right w:val="single" w:sz="4" w:space="0" w:color="auto"/>
            </w:tcBorders>
            <w:hideMark/>
          </w:tcPr>
          <w:p w14:paraId="3E680EFF" w14:textId="77777777" w:rsidR="006A3045" w:rsidRPr="004308AB" w:rsidRDefault="006A3045" w:rsidP="00275921">
            <w:pPr>
              <w:pStyle w:val="Tabelanagwek2"/>
              <w:rPr>
                <w:rStyle w:val="Pogrubienie"/>
              </w:rPr>
            </w:pPr>
            <w:r w:rsidRPr="004308AB">
              <w:rPr>
                <w:rStyle w:val="Pogrubienie"/>
              </w:rPr>
              <w:t>4</w:t>
            </w:r>
          </w:p>
        </w:tc>
        <w:tc>
          <w:tcPr>
            <w:tcW w:w="818" w:type="dxa"/>
            <w:tcBorders>
              <w:top w:val="single" w:sz="4" w:space="0" w:color="auto"/>
              <w:left w:val="single" w:sz="4" w:space="0" w:color="auto"/>
              <w:bottom w:val="single" w:sz="4" w:space="0" w:color="auto"/>
              <w:right w:val="single" w:sz="4" w:space="0" w:color="auto"/>
            </w:tcBorders>
            <w:hideMark/>
          </w:tcPr>
          <w:p w14:paraId="391420A2" w14:textId="77777777" w:rsidR="006A3045" w:rsidRPr="004308AB" w:rsidRDefault="006A3045" w:rsidP="00275921">
            <w:pPr>
              <w:pStyle w:val="Tabelanagwek2"/>
              <w:rPr>
                <w:rStyle w:val="Pogrubienie"/>
              </w:rPr>
            </w:pPr>
            <w:r w:rsidRPr="004308AB">
              <w:rPr>
                <w:rStyle w:val="Pogrubienie"/>
              </w:rPr>
              <w:t>5</w:t>
            </w:r>
          </w:p>
        </w:tc>
        <w:tc>
          <w:tcPr>
            <w:tcW w:w="818" w:type="dxa"/>
            <w:tcBorders>
              <w:top w:val="single" w:sz="4" w:space="0" w:color="auto"/>
              <w:left w:val="single" w:sz="4" w:space="0" w:color="auto"/>
              <w:bottom w:val="single" w:sz="4" w:space="0" w:color="auto"/>
              <w:right w:val="single" w:sz="4" w:space="0" w:color="auto"/>
            </w:tcBorders>
            <w:hideMark/>
          </w:tcPr>
          <w:p w14:paraId="5434B214" w14:textId="77777777" w:rsidR="006A3045" w:rsidRPr="004308AB" w:rsidRDefault="006A3045" w:rsidP="00275921">
            <w:pPr>
              <w:pStyle w:val="Tabelanagwek2"/>
              <w:rPr>
                <w:rStyle w:val="Pogrubienie"/>
              </w:rPr>
            </w:pPr>
            <w:r w:rsidRPr="004308AB">
              <w:rPr>
                <w:rStyle w:val="Pogrubienie"/>
              </w:rPr>
              <w:t>6</w:t>
            </w:r>
          </w:p>
        </w:tc>
        <w:tc>
          <w:tcPr>
            <w:tcW w:w="774" w:type="dxa"/>
            <w:tcBorders>
              <w:top w:val="single" w:sz="4" w:space="0" w:color="auto"/>
              <w:left w:val="single" w:sz="4" w:space="0" w:color="auto"/>
              <w:bottom w:val="single" w:sz="4" w:space="0" w:color="auto"/>
              <w:right w:val="single" w:sz="4" w:space="0" w:color="auto"/>
            </w:tcBorders>
            <w:hideMark/>
          </w:tcPr>
          <w:p w14:paraId="04A09132" w14:textId="77777777" w:rsidR="006A3045" w:rsidRPr="004308AB" w:rsidRDefault="006A3045" w:rsidP="00275921">
            <w:pPr>
              <w:pStyle w:val="Tabelanagwek2"/>
              <w:rPr>
                <w:rStyle w:val="Pogrubienie"/>
              </w:rPr>
            </w:pPr>
            <w:r w:rsidRPr="004308AB">
              <w:rPr>
                <w:rStyle w:val="Pogrubienie"/>
              </w:rPr>
              <w:t>7a</w:t>
            </w:r>
          </w:p>
        </w:tc>
        <w:tc>
          <w:tcPr>
            <w:tcW w:w="774" w:type="dxa"/>
            <w:tcBorders>
              <w:top w:val="single" w:sz="4" w:space="0" w:color="auto"/>
              <w:left w:val="single" w:sz="4" w:space="0" w:color="auto"/>
              <w:bottom w:val="single" w:sz="4" w:space="0" w:color="auto"/>
              <w:right w:val="single" w:sz="4" w:space="0" w:color="auto"/>
            </w:tcBorders>
            <w:hideMark/>
          </w:tcPr>
          <w:p w14:paraId="1EEEDC2B" w14:textId="77777777" w:rsidR="006A3045" w:rsidRPr="004308AB" w:rsidRDefault="006A3045" w:rsidP="00275921">
            <w:pPr>
              <w:pStyle w:val="Tabelanagwek2"/>
              <w:rPr>
                <w:rStyle w:val="Pogrubienie"/>
              </w:rPr>
            </w:pPr>
            <w:r w:rsidRPr="004308AB">
              <w:rPr>
                <w:rStyle w:val="Pogrubienie"/>
              </w:rPr>
              <w:t>7b</w:t>
            </w:r>
          </w:p>
        </w:tc>
        <w:tc>
          <w:tcPr>
            <w:tcW w:w="781" w:type="dxa"/>
            <w:tcBorders>
              <w:top w:val="single" w:sz="4" w:space="0" w:color="auto"/>
              <w:left w:val="single" w:sz="4" w:space="0" w:color="auto"/>
              <w:bottom w:val="single" w:sz="4" w:space="0" w:color="auto"/>
              <w:right w:val="single" w:sz="4" w:space="0" w:color="auto"/>
            </w:tcBorders>
            <w:hideMark/>
          </w:tcPr>
          <w:p w14:paraId="4C812F84" w14:textId="77777777" w:rsidR="006A3045" w:rsidRPr="004308AB" w:rsidRDefault="006A3045" w:rsidP="00275921">
            <w:pPr>
              <w:pStyle w:val="Tabelanagwek2"/>
              <w:rPr>
                <w:rStyle w:val="Pogrubienie"/>
              </w:rPr>
            </w:pPr>
            <w:r w:rsidRPr="004308AB">
              <w:rPr>
                <w:rStyle w:val="Pogrubienie"/>
              </w:rPr>
              <w:t>8</w:t>
            </w:r>
          </w:p>
        </w:tc>
      </w:tr>
      <w:tr w:rsidR="006A3045" w:rsidRPr="00C55DFD" w14:paraId="2B2CBECE" w14:textId="77777777" w:rsidTr="00FA1DEA">
        <w:trPr>
          <w:trHeight w:val="398"/>
        </w:trPr>
        <w:tc>
          <w:tcPr>
            <w:tcW w:w="2160" w:type="dxa"/>
            <w:tcBorders>
              <w:top w:val="single" w:sz="4" w:space="0" w:color="auto"/>
              <w:left w:val="single" w:sz="4" w:space="0" w:color="auto"/>
              <w:bottom w:val="single" w:sz="4" w:space="0" w:color="auto"/>
              <w:right w:val="single" w:sz="4" w:space="0" w:color="auto"/>
            </w:tcBorders>
            <w:hideMark/>
          </w:tcPr>
          <w:p w14:paraId="531D5E1C" w14:textId="77777777" w:rsidR="006A3045" w:rsidRPr="006A3045" w:rsidRDefault="006A3045" w:rsidP="006A3045">
            <w:pPr>
              <w:pStyle w:val="Tabelakollewa"/>
            </w:pPr>
            <w:r w:rsidRPr="006A3045">
              <w:t>Fitobentos</w:t>
            </w:r>
          </w:p>
        </w:tc>
        <w:tc>
          <w:tcPr>
            <w:tcW w:w="817" w:type="dxa"/>
            <w:tcBorders>
              <w:top w:val="single" w:sz="4" w:space="0" w:color="auto"/>
              <w:left w:val="single" w:sz="4" w:space="0" w:color="auto"/>
              <w:bottom w:val="single" w:sz="4" w:space="0" w:color="auto"/>
              <w:right w:val="single" w:sz="4" w:space="0" w:color="auto"/>
            </w:tcBorders>
            <w:hideMark/>
          </w:tcPr>
          <w:p w14:paraId="28B04B6A" w14:textId="77777777" w:rsidR="006A3045" w:rsidRPr="006A3045" w:rsidRDefault="006A3045" w:rsidP="006A3045">
            <w:pPr>
              <w:pStyle w:val="Tabelatekst"/>
            </w:pPr>
            <w:r w:rsidRPr="006A3045">
              <w:t>+</w:t>
            </w:r>
          </w:p>
        </w:tc>
        <w:tc>
          <w:tcPr>
            <w:tcW w:w="817" w:type="dxa"/>
            <w:tcBorders>
              <w:top w:val="single" w:sz="4" w:space="0" w:color="auto"/>
              <w:left w:val="single" w:sz="4" w:space="0" w:color="auto"/>
              <w:bottom w:val="single" w:sz="4" w:space="0" w:color="auto"/>
              <w:right w:val="single" w:sz="4" w:space="0" w:color="auto"/>
            </w:tcBorders>
            <w:hideMark/>
          </w:tcPr>
          <w:p w14:paraId="0E49E2EC" w14:textId="77777777" w:rsidR="006A3045" w:rsidRPr="006A3045" w:rsidRDefault="006A3045" w:rsidP="006A3045">
            <w:pPr>
              <w:pStyle w:val="Tabelatekst"/>
            </w:pPr>
            <w:r w:rsidRPr="006A3045">
              <w:t>+</w:t>
            </w:r>
          </w:p>
        </w:tc>
        <w:tc>
          <w:tcPr>
            <w:tcW w:w="818" w:type="dxa"/>
            <w:tcBorders>
              <w:top w:val="single" w:sz="4" w:space="0" w:color="auto"/>
              <w:left w:val="single" w:sz="4" w:space="0" w:color="auto"/>
              <w:bottom w:val="single" w:sz="4" w:space="0" w:color="auto"/>
              <w:right w:val="single" w:sz="4" w:space="0" w:color="auto"/>
            </w:tcBorders>
            <w:hideMark/>
          </w:tcPr>
          <w:p w14:paraId="4393412A" w14:textId="77777777" w:rsidR="006A3045" w:rsidRPr="006A3045" w:rsidRDefault="006A3045" w:rsidP="006A3045">
            <w:pPr>
              <w:pStyle w:val="Tabelatekst"/>
            </w:pPr>
            <w:r w:rsidRPr="006A3045">
              <w:t>+</w:t>
            </w:r>
          </w:p>
        </w:tc>
        <w:tc>
          <w:tcPr>
            <w:tcW w:w="818" w:type="dxa"/>
            <w:tcBorders>
              <w:top w:val="single" w:sz="4" w:space="0" w:color="auto"/>
              <w:left w:val="single" w:sz="4" w:space="0" w:color="auto"/>
              <w:bottom w:val="single" w:sz="4" w:space="0" w:color="auto"/>
              <w:right w:val="single" w:sz="4" w:space="0" w:color="auto"/>
            </w:tcBorders>
            <w:hideMark/>
          </w:tcPr>
          <w:p w14:paraId="0337C267" w14:textId="77777777" w:rsidR="006A3045" w:rsidRPr="006A3045" w:rsidRDefault="006A3045" w:rsidP="006A3045">
            <w:pPr>
              <w:pStyle w:val="Tabelatekst"/>
            </w:pPr>
            <w:r w:rsidRPr="006A3045">
              <w:t>+</w:t>
            </w:r>
          </w:p>
        </w:tc>
        <w:tc>
          <w:tcPr>
            <w:tcW w:w="818" w:type="dxa"/>
            <w:tcBorders>
              <w:top w:val="single" w:sz="4" w:space="0" w:color="auto"/>
              <w:left w:val="single" w:sz="4" w:space="0" w:color="auto"/>
              <w:bottom w:val="single" w:sz="4" w:space="0" w:color="auto"/>
              <w:right w:val="single" w:sz="4" w:space="0" w:color="auto"/>
            </w:tcBorders>
            <w:hideMark/>
          </w:tcPr>
          <w:p w14:paraId="0D298A3D" w14:textId="77777777" w:rsidR="006A3045" w:rsidRPr="006A3045" w:rsidRDefault="006A3045" w:rsidP="006A3045">
            <w:pPr>
              <w:pStyle w:val="Tabelatekst"/>
            </w:pPr>
            <w:r w:rsidRPr="006A3045">
              <w:t>+</w:t>
            </w:r>
          </w:p>
        </w:tc>
        <w:tc>
          <w:tcPr>
            <w:tcW w:w="818" w:type="dxa"/>
            <w:tcBorders>
              <w:top w:val="single" w:sz="4" w:space="0" w:color="auto"/>
              <w:left w:val="single" w:sz="4" w:space="0" w:color="auto"/>
              <w:bottom w:val="single" w:sz="4" w:space="0" w:color="auto"/>
              <w:right w:val="single" w:sz="4" w:space="0" w:color="auto"/>
            </w:tcBorders>
            <w:hideMark/>
          </w:tcPr>
          <w:p w14:paraId="0DA90F12" w14:textId="77777777" w:rsidR="006A3045" w:rsidRPr="006A3045" w:rsidRDefault="006A3045" w:rsidP="006A3045">
            <w:pPr>
              <w:pStyle w:val="Tabelatekst"/>
            </w:pPr>
            <w:r w:rsidRPr="006A3045">
              <w:t>+</w:t>
            </w:r>
          </w:p>
        </w:tc>
        <w:tc>
          <w:tcPr>
            <w:tcW w:w="774" w:type="dxa"/>
            <w:tcBorders>
              <w:top w:val="single" w:sz="4" w:space="0" w:color="auto"/>
              <w:left w:val="single" w:sz="4" w:space="0" w:color="auto"/>
              <w:bottom w:val="single" w:sz="4" w:space="0" w:color="auto"/>
              <w:right w:val="single" w:sz="4" w:space="0" w:color="auto"/>
            </w:tcBorders>
            <w:hideMark/>
          </w:tcPr>
          <w:p w14:paraId="29B3E5E5" w14:textId="77777777" w:rsidR="006A3045" w:rsidRPr="006A3045" w:rsidRDefault="006A3045" w:rsidP="006A3045">
            <w:pPr>
              <w:pStyle w:val="Tabelatekst"/>
            </w:pPr>
            <w:r w:rsidRPr="006A3045">
              <w:t>+</w:t>
            </w:r>
          </w:p>
        </w:tc>
        <w:tc>
          <w:tcPr>
            <w:tcW w:w="774" w:type="dxa"/>
            <w:tcBorders>
              <w:top w:val="single" w:sz="4" w:space="0" w:color="auto"/>
              <w:left w:val="single" w:sz="4" w:space="0" w:color="auto"/>
              <w:bottom w:val="single" w:sz="4" w:space="0" w:color="auto"/>
              <w:right w:val="single" w:sz="4" w:space="0" w:color="auto"/>
            </w:tcBorders>
            <w:hideMark/>
          </w:tcPr>
          <w:p w14:paraId="75874DE7" w14:textId="77777777" w:rsidR="006A3045" w:rsidRPr="006A3045" w:rsidRDefault="006A3045" w:rsidP="006A3045">
            <w:pPr>
              <w:pStyle w:val="Tabelatekst"/>
            </w:pPr>
            <w:r w:rsidRPr="006A3045">
              <w:t>+</w:t>
            </w:r>
          </w:p>
        </w:tc>
        <w:tc>
          <w:tcPr>
            <w:tcW w:w="781" w:type="dxa"/>
            <w:tcBorders>
              <w:top w:val="single" w:sz="4" w:space="0" w:color="auto"/>
              <w:left w:val="single" w:sz="4" w:space="0" w:color="auto"/>
              <w:bottom w:val="single" w:sz="4" w:space="0" w:color="auto"/>
              <w:right w:val="single" w:sz="4" w:space="0" w:color="auto"/>
            </w:tcBorders>
            <w:hideMark/>
          </w:tcPr>
          <w:p w14:paraId="62C498F4" w14:textId="77777777" w:rsidR="006A3045" w:rsidRPr="006A3045" w:rsidRDefault="006A3045" w:rsidP="006A3045">
            <w:pPr>
              <w:pStyle w:val="Tabelatekst"/>
            </w:pPr>
            <w:r w:rsidRPr="006A3045">
              <w:t>+/-</w:t>
            </w:r>
          </w:p>
        </w:tc>
      </w:tr>
      <w:tr w:rsidR="006A3045" w:rsidRPr="00C55DFD" w14:paraId="526E0BC9" w14:textId="77777777" w:rsidTr="00FA1DEA">
        <w:trPr>
          <w:trHeight w:val="385"/>
        </w:trPr>
        <w:tc>
          <w:tcPr>
            <w:tcW w:w="2160" w:type="dxa"/>
            <w:tcBorders>
              <w:top w:val="single" w:sz="4" w:space="0" w:color="auto"/>
              <w:left w:val="single" w:sz="4" w:space="0" w:color="auto"/>
              <w:bottom w:val="single" w:sz="4" w:space="0" w:color="auto"/>
              <w:right w:val="single" w:sz="4" w:space="0" w:color="auto"/>
            </w:tcBorders>
            <w:hideMark/>
          </w:tcPr>
          <w:p w14:paraId="6EA0A978" w14:textId="77777777" w:rsidR="006A3045" w:rsidRPr="006A3045" w:rsidRDefault="006A3045" w:rsidP="006A3045">
            <w:pPr>
              <w:pStyle w:val="Tabelakollewa"/>
            </w:pPr>
            <w:r w:rsidRPr="006A3045">
              <w:t>Makrofity</w:t>
            </w:r>
          </w:p>
        </w:tc>
        <w:tc>
          <w:tcPr>
            <w:tcW w:w="817" w:type="dxa"/>
            <w:tcBorders>
              <w:top w:val="single" w:sz="4" w:space="0" w:color="auto"/>
              <w:left w:val="single" w:sz="4" w:space="0" w:color="auto"/>
              <w:bottom w:val="single" w:sz="4" w:space="0" w:color="auto"/>
              <w:right w:val="single" w:sz="4" w:space="0" w:color="auto"/>
            </w:tcBorders>
            <w:hideMark/>
          </w:tcPr>
          <w:p w14:paraId="2492491F" w14:textId="77777777" w:rsidR="006A3045" w:rsidRPr="006A3045" w:rsidRDefault="006A3045" w:rsidP="006A3045">
            <w:pPr>
              <w:pStyle w:val="Tabelatekst"/>
            </w:pPr>
            <w:r w:rsidRPr="006A3045">
              <w:t>+++</w:t>
            </w:r>
          </w:p>
        </w:tc>
        <w:tc>
          <w:tcPr>
            <w:tcW w:w="817" w:type="dxa"/>
            <w:tcBorders>
              <w:top w:val="single" w:sz="4" w:space="0" w:color="auto"/>
              <w:left w:val="single" w:sz="4" w:space="0" w:color="auto"/>
              <w:bottom w:val="single" w:sz="4" w:space="0" w:color="auto"/>
              <w:right w:val="single" w:sz="4" w:space="0" w:color="auto"/>
            </w:tcBorders>
            <w:hideMark/>
          </w:tcPr>
          <w:p w14:paraId="1B0BECBA" w14:textId="77777777" w:rsidR="006A3045" w:rsidRPr="006A3045" w:rsidRDefault="006A3045" w:rsidP="006A3045">
            <w:pPr>
              <w:pStyle w:val="Tabelatekst"/>
            </w:pPr>
            <w:r w:rsidRPr="006A3045">
              <w:t>+++</w:t>
            </w:r>
          </w:p>
        </w:tc>
        <w:tc>
          <w:tcPr>
            <w:tcW w:w="818" w:type="dxa"/>
            <w:tcBorders>
              <w:top w:val="single" w:sz="4" w:space="0" w:color="auto"/>
              <w:left w:val="single" w:sz="4" w:space="0" w:color="auto"/>
              <w:bottom w:val="single" w:sz="4" w:space="0" w:color="auto"/>
              <w:right w:val="single" w:sz="4" w:space="0" w:color="auto"/>
            </w:tcBorders>
            <w:hideMark/>
          </w:tcPr>
          <w:p w14:paraId="33855378" w14:textId="77777777" w:rsidR="006A3045" w:rsidRPr="006A3045" w:rsidRDefault="006A3045" w:rsidP="006A3045">
            <w:pPr>
              <w:pStyle w:val="Tabelatekst"/>
            </w:pPr>
            <w:r w:rsidRPr="006A3045">
              <w:t>+</w:t>
            </w:r>
          </w:p>
        </w:tc>
        <w:tc>
          <w:tcPr>
            <w:tcW w:w="818" w:type="dxa"/>
            <w:tcBorders>
              <w:top w:val="single" w:sz="4" w:space="0" w:color="auto"/>
              <w:left w:val="single" w:sz="4" w:space="0" w:color="auto"/>
              <w:bottom w:val="single" w:sz="4" w:space="0" w:color="auto"/>
              <w:right w:val="single" w:sz="4" w:space="0" w:color="auto"/>
            </w:tcBorders>
            <w:hideMark/>
          </w:tcPr>
          <w:p w14:paraId="1CDFE967" w14:textId="77777777" w:rsidR="006A3045" w:rsidRPr="006A3045" w:rsidRDefault="006A3045" w:rsidP="006A3045">
            <w:pPr>
              <w:pStyle w:val="Tabelatekst"/>
            </w:pPr>
            <w:r w:rsidRPr="006A3045">
              <w:t>+</w:t>
            </w:r>
          </w:p>
        </w:tc>
        <w:tc>
          <w:tcPr>
            <w:tcW w:w="818" w:type="dxa"/>
            <w:tcBorders>
              <w:top w:val="single" w:sz="4" w:space="0" w:color="auto"/>
              <w:left w:val="single" w:sz="4" w:space="0" w:color="auto"/>
              <w:bottom w:val="single" w:sz="4" w:space="0" w:color="auto"/>
              <w:right w:val="single" w:sz="4" w:space="0" w:color="auto"/>
            </w:tcBorders>
            <w:hideMark/>
          </w:tcPr>
          <w:p w14:paraId="5509E0D8" w14:textId="77777777" w:rsidR="006A3045" w:rsidRPr="006A3045" w:rsidRDefault="006A3045" w:rsidP="006A3045">
            <w:pPr>
              <w:pStyle w:val="Tabelatekst"/>
            </w:pPr>
            <w:r w:rsidRPr="006A3045">
              <w:t>+</w:t>
            </w:r>
          </w:p>
        </w:tc>
        <w:tc>
          <w:tcPr>
            <w:tcW w:w="818" w:type="dxa"/>
            <w:tcBorders>
              <w:top w:val="single" w:sz="4" w:space="0" w:color="auto"/>
              <w:left w:val="single" w:sz="4" w:space="0" w:color="auto"/>
              <w:bottom w:val="single" w:sz="4" w:space="0" w:color="auto"/>
              <w:right w:val="single" w:sz="4" w:space="0" w:color="auto"/>
            </w:tcBorders>
            <w:hideMark/>
          </w:tcPr>
          <w:p w14:paraId="7703A2CB" w14:textId="77777777" w:rsidR="006A3045" w:rsidRPr="006A3045" w:rsidRDefault="006A3045" w:rsidP="006A3045">
            <w:pPr>
              <w:pStyle w:val="Tabelatekst"/>
            </w:pPr>
            <w:r w:rsidRPr="006A3045">
              <w:t>+</w:t>
            </w:r>
          </w:p>
        </w:tc>
        <w:tc>
          <w:tcPr>
            <w:tcW w:w="774" w:type="dxa"/>
            <w:tcBorders>
              <w:top w:val="single" w:sz="4" w:space="0" w:color="auto"/>
              <w:left w:val="single" w:sz="4" w:space="0" w:color="auto"/>
              <w:bottom w:val="single" w:sz="4" w:space="0" w:color="auto"/>
              <w:right w:val="single" w:sz="4" w:space="0" w:color="auto"/>
            </w:tcBorders>
            <w:hideMark/>
          </w:tcPr>
          <w:p w14:paraId="61894E44" w14:textId="77777777" w:rsidR="006A3045" w:rsidRPr="006A3045" w:rsidRDefault="006A3045" w:rsidP="006A3045">
            <w:pPr>
              <w:pStyle w:val="Tabelatekst"/>
            </w:pPr>
            <w:r w:rsidRPr="006A3045">
              <w:t>+</w:t>
            </w:r>
          </w:p>
        </w:tc>
        <w:tc>
          <w:tcPr>
            <w:tcW w:w="774" w:type="dxa"/>
            <w:tcBorders>
              <w:top w:val="single" w:sz="4" w:space="0" w:color="auto"/>
              <w:left w:val="single" w:sz="4" w:space="0" w:color="auto"/>
              <w:bottom w:val="single" w:sz="4" w:space="0" w:color="auto"/>
              <w:right w:val="single" w:sz="4" w:space="0" w:color="auto"/>
            </w:tcBorders>
            <w:hideMark/>
          </w:tcPr>
          <w:p w14:paraId="6B8C5EBE" w14:textId="77777777" w:rsidR="006A3045" w:rsidRPr="006A3045" w:rsidRDefault="006A3045" w:rsidP="006A3045">
            <w:pPr>
              <w:pStyle w:val="Tabelatekst"/>
            </w:pPr>
            <w:r w:rsidRPr="006A3045">
              <w:t>+</w:t>
            </w:r>
          </w:p>
        </w:tc>
        <w:tc>
          <w:tcPr>
            <w:tcW w:w="781" w:type="dxa"/>
            <w:tcBorders>
              <w:top w:val="single" w:sz="4" w:space="0" w:color="auto"/>
              <w:left w:val="single" w:sz="4" w:space="0" w:color="auto"/>
              <w:bottom w:val="single" w:sz="4" w:space="0" w:color="auto"/>
              <w:right w:val="single" w:sz="4" w:space="0" w:color="auto"/>
            </w:tcBorders>
            <w:hideMark/>
          </w:tcPr>
          <w:p w14:paraId="031B8947" w14:textId="77777777" w:rsidR="006A3045" w:rsidRPr="006A3045" w:rsidRDefault="006A3045" w:rsidP="006A3045">
            <w:pPr>
              <w:pStyle w:val="Tabelatekst"/>
            </w:pPr>
            <w:r w:rsidRPr="006A3045">
              <w:t>++/-</w:t>
            </w:r>
          </w:p>
        </w:tc>
      </w:tr>
      <w:tr w:rsidR="006A3045" w:rsidRPr="00C55DFD" w14:paraId="3DC47DE6" w14:textId="77777777" w:rsidTr="00FA1DEA">
        <w:trPr>
          <w:trHeight w:val="957"/>
        </w:trPr>
        <w:tc>
          <w:tcPr>
            <w:tcW w:w="2160" w:type="dxa"/>
            <w:tcBorders>
              <w:top w:val="single" w:sz="4" w:space="0" w:color="auto"/>
              <w:left w:val="single" w:sz="4" w:space="0" w:color="auto"/>
              <w:bottom w:val="single" w:sz="4" w:space="0" w:color="auto"/>
              <w:right w:val="single" w:sz="4" w:space="0" w:color="auto"/>
            </w:tcBorders>
            <w:hideMark/>
          </w:tcPr>
          <w:p w14:paraId="62C6F131" w14:textId="77777777" w:rsidR="006A3045" w:rsidRPr="006A3045" w:rsidRDefault="006A3045" w:rsidP="006A3045">
            <w:pPr>
              <w:pStyle w:val="Tabelakollewa"/>
            </w:pPr>
            <w:r w:rsidRPr="006A3045">
              <w:t>Makrobezkręgowce bentosowe</w:t>
            </w:r>
          </w:p>
        </w:tc>
        <w:tc>
          <w:tcPr>
            <w:tcW w:w="817" w:type="dxa"/>
            <w:tcBorders>
              <w:top w:val="single" w:sz="4" w:space="0" w:color="auto"/>
              <w:left w:val="single" w:sz="4" w:space="0" w:color="auto"/>
              <w:bottom w:val="single" w:sz="4" w:space="0" w:color="auto"/>
              <w:right w:val="single" w:sz="4" w:space="0" w:color="auto"/>
            </w:tcBorders>
            <w:hideMark/>
          </w:tcPr>
          <w:p w14:paraId="051FC71C" w14:textId="77777777" w:rsidR="006A3045" w:rsidRPr="006A3045" w:rsidRDefault="006A3045" w:rsidP="006A3045">
            <w:pPr>
              <w:pStyle w:val="Tabelatekst"/>
            </w:pPr>
            <w:r w:rsidRPr="006A3045">
              <w:t>+++</w:t>
            </w:r>
          </w:p>
        </w:tc>
        <w:tc>
          <w:tcPr>
            <w:tcW w:w="817" w:type="dxa"/>
            <w:tcBorders>
              <w:top w:val="single" w:sz="4" w:space="0" w:color="auto"/>
              <w:left w:val="single" w:sz="4" w:space="0" w:color="auto"/>
              <w:bottom w:val="single" w:sz="4" w:space="0" w:color="auto"/>
              <w:right w:val="single" w:sz="4" w:space="0" w:color="auto"/>
            </w:tcBorders>
            <w:hideMark/>
          </w:tcPr>
          <w:p w14:paraId="2F263CA3" w14:textId="77777777" w:rsidR="006A3045" w:rsidRPr="006A3045" w:rsidRDefault="006A3045" w:rsidP="006A3045">
            <w:pPr>
              <w:pStyle w:val="Tabelatekst"/>
            </w:pPr>
            <w:r w:rsidRPr="006A3045">
              <w:t>+++</w:t>
            </w:r>
          </w:p>
        </w:tc>
        <w:tc>
          <w:tcPr>
            <w:tcW w:w="818" w:type="dxa"/>
            <w:tcBorders>
              <w:top w:val="single" w:sz="4" w:space="0" w:color="auto"/>
              <w:left w:val="single" w:sz="4" w:space="0" w:color="auto"/>
              <w:bottom w:val="single" w:sz="4" w:space="0" w:color="auto"/>
              <w:right w:val="single" w:sz="4" w:space="0" w:color="auto"/>
            </w:tcBorders>
            <w:hideMark/>
          </w:tcPr>
          <w:p w14:paraId="68F10D48" w14:textId="77777777" w:rsidR="006A3045" w:rsidRPr="006A3045" w:rsidRDefault="006A3045" w:rsidP="006A3045">
            <w:pPr>
              <w:pStyle w:val="Tabelatekst"/>
            </w:pPr>
            <w:r w:rsidRPr="006A3045">
              <w:t>+++</w:t>
            </w:r>
          </w:p>
        </w:tc>
        <w:tc>
          <w:tcPr>
            <w:tcW w:w="818" w:type="dxa"/>
            <w:tcBorders>
              <w:top w:val="single" w:sz="4" w:space="0" w:color="auto"/>
              <w:left w:val="single" w:sz="4" w:space="0" w:color="auto"/>
              <w:bottom w:val="single" w:sz="4" w:space="0" w:color="auto"/>
              <w:right w:val="single" w:sz="4" w:space="0" w:color="auto"/>
            </w:tcBorders>
            <w:hideMark/>
          </w:tcPr>
          <w:p w14:paraId="02977BB8" w14:textId="77777777" w:rsidR="006A3045" w:rsidRPr="006A3045" w:rsidRDefault="006A3045" w:rsidP="006A3045">
            <w:pPr>
              <w:pStyle w:val="Tabelatekst"/>
            </w:pPr>
            <w:r w:rsidRPr="006A3045">
              <w:t>++</w:t>
            </w:r>
          </w:p>
        </w:tc>
        <w:tc>
          <w:tcPr>
            <w:tcW w:w="818" w:type="dxa"/>
            <w:tcBorders>
              <w:top w:val="single" w:sz="4" w:space="0" w:color="auto"/>
              <w:left w:val="single" w:sz="4" w:space="0" w:color="auto"/>
              <w:bottom w:val="single" w:sz="4" w:space="0" w:color="auto"/>
              <w:right w:val="single" w:sz="4" w:space="0" w:color="auto"/>
            </w:tcBorders>
            <w:hideMark/>
          </w:tcPr>
          <w:p w14:paraId="0871FF4A" w14:textId="77777777" w:rsidR="006A3045" w:rsidRPr="006A3045" w:rsidRDefault="006A3045" w:rsidP="006A3045">
            <w:pPr>
              <w:pStyle w:val="Tabelatekst"/>
            </w:pPr>
            <w:r w:rsidRPr="006A3045">
              <w:t>+++</w:t>
            </w:r>
          </w:p>
        </w:tc>
        <w:tc>
          <w:tcPr>
            <w:tcW w:w="818" w:type="dxa"/>
            <w:tcBorders>
              <w:top w:val="single" w:sz="4" w:space="0" w:color="auto"/>
              <w:left w:val="single" w:sz="4" w:space="0" w:color="auto"/>
              <w:bottom w:val="single" w:sz="4" w:space="0" w:color="auto"/>
              <w:right w:val="single" w:sz="4" w:space="0" w:color="auto"/>
            </w:tcBorders>
            <w:hideMark/>
          </w:tcPr>
          <w:p w14:paraId="185B6B44" w14:textId="77777777" w:rsidR="006A3045" w:rsidRPr="006A3045" w:rsidRDefault="006A3045" w:rsidP="006A3045">
            <w:pPr>
              <w:pStyle w:val="Tabelatekst"/>
            </w:pPr>
            <w:r w:rsidRPr="006A3045">
              <w:t>+++</w:t>
            </w:r>
          </w:p>
        </w:tc>
        <w:tc>
          <w:tcPr>
            <w:tcW w:w="774" w:type="dxa"/>
            <w:tcBorders>
              <w:top w:val="single" w:sz="4" w:space="0" w:color="auto"/>
              <w:left w:val="single" w:sz="4" w:space="0" w:color="auto"/>
              <w:bottom w:val="single" w:sz="4" w:space="0" w:color="auto"/>
              <w:right w:val="single" w:sz="4" w:space="0" w:color="auto"/>
            </w:tcBorders>
            <w:hideMark/>
          </w:tcPr>
          <w:p w14:paraId="062ECEB6" w14:textId="77777777" w:rsidR="006A3045" w:rsidRPr="006A3045" w:rsidRDefault="006A3045" w:rsidP="006A3045">
            <w:pPr>
              <w:pStyle w:val="Tabelatekst"/>
            </w:pPr>
            <w:r w:rsidRPr="006A3045">
              <w:t>+</w:t>
            </w:r>
          </w:p>
        </w:tc>
        <w:tc>
          <w:tcPr>
            <w:tcW w:w="774" w:type="dxa"/>
            <w:tcBorders>
              <w:top w:val="single" w:sz="4" w:space="0" w:color="auto"/>
              <w:left w:val="single" w:sz="4" w:space="0" w:color="auto"/>
              <w:bottom w:val="single" w:sz="4" w:space="0" w:color="auto"/>
              <w:right w:val="single" w:sz="4" w:space="0" w:color="auto"/>
            </w:tcBorders>
            <w:hideMark/>
          </w:tcPr>
          <w:p w14:paraId="4CBCDD7E" w14:textId="77777777" w:rsidR="006A3045" w:rsidRPr="006A3045" w:rsidRDefault="006A3045" w:rsidP="006A3045">
            <w:pPr>
              <w:pStyle w:val="Tabelatekst"/>
            </w:pPr>
            <w:r w:rsidRPr="006A3045">
              <w:t>+</w:t>
            </w:r>
          </w:p>
        </w:tc>
        <w:tc>
          <w:tcPr>
            <w:tcW w:w="781" w:type="dxa"/>
            <w:tcBorders>
              <w:top w:val="single" w:sz="4" w:space="0" w:color="auto"/>
              <w:left w:val="single" w:sz="4" w:space="0" w:color="auto"/>
              <w:bottom w:val="single" w:sz="4" w:space="0" w:color="auto"/>
              <w:right w:val="single" w:sz="4" w:space="0" w:color="auto"/>
            </w:tcBorders>
            <w:hideMark/>
          </w:tcPr>
          <w:p w14:paraId="048A03E8" w14:textId="77777777" w:rsidR="006A3045" w:rsidRPr="006A3045" w:rsidRDefault="006A3045" w:rsidP="006A3045">
            <w:pPr>
              <w:pStyle w:val="Tabelatekst"/>
            </w:pPr>
            <w:r w:rsidRPr="006A3045">
              <w:t>++/-</w:t>
            </w:r>
          </w:p>
        </w:tc>
      </w:tr>
      <w:tr w:rsidR="006A3045" w:rsidRPr="00C55DFD" w14:paraId="242CD398" w14:textId="77777777" w:rsidTr="00FA1DEA">
        <w:trPr>
          <w:trHeight w:val="385"/>
        </w:trPr>
        <w:tc>
          <w:tcPr>
            <w:tcW w:w="2160" w:type="dxa"/>
            <w:tcBorders>
              <w:top w:val="single" w:sz="4" w:space="0" w:color="auto"/>
              <w:left w:val="single" w:sz="4" w:space="0" w:color="auto"/>
              <w:bottom w:val="single" w:sz="4" w:space="0" w:color="auto"/>
              <w:right w:val="single" w:sz="4" w:space="0" w:color="auto"/>
            </w:tcBorders>
            <w:hideMark/>
          </w:tcPr>
          <w:p w14:paraId="361EB73F" w14:textId="77777777" w:rsidR="006A3045" w:rsidRPr="006A3045" w:rsidRDefault="006A3045" w:rsidP="006A3045">
            <w:pPr>
              <w:pStyle w:val="Tabelakollewa"/>
            </w:pPr>
            <w:r w:rsidRPr="006A3045">
              <w:t>Ichtiofauna</w:t>
            </w:r>
          </w:p>
        </w:tc>
        <w:tc>
          <w:tcPr>
            <w:tcW w:w="817" w:type="dxa"/>
            <w:tcBorders>
              <w:top w:val="single" w:sz="4" w:space="0" w:color="auto"/>
              <w:left w:val="single" w:sz="4" w:space="0" w:color="auto"/>
              <w:bottom w:val="single" w:sz="4" w:space="0" w:color="auto"/>
              <w:right w:val="single" w:sz="4" w:space="0" w:color="auto"/>
            </w:tcBorders>
            <w:hideMark/>
          </w:tcPr>
          <w:p w14:paraId="5368CBCB" w14:textId="77777777" w:rsidR="006A3045" w:rsidRPr="006A3045" w:rsidRDefault="006A3045" w:rsidP="006A3045">
            <w:pPr>
              <w:pStyle w:val="Tabelatekst"/>
            </w:pPr>
            <w:r w:rsidRPr="006A3045">
              <w:t>+++</w:t>
            </w:r>
          </w:p>
        </w:tc>
        <w:tc>
          <w:tcPr>
            <w:tcW w:w="817" w:type="dxa"/>
            <w:tcBorders>
              <w:top w:val="single" w:sz="4" w:space="0" w:color="auto"/>
              <w:left w:val="single" w:sz="4" w:space="0" w:color="auto"/>
              <w:bottom w:val="single" w:sz="4" w:space="0" w:color="auto"/>
              <w:right w:val="single" w:sz="4" w:space="0" w:color="auto"/>
            </w:tcBorders>
            <w:hideMark/>
          </w:tcPr>
          <w:p w14:paraId="765F17C4" w14:textId="77777777" w:rsidR="006A3045" w:rsidRPr="006A3045" w:rsidRDefault="006A3045" w:rsidP="006A3045">
            <w:pPr>
              <w:pStyle w:val="Tabelatekst"/>
            </w:pPr>
            <w:r w:rsidRPr="006A3045">
              <w:t>+++</w:t>
            </w:r>
          </w:p>
        </w:tc>
        <w:tc>
          <w:tcPr>
            <w:tcW w:w="818" w:type="dxa"/>
            <w:tcBorders>
              <w:top w:val="single" w:sz="4" w:space="0" w:color="auto"/>
              <w:left w:val="single" w:sz="4" w:space="0" w:color="auto"/>
              <w:bottom w:val="single" w:sz="4" w:space="0" w:color="auto"/>
              <w:right w:val="single" w:sz="4" w:space="0" w:color="auto"/>
            </w:tcBorders>
            <w:hideMark/>
          </w:tcPr>
          <w:p w14:paraId="391F9F0F" w14:textId="77777777" w:rsidR="006A3045" w:rsidRPr="006A3045" w:rsidRDefault="006A3045" w:rsidP="006A3045">
            <w:pPr>
              <w:pStyle w:val="Tabelatekst"/>
            </w:pPr>
            <w:r w:rsidRPr="006A3045">
              <w:t>+++</w:t>
            </w:r>
          </w:p>
        </w:tc>
        <w:tc>
          <w:tcPr>
            <w:tcW w:w="818" w:type="dxa"/>
            <w:tcBorders>
              <w:top w:val="single" w:sz="4" w:space="0" w:color="auto"/>
              <w:left w:val="single" w:sz="4" w:space="0" w:color="auto"/>
              <w:bottom w:val="single" w:sz="4" w:space="0" w:color="auto"/>
              <w:right w:val="single" w:sz="4" w:space="0" w:color="auto"/>
            </w:tcBorders>
            <w:hideMark/>
          </w:tcPr>
          <w:p w14:paraId="0D25C8CF" w14:textId="77777777" w:rsidR="006A3045" w:rsidRPr="006A3045" w:rsidRDefault="006A3045" w:rsidP="006A3045">
            <w:pPr>
              <w:pStyle w:val="Tabelatekst"/>
            </w:pPr>
            <w:r w:rsidRPr="006A3045">
              <w:t>++</w:t>
            </w:r>
          </w:p>
        </w:tc>
        <w:tc>
          <w:tcPr>
            <w:tcW w:w="818" w:type="dxa"/>
            <w:tcBorders>
              <w:top w:val="single" w:sz="4" w:space="0" w:color="auto"/>
              <w:left w:val="single" w:sz="4" w:space="0" w:color="auto"/>
              <w:bottom w:val="single" w:sz="4" w:space="0" w:color="auto"/>
              <w:right w:val="single" w:sz="4" w:space="0" w:color="auto"/>
            </w:tcBorders>
            <w:hideMark/>
          </w:tcPr>
          <w:p w14:paraId="7D95762D" w14:textId="77777777" w:rsidR="006A3045" w:rsidRPr="006A3045" w:rsidRDefault="006A3045" w:rsidP="006A3045">
            <w:pPr>
              <w:pStyle w:val="Tabelatekst"/>
            </w:pPr>
            <w:r w:rsidRPr="006A3045">
              <w:t>+++</w:t>
            </w:r>
          </w:p>
        </w:tc>
        <w:tc>
          <w:tcPr>
            <w:tcW w:w="818" w:type="dxa"/>
            <w:tcBorders>
              <w:top w:val="single" w:sz="4" w:space="0" w:color="auto"/>
              <w:left w:val="single" w:sz="4" w:space="0" w:color="auto"/>
              <w:bottom w:val="single" w:sz="4" w:space="0" w:color="auto"/>
              <w:right w:val="single" w:sz="4" w:space="0" w:color="auto"/>
            </w:tcBorders>
            <w:hideMark/>
          </w:tcPr>
          <w:p w14:paraId="69E39967" w14:textId="77777777" w:rsidR="006A3045" w:rsidRPr="006A3045" w:rsidRDefault="006A3045" w:rsidP="006A3045">
            <w:pPr>
              <w:pStyle w:val="Tabelatekst"/>
            </w:pPr>
            <w:r w:rsidRPr="006A3045">
              <w:t>+++</w:t>
            </w:r>
          </w:p>
        </w:tc>
        <w:tc>
          <w:tcPr>
            <w:tcW w:w="774" w:type="dxa"/>
            <w:tcBorders>
              <w:top w:val="single" w:sz="4" w:space="0" w:color="auto"/>
              <w:left w:val="single" w:sz="4" w:space="0" w:color="auto"/>
              <w:bottom w:val="single" w:sz="4" w:space="0" w:color="auto"/>
              <w:right w:val="single" w:sz="4" w:space="0" w:color="auto"/>
            </w:tcBorders>
            <w:hideMark/>
          </w:tcPr>
          <w:p w14:paraId="5B80E466" w14:textId="77777777" w:rsidR="006A3045" w:rsidRPr="006A3045" w:rsidRDefault="006A3045" w:rsidP="006A3045">
            <w:pPr>
              <w:pStyle w:val="Tabelatekst"/>
            </w:pPr>
            <w:r w:rsidRPr="006A3045">
              <w:t>+</w:t>
            </w:r>
          </w:p>
        </w:tc>
        <w:tc>
          <w:tcPr>
            <w:tcW w:w="774" w:type="dxa"/>
            <w:tcBorders>
              <w:top w:val="single" w:sz="4" w:space="0" w:color="auto"/>
              <w:left w:val="single" w:sz="4" w:space="0" w:color="auto"/>
              <w:bottom w:val="single" w:sz="4" w:space="0" w:color="auto"/>
              <w:right w:val="single" w:sz="4" w:space="0" w:color="auto"/>
            </w:tcBorders>
            <w:hideMark/>
          </w:tcPr>
          <w:p w14:paraId="7AC7110A" w14:textId="77777777" w:rsidR="006A3045" w:rsidRPr="006A3045" w:rsidRDefault="006A3045" w:rsidP="006A3045">
            <w:pPr>
              <w:pStyle w:val="Tabelatekst"/>
            </w:pPr>
            <w:r w:rsidRPr="006A3045">
              <w:t>+</w:t>
            </w:r>
          </w:p>
        </w:tc>
        <w:tc>
          <w:tcPr>
            <w:tcW w:w="781" w:type="dxa"/>
            <w:tcBorders>
              <w:top w:val="single" w:sz="4" w:space="0" w:color="auto"/>
              <w:left w:val="single" w:sz="4" w:space="0" w:color="auto"/>
              <w:bottom w:val="single" w:sz="4" w:space="0" w:color="auto"/>
              <w:right w:val="single" w:sz="4" w:space="0" w:color="auto"/>
            </w:tcBorders>
            <w:hideMark/>
          </w:tcPr>
          <w:p w14:paraId="41E5B3BB" w14:textId="77777777" w:rsidR="006A3045" w:rsidRPr="006A3045" w:rsidRDefault="006A3045" w:rsidP="006A3045">
            <w:pPr>
              <w:pStyle w:val="Tabelatekst"/>
            </w:pPr>
            <w:r w:rsidRPr="006A3045">
              <w:t>++/-</w:t>
            </w:r>
          </w:p>
        </w:tc>
      </w:tr>
      <w:tr w:rsidR="006A3045" w:rsidRPr="00C55DFD" w14:paraId="3CC72EBF" w14:textId="77777777" w:rsidTr="00FA1DEA">
        <w:trPr>
          <w:trHeight w:val="678"/>
        </w:trPr>
        <w:tc>
          <w:tcPr>
            <w:tcW w:w="2160" w:type="dxa"/>
            <w:tcBorders>
              <w:top w:val="single" w:sz="4" w:space="0" w:color="auto"/>
              <w:left w:val="single" w:sz="4" w:space="0" w:color="auto"/>
              <w:bottom w:val="single" w:sz="4" w:space="0" w:color="auto"/>
              <w:right w:val="single" w:sz="4" w:space="0" w:color="auto"/>
            </w:tcBorders>
            <w:hideMark/>
          </w:tcPr>
          <w:p w14:paraId="66BE2CB5" w14:textId="77777777" w:rsidR="006A3045" w:rsidRPr="006A3045" w:rsidRDefault="006A3045" w:rsidP="006A3045">
            <w:pPr>
              <w:pStyle w:val="Tabelakollewa"/>
            </w:pPr>
            <w:r w:rsidRPr="006A3045">
              <w:t>Elementy fizykochemiczne</w:t>
            </w:r>
          </w:p>
        </w:tc>
        <w:tc>
          <w:tcPr>
            <w:tcW w:w="817" w:type="dxa"/>
            <w:tcBorders>
              <w:top w:val="single" w:sz="4" w:space="0" w:color="auto"/>
              <w:left w:val="single" w:sz="4" w:space="0" w:color="auto"/>
              <w:bottom w:val="single" w:sz="4" w:space="0" w:color="auto"/>
              <w:right w:val="single" w:sz="4" w:space="0" w:color="auto"/>
            </w:tcBorders>
            <w:hideMark/>
          </w:tcPr>
          <w:p w14:paraId="28C60854" w14:textId="77777777" w:rsidR="006A3045" w:rsidRPr="006A3045" w:rsidRDefault="006A3045" w:rsidP="006A3045">
            <w:pPr>
              <w:pStyle w:val="Tabelatekst"/>
            </w:pPr>
            <w:r w:rsidRPr="006A3045">
              <w:t>+++</w:t>
            </w:r>
          </w:p>
        </w:tc>
        <w:tc>
          <w:tcPr>
            <w:tcW w:w="817" w:type="dxa"/>
            <w:tcBorders>
              <w:top w:val="single" w:sz="4" w:space="0" w:color="auto"/>
              <w:left w:val="single" w:sz="4" w:space="0" w:color="auto"/>
              <w:bottom w:val="single" w:sz="4" w:space="0" w:color="auto"/>
              <w:right w:val="single" w:sz="4" w:space="0" w:color="auto"/>
            </w:tcBorders>
            <w:hideMark/>
          </w:tcPr>
          <w:p w14:paraId="503A398F" w14:textId="77777777" w:rsidR="006A3045" w:rsidRPr="006A3045" w:rsidRDefault="006A3045" w:rsidP="006A3045">
            <w:pPr>
              <w:pStyle w:val="Tabelatekst"/>
            </w:pPr>
            <w:r w:rsidRPr="006A3045">
              <w:t>+++</w:t>
            </w:r>
          </w:p>
        </w:tc>
        <w:tc>
          <w:tcPr>
            <w:tcW w:w="818" w:type="dxa"/>
            <w:tcBorders>
              <w:top w:val="single" w:sz="4" w:space="0" w:color="auto"/>
              <w:left w:val="single" w:sz="4" w:space="0" w:color="auto"/>
              <w:bottom w:val="single" w:sz="4" w:space="0" w:color="auto"/>
              <w:right w:val="single" w:sz="4" w:space="0" w:color="auto"/>
            </w:tcBorders>
            <w:hideMark/>
          </w:tcPr>
          <w:p w14:paraId="64BF01E2" w14:textId="77777777" w:rsidR="006A3045" w:rsidRPr="006A3045" w:rsidRDefault="006A3045" w:rsidP="006A3045">
            <w:pPr>
              <w:pStyle w:val="Tabelatekst"/>
            </w:pPr>
            <w:r w:rsidRPr="006A3045">
              <w:t>+++</w:t>
            </w:r>
          </w:p>
        </w:tc>
        <w:tc>
          <w:tcPr>
            <w:tcW w:w="818" w:type="dxa"/>
            <w:tcBorders>
              <w:top w:val="single" w:sz="4" w:space="0" w:color="auto"/>
              <w:left w:val="single" w:sz="4" w:space="0" w:color="auto"/>
              <w:bottom w:val="single" w:sz="4" w:space="0" w:color="auto"/>
              <w:right w:val="single" w:sz="4" w:space="0" w:color="auto"/>
            </w:tcBorders>
            <w:hideMark/>
          </w:tcPr>
          <w:p w14:paraId="0EB81A44" w14:textId="77777777" w:rsidR="006A3045" w:rsidRPr="006A3045" w:rsidRDefault="006A3045" w:rsidP="006A3045">
            <w:pPr>
              <w:pStyle w:val="Tabelatekst"/>
            </w:pPr>
            <w:r w:rsidRPr="006A3045">
              <w:t>+</w:t>
            </w:r>
          </w:p>
        </w:tc>
        <w:tc>
          <w:tcPr>
            <w:tcW w:w="818" w:type="dxa"/>
            <w:tcBorders>
              <w:top w:val="single" w:sz="4" w:space="0" w:color="auto"/>
              <w:left w:val="single" w:sz="4" w:space="0" w:color="auto"/>
              <w:bottom w:val="single" w:sz="4" w:space="0" w:color="auto"/>
              <w:right w:val="single" w:sz="4" w:space="0" w:color="auto"/>
            </w:tcBorders>
            <w:hideMark/>
          </w:tcPr>
          <w:p w14:paraId="47D44A0A" w14:textId="77777777" w:rsidR="006A3045" w:rsidRPr="006A3045" w:rsidRDefault="006A3045" w:rsidP="006A3045">
            <w:pPr>
              <w:pStyle w:val="Tabelatekst"/>
            </w:pPr>
            <w:r w:rsidRPr="006A3045">
              <w:t>+</w:t>
            </w:r>
          </w:p>
        </w:tc>
        <w:tc>
          <w:tcPr>
            <w:tcW w:w="818" w:type="dxa"/>
            <w:tcBorders>
              <w:top w:val="single" w:sz="4" w:space="0" w:color="auto"/>
              <w:left w:val="single" w:sz="4" w:space="0" w:color="auto"/>
              <w:bottom w:val="single" w:sz="4" w:space="0" w:color="auto"/>
              <w:right w:val="single" w:sz="4" w:space="0" w:color="auto"/>
            </w:tcBorders>
            <w:hideMark/>
          </w:tcPr>
          <w:p w14:paraId="36294956" w14:textId="77777777" w:rsidR="006A3045" w:rsidRPr="006A3045" w:rsidRDefault="006A3045" w:rsidP="006A3045">
            <w:pPr>
              <w:pStyle w:val="Tabelatekst"/>
            </w:pPr>
            <w:r w:rsidRPr="006A3045">
              <w:t>+</w:t>
            </w:r>
          </w:p>
        </w:tc>
        <w:tc>
          <w:tcPr>
            <w:tcW w:w="774" w:type="dxa"/>
            <w:tcBorders>
              <w:top w:val="single" w:sz="4" w:space="0" w:color="auto"/>
              <w:left w:val="single" w:sz="4" w:space="0" w:color="auto"/>
              <w:bottom w:val="single" w:sz="4" w:space="0" w:color="auto"/>
              <w:right w:val="single" w:sz="4" w:space="0" w:color="auto"/>
            </w:tcBorders>
            <w:hideMark/>
          </w:tcPr>
          <w:p w14:paraId="68EF2AB4" w14:textId="77777777" w:rsidR="006A3045" w:rsidRPr="006A3045" w:rsidRDefault="006A3045" w:rsidP="006A3045">
            <w:pPr>
              <w:pStyle w:val="Tabelatekst"/>
            </w:pPr>
            <w:r w:rsidRPr="006A3045">
              <w:t>+</w:t>
            </w:r>
          </w:p>
        </w:tc>
        <w:tc>
          <w:tcPr>
            <w:tcW w:w="774" w:type="dxa"/>
            <w:tcBorders>
              <w:top w:val="single" w:sz="4" w:space="0" w:color="auto"/>
              <w:left w:val="single" w:sz="4" w:space="0" w:color="auto"/>
              <w:bottom w:val="single" w:sz="4" w:space="0" w:color="auto"/>
              <w:right w:val="single" w:sz="4" w:space="0" w:color="auto"/>
            </w:tcBorders>
            <w:hideMark/>
          </w:tcPr>
          <w:p w14:paraId="3A4619A7" w14:textId="77777777" w:rsidR="006A3045" w:rsidRPr="006A3045" w:rsidRDefault="006A3045" w:rsidP="006A3045">
            <w:pPr>
              <w:pStyle w:val="Tabelatekst"/>
            </w:pPr>
            <w:r w:rsidRPr="006A3045">
              <w:t>+</w:t>
            </w:r>
          </w:p>
        </w:tc>
        <w:tc>
          <w:tcPr>
            <w:tcW w:w="781" w:type="dxa"/>
            <w:tcBorders>
              <w:top w:val="single" w:sz="4" w:space="0" w:color="auto"/>
              <w:left w:val="single" w:sz="4" w:space="0" w:color="auto"/>
              <w:bottom w:val="single" w:sz="4" w:space="0" w:color="auto"/>
              <w:right w:val="single" w:sz="4" w:space="0" w:color="auto"/>
            </w:tcBorders>
            <w:hideMark/>
          </w:tcPr>
          <w:p w14:paraId="2E52E27A" w14:textId="77777777" w:rsidR="006A3045" w:rsidRPr="006A3045" w:rsidRDefault="006A3045" w:rsidP="006A3045">
            <w:pPr>
              <w:pStyle w:val="Tabelatekst"/>
            </w:pPr>
            <w:r w:rsidRPr="006A3045">
              <w:t>+/-</w:t>
            </w:r>
          </w:p>
        </w:tc>
      </w:tr>
      <w:tr w:rsidR="006A3045" w:rsidRPr="00C55DFD" w14:paraId="5990647C" w14:textId="77777777" w:rsidTr="00FA1DEA">
        <w:trPr>
          <w:trHeight w:val="664"/>
        </w:trPr>
        <w:tc>
          <w:tcPr>
            <w:tcW w:w="2160" w:type="dxa"/>
            <w:tcBorders>
              <w:top w:val="single" w:sz="4" w:space="0" w:color="auto"/>
              <w:left w:val="single" w:sz="4" w:space="0" w:color="auto"/>
              <w:bottom w:val="single" w:sz="4" w:space="0" w:color="auto"/>
              <w:right w:val="single" w:sz="4" w:space="0" w:color="auto"/>
            </w:tcBorders>
            <w:hideMark/>
          </w:tcPr>
          <w:p w14:paraId="405939B7" w14:textId="77777777" w:rsidR="006A3045" w:rsidRPr="006A3045" w:rsidRDefault="006A3045" w:rsidP="006A3045">
            <w:pPr>
              <w:pStyle w:val="Tabelakollewa"/>
            </w:pPr>
            <w:r w:rsidRPr="006A3045">
              <w:t>Elementy hydromorfologiczne</w:t>
            </w:r>
          </w:p>
        </w:tc>
        <w:tc>
          <w:tcPr>
            <w:tcW w:w="817" w:type="dxa"/>
            <w:tcBorders>
              <w:top w:val="single" w:sz="4" w:space="0" w:color="auto"/>
              <w:left w:val="single" w:sz="4" w:space="0" w:color="auto"/>
              <w:bottom w:val="single" w:sz="4" w:space="0" w:color="auto"/>
              <w:right w:val="single" w:sz="4" w:space="0" w:color="auto"/>
            </w:tcBorders>
          </w:tcPr>
          <w:p w14:paraId="3A0803A3" w14:textId="77777777" w:rsidR="006A3045" w:rsidRPr="006A3045" w:rsidRDefault="006A3045" w:rsidP="006A3045">
            <w:pPr>
              <w:pStyle w:val="Tabelatekst"/>
            </w:pPr>
            <w:r w:rsidRPr="006A3045">
              <w:t>+++</w:t>
            </w:r>
          </w:p>
        </w:tc>
        <w:tc>
          <w:tcPr>
            <w:tcW w:w="817" w:type="dxa"/>
            <w:tcBorders>
              <w:top w:val="single" w:sz="4" w:space="0" w:color="auto"/>
              <w:left w:val="single" w:sz="4" w:space="0" w:color="auto"/>
              <w:bottom w:val="single" w:sz="4" w:space="0" w:color="auto"/>
              <w:right w:val="single" w:sz="4" w:space="0" w:color="auto"/>
            </w:tcBorders>
          </w:tcPr>
          <w:p w14:paraId="60805C1B" w14:textId="77777777" w:rsidR="006A3045" w:rsidRPr="006A3045" w:rsidRDefault="006A3045" w:rsidP="006A3045">
            <w:pPr>
              <w:pStyle w:val="Tabelatekst"/>
            </w:pPr>
            <w:r w:rsidRPr="006A3045">
              <w:t>++</w:t>
            </w:r>
          </w:p>
        </w:tc>
        <w:tc>
          <w:tcPr>
            <w:tcW w:w="818" w:type="dxa"/>
            <w:tcBorders>
              <w:top w:val="single" w:sz="4" w:space="0" w:color="auto"/>
              <w:left w:val="single" w:sz="4" w:space="0" w:color="auto"/>
              <w:bottom w:val="single" w:sz="4" w:space="0" w:color="auto"/>
              <w:right w:val="single" w:sz="4" w:space="0" w:color="auto"/>
            </w:tcBorders>
          </w:tcPr>
          <w:p w14:paraId="375A541F" w14:textId="77777777" w:rsidR="006A3045" w:rsidRPr="006A3045" w:rsidRDefault="006A3045" w:rsidP="006A3045">
            <w:pPr>
              <w:pStyle w:val="Tabelatekst"/>
            </w:pPr>
            <w:r w:rsidRPr="006A3045">
              <w:t>++</w:t>
            </w:r>
          </w:p>
        </w:tc>
        <w:tc>
          <w:tcPr>
            <w:tcW w:w="818" w:type="dxa"/>
            <w:tcBorders>
              <w:top w:val="single" w:sz="4" w:space="0" w:color="auto"/>
              <w:left w:val="single" w:sz="4" w:space="0" w:color="auto"/>
              <w:bottom w:val="single" w:sz="4" w:space="0" w:color="auto"/>
              <w:right w:val="single" w:sz="4" w:space="0" w:color="auto"/>
            </w:tcBorders>
          </w:tcPr>
          <w:p w14:paraId="1F59FAB6" w14:textId="77777777" w:rsidR="006A3045" w:rsidRPr="006A3045" w:rsidRDefault="006A3045" w:rsidP="006A3045">
            <w:pPr>
              <w:pStyle w:val="Tabelatekst"/>
            </w:pPr>
            <w:r w:rsidRPr="006A3045">
              <w:t>+/-</w:t>
            </w:r>
          </w:p>
        </w:tc>
        <w:tc>
          <w:tcPr>
            <w:tcW w:w="818" w:type="dxa"/>
            <w:tcBorders>
              <w:top w:val="single" w:sz="4" w:space="0" w:color="auto"/>
              <w:left w:val="single" w:sz="4" w:space="0" w:color="auto"/>
              <w:bottom w:val="single" w:sz="4" w:space="0" w:color="auto"/>
              <w:right w:val="single" w:sz="4" w:space="0" w:color="auto"/>
            </w:tcBorders>
          </w:tcPr>
          <w:p w14:paraId="59F3DC9A" w14:textId="77777777" w:rsidR="006A3045" w:rsidRPr="006A3045" w:rsidRDefault="006A3045" w:rsidP="006A3045">
            <w:pPr>
              <w:pStyle w:val="Tabelatekst"/>
            </w:pPr>
            <w:r w:rsidRPr="006A3045">
              <w:t>++</w:t>
            </w:r>
          </w:p>
        </w:tc>
        <w:tc>
          <w:tcPr>
            <w:tcW w:w="818" w:type="dxa"/>
            <w:tcBorders>
              <w:top w:val="single" w:sz="4" w:space="0" w:color="auto"/>
              <w:left w:val="single" w:sz="4" w:space="0" w:color="auto"/>
              <w:bottom w:val="single" w:sz="4" w:space="0" w:color="auto"/>
              <w:right w:val="single" w:sz="4" w:space="0" w:color="auto"/>
            </w:tcBorders>
          </w:tcPr>
          <w:p w14:paraId="7B62DA88" w14:textId="77777777" w:rsidR="006A3045" w:rsidRPr="006A3045" w:rsidRDefault="006A3045" w:rsidP="006A3045">
            <w:pPr>
              <w:pStyle w:val="Tabelatekst"/>
            </w:pPr>
            <w:r w:rsidRPr="006A3045">
              <w:t>+++</w:t>
            </w:r>
          </w:p>
        </w:tc>
        <w:tc>
          <w:tcPr>
            <w:tcW w:w="774" w:type="dxa"/>
            <w:tcBorders>
              <w:top w:val="single" w:sz="4" w:space="0" w:color="auto"/>
              <w:left w:val="single" w:sz="4" w:space="0" w:color="auto"/>
              <w:bottom w:val="single" w:sz="4" w:space="0" w:color="auto"/>
              <w:right w:val="single" w:sz="4" w:space="0" w:color="auto"/>
            </w:tcBorders>
          </w:tcPr>
          <w:p w14:paraId="1A668467" w14:textId="77777777" w:rsidR="006A3045" w:rsidRPr="006A3045" w:rsidRDefault="006A3045" w:rsidP="006A3045">
            <w:pPr>
              <w:pStyle w:val="Tabelatekst"/>
            </w:pPr>
            <w:r w:rsidRPr="006A3045">
              <w:t>+/-</w:t>
            </w:r>
          </w:p>
        </w:tc>
        <w:tc>
          <w:tcPr>
            <w:tcW w:w="774" w:type="dxa"/>
            <w:tcBorders>
              <w:top w:val="single" w:sz="4" w:space="0" w:color="auto"/>
              <w:left w:val="single" w:sz="4" w:space="0" w:color="auto"/>
              <w:bottom w:val="single" w:sz="4" w:space="0" w:color="auto"/>
              <w:right w:val="single" w:sz="4" w:space="0" w:color="auto"/>
            </w:tcBorders>
          </w:tcPr>
          <w:p w14:paraId="69F21398" w14:textId="77777777" w:rsidR="006A3045" w:rsidRPr="006A3045" w:rsidRDefault="006A3045" w:rsidP="006A3045">
            <w:pPr>
              <w:pStyle w:val="Tabelatekst"/>
            </w:pPr>
            <w:r w:rsidRPr="006A3045">
              <w:t>+/-</w:t>
            </w:r>
          </w:p>
        </w:tc>
        <w:tc>
          <w:tcPr>
            <w:tcW w:w="781" w:type="dxa"/>
            <w:tcBorders>
              <w:top w:val="single" w:sz="4" w:space="0" w:color="auto"/>
              <w:left w:val="single" w:sz="4" w:space="0" w:color="auto"/>
              <w:bottom w:val="single" w:sz="4" w:space="0" w:color="auto"/>
              <w:right w:val="single" w:sz="4" w:space="0" w:color="auto"/>
            </w:tcBorders>
          </w:tcPr>
          <w:p w14:paraId="06E6A68F" w14:textId="77777777" w:rsidR="006A3045" w:rsidRPr="006A3045" w:rsidRDefault="006A3045" w:rsidP="006A3045">
            <w:pPr>
              <w:pStyle w:val="Tabelatekst"/>
            </w:pPr>
            <w:r w:rsidRPr="006A3045">
              <w:t>+/-</w:t>
            </w:r>
          </w:p>
        </w:tc>
      </w:tr>
    </w:tbl>
    <w:p w14:paraId="136BCD27" w14:textId="77777777" w:rsidR="006A3045" w:rsidRPr="006A3045" w:rsidRDefault="006A3045" w:rsidP="006A3045"/>
    <w:p w14:paraId="29AA1E6C" w14:textId="77777777" w:rsidR="006A3045" w:rsidRPr="006A3045" w:rsidRDefault="006A3045" w:rsidP="006A3045">
      <w:r w:rsidRPr="006A3045">
        <w:t>Ocena elementów wspierających stan / potencjał ekologiczny – elementy fizykochemiczne, została wsparta analizą zidentyfikowanych istotnych presji oraz wrażliwością zlewni na suszę.</w:t>
      </w:r>
    </w:p>
    <w:p w14:paraId="7E5DD31F" w14:textId="77777777" w:rsidR="006A3045" w:rsidRPr="006A3045" w:rsidRDefault="006A3045" w:rsidP="006A3045">
      <w:r w:rsidRPr="006A3045">
        <w:t>Rezultatem oceny było przypisanie odcinkom cieków, objętych działaniami:</w:t>
      </w:r>
    </w:p>
    <w:p w14:paraId="70794DCF" w14:textId="77777777" w:rsidR="006A3045" w:rsidRPr="006A3045" w:rsidRDefault="006A3045" w:rsidP="006A3045">
      <w:pPr>
        <w:pStyle w:val="Punktory"/>
      </w:pPr>
      <w:r w:rsidRPr="006A3045">
        <w:t xml:space="preserve">zalecenia stosowania działań minimalizujących wpływ na osiągnięcie celów środowiskowych, jeżeli realizacja działania wpływa znacząco na dany element oceny stanu, a wyniki aktualnej oceny JCWP wskazują dobry stan elementu oceny, bądź gdy ocena ta nie była dostępna; </w:t>
      </w:r>
    </w:p>
    <w:p w14:paraId="78AB00A5" w14:textId="77777777" w:rsidR="006A3045" w:rsidRPr="006A3045" w:rsidRDefault="006A3045" w:rsidP="006A3045">
      <w:pPr>
        <w:pStyle w:val="Punktory"/>
      </w:pPr>
      <w:r w:rsidRPr="006A3045">
        <w:t>obowiązek stosowania działań minimalizujących wpływ na osiągnięcie celów środowiskowych, jeżeli realizacja działania wpływa znacząco na dany element oceny stanu, a wyniki aktualnej oceny JCWP wskazują zły stan elementu oceny;</w:t>
      </w:r>
    </w:p>
    <w:p w14:paraId="67676322" w14:textId="77777777" w:rsidR="003B0BF8" w:rsidRDefault="006A3045" w:rsidP="00CA5A23">
      <w:pPr>
        <w:pStyle w:val="Punktory"/>
      </w:pPr>
      <w:r w:rsidRPr="006A3045">
        <w:t>rezygnację z realizacji działania utrzymaniowego jeżeli spełniono wszystkie poniższe warunki:</w:t>
      </w:r>
    </w:p>
    <w:p w14:paraId="2005E751" w14:textId="2B54A20E" w:rsidR="003B0BF8" w:rsidRPr="003B0BF8" w:rsidRDefault="003B0BF8">
      <w:pPr>
        <w:pStyle w:val="Punktory"/>
        <w:numPr>
          <w:ilvl w:val="0"/>
          <w:numId w:val="13"/>
        </w:numPr>
      </w:pPr>
      <w:r w:rsidRPr="003B0BF8">
        <w:t>realizacja działania wpływa znacząco na elementy fizykochemiczne</w:t>
      </w:r>
      <w:r>
        <w:t xml:space="preserve"> (biogeny);</w:t>
      </w:r>
    </w:p>
    <w:p w14:paraId="1D87BF22" w14:textId="4AB28257" w:rsidR="003B0BF8" w:rsidRPr="003B0BF8" w:rsidRDefault="003B0BF8">
      <w:pPr>
        <w:pStyle w:val="Punktory"/>
        <w:numPr>
          <w:ilvl w:val="0"/>
          <w:numId w:val="13"/>
        </w:numPr>
      </w:pPr>
      <w:r w:rsidRPr="003B0BF8">
        <w:t>wyniki aktualnej oceny JCWP wskazują zły stan elementu oceny;</w:t>
      </w:r>
    </w:p>
    <w:p w14:paraId="7BBC315F" w14:textId="36FC1CA4" w:rsidR="003B0BF8" w:rsidRPr="003B0BF8" w:rsidRDefault="003B0BF8">
      <w:pPr>
        <w:pStyle w:val="Punktory"/>
        <w:numPr>
          <w:ilvl w:val="0"/>
          <w:numId w:val="13"/>
        </w:numPr>
      </w:pPr>
      <w:r w:rsidRPr="003B0BF8">
        <w:t>w JCWP zidentyfikowano presję na stan wód pochodzącą z rolnictwa;</w:t>
      </w:r>
    </w:p>
    <w:p w14:paraId="7DBF0849" w14:textId="15F4DF04" w:rsidR="003B0BF8" w:rsidRPr="003B0BF8" w:rsidRDefault="003B0BF8">
      <w:pPr>
        <w:pStyle w:val="Punktory"/>
        <w:numPr>
          <w:ilvl w:val="0"/>
          <w:numId w:val="13"/>
        </w:numPr>
      </w:pPr>
      <w:r w:rsidRPr="003B0BF8">
        <w:t>dla JCWP wskazane jest silne lub ekstremalne zagrożenie suszą;</w:t>
      </w:r>
    </w:p>
    <w:p w14:paraId="24ADE59D" w14:textId="1FC27D23" w:rsidR="003B0BF8" w:rsidRPr="003B0BF8" w:rsidRDefault="003B0BF8">
      <w:pPr>
        <w:pStyle w:val="Punktory"/>
        <w:numPr>
          <w:ilvl w:val="0"/>
          <w:numId w:val="13"/>
        </w:numPr>
      </w:pPr>
      <w:r w:rsidRPr="003B0BF8">
        <w:t>uzasadnienie realizacji działania wskazuje na jedyny cel działania- odwodnienie terenów rolniczych.</w:t>
      </w:r>
    </w:p>
    <w:p w14:paraId="464A1B9C" w14:textId="6A09F590" w:rsidR="006A3045" w:rsidRPr="006A3045" w:rsidRDefault="006A3045" w:rsidP="006A3045">
      <w:r w:rsidRPr="006A3045">
        <w:t xml:space="preserve">Wpływ poszczególnych działań utrzymaniowych, zawartych w wykazie, na elementy biologiczne, został oszacowany ekspercko, biorąc pod uwagę możliwe skutki </w:t>
      </w:r>
      <w:r w:rsidRPr="006A3045">
        <w:lastRenderedPageBreak/>
        <w:t>poszczególnych działań oraz podatność taksonów na zmiany przy dostępnych danych monitoringowych o ich stanie.</w:t>
      </w:r>
    </w:p>
    <w:p w14:paraId="24120637" w14:textId="77777777" w:rsidR="006A3045" w:rsidRPr="006A3045" w:rsidRDefault="006A3045" w:rsidP="006A3045">
      <w:r w:rsidRPr="006A3045">
        <w:t>Ostatecznie rezultatem oceny było przypisanie odcinkom cieków, objętych działaniami:</w:t>
      </w:r>
    </w:p>
    <w:p w14:paraId="62853DF3" w14:textId="77777777" w:rsidR="006A3045" w:rsidRPr="006A3045" w:rsidRDefault="006A3045" w:rsidP="006A3045">
      <w:pPr>
        <w:pStyle w:val="Punktory"/>
      </w:pPr>
      <w:r w:rsidRPr="006A3045">
        <w:t xml:space="preserve">zalecenia stosowania działań minimalizujących wpływ na osiągnięcie celów środowiskowych, jeżeli realizacja działania wpływa na dany element oceny stanu, a wyniki aktualnej oceny JCWP wskazują dobry stan elementu oceny, bądź gdy ocena ta nie była dostępna; </w:t>
      </w:r>
    </w:p>
    <w:p w14:paraId="2CA6888B" w14:textId="77777777" w:rsidR="006A3045" w:rsidRPr="006A3045" w:rsidRDefault="006A3045" w:rsidP="006A3045">
      <w:pPr>
        <w:pStyle w:val="Punktory"/>
      </w:pPr>
      <w:r w:rsidRPr="006A3045">
        <w:t>obowiązku stosowania działań minimalizujących wpływ na osiągnięcie celów środowiskowych, jeżeli realizacja działania wpływa znacząco na dany element oceny stanu, a:</w:t>
      </w:r>
    </w:p>
    <w:p w14:paraId="3D4E1E4E" w14:textId="5DE5D7AC" w:rsidR="003B0BF8" w:rsidRDefault="003B0BF8">
      <w:pPr>
        <w:pStyle w:val="Punktory"/>
        <w:numPr>
          <w:ilvl w:val="0"/>
          <w:numId w:val="14"/>
        </w:numPr>
      </w:pPr>
      <w:r w:rsidRPr="003B0BF8">
        <w:t>wyniki aktualnej oceny JCWP wskazują zły stan elementu oceny;</w:t>
      </w:r>
    </w:p>
    <w:p w14:paraId="6B1CC369" w14:textId="61E22FBC" w:rsidR="006A3045" w:rsidRPr="003B0BF8" w:rsidRDefault="006A3045" w:rsidP="003B0BF8">
      <w:pPr>
        <w:pStyle w:val="Punktory"/>
      </w:pPr>
      <w:r w:rsidRPr="003B0BF8">
        <w:t>rezygnacji z realizacji działania utrzymaniowego jeżeli realizacja działania wpływa znacząco na element oceny biologicznej, a:</w:t>
      </w:r>
    </w:p>
    <w:p w14:paraId="1E69F861" w14:textId="326D13F7" w:rsidR="003B0BF8" w:rsidRDefault="003B0BF8">
      <w:pPr>
        <w:pStyle w:val="Punktory"/>
        <w:numPr>
          <w:ilvl w:val="0"/>
          <w:numId w:val="15"/>
        </w:numPr>
      </w:pPr>
      <w:r w:rsidRPr="003B0BF8">
        <w:t>wyniki aktualnej oceny JCWP wskazują zły stan elementu oceny;</w:t>
      </w:r>
    </w:p>
    <w:p w14:paraId="3CFAFD28" w14:textId="2177BE3C" w:rsidR="003B0BF8" w:rsidRDefault="003B0BF8">
      <w:pPr>
        <w:pStyle w:val="Punktory"/>
        <w:numPr>
          <w:ilvl w:val="0"/>
          <w:numId w:val="15"/>
        </w:numPr>
      </w:pPr>
      <w:r w:rsidRPr="003B0BF8">
        <w:t>spełniono założone warunki dot. sposobu zagospodarowania bufora (100</w:t>
      </w:r>
      <w:r>
        <w:t> </w:t>
      </w:r>
      <w:r w:rsidRPr="003B0BF8">
        <w:t xml:space="preserve">m) wzdłuż linii brzegowej wód, występuje znaczny udział silnego lub ekstremalnego zagrożenia suszą, występują obszary chronione wodozależne, </w:t>
      </w:r>
      <w:r>
        <w:br/>
      </w:r>
      <w:r w:rsidRPr="003B0BF8">
        <w:t>w KPRWP wskazano jako celowe do wdrożenia działania renaturyzacyjne dla JCWP (różne z wymienionych warunków w zależności od działania utrzymaniowego);</w:t>
      </w:r>
    </w:p>
    <w:p w14:paraId="362E6947" w14:textId="7DBFAA73" w:rsidR="006A3045" w:rsidRPr="003B0BF8" w:rsidRDefault="006A3045" w:rsidP="003B0BF8">
      <w:pPr>
        <w:pStyle w:val="Punktory"/>
      </w:pPr>
      <w:r w:rsidRPr="003B0BF8">
        <w:t>rezygnacji z realizacji działania utrzymaniowego jeżeli realizacja działania wpływa znacząco na element oceny biologicznej, a:</w:t>
      </w:r>
    </w:p>
    <w:p w14:paraId="33B3585F" w14:textId="747E2B78" w:rsidR="003B0BF8" w:rsidRPr="003B0BF8" w:rsidRDefault="003B0BF8">
      <w:pPr>
        <w:pStyle w:val="Punktory"/>
        <w:numPr>
          <w:ilvl w:val="0"/>
          <w:numId w:val="16"/>
        </w:numPr>
      </w:pPr>
      <w:r w:rsidRPr="003B0BF8">
        <w:t>wyniki aktualnej oceny JCWP wskazują zły stan elementu oceny;</w:t>
      </w:r>
    </w:p>
    <w:p w14:paraId="5E5F6071" w14:textId="62F2D919" w:rsidR="008D5C67" w:rsidRDefault="003B0BF8">
      <w:pPr>
        <w:pStyle w:val="Punktory"/>
        <w:numPr>
          <w:ilvl w:val="0"/>
          <w:numId w:val="15"/>
        </w:numPr>
      </w:pPr>
      <w:r w:rsidRPr="003B0BF8">
        <w:t>spełniono założone warunki dot. sposobu zagospodarowania bufora (100</w:t>
      </w:r>
      <w:r>
        <w:t> </w:t>
      </w:r>
      <w:r w:rsidRPr="003B0BF8">
        <w:t xml:space="preserve">m) wzdłuż linii brzegowej wód, występuje znaczny udział silnego lub ekstremalnego zagrożenia suszą, występują obszary chronione wodozależne, </w:t>
      </w:r>
      <w:r>
        <w:br/>
      </w:r>
      <w:r w:rsidRPr="003B0BF8">
        <w:t>w KPRWP wskazano jako celowe do wdrożenia działania renaturyzacyjne dla JCWP (różne z wymienionych warunków w zależności od działania utrzymaniowego);</w:t>
      </w:r>
    </w:p>
    <w:p w14:paraId="6246ED08" w14:textId="604BFE15" w:rsidR="006A3045" w:rsidRPr="006A3045" w:rsidRDefault="006A3045" w:rsidP="008D5C67">
      <w:r w:rsidRPr="006A3045">
        <w:t>Przyjęto również zbieżny sposób oceny planowanych działań utrzymaniowych na elementy hydromorfologiczne oceny stanu/ potencjału wód powierzchniowych. Wynikiem oceny było przypisanie odcinkom cieków, objętych działaniami:</w:t>
      </w:r>
    </w:p>
    <w:p w14:paraId="56004823" w14:textId="77777777" w:rsidR="006A3045" w:rsidRPr="006A3045" w:rsidRDefault="006A3045" w:rsidP="006A3045">
      <w:pPr>
        <w:pStyle w:val="Punktory"/>
      </w:pPr>
      <w:r w:rsidRPr="006A3045">
        <w:t xml:space="preserve">zalecenia stosowania działań minimalizujących wpływ na osiągnięcie celów środowiskowych, jeżeli realizacja działania wpływa na dany element oceny stanu, a wyniki aktualnej oceny JCWP wskazują dobry stan elementu oceny, bądź gdy ocena ta nie była dostępna; </w:t>
      </w:r>
    </w:p>
    <w:p w14:paraId="63DC46B2" w14:textId="77777777" w:rsidR="006A3045" w:rsidRDefault="006A3045" w:rsidP="006A3045">
      <w:pPr>
        <w:pStyle w:val="Punktory"/>
      </w:pPr>
      <w:r w:rsidRPr="006A3045">
        <w:t>obowiązku stosowania działań minimalizujących wpływ na osiągnięcie celów środowiskowych, jeżeli realizacja działania wpływa znacząco na dany element oceny stanu, a:</w:t>
      </w:r>
    </w:p>
    <w:p w14:paraId="407C03DE" w14:textId="2DD06791" w:rsidR="008D5C67" w:rsidRPr="008D5C67" w:rsidRDefault="008D5C67">
      <w:pPr>
        <w:pStyle w:val="Punktory"/>
        <w:numPr>
          <w:ilvl w:val="0"/>
          <w:numId w:val="15"/>
        </w:numPr>
      </w:pPr>
      <w:r w:rsidRPr="008D5C67">
        <w:lastRenderedPageBreak/>
        <w:t>wyniki aktualnej oceny JCWP wskazują zły stan elementu oceny;</w:t>
      </w:r>
    </w:p>
    <w:p w14:paraId="787AAFE4" w14:textId="46BBB7F8" w:rsidR="008D5C67" w:rsidRPr="008D5C67" w:rsidRDefault="008D5C67">
      <w:pPr>
        <w:pStyle w:val="Punktory"/>
        <w:numPr>
          <w:ilvl w:val="0"/>
          <w:numId w:val="15"/>
        </w:numPr>
      </w:pPr>
      <w:r w:rsidRPr="008D5C67">
        <w:t>spełniono założone warunki dot. sposobu zagospodarowania bufora (100</w:t>
      </w:r>
      <w:r>
        <w:t> </w:t>
      </w:r>
      <w:r w:rsidRPr="008D5C67">
        <w:t>m) wzdłuż linii brzegowej wód, występuje znaczny udział silnego lub ekstremalnego zagrożenia suszą;</w:t>
      </w:r>
    </w:p>
    <w:p w14:paraId="47651F00" w14:textId="77777777" w:rsidR="006A3045" w:rsidRPr="006A3045" w:rsidRDefault="006A3045" w:rsidP="006A3045">
      <w:pPr>
        <w:pStyle w:val="Punktory"/>
      </w:pPr>
      <w:r w:rsidRPr="006A3045">
        <w:t>rezygnacji z realizacji działania utrzymaniowego jeżeli realizacja działania wpływa znacząco na ocenę elementów hydromorfologicznych, a:</w:t>
      </w:r>
    </w:p>
    <w:p w14:paraId="618771BB" w14:textId="44BC323F" w:rsidR="008D5C67" w:rsidRDefault="008D5C67">
      <w:pPr>
        <w:pStyle w:val="Punktory"/>
        <w:numPr>
          <w:ilvl w:val="0"/>
          <w:numId w:val="15"/>
        </w:numPr>
      </w:pPr>
      <w:r w:rsidRPr="008D5C67">
        <w:t>wyniki aktualnej oceny JCWP wskazują zły stan elementu oceny;</w:t>
      </w:r>
    </w:p>
    <w:p w14:paraId="613BC325" w14:textId="7AAB158E" w:rsidR="008D5C67" w:rsidRDefault="008D5C67">
      <w:pPr>
        <w:pStyle w:val="Punktory"/>
        <w:numPr>
          <w:ilvl w:val="0"/>
          <w:numId w:val="15"/>
        </w:numPr>
      </w:pPr>
      <w:r w:rsidRPr="008D5C67">
        <w:t>zaplanowano działanie polegające na usuwaniu namułów lub rumoszu na odcinku o długości równej lub większej niż 1000 m lub na powierzchni nie mniejszej niż 10 000 m</w:t>
      </w:r>
      <w:r w:rsidRPr="00096CBE">
        <w:rPr>
          <w:rStyle w:val="Indeksgrny"/>
        </w:rPr>
        <w:t>2</w:t>
      </w:r>
      <w:r w:rsidRPr="008D5C67">
        <w:t xml:space="preserve">, czyli działanie mogące naruszać cele środowiskowe, dla którego wymagane jest przeprowadzenie przez właściwy organ oceny wodnoprawnej. </w:t>
      </w:r>
    </w:p>
    <w:p w14:paraId="7F3442C6" w14:textId="49732413" w:rsidR="006A3045" w:rsidRPr="006A3045" w:rsidRDefault="006A3045" w:rsidP="006A3045">
      <w:r w:rsidRPr="006A3045">
        <w:t xml:space="preserve">W przypadku identyfikacji wystąpienia możliwych oddziaływań planowanych działań utrzymaniowych na obszary chronione, jako punkt odniesienia przyjęto, iż identyfikacja form ochrony przyrody będzie bazować na określonym w IIaPGW wykazie form ochrony, dla których określono cele środowiskowe oraz które uznano za wodozależne. Bazę tę rozszerzono o nowe obszary wodozależne, ustanowione po zakończeniu prac nad IIaPGW, Kolejno dla JCWP (poprzez występujące w nich odcinki cieków, wskazane </w:t>
      </w:r>
      <w:r w:rsidRPr="006A3045">
        <w:br/>
        <w:t>w wykazie działań) wyselekcjonowano te formy ochrony, które ekspercko uznano za podatne na zmiany i wrażliwe na działania utrzymaniowe, uwzględniając przeanalizowane możliwe oddziaływania. Dla zidentyfikowanych kolizji wskazano rekomendacje do odstąpienia od prowadzenia działań utrzymaniowych (na obszarach rezerwatów i parków narodowych), natomiast dla pozostałych wskazano obowiązek stosowania działań minimalizujących wpływ, wykorzystując KDP oraz zalecenia KPRWP.</w:t>
      </w:r>
    </w:p>
    <w:p w14:paraId="12F2AEC0" w14:textId="77777777" w:rsidR="006A3045" w:rsidRPr="006A3045" w:rsidRDefault="006A3045" w:rsidP="006A3045">
      <w:r w:rsidRPr="006A3045">
        <w:t>W ramach przeprowadzonych prac dokonano również przeglądu zaplanowanych dla JCWP w IIaPGW działań renaturyzacyjnych:</w:t>
      </w:r>
    </w:p>
    <w:p w14:paraId="0326C94E" w14:textId="77777777" w:rsidR="006A3045" w:rsidRPr="006A3045" w:rsidRDefault="006A3045" w:rsidP="006A3045">
      <w:pPr>
        <w:pStyle w:val="Punktory"/>
      </w:pPr>
      <w:r w:rsidRPr="006A3045">
        <w:t>w odniesieniu do JCWP rzecznych działań o kodach RWHM_04.01 oraz RWHM_04.05, tj. działań niezbędnych do osiągnięcia celów środowiskowych ograniczających presję hydromorfologiczną;</w:t>
      </w:r>
    </w:p>
    <w:p w14:paraId="020568BE" w14:textId="77777777" w:rsidR="006A3045" w:rsidRPr="006A3045" w:rsidRDefault="006A3045" w:rsidP="006A3045">
      <w:pPr>
        <w:pStyle w:val="Punktory"/>
      </w:pPr>
      <w:r w:rsidRPr="006A3045">
        <w:t>w odniesieniu do JCWP jeziornych działań związanych z kształtowaniem stref buforowych o kodach LWHM_01.02, LWHM_02.01, LWHM_02.02 oraz działań renaturyzacyjnych o kodach LWC_02.01 oraz LWC_02.02.</w:t>
      </w:r>
    </w:p>
    <w:p w14:paraId="248FE55E" w14:textId="77777777" w:rsidR="006A3045" w:rsidRPr="006A3045" w:rsidRDefault="006A3045" w:rsidP="006A3045">
      <w:r w:rsidRPr="006A3045">
        <w:t xml:space="preserve">Analiza miała na celu sprawdzenie, czy zaplanowane działania utrzymaniowe nie będą stały w kolizji z założonymi dla JCWP działaniami renaturyzacyjnymi. Przeprowadzone </w:t>
      </w:r>
      <w:r w:rsidRPr="006A3045">
        <w:br/>
        <w:t xml:space="preserve">w ramach wyżej opisanych analiz oceny wpływu na cele środowiskowe JCWP i obszarów chronionych i dokonane w związku z tym zmiany w zaplanowanych działaniach oraz ew. dodatkowe korekty w zakresie zaplanowanych działań, pozwoliły na wypracowanie dla poszczególnych JCWP zestawów działań, bądź rezygnację z konkretnych kolizyjnych działań. </w:t>
      </w:r>
    </w:p>
    <w:p w14:paraId="3F5F154B" w14:textId="77777777" w:rsidR="006A3045" w:rsidRPr="006A3045" w:rsidRDefault="006A3045" w:rsidP="006A3045">
      <w:r w:rsidRPr="006A3045">
        <w:t xml:space="preserve">Podkreślić należy, że zastosowano w ocenie możliwości realizacji działań, wskazane </w:t>
      </w:r>
      <w:r w:rsidRPr="006A3045">
        <w:br/>
        <w:t xml:space="preserve">w KPRWP, dla poszczególnych JCWP działania renaturyzacyjne, czego efektem była </w:t>
      </w:r>
      <w:r w:rsidRPr="006A3045">
        <w:lastRenderedPageBreak/>
        <w:t xml:space="preserve">rezygnacja z części zaplanowanych działań. Jest to zbieżne z zamierzeniami  restytucji/renaturyzacji wód we wskazanych w IIaPGW JCWP. </w:t>
      </w:r>
    </w:p>
    <w:p w14:paraId="3DC0C1C0" w14:textId="77777777" w:rsidR="006A3045" w:rsidRPr="006A3045" w:rsidRDefault="006A3045" w:rsidP="006A3045">
      <w:r w:rsidRPr="006A3045">
        <w:t xml:space="preserve">Wnioskiem z przeprowadzonych prac jest to, że realizacja większości działań określonych w projekcie PUW jest zasadna lub niekiedy możliwa wyłącznie </w:t>
      </w:r>
      <w:r w:rsidRPr="006A3045">
        <w:br/>
        <w:t xml:space="preserve">z uwzględnieniem wytycznych i ograniczeń realizacyjnych, minimalizujących potencjalne niekorzystne oddziaływania tych działań na środowisko, co wskazano dla poszczególnych z planowanych działań utrzymaniowych. </w:t>
      </w:r>
    </w:p>
    <w:p w14:paraId="26D5C4FC" w14:textId="77777777" w:rsidR="006A3045" w:rsidRPr="006A3045" w:rsidRDefault="006A3045" w:rsidP="004F0D17">
      <w:pPr>
        <w:pStyle w:val="Tytu"/>
        <w:jc w:val="both"/>
      </w:pPr>
      <w:r w:rsidRPr="006A3045">
        <w:t>Wykorzystanie potencjalnych powiązań między wykonanymi działaniami utrzymaniowymi, a wynikami oceny stanu JCWP</w:t>
      </w:r>
    </w:p>
    <w:p w14:paraId="71F2B00A" w14:textId="77777777" w:rsidR="006A3045" w:rsidRPr="006A3045" w:rsidRDefault="006A3045" w:rsidP="006A3045">
      <w:r w:rsidRPr="006A3045">
        <w:t xml:space="preserve">Biorąc pod uwagę fakt, że w ramach opracowania projektu PUW uwzględniono analizy wpływu planowanych działań utrzymaniowych na możliwość osiągnięcia celów środowiskowych ustanowionych dla JCWP w IIaPGW, a jednocześnie możliwe oddziaływania na obszary chronione od wód zależne (uzupełniane szerszymi analizami w ramach niniejszej Prognozy w rozdziale 4.8), jak również zaplanowane działania renaturyzacyjne, należy stwierdzić, że na etapie opracowania Prognozy nie jest zasadne dokonywanie ponownych ocen w tym zakresie. </w:t>
      </w:r>
    </w:p>
    <w:p w14:paraId="06586E31" w14:textId="18CFFD39" w:rsidR="006A3045" w:rsidRPr="006A3045" w:rsidRDefault="006A3045" w:rsidP="006A3045">
      <w:r w:rsidRPr="006A3045">
        <w:t xml:space="preserve">Zdecydowano się natomiast przeprowadzić dodatkowe analizy, dot. możliwego wpływu realizacji działań utrzymaniowych w JCWP na ich stan i tym samym na możliwość osiągnięcia ustanowionych celów środowiskowych, wykorzystując w tym celu informacje nt. działań utrzymaniowych zrealizowanych w obowiązującym obecnie PUW dla obszaru </w:t>
      </w:r>
      <w:r w:rsidR="000D23EF">
        <w:t xml:space="preserve">RZGW w </w:t>
      </w:r>
      <w:r w:rsidR="00182AE7">
        <w:t>Krakowie</w:t>
      </w:r>
      <w:r w:rsidRPr="006A3045">
        <w:t>, opracowanym</w:t>
      </w:r>
      <w:r w:rsidR="00C74588">
        <w:t xml:space="preserve"> w 2016 r.</w:t>
      </w:r>
      <w:r w:rsidRPr="006A3045">
        <w:t xml:space="preserve"> i ustanowionym w 201</w:t>
      </w:r>
      <w:r w:rsidR="00C74588">
        <w:t>7</w:t>
      </w:r>
      <w:r w:rsidRPr="006A3045">
        <w:t xml:space="preserve"> r.</w:t>
      </w:r>
      <w:r w:rsidRPr="006A3045">
        <w:rPr>
          <w:rStyle w:val="Odwoanieprzypisudolnego"/>
        </w:rPr>
        <w:footnoteReference w:id="9"/>
      </w:r>
      <w:r w:rsidRPr="006A3045">
        <w:rPr>
          <w:rStyle w:val="NotatkiDoweryfikacji"/>
        </w:rPr>
        <w:t xml:space="preserve"> </w:t>
      </w:r>
      <w:r w:rsidRPr="006A3045">
        <w:t xml:space="preserve">oraz dane o zmianach jakie zaszły w ocenie stanu wód, w okresie realizacji obowiązującego PUW i w okresie bezpośrednio poprzedzającym ten okres (dla umożliwienia porównania do okresu sprzed realizacji działań z PUW 2016), czyli w latach 2016-2023. </w:t>
      </w:r>
    </w:p>
    <w:p w14:paraId="0987F956" w14:textId="77777777" w:rsidR="006A3045" w:rsidRPr="006A3045" w:rsidRDefault="006A3045" w:rsidP="006A3045">
      <w:r w:rsidRPr="006A3045">
        <w:t>Aktualnie obowiązujące PUW 2016, odwołują się do zapisów uchylonej ustawy Prawo wodne z dnia 18 lipca 2001 r.</w:t>
      </w:r>
      <w:r w:rsidRPr="006A3045">
        <w:footnoteReference w:id="10"/>
      </w:r>
      <w:r w:rsidRPr="006A3045">
        <w:t xml:space="preserve"> PUW opracowany został na podstawie podziału na JCWP obowiązujące w III cyklu planistycznym (2016 -2021). W 2023 r. przeprowadzono prace aktualizacyjne, w wyniku których PUW został dostosowany do nowego podziału JCWP, obowiązującego od 2023 r.</w:t>
      </w:r>
      <w:r w:rsidRPr="006A3045">
        <w:rPr>
          <w:rStyle w:val="Odwoanieprzypisudolnego"/>
        </w:rPr>
        <w:footnoteReference w:id="11"/>
      </w:r>
    </w:p>
    <w:p w14:paraId="4075202C" w14:textId="4B470346" w:rsidR="006A3045" w:rsidRPr="006A3045" w:rsidRDefault="006A3045" w:rsidP="006A3045">
      <w:r w:rsidRPr="006A3045">
        <w:t xml:space="preserve">Realizacja działań utrzymaniowych określonych w PUW, z założenia nie powinna nieść za sobą negatywnych oddziaływań na cele środowiskowe wyznaczone dla JCWP. Utrzymywanie publicznych śródlądowych wód powierzchniowych nie powinno uniemożliwić osiągnięcia celów środowiskowych określonych w art. 56, art. 57, art. 59 oraz w art. 61 ustawy PW, przy uwzględnieniu dopuszczalności nieosiągnięcia celów </w:t>
      </w:r>
      <w:r w:rsidRPr="006A3045">
        <w:lastRenderedPageBreak/>
        <w:t xml:space="preserve">środowiskowych, o której mowa w jej art. 66. Zgodnie z artykułem 229 ustawy PW utrzymywanie śródlądowych wód powierzchniowych nie może naruszać celów środowiskowych, istniejącego dobrego stanu tych wód oraz warunków wynikających </w:t>
      </w:r>
      <w:r w:rsidRPr="006A3045">
        <w:br/>
        <w:t>z ochrony wód.</w:t>
      </w:r>
      <w:r w:rsidR="008E7748">
        <w:t xml:space="preserve"> Nie może również stać w sprzeczności z działaniami zawartymi w dokumentach planistycznych form ochrony przyrody występujących na terenach przyległych.</w:t>
      </w:r>
    </w:p>
    <w:p w14:paraId="68602035" w14:textId="77777777" w:rsidR="006A3045" w:rsidRPr="006A3045" w:rsidRDefault="006A3045" w:rsidP="006A3045">
      <w:r w:rsidRPr="006A3045">
        <w:t xml:space="preserve">Opracowywane w ramach PUW 2016 listy działań utrzymaniowych były wskazywane </w:t>
      </w:r>
      <w:r w:rsidRPr="006A3045">
        <w:br/>
        <w:t>i dobierane w taki sposób, aby zgodnie z ustawą PW nie naruszały celów środowiskowych. Przeprowadzone strategiczne oceny odziaływania dla poszczególnych PUW, wykazały brak negatywnego wpływu na cele środowiskowe wyznaczone dla poszczególnych JCWP.  Na tym etapie należy zatem założyć, że działania utrzymaniowe prowadzone na podstawie PUW nie powinny powodować negatywnych zmian oceny stanu lub naruszać celów środowiskowych wyznaczonych dla danej JCWP tym bardziej, że w poprzednim stanie prawnym, ustawa PW z roku 2001 wskazywała w art. 114b brak możliwości wpływu na cele środowiskowe działań zapisanych w PUW. Zgodnie z art. 114b ustawy PW z roku 2001, plan utrzymania wód opracowano z uwzględnieniem konieczności osiągnięcia celów środowiskowych i ochrony wód oraz przesłanek dopuszczalności nieosiągnięcia dobrego stanu ekologicznego oraz niezapobieżenia pogorszeniu stanu ekologicznego oraz dobrego potencjału ekologicznego, o których mowa w art. 38j ust. 1 tej ustawy. W związku z tym  dopuszczalne było nieosiągnięcie dobrego stanu ekologicznego oraz niezapobieżenie pogorszeniu stanu ekologicznego oraz dobrego potencjału ekologicznego, jedynie jeżeli było ono skutkiem nowych zmian właściwości fizycznych tych wód albo niezapobieżenie pogorszenia się stanu tych wód ze stanu bardzo dobrego do dobrego, było wynikiem nowych działań człowieka, zgodnych z zasadą zrównoważonego rozwoju i niezbędnych dla rozwoju społeczeństwa. Działania utrzymaniowe nie stanowiły bowiem nowych zmian właściwości fizycznych wód ani nowych działań człowieka w rozumieniu zapisów art. 38j ust. 1 ustawy PW z 2001 r. Wobec powyższego planowana do przeprowadzenia analiza będzie stanowić poniekąd sprawdzenie, czy zrealizowane działania utrzymaniowe zaplanowane w PUW 2016, faktycznie nie oddziaływały na cele środowiskowe JCWP. Ocena ta jednak będzie obarczona niepewnością wynikającą z czynników zewnętrznych, opisanych w dalszej części założeń metodycznych.</w:t>
      </w:r>
    </w:p>
    <w:p w14:paraId="4AC0847E" w14:textId="77777777" w:rsidR="006A3045" w:rsidRPr="006A3045" w:rsidRDefault="006A3045" w:rsidP="006A3045">
      <w:r w:rsidRPr="006A3045">
        <w:t>Na podstawie art. 55. ust 3 i 5 ustawy OOŚ</w:t>
      </w:r>
      <w:r w:rsidRPr="006A3045">
        <w:footnoteReference w:id="12"/>
      </w:r>
      <w:r w:rsidRPr="006A3045">
        <w:t xml:space="preserve">, organ opracowujący PUW zobowiązany jest do prowadzenia monitoringu skutków realizacji postanowień przyjętego dokumentu </w:t>
      </w:r>
      <w:r w:rsidRPr="006A3045">
        <w:br/>
        <w:t xml:space="preserve">w zakresie oddziaływania na środowisko. W podsumowaniach prognoz oddziaływania na środowisko opracowanych przez RZGW, zostały zaproponowane metody </w:t>
      </w:r>
      <w:r w:rsidRPr="006A3045">
        <w:br/>
        <w:t xml:space="preserve">i częstotliwość monitoringu skutków PUW. Zgodnie z zapisami regionalnych prognoz oddziaływania na środowisko w zakresie monitorowania efektów wdrożenia PUW 2016 wskazano, że metody analiz skutków wdrożenia powinny umożliwić wskazanie zmian w środowisku spowodowanych realizacją działań utrzymaniowych. Wskazano, </w:t>
      </w:r>
      <w:r w:rsidRPr="006A3045">
        <w:br/>
        <w:t xml:space="preserve">że monitoring powinien odnosić się do aspektów jakościowych dotyczących oceny stanu JCWP oraz wpływu na przedmioty ochrony na obszarach chronionych. W ramach </w:t>
      </w:r>
      <w:r w:rsidRPr="006A3045">
        <w:lastRenderedPageBreak/>
        <w:t xml:space="preserve">monitoringu skutków realizacji PUW, powinno się badać stan JCWP, w obrębie których faktycznie będą realizowane zadania utrzymaniowe. W związku z powyższym należy odnieść się do danych z aktualnie prowadzonego monitoringu diagnostycznego </w:t>
      </w:r>
      <w:r w:rsidRPr="006A3045">
        <w:br/>
        <w:t xml:space="preserve">i operacyjnego stanu wód oraz dążyć do jego rozwinięcia w miejscach prowadzonych cyklicznie prac utrzymaniowych (głównie odmuleniowych) o monitoring zmian hydromorfologicznych. </w:t>
      </w:r>
    </w:p>
    <w:p w14:paraId="56A7BD8C" w14:textId="6C185F1C" w:rsidR="006A3045" w:rsidRPr="006A3045" w:rsidRDefault="006A3045" w:rsidP="006A3045">
      <w:r w:rsidRPr="006A3045">
        <w:t xml:space="preserve">Podsumowując, pomimo że PUW 2016 został opracowany w reżimie prawnym zakładającym brak możliwości wpływu na cele środowiskowe działań w nim zapisanych oraz zgodnie art. 55. ust 3 i 5, ustawy OOŚ, zdecydowano się przeprowadzić szacunkową ocenę efektów realizacji PUW 2016 na stan JCWP. Założono, że proces ten pozwoli na sprawdzenie, czy został spełniony zapis z art. 114b ustawy PW z roku 2001, wskazujący, że PUW miał zostać opracowany z uwzględnieniem konieczności osiągnięcia celów środowiskowych. Wnioski z tych analiz, wykorzystano w opracowywanej Prognozie oraz do wskazania ewentualnych koniecznych zmian do wprowadzenia w projekcie PUW. </w:t>
      </w:r>
    </w:p>
    <w:p w14:paraId="7C1F93A6" w14:textId="77777777" w:rsidR="006A3045" w:rsidRPr="006A3045" w:rsidRDefault="006A3045" w:rsidP="004F0D17">
      <w:pPr>
        <w:pStyle w:val="Tytu"/>
        <w:jc w:val="both"/>
      </w:pPr>
      <w:r w:rsidRPr="006A3045">
        <w:t xml:space="preserve">Założenia do oceny efektów realizacji PUW </w:t>
      </w:r>
    </w:p>
    <w:p w14:paraId="627047CE" w14:textId="77777777" w:rsidR="006A3045" w:rsidRPr="006A3045" w:rsidRDefault="006A3045" w:rsidP="006A3045">
      <w:r w:rsidRPr="006A3045">
        <w:t xml:space="preserve">Podczas obowiązywania PUW 2016, zmieniły się uwarunkowania w zakresie oceny wpływu działań utrzymaniowych na stan wód, m.in. w zakresie zmiany granic JCWP oraz zmiany sposobu oceny stanu JCWP. W związku z tym dla potrzeb oceny skutków wdrożenia PUW niezbędne będzie wskazanie w jaki sposób realizacja działań utrzymaniowych wpłynęła na ocenę stanu JCWP i  cele środowiskowe dla nich wyznaczone. </w:t>
      </w:r>
    </w:p>
    <w:p w14:paraId="087F9776" w14:textId="77777777" w:rsidR="006A3045" w:rsidRPr="006A3045" w:rsidRDefault="006A3045" w:rsidP="006A3045">
      <w:r w:rsidRPr="006A3045">
        <w:t xml:space="preserve">Na przestrzeni kolejnych lat poszczególne jednostki administrujące wodami wykonywały zadania utrzymaniowe na poszczególnych JCWP. W tym czasie wykonywane były również inne działania bezpośrednio na ciekach wodnych. Analiza dotycząca potencjalnego wpływu efektów działań utrzymaniowych, zrealizowanych </w:t>
      </w:r>
      <w:r w:rsidRPr="006A3045">
        <w:br/>
        <w:t xml:space="preserve">w wyniku wdrożenia PUW z 2016 r. będzie obarczona niepewnością, związaną </w:t>
      </w:r>
      <w:r w:rsidRPr="006A3045">
        <w:br/>
        <w:t>z następującymi czynnikami:</w:t>
      </w:r>
    </w:p>
    <w:p w14:paraId="21E23361" w14:textId="77777777" w:rsidR="006A3045" w:rsidRPr="006A3045" w:rsidRDefault="006A3045" w:rsidP="006A3045">
      <w:pPr>
        <w:pStyle w:val="Punktory"/>
      </w:pPr>
      <w:r w:rsidRPr="006A3045">
        <w:t xml:space="preserve">zmiana granic JCWP w ramach kolejnego cyklu planistycznego; </w:t>
      </w:r>
    </w:p>
    <w:p w14:paraId="7DD9DBD6" w14:textId="77777777" w:rsidR="006A3045" w:rsidRPr="006A3045" w:rsidRDefault="006A3045" w:rsidP="006A3045">
      <w:pPr>
        <w:pStyle w:val="Punktory"/>
      </w:pPr>
      <w:r w:rsidRPr="006A3045">
        <w:t xml:space="preserve">zmiana podejścia do oceny stanu m.in. w zakresie metodyki oceny i procedury dziedziczenia danych z lat poprzedzających rok oceny; </w:t>
      </w:r>
    </w:p>
    <w:p w14:paraId="29D3AB83" w14:textId="77777777" w:rsidR="006A3045" w:rsidRPr="006A3045" w:rsidRDefault="006A3045" w:rsidP="006A3045">
      <w:pPr>
        <w:pStyle w:val="Punktory"/>
      </w:pPr>
      <w:r w:rsidRPr="006A3045">
        <w:t>realizacja inwestycji na JCWP równolegle z pracami utrzymaniowymi wynikającymi z PUW;</w:t>
      </w:r>
    </w:p>
    <w:p w14:paraId="3867835A" w14:textId="77777777" w:rsidR="006A3045" w:rsidRPr="006A3045" w:rsidRDefault="006A3045" w:rsidP="006A3045">
      <w:pPr>
        <w:pStyle w:val="Punktory"/>
      </w:pPr>
      <w:r w:rsidRPr="006A3045">
        <w:t>realizacja na JCWP prac wynikających z usuwania szkód powodziowych równolegle z pracami utrzymaniowymi wynikającymi z PUW;</w:t>
      </w:r>
    </w:p>
    <w:p w14:paraId="7626E776" w14:textId="77777777" w:rsidR="006A3045" w:rsidRPr="006A3045" w:rsidRDefault="006A3045" w:rsidP="006A3045">
      <w:pPr>
        <w:pStyle w:val="Punktory"/>
      </w:pPr>
      <w:r w:rsidRPr="006A3045">
        <w:t xml:space="preserve">realizacja na JCWP prac awaryjnych niewynikających z PUW, równolegle </w:t>
      </w:r>
      <w:r w:rsidRPr="006A3045">
        <w:br/>
        <w:t>z pracami utrzymaniowymi wynikającymi z PUW.</w:t>
      </w:r>
    </w:p>
    <w:p w14:paraId="4D8A9CEB" w14:textId="77777777" w:rsidR="006A3045" w:rsidRPr="006A3045" w:rsidRDefault="006A3045" w:rsidP="006A3045">
      <w:r w:rsidRPr="006A3045">
        <w:t xml:space="preserve">Uwarunkowania te powodują, że oceniony wpływ efektów działań utrzymaniowych, zrealizowanych w wyniku wdrożenia PUW 2016 na daną JCWP, ma jedynie szacunkowy charakter. </w:t>
      </w:r>
    </w:p>
    <w:p w14:paraId="59B2B15F" w14:textId="77777777" w:rsidR="006A3045" w:rsidRPr="006A3045" w:rsidRDefault="006A3045" w:rsidP="006A3045">
      <w:r w:rsidRPr="006A3045">
        <w:t xml:space="preserve">Dla potrzeby podsumowania wywołanych efektów na stan JCWP poprzez zrealizowane działania z poprzedniego PUW, został przyjęty następujący schemat działania, podzielony na etapy. </w:t>
      </w:r>
    </w:p>
    <w:p w14:paraId="230E0FA2" w14:textId="173C0BA9" w:rsidR="008D5C67" w:rsidRDefault="006A3045">
      <w:pPr>
        <w:pStyle w:val="Wyliczenia"/>
        <w:numPr>
          <w:ilvl w:val="0"/>
          <w:numId w:val="10"/>
        </w:numPr>
      </w:pPr>
      <w:r w:rsidRPr="006A3045">
        <w:lastRenderedPageBreak/>
        <w:t>Analiza PUW 2016 pod kątem zmian JCWP</w:t>
      </w:r>
    </w:p>
    <w:p w14:paraId="68677CAB" w14:textId="3E558681" w:rsidR="008D5C67" w:rsidRPr="008D5C67" w:rsidRDefault="008D5C67" w:rsidP="008D5C67">
      <w:pPr>
        <w:rPr>
          <w:rStyle w:val="Pogrubienie"/>
          <w:b w:val="0"/>
          <w:bCs w:val="0"/>
        </w:rPr>
      </w:pPr>
      <w:r w:rsidRPr="008D5C67">
        <w:t>zmiany granic JCWP w ramach kolejnego cyklu planistycznego została opracowana na podstawie dostępnych informacji o zaistniałych zmianach (informacje z innych prac, porównanie warstw GIS podziału na JCWP w różnych okresach planistycznych).</w:t>
      </w:r>
    </w:p>
    <w:p w14:paraId="2CE59D9F" w14:textId="77777777" w:rsidR="006A3045" w:rsidRPr="008D5C67" w:rsidRDefault="006A3045" w:rsidP="008D5C67">
      <w:pPr>
        <w:pStyle w:val="Wyliczenia"/>
        <w:rPr>
          <w:rStyle w:val="NotatkiDoweryfikacji"/>
          <w:color w:val="auto"/>
        </w:rPr>
      </w:pPr>
      <w:r w:rsidRPr="008D5C67">
        <w:rPr>
          <w:rStyle w:val="NotatkiDoweryfikacji"/>
          <w:color w:val="auto"/>
        </w:rPr>
        <w:t>Analiza zmian w monitorowaniu realizacji PUW 2016</w:t>
      </w:r>
    </w:p>
    <w:p w14:paraId="7FDC957B" w14:textId="1FC22820" w:rsidR="006A3045" w:rsidRPr="006A3045" w:rsidRDefault="006A3045" w:rsidP="006A3045">
      <w:r w:rsidRPr="006A3045">
        <w:t xml:space="preserve">Przy założeniu, że wszystkie RZGW oraz ich jednostki terenowe (ZZ i NW) prowadzą raportowanie działań utrzymaniowych w jednolitym układzie, podsumowanie realizacji działań utrzymaniowych powinno być możliwe do zrealizowania w okresie od 2018 do 2023 r. Pierwszy PUW został wprowadzony w roku 2016. Wówczas obowiązywała ustawa PW z roku 2001, w której podział ról administratora wód był inny niż obecnie, </w:t>
      </w:r>
      <w:r w:rsidRPr="006A3045">
        <w:br/>
        <w:t xml:space="preserve">a prowadzenie działań utrzymaniowych należało do dwóch jednostek: ZMIUW oraz RZGW. W sporadycznych przypadkach utrzymanie wód prowadziły również jednostki samorządu terytorialnego, na podstawie wcześniejszych porozumień i ustaleń. Ustawa PW z 2017 r. wprowadziła jednolitość administracji wodnej i przekazała administrowanie wodami PGW WP. Niemniej jednak w okresie 2016-2017, ze względu na opisywany stan prawny zarządzania wodami przez dwie odrębne jednostki oraz na fakt likwidacji ZMIUW i powstania PGW WP od 2018 r., brak jest materiałów dot. zakresu zrealizowanych działań utrzymaniowych w tych dwóch latach. Nie są dostępne dane od żadnej z jednostek (ZMIUW, RZGW), wobec czego okres te nie będzie podlegał analizie. </w:t>
      </w:r>
    </w:p>
    <w:p w14:paraId="4C5F7CC7" w14:textId="77777777" w:rsidR="006A3045" w:rsidRPr="006A3045" w:rsidRDefault="006A3045" w:rsidP="006A3045">
      <w:pPr>
        <w:pStyle w:val="Wyliczenia"/>
      </w:pPr>
      <w:r w:rsidRPr="006A3045">
        <w:t xml:space="preserve">Analiza zmiany podejścia do oceny stanu m.in. w zakresie metodyki oceny </w:t>
      </w:r>
      <w:r w:rsidRPr="006A3045">
        <w:br/>
        <w:t>i procedury dziedziczenia danych z lat poprzedzających rok oceny</w:t>
      </w:r>
    </w:p>
    <w:p w14:paraId="0642CA1E" w14:textId="77777777" w:rsidR="006A3045" w:rsidRPr="006A3045" w:rsidRDefault="006A3045" w:rsidP="006A3045">
      <w:r w:rsidRPr="006A3045">
        <w:t xml:space="preserve">Dla oceny skutków wdrożenia PUW, rokiem wyjściowym będzie rok 2016. W 2016 r. klasyfikacja stanu/potencjału ekologicznego oraz stanu chemicznego opracowana na podstawie danych pomiarowych z roku oceny, została uzupełniona o wyniki ocen z lat ubiegłych (zgodnie z tzw. zasadą dziedziczenia ocen), z zachowaniem wynikających </w:t>
      </w:r>
      <w:r w:rsidRPr="006A3045">
        <w:br/>
        <w:t xml:space="preserve">z RDW terminów ważności tych wyników, tj. w przypadku monitoringu diagnostycznego oceny nie starsze niż 6 lat (czyli do 2011 roku wstecz włącznie). W przypadku JCWP uznanych za zagrożone niespełnieniem celów środowiskowych lub objętych z innych przyczyn monitoringiem operacyjnym, wyników nie starszych niż 3 lata (z 2014 i 2015 r.). W roku 2017 i 2018, zgodnie z zaleceniem Najwyższej Izby Kontroli, odstąpiono od procedury dziedziczenia danych z lat poprzedzających rok oceny. W związku z tym wszystkie wyniki stanowiące podstawę do oceny wód w latach 2017-2018 pochodziły wyłącznie z badań wykonanych w roku oceny. Od roku 2019 zasada dziedziczenia została przywrócona na mocy </w:t>
      </w:r>
      <w:bookmarkStart w:id="37" w:name="_Hlk159677088"/>
      <w:r w:rsidRPr="006A3045">
        <w:t>rozporządzenia Ministra Gospodarki Morskiej i Żeglugi Śródlądowej z dnia 11 października 2019 r.</w:t>
      </w:r>
      <w:r w:rsidRPr="003C02F5">
        <w:rPr>
          <w:vertAlign w:val="superscript"/>
        </w:rPr>
        <w:footnoteReference w:id="13"/>
      </w:r>
      <w:r w:rsidRPr="003C02F5">
        <w:rPr>
          <w:vertAlign w:val="superscript"/>
        </w:rPr>
        <w:t xml:space="preserve"> </w:t>
      </w:r>
      <w:bookmarkEnd w:id="37"/>
      <w:r w:rsidRPr="006A3045">
        <w:t>i była stosowana w kolejnych latach oceny.</w:t>
      </w:r>
    </w:p>
    <w:p w14:paraId="4B50A2FC" w14:textId="77777777" w:rsidR="006A3045" w:rsidRPr="006A3045" w:rsidRDefault="006A3045" w:rsidP="006A3045">
      <w:r w:rsidRPr="006A3045">
        <w:t xml:space="preserve">Dla potrzeb oceny przyjęto, za istotne, elementy biologiczne oraz obserwacje hydromorfologiczne dla poszczególnych JCWP. Wyniki oceny fizykochemicznej </w:t>
      </w:r>
      <w:r w:rsidRPr="006A3045">
        <w:br/>
        <w:t xml:space="preserve">i chemicznej nie będą analizowane pod kątem prowadzenia prac utrzymaniowych. Przyjmuje się, że presja działań utrzymaniowych na wskaźniki fizykochemiczne </w:t>
      </w:r>
      <w:r w:rsidRPr="006A3045">
        <w:br/>
      </w:r>
      <w:r w:rsidRPr="006A3045">
        <w:lastRenderedPageBreak/>
        <w:t xml:space="preserve">i chemiczne jest minimalna w porównaniu z antropopresjami pochodzącymi z innej działalności. W strategicznych ocenach oddziaływania opracowanych dla PUW 2016 wskazywano, że skutki oddziaływań prac utrzymaniowych na stan chemiczny wód powierzchniowych uznać można za pomijalne. Obecnie zastosowane podejście do oceny możliwych oddziaływań działań utrzymaniowych na stan JCWP nie podziela tak kategorycznego podejścia, jednak dla umożliwienia przeprowadzenia wpływu działań </w:t>
      </w:r>
      <w:r w:rsidRPr="006A3045">
        <w:br/>
        <w:t>z PUW 2016 na stan JCWP na obszarze całego kraju, analiza uwzgledniająca zmiany wskaźników fizykochemicznych i chemicznych wymagałaby zastosowania bardzo złożonych i czasochłonnych analiz, w tym prawdopodobnie zastosowania modelowania i przeprowadzenia analizy innych presji antropogenicznych na stan zasobów wodnych kraju, co nie stanowi przedmiot opracowania PUW.</w:t>
      </w:r>
    </w:p>
    <w:p w14:paraId="6F897F53" w14:textId="77777777" w:rsidR="006A3045" w:rsidRPr="006A3045" w:rsidRDefault="006A3045" w:rsidP="006A3045">
      <w:r w:rsidRPr="006A3045">
        <w:t xml:space="preserve">Wśród skutków oddziaływania na wody powierzchniowe wymienianych w prognozach oddziaływania na środowisko PUW, znaczącą większość stanowią oddziaływania zidentyfikowane dla elementów biologicznych i hydromorfologicznych wód takich jak: </w:t>
      </w:r>
    </w:p>
    <w:p w14:paraId="08E694EF" w14:textId="77777777" w:rsidR="006A3045" w:rsidRPr="006A3045" w:rsidRDefault="006A3045" w:rsidP="006A3045">
      <w:pPr>
        <w:pStyle w:val="Punktory"/>
      </w:pPr>
      <w:r w:rsidRPr="006A3045">
        <w:t xml:space="preserve">pogorszenie warunków bytowania fauny (w tym bezkręgowców bentosowych </w:t>
      </w:r>
      <w:r w:rsidRPr="006A3045">
        <w:br/>
        <w:t xml:space="preserve">i ichtiofauny); </w:t>
      </w:r>
    </w:p>
    <w:p w14:paraId="10EC3905" w14:textId="77777777" w:rsidR="006A3045" w:rsidRPr="006A3045" w:rsidRDefault="006A3045" w:rsidP="006A3045">
      <w:pPr>
        <w:pStyle w:val="Punktory"/>
      </w:pPr>
      <w:r w:rsidRPr="006A3045">
        <w:t xml:space="preserve">likwidacja roślinności w dnie i strefie brzegowej skutkująca ograniczeniem bazy pokarmowej (bezkręgowce) dla ichtiofauny; </w:t>
      </w:r>
    </w:p>
    <w:p w14:paraId="51541E07" w14:textId="77777777" w:rsidR="006A3045" w:rsidRPr="006A3045" w:rsidRDefault="006A3045" w:rsidP="006A3045">
      <w:pPr>
        <w:pStyle w:val="Punktory"/>
      </w:pPr>
      <w:r w:rsidRPr="006A3045">
        <w:t xml:space="preserve">ograniczenie warunków siedliskowych oraz możliwości schronienia ichtiofauny; </w:t>
      </w:r>
    </w:p>
    <w:p w14:paraId="2310C8A3" w14:textId="77777777" w:rsidR="006A3045" w:rsidRPr="006A3045" w:rsidRDefault="006A3045" w:rsidP="006A3045">
      <w:pPr>
        <w:pStyle w:val="Punktory"/>
      </w:pPr>
      <w:r w:rsidRPr="006A3045">
        <w:t xml:space="preserve">ograniczenie lub likwidacja flory wodnej oznacza pogorszenie warunków siedliskowych dla mikrofauny. </w:t>
      </w:r>
    </w:p>
    <w:p w14:paraId="55EDE3BD" w14:textId="7EC69918" w:rsidR="006A3045" w:rsidRPr="006A3045" w:rsidRDefault="006A3045" w:rsidP="006A3045">
      <w:r w:rsidRPr="006A3045">
        <w:t xml:space="preserve">Na podstawie dokonanych analiz stanu realizacji działań utrzymaniowych, również obarczonych szeregiem uwarunkowań opisanych w dalszej części podejścia metodycznego), zostaną wskazane JCWP, w których prowadzone były działania utrzymaniowe. Następnie zostanie przeanalizowana </w:t>
      </w:r>
      <w:r w:rsidR="005108C3">
        <w:t xml:space="preserve">dostępna </w:t>
      </w:r>
      <w:r w:rsidRPr="006A3045">
        <w:t xml:space="preserve">ocena stanu </w:t>
      </w:r>
      <w:r w:rsidR="005108C3">
        <w:t>JCWP</w:t>
      </w:r>
      <w:r w:rsidR="005108C3" w:rsidRPr="00E64E9B">
        <w:t xml:space="preserve"> </w:t>
      </w:r>
      <w:r w:rsidR="003C02F5">
        <w:br/>
      </w:r>
      <w:r w:rsidR="005108C3">
        <w:t xml:space="preserve">z okresu 2016-2021 </w:t>
      </w:r>
      <w:r w:rsidR="005108C3" w:rsidRPr="00745942">
        <w:t xml:space="preserve">i wyniki klasyfikacji </w:t>
      </w:r>
      <w:r w:rsidRPr="006A3045">
        <w:t xml:space="preserve">w zakresie ww. elementów </w:t>
      </w:r>
      <w:r w:rsidR="005108C3">
        <w:t xml:space="preserve">(wskaźników jakości wód) </w:t>
      </w:r>
      <w:r w:rsidRPr="006A3045">
        <w:t xml:space="preserve">hydromorfologicznych i biologicznych </w:t>
      </w:r>
      <w:r w:rsidR="005108C3">
        <w:t>z lat 2020-2023</w:t>
      </w:r>
      <w:r w:rsidR="005108C3" w:rsidRPr="006A3045">
        <w:t xml:space="preserve"> </w:t>
      </w:r>
      <w:r w:rsidR="005108C3">
        <w:t>oraz</w:t>
      </w:r>
      <w:r w:rsidR="005108C3" w:rsidRPr="006A3045" w:rsidDel="005108C3">
        <w:t xml:space="preserve"> </w:t>
      </w:r>
      <w:r w:rsidRPr="006A3045">
        <w:t xml:space="preserve">zmiana tej oceny </w:t>
      </w:r>
      <w:r w:rsidR="005108C3">
        <w:t>między tymi okresami</w:t>
      </w:r>
      <w:r w:rsidRPr="006A3045">
        <w:t>. Podejście to obarczone jest jednak dużą niepewnością z uwagi na brak ciągłości oceny w zakresie wskazanych elementów dla JCWP w kolejnych latach</w:t>
      </w:r>
      <w:r w:rsidR="005108C3">
        <w:t xml:space="preserve"> (częstotliwość prowadzenia monitoringu poszczególnych wskaźników) oraz brakiem oceny stanu dla okresu 2019-2024, wymuszającym porównanie między oceną stanu, </w:t>
      </w:r>
      <w:r w:rsidR="003C02F5">
        <w:br/>
      </w:r>
      <w:r w:rsidR="005108C3">
        <w:t>a klasyfikacją wskaźników jakości wód</w:t>
      </w:r>
      <w:r w:rsidR="005108C3" w:rsidRPr="006A3045">
        <w:t xml:space="preserve">. </w:t>
      </w:r>
      <w:r w:rsidR="005108C3">
        <w:t>Dla wyników klasyfikacji wskaźników jakości wód z lat 2022 i 2023 uwzględniono jedynie zmianę klasyfikacji, która jest podstawą dla zmiany oceny stanu/ potencjału ekologicznego (np. zmiana z klasy 1 lub 2 na 3, 4 lub 5). Dodatkowo d</w:t>
      </w:r>
      <w:r w:rsidRPr="006A3045">
        <w:t>la potrzeb analiz ocen</w:t>
      </w:r>
      <w:r w:rsidR="005108C3">
        <w:t>a</w:t>
      </w:r>
      <w:r w:rsidRPr="006A3045">
        <w:t xml:space="preserve"> stanu </w:t>
      </w:r>
      <w:r w:rsidR="005108C3">
        <w:t>za okres 2016-2021</w:t>
      </w:r>
      <w:r w:rsidRPr="006A3045">
        <w:t xml:space="preserve"> </w:t>
      </w:r>
      <w:r w:rsidR="005108C3">
        <w:t>zostanie przyjęta</w:t>
      </w:r>
      <w:r w:rsidRPr="006A3045">
        <w:t xml:space="preserve"> </w:t>
      </w:r>
      <w:r w:rsidR="003C02F5">
        <w:br/>
      </w:r>
      <w:r w:rsidRPr="006A3045">
        <w:t xml:space="preserve">z pewnym zastrzeżeniem. Ocena z przeniesienia jest ogólnie przyjętą formą oceny </w:t>
      </w:r>
      <w:r w:rsidR="003C02F5">
        <w:br/>
      </w:r>
      <w:r w:rsidRPr="006A3045">
        <w:t xml:space="preserve">w ramach </w:t>
      </w:r>
      <w:r w:rsidR="005108C3">
        <w:t>oceny</w:t>
      </w:r>
      <w:r w:rsidRPr="006A3045">
        <w:t xml:space="preserve"> stanu wód, natomiast w przypadku działań utrzymaniowych realizowanych punktowo w danej JCWP, może być obarczona znacznym błędem. Zatem dla potrzeb oceny wpływu prac utrzymaniowych na stan JCWP, oceny JCWP w oparciu o przeniesienie nie będą uwzględniane. </w:t>
      </w:r>
    </w:p>
    <w:p w14:paraId="2246B14A" w14:textId="77777777" w:rsidR="006A3045" w:rsidRPr="006A3045" w:rsidRDefault="006A3045" w:rsidP="006A3045">
      <w:r w:rsidRPr="006A3045">
        <w:t xml:space="preserve">Opisana procedura może stanowić mechanizm prowadzenia monitoringu realizacji PUW w kolejnych latach ich obowiązywania, z zastrzeżeniem dostępności informacji </w:t>
      </w:r>
      <w:r w:rsidRPr="006A3045">
        <w:br/>
        <w:t>o faktycznie zrealizowanych działaniach utrzymaniowych.</w:t>
      </w:r>
    </w:p>
    <w:p w14:paraId="0D0C1F61" w14:textId="77777777" w:rsidR="006A3045" w:rsidRPr="006A3045" w:rsidRDefault="006A3045" w:rsidP="006A3045">
      <w:pPr>
        <w:pStyle w:val="Wyliczenia"/>
      </w:pPr>
      <w:r w:rsidRPr="006A3045">
        <w:lastRenderedPageBreak/>
        <w:t>Realizacja inwestycji i innych działań na JCWP równolegle z pracami utrzymaniowymi wynikającymi z PUW</w:t>
      </w:r>
    </w:p>
    <w:p w14:paraId="251C8842" w14:textId="77777777" w:rsidR="006A3045" w:rsidRPr="006A3045" w:rsidRDefault="006A3045" w:rsidP="006A3045">
      <w:r w:rsidRPr="006A3045">
        <w:t>Na przestrzeni 7 lat obowiązywania PUW 2016, realizowano równolegle szereg inwestycji na wodach powierzchniowych w ramach wyznaczonych JCWP. Były to m.in inwestycje bezpośrednio związane z budową obiektów hydrotechnicznych. W przypadku gdy dokonana ocena zmienności ocen dla elementów oceny stanu wód wskaże na pogorszenie tego stanu, dokonane zostanie sprawdzenie czy w zasięgu tej JCWP nie były realizowane przez PGW WP inwestycje lub inne znaczące działania (awaryjne, interwencyjne, polegające na usuwaniu skutków klęsk żywiołowych), których efekt może być obserwowany jako ta niekorzystana zmiana.</w:t>
      </w:r>
    </w:p>
    <w:p w14:paraId="52A41269" w14:textId="77777777" w:rsidR="006A3045" w:rsidRPr="006A3045" w:rsidRDefault="006A3045" w:rsidP="006A3045">
      <w:r w:rsidRPr="006A3045">
        <w:t xml:space="preserve">Należy mieć również na uwadze, że zdecydowana większość realizowanych w latach przeszłych inwestycji dotyczyła budowy/przebudowy obiektów liniowych (m.in. dróg czy sieci kanalizacyjnych) oraz budowy/przebudowy obiektów mostowych. Realizacja tych inwestycji mogła wpłynąć na stan JCWP i ich oceny stanu za poszczególne lata. W skali kraju nie są prowadzone statystyki w zakresie realizacji inwestycji budowy/przebudowy obiektów liniowych oraz budowy/przebudowy obiektów mostowych w poszczególnych JCWP, w związku z tym brak jest możliwości odniesienia ewentualnej zmiany oceny stanu jedynie do wpływu prac utrzymaniowych. </w:t>
      </w:r>
    </w:p>
    <w:p w14:paraId="7B631617" w14:textId="77777777" w:rsidR="006A3045" w:rsidRPr="006A3045" w:rsidRDefault="006A3045" w:rsidP="006A3045">
      <w:r w:rsidRPr="006A3045">
        <w:t xml:space="preserve">W związku z tym ocena wpływów efektów działań utrzymaniowych na daną JCWP może uwzględniać równocześnie skumulowany wpływ innych inwestycji realizowanych </w:t>
      </w:r>
      <w:r w:rsidRPr="006A3045">
        <w:br/>
        <w:t xml:space="preserve">w danej JCWP, czego należy mieć świadomość, wykorzystując uzyskane wyniki analiz. </w:t>
      </w:r>
    </w:p>
    <w:p w14:paraId="2353694B" w14:textId="7EE9D2B4" w:rsidR="006A3045" w:rsidRPr="006A3045" w:rsidRDefault="006A3045" w:rsidP="006A3045">
      <w:r w:rsidRPr="006A3045">
        <w:t xml:space="preserve">Podsumowując, zaplanowana uzupełniająca ocena wpływu efektów działań z projektu PUW na możliwość osiągnięcia celów środowiskowych przez JCWP obejmuje analizę opartą o efekty oddziaływania powstałe w wyniku realizacji działań utrzymaniowych </w:t>
      </w:r>
      <w:r w:rsidRPr="006A3045">
        <w:br/>
        <w:t>z PUW 2016. W przypadku uzyskania wyników, gdzie mimo założeń</w:t>
      </w:r>
      <w:r w:rsidRPr="006A3045">
        <w:rPr>
          <w:rStyle w:val="Odwoanieprzypisudolnego"/>
        </w:rPr>
        <w:footnoteReference w:id="14"/>
      </w:r>
      <w:r w:rsidRPr="006A3045">
        <w:t xml:space="preserve"> działania utrzymaniowe mogły być przyczyną pogorszenia stanu wód, przypadki te zostaną przeanalizowane w sposób szczegółowy dla potwierdzenia lub wykluczenia negatywnego oddziaływania w analizowanym zakresie. Te uszczegółowienie będzie prowadzone z uwzględnieniem potrzeby oceny wpływu realizacji poszczególnych działań/ typów działań utrzymaniowych z PUW, co jednak będzie zależne od dostępności informacji składających się na tą ocenę oraz od zastanych uwarunkowań lokalnych. Analiza ta oprócz analizy statystycznej wynikającej z porównania oceny stanu JCWP na przestrzeni lat, zostanie oparta również na ocenie eksperckiej Wykonawcy, wspartej matrycami ocen wykorzystywanymi w trakcie oceny możliwych oddziaływań działań utrzymaniowych na możliwość osiągnięcia celów środowiskowych, przeprowadzonej </w:t>
      </w:r>
      <w:r w:rsidRPr="006A3045">
        <w:br/>
        <w:t>w ramach opracowania projektu PUW (</w:t>
      </w:r>
      <w:r w:rsidR="000E3F72">
        <w:fldChar w:fldCharType="begin"/>
      </w:r>
      <w:r w:rsidR="000E3F72">
        <w:instrText xml:space="preserve"> REF _Ref206098724 \h </w:instrText>
      </w:r>
      <w:r w:rsidR="000E3F72">
        <w:fldChar w:fldCharType="separate"/>
      </w:r>
      <w:r w:rsidR="003844C9" w:rsidRPr="006A3045">
        <w:t xml:space="preserve">Tabela </w:t>
      </w:r>
      <w:r w:rsidR="003844C9">
        <w:rPr>
          <w:noProof/>
        </w:rPr>
        <w:t>3</w:t>
      </w:r>
      <w:r w:rsidR="000E3F72">
        <w:fldChar w:fldCharType="end"/>
      </w:r>
      <w:r w:rsidRPr="006A3045">
        <w:t xml:space="preserve">). </w:t>
      </w:r>
    </w:p>
    <w:p w14:paraId="51FB1C51" w14:textId="77777777" w:rsidR="006A3045" w:rsidRPr="006A3045" w:rsidRDefault="006A3045" w:rsidP="006A3045">
      <w:r w:rsidRPr="006A3045">
        <w:t xml:space="preserve">Ocena będzie uwzględniać wpływ na elementy hydromorfologiczne i biologiczne oceny stanu wód, biorąc jednocześnie pod uwagę ograniczony poziom dostępności informacji dla danej JCWP. Lokalizacja działania PUW względem JCWP oraz czas realizacji, mogą nie współgrać z przeprowadzoną na przestrzeni lat oceną stanu danej JCWP. </w:t>
      </w:r>
      <w:r w:rsidRPr="006A3045">
        <w:lastRenderedPageBreak/>
        <w:t>Równoległość prowadzonych innych działań w ramach tej samej JCWP, może zaburzać wynik analizy efektu realizacji działania utrzymaniowego na stan JCWP.</w:t>
      </w:r>
    </w:p>
    <w:p w14:paraId="297A2080" w14:textId="77777777" w:rsidR="006A3045" w:rsidRPr="006A3045" w:rsidRDefault="006A3045" w:rsidP="006A3045">
      <w:pPr>
        <w:pStyle w:val="Tytuakapitu"/>
      </w:pPr>
      <w:r w:rsidRPr="006A3045">
        <w:t>Podejście metodyczne do oceny możliwych oddziaływań na elementy przyrodnicze</w:t>
      </w:r>
    </w:p>
    <w:p w14:paraId="4D3D9681" w14:textId="32B08C19" w:rsidR="006A3045" w:rsidRPr="006A3045" w:rsidRDefault="006A3045" w:rsidP="006A3045">
      <w:r w:rsidRPr="006A3045">
        <w:t>Metodykę oceny wpływu na chronione gatunki roślin, grzybów, zwierząt, siedliska oraz sieć obszarów chronionych</w:t>
      </w:r>
      <w:r w:rsidR="008E7748">
        <w:t xml:space="preserve"> w wersji projektu Prognozy OOŚ poddanej konsultacjom społecznym</w:t>
      </w:r>
      <w:r w:rsidRPr="006A3045">
        <w:t xml:space="preserve"> oparto o dostępne dane, uwzględniając szereg ograniczeń zidentyfikowanych i opisanych w poprzednim rozdziale, w szczególności brak delimitacji przestrzennej działań PUW i ich agregacji do poziomu JCWP oraz braku szczegółowych danych przyrodniczych (rozmieszczenie siedlisk i gatunków) dla obszaru całego kraju. </w:t>
      </w:r>
    </w:p>
    <w:p w14:paraId="4EC3C20E" w14:textId="13418270" w:rsidR="006A3045" w:rsidRPr="006A3045" w:rsidRDefault="006A3045" w:rsidP="006A3045">
      <w:r w:rsidRPr="006A3045">
        <w:t xml:space="preserve">Analizowany </w:t>
      </w:r>
      <w:r w:rsidR="008E7748">
        <w:t xml:space="preserve">inicjalny </w:t>
      </w:r>
      <w:r w:rsidRPr="006A3045">
        <w:t>dokument przewid</w:t>
      </w:r>
      <w:r w:rsidR="008E7748">
        <w:t>ywał</w:t>
      </w:r>
      <w:r w:rsidRPr="006A3045">
        <w:t xml:space="preserve"> realizację prac utrzymaniowych na ciekach, które przepływają przez tereny obszarów chronionych, jednak bez możliwości jednoznacznego stwierdzenia tego faktu na podstawie  kilometrażu lub nawet lokalizacji na ciekach niższych rzędów. Z tego powodu w</w:t>
      </w:r>
      <w:r w:rsidR="008E7748">
        <w:t xml:space="preserve"> projekcie</w:t>
      </w:r>
      <w:r w:rsidRPr="006A3045">
        <w:t xml:space="preserve"> Prognoz</w:t>
      </w:r>
      <w:r w:rsidR="008E7748">
        <w:t>y</w:t>
      </w:r>
      <w:r w:rsidRPr="006A3045">
        <w:t xml:space="preserve"> analizie poddano działania, których potencjalna lokalizacja dotyczy obszarów chronionych zależnych od wód, w granicach których, lub ich najbliższego sąsiedztwa, przepływają cieki objęte działaniami zaplanowanymi w projekcie PUW. Analizie zostały poddane wszystkie typy form ochrony przyrody: parki narodowe, rezerwaty przyrody, obszary Natura 2000, zespoły przyrodniczo-krajobrazowe, użytki ekologiczne, obszary chronionego krajobrazu, parki krajobrazowe, pomniki przyrody.</w:t>
      </w:r>
    </w:p>
    <w:p w14:paraId="5851C459" w14:textId="77777777" w:rsidR="008E7748" w:rsidRDefault="008E7748" w:rsidP="008E7748">
      <w:r>
        <w:t>W wyniku wspomnianego wcześniej uzupełnienia danych lokalizacyjnych w projekcie PUW dokonanego przez administratorów cieków, w aktualnej wersji Prognozy możliwa była weryfikacja przyjętego inicjalnie podejścia metodycznego i wykorzystanie do oceny faktycznych lokalizacji odcinków przeznaczonych do objęcia pracami utrzymaniowymi, na podstawie uzupełnionych współrzędnych ich początku i końca.</w:t>
      </w:r>
    </w:p>
    <w:p w14:paraId="53E67B06" w14:textId="77777777" w:rsidR="008E7748" w:rsidRPr="004F36F5" w:rsidRDefault="008E7748" w:rsidP="008E7748">
      <w:pPr>
        <w:rPr>
          <w:rStyle w:val="NotatkiDoweryfikacji"/>
        </w:rPr>
      </w:pPr>
      <w:r w:rsidRPr="00847C05">
        <w:t>Szczegółowe</w:t>
      </w:r>
      <w:r>
        <w:t xml:space="preserve"> wyniki zweryfikowanej</w:t>
      </w:r>
      <w:r w:rsidRPr="00847C05">
        <w:t xml:space="preserve"> analizy zostały zawarte w</w:t>
      </w:r>
      <w:r>
        <w:t xml:space="preserve"> zaktualizowanym</w:t>
      </w:r>
      <w:r w:rsidRPr="00847C05">
        <w:t xml:space="preserve"> załączniku tabelarycznym</w:t>
      </w:r>
      <w:r>
        <w:t xml:space="preserve"> nr 7 </w:t>
      </w:r>
      <w:r w:rsidRPr="001827AC">
        <w:t>do</w:t>
      </w:r>
      <w:r>
        <w:t xml:space="preserve"> aktualnej wersji</w:t>
      </w:r>
      <w:r w:rsidRPr="001827AC">
        <w:t xml:space="preserve"> Prognozy.</w:t>
      </w:r>
      <w:r w:rsidRPr="004F36F5">
        <w:rPr>
          <w:rStyle w:val="NotatkiDoweryfikacji"/>
        </w:rPr>
        <w:t xml:space="preserve"> </w:t>
      </w:r>
    </w:p>
    <w:p w14:paraId="5945CB52" w14:textId="7533808A" w:rsidR="0069358E" w:rsidRPr="00847C05" w:rsidRDefault="006A3045" w:rsidP="0069358E">
      <w:r w:rsidRPr="006A3045">
        <w:t xml:space="preserve">Do </w:t>
      </w:r>
      <w:bookmarkStart w:id="38" w:name="_Hlk184974741"/>
      <w:r w:rsidRPr="006A3045">
        <w:t xml:space="preserve">oceny oddziaływania poszczególnych działań utrzymaniowych </w:t>
      </w:r>
      <w:r w:rsidR="0069358E">
        <w:t>aktualnego</w:t>
      </w:r>
      <w:r w:rsidRPr="006A3045">
        <w:t xml:space="preserve"> projektu PUW na obszary chronione</w:t>
      </w:r>
      <w:bookmarkEnd w:id="38"/>
      <w:r w:rsidR="0069358E">
        <w:t>, jak poprzednio,</w:t>
      </w:r>
      <w:r w:rsidRPr="006A3045">
        <w:t xml:space="preserve"> został wykorzystany załącznik z wykazem obszarów chronionych z IIaPGW identyfikujący przedmioty ich ochrony. Załącznik ten został </w:t>
      </w:r>
      <w:r w:rsidR="0069358E">
        <w:t xml:space="preserve">jednak </w:t>
      </w:r>
      <w:r w:rsidRPr="006A3045">
        <w:t xml:space="preserve">zaktualizowany o wszystkie nowo powstałe formy ochrony przyrody ustanowione po przyjęciu IIaPGW wraz z identyfikacją ich wodozależności. </w:t>
      </w:r>
      <w:r w:rsidR="0069358E">
        <w:t>Prezentuje on więc stan na moment opracowania aktualnej wersji Prognozy OOŚ (lipiec 2025 r.)</w:t>
      </w:r>
      <w:r w:rsidR="0069358E" w:rsidRPr="00847C05">
        <w:t xml:space="preserve">. </w:t>
      </w:r>
    </w:p>
    <w:p w14:paraId="6595FA4E" w14:textId="77777777" w:rsidR="0069358E" w:rsidRDefault="0069358E" w:rsidP="0069358E">
      <w:r>
        <w:t>Podkreślić należy, iż weryfikacji oceny oddziaływania na formy ochrony przyrody poddano PUW po:</w:t>
      </w:r>
    </w:p>
    <w:p w14:paraId="45B0634B" w14:textId="77777777" w:rsidR="0069358E" w:rsidRDefault="0069358E" w:rsidP="0069358E">
      <w:pPr>
        <w:pStyle w:val="Punktory"/>
      </w:pPr>
      <w:r>
        <w:t xml:space="preserve">uwzględnieniu wniosków z </w:t>
      </w:r>
      <w:r w:rsidRPr="00443E05">
        <w:t>inicjaln</w:t>
      </w:r>
      <w:r>
        <w:t>ej oceny przeprowadzonej w projekcie Prognozy, polegających na eliminacji przypadków realizacji działań poza działaniami 7a i 7b w granicach form ochrony o najwyższym reżimie ochrony - parków narodowych i rezerwatów przyrody, jeżeli ich dokumentacja nie stanowi inaczej oraz obligatoryjnym uwzględnieniu uzupełnionego na etapie konsultacji społecznych katalogu działań minimalizujących na terenie pozostałych form z wymogiem prowadzenia wszystkich działań pod nadzorem przyrodniczym. P</w:t>
      </w:r>
      <w:r w:rsidRPr="00F63AEE">
        <w:t xml:space="preserve">ozwala </w:t>
      </w:r>
      <w:r>
        <w:t xml:space="preserve">on </w:t>
      </w:r>
      <w:r w:rsidRPr="00F63AEE">
        <w:t>na dodatkowe uwarunkowanie</w:t>
      </w:r>
      <w:r>
        <w:t xml:space="preserve"> prac utrzymaniowych w przypadku wystąpienia konieczności ich prowadzenia</w:t>
      </w:r>
      <w:r w:rsidRPr="00F63AEE">
        <w:t xml:space="preserve">, </w:t>
      </w:r>
      <w:r>
        <w:t>z uwzględnieniem</w:t>
      </w:r>
      <w:r w:rsidRPr="00F63AEE">
        <w:t xml:space="preserve"> potrzeb siedlisk </w:t>
      </w:r>
      <w:r>
        <w:lastRenderedPageBreak/>
        <w:t>i/lub</w:t>
      </w:r>
      <w:r w:rsidRPr="00F63AEE">
        <w:t xml:space="preserve"> gatunków</w:t>
      </w:r>
      <w:r>
        <w:t xml:space="preserve"> występujących na ich terenie</w:t>
      </w:r>
      <w:r w:rsidRPr="00F63AEE">
        <w:t>, tak by</w:t>
      </w:r>
      <w:r>
        <w:t xml:space="preserve"> wyeliminować potencjalnie</w:t>
      </w:r>
      <w:r w:rsidRPr="00F63AEE">
        <w:t xml:space="preserve"> </w:t>
      </w:r>
      <w:r>
        <w:t>negatywne</w:t>
      </w:r>
      <w:r w:rsidRPr="00F63AEE">
        <w:t xml:space="preserve"> oddziaływania w tym zakresie</w:t>
      </w:r>
      <w:r>
        <w:t>;</w:t>
      </w:r>
    </w:p>
    <w:p w14:paraId="1ADE0FBC" w14:textId="77777777" w:rsidR="0069358E" w:rsidRDefault="0069358E" w:rsidP="0069358E">
      <w:pPr>
        <w:pStyle w:val="Punktory"/>
      </w:pPr>
      <w:r>
        <w:t>uwzględnieniu wniosków i uwag z konsultacji społecznych, skutkujących usunięciem szeregu pozycji z poddanej konsultacjom wersji projektu PUW lub usunięciem niektórych działań lub podziałem odcinków cieków w celu wyłączenia obszarów na których postulowano brak konieczności prowadzenia tych działań;</w:t>
      </w:r>
    </w:p>
    <w:p w14:paraId="540E70D1" w14:textId="77777777" w:rsidR="0069358E" w:rsidRDefault="0069358E" w:rsidP="0069358E">
      <w:pPr>
        <w:pStyle w:val="Punktory"/>
      </w:pPr>
      <w:r>
        <w:t xml:space="preserve">weryfikacji zakresu poddanej konsultacjom wersji projektu PUW, przeprowadzonej przez administratorów cieków na etapie uzupełniania danych o lokalizacji współrzędnych początku oraz końca odcinków oraz uzasadnień prowadzenia poszczególnych działań utrzymaniowych (bez rozszerzenia lokalizacji prowadzenia działań utrzymaniowych). </w:t>
      </w:r>
    </w:p>
    <w:p w14:paraId="7E10AA5C" w14:textId="11D2CA63" w:rsidR="0069358E" w:rsidRDefault="0069358E" w:rsidP="000B59F3">
      <w:pPr>
        <w:pStyle w:val="Punktory"/>
        <w:numPr>
          <w:ilvl w:val="0"/>
          <w:numId w:val="0"/>
        </w:numPr>
      </w:pPr>
      <w:r>
        <w:t>Weryfikacja oceny polegała na</w:t>
      </w:r>
      <w:r w:rsidRPr="00847C05">
        <w:t xml:space="preserve"> </w:t>
      </w:r>
      <w:r>
        <w:t>a</w:t>
      </w:r>
      <w:r w:rsidRPr="00B639EA">
        <w:t>naliz</w:t>
      </w:r>
      <w:r>
        <w:t>ie przestrzennej</w:t>
      </w:r>
      <w:r w:rsidRPr="00B639EA">
        <w:t xml:space="preserve"> przecięć </w:t>
      </w:r>
      <w:r>
        <w:t>poszczególnych</w:t>
      </w:r>
      <w:r w:rsidRPr="00B639EA">
        <w:t xml:space="preserve"> form ochrony</w:t>
      </w:r>
      <w:r>
        <w:t xml:space="preserve"> przyrody (poza parkami narodowymi i rezerwatami, które to konflikty wyeliminowano już w poprzednim kroku)</w:t>
      </w:r>
      <w:r w:rsidRPr="00B639EA">
        <w:t xml:space="preserve"> z odcinkami objętymi poszczególnymi działaniami</w:t>
      </w:r>
      <w:r>
        <w:t>.</w:t>
      </w:r>
      <w:r w:rsidRPr="00B639EA">
        <w:t xml:space="preserve"> </w:t>
      </w:r>
      <w:r>
        <w:t>P</w:t>
      </w:r>
      <w:r w:rsidRPr="00B639EA">
        <w:t>rzygotowan</w:t>
      </w:r>
      <w:r>
        <w:t>o w ten sposób</w:t>
      </w:r>
      <w:r w:rsidRPr="00B639EA">
        <w:t xml:space="preserve"> statystyk</w:t>
      </w:r>
      <w:r>
        <w:t>i</w:t>
      </w:r>
      <w:r w:rsidRPr="00B639EA">
        <w:t xml:space="preserve"> wystąpień</w:t>
      </w:r>
      <w:r>
        <w:t xml:space="preserve"> odcinków</w:t>
      </w:r>
      <w:r w:rsidRPr="00B639EA">
        <w:t xml:space="preserve"> </w:t>
      </w:r>
      <w:r>
        <w:t>w granicach</w:t>
      </w:r>
      <w:r w:rsidRPr="00B639EA">
        <w:t xml:space="preserve"> poszczególnych obszarów</w:t>
      </w:r>
      <w:r>
        <w:t xml:space="preserve"> wraz z </w:t>
      </w:r>
      <w:r w:rsidRPr="00B639EA">
        <w:t xml:space="preserve"> </w:t>
      </w:r>
      <w:r>
        <w:t>identyfikacją ich</w:t>
      </w:r>
      <w:r w:rsidRPr="00B639EA">
        <w:t xml:space="preserve"> długości</w:t>
      </w:r>
      <w:r>
        <w:t>,</w:t>
      </w:r>
      <w:r w:rsidRPr="00B639EA">
        <w:t xml:space="preserve"> z podziałem na wystąpienia</w:t>
      </w:r>
      <w:r>
        <w:t xml:space="preserve"> poszczególnych kategorii</w:t>
      </w:r>
      <w:r w:rsidRPr="00B639EA">
        <w:t xml:space="preserve"> działań. </w:t>
      </w:r>
      <w:r>
        <w:t>Wyniki analizy</w:t>
      </w:r>
      <w:r w:rsidRPr="00B639EA">
        <w:t xml:space="preserve"> zastąpi</w:t>
      </w:r>
      <w:r>
        <w:t>ły</w:t>
      </w:r>
      <w:r w:rsidRPr="00B639EA">
        <w:t xml:space="preserve"> te </w:t>
      </w:r>
      <w:r>
        <w:t>przedstawione pierwotnie w załączniku 7 w</w:t>
      </w:r>
      <w:r w:rsidRPr="00B639EA">
        <w:t xml:space="preserve"> </w:t>
      </w:r>
      <w:r>
        <w:t>poddanym konsultacjom projekcie</w:t>
      </w:r>
      <w:r w:rsidRPr="00B639EA">
        <w:t xml:space="preserve"> </w:t>
      </w:r>
      <w:r>
        <w:t>P</w:t>
      </w:r>
      <w:r w:rsidRPr="00B639EA">
        <w:t>rognozy</w:t>
      </w:r>
      <w:r>
        <w:t xml:space="preserve"> </w:t>
      </w:r>
      <w:r w:rsidRPr="00B639EA">
        <w:t xml:space="preserve">i </w:t>
      </w:r>
      <w:r>
        <w:t>opierają</w:t>
      </w:r>
      <w:r w:rsidRPr="00B639EA">
        <w:t xml:space="preserve"> się o rzeczywiste przebiegi</w:t>
      </w:r>
      <w:r>
        <w:t xml:space="preserve"> odcinków</w:t>
      </w:r>
      <w:r w:rsidRPr="00B639EA">
        <w:t xml:space="preserve"> w obrębie </w:t>
      </w:r>
      <w:r>
        <w:t>form ochrony przyrody</w:t>
      </w:r>
      <w:r w:rsidRPr="00B639EA">
        <w:t>, a nie</w:t>
      </w:r>
      <w:r>
        <w:t xml:space="preserve"> jedynie</w:t>
      </w:r>
      <w:r w:rsidRPr="00B639EA">
        <w:t xml:space="preserve"> </w:t>
      </w:r>
      <w:r>
        <w:t xml:space="preserve">na </w:t>
      </w:r>
      <w:r w:rsidRPr="00B639EA">
        <w:t>identyfikacji</w:t>
      </w:r>
      <w:r>
        <w:t xml:space="preserve"> potencjalnych</w:t>
      </w:r>
      <w:r w:rsidRPr="00B639EA">
        <w:t xml:space="preserve"> konfliktów na poziomie</w:t>
      </w:r>
      <w:r>
        <w:t xml:space="preserve"> </w:t>
      </w:r>
      <w:r w:rsidRPr="00B639EA">
        <w:t>JCWP.</w:t>
      </w:r>
    </w:p>
    <w:p w14:paraId="56AFA0FA" w14:textId="79F8861B" w:rsidR="006A3045" w:rsidRPr="006A3045" w:rsidRDefault="006A3045" w:rsidP="006A3045">
      <w:r w:rsidRPr="006A3045">
        <w:t xml:space="preserve">Powyższe analizy pozwoliły na </w:t>
      </w:r>
      <w:r w:rsidR="0069358E">
        <w:t>zweryfikowanie wskazań</w:t>
      </w:r>
      <w:r w:rsidR="0069358E" w:rsidRPr="006A3045">
        <w:t xml:space="preserve"> </w:t>
      </w:r>
      <w:r w:rsidRPr="006A3045">
        <w:t>czy istnieje możliwość wystąpienia negatywnych oddziaływań na dany obszar chroniony</w:t>
      </w:r>
      <w:r w:rsidR="0069358E">
        <w:t xml:space="preserve"> w wyniku realizacji działań PUW</w:t>
      </w:r>
      <w:r w:rsidR="0069358E" w:rsidRPr="00847C05">
        <w:t>.</w:t>
      </w:r>
      <w:r w:rsidRPr="006A3045">
        <w:t xml:space="preserve">. </w:t>
      </w:r>
    </w:p>
    <w:p w14:paraId="0CE779DB" w14:textId="77777777" w:rsidR="006A3045" w:rsidRPr="006A3045" w:rsidRDefault="006A3045" w:rsidP="006A3045">
      <w:r w:rsidRPr="006A3045">
        <w:t xml:space="preserve">Jeśli uznano, że cel środowiskowy dla obszaru chronionego jest zagrożony działaniami PUW oceniano istotność potencjalnego negatywnego oddziaływania na cel środowiskowy.  Zastosowano następujące kategorie oceny:  </w:t>
      </w:r>
    </w:p>
    <w:p w14:paraId="273A789D" w14:textId="77777777" w:rsidR="006A3045" w:rsidRPr="006A3045" w:rsidRDefault="006A3045" w:rsidP="006A3045">
      <w:pPr>
        <w:pStyle w:val="Akapitzlist"/>
      </w:pPr>
      <w:r w:rsidRPr="006A3045">
        <w:t>0 - brak ryzyka oddziaływania;</w:t>
      </w:r>
    </w:p>
    <w:p w14:paraId="0931DF67" w14:textId="77777777" w:rsidR="006A3045" w:rsidRPr="006A3045" w:rsidRDefault="006A3045" w:rsidP="006A3045">
      <w:pPr>
        <w:pStyle w:val="Akapitzlist"/>
      </w:pPr>
      <w:r w:rsidRPr="006A3045">
        <w:t>1 - oddziaływania nieistotne (chwilowe, krótkoterminowe, nietrwałe, odwracalne w perspektywie do kilku tygodni pod warunkiem stosowania działań minimalizujących przypisanych w PUW, jeśli zostały wskazane jako obowiązkowe);</w:t>
      </w:r>
    </w:p>
    <w:p w14:paraId="59542704" w14:textId="77777777" w:rsidR="006A3045" w:rsidRPr="006A3045" w:rsidRDefault="006A3045" w:rsidP="006A3045">
      <w:pPr>
        <w:pStyle w:val="Akapitzlist"/>
      </w:pPr>
      <w:r w:rsidRPr="006A3045">
        <w:t xml:space="preserve">2 - oddziaływanie umiarkowane (krótko- i średnioterminowe, odwracalne </w:t>
      </w:r>
      <w:r w:rsidRPr="006A3045">
        <w:br/>
        <w:t>w perspektywie do kilkunastu tygodni pod warunkiem stosowania działań minimalizujących przypisanych w PUW, jeśli zostały wskazane jako obowiązkowe);</w:t>
      </w:r>
    </w:p>
    <w:p w14:paraId="0C69B1ED" w14:textId="77777777" w:rsidR="006A3045" w:rsidRPr="006A3045" w:rsidRDefault="006A3045" w:rsidP="006A3045">
      <w:pPr>
        <w:pStyle w:val="Akapitzlist"/>
      </w:pPr>
      <w:r w:rsidRPr="006A3045">
        <w:t>3 - oddziaływanie znaczące (kolidujące z celem środowiskowym obszaru chronionego, co do zasady długoterminowe).</w:t>
      </w:r>
    </w:p>
    <w:p w14:paraId="34A21129" w14:textId="77777777" w:rsidR="004A24BD" w:rsidRPr="00847C05" w:rsidRDefault="004A24BD" w:rsidP="004A24BD">
      <w:r>
        <w:t>Ponadto w wyniku wskazań strony społecznej i sugestii organów opiniujących, w dodatkowej zakładce załącznika 7 przedstawiono zakres PUW, w postaci wykazu odcinków wód z tab. 3a aktualnego projektu PUW, którym przypisano formy ochrony przyrody, w obrębie których przebiegają.</w:t>
      </w:r>
    </w:p>
    <w:p w14:paraId="5957FA4B" w14:textId="77777777" w:rsidR="004A24BD" w:rsidRPr="006A3045" w:rsidRDefault="004A24BD" w:rsidP="006A3045"/>
    <w:p w14:paraId="260ACDBE" w14:textId="3CFFE1BD" w:rsidR="006A3045" w:rsidRPr="006A3045" w:rsidRDefault="004A24BD" w:rsidP="000B59F3">
      <w:pPr>
        <w:pStyle w:val="Punktory"/>
        <w:numPr>
          <w:ilvl w:val="0"/>
          <w:numId w:val="0"/>
        </w:numPr>
      </w:pPr>
      <w:r>
        <w:lastRenderedPageBreak/>
        <w:t>Weryfikacji o</w:t>
      </w:r>
      <w:r w:rsidR="006A3045" w:rsidRPr="006A3045">
        <w:t xml:space="preserve">ceny oddziaływania prac utrzymaniowych zawartych w projekcie PUW dokonano również w kontekście oddziaływań na chronione, rzadkie i zagrożone gatunki roślin, zwierząt i siedlisk chronionych zależnych od wód, różnorodność biologiczną oraz korytarze ekologiczne. Zastosowano tu metodę opisową, a zagrożenia zebrano w </w:t>
      </w:r>
      <w:r>
        <w:t xml:space="preserve">zakładkach </w:t>
      </w:r>
      <w:r w:rsidR="006A3045" w:rsidRPr="006A3045">
        <w:t>załącznik</w:t>
      </w:r>
      <w:r>
        <w:t>a nr 7</w:t>
      </w:r>
      <w:r w:rsidR="006A3045" w:rsidRPr="006A3045">
        <w:t xml:space="preserve">. Wskazano wszystkie możliwe zagrożenia związane z pracami utrzymaniowymi na konkretne wodozależne gatunki zwierząt, poszczególne grupy zwierząt, a także na siedliska chronione. </w:t>
      </w:r>
    </w:p>
    <w:p w14:paraId="0783C9B2" w14:textId="77777777" w:rsidR="006A3045" w:rsidRPr="006A3045" w:rsidRDefault="006A3045" w:rsidP="006A3045">
      <w:pPr>
        <w:pStyle w:val="Tytuakapitu"/>
      </w:pPr>
      <w:r w:rsidRPr="006A3045">
        <w:t xml:space="preserve">Podejście metodyczne do oceny potencjalnych oddziaływań skumulowanych oraz transgranicznych. </w:t>
      </w:r>
    </w:p>
    <w:p w14:paraId="65DD5E35" w14:textId="1FC74598" w:rsidR="006A3045" w:rsidRPr="006A3045" w:rsidRDefault="006A3045" w:rsidP="006A3045">
      <w:r w:rsidRPr="006A3045">
        <w:t xml:space="preserve">W ramach zrealizowanych prac nad Prognozą, </w:t>
      </w:r>
      <w:r w:rsidR="004A24BD">
        <w:t>poza opisaną wyżej analizą kumulacji oddziaływań realizacji działań w obrębie obszarów chronionych,</w:t>
      </w:r>
      <w:r w:rsidR="004A24BD" w:rsidRPr="00847C05">
        <w:t xml:space="preserve"> </w:t>
      </w:r>
      <w:r w:rsidRPr="006A3045">
        <w:t>przeprowadzono również analizy potencjalnych oddziaływań skumulowanych i oddziaływań o zasięgu transgranicznym oraz określono możliwe zmiany środowiska w przypadku braku realizacji PUW.</w:t>
      </w:r>
    </w:p>
    <w:p w14:paraId="787403B6" w14:textId="77777777" w:rsidR="006A3045" w:rsidRPr="006A3045" w:rsidRDefault="006A3045" w:rsidP="006A3045">
      <w:r w:rsidRPr="006A3045">
        <w:t xml:space="preserve">Zagadnienie oddziaływań skumulowanych przedstawiono w odniesieniu do oddziaływań działań realizowanych w ramach PUW, jak również innych działań realizowanych przez PGW Wody Polskie. Wzięto również pod uwagę, że oddziaływania skumulowane mogą wynikać nie tylko z prac prowadzonych równolegle przez zarządcę wód, ale również z realizacji inwestycji przez podmioty zewnętrzne. Na ciekach realizowane są bowiem inne działania inwestycyjne związane z realizacją m.in. inwestycji liniowych, czy innych obiektów budowlanych. </w:t>
      </w:r>
    </w:p>
    <w:p w14:paraId="15BF4738" w14:textId="77777777" w:rsidR="006A3045" w:rsidRPr="006A3045" w:rsidRDefault="006A3045" w:rsidP="006A3045">
      <w:pPr>
        <w:pStyle w:val="Tytuakapitu"/>
      </w:pPr>
      <w:r w:rsidRPr="006A3045">
        <w:t>Podejście do formułowania środków minimalizujących możliwe negatywne oddziaływania</w:t>
      </w:r>
    </w:p>
    <w:p w14:paraId="661BEA9C" w14:textId="77777777" w:rsidR="006A3045" w:rsidRPr="006A3045" w:rsidRDefault="006A3045" w:rsidP="006A3045">
      <w:r w:rsidRPr="006A3045">
        <w:t xml:space="preserve">Na kolejnym etapie prac sformułowano wnioski, rekomendacje oraz działania minimalizujące, ograniczające możliwe oddziaływania o charakterze negatywnym oraz zaproponowano dodatkowe rozwiązania prośrodowiskowe, w formie rekomendacji do stosowania przez podmiot realizujący działania utrzymaniowe. Wskazane do stosowania rozwiązania dla poszczególnych typów działań, pozwolą na ograniczenie negatywnego wpływu prac na środowisko oraz na zachowanie maksymalnej, możliwej efektywności wykonanych prac. Przy formułowaniu wskazań do zastosowania w PUW posłużono się opracowanym „Katalogiem dobrych praktyk w zakresie robót hydrotechnicznych i prac utrzymaniowych wraz z ustaleniem zasad ich wdrażania”. KDP opracowano </w:t>
      </w:r>
      <w:r w:rsidRPr="006A3045">
        <w:br/>
        <w:t>w odniesieniu do wskazówek technicznych wykonywania prac, ograniczeń czasowych oraz ograniczeń przestrzennych. W dokumencie określono dobre praktyki w zakresie poszczególnych typów prac utrzymaniowych. Dokument ten jest rekomendowany do stosowania w ramach wszystkich prac utrzymaniowych prowadzonych przez PGW Wody Polskie.</w:t>
      </w:r>
    </w:p>
    <w:p w14:paraId="58045683" w14:textId="77777777" w:rsidR="006A3045" w:rsidRPr="006A3045" w:rsidRDefault="006A3045" w:rsidP="006A3045">
      <w:pPr>
        <w:pStyle w:val="Tytuakapitu"/>
      </w:pPr>
      <w:r w:rsidRPr="006A3045">
        <w:t>Podejście metodyczne do określenia metod analizy skutków realizacji PUW</w:t>
      </w:r>
    </w:p>
    <w:p w14:paraId="3977B263" w14:textId="5827817F" w:rsidR="00284CD2" w:rsidRDefault="006A3045" w:rsidP="006A3045">
      <w:r w:rsidRPr="006A3045">
        <w:t>W Prognozie zaproponowano również sposób monitorowania oddziaływań, wynikających z realizacji PUW. Wskazano, że monitoring powinien odnosić się do aspektów jakościowych dotyczących oceny stanu JCWP oraz wpływu na przedmioty ochrony na obszarach chronionych. W ramach monitoringu skutków realizacji projektu PUW, powinno się badać stan JCWP, w obrębie których faktycznie będą realizowane zadania utrzymaniowe.</w:t>
      </w:r>
      <w:bookmarkStart w:id="39" w:name="_Hlk160047022"/>
    </w:p>
    <w:p w14:paraId="4EA0B472" w14:textId="77777777" w:rsidR="004A24BD" w:rsidRDefault="004A24BD" w:rsidP="004A24BD">
      <w:pPr>
        <w:pStyle w:val="Tytuakapitu"/>
      </w:pPr>
      <w:r w:rsidRPr="00A3106D">
        <w:lastRenderedPageBreak/>
        <w:t>Podejście metodyczne do</w:t>
      </w:r>
      <w:r>
        <w:t xml:space="preserve"> analizy kosztów i korzyści prowadzenia działań utrzymaniowych</w:t>
      </w:r>
    </w:p>
    <w:p w14:paraId="06376457" w14:textId="77777777" w:rsidR="004A24BD" w:rsidRPr="003C4AE2" w:rsidRDefault="004A24BD" w:rsidP="004A24BD">
      <w:r w:rsidRPr="003C4AE2">
        <w:t xml:space="preserve">Analiza kosztów i korzyści </w:t>
      </w:r>
      <w:r>
        <w:t xml:space="preserve">(AKiK) </w:t>
      </w:r>
      <w:r w:rsidRPr="003C4AE2">
        <w:t xml:space="preserve">związana z działaniami zaplanowanymi w ramach </w:t>
      </w:r>
      <w:r>
        <w:t xml:space="preserve">projektu </w:t>
      </w:r>
      <w:r w:rsidRPr="003C4AE2">
        <w:t xml:space="preserve">PUW obejmuje przede wszystkim aspekty ekonomiczne. </w:t>
      </w:r>
      <w:r>
        <w:t>W</w:t>
      </w:r>
      <w:r w:rsidRPr="003C4AE2">
        <w:t xml:space="preserve"> analizie tej kładzie się nacisk na ocenę ekonomicznej efektywności działań prewencyjnych, co jest uzasadnione trudnościami w przypisaniu konkretnych wartości finansowych do unikniętych strat. </w:t>
      </w:r>
    </w:p>
    <w:p w14:paraId="161118CD" w14:textId="77777777" w:rsidR="004A24BD" w:rsidRPr="003C4AE2" w:rsidRDefault="004A24BD" w:rsidP="004A24BD">
      <w:r w:rsidRPr="003C4AE2">
        <w:t>Zarządzanie zasobami wodnymi, w tym utrzymanie wód oraz zarządzanie ryzykiem powodziowym, stanowią usługi publiczne o istotnym znaczeniu, wymagające znacznych nakładów finansowych. W Polsce utrzymanie wód zostało zdefiniowane jako dobro publiczne, a odpowiedzialność za te działania spoczywa na instytucji PGW Wody Polskie. W takim rozumieniu utrzymanie wód nie generuje bezpośrednich zysków finansowych. Zysk w tym kontekście rozumiany jest jako oszczędności wynikające z uniknięcia strat materialnych spowodowanych podtopieniami lub innymi zdarzeniami przynoszących szkody w mieniu. W takim znaczeniu korzyścią (efektywnością działania) przyjętą na potrzeby Metodyki oceny efektywności działań</w:t>
      </w:r>
      <w:r>
        <w:t>,</w:t>
      </w:r>
      <w:r w:rsidRPr="003C4AE2">
        <w:t xml:space="preserve"> ocen</w:t>
      </w:r>
      <w:r>
        <w:t>ą</w:t>
      </w:r>
      <w:r w:rsidRPr="003C4AE2">
        <w:t xml:space="preserve"> kosztów i korzyści będzie szacunkowy poziom unikniętych strat materialnych. </w:t>
      </w:r>
    </w:p>
    <w:p w14:paraId="28F136FB" w14:textId="77777777" w:rsidR="004A24BD" w:rsidRDefault="004A24BD" w:rsidP="004A24BD">
      <w:r w:rsidRPr="003C4AE2">
        <w:t xml:space="preserve">Poziom ten określony został w sposób ekspercki na podstawie doświadczenia zespołu autorskiego popartego wiedzą i praktyką prowadzenia prac utrzymaniowych.  </w:t>
      </w:r>
    </w:p>
    <w:p w14:paraId="48D7121A" w14:textId="77777777" w:rsidR="004A24BD" w:rsidRPr="0099654F" w:rsidRDefault="004A24BD" w:rsidP="004A24BD">
      <w:r w:rsidRPr="0099654F">
        <w:t xml:space="preserve">W przypadku prowadzenia działań utrzymaniowych </w:t>
      </w:r>
      <w:r>
        <w:t>AKiK</w:t>
      </w:r>
      <w:r w:rsidRPr="0099654F">
        <w:t xml:space="preserve"> na poziomie ekonomicznym ma charakter wskaźnikowy. Analiza na poziomie ekonomicznym wymaga uwzględnienia kosztów społecznych, kosztów zasobowych i kosztów środowiskowych oraz korzyści społecznych i środowiskowych. Zarówno w pierwszym jak i drugim przypadku występuje trudność z ich oszacowaniem. </w:t>
      </w:r>
    </w:p>
    <w:p w14:paraId="7DDE3DE4" w14:textId="77777777" w:rsidR="004A24BD" w:rsidRPr="0099654F" w:rsidRDefault="004A24BD" w:rsidP="004A24BD">
      <w:r w:rsidRPr="0099654F">
        <w:t xml:space="preserve">W przypadku utrzymania wód koszty społeczne będą rozumiane jako te związane </w:t>
      </w:r>
      <w:r>
        <w:br/>
      </w:r>
      <w:r w:rsidRPr="0099654F">
        <w:t xml:space="preserve">z utratą korzyści na skutek braku możliwości korzystania z zasobów wodnych. Koszty zasobowe i koszty środowiskowe będą rozumiane jako koszty związane z obniżeniem jakości środowiska, czyli będą utożsamiane ze stratami jakie ponosi ekosystem </w:t>
      </w:r>
      <w:r>
        <w:br/>
      </w:r>
      <w:r w:rsidRPr="0099654F">
        <w:t xml:space="preserve">w związku z prowadzonymi pracami (np. zamierzone i niezamierzone straty </w:t>
      </w:r>
      <w:r>
        <w:br/>
      </w:r>
      <w:r w:rsidRPr="0099654F">
        <w:t>w ekosystemach oraz w gatunkach roślin i zwierz</w:t>
      </w:r>
      <w:r>
        <w:t>ąt</w:t>
      </w:r>
      <w:r w:rsidRPr="0099654F">
        <w:t xml:space="preserve">). </w:t>
      </w:r>
    </w:p>
    <w:p w14:paraId="51F95AD9" w14:textId="77777777" w:rsidR="004A24BD" w:rsidRPr="0099654F" w:rsidRDefault="004A24BD" w:rsidP="004A24BD">
      <w:r w:rsidRPr="0099654F">
        <w:t xml:space="preserve">Obydwa rodzaje kosztów należy zestawić z korzyściami na poziomie środowiskowym oraz społecznym. W tym przypadku można się przychylić się do teorii proekologicznych i przyjąć, w ślad za organizacjami NGO, że korzyści środowiskowe wynikające z faktu prowadzenia prac utrzymaniowych są zerowe. Tej teorii sprzyja definicja celu prowadzenia prac utrzymania wód określona w ustawie PW i wskazująca, że celem utrzymywania wód jest zapewnienie: </w:t>
      </w:r>
    </w:p>
    <w:p w14:paraId="661F1CF5" w14:textId="77777777" w:rsidR="004A24BD" w:rsidRPr="0099654F" w:rsidRDefault="004A24BD" w:rsidP="004A24BD">
      <w:pPr>
        <w:pStyle w:val="Punktory"/>
      </w:pPr>
      <w:r w:rsidRPr="0099654F">
        <w:t>ochrony przed powodzią lub usuwania skutków powodzi</w:t>
      </w:r>
      <w:r>
        <w:t>;</w:t>
      </w:r>
    </w:p>
    <w:p w14:paraId="52A6D2F2" w14:textId="77777777" w:rsidR="004A24BD" w:rsidRPr="0099654F" w:rsidRDefault="004A24BD" w:rsidP="004A24BD">
      <w:pPr>
        <w:pStyle w:val="Punktory"/>
      </w:pPr>
      <w:r w:rsidRPr="0099654F">
        <w:t>spływu lodu oraz przeciwdziałania powstawaniu niekorzystnych zjawisk lodowych</w:t>
      </w:r>
      <w:r>
        <w:t>;</w:t>
      </w:r>
    </w:p>
    <w:p w14:paraId="64F775FD" w14:textId="77777777" w:rsidR="004A24BD" w:rsidRPr="0099654F" w:rsidRDefault="004A24BD" w:rsidP="004A24BD">
      <w:pPr>
        <w:pStyle w:val="Punktory"/>
      </w:pPr>
      <w:r w:rsidRPr="0099654F">
        <w:t>warunków umożliwiających korzystanie z wód, w tym utrzymywania zwierciadła wody na poziomie umożliwiającym funkcjonowanie urządzeń wodnych, obiektów mostowych, rurociągów, linii energetycznych, linii telekomunikacyjnych oraz innych urządzeń</w:t>
      </w:r>
      <w:r>
        <w:t>;</w:t>
      </w:r>
    </w:p>
    <w:p w14:paraId="04765038" w14:textId="4ACE5AD8" w:rsidR="004A24BD" w:rsidRPr="0099654F" w:rsidRDefault="004A24BD" w:rsidP="004A24BD">
      <w:pPr>
        <w:pStyle w:val="Punktory"/>
      </w:pPr>
      <w:r w:rsidRPr="0099654F">
        <w:lastRenderedPageBreak/>
        <w:t xml:space="preserve">warunków eksploatacyjnych śródlądowych dróg wodnych określonych </w:t>
      </w:r>
      <w:r>
        <w:br/>
      </w:r>
      <w:r w:rsidRPr="0099654F">
        <w:t xml:space="preserve">w przepisach wydanych na podstawie art.42 Ustawy z dnia 21 grudnia 2000 r. </w:t>
      </w:r>
      <w:r>
        <w:br/>
      </w:r>
      <w:r w:rsidRPr="0099654F">
        <w:t>o żegludze śródlądowej</w:t>
      </w:r>
      <w:r>
        <w:t>;</w:t>
      </w:r>
    </w:p>
    <w:p w14:paraId="49F017A2" w14:textId="77777777" w:rsidR="004A24BD" w:rsidRPr="0099654F" w:rsidRDefault="004A24BD" w:rsidP="004A24BD">
      <w:pPr>
        <w:pStyle w:val="Punktory"/>
      </w:pPr>
      <w:r w:rsidRPr="0099654F">
        <w:t>działania urządzeń wodnych, w szczególności ich odpowiedniego stanu technicznego i funkcjonalnego.</w:t>
      </w:r>
    </w:p>
    <w:p w14:paraId="1AC790E6" w14:textId="77777777" w:rsidR="004A24BD" w:rsidRPr="0099654F" w:rsidRDefault="004A24BD" w:rsidP="004A24BD">
      <w:r w:rsidRPr="0099654F">
        <w:t>Nie jest natomiast celem utrzymywania wód wdrożenie działań na rzecz poprawy stanu środowiska czy osiągnięcia celów środowiskowych. Utrzymywanie wód, wprawdzie nie powinno uniemożliwić osiągnięcia celów środowiskowych określonych ustawą PW, ale nie służy bezpośrednio ich osiągnięciu.</w:t>
      </w:r>
    </w:p>
    <w:p w14:paraId="750E825F" w14:textId="77777777" w:rsidR="004A24BD" w:rsidRPr="0099654F" w:rsidRDefault="004A24BD" w:rsidP="004A24BD">
      <w:r w:rsidRPr="0099654F">
        <w:t>W kontekście korzyści społecznych, istotne jest zrozumienie, że korzyści te pochodzą głównie z możliwości korzystania z zasobów wodnych, zarówno w sposób powszechny, jak i szczególny. Ponadto, istotną korzyścią społeczną związaną z utrzymaniem wód jest zapobieganie stratom wynikającym z takich zdarzeń jak zalania czy powodzie. Te uniknięte straty są bezpośrednim rezultatem odpowiednio prowadzonych prac utrzymaniowych, które minimalizują ryzyko wystąpienia negatywnych skutków z nimi związanych.</w:t>
      </w:r>
    </w:p>
    <w:p w14:paraId="48AC66E7" w14:textId="77777777" w:rsidR="004A24BD" w:rsidRPr="0099654F" w:rsidRDefault="004A24BD" w:rsidP="004A24BD">
      <w:r w:rsidRPr="0099654F">
        <w:t xml:space="preserve">Celem </w:t>
      </w:r>
      <w:r>
        <w:t>AKiK</w:t>
      </w:r>
      <w:r w:rsidRPr="0099654F">
        <w:t xml:space="preserve"> będzie więc ocena zestawu działań utrzymaniowych pod względem kryterium efektywności</w:t>
      </w:r>
      <w:r>
        <w:t>,</w:t>
      </w:r>
      <w:r w:rsidRPr="0099654F">
        <w:t xml:space="preserve"> </w:t>
      </w:r>
      <w:r>
        <w:t>przy czym z</w:t>
      </w:r>
      <w:r w:rsidRPr="0099654F">
        <w:t xml:space="preserve">estaw działań konieczny do realizacji na określonym cieku został zdefiniowany przez jego administratora. Przyjmuje się zatem, że jest to zestaw działań niezbędnych do realizacji i spełniających jednocześnie wymagania celu utrzymania zapisanego w art. 227 ustawy </w:t>
      </w:r>
      <w:r w:rsidRPr="004A24BD">
        <w:t>PW, jednak w wyniku przeprowadzonej oceny efektywności opartej na zważeniu koniecznych do poniesienia kosztów względem oczekiwanych korzyści, wynikiem prac jest również wskazanie działań, z których należy zrezygnować, tym samym uznać je za niezasadne ekonomicznie i środowiskowo.</w:t>
      </w:r>
    </w:p>
    <w:p w14:paraId="18F49771" w14:textId="77777777" w:rsidR="004A24BD" w:rsidRPr="0099654F" w:rsidRDefault="004A24BD" w:rsidP="004A24BD">
      <w:r>
        <w:t>AKiK</w:t>
      </w:r>
      <w:r w:rsidRPr="0099654F">
        <w:t xml:space="preserve"> zosta</w:t>
      </w:r>
      <w:r>
        <w:t>ła</w:t>
      </w:r>
      <w:r w:rsidRPr="0099654F">
        <w:t xml:space="preserve"> zrealizowana poprzez ocenę stopnia efektywności proponowanych działań w odniesieniu do celu prowadzenia prac utrzymaniowych. Ocen</w:t>
      </w:r>
      <w:r>
        <w:t xml:space="preserve">ę oparto </w:t>
      </w:r>
      <w:r w:rsidRPr="0099654F">
        <w:t xml:space="preserve">na macierzy oceny efektywności działań utrzymaniowych. Ocena stopnia efektywności proponowanych działań powinna prowadzić do uzasadnienia prowadzenia działań utrzymaniowych. </w:t>
      </w:r>
      <w:r>
        <w:t>AKiK</w:t>
      </w:r>
      <w:r w:rsidRPr="0099654F">
        <w:t xml:space="preserve"> </w:t>
      </w:r>
      <w:r>
        <w:t>została</w:t>
      </w:r>
      <w:r w:rsidRPr="0099654F">
        <w:t xml:space="preserve"> przeprowadzona z uwzględnieniem interesów społeczno-gospodarczych oraz wyceny usług systemowych na podstawie eksperckiej oceny kosztów i korzyści działań. </w:t>
      </w:r>
    </w:p>
    <w:p w14:paraId="58EF85B6" w14:textId="542AC163" w:rsidR="004A24BD" w:rsidRDefault="004A24BD" w:rsidP="004A24BD">
      <w:r w:rsidRPr="0099654F">
        <w:t xml:space="preserve">Zaproponowana </w:t>
      </w:r>
      <w:r>
        <w:t xml:space="preserve">AKiK </w:t>
      </w:r>
      <w:r w:rsidRPr="0099654F">
        <w:t xml:space="preserve">uwzględnia kwestie gospodarcze, społeczne oraz skutki środowiskowe. W analizie kosztów i korzyści elementem oceny będzie również koszt środowiskowy prowadzonych prac. Przyjęto, </w:t>
      </w:r>
      <w:r>
        <w:t>ż</w:t>
      </w:r>
      <w:r w:rsidRPr="0099654F">
        <w:t>e koszt ten związany jest z obecnością obszarów zagrożonych suszą oraz obszarów chronionych. Przy czym należy wskazać, że z założenia analiza kosztów nie obejmuje realizacji prac na obszarach rezerwatów oraz parków narodowych</w:t>
      </w:r>
      <w:r>
        <w:t xml:space="preserve"> (poza nielicznymi wyjątkami zaplanowanych działań nr 7a i 7b oraz działań realizowanych na podstawie specjalnych porozumień między zarządcą obszaru, a jednostkami PGW WP)</w:t>
      </w:r>
      <w:r w:rsidRPr="0099654F">
        <w:t>, gdyż przeprowadzona analiza wpływu na cele środowiskowe i obszary chronione wykluczyła możliwość realizacji działań utrzymaniowych na tych obszarach.</w:t>
      </w:r>
    </w:p>
    <w:p w14:paraId="33396A64" w14:textId="77777777" w:rsidR="004A24BD" w:rsidRPr="00E76D67" w:rsidRDefault="004A24BD" w:rsidP="004A24BD">
      <w:pPr>
        <w:rPr>
          <w:rStyle w:val="Pogrubienie"/>
        </w:rPr>
      </w:pPr>
      <w:r w:rsidRPr="00E76D67">
        <w:rPr>
          <w:rStyle w:val="Pogrubienie"/>
        </w:rPr>
        <w:t xml:space="preserve">Sposób doboru parametrów oceny kosztów i korzyści </w:t>
      </w:r>
    </w:p>
    <w:p w14:paraId="3CB35851" w14:textId="77777777" w:rsidR="004A24BD" w:rsidRPr="00E76D67" w:rsidRDefault="004A24BD" w:rsidP="004A24BD">
      <w:r w:rsidRPr="00E76D67">
        <w:lastRenderedPageBreak/>
        <w:t>Analiza kosztów i korzyści społecznych, przeprowadzana z perspektywy ogólnospołecznej, a nie indywidualnych interesów inwestycyjnych dowodzi, że działania utrzymaniowe niosą ze sobą pozytywne skutki dla całej społeczności. Z punktu widzenia społeczno-gospodarczego, regularne prace utrzymaniowe są nie tylko uzasadnione, ale również korzystne, ponieważ przyczyniają się do stabilności i zrównoważonego rozwoju regionu, zapewniając tym samym długoterminowe dobro społeczne. Ponadto należy zwrócić uwagę, że  postępująca zmiana klimatu, ma bezpośredni wpływ na jakość i ilość dostępnych zasobów wodnych. W obliczu przyszłych skutków zmiany klimatu, szczególnie związanych z ekstremalnymi zjawiskami pogodowymi, takimi jak powodzie czy silne wiatry powalające drzewa, niezbędne jest uwzględnienie tych czynników w analizach kosztów i korzyści.  Odzwierciedlenie przewidywanych konsekwencji, w tym wzrostu strat powodziowych oraz uszkodzeń wynikających z nagłych zjawisk atmosferycznych, takich jak zatory spowodowane powalonymi drzewami, jest kluczowe dla właściwej oceny ekonomicznej i strategicznego planowania działań.</w:t>
      </w:r>
    </w:p>
    <w:p w14:paraId="474FFB09" w14:textId="77777777" w:rsidR="004A24BD" w:rsidRPr="00E76D67" w:rsidRDefault="004A24BD" w:rsidP="004A24BD">
      <w:r w:rsidRPr="00E76D67">
        <w:t xml:space="preserve">Analiza kosztów i korzyści jest podstawowym narzędziem, które umożliwia ocenę, czy zamierzone działania utrzymaniowe są ekonomicznie uzasadnione z punktu widzenia społecznego. Celem tej analizy jest ustalenie, czy korzyści wynikające z realizacji tych działań przewyższają ponoszone koszty. W kontekście zarządzania wodami przez PGW Wody Polskie, jako publicznego administratora wód, istotne jest, aby działania utrzymaniowe były nie tylko efektywne, ale także służyły ogólnemu dobru społecznemu. Zatem potencjalne korzyści i koszty zostały oszacowane z zastosowaniem zasady: </w:t>
      </w:r>
    </w:p>
    <w:p w14:paraId="625E596A" w14:textId="77777777" w:rsidR="004A24BD" w:rsidRPr="00E76D67" w:rsidRDefault="004A24BD" w:rsidP="004A24BD">
      <w:r w:rsidRPr="00E76D67">
        <w:t>efektywność działania = korzyści - koszty</w:t>
      </w:r>
    </w:p>
    <w:p w14:paraId="58992CD8" w14:textId="77777777" w:rsidR="004A24BD" w:rsidRPr="00E76D67" w:rsidRDefault="004A24BD" w:rsidP="004A24BD">
      <w:r w:rsidRPr="00E76D67">
        <w:t xml:space="preserve">Proces doboru parametrów oceny kosztów i korzyści bazuje na opisie cech charakterystycznych działania </w:t>
      </w:r>
      <w:r>
        <w:t>utrzymaniowego</w:t>
      </w:r>
      <w:r w:rsidRPr="00E76D67">
        <w:t xml:space="preserve">. Przy określaniu punktacji dla danego działania wzięto pod uwagę przede wszystkim rodzaj zagrożenia, jaki stanowi o konieczności wykonania danego działania. Następnie opracowano zestaw kryteriów określających charakterystykę środowiska oraz charakter korzystania z wód w obszarze prowadzonych prac. </w:t>
      </w:r>
    </w:p>
    <w:p w14:paraId="075A458C" w14:textId="77777777" w:rsidR="004A24BD" w:rsidRPr="000C0455" w:rsidRDefault="004A24BD" w:rsidP="004A24BD">
      <w:pPr>
        <w:rPr>
          <w:rStyle w:val="Podkrelenie"/>
        </w:rPr>
      </w:pPr>
      <w:r w:rsidRPr="000C0455">
        <w:rPr>
          <w:rStyle w:val="Podkrelenie"/>
        </w:rPr>
        <w:t xml:space="preserve">Kryterium  typologia </w:t>
      </w:r>
    </w:p>
    <w:p w14:paraId="2D2AAEA1" w14:textId="77777777" w:rsidR="004A24BD" w:rsidRPr="00E76D67" w:rsidRDefault="004A24BD" w:rsidP="004A24BD">
      <w:r w:rsidRPr="00E76D67">
        <w:t>Ze względu na różnorodność warunków środowiskowych, wynikających z położenia geograficznego, wysokości bezwzględnej, cech geologicznych terenu, cech morfometrycznych, mających wpływ na charakter występowania organizmów wodnych, wydzielono typy wód. Różnicowanie typów rzek opiera się na parametrach obowiązkowych:</w:t>
      </w:r>
    </w:p>
    <w:p w14:paraId="597A14C1" w14:textId="77777777" w:rsidR="004A24BD" w:rsidRPr="00E76D67" w:rsidRDefault="004A24BD" w:rsidP="004A24BD">
      <w:pPr>
        <w:pStyle w:val="Punktory"/>
      </w:pPr>
      <w:r w:rsidRPr="00E76D67">
        <w:t xml:space="preserve">wysokość bezwzględna, szerokość geograficzna, długość geograficzna, geologia </w:t>
      </w:r>
      <w:r>
        <w:br/>
      </w:r>
      <w:r w:rsidRPr="00E76D67">
        <w:t>i wielkość zlewni</w:t>
      </w:r>
      <w:r>
        <w:t>,</w:t>
      </w:r>
    </w:p>
    <w:p w14:paraId="3B7B07C8" w14:textId="77777777" w:rsidR="004A24BD" w:rsidRPr="00E76D67" w:rsidRDefault="004A24BD" w:rsidP="004A24BD">
      <w:r w:rsidRPr="00E76D67">
        <w:t xml:space="preserve">oraz nieobowiązkowych: </w:t>
      </w:r>
    </w:p>
    <w:p w14:paraId="79E64B0F" w14:textId="77777777" w:rsidR="004A24BD" w:rsidRPr="00E76D67" w:rsidRDefault="004A24BD" w:rsidP="004A24BD">
      <w:pPr>
        <w:pStyle w:val="Punktory"/>
      </w:pPr>
      <w:r w:rsidRPr="00E76D67">
        <w:t>odległość od źródeł, energia przepływu, średnia szerokość koryta, średnia głębokość wody, średni spadek, forma i ukształtowanie koryta, kategoria przepływu rzeki, ukształtowanie doliny, transport materii, pojemność buforowa, średni skład podłoża, zawartość chlorków, zakres temperatury powietrza, średnia temperatura powietrza, opady atmosferyczne.</w:t>
      </w:r>
    </w:p>
    <w:p w14:paraId="12DA82A0" w14:textId="77777777" w:rsidR="004A24BD" w:rsidRPr="00E76D67" w:rsidRDefault="004A24BD" w:rsidP="004A24BD">
      <w:r w:rsidRPr="00E76D67">
        <w:lastRenderedPageBreak/>
        <w:t>W ramach prac związanych w wyznaczaniem typologii różnicowanie typów rzek wykonano według następujących kryteriów:</w:t>
      </w:r>
    </w:p>
    <w:p w14:paraId="63D1F77C" w14:textId="77777777" w:rsidR="004A24BD" w:rsidRPr="00E76D67" w:rsidRDefault="004A24BD" w:rsidP="004A24BD">
      <w:pPr>
        <w:pStyle w:val="Punktory"/>
      </w:pPr>
      <w:r w:rsidRPr="00E76D67">
        <w:t>wysokość bezwzględna (&gt;800 m n.p.m., 200 - 800 m n.p.m. i &lt;200 m n.p.m.);</w:t>
      </w:r>
    </w:p>
    <w:p w14:paraId="09103534" w14:textId="77777777" w:rsidR="004A24BD" w:rsidRPr="00E76D67" w:rsidRDefault="004A24BD" w:rsidP="004A24BD">
      <w:pPr>
        <w:pStyle w:val="Punktory"/>
      </w:pPr>
      <w:r w:rsidRPr="00E76D67">
        <w:t>wielkość zlewni (małe 10-100 km</w:t>
      </w:r>
      <w:r w:rsidRPr="000C0455">
        <w:rPr>
          <w:rStyle w:val="Indeksgrny"/>
        </w:rPr>
        <w:t>2</w:t>
      </w:r>
      <w:r w:rsidRPr="00E76D67">
        <w:t>, średnie 100-1000 km</w:t>
      </w:r>
      <w:r w:rsidRPr="000C0455">
        <w:rPr>
          <w:rStyle w:val="Indeksgrny"/>
        </w:rPr>
        <w:t>2</w:t>
      </w:r>
      <w:r w:rsidRPr="00E76D67">
        <w:t>, duże 1000-10000 km</w:t>
      </w:r>
      <w:r w:rsidRPr="000C0455">
        <w:rPr>
          <w:rStyle w:val="Indeksgrny"/>
        </w:rPr>
        <w:t>2</w:t>
      </w:r>
      <w:r w:rsidRPr="00E76D67">
        <w:t xml:space="preserve"> i bardzo duże &gt;100000 km</w:t>
      </w:r>
      <w:r w:rsidRPr="000C0455">
        <w:rPr>
          <w:rStyle w:val="Indeksgrny"/>
        </w:rPr>
        <w:t>2</w:t>
      </w:r>
      <w:r w:rsidRPr="00E76D67">
        <w:t>);</w:t>
      </w:r>
    </w:p>
    <w:p w14:paraId="4DD5C79C" w14:textId="77777777" w:rsidR="004A24BD" w:rsidRPr="00E76D67" w:rsidRDefault="004A24BD" w:rsidP="004A24BD">
      <w:pPr>
        <w:pStyle w:val="Punktory"/>
      </w:pPr>
      <w:r w:rsidRPr="00E76D67">
        <w:t>geologia zlewni w podziale na: wapienną, krzemionkową lub organiczną.</w:t>
      </w:r>
    </w:p>
    <w:p w14:paraId="1D577C99" w14:textId="77777777" w:rsidR="004A24BD" w:rsidRPr="00E76D67" w:rsidRDefault="004A24BD" w:rsidP="004A24BD">
      <w:r w:rsidRPr="00E76D67">
        <w:t xml:space="preserve">Dodatkowo, zgodnie z przyjętą metodyką wyznaczania typologii, pod uwagę wzięto również kryteria nieobowiązkowe. W ramach kolejnych prac związanych z weryfikacją typologii dokonano przeglądu klasyfikacji typologicznej. </w:t>
      </w:r>
    </w:p>
    <w:p w14:paraId="4053B3A7" w14:textId="77777777" w:rsidR="004A24BD" w:rsidRDefault="004A24BD" w:rsidP="004A24BD">
      <w:r w:rsidRPr="00E76D67">
        <w:t>Opisane powyżej podejście do wyznaczania typów pozwala na wykorzystanie typologii, jako podstawy dla oceny adekwatności działania utrzymaniowego i wykorzystanie typów cieku przy określaniu efektywności działania i oceny kosztów i korzyści.</w:t>
      </w:r>
    </w:p>
    <w:p w14:paraId="661FDEBD" w14:textId="77777777" w:rsidR="004A24BD" w:rsidRPr="00310F92" w:rsidRDefault="004A24BD" w:rsidP="004A24BD">
      <w:r w:rsidRPr="00310F92">
        <w:t>Cechy charakterystyczne dla danego typu pozwalają na określenie przewidywanych typów zagrożeń oraz związanych z nimi prac utrzymaniowych. Zatem analizując typologię przyjęto, że cechy mające wpływ na wyznaczony typ dają podstawę do oceny efektywności i adekwatności przyjętych działań utrzymaniowych względem celu utrzymania. Charakter cieku w tym:</w:t>
      </w:r>
    </w:p>
    <w:p w14:paraId="6FB0E707" w14:textId="77777777" w:rsidR="004A24BD" w:rsidRPr="00310F92" w:rsidRDefault="004A24BD" w:rsidP="004A24BD">
      <w:pPr>
        <w:pStyle w:val="Punktory"/>
      </w:pPr>
      <w:r w:rsidRPr="00310F92">
        <w:t xml:space="preserve">szerokość [m]; </w:t>
      </w:r>
    </w:p>
    <w:p w14:paraId="709BE6BC" w14:textId="77777777" w:rsidR="004A24BD" w:rsidRPr="00310F92" w:rsidRDefault="004A24BD" w:rsidP="004A24BD">
      <w:pPr>
        <w:pStyle w:val="Punktory"/>
      </w:pPr>
      <w:r w:rsidRPr="00310F92">
        <w:t>zakładana prędkość przepływu wody, która może powodować rozmywanie skarp, powiększanie wyrw w brzegach i dnie;</w:t>
      </w:r>
    </w:p>
    <w:p w14:paraId="27EFA96B" w14:textId="77777777" w:rsidR="004A24BD" w:rsidRPr="00310F92" w:rsidRDefault="004A24BD" w:rsidP="004A24BD">
      <w:pPr>
        <w:pStyle w:val="Punktory"/>
      </w:pPr>
      <w:r w:rsidRPr="00310F92">
        <w:t>spadek [‰],</w:t>
      </w:r>
    </w:p>
    <w:p w14:paraId="30432FBC" w14:textId="77777777" w:rsidR="004A24BD" w:rsidRPr="00310F92" w:rsidRDefault="004A24BD" w:rsidP="004A24BD">
      <w:r w:rsidRPr="00310F92">
        <w:t xml:space="preserve">to cechy mające wpływ na charakter prowadzonych działań utrzymaniowych. Zestaw cech decydujących o danym typie typologicznym cieku został wykorzystany dla potrzeb oceny zasadności i efektywności prowadzonych prac utrzymaniowych. Przyjęto zatem, że typ rzeki decyduje o zasadności prowadzenia prac utrzymaniowych o określonym charakterze. </w:t>
      </w:r>
    </w:p>
    <w:p w14:paraId="1C8B0C2D" w14:textId="77777777" w:rsidR="004A24BD" w:rsidRPr="00310F92" w:rsidRDefault="004A24BD" w:rsidP="004A24BD">
      <w:pPr>
        <w:rPr>
          <w:rStyle w:val="Podkrelenie"/>
        </w:rPr>
      </w:pPr>
      <w:r w:rsidRPr="00310F92">
        <w:rPr>
          <w:rStyle w:val="Podkrelenie"/>
        </w:rPr>
        <w:t xml:space="preserve">Kryterium sposób zagospodarowania </w:t>
      </w:r>
    </w:p>
    <w:p w14:paraId="1D5EDBC3" w14:textId="77777777" w:rsidR="004A24BD" w:rsidRPr="00310F92" w:rsidRDefault="004A24BD" w:rsidP="004A24BD">
      <w:r w:rsidRPr="00310F92">
        <w:t>Charakter terenu przyległego do cieku (na długości odcinka działania i obszaru oddziaływania powstałego w wyniku obecności zagrożenia):</w:t>
      </w:r>
    </w:p>
    <w:p w14:paraId="5B219145" w14:textId="77777777" w:rsidR="004A24BD" w:rsidRPr="00310F92" w:rsidRDefault="004A24BD" w:rsidP="004A24BD">
      <w:pPr>
        <w:pStyle w:val="Punktory"/>
      </w:pPr>
      <w:r w:rsidRPr="00310F92">
        <w:t>wskazanie, czy wzdłuż cieku (przewidywanego działania) znajdują się tereny zabudowane;</w:t>
      </w:r>
    </w:p>
    <w:p w14:paraId="31CEDE35" w14:textId="77777777" w:rsidR="004A24BD" w:rsidRPr="00310F92" w:rsidRDefault="004A24BD" w:rsidP="004A24BD">
      <w:pPr>
        <w:pStyle w:val="Punktory"/>
      </w:pPr>
      <w:r w:rsidRPr="00310F92">
        <w:t>wskazanie, czy wzdłuż cieku (przewidywanego działania) znajdują się obszary rolnicze z uprawami;</w:t>
      </w:r>
    </w:p>
    <w:p w14:paraId="682F5E6F" w14:textId="77777777" w:rsidR="004A24BD" w:rsidRPr="00310F92" w:rsidRDefault="004A24BD" w:rsidP="004A24BD">
      <w:pPr>
        <w:pStyle w:val="Punktory"/>
      </w:pPr>
      <w:r w:rsidRPr="00310F92">
        <w:t xml:space="preserve">wskazanie, czy wzdłuż cieku (przewidywanego działania) znajdują się obszary rolnicze bez upraw (łąki i pastwiska); </w:t>
      </w:r>
    </w:p>
    <w:p w14:paraId="7C46B797" w14:textId="1246173D" w:rsidR="004A24BD" w:rsidRPr="00310F92" w:rsidRDefault="004A24BD" w:rsidP="004A24BD">
      <w:pPr>
        <w:pStyle w:val="Punktory"/>
      </w:pPr>
      <w:r w:rsidRPr="00310F92">
        <w:t xml:space="preserve">wskazanie, czy wzdłuż cieku (przewidywanego działania) znajdują się lasy </w:t>
      </w:r>
      <w:r>
        <w:br/>
      </w:r>
      <w:r w:rsidRPr="00310F92">
        <w:t xml:space="preserve">i nieużytki. </w:t>
      </w:r>
    </w:p>
    <w:p w14:paraId="3FFE11F1" w14:textId="77777777" w:rsidR="004A24BD" w:rsidRPr="00310F92" w:rsidRDefault="004A24BD" w:rsidP="004A24BD">
      <w:r w:rsidRPr="00310F92">
        <w:lastRenderedPageBreak/>
        <w:t xml:space="preserve">Przyjęto, że charakter terenu decyduje o zasadności prowadzenia prac utrzymaniowych o określonym rodzaju. Zestaw cech charakteryzujących teren w rejonie prowadzonych prac został wykorzystany dla potrzeb oceny zasadności i efektywności  prowadzonych prac utrzymaniowych. </w:t>
      </w:r>
    </w:p>
    <w:p w14:paraId="11032E95" w14:textId="77777777" w:rsidR="004A24BD" w:rsidRPr="00310F92" w:rsidRDefault="004A24BD" w:rsidP="004A24BD">
      <w:pPr>
        <w:rPr>
          <w:rStyle w:val="Podkrelenie"/>
        </w:rPr>
      </w:pPr>
      <w:r w:rsidRPr="00310F92">
        <w:rPr>
          <w:rStyle w:val="Podkrelenie"/>
        </w:rPr>
        <w:t xml:space="preserve">Kryterium formy korzystania z wód </w:t>
      </w:r>
    </w:p>
    <w:p w14:paraId="421ED069" w14:textId="77777777" w:rsidR="004A24BD" w:rsidRPr="00310F92" w:rsidRDefault="004A24BD" w:rsidP="004A24BD">
      <w:r w:rsidRPr="00310F92">
        <w:t xml:space="preserve">Infrastruktura w rejonie prowadzonych prac/formy korzystania z wód będące przyczyną zaplanowania działań utrzymaniowych: </w:t>
      </w:r>
    </w:p>
    <w:p w14:paraId="332E3485" w14:textId="77777777" w:rsidR="004A24BD" w:rsidRPr="00310F92" w:rsidRDefault="004A24BD" w:rsidP="004A24BD">
      <w:pPr>
        <w:pStyle w:val="Punktory"/>
      </w:pPr>
      <w:r w:rsidRPr="00310F92">
        <w:t>wskazanie, czy wzdłuż cieku (przewidywanego działania) znajdują się budowle regulacyjne;</w:t>
      </w:r>
    </w:p>
    <w:p w14:paraId="0EA1AD22" w14:textId="77777777" w:rsidR="004A24BD" w:rsidRPr="00310F92" w:rsidRDefault="004A24BD" w:rsidP="004A24BD">
      <w:pPr>
        <w:pStyle w:val="Punktory"/>
      </w:pPr>
      <w:r w:rsidRPr="00310F92">
        <w:t>wskazanie, czy wzdłuż cieku (przewidywanego działania) znajdują się urządzenia wodne;</w:t>
      </w:r>
    </w:p>
    <w:p w14:paraId="6B7BAA85" w14:textId="77777777" w:rsidR="004A24BD" w:rsidRPr="00310F92" w:rsidRDefault="004A24BD" w:rsidP="004A24BD">
      <w:pPr>
        <w:pStyle w:val="Punktory"/>
      </w:pPr>
      <w:r w:rsidRPr="00310F92">
        <w:t xml:space="preserve">wskazanie, czy wzdłuż cieku (przewidywanego działania) znajdują się </w:t>
      </w:r>
      <w:r>
        <w:t xml:space="preserve">urządzenia </w:t>
      </w:r>
      <w:r w:rsidRPr="00310F92">
        <w:t>melioracj</w:t>
      </w:r>
      <w:r>
        <w:t>i gruntów</w:t>
      </w:r>
      <w:r w:rsidRPr="00310F92">
        <w:t>;</w:t>
      </w:r>
    </w:p>
    <w:p w14:paraId="0249A0DD" w14:textId="77777777" w:rsidR="004A24BD" w:rsidRPr="00310F92" w:rsidRDefault="004A24BD" w:rsidP="004A24BD">
      <w:pPr>
        <w:pStyle w:val="Punktory"/>
      </w:pPr>
      <w:r w:rsidRPr="00310F92">
        <w:t>wskazanie, czy wzdłuż cieku (przewidywanego działania) znajdują się ujęcia/przerzuty wody;</w:t>
      </w:r>
    </w:p>
    <w:p w14:paraId="5DACEB2A" w14:textId="77777777" w:rsidR="004A24BD" w:rsidRPr="00310F92" w:rsidRDefault="004A24BD" w:rsidP="004A24BD">
      <w:pPr>
        <w:pStyle w:val="Punktory"/>
      </w:pPr>
      <w:r w:rsidRPr="00310F92">
        <w:t>wskazanie, czy wzdłuż cieku (przewidywanego działania) znajdują się zrzuty ścieków;</w:t>
      </w:r>
    </w:p>
    <w:p w14:paraId="4DC6A2E5" w14:textId="77777777" w:rsidR="004A24BD" w:rsidRPr="00310F92" w:rsidRDefault="004A24BD" w:rsidP="004A24BD">
      <w:pPr>
        <w:pStyle w:val="Punktory"/>
      </w:pPr>
      <w:r w:rsidRPr="00310F92">
        <w:t>wskazanie, czy wzdłuż cieku (przewidywanego działania) znajdują się wyloty wód opadowych.</w:t>
      </w:r>
    </w:p>
    <w:p w14:paraId="5864069A" w14:textId="77777777" w:rsidR="004A24BD" w:rsidRPr="00310F92" w:rsidRDefault="004A24BD" w:rsidP="004A24BD">
      <w:r w:rsidRPr="00310F92">
        <w:t xml:space="preserve">Występowanie zabudowy lub innej formy korzystania wykorzystano dla potrzeb oceny zasadności i efektywności </w:t>
      </w:r>
      <w:r>
        <w:t>planowanych</w:t>
      </w:r>
      <w:r w:rsidRPr="00310F92">
        <w:t xml:space="preserve"> prac utrzymaniowych. Przyjęto, że forma korzystania decyduje o zasadności prowadzenia prac utrzymaniowych, o określonym rodzaju. Obecność urządzeń wodnych w tym urządzeń służących korzystaniu oraz obecność istniejącej infrastruktury mogą stanowić o konieczności prowadzenia prac utrzymaniowych. </w:t>
      </w:r>
    </w:p>
    <w:p w14:paraId="105E32DE" w14:textId="77777777" w:rsidR="004A24BD" w:rsidRPr="00310F92" w:rsidRDefault="004A24BD" w:rsidP="004A24BD">
      <w:pPr>
        <w:rPr>
          <w:rStyle w:val="Podkrelenie"/>
        </w:rPr>
      </w:pPr>
      <w:r w:rsidRPr="00310F92">
        <w:rPr>
          <w:rStyle w:val="Podkrelenie"/>
        </w:rPr>
        <w:t xml:space="preserve">Kryterium zagrożenia powodziowego </w:t>
      </w:r>
    </w:p>
    <w:p w14:paraId="08D217DD" w14:textId="77777777" w:rsidR="004A24BD" w:rsidRPr="00310F92" w:rsidRDefault="004A24BD" w:rsidP="004A24BD">
      <w:r w:rsidRPr="00310F92">
        <w:t>Zagrożenie powodziowe będące przyczyną zaplanowania działań utrzymaniowych:</w:t>
      </w:r>
    </w:p>
    <w:p w14:paraId="7EEA2903" w14:textId="77777777" w:rsidR="004A24BD" w:rsidRPr="00310F92" w:rsidRDefault="004A24BD" w:rsidP="004A24BD">
      <w:pPr>
        <w:pStyle w:val="Punktory"/>
      </w:pPr>
      <w:r w:rsidRPr="00310F92">
        <w:t>wskazanie czy w obrębie występują obszary tzw. ryzyka powodziowego wskazane w aPZRP;</w:t>
      </w:r>
    </w:p>
    <w:p w14:paraId="78344CFA" w14:textId="77777777" w:rsidR="004A24BD" w:rsidRPr="00310F92" w:rsidRDefault="004A24BD" w:rsidP="004A24BD">
      <w:pPr>
        <w:pStyle w:val="Punktory"/>
      </w:pPr>
      <w:r w:rsidRPr="00310F92">
        <w:t>wskazanie czy w obrębie występują obszary wskazane w aWORP.</w:t>
      </w:r>
    </w:p>
    <w:p w14:paraId="0979FA73" w14:textId="77777777" w:rsidR="004A24BD" w:rsidRPr="00310F92" w:rsidRDefault="004A24BD" w:rsidP="004A24BD">
      <w:r w:rsidRPr="00310F92">
        <w:t xml:space="preserve">Przyjęto, że wskazanie </w:t>
      </w:r>
      <w:r>
        <w:t>ww. obszarów</w:t>
      </w:r>
      <w:r w:rsidRPr="00310F92">
        <w:t xml:space="preserve"> decyduje o zasadności prowadzenia prac utrzymaniowych o określonym rodzaju.</w:t>
      </w:r>
    </w:p>
    <w:p w14:paraId="2789C959" w14:textId="77777777" w:rsidR="004A24BD" w:rsidRPr="00310F92" w:rsidRDefault="004A24BD" w:rsidP="004A24BD">
      <w:pPr>
        <w:rPr>
          <w:rStyle w:val="Podkrelenie"/>
        </w:rPr>
      </w:pPr>
      <w:r w:rsidRPr="00310F92">
        <w:rPr>
          <w:rStyle w:val="Podkrelenie"/>
        </w:rPr>
        <w:t xml:space="preserve">Kryterium droga wodna </w:t>
      </w:r>
    </w:p>
    <w:p w14:paraId="6BFE1E51" w14:textId="77777777" w:rsidR="004A24BD" w:rsidRPr="00310F92" w:rsidRDefault="004A24BD" w:rsidP="004A24BD">
      <w:r w:rsidRPr="00310F92">
        <w:t>Funkcjonowanie drogi wodnej będące przyczyną zaplanowania działań utrzymaniowych</w:t>
      </w:r>
      <w:r>
        <w:t xml:space="preserve">, tj. </w:t>
      </w:r>
      <w:r w:rsidRPr="00310F92">
        <w:t xml:space="preserve">wskazanie czy ciek stanowi śródlądową drogę wodną. </w:t>
      </w:r>
    </w:p>
    <w:p w14:paraId="0EDDF21B" w14:textId="77777777" w:rsidR="004A24BD" w:rsidRPr="00310F92" w:rsidRDefault="004A24BD" w:rsidP="004A24BD">
      <w:r w:rsidRPr="00310F92">
        <w:t>Przyjęto, że wskazanie czy prowadzone prace są związane z występowaniem drogi wodnej decyduje o zasadności prowadzenia prac utrzymaniowych o określonym rodzaju.</w:t>
      </w:r>
    </w:p>
    <w:p w14:paraId="739D9FD7" w14:textId="77777777" w:rsidR="004A24BD" w:rsidRPr="00310F92" w:rsidRDefault="004A24BD" w:rsidP="004A24BD">
      <w:pPr>
        <w:rPr>
          <w:rStyle w:val="Podkrelenie"/>
        </w:rPr>
      </w:pPr>
      <w:r w:rsidRPr="00310F92">
        <w:rPr>
          <w:rStyle w:val="Podkrelenie"/>
        </w:rPr>
        <w:lastRenderedPageBreak/>
        <w:t xml:space="preserve">Kryterium powtarzalność /cykliczność prac  </w:t>
      </w:r>
    </w:p>
    <w:p w14:paraId="0109F77E" w14:textId="5D61F013" w:rsidR="004A24BD" w:rsidRPr="00310F92" w:rsidRDefault="004A24BD" w:rsidP="004A24BD">
      <w:r w:rsidRPr="00310F92">
        <w:t>Przyjęto, że w przypadku prowadzenia prac utrzymaniowych w sposób cykliczny potwierdzona zostaje zasadność ich prowadzenia</w:t>
      </w:r>
      <w:r>
        <w:t xml:space="preserve">. Zastrzega się jednak, że w świetle zmian klimatu, brak prowadzenia prac w poprzednich latach nie wyklucza obecnie możliwości zaplanowania działań utrzymaniowych. Nie jest to wskaźnik świadczący </w:t>
      </w:r>
      <w:r>
        <w:br/>
        <w:t>o zasadności prowadzenia prac, stanowi jeden z atrybutów macierzy ocennej AKiK działań utrzymaniowych</w:t>
      </w:r>
      <w:r w:rsidRPr="00310F92">
        <w:t xml:space="preserve">. Cykliczne powtarzanie prac dotyczy głównie terenów zurbanizowanych czy też odcinków pełniących funkcje urządzeń melioracji lub odbiorników ścieków. Systematyczne prowadzenie prac wskazuje na koncentrację </w:t>
      </w:r>
      <w:r>
        <w:br/>
      </w:r>
      <w:r w:rsidRPr="00310F92">
        <w:t xml:space="preserve">i nasilenie zagrożeń i konieczność przeciwdziałania negatywnym skutkom tych zagrożeń.  </w:t>
      </w:r>
    </w:p>
    <w:p w14:paraId="76683DF7" w14:textId="77777777" w:rsidR="004A24BD" w:rsidRPr="000578C7" w:rsidRDefault="004A24BD" w:rsidP="004A24BD">
      <w:pPr>
        <w:rPr>
          <w:rStyle w:val="Podkrelenie"/>
        </w:rPr>
      </w:pPr>
      <w:r w:rsidRPr="000578C7">
        <w:rPr>
          <w:rStyle w:val="Podkrelenie"/>
        </w:rPr>
        <w:t>Kryterium koszty środowiskowe</w:t>
      </w:r>
    </w:p>
    <w:p w14:paraId="181E187B" w14:textId="77777777" w:rsidR="004A24BD" w:rsidRPr="00310F92" w:rsidRDefault="004A24BD" w:rsidP="004A24BD">
      <w:r w:rsidRPr="00310F92">
        <w:t xml:space="preserve">W przypadku prowadzenia prac utrzymaniowych na obszarach zagrożonych suszą przyjęto, po stronie kosztów środowiskowych fakt realizacji prac na obszarach zagrożonych suszą. Jako drugie kryterium przyjęto realizację prac utrzymaniowych na obszarach chronionych i w zasięgu ich otulin. </w:t>
      </w:r>
    </w:p>
    <w:p w14:paraId="559DED57" w14:textId="77777777" w:rsidR="004A24BD" w:rsidRDefault="004A24BD" w:rsidP="004A24BD">
      <w:r w:rsidRPr="00310F92">
        <w:t>Pomimo, że elementy te były brane pod uwagę w ramach oceny wpływu na cele środowiskowe i na obszary chronione w ramach SOOŚ, to jako zasadne w ramach analizy kosztów i korzyści przyjęto je po stronie kosztów środowiskowych.</w:t>
      </w:r>
    </w:p>
    <w:p w14:paraId="26A70776" w14:textId="3CBA206F" w:rsidR="004A24BD" w:rsidRPr="00CE2233" w:rsidRDefault="004A24BD" w:rsidP="004A24BD">
      <w:pPr>
        <w:rPr>
          <w:rStyle w:val="Pogrubienie"/>
        </w:rPr>
      </w:pPr>
      <w:r w:rsidRPr="00CE2233">
        <w:rPr>
          <w:rStyle w:val="Pogrubienie"/>
        </w:rPr>
        <w:t xml:space="preserve">Opis macierzy efektywności działań </w:t>
      </w:r>
    </w:p>
    <w:p w14:paraId="70D60013" w14:textId="77777777" w:rsidR="004A24BD" w:rsidRPr="00CE2233" w:rsidRDefault="004A24BD" w:rsidP="004A24BD">
      <w:r>
        <w:t>W macierzy przyjęto opisany poniżej sposób oceny poszczególnych kryteriów, rozpatrywanych dla każdego działania we wszystkich odcinkach wód uwzględnionych w projekcie PUW.</w:t>
      </w:r>
    </w:p>
    <w:p w14:paraId="5CCDBA4F" w14:textId="77777777" w:rsidR="004A24BD" w:rsidRPr="00CE2233" w:rsidRDefault="004A24BD" w:rsidP="004A24BD">
      <w:pPr>
        <w:rPr>
          <w:rStyle w:val="Podkrelenie"/>
        </w:rPr>
      </w:pPr>
      <w:r w:rsidRPr="00CE2233">
        <w:rPr>
          <w:rStyle w:val="Podkrelenie"/>
        </w:rPr>
        <w:t xml:space="preserve">Kryterium  typologia </w:t>
      </w:r>
    </w:p>
    <w:p w14:paraId="5B7147A2" w14:textId="77777777" w:rsidR="004A24BD" w:rsidRPr="00CE2233" w:rsidRDefault="004A24BD" w:rsidP="004A24BD">
      <w:r w:rsidRPr="00CE2233">
        <w:t xml:space="preserve">Uzasadnieniem konieczności prowadzenia działań utrzymaniowych dotyczących np. wykaszania roślin z dna oraz brzegów jest fakt wystąpienie roślinności wymagającej tego koszenia. Analogicznie, konieczności prowadzenia działań utrzymaniowych dotyczących zasypywania wyrw w brzegach i dnie śródlądowych wód powierzchniowych związana jest z dynamiką koryta cieku i dotyczy głównie cieków o charakterze górskim. </w:t>
      </w:r>
    </w:p>
    <w:p w14:paraId="23D5F103" w14:textId="77777777" w:rsidR="004A24BD" w:rsidRPr="00CE2233" w:rsidRDefault="004A24BD" w:rsidP="004A24BD">
      <w:pPr>
        <w:rPr>
          <w:rStyle w:val="Podkrelenie"/>
        </w:rPr>
      </w:pPr>
      <w:r w:rsidRPr="00CE2233">
        <w:rPr>
          <w:rStyle w:val="Podkrelenie"/>
        </w:rPr>
        <w:t xml:space="preserve">Kryterium sposób zagospodarowania oraz formy korzystania z wód </w:t>
      </w:r>
    </w:p>
    <w:p w14:paraId="618BCDCA" w14:textId="6145DD1F" w:rsidR="004A24BD" w:rsidRPr="00CE2233" w:rsidRDefault="004A24BD" w:rsidP="004A24BD">
      <w:r w:rsidRPr="00CE2233">
        <w:t xml:space="preserve">Uzasadnieniem konieczności prowadzenia działań utrzymaniowych jest sposób zagospodarowania terenu, formy korzystania oraz funkcjonowanie urządzeń wodnych służących korzystaniu z wód. W granicach miast, terenów zabudowanych </w:t>
      </w:r>
      <w:r>
        <w:br/>
      </w:r>
      <w:r w:rsidRPr="00CE2233">
        <w:t xml:space="preserve">i przemysłowych oraz intensywnie użytkowanych rolniczo (np. pola orne),  a także urządzeń hydrotechnicznych (np. przepompowni, przepustów rurowych, jazów) oraz przy ujściach dopływów, kanałów i rowów melioracyjnych, w uzasadnionych przypadkach dopuszcza się wykaszanie brzegów i dna cieku. W miejscach, gdzie identyfikowane są zagrożenia podtopieniem gruntów oraz zachodzi co najmniej jedna </w:t>
      </w:r>
      <w:r>
        <w:br/>
      </w:r>
      <w:r w:rsidRPr="00CE2233">
        <w:t xml:space="preserve">z poniższych przesłanek: </w:t>
      </w:r>
    </w:p>
    <w:p w14:paraId="4B62A615" w14:textId="77777777" w:rsidR="004A24BD" w:rsidRPr="00CE2233" w:rsidRDefault="004A24BD" w:rsidP="004A24BD">
      <w:pPr>
        <w:pStyle w:val="Punktory"/>
      </w:pPr>
      <w:r w:rsidRPr="00CE2233">
        <w:t>zarośnięta jest cała szerokość koryta;</w:t>
      </w:r>
    </w:p>
    <w:p w14:paraId="228A5C75" w14:textId="77777777" w:rsidR="004A24BD" w:rsidRPr="00CE2233" w:rsidRDefault="004A24BD" w:rsidP="004A24BD">
      <w:pPr>
        <w:pStyle w:val="Punktory"/>
      </w:pPr>
      <w:r w:rsidRPr="00CE2233">
        <w:t>występuje zwężenie na pewnej szerokość koryta;</w:t>
      </w:r>
    </w:p>
    <w:p w14:paraId="3109AC67" w14:textId="77777777" w:rsidR="004A24BD" w:rsidRPr="00CE2233" w:rsidRDefault="004A24BD" w:rsidP="004A24BD">
      <w:pPr>
        <w:pStyle w:val="Punktory"/>
      </w:pPr>
      <w:r w:rsidRPr="00CE2233">
        <w:lastRenderedPageBreak/>
        <w:t>zatamowana jest cała szerokość koryta;</w:t>
      </w:r>
    </w:p>
    <w:p w14:paraId="5B27B239" w14:textId="77777777" w:rsidR="004A24BD" w:rsidRPr="00CE2233" w:rsidRDefault="004A24BD" w:rsidP="004A24BD">
      <w:pPr>
        <w:pStyle w:val="Punktory"/>
      </w:pPr>
      <w:r w:rsidRPr="00CE2233">
        <w:t>występuje znaczna miąższość roślin, ograniczająca przepływ;</w:t>
      </w:r>
    </w:p>
    <w:p w14:paraId="1CED2780" w14:textId="77777777" w:rsidR="004A24BD" w:rsidRPr="00CE2233" w:rsidRDefault="004A24BD" w:rsidP="004A24BD">
      <w:pPr>
        <w:pStyle w:val="Punktory"/>
      </w:pPr>
      <w:r w:rsidRPr="00CE2233">
        <w:t>brak jest strefy zalewowej użytkowanej ekstensywnie (np. łąki);</w:t>
      </w:r>
    </w:p>
    <w:p w14:paraId="51111777" w14:textId="77777777" w:rsidR="004A24BD" w:rsidRPr="00CE2233" w:rsidRDefault="004A24BD" w:rsidP="004A24BD">
      <w:pPr>
        <w:pStyle w:val="Punktory"/>
      </w:pPr>
      <w:r w:rsidRPr="00CE2233">
        <w:t>w bezpośrednim sąsiedztwie cieku znajduje się zabudowa lub inne elementy infrastruktury</w:t>
      </w:r>
      <w:r>
        <w:t>;</w:t>
      </w:r>
    </w:p>
    <w:p w14:paraId="17BE1264" w14:textId="0279A553" w:rsidR="004A24BD" w:rsidRPr="00CE2233" w:rsidRDefault="004A24BD" w:rsidP="004A24BD">
      <w:r w:rsidRPr="00CE2233">
        <w:t xml:space="preserve">dopuszczalne są działania utrzymaniowe polegające na wykaszaniu roślin z dna oraz brzegów, usuwanie roślin pływających i korzeniących się w dnie, usuwanie drzew </w:t>
      </w:r>
      <w:r>
        <w:br/>
      </w:r>
      <w:r w:rsidRPr="00CE2233">
        <w:t xml:space="preserve">i krzewów porastających dno oraz brzegi, usuwanie przeszkód: naturalnych oraz wynikających z działalności człowieka. Ocena efektywności danego działania utrzymaniowego względem celu i eliminacji występującego zagrożenia została oceniona w sposób ekspercki.  </w:t>
      </w:r>
    </w:p>
    <w:p w14:paraId="71D437DA" w14:textId="77777777" w:rsidR="004A24BD" w:rsidRPr="00CE2233" w:rsidRDefault="004A24BD" w:rsidP="004A24BD">
      <w:r w:rsidRPr="00CE2233">
        <w:t xml:space="preserve">Uzasadnieniem konieczności prowadzenia działań utrzymaniowych są również zatory oraz uszkodzenia brzegów stwarzające rzeczywiste zagrożenie. W miejscach, gdzie identyfikowane są zagrożenia podtopieniem gruntów oraz zachodzi co najmniej jedna z poniższych przesłanek: </w:t>
      </w:r>
    </w:p>
    <w:p w14:paraId="756FA8DE" w14:textId="77777777" w:rsidR="004A24BD" w:rsidRPr="00CE2233" w:rsidRDefault="004A24BD" w:rsidP="004A24BD">
      <w:pPr>
        <w:pStyle w:val="Punktory"/>
      </w:pPr>
      <w:r w:rsidRPr="00CE2233">
        <w:t>w bezpośrednim sąsiedztwie występuje zabudowa lub inne elementy infrastruktury zagrożone podmywaniem;</w:t>
      </w:r>
    </w:p>
    <w:p w14:paraId="57AE4475" w14:textId="77777777" w:rsidR="004A24BD" w:rsidRPr="00CE2233" w:rsidRDefault="004A24BD" w:rsidP="004A24BD">
      <w:pPr>
        <w:pStyle w:val="Punktory"/>
      </w:pPr>
      <w:r w:rsidRPr="00CE2233">
        <w:t>brak jest strefy zalewowej użytkowanej ekstensywnie (np. łąki);</w:t>
      </w:r>
    </w:p>
    <w:p w14:paraId="5385276D" w14:textId="77777777" w:rsidR="004A24BD" w:rsidRPr="00CE2233" w:rsidRDefault="004A24BD" w:rsidP="004A24BD">
      <w:pPr>
        <w:pStyle w:val="Punktory"/>
      </w:pPr>
      <w:r w:rsidRPr="00CE2233">
        <w:t>występuje zagrożenie zniszczenia obwałowań;</w:t>
      </w:r>
    </w:p>
    <w:p w14:paraId="36466228" w14:textId="77777777" w:rsidR="004A24BD" w:rsidRPr="00CE2233" w:rsidRDefault="004A24BD" w:rsidP="004A24BD">
      <w:pPr>
        <w:pStyle w:val="Punktory"/>
      </w:pPr>
      <w:r w:rsidRPr="00CE2233">
        <w:t>woda wypływa z koryta głównego i tworzy obejścia brzegu (uregulowanego lub nieuregulowanego) tworząc zagrożenie dla sąsiadującej infrastruktury</w:t>
      </w:r>
      <w:r>
        <w:t>;</w:t>
      </w:r>
    </w:p>
    <w:p w14:paraId="45305F0A" w14:textId="77777777" w:rsidR="004A24BD" w:rsidRPr="00CE2233" w:rsidRDefault="004A24BD" w:rsidP="004A24BD">
      <w:r w:rsidRPr="00CE2233">
        <w:t xml:space="preserve">dopuszczalne są działania utrzymaniowe polegające na zasypywanie wyrw w brzegach i dnie śródlądowych wód powierzchniowych oraz przez ich zabudowę biologiczną, udrażnianie przez usuwanie zatorów utrudniających swobodny przepływ wód oraz usuwanie namułów i rumoszu. Ocena efektywności danego działania utrzymaniowego względem celu i eliminacji występującego zagrożenia została oceniona w sposób ekspercki.  </w:t>
      </w:r>
    </w:p>
    <w:p w14:paraId="6BBAD98C" w14:textId="77777777" w:rsidR="004A24BD" w:rsidRPr="004E4866" w:rsidRDefault="004A24BD" w:rsidP="004A24BD">
      <w:pPr>
        <w:rPr>
          <w:rStyle w:val="Podkrelenie"/>
        </w:rPr>
      </w:pPr>
      <w:r w:rsidRPr="004E4866">
        <w:rPr>
          <w:rStyle w:val="Podkrelenie"/>
        </w:rPr>
        <w:t xml:space="preserve">Kryterium zagrożenia powodziowego </w:t>
      </w:r>
    </w:p>
    <w:p w14:paraId="7A38C4AB" w14:textId="77777777" w:rsidR="004A24BD" w:rsidRPr="00CE2233" w:rsidRDefault="004A24BD" w:rsidP="004A24BD">
      <w:r w:rsidRPr="00CE2233">
        <w:t>Zaplanowane prace utrzymaniowe mają na celu przede wszystkim zapewnienie swobodnego spływu wód i lodów, a tym samym obniżenie zagrożenia powodziowego na analizowanym obszarze. Uzasadnieniem konieczności prowadzenia działań utrzymaniowych jest określony poziom ryzyka powodziowego na podstawie aPZRP. Dodatkowo wykorzystano również informacje o ryzyku powodziowym wskazanym w ramach aWORP. Należy zwrócić uwagę, że mapy ryzyka powodziowego opracowano jedynie dla niektórych cieków. Nie znaczy to, że na obszarach nie wskazanych na mapach nie występuje zjawisko powodzi, czy też lokalnych podtopień. Jednak w tym kryterium obszary te nie uzyskują dodatkowych punktów za efektywność działania. Częściowo lukę tą wypełnią informacje z aWORP o występujących zalaniach i podtopieniach.</w:t>
      </w:r>
    </w:p>
    <w:p w14:paraId="6EDDDB37" w14:textId="77777777" w:rsidR="004A24BD" w:rsidRPr="004E4866" w:rsidRDefault="004A24BD" w:rsidP="004A24BD">
      <w:pPr>
        <w:rPr>
          <w:rStyle w:val="Podkrelenie"/>
        </w:rPr>
      </w:pPr>
      <w:r w:rsidRPr="004E4866">
        <w:rPr>
          <w:rStyle w:val="Podkrelenie"/>
        </w:rPr>
        <w:t xml:space="preserve">Kryterium droga wodna </w:t>
      </w:r>
    </w:p>
    <w:p w14:paraId="502FBA00" w14:textId="77777777" w:rsidR="004A24BD" w:rsidRPr="00CE2233" w:rsidRDefault="004A24BD" w:rsidP="004A24BD">
      <w:r w:rsidRPr="00CE2233">
        <w:lastRenderedPageBreak/>
        <w:t>Uzasadnieniem konieczności prowadzenia działań utrzymaniowych jest obecność przeszkód, zatorów namułów, rumoszu na szlaku żeglownym. Przyjmuje się również, że wystąpienie zagrożeń w odległości do 50% szerokości szlaku żeglownego od jego granic stanowi zagrożenie dla utrzymania parametrów drogi wodnej i przepływających jednostek. Dodatkowo obecność przeszkód, zatorów namułów, rumoszu na obszarze lodołamania stanowi zagrożenie dla akcji lodołamania. Usunięcie zagrożeń poprzez realizację działań prowadzi do uzyskania efektywność działania i zapewnienia parametrów drogi wodnej oraz zapewnienia spływu lodów.</w:t>
      </w:r>
    </w:p>
    <w:p w14:paraId="51FF76ED" w14:textId="77777777" w:rsidR="004A24BD" w:rsidRPr="00B564DB" w:rsidRDefault="004A24BD" w:rsidP="004A24BD">
      <w:pPr>
        <w:rPr>
          <w:rStyle w:val="Podkrelenie"/>
        </w:rPr>
      </w:pPr>
      <w:r w:rsidRPr="00B564DB">
        <w:rPr>
          <w:rStyle w:val="Podkrelenie"/>
        </w:rPr>
        <w:t xml:space="preserve">Kryterium powtarzalność /cykliczność prac  </w:t>
      </w:r>
    </w:p>
    <w:p w14:paraId="508255A3" w14:textId="77777777" w:rsidR="004A24BD" w:rsidRPr="00CE2233" w:rsidRDefault="004A24BD" w:rsidP="004A24BD">
      <w:r w:rsidRPr="00CE2233">
        <w:t xml:space="preserve">Uzasadnieniem konieczności prowadzenia działań utrzymaniowych jest kryterium powtarzalności prac w danej lokalizacji. Punktowa lub odcinkowa realizacja prac o stosunkowo niewielkim zasięgu ale prowadzona cyklicznie, </w:t>
      </w:r>
      <w:r>
        <w:t>wpływa na zwiększenie</w:t>
      </w:r>
      <w:r w:rsidRPr="00CE2233">
        <w:t xml:space="preserve"> zasadności ich prowadzenia. Działania cykliczne wskazują lokalizacje miejsc priorytetowych objętych zagrożeniem, a koni</w:t>
      </w:r>
      <w:r>
        <w:t>e</w:t>
      </w:r>
      <w:r w:rsidRPr="00CE2233">
        <w:t xml:space="preserve">czność ich powtarzania związana jest z nasileniem zjawisk negatywnych, wymagających interwencji po stronie prac utrzymaniowych. </w:t>
      </w:r>
    </w:p>
    <w:p w14:paraId="331C2B80" w14:textId="77777777" w:rsidR="004A24BD" w:rsidRPr="00FB05D0" w:rsidRDefault="004A24BD" w:rsidP="004A24BD">
      <w:pPr>
        <w:rPr>
          <w:rStyle w:val="Podkrelenie"/>
        </w:rPr>
      </w:pPr>
      <w:r w:rsidRPr="00FB05D0">
        <w:rPr>
          <w:rStyle w:val="Podkrelenie"/>
        </w:rPr>
        <w:t>Kryterium koszty środowiskowe</w:t>
      </w:r>
    </w:p>
    <w:p w14:paraId="5ABDACCF" w14:textId="77777777" w:rsidR="004A24BD" w:rsidRPr="00CE2233" w:rsidRDefault="004A24BD" w:rsidP="004A24BD">
      <w:r w:rsidRPr="00CE2233">
        <w:t xml:space="preserve">W celu uniknięcia ryzyka realizacji działań, które miałyby stosowne uzasadnienie społeczno- ekonomiczne, a jednocześnie nie posiadały uzasadnienia ponoszenia kosztów środowiskowych jego prowadzenia, przyjęto po stronie kosztów fakt realizacji działań na obszarach narażonych na suszę oraz na obszarach chronionych. Obecnie brak jest jednolitej metodyki analizującej koszty środowiskowe realizacji działań utrzymaniowych. W ramach OOŚ została przeprowadzona analiza wpływu na cele środowiskowe oraz obszary chronione, ze szczególnym uwzględnieniem typów działań, które mogą mieć znaczący negatywny wpływ na środowisko. Analiza ta prowadziła do wykluczenia realizacji niektórych działań oraz nałożenia na ich realizację ograniczeń. Nie analizowała natomiast kosztów środowiskowych ich realizacji i nie wskazywała na efektywność ich prowadzenia. </w:t>
      </w:r>
    </w:p>
    <w:p w14:paraId="399B5CD6" w14:textId="77777777" w:rsidR="004A24BD" w:rsidRPr="00CE2233" w:rsidRDefault="004A24BD" w:rsidP="004A24BD">
      <w:r w:rsidRPr="00CE2233">
        <w:t>Ze względu na potrzebę określenia kosztów środowiskowych prowadzonych prac przyjęto kryterium związane z występowaniem suszy hydrologicznej i rolniczej oraz występowanie obszarów chronionych i ich otulin. Kryterium suszy definiowane jest poprzez określenie klas zagrożenia suszą:</w:t>
      </w:r>
    </w:p>
    <w:p w14:paraId="18455D34" w14:textId="77777777" w:rsidR="004A24BD" w:rsidRPr="00CE2233" w:rsidRDefault="004A24BD" w:rsidP="004A24BD">
      <w:pPr>
        <w:pStyle w:val="Punktory"/>
      </w:pPr>
      <w:r w:rsidRPr="00CE2233">
        <w:t>klasa IV - obszary ekstremalne zagrożone suszą;</w:t>
      </w:r>
    </w:p>
    <w:p w14:paraId="3815571A" w14:textId="77777777" w:rsidR="004A24BD" w:rsidRPr="00CE2233" w:rsidRDefault="004A24BD" w:rsidP="004A24BD">
      <w:pPr>
        <w:pStyle w:val="Punktory"/>
      </w:pPr>
      <w:r w:rsidRPr="00CE2233">
        <w:t>klasa III - obszary silnie zagrożone suszą;</w:t>
      </w:r>
    </w:p>
    <w:p w14:paraId="25BB57AA" w14:textId="77777777" w:rsidR="004A24BD" w:rsidRPr="00CE2233" w:rsidRDefault="004A24BD" w:rsidP="004A24BD">
      <w:pPr>
        <w:pStyle w:val="Punktory"/>
      </w:pPr>
      <w:r w:rsidRPr="00CE2233">
        <w:t>klasa II - obszary umiarkowanie zagrożone suszą;</w:t>
      </w:r>
    </w:p>
    <w:p w14:paraId="1F1ED8B8" w14:textId="77777777" w:rsidR="004A24BD" w:rsidRPr="00CE2233" w:rsidRDefault="004A24BD" w:rsidP="004A24BD">
      <w:pPr>
        <w:pStyle w:val="Punktory"/>
      </w:pPr>
      <w:r w:rsidRPr="00CE2233">
        <w:t xml:space="preserve">klasa I - obszary słabo zagrożone suszą. </w:t>
      </w:r>
    </w:p>
    <w:p w14:paraId="7D6CDB03" w14:textId="77777777" w:rsidR="004A24BD" w:rsidRPr="00CE2233" w:rsidRDefault="004A24BD" w:rsidP="004A24BD">
      <w:r w:rsidRPr="00CE2233">
        <w:t>Przyjęto, że najwyższe koszty środowiskowe prowadzonych prac utrzymaniowych dotyczą obszarów ekstremalnie zagrożonych suszą</w:t>
      </w:r>
      <w:r>
        <w:t>, a punktacja mająca wpływ na końcowy bilans oceny maleje wraz z obniżeniem klasy zagrożenia danym rodzajem suszy</w:t>
      </w:r>
      <w:r w:rsidRPr="00CE2233">
        <w:t xml:space="preserve">. </w:t>
      </w:r>
    </w:p>
    <w:p w14:paraId="541B0FEE" w14:textId="77777777" w:rsidR="004A24BD" w:rsidRPr="00CE2233" w:rsidRDefault="004A24BD" w:rsidP="004A24BD">
      <w:r w:rsidRPr="00CE2233">
        <w:t>Kryterium obszary chronione i ich otuliny definiowane jest poprzez lokalizację działania na wskazanym obszarze.</w:t>
      </w:r>
      <w:r>
        <w:t xml:space="preserve"> Przyznana ocena za to kryterium nie była różnicowana. Fakt </w:t>
      </w:r>
      <w:r>
        <w:lastRenderedPageBreak/>
        <w:t>wystąpienia choć fragmentu cieku planowanego do objęcia działaniami utrzymaniowymi powodowała przyznanie punktu po stronie kosztów środowiskowych prowadzenia działań utrzymaniowych.</w:t>
      </w:r>
    </w:p>
    <w:p w14:paraId="2D3EF175" w14:textId="77777777" w:rsidR="004A24BD" w:rsidRPr="00D00E89" w:rsidRDefault="004A24BD" w:rsidP="004A24BD">
      <w:pPr>
        <w:rPr>
          <w:rStyle w:val="Pogrubienie"/>
        </w:rPr>
      </w:pPr>
      <w:r w:rsidRPr="00D00E89">
        <w:rPr>
          <w:rStyle w:val="Pogrubienie"/>
        </w:rPr>
        <w:t xml:space="preserve">Wskazanie wielkości granicznych zasadności ekonomicznej prowadzonych działań </w:t>
      </w:r>
    </w:p>
    <w:p w14:paraId="62C1E0BB" w14:textId="77777777" w:rsidR="004A24BD" w:rsidRPr="00D00E89" w:rsidRDefault="004A24BD" w:rsidP="004A24BD">
      <w:r w:rsidRPr="00D00E89">
        <w:t>Zaproponowan</w:t>
      </w:r>
      <w:r>
        <w:t>y</w:t>
      </w:r>
      <w:r w:rsidRPr="00D00E89">
        <w:t xml:space="preserve"> </w:t>
      </w:r>
      <w:r>
        <w:t>sposób</w:t>
      </w:r>
      <w:r w:rsidRPr="00D00E89">
        <w:t xml:space="preserve"> oceny efektywności działań został opracowan</w:t>
      </w:r>
      <w:r>
        <w:t>y</w:t>
      </w:r>
      <w:r w:rsidRPr="00D00E89">
        <w:t xml:space="preserve"> dla wszystkich działań  określonych w ustawie PW. Ocena dla danego działania została określona jako suma poszczególnych ocen w ramach przyjętych kryteriów.</w:t>
      </w:r>
    </w:p>
    <w:p w14:paraId="42D74DDC" w14:textId="77777777" w:rsidR="004A24BD" w:rsidRPr="00D00E89" w:rsidRDefault="004A24BD" w:rsidP="004A24BD">
      <w:r w:rsidRPr="00D00E89">
        <w:t>Wyjątek stanowi działanie</w:t>
      </w:r>
      <w:r>
        <w:t>:</w:t>
      </w:r>
      <w:r w:rsidRPr="00D00E89">
        <w:t xml:space="preserve"> usuwanie z</w:t>
      </w:r>
      <w:r>
        <w:t>e</w:t>
      </w:r>
      <w:r w:rsidRPr="00D00E89">
        <w:t xml:space="preserve"> śródlądowych wód powierzchniowych przeszkód naturalnych oraz wynikających z działalności człowieka. Dla tego działania przyjęto przyznawanie oceny wynikającej ze wskaźników efektywności działania</w:t>
      </w:r>
      <w:r>
        <w:t>:</w:t>
      </w:r>
      <w:r w:rsidRPr="00D00E89">
        <w:t xml:space="preserve"> usuwanie z śródlądowych wód powierzchniowych przeszkód naturalnych. Uznano, że w każdej sytuacji i dla każdego kryterium uzasadnione jest usuwanie przeszkód pochodzenia antropogenicznego w związku z tym kryterium uzyskiwałoby zawsze najwyższa punktację. W związku z tym przyjęto, aby nie zawyżać oceny w tym wypadku, większą wag</w:t>
      </w:r>
      <w:r>
        <w:t>ę</w:t>
      </w:r>
      <w:r w:rsidRPr="00D00E89">
        <w:t xml:space="preserve"> dla </w:t>
      </w:r>
      <w:r>
        <w:t xml:space="preserve">tej części </w:t>
      </w:r>
      <w:r w:rsidRPr="00D00E89">
        <w:t xml:space="preserve">działania: usuwanie ze śródlądowych wód powierzchniowych przeszkód naturalnych. </w:t>
      </w:r>
    </w:p>
    <w:p w14:paraId="58D2C849" w14:textId="77777777" w:rsidR="004A24BD" w:rsidRPr="004A24BD" w:rsidRDefault="004A24BD" w:rsidP="004A24BD">
      <w:r w:rsidRPr="00D00E89">
        <w:t xml:space="preserve">Ocena ekspercka wprowadzona w ramach macierzy uwzględnia charakterystykę działania oraz jego efektywność  i zasadność w zależności od celu jaki dane działanie ma realizować. Dane działanie ocenione zostało pod względem poszczególnych kryteriów. Wynikiem oceny efektywności wg macierzy jest wskazanie jednego z trzech stopni efektywności działania: (działanie) celowe, (działanie) zasadne, (działanie) </w:t>
      </w:r>
      <w:r>
        <w:t xml:space="preserve">dopuszczalne </w:t>
      </w:r>
      <w:r w:rsidRPr="004A24BD">
        <w:t>lub wskazanie działania jako niezasadnego ekonomicznie i środowiskowo.</w:t>
      </w:r>
    </w:p>
    <w:p w14:paraId="295A90C8" w14:textId="77777777" w:rsidR="004A24BD" w:rsidRPr="00D00E89" w:rsidRDefault="004A24BD" w:rsidP="004A24BD">
      <w:r w:rsidRPr="004A24BD">
        <w:t>Metoda określania</w:t>
      </w:r>
      <w:r w:rsidRPr="00D00E89">
        <w:t xml:space="preserve"> oceny bazuje na założeniu oceny zasadności każdego z parametrów przypisanych dla danego działania. Działanie będzie zatem zasadne, gdy większość z kryteriów jest zasadna z punktu widzenia jednego lub wielu celów działania. Zauważyć należy, że wszystkie działania realizują więcej niż jeden cel. Dlatego postępując metodycznie, mając na względzie ujęcie wszystkich aspektów działania posłużono się ekspercką oceną punktową. Dla potrzeb oceny efektywności określono wartości punktowe dla wszystkich działań. Dla wskaźników dotyczących kryterium:</w:t>
      </w:r>
    </w:p>
    <w:p w14:paraId="12711097" w14:textId="77777777" w:rsidR="004A24BD" w:rsidRPr="00D00E89" w:rsidRDefault="004A24BD" w:rsidP="004A24BD">
      <w:pPr>
        <w:pStyle w:val="Punktory"/>
      </w:pPr>
      <w:r w:rsidRPr="00D00E89">
        <w:t>charakter terenu w zasięgu działania;</w:t>
      </w:r>
    </w:p>
    <w:p w14:paraId="169632B8" w14:textId="77777777" w:rsidR="004A24BD" w:rsidRPr="00D00E89" w:rsidRDefault="004A24BD" w:rsidP="004A24BD">
      <w:pPr>
        <w:pStyle w:val="Punktory"/>
      </w:pPr>
      <w:r w:rsidRPr="00D00E89">
        <w:t>infrastruktura w rejonie prowadzonych prac/formy korzystania z wód będące przyczyną zaplanowania działań utrzymaniowych;</w:t>
      </w:r>
    </w:p>
    <w:p w14:paraId="1B2489B9" w14:textId="77777777" w:rsidR="004A24BD" w:rsidRPr="00D00E89" w:rsidRDefault="004A24BD" w:rsidP="004A24BD">
      <w:pPr>
        <w:pStyle w:val="Punktory"/>
      </w:pPr>
      <w:r w:rsidRPr="00D00E89">
        <w:t>typ JCWP</w:t>
      </w:r>
      <w:r>
        <w:t xml:space="preserve"> (</w:t>
      </w:r>
      <w:r w:rsidRPr="00D00E89">
        <w:t>górski/nizinny</w:t>
      </w:r>
      <w:r>
        <w:t>)</w:t>
      </w:r>
      <w:r w:rsidRPr="00D00E89">
        <w:t>- ocena zasadności prowadzenia działania w odniesieniu do typu cieku;</w:t>
      </w:r>
    </w:p>
    <w:p w14:paraId="63C43F9E" w14:textId="77777777" w:rsidR="004A24BD" w:rsidRPr="00D00E89" w:rsidRDefault="004A24BD" w:rsidP="004A24BD">
      <w:pPr>
        <w:pStyle w:val="Punktory"/>
      </w:pPr>
      <w:r w:rsidRPr="00D00E89">
        <w:t>zagrożenie powodziowe, poziom ryzyka określony na mapach (10%) oraz aWORP,</w:t>
      </w:r>
    </w:p>
    <w:p w14:paraId="7AC98030" w14:textId="77777777" w:rsidR="004A24BD" w:rsidRDefault="004A24BD" w:rsidP="004A24BD">
      <w:r w:rsidRPr="00D00E89">
        <w:t>przypisano wartości</w:t>
      </w:r>
      <w:r>
        <w:t>:</w:t>
      </w:r>
      <w:r w:rsidRPr="00D00E89">
        <w:t xml:space="preserve">  0; 0,5; 1 w zależności od charakteru działania. </w:t>
      </w:r>
    </w:p>
    <w:p w14:paraId="1F47B1F1" w14:textId="77777777" w:rsidR="004A24BD" w:rsidRPr="00D00E89" w:rsidRDefault="004A24BD" w:rsidP="004A24BD">
      <w:r w:rsidRPr="00D00E89">
        <w:t xml:space="preserve">Dla wskaźników dotyczących kryterium-  dodatkowe uwarunkowania korzystania: droga wodna, cykliczność prac, przypisano wartości:  0 (nie występuje) oraz  1 (występuje). </w:t>
      </w:r>
    </w:p>
    <w:p w14:paraId="1C8231CF" w14:textId="77777777" w:rsidR="004A24BD" w:rsidRPr="00D00E89" w:rsidRDefault="004A24BD" w:rsidP="004A24BD">
      <w:r w:rsidRPr="00D00E89">
        <w:t xml:space="preserve">Z uwagi na możliwość jednoczesnego występowania obszarów zagrożonych powodzią oraz obszarów wskazanych w aWORP, w przypadku kryterium zagrożenie powodziowe </w:t>
      </w:r>
      <w:r w:rsidRPr="00D00E89">
        <w:lastRenderedPageBreak/>
        <w:t xml:space="preserve">do oceny zasadności działania, należy wziąć pod uwagę najwyższą spośród ocen zasadności dla kategorii działań. </w:t>
      </w:r>
    </w:p>
    <w:p w14:paraId="49BDA213" w14:textId="77777777" w:rsidR="004A24BD" w:rsidRPr="00D00E89" w:rsidRDefault="004A24BD" w:rsidP="004A24BD">
      <w:r w:rsidRPr="00D00E89">
        <w:t>Z uwagi na przyjęte podejście jakościowe do skutków ekonomicznych prowadzonych prac utrzymaniowych po stronie kosztów założono wskaźniki oceny, którym przypisano wartości ujemne. Takie zastosowanie szacunków kosztów i korzyści pozwala na jakościowe zestawienie korzyści prowadzonych prac utrzymaniowych z kosztami środowiskowymi ich prowadzenia.</w:t>
      </w:r>
    </w:p>
    <w:p w14:paraId="0AFF7E82" w14:textId="77777777" w:rsidR="004A24BD" w:rsidRPr="00D00E89" w:rsidRDefault="004A24BD" w:rsidP="004A24BD">
      <w:r w:rsidRPr="00D00E89">
        <w:t xml:space="preserve">Dla potrzeby oceny kosztów środowiskowych działań przyjęto po stronie kosztów wskaźniki dotyczące występowania suszy na danym obszarze oraz występowanie obszarów chronionych. Dla wskaźników dotyczących obszarów zagrożonych suszą hydrologiczną </w:t>
      </w:r>
      <w:r>
        <w:t xml:space="preserve">oraz rolniczą </w:t>
      </w:r>
      <w:r w:rsidRPr="00D00E89">
        <w:t xml:space="preserve">przypisano wartości ujemne – 1; -0,75; -0,5; -0,25. </w:t>
      </w:r>
    </w:p>
    <w:p w14:paraId="06A4FF45" w14:textId="77777777" w:rsidR="004A24BD" w:rsidRPr="00D00E89" w:rsidRDefault="004A24BD" w:rsidP="004A24BD">
      <w:r w:rsidRPr="00D00E89">
        <w:t xml:space="preserve">O przyznaniu oceny decyduje stopień zagrożenia suszą, przy czym przyjęto, ze jeżeli prace prowadzone są na obszarze zagrożonym zarówno suszą hydrologiczną, jak i rolniczą o przyznanej ocenie decyduje wyższa klasa zagrożenia. </w:t>
      </w:r>
    </w:p>
    <w:p w14:paraId="02E1BCD5" w14:textId="77777777" w:rsidR="004A24BD" w:rsidRPr="00D00E89" w:rsidRDefault="004A24BD" w:rsidP="004A24BD">
      <w:r w:rsidRPr="00D00E89">
        <w:t xml:space="preserve">W przypadku występowania obszarów chronionych i ich otulin przypisano wartości kosztów: 0 (nie występuje) oraz 1 (występuje). Z uwagi na możliwość jednoczesnego występowania obszarów chronionych oraz otulin do oceny kosztów działania należy wziąć jedną wartość dla danego działania. </w:t>
      </w:r>
    </w:p>
    <w:p w14:paraId="2915E4CA" w14:textId="77777777" w:rsidR="004A24BD" w:rsidRPr="00D00E89" w:rsidRDefault="004A24BD" w:rsidP="004A24BD">
      <w:r w:rsidRPr="00D00E89">
        <w:t>Wartości te są następnie sumowane. Łączna wartość punktacji wskazuje na efektywność prowadzonego działania względem celu jakiemu służy</w:t>
      </w:r>
      <w:r>
        <w:t>:</w:t>
      </w:r>
    </w:p>
    <w:p w14:paraId="47F6CFB5" w14:textId="77777777" w:rsidR="004A24BD" w:rsidRPr="00D00E89" w:rsidRDefault="004A24BD" w:rsidP="004A24BD">
      <w:pPr>
        <w:pStyle w:val="Punktory"/>
      </w:pPr>
      <w:r w:rsidRPr="00D00E89">
        <w:t>działanie celowe</w:t>
      </w:r>
      <w:r>
        <w:t xml:space="preserve"> </w:t>
      </w:r>
      <w:r w:rsidRPr="00D00E89">
        <w:t>(8-6)</w:t>
      </w:r>
    </w:p>
    <w:p w14:paraId="628B37AE" w14:textId="77777777" w:rsidR="004A24BD" w:rsidRPr="00D00E89" w:rsidRDefault="004A24BD" w:rsidP="004A24BD">
      <w:pPr>
        <w:pStyle w:val="Punktory"/>
      </w:pPr>
      <w:r w:rsidRPr="00D00E89">
        <w:t>działanie zasadne</w:t>
      </w:r>
      <w:r>
        <w:t xml:space="preserve"> </w:t>
      </w:r>
      <w:r w:rsidRPr="00D00E89">
        <w:t>(&lt;6-3)</w:t>
      </w:r>
    </w:p>
    <w:p w14:paraId="11E401C1" w14:textId="77777777" w:rsidR="004A24BD" w:rsidRPr="004A24BD" w:rsidRDefault="004A24BD" w:rsidP="004A24BD">
      <w:pPr>
        <w:pStyle w:val="Punktory"/>
      </w:pPr>
      <w:r w:rsidRPr="00D00E89">
        <w:t xml:space="preserve">działanie </w:t>
      </w:r>
      <w:r w:rsidRPr="004A24BD">
        <w:t>dopuszczalne (&lt;3-0).</w:t>
      </w:r>
    </w:p>
    <w:p w14:paraId="73240008" w14:textId="77777777" w:rsidR="004A24BD" w:rsidRPr="00D00E89" w:rsidRDefault="004A24BD" w:rsidP="004A24BD">
      <w:pPr>
        <w:pStyle w:val="Punktory"/>
        <w:numPr>
          <w:ilvl w:val="0"/>
          <w:numId w:val="0"/>
        </w:numPr>
      </w:pPr>
      <w:r w:rsidRPr="004A24BD">
        <w:t xml:space="preserve">Działania o uzyskanej punktacji &lt;0 zostały uznane za niezasadne ekonomicznie </w:t>
      </w:r>
      <w:r w:rsidRPr="004A24BD">
        <w:br/>
        <w:t>i środowiskowo, gdyż decydującą rolę w uzyskanej punktacji mają w tych przypadkach koszty, czyli planowanie działań w obszarach o znaczącym zagrożeniu występowaniem zjawiska suszy oraz/ lub planowanie działań w obrębie form ochrony przyrody lub ich otulin. Zastosowanie takiego podejścia pozwoliło na dodatkowe uwzględnienie problematyki występowania zjawiska suszy oraz zwrócenie szczególnej uwagi do planowania działań w obszarach chronionych ustanowionych na podstawie przepisów ustawy OP oraz w ich bezpośrednim sąsiedztwie (otuliny w przypadku form ochrony dla których są wyznaczane).</w:t>
      </w:r>
      <w:r>
        <w:t xml:space="preserve"> </w:t>
      </w:r>
    </w:p>
    <w:p w14:paraId="47223894" w14:textId="77777777" w:rsidR="004A24BD" w:rsidRPr="00D00E89" w:rsidRDefault="004A24BD" w:rsidP="004A24BD">
      <w:r w:rsidRPr="00D00E89">
        <w:t xml:space="preserve">Przyjęta ocena pozwala na ujęcie po stronie korzyści pożądanych efektów prowadzenia prac utrzymaniowych. Natomiast po stronie kosztów przyjęcie negatywnych skutków oddziaływań na środowisko oraz kosztów środowiskowych realizacji działania. Ostateczny poziom przyznanej punktacji decyduje o </w:t>
      </w:r>
      <w:r>
        <w:t xml:space="preserve">poziomie </w:t>
      </w:r>
      <w:r w:rsidRPr="004A24BD">
        <w:t>zasadności i możliwości</w:t>
      </w:r>
      <w:r>
        <w:t xml:space="preserve"> </w:t>
      </w:r>
      <w:r w:rsidRPr="00D00E89">
        <w:t xml:space="preserve">realizacji działania. Ostateczna ocena pozwala również na uwzględnienie poziomu ryzyka określonego w ramach aPZRP (aWORP) oraz uwzględnia aktualne korzystanie z wód.  </w:t>
      </w:r>
    </w:p>
    <w:p w14:paraId="06E16168" w14:textId="77777777" w:rsidR="004A24BD" w:rsidRPr="00D00E89" w:rsidRDefault="004A24BD" w:rsidP="004A24BD">
      <w:r w:rsidRPr="00D00E89">
        <w:t xml:space="preserve">Z uwagi na występujące trudności z oszacowaniem wartości ekonomicznych faktycznych kosztów i korzyści wynikających z realizacji działań utrzymaniowych, przyjęte podejście jest </w:t>
      </w:r>
      <w:r>
        <w:t xml:space="preserve">zasadne i adekwatne do poziomu szczegółowości prowadzonych </w:t>
      </w:r>
      <w:r>
        <w:lastRenderedPageBreak/>
        <w:t>analiz</w:t>
      </w:r>
      <w:r w:rsidRPr="00D00E89">
        <w:t xml:space="preserve">. Zapisy ustawy PW wskazują bowiem, że plany utrzymania wód zawierają, </w:t>
      </w:r>
      <w:r w:rsidRPr="00010E67">
        <w:rPr>
          <w:rStyle w:val="Pogrubienie"/>
        </w:rPr>
        <w:t>jeżeli jest to możliwe</w:t>
      </w:r>
      <w:r w:rsidRPr="00D00E89">
        <w:t>, szacunkową analizę kosztów i korzyści wynikających z planowanych działań (art. 327 pkt. 1c).</w:t>
      </w:r>
    </w:p>
    <w:p w14:paraId="7E9FD4B4" w14:textId="68C6B8E2" w:rsidR="00B15F9B" w:rsidRDefault="00B15F9B">
      <w:pPr>
        <w:spacing w:after="0" w:line="240" w:lineRule="auto"/>
        <w:jc w:val="left"/>
      </w:pPr>
      <w:r>
        <w:br w:type="page"/>
      </w:r>
    </w:p>
    <w:p w14:paraId="5E26EC6D" w14:textId="77777777" w:rsidR="00171938" w:rsidRPr="006B7B9B" w:rsidRDefault="00171938" w:rsidP="00171938">
      <w:pPr>
        <w:pStyle w:val="Nagwek2"/>
      </w:pPr>
      <w:bookmarkStart w:id="40" w:name="_Toc182491113"/>
      <w:bookmarkStart w:id="41" w:name="_Toc206098382"/>
      <w:bookmarkEnd w:id="39"/>
      <w:r w:rsidRPr="006B7B9B">
        <w:lastRenderedPageBreak/>
        <w:t>Udział społeczeństwa</w:t>
      </w:r>
      <w:bookmarkEnd w:id="40"/>
      <w:bookmarkEnd w:id="41"/>
    </w:p>
    <w:p w14:paraId="230B0DB8" w14:textId="77777777" w:rsidR="00E57684" w:rsidRPr="00E57684" w:rsidRDefault="00E57684" w:rsidP="00E57684">
      <w:r w:rsidRPr="00E57684">
        <w:t xml:space="preserve">Konsultacje społeczne projektu </w:t>
      </w:r>
      <w:r>
        <w:t>PUW</w:t>
      </w:r>
      <w:r w:rsidRPr="00E57684">
        <w:t xml:space="preserve"> wraz z </w:t>
      </w:r>
      <w:r>
        <w:t>P</w:t>
      </w:r>
      <w:r w:rsidRPr="00E57684">
        <w:t xml:space="preserve">rognozą oddziaływania na środowisko opracowaną dla tego dokumentu, zostaną ogłoszone i przeprowadzone zgodnie z art. 39 ust. 1 i 2 oraz art. 54 ust. 2 ustawy </w:t>
      </w:r>
      <w:r>
        <w:t>OOŚ</w:t>
      </w:r>
      <w:r w:rsidRPr="00E57684">
        <w:t xml:space="preserve">. </w:t>
      </w:r>
    </w:p>
    <w:p w14:paraId="7A1A0D1A" w14:textId="6F9A1F2D" w:rsidR="00E57684" w:rsidRPr="00E57684" w:rsidRDefault="00E57684" w:rsidP="00E57684">
      <w:r w:rsidRPr="00E57684">
        <w:t>W czasie trwania konsultacji społecznych</w:t>
      </w:r>
      <w:r>
        <w:t xml:space="preserve">, tj. w okresie </w:t>
      </w:r>
      <w:r w:rsidRPr="00340C04">
        <w:t xml:space="preserve">od 7 do 31 stycznia 2025 r. można </w:t>
      </w:r>
      <w:r w:rsidR="004A24BD">
        <w:t xml:space="preserve">było </w:t>
      </w:r>
      <w:r w:rsidRPr="00340C04">
        <w:t>składać uwagi</w:t>
      </w:r>
      <w:r>
        <w:t xml:space="preserve"> </w:t>
      </w:r>
      <w:r w:rsidRPr="00E57684">
        <w:t xml:space="preserve">oraz wnioski zgodnie z art. 40 ustawy </w:t>
      </w:r>
      <w:r>
        <w:t>OOŚ, czyli:</w:t>
      </w:r>
      <w:r w:rsidRPr="00E57684">
        <w:t xml:space="preserve"> </w:t>
      </w:r>
    </w:p>
    <w:p w14:paraId="5475A6AA" w14:textId="06AB05C0" w:rsidR="00E57684" w:rsidRPr="00E57684" w:rsidRDefault="00E57684" w:rsidP="00E57684">
      <w:pPr>
        <w:pStyle w:val="Punktory"/>
      </w:pPr>
      <w:r w:rsidRPr="00E57684">
        <w:t>za pomocą środków komunikacji elektronicznej</w:t>
      </w:r>
      <w:r>
        <w:t>,</w:t>
      </w:r>
      <w:r w:rsidRPr="00E57684">
        <w:t xml:space="preserve"> </w:t>
      </w:r>
      <w:r>
        <w:t>p</w:t>
      </w:r>
      <w:r w:rsidRPr="00E57684">
        <w:t>oprzez wypełnienie formularza elektronicznego, który zosta</w:t>
      </w:r>
      <w:r w:rsidR="004A24BD">
        <w:t>ł</w:t>
      </w:r>
      <w:r w:rsidRPr="00E57684">
        <w:t xml:space="preserve"> udostępniony pod adresem: https://puw.webankieta.pl</w:t>
      </w:r>
      <w:r>
        <w:t>/;</w:t>
      </w:r>
    </w:p>
    <w:p w14:paraId="4087AA4A" w14:textId="77777777" w:rsidR="00E57684" w:rsidRDefault="00E57684" w:rsidP="00E57684">
      <w:pPr>
        <w:pStyle w:val="Punktory"/>
      </w:pPr>
      <w:r w:rsidRPr="00E57684">
        <w:t xml:space="preserve">w formie pisemnej, poprzez wypełnienie formularza uwag i wniosków </w:t>
      </w:r>
      <w:r w:rsidRPr="00340C04">
        <w:t>nadesłanego tradycyjną pocztą na adres Krajowego Zarządu Gospodarki Wodnej, ul. Żelazna 59a, 00-848 Warszawa, z dopiskiem: „PUW konsultacje społeczne” – decyduje data wpłynięcia korespondencji (do 31 stycznia 2025 r.)</w:t>
      </w:r>
      <w:r>
        <w:t>;</w:t>
      </w:r>
    </w:p>
    <w:p w14:paraId="2F9CAD41" w14:textId="0576E2F6" w:rsidR="00E57684" w:rsidRDefault="00E57684" w:rsidP="00E57684">
      <w:pPr>
        <w:pStyle w:val="Punktory"/>
      </w:pPr>
      <w:r w:rsidRPr="00E57684">
        <w:t xml:space="preserve">w formie pisemnej, poprzez </w:t>
      </w:r>
      <w:r>
        <w:t xml:space="preserve">dostarczenie </w:t>
      </w:r>
      <w:r w:rsidRPr="00E57684">
        <w:t>wypełni</w:t>
      </w:r>
      <w:r>
        <w:t>onego</w:t>
      </w:r>
      <w:r w:rsidRPr="00E57684">
        <w:t xml:space="preserve"> formularza uwag </w:t>
      </w:r>
      <w:r>
        <w:br/>
      </w:r>
      <w:r w:rsidRPr="00E57684">
        <w:t>i wniosków</w:t>
      </w:r>
      <w:r>
        <w:t xml:space="preserve"> b</w:t>
      </w:r>
      <w:r w:rsidRPr="00340C04">
        <w:t>ezpośrednio do siedziby Krajowego Zarządu Gospodarki Wodnej, Regionaln</w:t>
      </w:r>
      <w:r w:rsidR="005543CF">
        <w:t>ego</w:t>
      </w:r>
      <w:r w:rsidRPr="00340C04">
        <w:t xml:space="preserve"> Zarząd</w:t>
      </w:r>
      <w:r w:rsidR="005543CF">
        <w:t>u</w:t>
      </w:r>
      <w:r w:rsidRPr="00340C04">
        <w:t xml:space="preserve"> Gospodarki Wodnej lub Zarządów Zlewni. Adresy poszczególnych miejsc są dostępne na stronie: </w:t>
      </w:r>
      <w:hyperlink r:id="rId16" w:history="1">
        <w:r w:rsidRPr="00A14C37">
          <w:rPr>
            <w:rStyle w:val="Hipercze"/>
          </w:rPr>
          <w:t>https://www.gov.pl/web/wody-polskie/rzgw</w:t>
        </w:r>
      </w:hyperlink>
      <w:r>
        <w:t>;</w:t>
      </w:r>
    </w:p>
    <w:p w14:paraId="28AF5E52" w14:textId="77777777" w:rsidR="00E57684" w:rsidRDefault="00E57684" w:rsidP="00E57684">
      <w:pPr>
        <w:pStyle w:val="Punktory"/>
      </w:pPr>
      <w:r>
        <w:t>w</w:t>
      </w:r>
      <w:r w:rsidRPr="00340C04">
        <w:t xml:space="preserve"> formie pisemnej za pomocą formularza dostępnego na spotkaniach konsultacyjnych;</w:t>
      </w:r>
    </w:p>
    <w:p w14:paraId="6AC2431B" w14:textId="77777777" w:rsidR="00E57684" w:rsidRPr="00340C04" w:rsidRDefault="00E57684" w:rsidP="00E57684">
      <w:pPr>
        <w:pStyle w:val="Punktory"/>
      </w:pPr>
      <w:r>
        <w:t>u</w:t>
      </w:r>
      <w:r w:rsidRPr="00340C04">
        <w:t xml:space="preserve">stnie do protokołu w siedzibie Krajowego Zarządu Gospodarki Wodnej: </w:t>
      </w:r>
      <w:r>
        <w:br/>
      </w:r>
      <w:r w:rsidRPr="00340C04">
        <w:t>ul. Żelazna 59a, 00-848 Warszawa, moduł 4.7 Wydział Utrzymania.</w:t>
      </w:r>
    </w:p>
    <w:p w14:paraId="3995626A" w14:textId="6A0848BA" w:rsidR="00E57684" w:rsidRPr="00340C04" w:rsidRDefault="00E57684" w:rsidP="00E57684">
      <w:r w:rsidRPr="00340C04">
        <w:t>Wszystkie adresy, materiały, a w szczególności projekty omawianych dokumentów, zosta</w:t>
      </w:r>
      <w:r w:rsidR="004A24BD">
        <w:t>ły</w:t>
      </w:r>
      <w:r w:rsidRPr="00340C04">
        <w:t xml:space="preserve"> opublikowane na stronie: </w:t>
      </w:r>
      <w:hyperlink r:id="rId17" w:history="1">
        <w:r w:rsidRPr="00A14C37">
          <w:rPr>
            <w:rStyle w:val="Hipercze"/>
          </w:rPr>
          <w:t>https://www.gov.pl/web/wody-polskie/plany-utrzymania-wod</w:t>
        </w:r>
      </w:hyperlink>
      <w:r>
        <w:t>,</w:t>
      </w:r>
      <w:r w:rsidRPr="00340C04">
        <w:t xml:space="preserve"> w dniu rozpoczęcia konsultacji społecznych.</w:t>
      </w:r>
    </w:p>
    <w:p w14:paraId="32ED3CCC" w14:textId="5ADAE754" w:rsidR="00E57684" w:rsidRPr="00340C04" w:rsidRDefault="00E57684" w:rsidP="00E57684">
      <w:r>
        <w:t xml:space="preserve">Podmiot opracowujący projekt PUW wraz z Prognozą, udostępnił również możliwość składania uwag do konkretnych pozycji wykazów stanowiących elementy projektu PUW poprzez </w:t>
      </w:r>
      <w:r w:rsidRPr="00340C04">
        <w:t>portal</w:t>
      </w:r>
      <w:r>
        <w:t xml:space="preserve"> internetowy</w:t>
      </w:r>
      <w:r w:rsidRPr="00340C04">
        <w:t>, pozwalając</w:t>
      </w:r>
      <w:r>
        <w:t>y</w:t>
      </w:r>
      <w:r w:rsidRPr="00340C04">
        <w:t xml:space="preserve"> na sprawdzenie zawartości projektów PUW</w:t>
      </w:r>
      <w:r>
        <w:t xml:space="preserve"> </w:t>
      </w:r>
      <w:r w:rsidRPr="00340C04">
        <w:t xml:space="preserve">na podstawie mapy obszaru Polski. Link do portalu </w:t>
      </w:r>
      <w:r>
        <w:t>zosta</w:t>
      </w:r>
      <w:r w:rsidR="00D26E88">
        <w:t>ł</w:t>
      </w:r>
      <w:r>
        <w:t xml:space="preserve"> udostępniony </w:t>
      </w:r>
      <w:r w:rsidRPr="00340C04">
        <w:t xml:space="preserve">na stronie: </w:t>
      </w:r>
      <w:hyperlink r:id="rId18" w:history="1">
        <w:r w:rsidRPr="00A14C37">
          <w:rPr>
            <w:rStyle w:val="Hipercze"/>
          </w:rPr>
          <w:t>https://www.gov.pl/web/wody-polskie/plany-utrzymania-wod</w:t>
        </w:r>
      </w:hyperlink>
      <w:r>
        <w:t xml:space="preserve">, </w:t>
      </w:r>
      <w:r w:rsidRPr="00340C04">
        <w:t>w dniu rozpoczęcia konsultacji społecznych.</w:t>
      </w:r>
    </w:p>
    <w:p w14:paraId="5242321A" w14:textId="062BBAAE" w:rsidR="00E57684" w:rsidRDefault="00E57684" w:rsidP="00E57684">
      <w:r>
        <w:t>Ponadto w ramach zapewnienia udziału społeczeństwa w prowadzonych konsultacjach, zosta</w:t>
      </w:r>
      <w:r w:rsidR="00D26E88">
        <w:t>ły</w:t>
      </w:r>
      <w:r>
        <w:t xml:space="preserve"> zorganizowane </w:t>
      </w:r>
      <w:r w:rsidR="007164AC">
        <w:t>3</w:t>
      </w:r>
      <w:r>
        <w:t xml:space="preserve"> spotkania konsultacyjne:</w:t>
      </w:r>
    </w:p>
    <w:p w14:paraId="1BF1BACB" w14:textId="3E511C4C" w:rsidR="00143781" w:rsidRPr="00143781" w:rsidRDefault="00DE675D" w:rsidP="00143781">
      <w:pPr>
        <w:pStyle w:val="Punktory"/>
        <w:rPr>
          <w:rStyle w:val="NotatkiDoweryfikacji"/>
          <w:color w:val="auto"/>
        </w:rPr>
      </w:pPr>
      <w:r w:rsidRPr="00CE71A5">
        <w:rPr>
          <w:rStyle w:val="NotatkiDoweryfikacji"/>
          <w:color w:val="auto"/>
        </w:rPr>
        <w:t xml:space="preserve">w dniu </w:t>
      </w:r>
      <w:r w:rsidR="00143781">
        <w:rPr>
          <w:rStyle w:val="NotatkiDoweryfikacji"/>
          <w:color w:val="auto"/>
        </w:rPr>
        <w:t>14</w:t>
      </w:r>
      <w:r w:rsidRPr="00CE71A5">
        <w:rPr>
          <w:rStyle w:val="NotatkiDoweryfikacji"/>
          <w:color w:val="auto"/>
        </w:rPr>
        <w:t xml:space="preserve"> stycznia 2025 r. w </w:t>
      </w:r>
      <w:r w:rsidR="00143781" w:rsidRPr="00143781">
        <w:rPr>
          <w:rStyle w:val="NotatkiDoweryfikacji"/>
          <w:color w:val="auto"/>
        </w:rPr>
        <w:t>Sandomierski</w:t>
      </w:r>
      <w:r w:rsidR="00143781">
        <w:rPr>
          <w:rStyle w:val="NotatkiDoweryfikacji"/>
          <w:color w:val="auto"/>
        </w:rPr>
        <w:t>m</w:t>
      </w:r>
      <w:r w:rsidR="00143781" w:rsidRPr="00143781">
        <w:rPr>
          <w:rStyle w:val="NotatkiDoweryfikacji"/>
          <w:color w:val="auto"/>
        </w:rPr>
        <w:t xml:space="preserve"> Centrum Kultury</w:t>
      </w:r>
      <w:r w:rsidR="00143781">
        <w:rPr>
          <w:rStyle w:val="NotatkiDoweryfikacji"/>
          <w:color w:val="auto"/>
        </w:rPr>
        <w:t xml:space="preserve"> pod adresem: ul. </w:t>
      </w:r>
      <w:r w:rsidR="00143781" w:rsidRPr="00143781">
        <w:rPr>
          <w:rStyle w:val="NotatkiDoweryfikacji"/>
          <w:color w:val="auto"/>
        </w:rPr>
        <w:t>Rynek 20,</w:t>
      </w:r>
      <w:r w:rsidR="00143781">
        <w:rPr>
          <w:rStyle w:val="NotatkiDoweryfikacji"/>
          <w:color w:val="auto"/>
        </w:rPr>
        <w:t xml:space="preserve"> </w:t>
      </w:r>
      <w:r w:rsidR="00143781" w:rsidRPr="00143781">
        <w:rPr>
          <w:rStyle w:val="NotatkiDoweryfikacji"/>
          <w:color w:val="auto"/>
        </w:rPr>
        <w:t>27-610 Sandomierz</w:t>
      </w:r>
      <w:r w:rsidR="00143781">
        <w:rPr>
          <w:rStyle w:val="NotatkiDoweryfikacji"/>
          <w:color w:val="auto"/>
        </w:rPr>
        <w:t>;</w:t>
      </w:r>
    </w:p>
    <w:p w14:paraId="0A06AB25" w14:textId="6191A61E" w:rsidR="00DE675D" w:rsidRPr="00143781" w:rsidRDefault="00DE675D" w:rsidP="00143781">
      <w:pPr>
        <w:pStyle w:val="Punktory"/>
        <w:rPr>
          <w:rStyle w:val="NotatkiDoweryfikacji"/>
          <w:color w:val="auto"/>
        </w:rPr>
      </w:pPr>
      <w:r w:rsidRPr="00CE71A5">
        <w:rPr>
          <w:rStyle w:val="NotatkiDoweryfikacji"/>
          <w:color w:val="auto"/>
        </w:rPr>
        <w:t xml:space="preserve">w dniu </w:t>
      </w:r>
      <w:r w:rsidR="00CE71A5" w:rsidRPr="00CE71A5">
        <w:rPr>
          <w:rStyle w:val="NotatkiDoweryfikacji"/>
          <w:color w:val="auto"/>
        </w:rPr>
        <w:t>2</w:t>
      </w:r>
      <w:r w:rsidR="00143781">
        <w:rPr>
          <w:rStyle w:val="NotatkiDoweryfikacji"/>
          <w:color w:val="auto"/>
        </w:rPr>
        <w:t>1</w:t>
      </w:r>
      <w:r w:rsidRPr="00CE71A5">
        <w:rPr>
          <w:rStyle w:val="NotatkiDoweryfikacji"/>
          <w:color w:val="auto"/>
        </w:rPr>
        <w:t xml:space="preserve"> </w:t>
      </w:r>
      <w:r w:rsidR="007164AC">
        <w:rPr>
          <w:rStyle w:val="NotatkiDoweryfikacji"/>
          <w:color w:val="auto"/>
        </w:rPr>
        <w:t xml:space="preserve">i 24 </w:t>
      </w:r>
      <w:r w:rsidRPr="00CE71A5">
        <w:rPr>
          <w:rStyle w:val="NotatkiDoweryfikacji"/>
          <w:color w:val="auto"/>
        </w:rPr>
        <w:t xml:space="preserve">stycznia 2025 r. w </w:t>
      </w:r>
      <w:r w:rsidR="00143781">
        <w:rPr>
          <w:rStyle w:val="NotatkiDoweryfikacji"/>
          <w:color w:val="auto"/>
        </w:rPr>
        <w:t>RZGW w Krakowie</w:t>
      </w:r>
      <w:r w:rsidR="00CE71A5" w:rsidRPr="00CE71A5">
        <w:rPr>
          <w:rStyle w:val="NotatkiDoweryfikacji"/>
          <w:color w:val="auto"/>
        </w:rPr>
        <w:t xml:space="preserve"> </w:t>
      </w:r>
      <w:r w:rsidRPr="00CE71A5">
        <w:rPr>
          <w:rStyle w:val="NotatkiDoweryfikacji"/>
          <w:color w:val="auto"/>
        </w:rPr>
        <w:t xml:space="preserve">pod adresem: </w:t>
      </w:r>
      <w:r w:rsidR="00EB0C64">
        <w:rPr>
          <w:rStyle w:val="NotatkiDoweryfikacji"/>
          <w:color w:val="auto"/>
        </w:rPr>
        <w:t xml:space="preserve">ul. </w:t>
      </w:r>
      <w:r w:rsidR="00143781" w:rsidRPr="00143781">
        <w:rPr>
          <w:rStyle w:val="NotatkiDoweryfikacji"/>
          <w:color w:val="auto"/>
        </w:rPr>
        <w:t>Marszałka Józefa Piłsudskiego 22,</w:t>
      </w:r>
      <w:r w:rsidR="00143781">
        <w:rPr>
          <w:rStyle w:val="NotatkiDoweryfikacji"/>
          <w:color w:val="auto"/>
        </w:rPr>
        <w:t xml:space="preserve"> </w:t>
      </w:r>
      <w:r w:rsidR="00143781" w:rsidRPr="00143781">
        <w:rPr>
          <w:rStyle w:val="NotatkiDoweryfikacji"/>
          <w:color w:val="auto"/>
        </w:rPr>
        <w:t>31-109 Kraków</w:t>
      </w:r>
      <w:r w:rsidR="00CE71A5" w:rsidRPr="00143781">
        <w:rPr>
          <w:rStyle w:val="NotatkiDoweryfikacji"/>
          <w:color w:val="auto"/>
        </w:rPr>
        <w:t>.</w:t>
      </w:r>
    </w:p>
    <w:p w14:paraId="5C0D8631" w14:textId="40AA1F52" w:rsidR="00D26E88" w:rsidRDefault="00D26E88" w:rsidP="00D26E88">
      <w:pPr>
        <w:pStyle w:val="Punktory"/>
        <w:numPr>
          <w:ilvl w:val="0"/>
          <w:numId w:val="0"/>
        </w:numPr>
      </w:pPr>
      <w:r>
        <w:t xml:space="preserve">W toku tzw. konsultacji społecznych, tak do konsultowanych projektów PUW, jak </w:t>
      </w:r>
      <w:r>
        <w:br/>
        <w:t xml:space="preserve">i Prognozy OOŚ, zgłoszone zostały uwagi, które przeanalizowano pod kątem możliwości i zasadności uwzględnienia. Miały one znaczący wpływ na aktualną treść niniejszej Prognozy, jak i aktualny projekt PUW. Szczegółowe zestawienie wraz z analizą </w:t>
      </w:r>
      <w:r>
        <w:br/>
      </w:r>
      <w:r>
        <w:lastRenderedPageBreak/>
        <w:t xml:space="preserve">i rozstrzygnięciami wszystkich zgłoszonych uwag i wniosków przedstawiono w osobnym dokumencie, stanowiącym podsumowanie konsultacji. </w:t>
      </w:r>
    </w:p>
    <w:p w14:paraId="0DE1FFF0" w14:textId="60AC1C04" w:rsidR="00D26E88" w:rsidRDefault="00D26E88" w:rsidP="00D26E88">
      <w:pPr>
        <w:pStyle w:val="Punktory"/>
        <w:numPr>
          <w:ilvl w:val="0"/>
          <w:numId w:val="0"/>
        </w:numPr>
      </w:pPr>
      <w:r>
        <w:t>Do kluczowych zmian zawartych w aktualnym projekcie PUW względem konsultowanego należy zaliczyć:</w:t>
      </w:r>
    </w:p>
    <w:p w14:paraId="32245083" w14:textId="77777777" w:rsidR="00D26E88" w:rsidRPr="006227AC" w:rsidRDefault="00D26E88" w:rsidP="00D26E88">
      <w:pPr>
        <w:pStyle w:val="Punktory"/>
      </w:pPr>
      <w:r>
        <w:t xml:space="preserve">uwzględnienie wniosków z </w:t>
      </w:r>
      <w:r w:rsidRPr="00443E05">
        <w:t>inicjaln</w:t>
      </w:r>
      <w:r>
        <w:t>ej oceny przeprowadzonej w projekcie Prognozy, polegających na eliminacji przypadków realizacji działań poza działaniami 7a i 7b w granicach form ochrony o najwyższym reżimie ochrony - parków narodowych i rezerwatów przyrody, jeżeli ich dokumentacja nie stanowi inaczej oraz obligatoryjnym uwzględnieniu uzupełnionego na etapie konsultacji społecznych katalogu działań minimalizujących na terenie pozostałych form z wymogiem prowadzenia wszystkich działań pod nadzorem przyrodniczym. P</w:t>
      </w:r>
      <w:r w:rsidRPr="00F63AEE">
        <w:t xml:space="preserve">ozwala </w:t>
      </w:r>
      <w:r>
        <w:t xml:space="preserve">on </w:t>
      </w:r>
      <w:r w:rsidRPr="00F63AEE">
        <w:t>na dodatkowe uwarunkowanie</w:t>
      </w:r>
      <w:r>
        <w:t xml:space="preserve"> prac utrzymaniowych w przypadku wystąpienia konieczności ich prowadzenia</w:t>
      </w:r>
      <w:r w:rsidRPr="00F63AEE">
        <w:t xml:space="preserve">, </w:t>
      </w:r>
      <w:r>
        <w:t>z uwzględnieniem</w:t>
      </w:r>
      <w:r w:rsidRPr="00F63AEE">
        <w:t xml:space="preserve"> potrzeb siedlisk </w:t>
      </w:r>
      <w:r>
        <w:t>i/lub</w:t>
      </w:r>
      <w:r w:rsidRPr="00F63AEE">
        <w:t xml:space="preserve"> gatunków</w:t>
      </w:r>
      <w:r>
        <w:t xml:space="preserve"> występujących na ich terenie</w:t>
      </w:r>
      <w:r w:rsidRPr="00F63AEE">
        <w:t>, tak by</w:t>
      </w:r>
      <w:r>
        <w:t xml:space="preserve"> wyeliminować potencjalnie</w:t>
      </w:r>
      <w:r w:rsidRPr="00F63AEE">
        <w:t xml:space="preserve"> </w:t>
      </w:r>
      <w:r>
        <w:t>negatywne</w:t>
      </w:r>
      <w:r w:rsidRPr="00F63AEE">
        <w:t xml:space="preserve"> oddziaływania w tym zakresie</w:t>
      </w:r>
      <w:r>
        <w:t>;</w:t>
      </w:r>
    </w:p>
    <w:p w14:paraId="36317F84" w14:textId="77777777" w:rsidR="00D26E88" w:rsidRDefault="00D26E88" w:rsidP="00D26E88">
      <w:pPr>
        <w:pStyle w:val="Punktory"/>
      </w:pPr>
      <w:r>
        <w:t>uwzględnienie wniosków i uwag z konsultacji społecznych, skutkujących usunięciem szeregu pozycji z poddanej konsultacjom wersji projektu PUW lub usunięciem niektórych działań lub podziałem odcinków cieków w celu wyłączenia obszarów na których postulowano brak konieczności prowadzenia tych działań;</w:t>
      </w:r>
    </w:p>
    <w:p w14:paraId="23F5C133" w14:textId="6C834E2B" w:rsidR="00D26E88" w:rsidRDefault="00D26E88" w:rsidP="00D26E88">
      <w:pPr>
        <w:pStyle w:val="Punktory"/>
      </w:pPr>
      <w:r>
        <w:t xml:space="preserve">weryfikacji zakresu poddanej konsultacjom wersji projektu PUW, przeprowadzonej przez administratorów cieków na etapie uzupełniania danych </w:t>
      </w:r>
      <w:r>
        <w:br/>
        <w:t xml:space="preserve">o lokalizacji współrzędnych początku oraz końca odcinków oraz uzasadnień prowadzenia poszczególnych działań utrzymaniowych (bez rozszerzenia lokalizacji prowadzenia działań utrzymaniowych). </w:t>
      </w:r>
    </w:p>
    <w:p w14:paraId="260177A1" w14:textId="77777777" w:rsidR="00D26E88" w:rsidRDefault="00D26E88" w:rsidP="00D26E88">
      <w:pPr>
        <w:pStyle w:val="Punktory"/>
      </w:pPr>
      <w:r>
        <w:t xml:space="preserve">dokonanie </w:t>
      </w:r>
      <w:r w:rsidRPr="006227AC">
        <w:t xml:space="preserve"> </w:t>
      </w:r>
      <w:r>
        <w:t>weryfikacji analizy kosztów i korzyści na podstawie uzupełnionych danych.</w:t>
      </w:r>
    </w:p>
    <w:p w14:paraId="41050B06" w14:textId="23158BA8" w:rsidR="0004368D" w:rsidRPr="00D8293A" w:rsidRDefault="00D26E88" w:rsidP="00D26E88">
      <w:r>
        <w:t xml:space="preserve">W ich </w:t>
      </w:r>
      <w:r w:rsidRPr="00D26E88">
        <w:t xml:space="preserve">efekcie usunięto z projektu PUW </w:t>
      </w:r>
      <w:r w:rsidR="00760074">
        <w:t>795</w:t>
      </w:r>
      <w:r w:rsidR="007E697E">
        <w:t xml:space="preserve"> </w:t>
      </w:r>
      <w:r w:rsidRPr="00D26E88">
        <w:t>odcink</w:t>
      </w:r>
      <w:r w:rsidR="00760074">
        <w:t>ów</w:t>
      </w:r>
      <w:r w:rsidRPr="00D26E88">
        <w:t xml:space="preserve"> wód, skrócono</w:t>
      </w:r>
      <w:r w:rsidR="007E697E">
        <w:t xml:space="preserve"> 24</w:t>
      </w:r>
      <w:r w:rsidRPr="00D26E88">
        <w:t xml:space="preserve"> odcinki wód, </w:t>
      </w:r>
      <w:r w:rsidR="0014439E">
        <w:br/>
      </w:r>
      <w:r w:rsidRPr="00D26E88">
        <w:t xml:space="preserve">a na </w:t>
      </w:r>
      <w:r w:rsidR="007E697E">
        <w:t>151</w:t>
      </w:r>
      <w:r w:rsidRPr="00D26E88">
        <w:t xml:space="preserve"> odcinkach wód zrezygnowano z prowadzenia części zaplanowanych pierwotnie działań utrzymaniowych. Łącznie długość sieci rzecznej planowanej do utrzymania w ramach aktualnego projektu PUW dla obszaru regionu wodnego </w:t>
      </w:r>
      <w:r w:rsidR="006003E4">
        <w:t xml:space="preserve">Górnej Zachodniej Wisły oraz regionu wodnego Czarnej Orawy </w:t>
      </w:r>
      <w:r w:rsidRPr="00D26E88">
        <w:t xml:space="preserve">została skrócona o </w:t>
      </w:r>
      <w:r w:rsidR="006003E4">
        <w:t>3 501,042</w:t>
      </w:r>
      <w:r w:rsidRPr="00D26E88">
        <w:t xml:space="preserve"> km, względem wersji projektu PUW skierowanego do konsultacji społecznych.</w:t>
      </w:r>
    </w:p>
    <w:p w14:paraId="6AE4B375" w14:textId="5477B37C" w:rsidR="002554D9" w:rsidRPr="006B7B9B" w:rsidRDefault="00B04D43" w:rsidP="004A097D">
      <w:pPr>
        <w:pStyle w:val="Nagwek1"/>
      </w:pPr>
      <w:bookmarkStart w:id="42" w:name="_Toc206098383"/>
      <w:r w:rsidRPr="006B7B9B">
        <w:t>ISTNIEJĄCY STAN ŚRODOWISKA NA OBSZARACH OBJĘTYCH PRZEWIDYWANYM WPŁYWEM REALIZACJI PROJEKTU PUW</w:t>
      </w:r>
      <w:bookmarkEnd w:id="42"/>
    </w:p>
    <w:p w14:paraId="4AA7B4D1" w14:textId="68EB9A26" w:rsidR="006E4ED1" w:rsidRPr="006B7B9B" w:rsidRDefault="006E4ED1" w:rsidP="004A097D">
      <w:pPr>
        <w:pStyle w:val="Nagwek2"/>
      </w:pPr>
      <w:bookmarkStart w:id="43" w:name="_Toc206098384"/>
      <w:r w:rsidRPr="006B7B9B">
        <w:t>Informacje ogólne oraz aktualny stan środowiska</w:t>
      </w:r>
      <w:r w:rsidR="00DC32BC" w:rsidRPr="006B7B9B">
        <w:t xml:space="preserve"> na obszarze objętym PUW</w:t>
      </w:r>
      <w:bookmarkEnd w:id="43"/>
    </w:p>
    <w:p w14:paraId="1904B8E6" w14:textId="31FE5431" w:rsidR="00827916" w:rsidRDefault="00827916" w:rsidP="00A13E86">
      <w:pPr>
        <w:pStyle w:val="Nagwek3"/>
      </w:pPr>
      <w:bookmarkStart w:id="44" w:name="_Toc206098385"/>
      <w:r w:rsidRPr="0039179C">
        <w:t xml:space="preserve">Położenie administracyjne i geograficzne obszaru objętego </w:t>
      </w:r>
      <w:r w:rsidR="00553254">
        <w:t>PUW</w:t>
      </w:r>
      <w:bookmarkEnd w:id="44"/>
    </w:p>
    <w:p w14:paraId="5957236C" w14:textId="77777777" w:rsidR="00CE7166" w:rsidRPr="00662892" w:rsidRDefault="00CE7166" w:rsidP="00662892">
      <w:r w:rsidRPr="00662892">
        <w:t>Obszar RZGW Kraków zajmuje powierzchnię 22 581 km</w:t>
      </w:r>
      <w:r w:rsidRPr="006C193A">
        <w:rPr>
          <w:rStyle w:val="Indeksgrny"/>
        </w:rPr>
        <w:t>2</w:t>
      </w:r>
      <w:r w:rsidRPr="00662892">
        <w:t xml:space="preserve"> i zlokalizowany jest </w:t>
      </w:r>
      <w:r w:rsidRPr="00662892">
        <w:br/>
        <w:t>w południowej części Polski. Swoim zasięgiem obejmuje pięć województw: małopolskie, lubelskie, śląskie, świętokrzyskie oraz podkarpackie. RZGW Kraków zlokalizowany jest w obszarze dorzecza Wisły – RW Górnej-Zachodniej Wisły oraz obszaru dorzecza Dunaju – RW Czarnej Orawy.</w:t>
      </w:r>
    </w:p>
    <w:p w14:paraId="7EF6CDEE" w14:textId="6D25D4A1" w:rsidR="00CE7166" w:rsidRDefault="00CE7166" w:rsidP="00634464">
      <w:pPr>
        <w:pStyle w:val="Legenda"/>
        <w:keepNext/>
      </w:pPr>
      <w:bookmarkStart w:id="45" w:name="_Toc206096783"/>
      <w:r>
        <w:lastRenderedPageBreak/>
        <w:t xml:space="preserve">Mapa </w:t>
      </w:r>
      <w:fldSimple w:instr=" SEQ Mapa \* ARABIC ">
        <w:r w:rsidR="003844C9">
          <w:rPr>
            <w:noProof/>
          </w:rPr>
          <w:t>1</w:t>
        </w:r>
      </w:fldSimple>
      <w:r>
        <w:t xml:space="preserve">. </w:t>
      </w:r>
      <w:r w:rsidRPr="00634464">
        <w:t>Położenie RZGW</w:t>
      </w:r>
      <w:r w:rsidRPr="00662892">
        <w:t xml:space="preserve"> Kraków </w:t>
      </w:r>
      <w:r w:rsidRPr="00634464">
        <w:t>na tle województw</w:t>
      </w:r>
      <w:bookmarkEnd w:id="45"/>
    </w:p>
    <w:p w14:paraId="5D4732A6" w14:textId="77777777" w:rsidR="00CE7166" w:rsidRPr="00634464" w:rsidRDefault="00CE7166" w:rsidP="00634464">
      <w:r w:rsidRPr="00634464">
        <w:rPr>
          <w:noProof/>
        </w:rPr>
        <w:drawing>
          <wp:inline distT="0" distB="0" distL="0" distR="0" wp14:anchorId="0154E49E" wp14:editId="30D335ED">
            <wp:extent cx="5730347" cy="4046219"/>
            <wp:effectExtent l="0" t="0" r="3810" b="0"/>
            <wp:docPr id="1221590220"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1590220" name="Obraz 1"/>
                    <pic:cNvPicPr>
                      <a:picLocks noChangeAspect="1" noChangeArrowheads="1"/>
                    </pic:cNvPicPr>
                  </pic:nvPicPr>
                  <pic:blipFill>
                    <a:blip r:embed="rId19" cstate="print">
                      <a:extLst>
                        <a:ext uri="{28A0092B-C50C-407E-A947-70E740481C1C}">
                          <a14:useLocalDpi xmlns:a14="http://schemas.microsoft.com/office/drawing/2010/main" val="0"/>
                        </a:ext>
                      </a:extLst>
                    </a:blip>
                    <a:stretch>
                      <a:fillRect/>
                    </a:stretch>
                  </pic:blipFill>
                  <pic:spPr bwMode="auto">
                    <a:xfrm>
                      <a:off x="0" y="0"/>
                      <a:ext cx="5730347" cy="4046219"/>
                    </a:xfrm>
                    <a:prstGeom prst="rect">
                      <a:avLst/>
                    </a:prstGeom>
                    <a:noFill/>
                    <a:ln>
                      <a:noFill/>
                    </a:ln>
                  </pic:spPr>
                </pic:pic>
              </a:graphicData>
            </a:graphic>
          </wp:inline>
        </w:drawing>
      </w:r>
    </w:p>
    <w:p w14:paraId="0F6EE8A5" w14:textId="77777777" w:rsidR="00CE7166" w:rsidRPr="00634464" w:rsidRDefault="00CE7166" w:rsidP="007F43FC">
      <w:pPr>
        <w:pStyle w:val="rda"/>
      </w:pPr>
      <w:bookmarkStart w:id="46" w:name="_Hlk182318198"/>
      <w:r w:rsidRPr="00634464">
        <w:t>źródło: opracowanie własne na podstawie danych GUGiK oraz danych z IIaPGW (https://www.apgw.gov.pl/pl/II-cykl-materialy-do-pobrania)</w:t>
      </w:r>
    </w:p>
    <w:bookmarkEnd w:id="46"/>
    <w:p w14:paraId="2CDFA95B" w14:textId="77777777" w:rsidR="00CE7166" w:rsidRPr="00662892" w:rsidRDefault="00CE7166" w:rsidP="0014439E">
      <w:r w:rsidRPr="00662892">
        <w:t>Ukształtowanie powierzchni w zasięgu RW Górnej-Zachodniej Wisły i RW Czarnej Orawy ma charakter wyżynny i górski. Obszar znajduje się w obrębie dwóch jednostek struktury tektonicznej Europy: platform paleozoicznych i pasm fałdowych zachodniej części kontynentu oraz orogenu karpackiego</w:t>
      </w:r>
      <w:r w:rsidRPr="00662892">
        <w:rPr>
          <w:rStyle w:val="Odwoanieprzypisudolnego"/>
        </w:rPr>
        <w:footnoteReference w:id="15"/>
      </w:r>
      <w:r>
        <w:t>.</w:t>
      </w:r>
    </w:p>
    <w:p w14:paraId="1B70D05E" w14:textId="57E2F31B" w:rsidR="00CE7166" w:rsidRDefault="00CE7166" w:rsidP="0014439E">
      <w:pPr>
        <w:spacing w:after="0" w:line="240" w:lineRule="auto"/>
      </w:pPr>
      <w:r w:rsidRPr="00662892">
        <w:t>Według podziału na regiony fizycznogeograficzne Polski</w:t>
      </w:r>
      <w:r w:rsidRPr="00662892">
        <w:rPr>
          <w:rStyle w:val="Odwoanieprzypisudolnego"/>
        </w:rPr>
        <w:footnoteReference w:id="16"/>
      </w:r>
      <w:r>
        <w:t>,</w:t>
      </w:r>
      <w:r w:rsidRPr="00662892">
        <w:t xml:space="preserve"> północna część RW Górnej-Zachodniej Wisły, zlokalizowana jest w obrębie prowincji Wyżyny Polskie, a południowa w zasięgu prowincji Karpaty Zachodnie z Podkarpaciem Zachodnim i Północnym. RW Czarnej Orawy, zlokalizowany jest w obrębie prowincji Karpaty Zachodnie </w:t>
      </w:r>
      <w:r w:rsidR="0014439E">
        <w:br/>
      </w:r>
      <w:r w:rsidRPr="00662892">
        <w:t xml:space="preserve">z Podkarpaciem Zachodnim i Północnym. Podział na podprowincje oraz % udział </w:t>
      </w:r>
      <w:r w:rsidR="0014439E">
        <w:br/>
      </w:r>
      <w:r w:rsidRPr="00662892">
        <w:t>w powierzchni RW Górnej-Zachodniej Wisły i RW Czarnej Orawy przedstawia poniższa tabela (</w:t>
      </w:r>
      <w:r w:rsidR="0014439E">
        <w:fldChar w:fldCharType="begin"/>
      </w:r>
      <w:r w:rsidR="0014439E">
        <w:instrText xml:space="preserve"> REF _Ref226230207 \h </w:instrText>
      </w:r>
      <w:r w:rsidR="0014439E">
        <w:fldChar w:fldCharType="separate"/>
      </w:r>
      <w:r w:rsidR="0014439E" w:rsidRPr="00662892">
        <w:t xml:space="preserve">Tabela </w:t>
      </w:r>
      <w:r w:rsidR="0014439E">
        <w:rPr>
          <w:noProof/>
        </w:rPr>
        <w:t>4</w:t>
      </w:r>
      <w:r w:rsidR="0014439E">
        <w:fldChar w:fldCharType="end"/>
      </w:r>
      <w:r w:rsidRPr="00662892">
        <w:t>).</w:t>
      </w:r>
    </w:p>
    <w:p w14:paraId="233F232E" w14:textId="77777777" w:rsidR="00B15F9B" w:rsidRDefault="00B15F9B">
      <w:pPr>
        <w:spacing w:after="0" w:line="240" w:lineRule="auto"/>
        <w:jc w:val="left"/>
        <w:rPr>
          <w:rFonts w:cs="Lohit Devanagari"/>
          <w:i/>
          <w:iCs/>
          <w:szCs w:val="24"/>
        </w:rPr>
      </w:pPr>
      <w:bookmarkStart w:id="47" w:name="_Ref182318704"/>
      <w:r>
        <w:br w:type="page"/>
      </w:r>
    </w:p>
    <w:p w14:paraId="51F6647D" w14:textId="72A8DAC7" w:rsidR="00CE7166" w:rsidRPr="00662892" w:rsidRDefault="00CE7166" w:rsidP="00662892">
      <w:pPr>
        <w:pStyle w:val="Legenda"/>
      </w:pPr>
      <w:bookmarkStart w:id="48" w:name="_Toc206098269"/>
      <w:bookmarkStart w:id="49" w:name="_Ref226230207"/>
      <w:r w:rsidRPr="00662892">
        <w:lastRenderedPageBreak/>
        <w:t xml:space="preserve">Tabela </w:t>
      </w:r>
      <w:fldSimple w:instr=" SEQ Tabela \* ARABIC ">
        <w:r w:rsidR="003844C9">
          <w:rPr>
            <w:noProof/>
          </w:rPr>
          <w:t>4</w:t>
        </w:r>
      </w:fldSimple>
      <w:bookmarkEnd w:id="47"/>
      <w:bookmarkEnd w:id="49"/>
      <w:r>
        <w:t>.</w:t>
      </w:r>
      <w:r w:rsidRPr="00662892">
        <w:t xml:space="preserve"> Podział RW Górnej-Zachodniej Wisły i RW Czarnej Orawy na megaregiony, prowincje i podprowincje wg regionalizacji fizyczno-geograficznej Polski</w:t>
      </w:r>
      <w:bookmarkEnd w:id="48"/>
    </w:p>
    <w:tbl>
      <w:tblPr>
        <w:tblStyle w:val="Tabela-Siatka"/>
        <w:tblW w:w="5000" w:type="pct"/>
        <w:jc w:val="center"/>
        <w:tblLook w:val="04A0" w:firstRow="1" w:lastRow="0" w:firstColumn="1" w:lastColumn="0" w:noHBand="0" w:noVBand="1"/>
        <w:tblCaption w:val="Podział województwa na megaregiony, prowincje i podprowincje wg regionalizacji fizyczno-geograficznej Polski"/>
        <w:tblDescription w:val="Tabela: Podział wojewóztwa lubelskiego na megargiony (Karpaty, Podkapracie i Nizina Panońska, Niż Wschodnioeuropejski i Pozaalepjska Europa Środkowa), prowincje (Karpaty Zachodnie z Podkarpaciem Zachodnim i Północnym, Niż Wschodnio - Białoruski, Wyżyny Ukraińskie, Niż Środkowoeurpejski, Wyżyny Polskie) oraz podprowincje ( Podkarpacie Północne, Polesie, Wyżyna Wołyńsko - Podolska, Niziny Środkowopolskie i Wyżyna Lubelsko - Lwowska)."/>
      </w:tblPr>
      <w:tblGrid>
        <w:gridCol w:w="2416"/>
        <w:gridCol w:w="2457"/>
        <w:gridCol w:w="3555"/>
        <w:gridCol w:w="1200"/>
      </w:tblGrid>
      <w:tr w:rsidR="00CE7166" w:rsidRPr="00D3289A" w14:paraId="11772759" w14:textId="77777777" w:rsidTr="00FC6402">
        <w:trPr>
          <w:cnfStyle w:val="100000000000" w:firstRow="1" w:lastRow="0" w:firstColumn="0" w:lastColumn="0" w:oddVBand="0" w:evenVBand="0" w:oddHBand="0" w:evenHBand="0" w:firstRowFirstColumn="0" w:firstRowLastColumn="0" w:lastRowFirstColumn="0" w:lastRowLastColumn="0"/>
          <w:trHeight w:val="406"/>
          <w:tblHeader/>
          <w:jc w:val="center"/>
        </w:trPr>
        <w:tc>
          <w:tcPr>
            <w:tcW w:w="1255" w:type="pct"/>
            <w:tcBorders>
              <w:bottom w:val="single" w:sz="4" w:space="0" w:color="auto"/>
            </w:tcBorders>
            <w:hideMark/>
          </w:tcPr>
          <w:p w14:paraId="7479EE0B" w14:textId="77777777" w:rsidR="00CE7166" w:rsidRPr="00662892" w:rsidRDefault="00CE7166" w:rsidP="00275921">
            <w:pPr>
              <w:pStyle w:val="Tabelanagwek2"/>
              <w:rPr>
                <w:rStyle w:val="Pogrubienie"/>
              </w:rPr>
            </w:pPr>
            <w:r w:rsidRPr="00662892">
              <w:rPr>
                <w:rStyle w:val="Pogrubienie"/>
              </w:rPr>
              <w:t>Nazwa megaregionu</w:t>
            </w:r>
          </w:p>
        </w:tc>
        <w:tc>
          <w:tcPr>
            <w:tcW w:w="1276" w:type="pct"/>
            <w:tcBorders>
              <w:bottom w:val="single" w:sz="4" w:space="0" w:color="auto"/>
            </w:tcBorders>
            <w:hideMark/>
          </w:tcPr>
          <w:p w14:paraId="04AE05A6" w14:textId="77777777" w:rsidR="00CE7166" w:rsidRPr="00662892" w:rsidRDefault="00CE7166" w:rsidP="00275921">
            <w:pPr>
              <w:pStyle w:val="Tabelanagwek2"/>
              <w:rPr>
                <w:rStyle w:val="Pogrubienie"/>
              </w:rPr>
            </w:pPr>
            <w:r w:rsidRPr="00662892">
              <w:rPr>
                <w:rStyle w:val="Pogrubienie"/>
              </w:rPr>
              <w:t>Nazwa prowincji</w:t>
            </w:r>
          </w:p>
        </w:tc>
        <w:tc>
          <w:tcPr>
            <w:tcW w:w="1846" w:type="pct"/>
            <w:tcBorders>
              <w:bottom w:val="single" w:sz="4" w:space="0" w:color="auto"/>
            </w:tcBorders>
            <w:hideMark/>
          </w:tcPr>
          <w:p w14:paraId="231B6947" w14:textId="77777777" w:rsidR="00CE7166" w:rsidRPr="00662892" w:rsidRDefault="00CE7166" w:rsidP="00275921">
            <w:pPr>
              <w:pStyle w:val="Tabelanagwek2"/>
              <w:rPr>
                <w:rStyle w:val="Pogrubienie"/>
              </w:rPr>
            </w:pPr>
            <w:r w:rsidRPr="00662892">
              <w:rPr>
                <w:rStyle w:val="Pogrubienie"/>
              </w:rPr>
              <w:t>Nazwa podprowincji</w:t>
            </w:r>
          </w:p>
        </w:tc>
        <w:tc>
          <w:tcPr>
            <w:tcW w:w="623" w:type="pct"/>
            <w:tcBorders>
              <w:bottom w:val="single" w:sz="4" w:space="0" w:color="auto"/>
            </w:tcBorders>
          </w:tcPr>
          <w:p w14:paraId="6DA29691" w14:textId="77777777" w:rsidR="00CE7166" w:rsidRPr="00662892" w:rsidRDefault="00CE7166" w:rsidP="00275921">
            <w:pPr>
              <w:pStyle w:val="Tabelanagwek2"/>
              <w:rPr>
                <w:rStyle w:val="Pogrubienie"/>
              </w:rPr>
            </w:pPr>
            <w:r w:rsidRPr="00662892">
              <w:rPr>
                <w:rStyle w:val="Pogrubienie"/>
              </w:rPr>
              <w:t>Udział [%]</w:t>
            </w:r>
          </w:p>
        </w:tc>
      </w:tr>
      <w:tr w:rsidR="00CE7166" w:rsidRPr="00D3289A" w14:paraId="19F367FE" w14:textId="77777777" w:rsidTr="00FC6402">
        <w:trPr>
          <w:cnfStyle w:val="100000000000" w:firstRow="1" w:lastRow="0" w:firstColumn="0" w:lastColumn="0" w:oddVBand="0" w:evenVBand="0" w:oddHBand="0" w:evenHBand="0" w:firstRowFirstColumn="0" w:firstRowLastColumn="0" w:lastRowFirstColumn="0" w:lastRowLastColumn="0"/>
          <w:trHeight w:val="300"/>
          <w:tblHeader/>
          <w:jc w:val="center"/>
        </w:trPr>
        <w:tc>
          <w:tcPr>
            <w:tcW w:w="5000" w:type="pct"/>
            <w:gridSpan w:val="4"/>
            <w:tcBorders>
              <w:right w:val="single" w:sz="4" w:space="0" w:color="auto"/>
            </w:tcBorders>
            <w:shd w:val="clear" w:color="auto" w:fill="D9D9D9" w:themeFill="background1" w:themeFillShade="D9"/>
          </w:tcPr>
          <w:p w14:paraId="232D3FC0" w14:textId="77777777" w:rsidR="00CE7166" w:rsidRPr="00662892" w:rsidRDefault="00CE7166" w:rsidP="00275921">
            <w:pPr>
              <w:pStyle w:val="Tabelanagwek2"/>
            </w:pPr>
            <w:r w:rsidRPr="00662892">
              <w:t>RW Górnej-Zachodniej Wisły</w:t>
            </w:r>
          </w:p>
        </w:tc>
      </w:tr>
      <w:tr w:rsidR="00CE7166" w:rsidRPr="00D3289A" w14:paraId="6B88D6E1" w14:textId="77777777" w:rsidTr="00FC6402">
        <w:trPr>
          <w:cnfStyle w:val="100000000000" w:firstRow="1" w:lastRow="0" w:firstColumn="0" w:lastColumn="0" w:oddVBand="0" w:evenVBand="0" w:oddHBand="0" w:evenHBand="0" w:firstRowFirstColumn="0" w:firstRowLastColumn="0" w:lastRowFirstColumn="0" w:lastRowLastColumn="0"/>
          <w:trHeight w:val="300"/>
          <w:tblHeader/>
          <w:jc w:val="center"/>
        </w:trPr>
        <w:tc>
          <w:tcPr>
            <w:tcW w:w="1255" w:type="pct"/>
            <w:vMerge w:val="restart"/>
          </w:tcPr>
          <w:p w14:paraId="29E93A71" w14:textId="77777777" w:rsidR="00CE7166" w:rsidRPr="00662892" w:rsidRDefault="00CE7166" w:rsidP="00662892">
            <w:pPr>
              <w:pStyle w:val="Tabelakollewa"/>
              <w:rPr>
                <w:rStyle w:val="Pogrubienie"/>
              </w:rPr>
            </w:pPr>
            <w:r w:rsidRPr="00662892">
              <w:rPr>
                <w:rStyle w:val="Pogrubienie"/>
              </w:rPr>
              <w:t>Karpaty, Podkarpackie i Nizina Panońska</w:t>
            </w:r>
          </w:p>
        </w:tc>
        <w:tc>
          <w:tcPr>
            <w:tcW w:w="1276" w:type="pct"/>
            <w:vMerge w:val="restart"/>
          </w:tcPr>
          <w:p w14:paraId="7373B93F" w14:textId="77777777" w:rsidR="00CE7166" w:rsidRPr="00662892" w:rsidRDefault="00CE7166" w:rsidP="00662892">
            <w:pPr>
              <w:pStyle w:val="Tabelakollewa"/>
              <w:rPr>
                <w:rStyle w:val="Pogrubienie"/>
              </w:rPr>
            </w:pPr>
            <w:r w:rsidRPr="00662892">
              <w:rPr>
                <w:rStyle w:val="Pogrubienie"/>
              </w:rPr>
              <w:t>Karpaty Zachodnie z Podkarpaciem Zachodnim i Północnym</w:t>
            </w:r>
          </w:p>
        </w:tc>
        <w:tc>
          <w:tcPr>
            <w:tcW w:w="1846" w:type="pct"/>
          </w:tcPr>
          <w:p w14:paraId="39968891" w14:textId="77777777" w:rsidR="00CE7166" w:rsidRPr="00662892" w:rsidRDefault="00CE7166" w:rsidP="00662892">
            <w:pPr>
              <w:pStyle w:val="Tabelakollewa"/>
              <w:rPr>
                <w:rStyle w:val="Pogrubienie"/>
              </w:rPr>
            </w:pPr>
            <w:r w:rsidRPr="00662892">
              <w:rPr>
                <w:rStyle w:val="Pogrubienie"/>
              </w:rPr>
              <w:t>Centralne Karpaty Zachodnie</w:t>
            </w:r>
          </w:p>
        </w:tc>
        <w:tc>
          <w:tcPr>
            <w:tcW w:w="623" w:type="pct"/>
            <w:tcBorders>
              <w:top w:val="single" w:sz="4" w:space="0" w:color="auto"/>
              <w:left w:val="nil"/>
              <w:bottom w:val="single" w:sz="4" w:space="0" w:color="auto"/>
              <w:right w:val="single" w:sz="4" w:space="0" w:color="auto"/>
            </w:tcBorders>
          </w:tcPr>
          <w:p w14:paraId="5F02050E" w14:textId="77777777" w:rsidR="00CE7166" w:rsidRPr="00662892" w:rsidRDefault="00CE7166" w:rsidP="00662892">
            <w:pPr>
              <w:pStyle w:val="Tabelakollewa"/>
              <w:rPr>
                <w:rStyle w:val="Pogrubienie"/>
              </w:rPr>
            </w:pPr>
            <w:r w:rsidRPr="00662892">
              <w:rPr>
                <w:rStyle w:val="Pogrubienie"/>
              </w:rPr>
              <w:t>4,4</w:t>
            </w:r>
          </w:p>
        </w:tc>
      </w:tr>
      <w:tr w:rsidR="00CE7166" w:rsidRPr="00D3289A" w14:paraId="31943CD7" w14:textId="77777777" w:rsidTr="00FC6402">
        <w:trPr>
          <w:cnfStyle w:val="100000000000" w:firstRow="1" w:lastRow="0" w:firstColumn="0" w:lastColumn="0" w:oddVBand="0" w:evenVBand="0" w:oddHBand="0" w:evenHBand="0" w:firstRowFirstColumn="0" w:firstRowLastColumn="0" w:lastRowFirstColumn="0" w:lastRowLastColumn="0"/>
          <w:trHeight w:val="300"/>
          <w:tblHeader/>
          <w:jc w:val="center"/>
        </w:trPr>
        <w:tc>
          <w:tcPr>
            <w:tcW w:w="1255" w:type="pct"/>
            <w:vMerge/>
          </w:tcPr>
          <w:p w14:paraId="7BA86C0C" w14:textId="77777777" w:rsidR="00CE7166" w:rsidRPr="00662892" w:rsidRDefault="00CE7166" w:rsidP="00662892">
            <w:pPr>
              <w:pStyle w:val="Tabelakollewa"/>
              <w:rPr>
                <w:rStyle w:val="Pogrubienie"/>
              </w:rPr>
            </w:pPr>
          </w:p>
        </w:tc>
        <w:tc>
          <w:tcPr>
            <w:tcW w:w="1276" w:type="pct"/>
            <w:vMerge/>
          </w:tcPr>
          <w:p w14:paraId="0746015F" w14:textId="77777777" w:rsidR="00CE7166" w:rsidRPr="00662892" w:rsidRDefault="00CE7166" w:rsidP="00662892">
            <w:pPr>
              <w:pStyle w:val="Tabelakollewa"/>
              <w:rPr>
                <w:rStyle w:val="Pogrubienie"/>
              </w:rPr>
            </w:pPr>
          </w:p>
        </w:tc>
        <w:tc>
          <w:tcPr>
            <w:tcW w:w="1846" w:type="pct"/>
            <w:tcBorders>
              <w:bottom w:val="single" w:sz="4" w:space="0" w:color="auto"/>
            </w:tcBorders>
          </w:tcPr>
          <w:p w14:paraId="23AF5A7A" w14:textId="77777777" w:rsidR="00CE7166" w:rsidRPr="00662892" w:rsidRDefault="00CE7166" w:rsidP="00662892">
            <w:pPr>
              <w:pStyle w:val="Tabelakollewa"/>
              <w:rPr>
                <w:rStyle w:val="Pogrubienie"/>
              </w:rPr>
            </w:pPr>
            <w:r w:rsidRPr="00662892">
              <w:rPr>
                <w:rStyle w:val="Pogrubienie"/>
              </w:rPr>
              <w:t>Podkarpacie Północne</w:t>
            </w:r>
          </w:p>
        </w:tc>
        <w:tc>
          <w:tcPr>
            <w:tcW w:w="623" w:type="pct"/>
            <w:tcBorders>
              <w:top w:val="single" w:sz="4" w:space="0" w:color="auto"/>
              <w:left w:val="nil"/>
              <w:bottom w:val="single" w:sz="4" w:space="0" w:color="auto"/>
              <w:right w:val="single" w:sz="4" w:space="0" w:color="auto"/>
            </w:tcBorders>
          </w:tcPr>
          <w:p w14:paraId="192EC04E" w14:textId="77777777" w:rsidR="00CE7166" w:rsidRPr="00662892" w:rsidRDefault="00CE7166" w:rsidP="00662892">
            <w:pPr>
              <w:pStyle w:val="Tabelakollewa"/>
              <w:rPr>
                <w:rStyle w:val="Pogrubienie"/>
              </w:rPr>
            </w:pPr>
            <w:r w:rsidRPr="00662892">
              <w:rPr>
                <w:rStyle w:val="Pogrubienie"/>
              </w:rPr>
              <w:t>16,7</w:t>
            </w:r>
          </w:p>
        </w:tc>
      </w:tr>
      <w:tr w:rsidR="00CE7166" w:rsidRPr="00D3289A" w14:paraId="2A992752" w14:textId="77777777" w:rsidTr="00FC6402">
        <w:trPr>
          <w:cnfStyle w:val="100000000000" w:firstRow="1" w:lastRow="0" w:firstColumn="0" w:lastColumn="0" w:oddVBand="0" w:evenVBand="0" w:oddHBand="0" w:evenHBand="0" w:firstRowFirstColumn="0" w:firstRowLastColumn="0" w:lastRowFirstColumn="0" w:lastRowLastColumn="0"/>
          <w:trHeight w:val="300"/>
          <w:tblHeader/>
          <w:jc w:val="center"/>
        </w:trPr>
        <w:tc>
          <w:tcPr>
            <w:tcW w:w="1255" w:type="pct"/>
            <w:vMerge/>
            <w:tcBorders>
              <w:bottom w:val="single" w:sz="4" w:space="0" w:color="auto"/>
            </w:tcBorders>
          </w:tcPr>
          <w:p w14:paraId="1EEEC90B" w14:textId="77777777" w:rsidR="00CE7166" w:rsidRPr="00662892" w:rsidRDefault="00CE7166" w:rsidP="00662892">
            <w:pPr>
              <w:pStyle w:val="Tabelakollewa"/>
              <w:rPr>
                <w:rStyle w:val="Pogrubienie"/>
              </w:rPr>
            </w:pPr>
          </w:p>
        </w:tc>
        <w:tc>
          <w:tcPr>
            <w:tcW w:w="1276" w:type="pct"/>
            <w:vMerge/>
            <w:tcBorders>
              <w:bottom w:val="single" w:sz="4" w:space="0" w:color="auto"/>
            </w:tcBorders>
          </w:tcPr>
          <w:p w14:paraId="49A362AB" w14:textId="77777777" w:rsidR="00CE7166" w:rsidRPr="00662892" w:rsidRDefault="00CE7166" w:rsidP="00662892">
            <w:pPr>
              <w:pStyle w:val="Tabelakollewa"/>
              <w:rPr>
                <w:rStyle w:val="Pogrubienie"/>
              </w:rPr>
            </w:pPr>
          </w:p>
        </w:tc>
        <w:tc>
          <w:tcPr>
            <w:tcW w:w="1846" w:type="pct"/>
            <w:tcBorders>
              <w:bottom w:val="single" w:sz="4" w:space="0" w:color="auto"/>
            </w:tcBorders>
          </w:tcPr>
          <w:p w14:paraId="1C0D1264" w14:textId="77777777" w:rsidR="00CE7166" w:rsidRPr="00662892" w:rsidRDefault="00CE7166" w:rsidP="00662892">
            <w:pPr>
              <w:pStyle w:val="Tabelakollewa"/>
              <w:rPr>
                <w:rStyle w:val="Pogrubienie"/>
              </w:rPr>
            </w:pPr>
            <w:r w:rsidRPr="00662892">
              <w:rPr>
                <w:rStyle w:val="Pogrubienie"/>
              </w:rPr>
              <w:t>Zewnętrzne Karpaty Zachodnie</w:t>
            </w:r>
          </w:p>
        </w:tc>
        <w:tc>
          <w:tcPr>
            <w:tcW w:w="623" w:type="pct"/>
            <w:tcBorders>
              <w:top w:val="single" w:sz="4" w:space="0" w:color="auto"/>
              <w:left w:val="nil"/>
              <w:bottom w:val="single" w:sz="4" w:space="0" w:color="auto"/>
              <w:right w:val="single" w:sz="4" w:space="0" w:color="auto"/>
            </w:tcBorders>
          </w:tcPr>
          <w:p w14:paraId="3C8738C1" w14:textId="77777777" w:rsidR="00CE7166" w:rsidRPr="00662892" w:rsidRDefault="00CE7166" w:rsidP="00662892">
            <w:pPr>
              <w:pStyle w:val="Tabelakollewa"/>
              <w:rPr>
                <w:rStyle w:val="Pogrubienie"/>
              </w:rPr>
            </w:pPr>
            <w:r w:rsidRPr="00662892">
              <w:rPr>
                <w:rStyle w:val="Pogrubienie"/>
              </w:rPr>
              <w:t>36,6</w:t>
            </w:r>
          </w:p>
        </w:tc>
      </w:tr>
      <w:tr w:rsidR="00CE7166" w:rsidRPr="00D3289A" w14:paraId="68E28B33" w14:textId="77777777" w:rsidTr="00FC6402">
        <w:trPr>
          <w:cnfStyle w:val="100000000000" w:firstRow="1" w:lastRow="0" w:firstColumn="0" w:lastColumn="0" w:oddVBand="0" w:evenVBand="0" w:oddHBand="0" w:evenHBand="0" w:firstRowFirstColumn="0" w:firstRowLastColumn="0" w:lastRowFirstColumn="0" w:lastRowLastColumn="0"/>
          <w:trHeight w:val="300"/>
          <w:tblHeader/>
          <w:jc w:val="center"/>
        </w:trPr>
        <w:tc>
          <w:tcPr>
            <w:tcW w:w="1255" w:type="pct"/>
            <w:vMerge w:val="restart"/>
          </w:tcPr>
          <w:p w14:paraId="50863B25" w14:textId="77777777" w:rsidR="00CE7166" w:rsidRPr="00662892" w:rsidRDefault="00CE7166" w:rsidP="00662892">
            <w:pPr>
              <w:pStyle w:val="Tabelakollewa"/>
              <w:rPr>
                <w:rStyle w:val="Pogrubienie"/>
              </w:rPr>
            </w:pPr>
            <w:r w:rsidRPr="00662892">
              <w:rPr>
                <w:rStyle w:val="Pogrubienie"/>
              </w:rPr>
              <w:t>Pozaalpejska Europa Środkowa</w:t>
            </w:r>
          </w:p>
        </w:tc>
        <w:tc>
          <w:tcPr>
            <w:tcW w:w="1276" w:type="pct"/>
            <w:vMerge w:val="restart"/>
          </w:tcPr>
          <w:p w14:paraId="4897E9C9" w14:textId="77777777" w:rsidR="00CE7166" w:rsidRPr="00662892" w:rsidRDefault="00CE7166" w:rsidP="00662892">
            <w:pPr>
              <w:pStyle w:val="Tabelakollewa"/>
              <w:rPr>
                <w:rStyle w:val="Pogrubienie"/>
              </w:rPr>
            </w:pPr>
            <w:r w:rsidRPr="00662892">
              <w:rPr>
                <w:rStyle w:val="Pogrubienie"/>
              </w:rPr>
              <w:t>Wyżyny Polskie</w:t>
            </w:r>
          </w:p>
        </w:tc>
        <w:tc>
          <w:tcPr>
            <w:tcW w:w="1846" w:type="pct"/>
            <w:tcBorders>
              <w:bottom w:val="single" w:sz="4" w:space="0" w:color="auto"/>
            </w:tcBorders>
          </w:tcPr>
          <w:p w14:paraId="06F09AB7" w14:textId="77777777" w:rsidR="00CE7166" w:rsidRPr="00662892" w:rsidRDefault="00CE7166" w:rsidP="00662892">
            <w:pPr>
              <w:pStyle w:val="Tabelakollewa"/>
              <w:rPr>
                <w:rStyle w:val="Pogrubienie"/>
              </w:rPr>
            </w:pPr>
            <w:r w:rsidRPr="00662892">
              <w:rPr>
                <w:rStyle w:val="Pogrubienie"/>
              </w:rPr>
              <w:t>Wyżyna Lubelsko-Lwowska</w:t>
            </w:r>
          </w:p>
        </w:tc>
        <w:tc>
          <w:tcPr>
            <w:tcW w:w="623" w:type="pct"/>
            <w:tcBorders>
              <w:top w:val="single" w:sz="4" w:space="0" w:color="auto"/>
              <w:left w:val="nil"/>
              <w:bottom w:val="single" w:sz="4" w:space="0" w:color="auto"/>
              <w:right w:val="single" w:sz="4" w:space="0" w:color="auto"/>
            </w:tcBorders>
          </w:tcPr>
          <w:p w14:paraId="576C1806" w14:textId="77777777" w:rsidR="00CE7166" w:rsidRPr="00662892" w:rsidRDefault="00CE7166" w:rsidP="00662892">
            <w:pPr>
              <w:pStyle w:val="Tabelakollewa"/>
              <w:rPr>
                <w:rStyle w:val="Pogrubienie"/>
              </w:rPr>
            </w:pPr>
            <w:r w:rsidRPr="00662892">
              <w:rPr>
                <w:rStyle w:val="Pogrubienie"/>
              </w:rPr>
              <w:t>0,04</w:t>
            </w:r>
          </w:p>
        </w:tc>
      </w:tr>
      <w:tr w:rsidR="00CE7166" w:rsidRPr="00D3289A" w14:paraId="05D1A5B0" w14:textId="77777777" w:rsidTr="00FC6402">
        <w:trPr>
          <w:cnfStyle w:val="100000000000" w:firstRow="1" w:lastRow="0" w:firstColumn="0" w:lastColumn="0" w:oddVBand="0" w:evenVBand="0" w:oddHBand="0" w:evenHBand="0" w:firstRowFirstColumn="0" w:firstRowLastColumn="0" w:lastRowFirstColumn="0" w:lastRowLastColumn="0"/>
          <w:trHeight w:val="300"/>
          <w:tblHeader/>
          <w:jc w:val="center"/>
        </w:trPr>
        <w:tc>
          <w:tcPr>
            <w:tcW w:w="1255" w:type="pct"/>
            <w:vMerge/>
          </w:tcPr>
          <w:p w14:paraId="56030861" w14:textId="77777777" w:rsidR="00CE7166" w:rsidRPr="00662892" w:rsidRDefault="00CE7166" w:rsidP="00662892">
            <w:pPr>
              <w:pStyle w:val="Tabelakollewa"/>
              <w:rPr>
                <w:rStyle w:val="Pogrubienie"/>
              </w:rPr>
            </w:pPr>
          </w:p>
        </w:tc>
        <w:tc>
          <w:tcPr>
            <w:tcW w:w="1276" w:type="pct"/>
            <w:vMerge/>
          </w:tcPr>
          <w:p w14:paraId="4D655DCF" w14:textId="77777777" w:rsidR="00CE7166" w:rsidRPr="00662892" w:rsidRDefault="00CE7166" w:rsidP="00662892">
            <w:pPr>
              <w:pStyle w:val="Tabelakollewa"/>
              <w:rPr>
                <w:rStyle w:val="Pogrubienie"/>
              </w:rPr>
            </w:pPr>
          </w:p>
        </w:tc>
        <w:tc>
          <w:tcPr>
            <w:tcW w:w="1846" w:type="pct"/>
            <w:tcBorders>
              <w:bottom w:val="single" w:sz="4" w:space="0" w:color="auto"/>
            </w:tcBorders>
          </w:tcPr>
          <w:p w14:paraId="44CCAF9B" w14:textId="77777777" w:rsidR="00CE7166" w:rsidRPr="00662892" w:rsidRDefault="00CE7166" w:rsidP="00662892">
            <w:pPr>
              <w:pStyle w:val="Tabelakollewa"/>
              <w:rPr>
                <w:rStyle w:val="Pogrubienie"/>
              </w:rPr>
            </w:pPr>
            <w:r w:rsidRPr="00662892">
              <w:rPr>
                <w:rStyle w:val="Pogrubienie"/>
              </w:rPr>
              <w:t>Wyżyna Małopolska</w:t>
            </w:r>
          </w:p>
        </w:tc>
        <w:tc>
          <w:tcPr>
            <w:tcW w:w="623" w:type="pct"/>
            <w:tcBorders>
              <w:top w:val="single" w:sz="4" w:space="0" w:color="auto"/>
              <w:left w:val="nil"/>
              <w:bottom w:val="single" w:sz="4" w:space="0" w:color="auto"/>
              <w:right w:val="single" w:sz="4" w:space="0" w:color="auto"/>
            </w:tcBorders>
          </w:tcPr>
          <w:p w14:paraId="7B79AC3D" w14:textId="77777777" w:rsidR="00CE7166" w:rsidRPr="00662892" w:rsidRDefault="00CE7166" w:rsidP="00662892">
            <w:pPr>
              <w:pStyle w:val="Tabelakollewa"/>
              <w:rPr>
                <w:rStyle w:val="Pogrubienie"/>
              </w:rPr>
            </w:pPr>
            <w:r w:rsidRPr="00662892">
              <w:rPr>
                <w:rStyle w:val="Pogrubienie"/>
              </w:rPr>
              <w:t>38,2</w:t>
            </w:r>
          </w:p>
        </w:tc>
      </w:tr>
      <w:tr w:rsidR="00CE7166" w:rsidRPr="00D3289A" w14:paraId="7005F432" w14:textId="77777777" w:rsidTr="00FC6402">
        <w:trPr>
          <w:cnfStyle w:val="100000000000" w:firstRow="1" w:lastRow="0" w:firstColumn="0" w:lastColumn="0" w:oddVBand="0" w:evenVBand="0" w:oddHBand="0" w:evenHBand="0" w:firstRowFirstColumn="0" w:firstRowLastColumn="0" w:lastRowFirstColumn="0" w:lastRowLastColumn="0"/>
          <w:trHeight w:val="300"/>
          <w:tblHeader/>
          <w:jc w:val="center"/>
        </w:trPr>
        <w:tc>
          <w:tcPr>
            <w:tcW w:w="1255" w:type="pct"/>
            <w:vMerge/>
            <w:tcBorders>
              <w:bottom w:val="single" w:sz="4" w:space="0" w:color="auto"/>
            </w:tcBorders>
          </w:tcPr>
          <w:p w14:paraId="56CDF86C" w14:textId="77777777" w:rsidR="00CE7166" w:rsidRPr="00662892" w:rsidRDefault="00CE7166" w:rsidP="00662892">
            <w:pPr>
              <w:pStyle w:val="Tabelakollewa"/>
              <w:rPr>
                <w:rStyle w:val="Pogrubienie"/>
              </w:rPr>
            </w:pPr>
          </w:p>
        </w:tc>
        <w:tc>
          <w:tcPr>
            <w:tcW w:w="1276" w:type="pct"/>
            <w:vMerge/>
            <w:tcBorders>
              <w:bottom w:val="single" w:sz="4" w:space="0" w:color="auto"/>
            </w:tcBorders>
          </w:tcPr>
          <w:p w14:paraId="36C03CDF" w14:textId="77777777" w:rsidR="00CE7166" w:rsidRPr="00662892" w:rsidRDefault="00CE7166" w:rsidP="00662892">
            <w:pPr>
              <w:pStyle w:val="Tabelakollewa"/>
              <w:rPr>
                <w:rStyle w:val="Pogrubienie"/>
              </w:rPr>
            </w:pPr>
          </w:p>
        </w:tc>
        <w:tc>
          <w:tcPr>
            <w:tcW w:w="1846" w:type="pct"/>
            <w:tcBorders>
              <w:bottom w:val="single" w:sz="4" w:space="0" w:color="auto"/>
            </w:tcBorders>
          </w:tcPr>
          <w:p w14:paraId="07EC1799" w14:textId="77777777" w:rsidR="00CE7166" w:rsidRPr="00662892" w:rsidRDefault="00CE7166" w:rsidP="00662892">
            <w:pPr>
              <w:pStyle w:val="Tabelakollewa"/>
              <w:rPr>
                <w:rStyle w:val="Pogrubienie"/>
              </w:rPr>
            </w:pPr>
            <w:r w:rsidRPr="00662892">
              <w:rPr>
                <w:rStyle w:val="Pogrubienie"/>
              </w:rPr>
              <w:t>Wyżyna Śląsko-Krakowska</w:t>
            </w:r>
          </w:p>
        </w:tc>
        <w:tc>
          <w:tcPr>
            <w:tcW w:w="623" w:type="pct"/>
            <w:tcBorders>
              <w:top w:val="single" w:sz="4" w:space="0" w:color="auto"/>
              <w:left w:val="nil"/>
              <w:bottom w:val="single" w:sz="4" w:space="0" w:color="auto"/>
              <w:right w:val="single" w:sz="4" w:space="0" w:color="auto"/>
            </w:tcBorders>
          </w:tcPr>
          <w:p w14:paraId="0752013B" w14:textId="77777777" w:rsidR="00CE7166" w:rsidRPr="00662892" w:rsidRDefault="00CE7166" w:rsidP="00662892">
            <w:pPr>
              <w:pStyle w:val="Tabelakollewa"/>
              <w:rPr>
                <w:rStyle w:val="Pogrubienie"/>
              </w:rPr>
            </w:pPr>
            <w:r w:rsidRPr="00662892">
              <w:rPr>
                <w:rStyle w:val="Pogrubienie"/>
              </w:rPr>
              <w:t>4,1</w:t>
            </w:r>
          </w:p>
        </w:tc>
      </w:tr>
      <w:tr w:rsidR="00CE7166" w:rsidRPr="0070525D" w14:paraId="5FA17E08" w14:textId="77777777" w:rsidTr="00FC6402">
        <w:trPr>
          <w:cnfStyle w:val="100000000000" w:firstRow="1" w:lastRow="0" w:firstColumn="0" w:lastColumn="0" w:oddVBand="0" w:evenVBand="0" w:oddHBand="0" w:evenHBand="0" w:firstRowFirstColumn="0" w:firstRowLastColumn="0" w:lastRowFirstColumn="0" w:lastRowLastColumn="0"/>
          <w:trHeight w:val="300"/>
          <w:tblHeader/>
          <w:jc w:val="center"/>
        </w:trPr>
        <w:tc>
          <w:tcPr>
            <w:tcW w:w="5000" w:type="pct"/>
            <w:gridSpan w:val="4"/>
            <w:tcBorders>
              <w:right w:val="single" w:sz="4" w:space="0" w:color="auto"/>
            </w:tcBorders>
            <w:shd w:val="clear" w:color="auto" w:fill="D9D9D9" w:themeFill="background1" w:themeFillShade="D9"/>
          </w:tcPr>
          <w:p w14:paraId="2F76121C" w14:textId="77777777" w:rsidR="00CE7166" w:rsidRPr="00662892" w:rsidRDefault="00CE7166" w:rsidP="00275921">
            <w:pPr>
              <w:pStyle w:val="Tabelanagwek2"/>
            </w:pPr>
            <w:r w:rsidRPr="00662892">
              <w:t>RW Czarnej Orawy</w:t>
            </w:r>
          </w:p>
        </w:tc>
      </w:tr>
      <w:tr w:rsidR="00CE7166" w:rsidRPr="0070525D" w14:paraId="495467B9" w14:textId="77777777" w:rsidTr="00FC6402">
        <w:trPr>
          <w:cnfStyle w:val="100000000000" w:firstRow="1" w:lastRow="0" w:firstColumn="0" w:lastColumn="0" w:oddVBand="0" w:evenVBand="0" w:oddHBand="0" w:evenHBand="0" w:firstRowFirstColumn="0" w:firstRowLastColumn="0" w:lastRowFirstColumn="0" w:lastRowLastColumn="0"/>
          <w:trHeight w:val="525"/>
          <w:tblHeader/>
          <w:jc w:val="center"/>
        </w:trPr>
        <w:tc>
          <w:tcPr>
            <w:tcW w:w="1255" w:type="pct"/>
            <w:vMerge w:val="restart"/>
          </w:tcPr>
          <w:p w14:paraId="516CEC25" w14:textId="77777777" w:rsidR="00CE7166" w:rsidRPr="00662892" w:rsidRDefault="00CE7166" w:rsidP="00662892">
            <w:pPr>
              <w:pStyle w:val="Tabelakollewa"/>
              <w:rPr>
                <w:rStyle w:val="Pogrubienie"/>
              </w:rPr>
            </w:pPr>
            <w:r w:rsidRPr="00662892">
              <w:rPr>
                <w:rStyle w:val="Pogrubienie"/>
              </w:rPr>
              <w:t>Karpaty, Podkarpackie i Nizina Panońska</w:t>
            </w:r>
          </w:p>
        </w:tc>
        <w:tc>
          <w:tcPr>
            <w:tcW w:w="1276" w:type="pct"/>
            <w:vMerge w:val="restart"/>
          </w:tcPr>
          <w:p w14:paraId="5AAC2F37" w14:textId="77777777" w:rsidR="00CE7166" w:rsidRPr="00662892" w:rsidRDefault="00CE7166" w:rsidP="00662892">
            <w:pPr>
              <w:pStyle w:val="Tabelakollewa"/>
              <w:rPr>
                <w:rStyle w:val="Pogrubienie"/>
              </w:rPr>
            </w:pPr>
            <w:r w:rsidRPr="00662892">
              <w:rPr>
                <w:rStyle w:val="Pogrubienie"/>
              </w:rPr>
              <w:t>Karpaty Zachodnie z Podkarpaciem Zachodnim i Północnym</w:t>
            </w:r>
          </w:p>
        </w:tc>
        <w:tc>
          <w:tcPr>
            <w:tcW w:w="1846" w:type="pct"/>
          </w:tcPr>
          <w:p w14:paraId="1A9C40C7" w14:textId="77777777" w:rsidR="00CE7166" w:rsidRPr="00662892" w:rsidRDefault="00CE7166" w:rsidP="00662892">
            <w:pPr>
              <w:pStyle w:val="Tabelakollewa"/>
              <w:rPr>
                <w:rStyle w:val="Pogrubienie"/>
              </w:rPr>
            </w:pPr>
            <w:r w:rsidRPr="00662892">
              <w:rPr>
                <w:rStyle w:val="Pogrubienie"/>
              </w:rPr>
              <w:t>Centralne Karpaty Zachodnie</w:t>
            </w:r>
          </w:p>
        </w:tc>
        <w:tc>
          <w:tcPr>
            <w:tcW w:w="623" w:type="pct"/>
            <w:tcBorders>
              <w:top w:val="single" w:sz="4" w:space="0" w:color="auto"/>
              <w:left w:val="nil"/>
              <w:bottom w:val="single" w:sz="4" w:space="0" w:color="auto"/>
              <w:right w:val="single" w:sz="4" w:space="0" w:color="auto"/>
            </w:tcBorders>
          </w:tcPr>
          <w:p w14:paraId="776DC611" w14:textId="77777777" w:rsidR="00CE7166" w:rsidRPr="00662892" w:rsidRDefault="00CE7166" w:rsidP="00662892">
            <w:pPr>
              <w:pStyle w:val="Tabelakollewa"/>
              <w:rPr>
                <w:rStyle w:val="Pogrubienie"/>
              </w:rPr>
            </w:pPr>
            <w:r w:rsidRPr="00662892">
              <w:rPr>
                <w:rStyle w:val="Pogrubienie"/>
              </w:rPr>
              <w:t>33,7</w:t>
            </w:r>
          </w:p>
        </w:tc>
      </w:tr>
      <w:tr w:rsidR="00CE7166" w:rsidRPr="0070525D" w14:paraId="3B2917D7" w14:textId="77777777" w:rsidTr="00FC6402">
        <w:trPr>
          <w:cnfStyle w:val="100000000000" w:firstRow="1" w:lastRow="0" w:firstColumn="0" w:lastColumn="0" w:oddVBand="0" w:evenVBand="0" w:oddHBand="0" w:evenHBand="0" w:firstRowFirstColumn="0" w:firstRowLastColumn="0" w:lastRowFirstColumn="0" w:lastRowLastColumn="0"/>
          <w:trHeight w:val="300"/>
          <w:tblHeader/>
          <w:jc w:val="center"/>
        </w:trPr>
        <w:tc>
          <w:tcPr>
            <w:tcW w:w="1255" w:type="pct"/>
            <w:vMerge/>
          </w:tcPr>
          <w:p w14:paraId="461BED43" w14:textId="77777777" w:rsidR="00CE7166" w:rsidRPr="00662892" w:rsidRDefault="00CE7166" w:rsidP="00662892">
            <w:pPr>
              <w:pStyle w:val="Tabelakollewa"/>
              <w:rPr>
                <w:rStyle w:val="Pogrubienie"/>
              </w:rPr>
            </w:pPr>
          </w:p>
        </w:tc>
        <w:tc>
          <w:tcPr>
            <w:tcW w:w="1276" w:type="pct"/>
            <w:vMerge/>
          </w:tcPr>
          <w:p w14:paraId="386A0100" w14:textId="77777777" w:rsidR="00CE7166" w:rsidRPr="00662892" w:rsidRDefault="00CE7166" w:rsidP="00662892">
            <w:pPr>
              <w:pStyle w:val="Tabelakollewa"/>
              <w:rPr>
                <w:rStyle w:val="Pogrubienie"/>
              </w:rPr>
            </w:pPr>
          </w:p>
        </w:tc>
        <w:tc>
          <w:tcPr>
            <w:tcW w:w="1846" w:type="pct"/>
          </w:tcPr>
          <w:p w14:paraId="55B538C9" w14:textId="77777777" w:rsidR="00CE7166" w:rsidRPr="00662892" w:rsidRDefault="00CE7166" w:rsidP="00662892">
            <w:pPr>
              <w:pStyle w:val="Tabelakollewa"/>
              <w:rPr>
                <w:rStyle w:val="Pogrubienie"/>
              </w:rPr>
            </w:pPr>
            <w:r w:rsidRPr="00662892">
              <w:rPr>
                <w:rStyle w:val="Pogrubienie"/>
              </w:rPr>
              <w:t>Zewnętrzne Karpaty Zachodnie</w:t>
            </w:r>
          </w:p>
        </w:tc>
        <w:tc>
          <w:tcPr>
            <w:tcW w:w="623" w:type="pct"/>
            <w:tcBorders>
              <w:top w:val="single" w:sz="4" w:space="0" w:color="auto"/>
              <w:left w:val="nil"/>
              <w:bottom w:val="single" w:sz="4" w:space="0" w:color="auto"/>
              <w:right w:val="single" w:sz="4" w:space="0" w:color="auto"/>
            </w:tcBorders>
          </w:tcPr>
          <w:p w14:paraId="2450646B" w14:textId="77777777" w:rsidR="00CE7166" w:rsidRPr="00662892" w:rsidRDefault="00CE7166" w:rsidP="00662892">
            <w:pPr>
              <w:pStyle w:val="Tabelakollewa"/>
              <w:rPr>
                <w:rStyle w:val="Pogrubienie"/>
              </w:rPr>
            </w:pPr>
            <w:r w:rsidRPr="00662892">
              <w:rPr>
                <w:rStyle w:val="Pogrubienie"/>
              </w:rPr>
              <w:t>66,3</w:t>
            </w:r>
          </w:p>
        </w:tc>
      </w:tr>
    </w:tbl>
    <w:p w14:paraId="32846B13" w14:textId="77777777" w:rsidR="00CE7166" w:rsidRPr="00634464" w:rsidRDefault="00CE7166" w:rsidP="00634464">
      <w:pPr>
        <w:pStyle w:val="rda"/>
      </w:pPr>
      <w:r w:rsidRPr="00634464">
        <w:t>źródło: opracowanie własne na podstawie danych GDOŚ</w:t>
      </w:r>
    </w:p>
    <w:p w14:paraId="1D0C74D2" w14:textId="563C9373" w:rsidR="00CE7166" w:rsidRPr="00662892" w:rsidRDefault="00CE7166" w:rsidP="00662892">
      <w:r w:rsidRPr="00662892">
        <w:rPr>
          <w:rStyle w:val="Pogrubienie"/>
        </w:rPr>
        <w:t>Centralne Karpaty Zachodnie</w:t>
      </w:r>
      <w:r w:rsidRPr="00662892">
        <w:t xml:space="preserve"> zbudowane są przez skały magmowe i metamorficzne, </w:t>
      </w:r>
      <w:r w:rsidR="00B15F9B">
        <w:br/>
      </w:r>
      <w:r w:rsidRPr="00662892">
        <w:t xml:space="preserve">a częściowo przykrywają je pokrywy mezozoiczne o przewadze wapieni i dolomitów. Swoją strukturę geologiczną uzyskały w kredzie górnej, ale kolejno w trakcie trwania eocenu, zostały zalane przez wody morskie i osadził się na nich flisz podhalański. Wiele form widocznych do dzisiaj, powstało w trzeciorzędzie dzięki uskokom, które wypiętrzyły bloki górskie i spowodowały zapadanie się kotlin. Dzięki wielu procesom rzeźbotwórczym, krajobraz tej podprowincji jest bardzo zróżnicowany. </w:t>
      </w:r>
    </w:p>
    <w:p w14:paraId="01EA699F" w14:textId="77777777" w:rsidR="00CE7166" w:rsidRPr="00662892" w:rsidRDefault="00CE7166" w:rsidP="00662892">
      <w:r w:rsidRPr="00662892">
        <w:rPr>
          <w:rStyle w:val="Pogrubienie"/>
        </w:rPr>
        <w:t>Podkarpacie Północne</w:t>
      </w:r>
      <w:r w:rsidRPr="00662892">
        <w:t xml:space="preserve"> jest rowem tektonicznym oddzielającym Karpaty Zachodnie od Wyżyn Polskich. Wypełniony jest osadami morskimi miocenu. Obszar ten charakteryzuje się szeregiem zbudowanych z utworów lodowcowych wysoczyzn, oddzielonych od siebie szerokimi dolinami rzecznymi. </w:t>
      </w:r>
    </w:p>
    <w:p w14:paraId="18E29743" w14:textId="77777777" w:rsidR="00CE7166" w:rsidRPr="00662892" w:rsidRDefault="00CE7166" w:rsidP="00662892">
      <w:r w:rsidRPr="00662892">
        <w:rPr>
          <w:rStyle w:val="Pogrubienie"/>
        </w:rPr>
        <w:t>Zewnętrzne Karpaty Zachodnie</w:t>
      </w:r>
      <w:r w:rsidRPr="00662892">
        <w:t xml:space="preserve"> pod względem geologicznym składają się z kilku nasuniętych z południa płaszczowin, złożonych z naprzemianległych piaskowców, zlepieńców i łupków z okresu paleogenu i górnej kredy. W północnej części Karpat Zachodnich powstało pogórze o krajobrazie rozciętej erozyjnie wyżyny, na której różnica wysokości względnych między dnem dolin, a wierzchowinami dochodzi do 100-150 m.</w:t>
      </w:r>
    </w:p>
    <w:p w14:paraId="47D1960C" w14:textId="0B571C42" w:rsidR="00CE7166" w:rsidRPr="00662892" w:rsidRDefault="00CE7166" w:rsidP="00662892">
      <w:r w:rsidRPr="00662892">
        <w:rPr>
          <w:rStyle w:val="Pogrubienie"/>
        </w:rPr>
        <w:t>Wyżyna Lubelsko-Lwowska</w:t>
      </w:r>
      <w:r w:rsidRPr="004C56F2">
        <w:t xml:space="preserve"> pod względem geologicznym jest to niecka zbudowana </w:t>
      </w:r>
      <w:r w:rsidR="00B15F9B">
        <w:br/>
      </w:r>
      <w:r w:rsidRPr="004C56F2">
        <w:t xml:space="preserve">z kredowych warstw, ale jednocześnie podniesiona przez ruchy tektoniczne. Procesy erozyjne rozczłonkowały wyżynę na łagodne garby. Pochylona jest ona w kierunku północnym. Zbudowana jest naprzemiennie z odpornych opok i gezów oraz mniej odpornych margli, co znajduje swoje odbicie w występowaniu pasów wzniesień </w:t>
      </w:r>
      <w:r w:rsidR="00B15F9B">
        <w:br/>
      </w:r>
      <w:r w:rsidRPr="004C56F2">
        <w:t>i obniżeń</w:t>
      </w:r>
      <w:r>
        <w:t>.</w:t>
      </w:r>
    </w:p>
    <w:p w14:paraId="4E761763" w14:textId="27E3C75A" w:rsidR="00CE7166" w:rsidRPr="00662892" w:rsidRDefault="00CE7166" w:rsidP="00662892">
      <w:r w:rsidRPr="00662892">
        <w:rPr>
          <w:rStyle w:val="Pogrubienie"/>
        </w:rPr>
        <w:t>Wyżyna Małopolska</w:t>
      </w:r>
      <w:r w:rsidRPr="00662892">
        <w:t xml:space="preserve"> charakteryzuje się przenikaniem krajobrazów wyżynnych </w:t>
      </w:r>
      <w:r w:rsidR="00B15F9B">
        <w:br/>
      </w:r>
      <w:r w:rsidRPr="00662892">
        <w:t xml:space="preserve">i nizinnych. Na obszarze prowincji zalegają transgresywnie w brzeżnej części południowej i wschodniej osady morskie górnego miocenu oraz nawiane płaty lessu. Na północy, w zasięgu zlewni górnej Pilicy, w obniżeniach występują piaski lodowcowo-rzeczne i gliny zwałowe zlodowacenia odrzańskiego. </w:t>
      </w:r>
    </w:p>
    <w:p w14:paraId="56926F9E" w14:textId="01C5C865" w:rsidR="00EB0C64" w:rsidRPr="00EB0C64" w:rsidRDefault="00CE7166" w:rsidP="00EB0C64">
      <w:r w:rsidRPr="00662892">
        <w:rPr>
          <w:rStyle w:val="Pogrubienie"/>
        </w:rPr>
        <w:lastRenderedPageBreak/>
        <w:t>Wyżyna Śląsko-Krakowska</w:t>
      </w:r>
      <w:r w:rsidRPr="00662892">
        <w:t xml:space="preserve"> to tektoniczne wypiętrzenie zawierające w podłożu paleozoiczne struktury fałdowe, w tym karbońską nieckę węglową. Zalega na nich monoklinalna płyta skał mezozoicznych, zapadająca się na północny-wschód, tworząc progi denudacyjne i obniżenia.  Na południu wyżyna opada uskokami ku obniżeniu podkarpackiemu, a od zachodu dochodzi do Niziny Śląskiej. Wyżyna wznosi się na wysokość 200-500 m n.p.m.</w:t>
      </w:r>
      <w:r w:rsidRPr="004C56F2">
        <w:rPr>
          <w:rStyle w:val="Odwoanieprzypisudolnego"/>
        </w:rPr>
        <w:footnoteReference w:id="17"/>
      </w:r>
      <w:r w:rsidRPr="004C56F2">
        <w:t>.</w:t>
      </w:r>
    </w:p>
    <w:p w14:paraId="1C793223" w14:textId="552E5A7C" w:rsidR="00BA0036" w:rsidRDefault="00827916" w:rsidP="00BA0036">
      <w:pPr>
        <w:pStyle w:val="Nagwek3"/>
      </w:pPr>
      <w:bookmarkStart w:id="50" w:name="_Toc206098386"/>
      <w:r w:rsidRPr="006B7B9B">
        <w:t>Powierzchnia ziemi i gleby</w:t>
      </w:r>
      <w:bookmarkEnd w:id="50"/>
    </w:p>
    <w:p w14:paraId="307EB441" w14:textId="77777777" w:rsidR="00CE7166" w:rsidRDefault="00CE7166" w:rsidP="00BF75DE">
      <w:r w:rsidRPr="00BF75DE">
        <w:t>Ukształtowanie</w:t>
      </w:r>
      <w:r>
        <w:t xml:space="preserve"> powierzchni</w:t>
      </w:r>
      <w:r w:rsidRPr="00BF75DE">
        <w:t xml:space="preserve"> terenu jest determinowane zarówno przez naturalne procesy, formujące wierzchnią warstwę litosfery, do których zaliczamy opady, spływy powierzchniowe, wiatry, ale również historyczne i obecne zmiany antropogeniczne, związane</w:t>
      </w:r>
      <w:r>
        <w:t xml:space="preserve"> </w:t>
      </w:r>
      <w:r w:rsidRPr="00BF75DE">
        <w:t xml:space="preserve">z przekształceniem dolin rzecznych, działalność górniczą, zmiany urbanistyczne itp. Zmiany powierzchni ziemi mają równocześnie istotny zasadniczy wpływ na obecną </w:t>
      </w:r>
      <w:r>
        <w:t xml:space="preserve"> </w:t>
      </w:r>
      <w:r w:rsidRPr="00BF75DE">
        <w:t>i</w:t>
      </w:r>
      <w:r>
        <w:t> </w:t>
      </w:r>
      <w:r w:rsidRPr="00BF75DE">
        <w:t xml:space="preserve">przyszłą gospodarkę wodną. </w:t>
      </w:r>
    </w:p>
    <w:p w14:paraId="07D5E43A" w14:textId="77777777" w:rsidR="00CE7166" w:rsidRDefault="00CE7166" w:rsidP="001E7629">
      <w:r>
        <w:t xml:space="preserve">Według danych </w:t>
      </w:r>
      <w:r w:rsidRPr="00BF75DE">
        <w:t>BDOT10k</w:t>
      </w:r>
      <w:r w:rsidRPr="00BF75DE">
        <w:rPr>
          <w:rStyle w:val="Odwoanieprzypisudolnego"/>
        </w:rPr>
        <w:footnoteReference w:id="18"/>
      </w:r>
      <w:r>
        <w:t xml:space="preserve"> obszar działania RZGW w Krakowie użytkowany jest głównie rolniczo. Tereny tego typu stanowią ok. 55% całej powierzchni. Tereny przekształcone antropogenicznie stanowią natomiast ok. 6% powierzchni, a pozostałe tereny zostały sklasyfikowane jako </w:t>
      </w:r>
      <w:r w:rsidRPr="00BF75DE">
        <w:t>naturalne</w:t>
      </w:r>
      <w:r>
        <w:t xml:space="preserve">, </w:t>
      </w:r>
      <w:r w:rsidRPr="00BF75DE">
        <w:t>z największym udziałem terenów leśnych</w:t>
      </w:r>
      <w:r>
        <w:t xml:space="preserve"> </w:t>
      </w:r>
      <w:r w:rsidRPr="00BF75DE">
        <w:t>i</w:t>
      </w:r>
      <w:r>
        <w:t> </w:t>
      </w:r>
      <w:r w:rsidRPr="00BF75DE">
        <w:t>zadrzewionych.</w:t>
      </w:r>
    </w:p>
    <w:p w14:paraId="11A3275D" w14:textId="5AF88433" w:rsidR="00B15F9B" w:rsidRDefault="00B15F9B" w:rsidP="001E7629">
      <w:r>
        <w:t xml:space="preserve">Na analizowanym terenie występują </w:t>
      </w:r>
      <w:r w:rsidRPr="00BF75DE">
        <w:t>obszary osuwiskowe lub obszary zagrożone ruchami masowymi</w:t>
      </w:r>
      <w:r>
        <w:t xml:space="preserve"> położone w pobliżu koryt rzecznych</w:t>
      </w:r>
      <w:r>
        <w:rPr>
          <w:rStyle w:val="Odwoanieprzypisudolnego"/>
        </w:rPr>
        <w:footnoteReference w:id="19"/>
      </w:r>
      <w:r>
        <w:t xml:space="preserve">. Obszary osuwiskowe w tej części Polski mogą być związane ze stokami dolin rzek górskich. Przykładem może być dolina rzeki Grabarka w gminie Ryczów, ale zjawiska te występują również w innych częściach RZGW. </w:t>
      </w:r>
    </w:p>
    <w:p w14:paraId="33A14AE8" w14:textId="55E81438" w:rsidR="00CE7166" w:rsidRDefault="00CE7166" w:rsidP="00A64CD2">
      <w:pPr>
        <w:pStyle w:val="Legenda"/>
        <w:keepNext/>
      </w:pPr>
      <w:bookmarkStart w:id="51" w:name="_Toc206096784"/>
      <w:r>
        <w:lastRenderedPageBreak/>
        <w:t xml:space="preserve">Mapa </w:t>
      </w:r>
      <w:fldSimple w:instr=" SEQ Mapa \* ARABIC ">
        <w:r w:rsidR="003844C9">
          <w:rPr>
            <w:noProof/>
          </w:rPr>
          <w:t>2</w:t>
        </w:r>
      </w:fldSimple>
      <w:r>
        <w:rPr>
          <w:noProof/>
        </w:rPr>
        <w:t>.</w:t>
      </w:r>
      <w:r w:rsidRPr="00B26204">
        <w:t xml:space="preserve"> Zagospodarowanie terenu </w:t>
      </w:r>
      <w:r>
        <w:t>na obszarze działania</w:t>
      </w:r>
      <w:r w:rsidRPr="00B26204">
        <w:t xml:space="preserve"> RZGW</w:t>
      </w:r>
      <w:r>
        <w:t xml:space="preserve"> w</w:t>
      </w:r>
      <w:r w:rsidRPr="00B26204">
        <w:t xml:space="preserve"> </w:t>
      </w:r>
      <w:r>
        <w:t>Krakowie</w:t>
      </w:r>
      <w:bookmarkEnd w:id="51"/>
    </w:p>
    <w:p w14:paraId="4DC364D9" w14:textId="77777777" w:rsidR="00CE7166" w:rsidRDefault="00CE7166" w:rsidP="001E7629">
      <w:r w:rsidRPr="001E7629">
        <w:rPr>
          <w:noProof/>
        </w:rPr>
        <w:drawing>
          <wp:inline distT="0" distB="0" distL="0" distR="0" wp14:anchorId="7419641B" wp14:editId="0D225839">
            <wp:extent cx="6120129" cy="4321444"/>
            <wp:effectExtent l="0" t="0" r="0" b="3175"/>
            <wp:docPr id="309140917"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9140917" name="Obraz 1"/>
                    <pic:cNvPicPr/>
                  </pic:nvPicPr>
                  <pic:blipFill>
                    <a:blip r:embed="rId20" cstate="print">
                      <a:extLst>
                        <a:ext uri="{28A0092B-C50C-407E-A947-70E740481C1C}">
                          <a14:useLocalDpi xmlns:a14="http://schemas.microsoft.com/office/drawing/2010/main" val="0"/>
                        </a:ext>
                      </a:extLst>
                    </a:blip>
                    <a:stretch>
                      <a:fillRect/>
                    </a:stretch>
                  </pic:blipFill>
                  <pic:spPr>
                    <a:xfrm>
                      <a:off x="0" y="0"/>
                      <a:ext cx="6120129" cy="4321444"/>
                    </a:xfrm>
                    <a:prstGeom prst="rect">
                      <a:avLst/>
                    </a:prstGeom>
                  </pic:spPr>
                </pic:pic>
              </a:graphicData>
            </a:graphic>
          </wp:inline>
        </w:drawing>
      </w:r>
    </w:p>
    <w:p w14:paraId="5C00A602" w14:textId="6D04494B" w:rsidR="00CE7166" w:rsidRPr="001E7629" w:rsidRDefault="00CE7166" w:rsidP="00A64CD2">
      <w:pPr>
        <w:pStyle w:val="rda"/>
      </w:pPr>
      <w:r w:rsidRPr="00B26204">
        <w:t>źródło: opracowanie własne na podstawie BDOT10k (https://bdot10k.geoportal.gov.pl/) oraz danych z IIaPGW (</w:t>
      </w:r>
      <w:hyperlink r:id="rId21" w:history="1">
        <w:r w:rsidRPr="00B26204">
          <w:rPr>
            <w:rStyle w:val="Hipercze"/>
          </w:rPr>
          <w:t>https://www.apgw.gov.pl/pl/II-cykl-materialy-do-pobrania</w:t>
        </w:r>
      </w:hyperlink>
      <w:r w:rsidRPr="00B26204">
        <w:t>).</w:t>
      </w:r>
    </w:p>
    <w:p w14:paraId="5E55D782" w14:textId="77777777" w:rsidR="00B15F9B" w:rsidRDefault="00B15F9B" w:rsidP="00BF75DE"/>
    <w:p w14:paraId="7421EA65" w14:textId="61597759" w:rsidR="00CE7166" w:rsidRDefault="00CE7166" w:rsidP="00BF75DE">
      <w:r>
        <w:t>Gleby na obszarze działania RZGW w Krakowie to głównie gleby bielicowe i płowe oraz gleby brunatne (</w:t>
      </w:r>
      <w:r>
        <w:fldChar w:fldCharType="begin"/>
      </w:r>
      <w:r>
        <w:instrText xml:space="preserve"> REF _Ref184212440 \h </w:instrText>
      </w:r>
      <w:r>
        <w:fldChar w:fldCharType="separate"/>
      </w:r>
      <w:r w:rsidR="003844C9">
        <w:t xml:space="preserve">Mapa </w:t>
      </w:r>
      <w:r w:rsidR="003844C9">
        <w:rPr>
          <w:noProof/>
        </w:rPr>
        <w:t>3</w:t>
      </w:r>
      <w:r>
        <w:fldChar w:fldCharType="end"/>
      </w:r>
      <w:r>
        <w:t xml:space="preserve">). W rejonie głównych cieków wodnych (Wisła i jej dopływy) występują mady i gleby bagienne. Mady są żyznymi glebami, powstającymi w wyniku akumulacji </w:t>
      </w:r>
      <w:r w:rsidRPr="00676BED">
        <w:t xml:space="preserve">na terenach zalewowych </w:t>
      </w:r>
      <w:r>
        <w:t>niesionego przez wody materiału skalnego i mogą należeć do III lub IV klasy bonitacyjnej. Gleby bagienne natomiast możemy podzielić na dwie podgrupy- gleby mułowe i torfowe.  Powstają one na podtopionych terenach w warunkach beztlenowych. P</w:t>
      </w:r>
      <w:r w:rsidRPr="008A5733">
        <w:t>rzy częściowej anaerobiozie, powstają z obumarłych roślin gleby mułowe, a w warunkach całkowitej anaerobiozy– torfy. Gleby te w wierzchnich warstwach zawierają duże ilości niecałkowicie rozłożonej substancji organicznej.</w:t>
      </w:r>
      <w:r>
        <w:t xml:space="preserve"> Gleby torfowe są glebami organicznymi, zawierającymi ponad 20% suchej masy substancji organicznej. Powstają z roślinności bagiennej, a na przebieg tempa rozkładu substancji organicznej ma wpływ przede wszystkim ich nawodnienie.</w:t>
      </w:r>
      <w:r>
        <w:rPr>
          <w:rStyle w:val="Odwoanieprzypisudolnego"/>
        </w:rPr>
        <w:footnoteReference w:id="20"/>
      </w:r>
    </w:p>
    <w:p w14:paraId="542A26B1" w14:textId="0FE4FC32" w:rsidR="00CE7166" w:rsidRDefault="00CE7166" w:rsidP="00A64CD2">
      <w:pPr>
        <w:pStyle w:val="Legenda"/>
        <w:keepNext/>
      </w:pPr>
      <w:bookmarkStart w:id="52" w:name="_Ref184212440"/>
      <w:bookmarkStart w:id="53" w:name="_Toc206096785"/>
      <w:r>
        <w:lastRenderedPageBreak/>
        <w:t xml:space="preserve">Mapa </w:t>
      </w:r>
      <w:fldSimple w:instr=" SEQ Mapa \* ARABIC ">
        <w:r w:rsidR="003844C9">
          <w:rPr>
            <w:noProof/>
          </w:rPr>
          <w:t>3</w:t>
        </w:r>
      </w:fldSimple>
      <w:bookmarkEnd w:id="52"/>
      <w:r>
        <w:rPr>
          <w:noProof/>
        </w:rPr>
        <w:t>.</w:t>
      </w:r>
      <w:r w:rsidRPr="00B26204">
        <w:t xml:space="preserve"> Rodzaje gleb </w:t>
      </w:r>
      <w:r>
        <w:t>na obszarze działania</w:t>
      </w:r>
      <w:r w:rsidRPr="00B26204">
        <w:t xml:space="preserve"> RZGW</w:t>
      </w:r>
      <w:r>
        <w:t xml:space="preserve"> w</w:t>
      </w:r>
      <w:r w:rsidRPr="00B26204">
        <w:t xml:space="preserve"> </w:t>
      </w:r>
      <w:r>
        <w:t>Krakowie</w:t>
      </w:r>
      <w:bookmarkEnd w:id="53"/>
    </w:p>
    <w:p w14:paraId="701B33D5" w14:textId="77777777" w:rsidR="00CE7166" w:rsidRDefault="00CE7166" w:rsidP="0074614F">
      <w:pPr>
        <w:keepNext/>
      </w:pPr>
      <w:r>
        <w:rPr>
          <w:noProof/>
        </w:rPr>
        <w:drawing>
          <wp:inline distT="0" distB="0" distL="0" distR="0" wp14:anchorId="799F3249" wp14:editId="6B590178">
            <wp:extent cx="6120127" cy="4321444"/>
            <wp:effectExtent l="0" t="0" r="0" b="3175"/>
            <wp:docPr id="1537542207" name="Obraz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7542207" name="Obraz 5"/>
                    <pic:cNvPicPr/>
                  </pic:nvPicPr>
                  <pic:blipFill>
                    <a:blip r:embed="rId22" cstate="print">
                      <a:extLst>
                        <a:ext uri="{28A0092B-C50C-407E-A947-70E740481C1C}">
                          <a14:useLocalDpi xmlns:a14="http://schemas.microsoft.com/office/drawing/2010/main" val="0"/>
                        </a:ext>
                      </a:extLst>
                    </a:blip>
                    <a:stretch>
                      <a:fillRect/>
                    </a:stretch>
                  </pic:blipFill>
                  <pic:spPr>
                    <a:xfrm>
                      <a:off x="0" y="0"/>
                      <a:ext cx="6120127" cy="4321444"/>
                    </a:xfrm>
                    <a:prstGeom prst="rect">
                      <a:avLst/>
                    </a:prstGeom>
                  </pic:spPr>
                </pic:pic>
              </a:graphicData>
            </a:graphic>
          </wp:inline>
        </w:drawing>
      </w:r>
    </w:p>
    <w:p w14:paraId="5EA062EB" w14:textId="77777777" w:rsidR="00CE7166" w:rsidRDefault="00CE7166" w:rsidP="00A64CD2">
      <w:pPr>
        <w:pStyle w:val="rda"/>
      </w:pPr>
      <w:bookmarkStart w:id="54" w:name="_Hlk184469333"/>
      <w:r w:rsidRPr="00B26204">
        <w:t xml:space="preserve">źródło: </w:t>
      </w:r>
      <w:r w:rsidRPr="002C1510">
        <w:t>Opracowanie własne na podstawie mapy gleb pochodzącej z Prognozy oddziaływania na środowisko dla projektu PPSS</w:t>
      </w:r>
    </w:p>
    <w:bookmarkEnd w:id="54"/>
    <w:p w14:paraId="49FFCAFB" w14:textId="77777777" w:rsidR="00CE7166" w:rsidRDefault="00CE7166" w:rsidP="003208AC">
      <w:r w:rsidRPr="00611E82">
        <w:t xml:space="preserve">Przepuszczalność gleb, stanowiąca istotną determinantę warunków wodnych, na obszarze działania RZGW w </w:t>
      </w:r>
      <w:r>
        <w:t>Krakowie</w:t>
      </w:r>
      <w:r w:rsidRPr="00611E82">
        <w:t xml:space="preserve"> jest dość zróżnicowana. W RW </w:t>
      </w:r>
      <w:r>
        <w:t>Górnej-Zachodniej Wisły</w:t>
      </w:r>
      <w:r w:rsidRPr="00611E82">
        <w:t xml:space="preserve"> i RW </w:t>
      </w:r>
      <w:r>
        <w:t>Czarnej Orawy</w:t>
      </w:r>
      <w:r w:rsidRPr="00611E82">
        <w:t xml:space="preserve"> udział powierzchni gleb słabo i bardzo słabo przepuszczalnych jest </w:t>
      </w:r>
      <w:r>
        <w:t>przeważający nad pozostałymi typami gleb</w:t>
      </w:r>
      <w:r w:rsidRPr="00611E82">
        <w:t>.</w:t>
      </w:r>
      <w:r>
        <w:t xml:space="preserve"> </w:t>
      </w:r>
      <w:r w:rsidRPr="00611E82">
        <w:t>Szczegółowe rozmieszczenie gleb o różnych klasach przepuszczalności przedstawia poniższa mapa</w:t>
      </w:r>
      <w:r>
        <w:t>.</w:t>
      </w:r>
    </w:p>
    <w:p w14:paraId="751AD174" w14:textId="731AE68D" w:rsidR="00CE7166" w:rsidRDefault="00CE7166" w:rsidP="00A64CD2">
      <w:pPr>
        <w:pStyle w:val="Legenda"/>
        <w:keepNext/>
      </w:pPr>
      <w:bookmarkStart w:id="55" w:name="_Toc206096786"/>
      <w:r>
        <w:lastRenderedPageBreak/>
        <w:t xml:space="preserve">Mapa </w:t>
      </w:r>
      <w:fldSimple w:instr=" SEQ Mapa \* ARABIC ">
        <w:r w:rsidR="003844C9">
          <w:rPr>
            <w:noProof/>
          </w:rPr>
          <w:t>4</w:t>
        </w:r>
      </w:fldSimple>
      <w:r>
        <w:rPr>
          <w:noProof/>
        </w:rPr>
        <w:t>.</w:t>
      </w:r>
      <w:r w:rsidRPr="00B26204">
        <w:t xml:space="preserve"> Przepuszczalność gleb </w:t>
      </w:r>
      <w:r>
        <w:t>na obszarze działania</w:t>
      </w:r>
      <w:r w:rsidRPr="00B26204">
        <w:t xml:space="preserve"> RZGW w </w:t>
      </w:r>
      <w:r>
        <w:t>Krakowie</w:t>
      </w:r>
      <w:bookmarkEnd w:id="55"/>
    </w:p>
    <w:p w14:paraId="20E239EA" w14:textId="77777777" w:rsidR="00CE7166" w:rsidRDefault="00CE7166" w:rsidP="00722A66">
      <w:pPr>
        <w:pStyle w:val="Legenda"/>
        <w:keepNext/>
      </w:pPr>
      <w:r>
        <w:rPr>
          <w:noProof/>
          <w:lang w:eastAsia="pl-PL" w:bidi="ar-SA"/>
        </w:rPr>
        <w:drawing>
          <wp:inline distT="0" distB="0" distL="0" distR="0" wp14:anchorId="509A489C" wp14:editId="49E077CA">
            <wp:extent cx="6120129" cy="4323861"/>
            <wp:effectExtent l="0" t="0" r="0" b="635"/>
            <wp:docPr id="1615206558"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5206558" name="Obraz 4"/>
                    <pic:cNvPicPr/>
                  </pic:nvPicPr>
                  <pic:blipFill>
                    <a:blip r:embed="rId23" cstate="print">
                      <a:extLst>
                        <a:ext uri="{28A0092B-C50C-407E-A947-70E740481C1C}">
                          <a14:useLocalDpi xmlns:a14="http://schemas.microsoft.com/office/drawing/2010/main" val="0"/>
                        </a:ext>
                      </a:extLst>
                    </a:blip>
                    <a:stretch>
                      <a:fillRect/>
                    </a:stretch>
                  </pic:blipFill>
                  <pic:spPr>
                    <a:xfrm>
                      <a:off x="0" y="0"/>
                      <a:ext cx="6120129" cy="4323861"/>
                    </a:xfrm>
                    <a:prstGeom prst="rect">
                      <a:avLst/>
                    </a:prstGeom>
                  </pic:spPr>
                </pic:pic>
              </a:graphicData>
            </a:graphic>
          </wp:inline>
        </w:drawing>
      </w:r>
    </w:p>
    <w:p w14:paraId="03C2A3DE" w14:textId="76E994FD" w:rsidR="00EB0C64" w:rsidRPr="00EB0C64" w:rsidRDefault="00CE7166" w:rsidP="00642AFB">
      <w:pPr>
        <w:pStyle w:val="rda"/>
      </w:pPr>
      <w:r>
        <w:t xml:space="preserve">źródło: </w:t>
      </w:r>
      <w:r w:rsidRPr="00403698">
        <w:t>„Identyfikacja presji w regionach wodnych i na obszarach dorzeczy"</w:t>
      </w:r>
      <w:r>
        <w:t xml:space="preserve">, Cz. II, Etap II- </w:t>
      </w:r>
      <w:r w:rsidRPr="00403698">
        <w:t>Opracowanie bazy danych o presjach antropogenicznych</w:t>
      </w:r>
      <w:r>
        <w:t>, KZGW, 2019 r.</w:t>
      </w:r>
    </w:p>
    <w:p w14:paraId="6A49F508" w14:textId="01D25615" w:rsidR="00C9342A" w:rsidRDefault="00827916" w:rsidP="00C9342A">
      <w:pPr>
        <w:pStyle w:val="Nagwek3"/>
      </w:pPr>
      <w:bookmarkStart w:id="56" w:name="_Toc206098387"/>
      <w:r w:rsidRPr="00827916">
        <w:t>Wody powierzchniowe</w:t>
      </w:r>
      <w:bookmarkStart w:id="57" w:name="_Hlk181267480"/>
      <w:bookmarkEnd w:id="56"/>
    </w:p>
    <w:p w14:paraId="33BC22A1" w14:textId="77777777" w:rsidR="00CE7166" w:rsidRPr="004651F5" w:rsidRDefault="00CE7166" w:rsidP="004651F5">
      <w:r>
        <w:t xml:space="preserve">Obszar działania RZGW w Krakowie </w:t>
      </w:r>
      <w:r w:rsidRPr="0040212B">
        <w:t xml:space="preserve">zlokalizowany jest </w:t>
      </w:r>
      <w:r w:rsidRPr="007D14BA">
        <w:t xml:space="preserve">w obszarze </w:t>
      </w:r>
      <w:r w:rsidRPr="004651F5">
        <w:t>dorzecza Wisły –</w:t>
      </w:r>
      <w:r>
        <w:t xml:space="preserve"> </w:t>
      </w:r>
      <w:r w:rsidRPr="000E7735">
        <w:t>RW Górnej- Zachodniej Wisły</w:t>
      </w:r>
      <w:r>
        <w:t xml:space="preserve"> oraz</w:t>
      </w:r>
      <w:r w:rsidRPr="004651F5">
        <w:t xml:space="preserve"> w obszarze dorzecza Dunaju – </w:t>
      </w:r>
      <w:r>
        <w:t xml:space="preserve">RW </w:t>
      </w:r>
      <w:r w:rsidRPr="004651F5">
        <w:t xml:space="preserve"> </w:t>
      </w:r>
      <w:r>
        <w:t>Czarnej Orawy</w:t>
      </w:r>
      <w:r w:rsidRPr="004651F5">
        <w:t>.</w:t>
      </w:r>
    </w:p>
    <w:p w14:paraId="53895886" w14:textId="77777777" w:rsidR="00CE7166" w:rsidRDefault="00CE7166" w:rsidP="004651F5">
      <w:pPr>
        <w:pStyle w:val="Tytu"/>
      </w:pPr>
      <w:r>
        <w:t xml:space="preserve">Region wodny </w:t>
      </w:r>
      <w:r w:rsidRPr="008B5D42">
        <w:t>Górnej- Zachodniej Wisły</w:t>
      </w:r>
    </w:p>
    <w:p w14:paraId="5715E4F2" w14:textId="77777777" w:rsidR="00CE7166" w:rsidRPr="00A65F07" w:rsidRDefault="00CE7166" w:rsidP="00A65F07">
      <w:pPr>
        <w:pStyle w:val="Tytuakapitu"/>
      </w:pPr>
      <w:r w:rsidRPr="00A65F07">
        <w:t>Hydrografia oraz zasoby wód powierzchniowych</w:t>
      </w:r>
    </w:p>
    <w:p w14:paraId="7DFCF0B3" w14:textId="77777777" w:rsidR="00CE7166" w:rsidRPr="00987266" w:rsidRDefault="00CE7166" w:rsidP="008B5D42">
      <w:r w:rsidRPr="00987266">
        <w:t xml:space="preserve">Główną rzeką regionu jest </w:t>
      </w:r>
      <w:r>
        <w:t>Wisła</w:t>
      </w:r>
      <w:r w:rsidRPr="00987266">
        <w:t xml:space="preserve">. </w:t>
      </w:r>
      <w:r>
        <w:t>RW o</w:t>
      </w:r>
      <w:r w:rsidRPr="00404BCE">
        <w:t xml:space="preserve">bejmuje zlewnię Wisły od przekroju poniżej ujścia Przemszy po ujście Sanny bez zlewni Sanny oraz bez zlewni prawobrzeżnych dopływów: Wisłoka z Breniem, Trześniówki, Łęgu i Sanu. Ważniejsze prawobrzeżne dopływy Wisły w </w:t>
      </w:r>
      <w:r>
        <w:t>RW</w:t>
      </w:r>
      <w:r w:rsidRPr="00404BCE">
        <w:t xml:space="preserve"> Górnej-Zachodniej Wisły to: Dunajec, Soła, Skawa i Raba. Wśród największych lewobrzeżnych dopływów Wisły w</w:t>
      </w:r>
      <w:r>
        <w:t xml:space="preserve"> tym</w:t>
      </w:r>
      <w:r w:rsidRPr="00404BCE">
        <w:t xml:space="preserve"> regionie należy wskazać rzeki: Szreniawę, Koprzywiankę, Nidę i Czarną</w:t>
      </w:r>
      <w:r w:rsidRPr="00987266">
        <w:t>.</w:t>
      </w:r>
    </w:p>
    <w:p w14:paraId="6BAB0C98" w14:textId="77777777" w:rsidR="00CE7166" w:rsidRDefault="00CE7166" w:rsidP="008B5D42">
      <w:r w:rsidRPr="00326373">
        <w:t>Największe zbiorniki zaporowe w regionie to: Rożnów, Tresna</w:t>
      </w:r>
      <w:r>
        <w:t xml:space="preserve">, </w:t>
      </w:r>
      <w:r w:rsidRPr="00326373">
        <w:t>Dobczyce</w:t>
      </w:r>
      <w:r>
        <w:t xml:space="preserve">, </w:t>
      </w:r>
      <w:r w:rsidRPr="00326373">
        <w:t>Świnna Poręba Czorszty</w:t>
      </w:r>
      <w:r>
        <w:t>n</w:t>
      </w:r>
      <w:r w:rsidRPr="00326373">
        <w:t>.</w:t>
      </w:r>
      <w:r>
        <w:t xml:space="preserve"> Wszystkie pełnią funkcję przeciwpowodziową oraz są wykorzystywane do produkcji energii (hydroenergetyka). Zbiornik Dobczyce stanowi dodatkowo źródło wody pitnej. Pozostałe funkcje pełnione przez zbiorniki do wyrównywanie przepływów w ciekach, źródło wody dla gospodarki rybackiej, czy miejsca wykorzystywane rekreacyjnie. </w:t>
      </w:r>
    </w:p>
    <w:p w14:paraId="1C0F0FF1" w14:textId="77777777" w:rsidR="00CE7166" w:rsidRPr="00987266" w:rsidRDefault="00CE7166" w:rsidP="008B5D42">
      <w:r w:rsidRPr="00987266">
        <w:lastRenderedPageBreak/>
        <w:t>Poniżej przedstawiono wartości zasobów wód powierzchniowych wg stanu na 2022 r.</w:t>
      </w:r>
      <w:r w:rsidRPr="00987266">
        <w:rPr>
          <w:rStyle w:val="Odwoanieprzypisudolnego"/>
        </w:rPr>
        <w:footnoteReference w:id="21"/>
      </w:r>
      <w:r w:rsidRPr="00987266">
        <w:t xml:space="preserve">, </w:t>
      </w:r>
      <w:r w:rsidRPr="008B5D42">
        <w:t>wyrażone wielkością odpływu oraz odpływu jednostkowego z obszarów hydrograficznych, w obrębie których znajduje się RW Górnej- Zachodniej Wisły.</w:t>
      </w:r>
    </w:p>
    <w:p w14:paraId="08E3599C" w14:textId="76D18A1B" w:rsidR="00CE7166" w:rsidRPr="008B5D42" w:rsidRDefault="00CE7166" w:rsidP="008B5D42">
      <w:pPr>
        <w:pStyle w:val="Legenda"/>
      </w:pPr>
      <w:bookmarkStart w:id="58" w:name="_Toc115794680"/>
      <w:bookmarkStart w:id="59" w:name="_Toc129954504"/>
      <w:bookmarkStart w:id="60" w:name="_Toc168420060"/>
      <w:bookmarkStart w:id="61" w:name="_Toc206098270"/>
      <w:r w:rsidRPr="008B5D42">
        <w:t xml:space="preserve">Tabela </w:t>
      </w:r>
      <w:fldSimple w:instr=" SEQ Tabela \* ARABIC ">
        <w:r w:rsidR="003844C9">
          <w:rPr>
            <w:noProof/>
          </w:rPr>
          <w:t>5</w:t>
        </w:r>
      </w:fldSimple>
      <w:r w:rsidRPr="008B5D42">
        <w:t xml:space="preserve">. Zasoby wód powierzchniowych wyrażone wielkością odpływu z obszarów hydrograficznych w 2022 r. w zasięgu </w:t>
      </w:r>
      <w:bookmarkEnd w:id="58"/>
      <w:bookmarkEnd w:id="59"/>
      <w:r w:rsidRPr="008B5D42">
        <w:t>RW Górnej- Zachodniej Wisły</w:t>
      </w:r>
      <w:bookmarkEnd w:id="60"/>
      <w:bookmarkEnd w:id="61"/>
    </w:p>
    <w:tbl>
      <w:tblPr>
        <w:tblpPr w:leftFromText="141" w:rightFromText="141" w:vertAnchor="text" w:tblpY="1"/>
        <w:tblOverlap w:val="never"/>
        <w:tblW w:w="0" w:type="auto"/>
        <w:tblLayout w:type="fixed"/>
        <w:tblCellMar>
          <w:left w:w="70" w:type="dxa"/>
          <w:right w:w="70" w:type="dxa"/>
        </w:tblCellMar>
        <w:tblLook w:val="04A0" w:firstRow="1" w:lastRow="0" w:firstColumn="1" w:lastColumn="0" w:noHBand="0" w:noVBand="1"/>
      </w:tblPr>
      <w:tblGrid>
        <w:gridCol w:w="2547"/>
        <w:gridCol w:w="1984"/>
        <w:gridCol w:w="2552"/>
        <w:gridCol w:w="2551"/>
        <w:gridCol w:w="160"/>
      </w:tblGrid>
      <w:tr w:rsidR="00CE7166" w:rsidRPr="00987266" w14:paraId="7484588A" w14:textId="77777777" w:rsidTr="008B5D42">
        <w:trPr>
          <w:gridAfter w:val="1"/>
          <w:wAfter w:w="160" w:type="dxa"/>
          <w:trHeight w:val="450"/>
          <w:tblHeader/>
        </w:trPr>
        <w:tc>
          <w:tcPr>
            <w:tcW w:w="2547" w:type="dxa"/>
            <w:vMerge w:val="restart"/>
            <w:tcBorders>
              <w:top w:val="single" w:sz="4" w:space="0" w:color="auto"/>
              <w:left w:val="single" w:sz="4" w:space="0" w:color="auto"/>
              <w:bottom w:val="single" w:sz="4" w:space="0" w:color="auto"/>
              <w:right w:val="single" w:sz="4" w:space="0" w:color="auto"/>
            </w:tcBorders>
            <w:vAlign w:val="center"/>
          </w:tcPr>
          <w:p w14:paraId="14F16CF9" w14:textId="77777777" w:rsidR="00CE7166" w:rsidRPr="008B5D42" w:rsidRDefault="00CE7166" w:rsidP="008B5D42">
            <w:r w:rsidRPr="008B5D42">
              <w:t>Obszar hydrograficzny</w:t>
            </w:r>
          </w:p>
        </w:tc>
        <w:tc>
          <w:tcPr>
            <w:tcW w:w="1984" w:type="dxa"/>
            <w:vMerge w:val="restart"/>
            <w:tcBorders>
              <w:top w:val="single" w:sz="4" w:space="0" w:color="auto"/>
              <w:left w:val="single" w:sz="4" w:space="0" w:color="auto"/>
              <w:right w:val="single" w:sz="4" w:space="0" w:color="auto"/>
            </w:tcBorders>
            <w:vAlign w:val="center"/>
          </w:tcPr>
          <w:p w14:paraId="0CEE41E2" w14:textId="77777777" w:rsidR="00CE7166" w:rsidRPr="008B5D42" w:rsidRDefault="00CE7166" w:rsidP="008B5D42">
            <w:r w:rsidRPr="008B5D42">
              <w:t>Powierzchnia obszaru</w:t>
            </w:r>
          </w:p>
          <w:p w14:paraId="2B624223" w14:textId="77777777" w:rsidR="00CE7166" w:rsidRPr="008B5D42" w:rsidRDefault="00CE7166" w:rsidP="008B5D42">
            <w:r w:rsidRPr="008B5D42">
              <w:t>[km</w:t>
            </w:r>
            <w:r w:rsidRPr="008B5D42">
              <w:rPr>
                <w:vertAlign w:val="superscript"/>
              </w:rPr>
              <w:t>2</w:t>
            </w:r>
            <w:r w:rsidRPr="008B5D42">
              <w:t>]</w:t>
            </w:r>
          </w:p>
        </w:tc>
        <w:tc>
          <w:tcPr>
            <w:tcW w:w="5103" w:type="dxa"/>
            <w:gridSpan w:val="2"/>
            <w:tcBorders>
              <w:top w:val="single" w:sz="4" w:space="0" w:color="auto"/>
              <w:left w:val="single" w:sz="4" w:space="0" w:color="auto"/>
              <w:bottom w:val="single" w:sz="4" w:space="0" w:color="auto"/>
              <w:right w:val="single" w:sz="4" w:space="0" w:color="auto"/>
            </w:tcBorders>
            <w:vAlign w:val="center"/>
          </w:tcPr>
          <w:p w14:paraId="738FF3AE" w14:textId="77777777" w:rsidR="00CE7166" w:rsidRPr="008B5D42" w:rsidRDefault="00CE7166" w:rsidP="008B5D42">
            <w:r w:rsidRPr="008B5D42">
              <w:t>Wielkość odpływu rzecznego</w:t>
            </w:r>
          </w:p>
        </w:tc>
      </w:tr>
      <w:tr w:rsidR="00CE7166" w:rsidRPr="00987266" w14:paraId="59BA2E3D" w14:textId="77777777" w:rsidTr="008B5D42">
        <w:trPr>
          <w:gridAfter w:val="1"/>
          <w:wAfter w:w="160" w:type="dxa"/>
          <w:trHeight w:val="450"/>
          <w:tblHeader/>
        </w:trPr>
        <w:tc>
          <w:tcPr>
            <w:tcW w:w="2547" w:type="dxa"/>
            <w:vMerge/>
            <w:tcBorders>
              <w:top w:val="single" w:sz="4" w:space="0" w:color="auto"/>
              <w:left w:val="single" w:sz="4" w:space="0" w:color="auto"/>
              <w:bottom w:val="single" w:sz="4" w:space="0" w:color="auto"/>
              <w:right w:val="single" w:sz="4" w:space="0" w:color="auto"/>
            </w:tcBorders>
            <w:vAlign w:val="center"/>
            <w:hideMark/>
          </w:tcPr>
          <w:p w14:paraId="14458991" w14:textId="77777777" w:rsidR="00CE7166" w:rsidRPr="008B5D42" w:rsidRDefault="00CE7166" w:rsidP="008B5D42"/>
        </w:tc>
        <w:tc>
          <w:tcPr>
            <w:tcW w:w="1984" w:type="dxa"/>
            <w:vMerge/>
            <w:tcBorders>
              <w:left w:val="single" w:sz="4" w:space="0" w:color="auto"/>
              <w:right w:val="single" w:sz="4" w:space="0" w:color="auto"/>
            </w:tcBorders>
            <w:vAlign w:val="center"/>
            <w:hideMark/>
          </w:tcPr>
          <w:p w14:paraId="4ABB34A6" w14:textId="77777777" w:rsidR="00CE7166" w:rsidRPr="008B5D42" w:rsidRDefault="00CE7166" w:rsidP="008B5D42"/>
        </w:tc>
        <w:tc>
          <w:tcPr>
            <w:tcW w:w="2552" w:type="dxa"/>
            <w:vMerge w:val="restart"/>
            <w:tcBorders>
              <w:top w:val="single" w:sz="4" w:space="0" w:color="auto"/>
              <w:left w:val="single" w:sz="4" w:space="0" w:color="auto"/>
              <w:bottom w:val="single" w:sz="4" w:space="0" w:color="auto"/>
              <w:right w:val="single" w:sz="4" w:space="0" w:color="auto"/>
            </w:tcBorders>
            <w:vAlign w:val="center"/>
            <w:hideMark/>
          </w:tcPr>
          <w:p w14:paraId="0ADFAE42" w14:textId="77777777" w:rsidR="00CE7166" w:rsidRPr="008B5D42" w:rsidRDefault="00CE7166" w:rsidP="008B5D42">
            <w:r w:rsidRPr="008B5D42">
              <w:t>Odpływ ogółem</w:t>
            </w:r>
          </w:p>
          <w:p w14:paraId="422CC74F" w14:textId="77777777" w:rsidR="00CE7166" w:rsidRPr="008B5D42" w:rsidRDefault="00CE7166" w:rsidP="008B5D42">
            <w:r w:rsidRPr="008B5D42">
              <w:t>[mln m</w:t>
            </w:r>
            <w:r w:rsidRPr="008B5D42">
              <w:rPr>
                <w:vertAlign w:val="superscript"/>
              </w:rPr>
              <w:t>3</w:t>
            </w:r>
            <w:r w:rsidRPr="008B5D42">
              <w:t>]</w:t>
            </w:r>
          </w:p>
        </w:tc>
        <w:tc>
          <w:tcPr>
            <w:tcW w:w="2551" w:type="dxa"/>
            <w:vMerge w:val="restart"/>
            <w:tcBorders>
              <w:top w:val="single" w:sz="4" w:space="0" w:color="auto"/>
              <w:left w:val="single" w:sz="4" w:space="0" w:color="auto"/>
              <w:bottom w:val="single" w:sz="4" w:space="0" w:color="auto"/>
              <w:right w:val="single" w:sz="4" w:space="0" w:color="auto"/>
            </w:tcBorders>
            <w:vAlign w:val="center"/>
            <w:hideMark/>
          </w:tcPr>
          <w:p w14:paraId="4AE6F76B" w14:textId="77777777" w:rsidR="00CE7166" w:rsidRPr="008B5D42" w:rsidRDefault="00CE7166" w:rsidP="008B5D42">
            <w:r w:rsidRPr="008B5D42">
              <w:t>Odpływ jednostkowy</w:t>
            </w:r>
          </w:p>
          <w:p w14:paraId="19AE95EC" w14:textId="77777777" w:rsidR="00CE7166" w:rsidRPr="008B5D42" w:rsidRDefault="00CE7166" w:rsidP="008B5D42">
            <w:r w:rsidRPr="008B5D42">
              <w:t>[mln m</w:t>
            </w:r>
            <w:r w:rsidRPr="008B5D42">
              <w:rPr>
                <w:vertAlign w:val="superscript"/>
              </w:rPr>
              <w:t>3</w:t>
            </w:r>
            <w:r w:rsidRPr="008B5D42">
              <w:t>/km</w:t>
            </w:r>
            <w:r w:rsidRPr="008B5D42">
              <w:rPr>
                <w:vertAlign w:val="superscript"/>
              </w:rPr>
              <w:t>2</w:t>
            </w:r>
            <w:r w:rsidRPr="008B5D42">
              <w:t>]</w:t>
            </w:r>
          </w:p>
        </w:tc>
      </w:tr>
      <w:tr w:rsidR="00CE7166" w:rsidRPr="00987266" w14:paraId="48D67139" w14:textId="77777777" w:rsidTr="008B5D42">
        <w:trPr>
          <w:trHeight w:val="70"/>
        </w:trPr>
        <w:tc>
          <w:tcPr>
            <w:tcW w:w="2547" w:type="dxa"/>
            <w:vMerge/>
            <w:tcBorders>
              <w:top w:val="single" w:sz="4" w:space="0" w:color="auto"/>
              <w:left w:val="single" w:sz="4" w:space="0" w:color="auto"/>
              <w:bottom w:val="single" w:sz="4" w:space="0" w:color="auto"/>
              <w:right w:val="single" w:sz="4" w:space="0" w:color="auto"/>
            </w:tcBorders>
            <w:vAlign w:val="center"/>
            <w:hideMark/>
          </w:tcPr>
          <w:p w14:paraId="568CBA24" w14:textId="77777777" w:rsidR="00CE7166" w:rsidRPr="008B5D42" w:rsidRDefault="00CE7166" w:rsidP="008B5D42"/>
        </w:tc>
        <w:tc>
          <w:tcPr>
            <w:tcW w:w="1984" w:type="dxa"/>
            <w:vMerge/>
            <w:tcBorders>
              <w:left w:val="single" w:sz="4" w:space="0" w:color="auto"/>
              <w:bottom w:val="single" w:sz="4" w:space="0" w:color="auto"/>
              <w:right w:val="single" w:sz="4" w:space="0" w:color="auto"/>
            </w:tcBorders>
            <w:vAlign w:val="center"/>
            <w:hideMark/>
          </w:tcPr>
          <w:p w14:paraId="6FCDEB11" w14:textId="77777777" w:rsidR="00CE7166" w:rsidRPr="008B5D42" w:rsidRDefault="00CE7166" w:rsidP="008B5D42"/>
        </w:tc>
        <w:tc>
          <w:tcPr>
            <w:tcW w:w="2552" w:type="dxa"/>
            <w:vMerge/>
            <w:tcBorders>
              <w:top w:val="single" w:sz="4" w:space="0" w:color="auto"/>
              <w:left w:val="single" w:sz="4" w:space="0" w:color="auto"/>
              <w:bottom w:val="single" w:sz="4" w:space="0" w:color="auto"/>
              <w:right w:val="single" w:sz="4" w:space="0" w:color="auto"/>
            </w:tcBorders>
            <w:vAlign w:val="center"/>
            <w:hideMark/>
          </w:tcPr>
          <w:p w14:paraId="49BFCBE8" w14:textId="77777777" w:rsidR="00CE7166" w:rsidRPr="008B5D42" w:rsidRDefault="00CE7166" w:rsidP="008B5D42"/>
        </w:tc>
        <w:tc>
          <w:tcPr>
            <w:tcW w:w="2551" w:type="dxa"/>
            <w:vMerge/>
            <w:tcBorders>
              <w:top w:val="single" w:sz="4" w:space="0" w:color="auto"/>
              <w:left w:val="single" w:sz="4" w:space="0" w:color="auto"/>
              <w:bottom w:val="single" w:sz="4" w:space="0" w:color="auto"/>
              <w:right w:val="single" w:sz="4" w:space="0" w:color="auto"/>
            </w:tcBorders>
            <w:vAlign w:val="center"/>
            <w:hideMark/>
          </w:tcPr>
          <w:p w14:paraId="5DFE704D" w14:textId="77777777" w:rsidR="00CE7166" w:rsidRPr="008B5D42" w:rsidRDefault="00CE7166" w:rsidP="008B5D42"/>
        </w:tc>
        <w:tc>
          <w:tcPr>
            <w:tcW w:w="160" w:type="dxa"/>
            <w:tcBorders>
              <w:top w:val="nil"/>
              <w:left w:val="nil"/>
              <w:bottom w:val="nil"/>
              <w:right w:val="nil"/>
            </w:tcBorders>
            <w:noWrap/>
            <w:vAlign w:val="bottom"/>
            <w:hideMark/>
          </w:tcPr>
          <w:p w14:paraId="05271ED4" w14:textId="77777777" w:rsidR="00CE7166" w:rsidRPr="008B5D42" w:rsidRDefault="00CE7166" w:rsidP="008B5D42"/>
        </w:tc>
      </w:tr>
      <w:tr w:rsidR="00CE7166" w:rsidRPr="00987266" w14:paraId="03CF1CF3" w14:textId="77777777" w:rsidTr="008B5D42">
        <w:trPr>
          <w:trHeight w:hRule="exact" w:val="559"/>
        </w:trPr>
        <w:tc>
          <w:tcPr>
            <w:tcW w:w="2547" w:type="dxa"/>
            <w:tcBorders>
              <w:top w:val="single" w:sz="4" w:space="0" w:color="auto"/>
              <w:left w:val="single" w:sz="4" w:space="0" w:color="auto"/>
              <w:bottom w:val="single" w:sz="4" w:space="0" w:color="auto"/>
              <w:right w:val="single" w:sz="4" w:space="0" w:color="auto"/>
            </w:tcBorders>
            <w:shd w:val="pct25" w:color="auto" w:fill="auto"/>
            <w:vAlign w:val="center"/>
          </w:tcPr>
          <w:p w14:paraId="65C2791D" w14:textId="77777777" w:rsidR="00CE7166" w:rsidRPr="008B5D42" w:rsidRDefault="00CE7166" w:rsidP="008B5D42">
            <w:pPr>
              <w:pStyle w:val="Tabelakollewa"/>
              <w:rPr>
                <w:sz w:val="22"/>
                <w:szCs w:val="22"/>
              </w:rPr>
            </w:pPr>
            <w:r w:rsidRPr="008B5D42">
              <w:rPr>
                <w:sz w:val="22"/>
                <w:szCs w:val="22"/>
              </w:rPr>
              <w:t>Ogółem dla Polski</w:t>
            </w:r>
          </w:p>
        </w:tc>
        <w:tc>
          <w:tcPr>
            <w:tcW w:w="1984" w:type="dxa"/>
            <w:tcBorders>
              <w:top w:val="single" w:sz="4" w:space="0" w:color="auto"/>
              <w:left w:val="nil"/>
              <w:bottom w:val="single" w:sz="4" w:space="0" w:color="auto"/>
              <w:right w:val="single" w:sz="4" w:space="0" w:color="auto"/>
            </w:tcBorders>
            <w:shd w:val="pct25" w:color="auto" w:fill="auto"/>
            <w:noWrap/>
            <w:vAlign w:val="center"/>
          </w:tcPr>
          <w:p w14:paraId="70AD2C77" w14:textId="77777777" w:rsidR="00CE7166" w:rsidRPr="008B5D42" w:rsidRDefault="00CE7166" w:rsidP="008B5D42">
            <w:r w:rsidRPr="008B5D42">
              <w:t>312 679,2</w:t>
            </w:r>
          </w:p>
        </w:tc>
        <w:tc>
          <w:tcPr>
            <w:tcW w:w="2552" w:type="dxa"/>
            <w:tcBorders>
              <w:top w:val="single" w:sz="4" w:space="0" w:color="auto"/>
              <w:left w:val="nil"/>
              <w:bottom w:val="single" w:sz="4" w:space="0" w:color="auto"/>
              <w:right w:val="single" w:sz="4" w:space="0" w:color="auto"/>
            </w:tcBorders>
            <w:shd w:val="pct25" w:color="auto" w:fill="auto"/>
            <w:noWrap/>
            <w:vAlign w:val="center"/>
          </w:tcPr>
          <w:p w14:paraId="3E8FD6C1" w14:textId="77777777" w:rsidR="00CE7166" w:rsidRPr="008B5D42" w:rsidRDefault="00CE7166" w:rsidP="008B5D42">
            <w:r w:rsidRPr="008B5D42">
              <w:t>44 429,8</w:t>
            </w:r>
          </w:p>
        </w:tc>
        <w:tc>
          <w:tcPr>
            <w:tcW w:w="2551" w:type="dxa"/>
            <w:tcBorders>
              <w:top w:val="single" w:sz="4" w:space="0" w:color="auto"/>
              <w:left w:val="nil"/>
              <w:bottom w:val="single" w:sz="4" w:space="0" w:color="auto"/>
              <w:right w:val="single" w:sz="4" w:space="0" w:color="auto"/>
            </w:tcBorders>
            <w:shd w:val="pct25" w:color="auto" w:fill="auto"/>
            <w:noWrap/>
            <w:vAlign w:val="center"/>
          </w:tcPr>
          <w:p w14:paraId="2F2E77F7" w14:textId="77777777" w:rsidR="00CE7166" w:rsidRPr="008B5D42" w:rsidRDefault="00CE7166" w:rsidP="008B5D42">
            <w:r w:rsidRPr="008B5D42">
              <w:t>0,14</w:t>
            </w:r>
          </w:p>
        </w:tc>
        <w:tc>
          <w:tcPr>
            <w:tcW w:w="160" w:type="dxa"/>
            <w:vAlign w:val="center"/>
          </w:tcPr>
          <w:p w14:paraId="24BD0E02" w14:textId="77777777" w:rsidR="00CE7166" w:rsidRPr="008B5D42" w:rsidRDefault="00CE7166" w:rsidP="008B5D42"/>
        </w:tc>
      </w:tr>
      <w:tr w:rsidR="00CE7166" w:rsidRPr="00987266" w14:paraId="0B66013A" w14:textId="77777777" w:rsidTr="008B5D42">
        <w:trPr>
          <w:trHeight w:hRule="exact" w:val="573"/>
        </w:trPr>
        <w:tc>
          <w:tcPr>
            <w:tcW w:w="2547" w:type="dxa"/>
            <w:tcBorders>
              <w:top w:val="single" w:sz="4" w:space="0" w:color="auto"/>
              <w:left w:val="single" w:sz="4" w:space="0" w:color="auto"/>
              <w:bottom w:val="single" w:sz="4" w:space="0" w:color="auto"/>
              <w:right w:val="single" w:sz="4" w:space="0" w:color="auto"/>
            </w:tcBorders>
            <w:shd w:val="pct15" w:color="auto" w:fill="auto"/>
            <w:vAlign w:val="center"/>
          </w:tcPr>
          <w:p w14:paraId="3B964EEC" w14:textId="77777777" w:rsidR="00CE7166" w:rsidRPr="008B5D42" w:rsidRDefault="00CE7166" w:rsidP="008B5D42">
            <w:pPr>
              <w:pStyle w:val="Tabelakollewa"/>
              <w:rPr>
                <w:sz w:val="22"/>
                <w:szCs w:val="22"/>
              </w:rPr>
            </w:pPr>
            <w:r w:rsidRPr="008B5D42">
              <w:rPr>
                <w:sz w:val="22"/>
                <w:szCs w:val="22"/>
              </w:rPr>
              <w:t>Dorzecze Wisły ogółem</w:t>
            </w:r>
          </w:p>
        </w:tc>
        <w:tc>
          <w:tcPr>
            <w:tcW w:w="1984" w:type="dxa"/>
            <w:tcBorders>
              <w:top w:val="single" w:sz="4" w:space="0" w:color="auto"/>
              <w:left w:val="nil"/>
              <w:bottom w:val="single" w:sz="4" w:space="0" w:color="auto"/>
              <w:right w:val="single" w:sz="4" w:space="0" w:color="auto"/>
            </w:tcBorders>
            <w:shd w:val="pct15" w:color="auto" w:fill="auto"/>
            <w:noWrap/>
            <w:vAlign w:val="center"/>
          </w:tcPr>
          <w:p w14:paraId="105E99DD" w14:textId="77777777" w:rsidR="00CE7166" w:rsidRPr="008B5D42" w:rsidRDefault="00CE7166" w:rsidP="008B5D42">
            <w:r w:rsidRPr="008B5D42">
              <w:t>193 895,0</w:t>
            </w:r>
          </w:p>
        </w:tc>
        <w:tc>
          <w:tcPr>
            <w:tcW w:w="2552" w:type="dxa"/>
            <w:tcBorders>
              <w:top w:val="single" w:sz="4" w:space="0" w:color="auto"/>
              <w:left w:val="nil"/>
              <w:bottom w:val="single" w:sz="4" w:space="0" w:color="auto"/>
              <w:right w:val="single" w:sz="4" w:space="0" w:color="auto"/>
            </w:tcBorders>
            <w:shd w:val="pct15" w:color="auto" w:fill="auto"/>
            <w:noWrap/>
            <w:vAlign w:val="center"/>
          </w:tcPr>
          <w:p w14:paraId="18417CDE" w14:textId="77777777" w:rsidR="00CE7166" w:rsidRPr="008B5D42" w:rsidRDefault="00CE7166" w:rsidP="008B5D42">
            <w:r w:rsidRPr="008B5D42">
              <w:t>25 501,4</w:t>
            </w:r>
          </w:p>
        </w:tc>
        <w:tc>
          <w:tcPr>
            <w:tcW w:w="2551" w:type="dxa"/>
            <w:tcBorders>
              <w:top w:val="single" w:sz="4" w:space="0" w:color="auto"/>
              <w:left w:val="nil"/>
              <w:bottom w:val="single" w:sz="4" w:space="0" w:color="auto"/>
              <w:right w:val="single" w:sz="4" w:space="0" w:color="auto"/>
            </w:tcBorders>
            <w:shd w:val="pct15" w:color="auto" w:fill="auto"/>
            <w:noWrap/>
            <w:vAlign w:val="center"/>
          </w:tcPr>
          <w:p w14:paraId="2360125D" w14:textId="77777777" w:rsidR="00CE7166" w:rsidRPr="008B5D42" w:rsidRDefault="00CE7166" w:rsidP="008B5D42">
            <w:r w:rsidRPr="008B5D42">
              <w:t>0,13</w:t>
            </w:r>
          </w:p>
        </w:tc>
        <w:tc>
          <w:tcPr>
            <w:tcW w:w="160" w:type="dxa"/>
            <w:vAlign w:val="center"/>
            <w:hideMark/>
          </w:tcPr>
          <w:p w14:paraId="37AD38BA" w14:textId="77777777" w:rsidR="00CE7166" w:rsidRPr="008B5D42" w:rsidRDefault="00CE7166" w:rsidP="008B5D42"/>
        </w:tc>
      </w:tr>
      <w:tr w:rsidR="00CE7166" w:rsidRPr="00987266" w14:paraId="78F51AA0" w14:textId="77777777" w:rsidTr="008B5D42">
        <w:trPr>
          <w:trHeight w:hRule="exact" w:val="620"/>
        </w:trPr>
        <w:tc>
          <w:tcPr>
            <w:tcW w:w="2547" w:type="dxa"/>
            <w:tcBorders>
              <w:top w:val="single" w:sz="4" w:space="0" w:color="auto"/>
              <w:left w:val="single" w:sz="4" w:space="0" w:color="auto"/>
              <w:bottom w:val="single" w:sz="4" w:space="0" w:color="auto"/>
              <w:right w:val="single" w:sz="4" w:space="0" w:color="auto"/>
            </w:tcBorders>
            <w:shd w:val="pct5" w:color="auto" w:fill="auto"/>
            <w:vAlign w:val="center"/>
          </w:tcPr>
          <w:p w14:paraId="6349D6C0" w14:textId="77777777" w:rsidR="00CE7166" w:rsidRDefault="00CE7166" w:rsidP="008B5D42">
            <w:pPr>
              <w:pStyle w:val="Tabelakollewa"/>
              <w:rPr>
                <w:sz w:val="22"/>
                <w:szCs w:val="22"/>
              </w:rPr>
            </w:pPr>
            <w:r w:rsidRPr="008B5D42">
              <w:rPr>
                <w:sz w:val="22"/>
                <w:szCs w:val="22"/>
              </w:rPr>
              <w:t>Dorzecze górnej Wisły do ujścia Sanu</w:t>
            </w:r>
          </w:p>
          <w:p w14:paraId="22C064EF" w14:textId="77777777" w:rsidR="00CE7166" w:rsidRPr="008B5D42" w:rsidRDefault="00CE7166" w:rsidP="008B5D42">
            <w:pPr>
              <w:pStyle w:val="Tabelakollewa"/>
              <w:rPr>
                <w:sz w:val="22"/>
                <w:szCs w:val="22"/>
              </w:rPr>
            </w:pPr>
          </w:p>
        </w:tc>
        <w:tc>
          <w:tcPr>
            <w:tcW w:w="1984" w:type="dxa"/>
            <w:tcBorders>
              <w:top w:val="single" w:sz="4" w:space="0" w:color="auto"/>
              <w:left w:val="nil"/>
              <w:bottom w:val="single" w:sz="4" w:space="0" w:color="auto"/>
              <w:right w:val="single" w:sz="4" w:space="0" w:color="auto"/>
            </w:tcBorders>
            <w:shd w:val="pct5" w:color="auto" w:fill="auto"/>
            <w:noWrap/>
            <w:vAlign w:val="center"/>
          </w:tcPr>
          <w:p w14:paraId="49ECEEDA" w14:textId="77777777" w:rsidR="00CE7166" w:rsidRPr="008B5D42" w:rsidRDefault="00CE7166" w:rsidP="008B5D42">
            <w:r w:rsidRPr="008B5D42">
              <w:t>33 418,2</w:t>
            </w:r>
          </w:p>
        </w:tc>
        <w:tc>
          <w:tcPr>
            <w:tcW w:w="2552" w:type="dxa"/>
            <w:tcBorders>
              <w:top w:val="single" w:sz="4" w:space="0" w:color="auto"/>
              <w:left w:val="nil"/>
              <w:bottom w:val="single" w:sz="4" w:space="0" w:color="auto"/>
              <w:right w:val="single" w:sz="4" w:space="0" w:color="auto"/>
            </w:tcBorders>
            <w:shd w:val="pct5" w:color="auto" w:fill="auto"/>
            <w:noWrap/>
            <w:vAlign w:val="center"/>
          </w:tcPr>
          <w:p w14:paraId="21940CB8" w14:textId="77777777" w:rsidR="00CE7166" w:rsidRPr="008B5D42" w:rsidRDefault="00CE7166" w:rsidP="008B5D42">
            <w:r w:rsidRPr="008B5D42">
              <w:t>6 722,6</w:t>
            </w:r>
          </w:p>
        </w:tc>
        <w:tc>
          <w:tcPr>
            <w:tcW w:w="2551" w:type="dxa"/>
            <w:tcBorders>
              <w:top w:val="single" w:sz="4" w:space="0" w:color="auto"/>
              <w:left w:val="nil"/>
              <w:bottom w:val="single" w:sz="4" w:space="0" w:color="auto"/>
              <w:right w:val="single" w:sz="4" w:space="0" w:color="auto"/>
            </w:tcBorders>
            <w:shd w:val="pct5" w:color="auto" w:fill="auto"/>
            <w:noWrap/>
            <w:vAlign w:val="center"/>
          </w:tcPr>
          <w:p w14:paraId="47B8BB6C" w14:textId="77777777" w:rsidR="00CE7166" w:rsidRPr="008B5D42" w:rsidRDefault="00CE7166" w:rsidP="008B5D42">
            <w:r w:rsidRPr="008B5D42">
              <w:t>0,20</w:t>
            </w:r>
          </w:p>
        </w:tc>
        <w:tc>
          <w:tcPr>
            <w:tcW w:w="160" w:type="dxa"/>
            <w:vAlign w:val="center"/>
            <w:hideMark/>
          </w:tcPr>
          <w:p w14:paraId="14FAEA24" w14:textId="77777777" w:rsidR="00CE7166" w:rsidRPr="008B5D42" w:rsidRDefault="00CE7166" w:rsidP="008B5D42"/>
        </w:tc>
      </w:tr>
    </w:tbl>
    <w:p w14:paraId="6E0B6B20" w14:textId="77777777" w:rsidR="00CE7166" w:rsidRPr="008B5D42" w:rsidRDefault="00CE7166" w:rsidP="008B5D42">
      <w:pPr>
        <w:pStyle w:val="rda"/>
      </w:pPr>
      <w:r w:rsidRPr="008B5D42">
        <w:t>źródło: opracowano na podstawie publikacji GUS o tematyce środowiskowej</w:t>
      </w:r>
      <w:r w:rsidRPr="008B5D42">
        <w:rPr>
          <w:rStyle w:val="Odwoanieprzypisudolnego"/>
        </w:rPr>
        <w:footnoteReference w:id="22"/>
      </w:r>
    </w:p>
    <w:p w14:paraId="4719A655" w14:textId="77777777" w:rsidR="00CE7166" w:rsidRPr="008B5D42" w:rsidRDefault="00CE7166" w:rsidP="008B5D42">
      <w:r w:rsidRPr="008B5D42">
        <w:t xml:space="preserve">Przytoczone wyniki wskazują, że na obszarze zlewni Wisły w zasięgu RW zarządzanego przez RZGW w Krakowie, zasoby wód powierzchniowych wyrażone odpływem jednostkowym są wyższe od średnich wartości dla obszaru dorzecza Wisły oraz dla obszaru kraju. </w:t>
      </w:r>
    </w:p>
    <w:p w14:paraId="3E0EE086" w14:textId="13047B35" w:rsidR="00CE7166" w:rsidRPr="00987266" w:rsidRDefault="00CE7166" w:rsidP="008B5D42">
      <w:r w:rsidRPr="00987266">
        <w:t xml:space="preserve">Hydrografię regionu </w:t>
      </w:r>
      <w:r>
        <w:t>za</w:t>
      </w:r>
      <w:r w:rsidRPr="00987266">
        <w:t>prezent</w:t>
      </w:r>
      <w:r>
        <w:t>owano</w:t>
      </w:r>
      <w:r w:rsidR="00B15F9B">
        <w:t xml:space="preserve"> na</w:t>
      </w:r>
      <w:r w:rsidRPr="00987266">
        <w:t xml:space="preserve"> poniższ</w:t>
      </w:r>
      <w:r>
        <w:t>ej</w:t>
      </w:r>
      <w:r w:rsidRPr="00987266">
        <w:t xml:space="preserve"> map</w:t>
      </w:r>
      <w:r>
        <w:t>ie</w:t>
      </w:r>
      <w:r w:rsidRPr="00987266">
        <w:t>.</w:t>
      </w:r>
    </w:p>
    <w:p w14:paraId="5BC83FC2" w14:textId="1D343DFA" w:rsidR="00CE7166" w:rsidRDefault="00CE7166" w:rsidP="00CE7166">
      <w:pPr>
        <w:keepNext/>
        <w:keepLines/>
      </w:pPr>
      <w:bookmarkStart w:id="62" w:name="_Toc168420073"/>
      <w:bookmarkStart w:id="63" w:name="_Toc206096787"/>
      <w:bookmarkStart w:id="64" w:name="_Toc168499689"/>
      <w:bookmarkStart w:id="65" w:name="_Toc173179599"/>
      <w:r w:rsidRPr="00987266">
        <w:lastRenderedPageBreak/>
        <w:t xml:space="preserve">Mapa </w:t>
      </w:r>
      <w:r>
        <w:rPr>
          <w:noProof/>
        </w:rPr>
        <w:fldChar w:fldCharType="begin"/>
      </w:r>
      <w:r>
        <w:rPr>
          <w:noProof/>
        </w:rPr>
        <w:instrText xml:space="preserve"> SEQ Mapa \* ARABIC </w:instrText>
      </w:r>
      <w:r>
        <w:rPr>
          <w:noProof/>
        </w:rPr>
        <w:fldChar w:fldCharType="separate"/>
      </w:r>
      <w:r w:rsidR="003844C9">
        <w:rPr>
          <w:noProof/>
        </w:rPr>
        <w:t>5</w:t>
      </w:r>
      <w:r>
        <w:rPr>
          <w:noProof/>
        </w:rPr>
        <w:fldChar w:fldCharType="end"/>
      </w:r>
      <w:r w:rsidRPr="00987266">
        <w:t xml:space="preserve">. Sieć hydrograficzna w granicach </w:t>
      </w:r>
      <w:r w:rsidRPr="00D32C7F">
        <w:t>RW Górnej- Zachodniej Wisły</w:t>
      </w:r>
      <w:bookmarkEnd w:id="62"/>
      <w:bookmarkEnd w:id="63"/>
    </w:p>
    <w:p w14:paraId="1A1DE7D7" w14:textId="70369D3C" w:rsidR="00CE7166" w:rsidRPr="00CE7166" w:rsidRDefault="00CE7166" w:rsidP="00CE7166">
      <w:pPr>
        <w:rPr>
          <w:rStyle w:val="rdaZnak"/>
        </w:rPr>
      </w:pPr>
      <w:r>
        <w:rPr>
          <w:noProof/>
          <w:lang w:eastAsia="pl-PL" w:bidi="ar-SA"/>
        </w:rPr>
        <w:drawing>
          <wp:inline distT="0" distB="0" distL="0" distR="0" wp14:anchorId="5C275C91" wp14:editId="6D170CA7">
            <wp:extent cx="6120130" cy="4321810"/>
            <wp:effectExtent l="0" t="0" r="0" b="2540"/>
            <wp:docPr id="88633802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6120130" cy="4321810"/>
                    </a:xfrm>
                    <a:prstGeom prst="rect">
                      <a:avLst/>
                    </a:prstGeom>
                    <a:noFill/>
                    <a:ln>
                      <a:noFill/>
                    </a:ln>
                  </pic:spPr>
                </pic:pic>
              </a:graphicData>
            </a:graphic>
          </wp:inline>
        </w:drawing>
      </w:r>
      <w:r w:rsidRPr="00CE7166">
        <w:rPr>
          <w:rStyle w:val="rdaZnak"/>
        </w:rPr>
        <w:t>źródło: opracowanie własne na podstawie MPHP 10 oraz danych z IIaPGW (https://www.apgw.gov.pl/pl/II-cykl-materialy-do-pobrania)</w:t>
      </w:r>
    </w:p>
    <w:p w14:paraId="0853F442" w14:textId="77777777" w:rsidR="00CE7166" w:rsidRPr="00A65F07" w:rsidRDefault="00CE7166" w:rsidP="00A65F07">
      <w:pPr>
        <w:pStyle w:val="Tytuakapitu"/>
      </w:pPr>
      <w:r w:rsidRPr="00A65F07">
        <w:t>Jednolite części wód powierzchniowych (JCWP)</w:t>
      </w:r>
    </w:p>
    <w:p w14:paraId="17CE3097" w14:textId="77777777" w:rsidR="00CE7166" w:rsidRPr="00987266" w:rsidRDefault="00CE7166" w:rsidP="00A60B6E">
      <w:r w:rsidRPr="00987266">
        <w:t xml:space="preserve">Poniżej przedstawiono liczebność JCWP w poszczególnych kategoriach, zgodnie </w:t>
      </w:r>
      <w:r>
        <w:br/>
      </w:r>
      <w:r w:rsidRPr="00987266">
        <w:t>z aktualnym podziałem przedstawionym w ramach IIaPGW</w:t>
      </w:r>
      <w:r w:rsidRPr="00987266">
        <w:rPr>
          <w:rStyle w:val="Odwoanieprzypisudolnego"/>
        </w:rPr>
        <w:footnoteReference w:id="23"/>
      </w:r>
      <w:r w:rsidRPr="00987266">
        <w:t>.</w:t>
      </w:r>
    </w:p>
    <w:p w14:paraId="5C2AD590" w14:textId="01C4D3FB" w:rsidR="00CE7166" w:rsidRPr="00F50EF3" w:rsidRDefault="00CE7166" w:rsidP="00A60B6E">
      <w:pPr>
        <w:pStyle w:val="Legenda"/>
        <w:rPr>
          <w:rFonts w:cstheme="majorHAnsi"/>
          <w:i w:val="0"/>
          <w:iCs w:val="0"/>
          <w:szCs w:val="22"/>
        </w:rPr>
      </w:pPr>
      <w:bookmarkStart w:id="66" w:name="_Toc54439404"/>
      <w:bookmarkStart w:id="67" w:name="_Toc74564825"/>
      <w:bookmarkStart w:id="68" w:name="_Toc115794675"/>
      <w:bookmarkStart w:id="69" w:name="_Toc129954500"/>
      <w:bookmarkStart w:id="70" w:name="_Toc168420061"/>
      <w:bookmarkStart w:id="71" w:name="_Toc206098271"/>
      <w:r w:rsidRPr="00F50EF3">
        <w:rPr>
          <w:rFonts w:cstheme="majorHAnsi"/>
          <w:i w:val="0"/>
          <w:iCs w:val="0"/>
          <w:szCs w:val="22"/>
        </w:rPr>
        <w:t xml:space="preserve">Tabela </w:t>
      </w:r>
      <w:r w:rsidRPr="00F50EF3">
        <w:rPr>
          <w:rFonts w:cstheme="majorHAnsi"/>
          <w:i w:val="0"/>
          <w:iCs w:val="0"/>
          <w:szCs w:val="22"/>
        </w:rPr>
        <w:fldChar w:fldCharType="begin"/>
      </w:r>
      <w:r w:rsidRPr="00F50EF3">
        <w:rPr>
          <w:rFonts w:cstheme="majorHAnsi"/>
          <w:i w:val="0"/>
          <w:iCs w:val="0"/>
          <w:szCs w:val="22"/>
        </w:rPr>
        <w:instrText xml:space="preserve"> SEQ Tabela \* ARABIC </w:instrText>
      </w:r>
      <w:r w:rsidRPr="00F50EF3">
        <w:rPr>
          <w:rFonts w:cstheme="majorHAnsi"/>
          <w:i w:val="0"/>
          <w:iCs w:val="0"/>
          <w:szCs w:val="22"/>
        </w:rPr>
        <w:fldChar w:fldCharType="separate"/>
      </w:r>
      <w:r w:rsidR="003844C9">
        <w:rPr>
          <w:rFonts w:cstheme="majorHAnsi"/>
          <w:i w:val="0"/>
          <w:iCs w:val="0"/>
          <w:noProof/>
          <w:szCs w:val="22"/>
        </w:rPr>
        <w:t>6</w:t>
      </w:r>
      <w:r w:rsidRPr="00F50EF3">
        <w:rPr>
          <w:rFonts w:cstheme="majorHAnsi"/>
          <w:i w:val="0"/>
          <w:iCs w:val="0"/>
          <w:szCs w:val="22"/>
        </w:rPr>
        <w:fldChar w:fldCharType="end"/>
      </w:r>
      <w:r w:rsidRPr="00F50EF3">
        <w:rPr>
          <w:rFonts w:cstheme="majorHAnsi"/>
          <w:i w:val="0"/>
          <w:iCs w:val="0"/>
          <w:szCs w:val="22"/>
        </w:rPr>
        <w:t xml:space="preserve">. Zestawienie JCWP na obszarze </w:t>
      </w:r>
      <w:bookmarkEnd w:id="66"/>
      <w:bookmarkEnd w:id="67"/>
      <w:bookmarkEnd w:id="68"/>
      <w:bookmarkEnd w:id="69"/>
      <w:r w:rsidRPr="00C427BE">
        <w:rPr>
          <w:rFonts w:cstheme="majorHAnsi"/>
          <w:i w:val="0"/>
          <w:iCs w:val="0"/>
          <w:szCs w:val="22"/>
        </w:rPr>
        <w:t>RW Górnej- Zachodniej Wisły</w:t>
      </w:r>
      <w:bookmarkEnd w:id="70"/>
      <w:bookmarkEnd w:id="71"/>
    </w:p>
    <w:tbl>
      <w:tblPr>
        <w:tblStyle w:val="Tabela-Siatka"/>
        <w:tblW w:w="5000" w:type="pct"/>
        <w:tblCellMar>
          <w:top w:w="57" w:type="dxa"/>
          <w:bottom w:w="57" w:type="dxa"/>
        </w:tblCellMar>
        <w:tblLook w:val="04A0" w:firstRow="1" w:lastRow="0" w:firstColumn="1" w:lastColumn="0" w:noHBand="0" w:noVBand="1"/>
      </w:tblPr>
      <w:tblGrid>
        <w:gridCol w:w="2300"/>
        <w:gridCol w:w="1912"/>
        <w:gridCol w:w="1804"/>
        <w:gridCol w:w="1804"/>
        <w:gridCol w:w="1808"/>
      </w:tblGrid>
      <w:tr w:rsidR="00CE7166" w:rsidRPr="00987266" w14:paraId="35E129E8" w14:textId="77777777" w:rsidTr="00D85B70">
        <w:trPr>
          <w:cnfStyle w:val="100000000000" w:firstRow="1" w:lastRow="0" w:firstColumn="0" w:lastColumn="0" w:oddVBand="0" w:evenVBand="0" w:oddHBand="0" w:evenHBand="0" w:firstRowFirstColumn="0" w:firstRowLastColumn="0" w:lastRowFirstColumn="0" w:lastRowLastColumn="0"/>
          <w:tblHeader/>
        </w:trPr>
        <w:tc>
          <w:tcPr>
            <w:tcW w:w="1194" w:type="pct"/>
            <w:vMerge w:val="restart"/>
          </w:tcPr>
          <w:p w14:paraId="724FE4CE" w14:textId="77777777" w:rsidR="00CE7166" w:rsidRPr="00F50EF3" w:rsidRDefault="00CE7166" w:rsidP="00D85B70">
            <w:pPr>
              <w:pStyle w:val="Tabelatekst"/>
              <w:spacing w:before="0" w:line="259" w:lineRule="auto"/>
              <w:jc w:val="center"/>
              <w:rPr>
                <w:b w:val="0"/>
                <w:bCs/>
              </w:rPr>
            </w:pPr>
            <w:r w:rsidRPr="00F50EF3">
              <w:rPr>
                <w:bCs/>
              </w:rPr>
              <w:t>Kategoria JCWP</w:t>
            </w:r>
          </w:p>
        </w:tc>
        <w:tc>
          <w:tcPr>
            <w:tcW w:w="993" w:type="pct"/>
            <w:vMerge w:val="restart"/>
          </w:tcPr>
          <w:p w14:paraId="7E099776" w14:textId="77777777" w:rsidR="00CE7166" w:rsidRPr="00F50EF3" w:rsidRDefault="00CE7166" w:rsidP="00D85B70">
            <w:pPr>
              <w:pStyle w:val="Tabelatekst"/>
              <w:spacing w:before="0" w:line="259" w:lineRule="auto"/>
              <w:jc w:val="center"/>
              <w:rPr>
                <w:b w:val="0"/>
                <w:bCs/>
              </w:rPr>
            </w:pPr>
            <w:r w:rsidRPr="00F50EF3">
              <w:rPr>
                <w:bCs/>
              </w:rPr>
              <w:t>Łączna liczba JCWP</w:t>
            </w:r>
          </w:p>
        </w:tc>
        <w:tc>
          <w:tcPr>
            <w:tcW w:w="2813" w:type="pct"/>
            <w:gridSpan w:val="3"/>
          </w:tcPr>
          <w:p w14:paraId="510487F9" w14:textId="77777777" w:rsidR="00CE7166" w:rsidRPr="00F50EF3" w:rsidRDefault="00CE7166" w:rsidP="00D85B70">
            <w:pPr>
              <w:pStyle w:val="Tabelatekst"/>
              <w:spacing w:before="0" w:line="259" w:lineRule="auto"/>
              <w:jc w:val="center"/>
              <w:rPr>
                <w:b w:val="0"/>
                <w:bCs/>
              </w:rPr>
            </w:pPr>
            <w:r w:rsidRPr="00F50EF3">
              <w:rPr>
                <w:bCs/>
              </w:rPr>
              <w:t>w tym:</w:t>
            </w:r>
          </w:p>
        </w:tc>
      </w:tr>
      <w:tr w:rsidR="00CE7166" w:rsidRPr="00987266" w14:paraId="197D1287" w14:textId="77777777" w:rsidTr="00D85B70">
        <w:trPr>
          <w:cnfStyle w:val="100000000000" w:firstRow="1" w:lastRow="0" w:firstColumn="0" w:lastColumn="0" w:oddVBand="0" w:evenVBand="0" w:oddHBand="0" w:evenHBand="0" w:firstRowFirstColumn="0" w:firstRowLastColumn="0" w:lastRowFirstColumn="0" w:lastRowLastColumn="0"/>
          <w:trHeight w:val="758"/>
          <w:tblHeader/>
        </w:trPr>
        <w:tc>
          <w:tcPr>
            <w:tcW w:w="1194" w:type="pct"/>
            <w:vMerge/>
          </w:tcPr>
          <w:p w14:paraId="1A1189F1" w14:textId="77777777" w:rsidR="00CE7166" w:rsidRPr="00F50EF3" w:rsidRDefault="00CE7166" w:rsidP="00D85B70">
            <w:pPr>
              <w:pStyle w:val="Tabelatekst"/>
              <w:spacing w:before="0" w:line="259" w:lineRule="auto"/>
              <w:jc w:val="center"/>
              <w:rPr>
                <w:b w:val="0"/>
                <w:bCs/>
              </w:rPr>
            </w:pPr>
          </w:p>
        </w:tc>
        <w:tc>
          <w:tcPr>
            <w:tcW w:w="993" w:type="pct"/>
            <w:vMerge/>
          </w:tcPr>
          <w:p w14:paraId="2DE5A22B" w14:textId="77777777" w:rsidR="00CE7166" w:rsidRPr="00F50EF3" w:rsidRDefault="00CE7166" w:rsidP="00D85B70">
            <w:pPr>
              <w:pStyle w:val="Tabelatekst"/>
              <w:spacing w:before="0" w:line="259" w:lineRule="auto"/>
              <w:jc w:val="center"/>
              <w:rPr>
                <w:b w:val="0"/>
                <w:bCs/>
              </w:rPr>
            </w:pPr>
          </w:p>
        </w:tc>
        <w:tc>
          <w:tcPr>
            <w:tcW w:w="937" w:type="pct"/>
          </w:tcPr>
          <w:p w14:paraId="5D8B0743" w14:textId="77777777" w:rsidR="00CE7166" w:rsidRPr="00F50EF3" w:rsidRDefault="00CE7166" w:rsidP="00D85B70">
            <w:pPr>
              <w:pStyle w:val="Tabelatekst"/>
              <w:spacing w:before="0" w:line="259" w:lineRule="auto"/>
              <w:jc w:val="center"/>
              <w:rPr>
                <w:b w:val="0"/>
                <w:bCs/>
              </w:rPr>
            </w:pPr>
            <w:r w:rsidRPr="00F50EF3">
              <w:rPr>
                <w:bCs/>
              </w:rPr>
              <w:t>NAT</w:t>
            </w:r>
          </w:p>
          <w:p w14:paraId="39A285A8" w14:textId="77777777" w:rsidR="00CE7166" w:rsidRPr="00F50EF3" w:rsidRDefault="00CE7166" w:rsidP="00D85B70">
            <w:pPr>
              <w:pStyle w:val="Tabelatekst"/>
              <w:spacing w:before="0" w:line="259" w:lineRule="auto"/>
              <w:jc w:val="center"/>
              <w:rPr>
                <w:b w:val="0"/>
                <w:bCs/>
              </w:rPr>
            </w:pPr>
            <w:r w:rsidRPr="00F50EF3">
              <w:rPr>
                <w:bCs/>
              </w:rPr>
              <w:t>(naturalna część wód)</w:t>
            </w:r>
          </w:p>
        </w:tc>
        <w:tc>
          <w:tcPr>
            <w:tcW w:w="937" w:type="pct"/>
          </w:tcPr>
          <w:p w14:paraId="2AEE6296" w14:textId="77777777" w:rsidR="00CE7166" w:rsidRPr="00F50EF3" w:rsidRDefault="00CE7166" w:rsidP="00D85B70">
            <w:pPr>
              <w:pStyle w:val="Tabelatekst"/>
              <w:spacing w:before="0" w:line="259" w:lineRule="auto"/>
              <w:jc w:val="center"/>
              <w:rPr>
                <w:b w:val="0"/>
                <w:bCs/>
              </w:rPr>
            </w:pPr>
            <w:r w:rsidRPr="00F50EF3">
              <w:rPr>
                <w:bCs/>
              </w:rPr>
              <w:t>SZCW</w:t>
            </w:r>
          </w:p>
          <w:p w14:paraId="1648E531" w14:textId="77777777" w:rsidR="00CE7166" w:rsidRPr="00F50EF3" w:rsidRDefault="00CE7166" w:rsidP="00D85B70">
            <w:pPr>
              <w:pStyle w:val="Tabelatekst"/>
              <w:spacing w:before="0" w:line="259" w:lineRule="auto"/>
              <w:jc w:val="center"/>
              <w:rPr>
                <w:b w:val="0"/>
                <w:bCs/>
              </w:rPr>
            </w:pPr>
            <w:r w:rsidRPr="00F50EF3">
              <w:rPr>
                <w:bCs/>
              </w:rPr>
              <w:t>(silnie zmieniona część wód)</w:t>
            </w:r>
          </w:p>
        </w:tc>
        <w:tc>
          <w:tcPr>
            <w:tcW w:w="939" w:type="pct"/>
          </w:tcPr>
          <w:p w14:paraId="058D5455" w14:textId="77777777" w:rsidR="00CE7166" w:rsidRPr="00F50EF3" w:rsidRDefault="00CE7166" w:rsidP="00D85B70">
            <w:pPr>
              <w:pStyle w:val="Tabelatekst"/>
              <w:spacing w:before="0" w:line="259" w:lineRule="auto"/>
              <w:jc w:val="center"/>
              <w:rPr>
                <w:b w:val="0"/>
                <w:bCs/>
              </w:rPr>
            </w:pPr>
            <w:r w:rsidRPr="00F50EF3">
              <w:rPr>
                <w:bCs/>
              </w:rPr>
              <w:t>SCW</w:t>
            </w:r>
          </w:p>
          <w:p w14:paraId="19E8F7F4" w14:textId="77777777" w:rsidR="00CE7166" w:rsidRPr="00F50EF3" w:rsidRDefault="00CE7166" w:rsidP="00D85B70">
            <w:pPr>
              <w:pStyle w:val="Tabelatekst"/>
              <w:spacing w:before="0" w:line="259" w:lineRule="auto"/>
              <w:jc w:val="center"/>
              <w:rPr>
                <w:b w:val="0"/>
                <w:bCs/>
              </w:rPr>
            </w:pPr>
            <w:r w:rsidRPr="00F50EF3">
              <w:rPr>
                <w:bCs/>
              </w:rPr>
              <w:t xml:space="preserve">(sztuczna </w:t>
            </w:r>
            <w:r>
              <w:rPr>
                <w:bCs/>
              </w:rPr>
              <w:t>c</w:t>
            </w:r>
            <w:r w:rsidRPr="00F50EF3">
              <w:rPr>
                <w:bCs/>
              </w:rPr>
              <w:t>zę</w:t>
            </w:r>
            <w:r>
              <w:rPr>
                <w:bCs/>
              </w:rPr>
              <w:t>ś</w:t>
            </w:r>
            <w:r w:rsidRPr="00F50EF3">
              <w:rPr>
                <w:bCs/>
              </w:rPr>
              <w:t>ć wód)</w:t>
            </w:r>
          </w:p>
        </w:tc>
      </w:tr>
      <w:tr w:rsidR="00CE7166" w:rsidRPr="00987266" w14:paraId="30E4C5AF" w14:textId="77777777" w:rsidTr="00D85B70">
        <w:tc>
          <w:tcPr>
            <w:tcW w:w="1194" w:type="pct"/>
          </w:tcPr>
          <w:p w14:paraId="6E3C7213" w14:textId="77777777" w:rsidR="00CE7166" w:rsidRPr="00F50EF3" w:rsidRDefault="00CE7166" w:rsidP="00D85B70">
            <w:pPr>
              <w:pStyle w:val="Tabelatekst"/>
              <w:spacing w:line="259" w:lineRule="auto"/>
              <w:rPr>
                <w:b/>
                <w:bCs/>
              </w:rPr>
            </w:pPr>
            <w:r w:rsidRPr="00F50EF3">
              <w:rPr>
                <w:b/>
                <w:bCs/>
              </w:rPr>
              <w:t>JCWP rzeczne</w:t>
            </w:r>
          </w:p>
        </w:tc>
        <w:tc>
          <w:tcPr>
            <w:tcW w:w="993" w:type="pct"/>
          </w:tcPr>
          <w:p w14:paraId="1FF1231D" w14:textId="77777777" w:rsidR="00CE7166" w:rsidRPr="00987266" w:rsidRDefault="00CE7166" w:rsidP="00D85B70">
            <w:pPr>
              <w:pStyle w:val="Tabelatekst"/>
              <w:spacing w:line="259" w:lineRule="auto"/>
              <w:jc w:val="center"/>
            </w:pPr>
            <w:r w:rsidRPr="00987266">
              <w:t>2</w:t>
            </w:r>
            <w:r>
              <w:t>29</w:t>
            </w:r>
          </w:p>
        </w:tc>
        <w:tc>
          <w:tcPr>
            <w:tcW w:w="937" w:type="pct"/>
          </w:tcPr>
          <w:p w14:paraId="00DCCBB5" w14:textId="77777777" w:rsidR="00CE7166" w:rsidRPr="00987266" w:rsidRDefault="00CE7166" w:rsidP="00D85B70">
            <w:pPr>
              <w:pStyle w:val="Tabelatekst"/>
              <w:spacing w:line="259" w:lineRule="auto"/>
              <w:jc w:val="center"/>
            </w:pPr>
            <w:r>
              <w:t>153</w:t>
            </w:r>
          </w:p>
        </w:tc>
        <w:tc>
          <w:tcPr>
            <w:tcW w:w="937" w:type="pct"/>
          </w:tcPr>
          <w:p w14:paraId="317F8CC3" w14:textId="77777777" w:rsidR="00CE7166" w:rsidRPr="00987266" w:rsidRDefault="00CE7166" w:rsidP="00D85B70">
            <w:pPr>
              <w:pStyle w:val="Tabelatekst"/>
              <w:spacing w:line="259" w:lineRule="auto"/>
              <w:jc w:val="center"/>
            </w:pPr>
            <w:r>
              <w:t>73</w:t>
            </w:r>
          </w:p>
        </w:tc>
        <w:tc>
          <w:tcPr>
            <w:tcW w:w="939" w:type="pct"/>
          </w:tcPr>
          <w:p w14:paraId="0547DC8D" w14:textId="77777777" w:rsidR="00CE7166" w:rsidRPr="00987266" w:rsidRDefault="00CE7166" w:rsidP="00D85B70">
            <w:pPr>
              <w:pStyle w:val="Tabelatekst"/>
              <w:spacing w:line="259" w:lineRule="auto"/>
              <w:jc w:val="center"/>
            </w:pPr>
            <w:r>
              <w:t>3</w:t>
            </w:r>
          </w:p>
        </w:tc>
      </w:tr>
      <w:tr w:rsidR="00CE7166" w:rsidRPr="00987266" w14:paraId="46F80BE5" w14:textId="77777777" w:rsidTr="00D85B70">
        <w:tc>
          <w:tcPr>
            <w:tcW w:w="1194" w:type="pct"/>
          </w:tcPr>
          <w:p w14:paraId="53808C19" w14:textId="77777777" w:rsidR="00CE7166" w:rsidRPr="00F50EF3" w:rsidRDefault="00CE7166" w:rsidP="00D85B70">
            <w:pPr>
              <w:pStyle w:val="Tabelatekst"/>
              <w:spacing w:line="259" w:lineRule="auto"/>
              <w:rPr>
                <w:b/>
                <w:bCs/>
              </w:rPr>
            </w:pPr>
            <w:r w:rsidRPr="00F50EF3">
              <w:rPr>
                <w:b/>
                <w:bCs/>
              </w:rPr>
              <w:t xml:space="preserve">JCWP zbiornikowe </w:t>
            </w:r>
          </w:p>
        </w:tc>
        <w:tc>
          <w:tcPr>
            <w:tcW w:w="993" w:type="pct"/>
          </w:tcPr>
          <w:p w14:paraId="058B8226" w14:textId="77777777" w:rsidR="00CE7166" w:rsidRPr="00987266" w:rsidRDefault="00CE7166" w:rsidP="00D85B70">
            <w:pPr>
              <w:pStyle w:val="Tabelatekst"/>
              <w:spacing w:line="259" w:lineRule="auto"/>
              <w:jc w:val="center"/>
            </w:pPr>
            <w:r>
              <w:t>7</w:t>
            </w:r>
          </w:p>
        </w:tc>
        <w:tc>
          <w:tcPr>
            <w:tcW w:w="937" w:type="pct"/>
          </w:tcPr>
          <w:p w14:paraId="540CAC8B" w14:textId="77777777" w:rsidR="00CE7166" w:rsidRPr="00987266" w:rsidRDefault="00CE7166" w:rsidP="00D85B70">
            <w:pPr>
              <w:pStyle w:val="Tabelatekst"/>
              <w:spacing w:line="259" w:lineRule="auto"/>
              <w:jc w:val="center"/>
            </w:pPr>
            <w:r>
              <w:t>-</w:t>
            </w:r>
          </w:p>
        </w:tc>
        <w:tc>
          <w:tcPr>
            <w:tcW w:w="937" w:type="pct"/>
          </w:tcPr>
          <w:p w14:paraId="054427F1" w14:textId="77777777" w:rsidR="00CE7166" w:rsidRPr="00987266" w:rsidRDefault="00CE7166" w:rsidP="00D85B70">
            <w:pPr>
              <w:pStyle w:val="Tabelatekst"/>
              <w:spacing w:line="259" w:lineRule="auto"/>
              <w:jc w:val="center"/>
            </w:pPr>
            <w:r>
              <w:t>7</w:t>
            </w:r>
          </w:p>
        </w:tc>
        <w:tc>
          <w:tcPr>
            <w:tcW w:w="939" w:type="pct"/>
          </w:tcPr>
          <w:p w14:paraId="22BCFB0E" w14:textId="77777777" w:rsidR="00CE7166" w:rsidRPr="00987266" w:rsidRDefault="00CE7166" w:rsidP="00D85B70">
            <w:pPr>
              <w:pStyle w:val="Tabelatekst"/>
              <w:spacing w:line="259" w:lineRule="auto"/>
              <w:jc w:val="center"/>
            </w:pPr>
            <w:r>
              <w:t>-</w:t>
            </w:r>
          </w:p>
        </w:tc>
      </w:tr>
    </w:tbl>
    <w:p w14:paraId="34ED38CB" w14:textId="77777777" w:rsidR="00CE7166" w:rsidRPr="00987266" w:rsidRDefault="00CE7166" w:rsidP="00A60B6E">
      <w:pPr>
        <w:rPr>
          <w:sz w:val="16"/>
          <w:szCs w:val="16"/>
        </w:rPr>
      </w:pPr>
      <w:r w:rsidRPr="00987266">
        <w:rPr>
          <w:sz w:val="16"/>
          <w:szCs w:val="16"/>
        </w:rPr>
        <w:t>źródło: IIaPGW</w:t>
      </w:r>
    </w:p>
    <w:p w14:paraId="0BA88D1B" w14:textId="77777777" w:rsidR="00CE7166" w:rsidRPr="00987266" w:rsidRDefault="00CE7166" w:rsidP="00A60B6E">
      <w:r w:rsidRPr="00987266">
        <w:lastRenderedPageBreak/>
        <w:t xml:space="preserve">W </w:t>
      </w:r>
      <w:r w:rsidRPr="00C427BE">
        <w:t xml:space="preserve">granicach </w:t>
      </w:r>
      <w:bookmarkStart w:id="72" w:name="_Hlk168352392"/>
      <w:r w:rsidRPr="002B40D7">
        <w:t>RW Górnej- Zachodniej Wisły</w:t>
      </w:r>
      <w:bookmarkEnd w:id="72"/>
      <w:r w:rsidRPr="002B40D7">
        <w:t>, wyznaczono 2</w:t>
      </w:r>
      <w:r>
        <w:t>2</w:t>
      </w:r>
      <w:r w:rsidRPr="002B40D7">
        <w:t xml:space="preserve">9 JCWP rzecznych oraz </w:t>
      </w:r>
      <w:r>
        <w:br/>
        <w:t>7</w:t>
      </w:r>
      <w:r w:rsidRPr="002B40D7">
        <w:t xml:space="preserve"> JCWP zbiornikowych. Na omawianym obszarze, większość JCWP ma charakter naturalny  - 6</w:t>
      </w:r>
      <w:r>
        <w:t>7</w:t>
      </w:r>
      <w:r w:rsidRPr="002B40D7">
        <w:t>%</w:t>
      </w:r>
      <w:r>
        <w:t xml:space="preserve"> JCWP</w:t>
      </w:r>
      <w:r w:rsidRPr="00987266">
        <w:t>. Pod względem typologii, w regionie dominują rzeki o typie</w:t>
      </w:r>
      <w:r>
        <w:t>:</w:t>
      </w:r>
      <w:r w:rsidRPr="00987266">
        <w:t xml:space="preserve"> </w:t>
      </w:r>
      <w:r w:rsidRPr="002B40D7">
        <w:t xml:space="preserve">RW_wap </w:t>
      </w:r>
      <w:r>
        <w:t>(</w:t>
      </w:r>
      <w:r w:rsidRPr="002B40D7">
        <w:t>Potok lub mała rzeka wyżynna na podłożu węglanowym</w:t>
      </w:r>
      <w:r>
        <w:t>)</w:t>
      </w:r>
      <w:r w:rsidRPr="00987266">
        <w:t xml:space="preserve">, stanowiące </w:t>
      </w:r>
      <w:r>
        <w:t>31</w:t>
      </w:r>
      <w:r w:rsidRPr="00987266">
        <w:t>% JCWP</w:t>
      </w:r>
      <w:r>
        <w:t xml:space="preserve">; </w:t>
      </w:r>
      <w:r w:rsidRPr="002B40D7">
        <w:t xml:space="preserve">RWf_krz </w:t>
      </w:r>
      <w:r>
        <w:t>(</w:t>
      </w:r>
      <w:r w:rsidRPr="002B40D7">
        <w:t>Potok lub mała rzeka fliszowa o charakterze krzemianowy</w:t>
      </w:r>
      <w:r>
        <w:t xml:space="preserve">m), </w:t>
      </w:r>
      <w:r w:rsidRPr="00987266">
        <w:t xml:space="preserve">stanowiące </w:t>
      </w:r>
      <w:r>
        <w:t>25</w:t>
      </w:r>
      <w:r w:rsidRPr="00987266">
        <w:t>% JCWP</w:t>
      </w:r>
      <w:r>
        <w:t xml:space="preserve">; </w:t>
      </w:r>
      <w:r w:rsidRPr="002B40D7">
        <w:t xml:space="preserve">RWf_wap </w:t>
      </w:r>
      <w:r>
        <w:t>(</w:t>
      </w:r>
      <w:r w:rsidRPr="002B40D7">
        <w:t>Potok lub mała rzeka fliszowa o charakterze węglanowy</w:t>
      </w:r>
      <w:r>
        <w:t xml:space="preserve">m), </w:t>
      </w:r>
      <w:r w:rsidRPr="00987266">
        <w:t xml:space="preserve">stanowiące </w:t>
      </w:r>
      <w:r>
        <w:t>14</w:t>
      </w:r>
      <w:r w:rsidRPr="00987266">
        <w:t>%</w:t>
      </w:r>
      <w:r>
        <w:t xml:space="preserve"> JCWP</w:t>
      </w:r>
      <w:r w:rsidRPr="00987266">
        <w:t>.</w:t>
      </w:r>
    </w:p>
    <w:p w14:paraId="5C39F19D" w14:textId="77777777" w:rsidR="00CE7166" w:rsidRPr="00B75B45" w:rsidRDefault="00CE7166" w:rsidP="00F87247">
      <w:pPr>
        <w:pStyle w:val="Tytuakapitu"/>
      </w:pPr>
      <w:r w:rsidRPr="00B75B45">
        <w:t xml:space="preserve">Cele środowiskowe dla </w:t>
      </w:r>
      <w:r w:rsidRPr="00A65F07">
        <w:t>JCWP</w:t>
      </w:r>
      <w:r w:rsidRPr="00B75B45">
        <w:t xml:space="preserve"> i obszarów chronionych</w:t>
      </w:r>
    </w:p>
    <w:p w14:paraId="35F705B4" w14:textId="77777777" w:rsidR="00CE7166" w:rsidRPr="00B75B45" w:rsidRDefault="00CE7166" w:rsidP="00A65F07">
      <w:r w:rsidRPr="00B75B45">
        <w:t xml:space="preserve">Celem środowiskowym dla </w:t>
      </w:r>
      <w:r w:rsidRPr="00A65F07">
        <w:t>JCWP</w:t>
      </w:r>
      <w:r w:rsidRPr="00B75B45">
        <w:t>, zgodnie z ustawą PW jest:</w:t>
      </w:r>
    </w:p>
    <w:p w14:paraId="60A292EB" w14:textId="77777777" w:rsidR="00CE7166" w:rsidRPr="00B75B45" w:rsidRDefault="00CE7166" w:rsidP="00F87247">
      <w:pPr>
        <w:pStyle w:val="Punktory"/>
      </w:pPr>
      <w:r w:rsidRPr="00B75B45">
        <w:t xml:space="preserve">dla </w:t>
      </w:r>
      <w:r w:rsidRPr="00A65F07">
        <w:t>JCWP</w:t>
      </w:r>
      <w:r w:rsidRPr="00B75B45">
        <w:t xml:space="preserve"> naturalnych – ochrona i poprawa stanu ekologicznego i chemicznego celem osiągnięcia dobrego stanu ekologicznego i dobrego stanu chemicznego wód oraz zapobieganie pogorszeniu ich stanu</w:t>
      </w:r>
      <w:r w:rsidRPr="00A65F07">
        <w:t>;</w:t>
      </w:r>
    </w:p>
    <w:p w14:paraId="57EB3AFB" w14:textId="77777777" w:rsidR="00CE7166" w:rsidRPr="00B75B45" w:rsidRDefault="00CE7166" w:rsidP="00F87247">
      <w:pPr>
        <w:pStyle w:val="Punktory"/>
      </w:pPr>
      <w:r w:rsidRPr="00B75B45">
        <w:t xml:space="preserve">dla </w:t>
      </w:r>
      <w:r w:rsidRPr="00A65F07">
        <w:t>JCWP</w:t>
      </w:r>
      <w:r w:rsidRPr="00B75B45">
        <w:t xml:space="preserve"> wyznaczonych jako sztuczne i silnie zmienione - ochrona i poprawa potencjału ekologicznego i stanu chemicznego celem osiągnięcia dobrego potencjału ekologicznego i dobrego stanu chemicznego wód oraz zapobieganie pogorszeniu ich potencjału ekologicznego i stanu chemicznego.</w:t>
      </w:r>
    </w:p>
    <w:p w14:paraId="76428174" w14:textId="77777777" w:rsidR="00CE7166" w:rsidRPr="00B75B45" w:rsidRDefault="00CE7166" w:rsidP="00BF6392">
      <w:r w:rsidRPr="00B75B45">
        <w:t xml:space="preserve">Cele środowiskowe obowiązujące w cyklu planistycznym (2022-2027), zostały ustalone </w:t>
      </w:r>
      <w:r w:rsidRPr="00B75B45">
        <w:br/>
        <w:t xml:space="preserve">w rozporządzeniach w sprawie planów gospodarowania wodami na obszarach dorzeczy w Polsce przyjętych w 2023 r. Wskazano w nich także odstępstwa z art. 4 ust. 4 i art. 4 ust. 5 RDW. </w:t>
      </w:r>
    </w:p>
    <w:p w14:paraId="706D29E9" w14:textId="77777777" w:rsidR="00CE7166" w:rsidRPr="00B75B45" w:rsidRDefault="00CE7166" w:rsidP="00A65F07">
      <w:r w:rsidRPr="00B75B45">
        <w:t xml:space="preserve">Dla wybranych </w:t>
      </w:r>
      <w:r w:rsidRPr="00A65F07">
        <w:t>JCWP</w:t>
      </w:r>
      <w:r w:rsidRPr="00B75B45">
        <w:t xml:space="preserve"> rzecznych wskazano dodatkowo uszczegółowiony cel środowiskowy, jakim jest możliwość migracji organizmów wodnych na odcinku cieku istotnego. </w:t>
      </w:r>
    </w:p>
    <w:p w14:paraId="26EDC9B4" w14:textId="77777777" w:rsidR="00CE7166" w:rsidRPr="00B75B45" w:rsidRDefault="00CE7166" w:rsidP="00D03732">
      <w:bookmarkStart w:id="73" w:name="_Hlk182905632"/>
      <w:r>
        <w:t>Liczba JCWP ze wskazanym ww</w:t>
      </w:r>
      <w:r w:rsidRPr="002038FF">
        <w:t xml:space="preserve">. celem dot. umożliwienia migracji organizmów wodnych w RW Górnej- Zachodniej </w:t>
      </w:r>
      <w:r w:rsidRPr="00B53103">
        <w:t>Wisły to 181 JCWP rzecznych. Wykaz</w:t>
      </w:r>
      <w:r w:rsidRPr="00701BFC">
        <w:t xml:space="preserve"> tych JCWP przedstawiono w Załączniku 3 do niniejszego</w:t>
      </w:r>
      <w:r>
        <w:t xml:space="preserve"> opracowania.</w:t>
      </w:r>
    </w:p>
    <w:bookmarkEnd w:id="73"/>
    <w:p w14:paraId="0B5FD430" w14:textId="45BB4E26" w:rsidR="00CE7166" w:rsidRPr="00B75B45" w:rsidRDefault="00CE7166" w:rsidP="00A65F07">
      <w:r w:rsidRPr="00B75B45">
        <w:t xml:space="preserve">Charakterystykę celów środowiskowych wg IIaPGW na obszarze </w:t>
      </w:r>
      <w:r>
        <w:t xml:space="preserve">RW </w:t>
      </w:r>
      <w:r w:rsidRPr="00C427BE">
        <w:rPr>
          <w:rFonts w:cstheme="majorHAnsi"/>
        </w:rPr>
        <w:t>Górnej- Zachodniej Wisły</w:t>
      </w:r>
      <w:r w:rsidRPr="00B75B45">
        <w:t xml:space="preserve"> w podziale na kategorie </w:t>
      </w:r>
      <w:r w:rsidRPr="00A65F07">
        <w:t>JCWP</w:t>
      </w:r>
      <w:r w:rsidRPr="00B75B45">
        <w:t>, przedstawiono w poniższej tabeli</w:t>
      </w:r>
      <w:r w:rsidRPr="00A65F07">
        <w:t xml:space="preserve"> (</w:t>
      </w:r>
      <w:r>
        <w:fldChar w:fldCharType="begin"/>
      </w:r>
      <w:r>
        <w:instrText xml:space="preserve"> REF _Ref181435733 \h </w:instrText>
      </w:r>
      <w:r>
        <w:fldChar w:fldCharType="separate"/>
      </w:r>
      <w:r w:rsidR="003844C9" w:rsidRPr="00701BFC">
        <w:t xml:space="preserve">Tabela </w:t>
      </w:r>
      <w:r w:rsidR="003844C9">
        <w:rPr>
          <w:noProof/>
        </w:rPr>
        <w:t>7</w:t>
      </w:r>
      <w:r>
        <w:fldChar w:fldCharType="end"/>
      </w:r>
      <w:r w:rsidRPr="00A65F07">
        <w:t>)</w:t>
      </w:r>
      <w:r w:rsidRPr="00B75B45">
        <w:t xml:space="preserve">. </w:t>
      </w:r>
    </w:p>
    <w:p w14:paraId="765BE816" w14:textId="1DF71B11" w:rsidR="00CE7166" w:rsidRPr="00701BFC" w:rsidRDefault="00CE7166" w:rsidP="00701BFC">
      <w:pPr>
        <w:pStyle w:val="Legenda"/>
      </w:pPr>
      <w:bookmarkStart w:id="74" w:name="_Ref181435733"/>
      <w:bookmarkStart w:id="75" w:name="_Toc206098272"/>
      <w:r w:rsidRPr="00701BFC">
        <w:t xml:space="preserve">Tabela </w:t>
      </w:r>
      <w:fldSimple w:instr=" SEQ Tabela \* ARABIC ">
        <w:r w:rsidR="003844C9">
          <w:rPr>
            <w:noProof/>
          </w:rPr>
          <w:t>7</w:t>
        </w:r>
      </w:fldSimple>
      <w:bookmarkEnd w:id="74"/>
      <w:r>
        <w:t>.</w:t>
      </w:r>
      <w:r w:rsidRPr="00701BFC">
        <w:t xml:space="preserve"> Cele środowiskowe dla poszczególnych kategorii wód w RW Górnej- Zachodniej Wisły</w:t>
      </w:r>
      <w:bookmarkEnd w:id="75"/>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4957"/>
        <w:gridCol w:w="2409"/>
        <w:gridCol w:w="2268"/>
      </w:tblGrid>
      <w:tr w:rsidR="00CE7166" w:rsidRPr="00B75B45" w14:paraId="1E597CC5" w14:textId="77777777" w:rsidTr="003A41C1">
        <w:trPr>
          <w:cantSplit/>
          <w:trHeight w:val="450"/>
          <w:tblHeader/>
        </w:trPr>
        <w:tc>
          <w:tcPr>
            <w:tcW w:w="4957" w:type="dxa"/>
            <w:vMerge w:val="restart"/>
            <w:shd w:val="clear" w:color="auto" w:fill="FFFFFF"/>
            <w:vAlign w:val="center"/>
            <w:hideMark/>
          </w:tcPr>
          <w:p w14:paraId="3EE38C1A" w14:textId="77777777" w:rsidR="00CE7166" w:rsidRPr="006944D4" w:rsidRDefault="00CE7166" w:rsidP="00275921">
            <w:pPr>
              <w:pStyle w:val="Tabelanagwek2"/>
              <w:rPr>
                <w:rStyle w:val="Pogrubienie"/>
                <w:b/>
                <w:bCs/>
              </w:rPr>
            </w:pPr>
            <w:r w:rsidRPr="006944D4">
              <w:rPr>
                <w:rStyle w:val="Pogrubienie"/>
                <w:b/>
                <w:bCs/>
              </w:rPr>
              <w:t>Cel środowiskowy</w:t>
            </w:r>
          </w:p>
        </w:tc>
        <w:tc>
          <w:tcPr>
            <w:tcW w:w="2409" w:type="dxa"/>
            <w:vMerge w:val="restart"/>
            <w:shd w:val="clear" w:color="auto" w:fill="FFFFFF"/>
            <w:vAlign w:val="center"/>
          </w:tcPr>
          <w:p w14:paraId="3A82A1E1" w14:textId="77777777" w:rsidR="00CE7166" w:rsidRPr="006944D4" w:rsidRDefault="00CE7166" w:rsidP="00275921">
            <w:pPr>
              <w:pStyle w:val="Tabelanagwek2"/>
              <w:rPr>
                <w:rStyle w:val="Pogrubienie"/>
                <w:b/>
                <w:bCs/>
              </w:rPr>
            </w:pPr>
            <w:r w:rsidRPr="006944D4">
              <w:rPr>
                <w:rStyle w:val="Pogrubienie"/>
                <w:b/>
                <w:bCs/>
              </w:rPr>
              <w:t>JCWP</w:t>
            </w:r>
          </w:p>
          <w:p w14:paraId="408905D0" w14:textId="77777777" w:rsidR="00CE7166" w:rsidRPr="006944D4" w:rsidRDefault="00CE7166" w:rsidP="00275921">
            <w:pPr>
              <w:pStyle w:val="Tabelanagwek2"/>
              <w:rPr>
                <w:rStyle w:val="Pogrubienie"/>
                <w:b/>
                <w:bCs/>
              </w:rPr>
            </w:pPr>
            <w:r w:rsidRPr="006944D4">
              <w:rPr>
                <w:rStyle w:val="Pogrubienie"/>
                <w:b/>
                <w:bCs/>
              </w:rPr>
              <w:t>rzeczne</w:t>
            </w:r>
          </w:p>
        </w:tc>
        <w:tc>
          <w:tcPr>
            <w:tcW w:w="2268" w:type="dxa"/>
            <w:vMerge w:val="restart"/>
            <w:shd w:val="clear" w:color="auto" w:fill="FFFFFF"/>
            <w:vAlign w:val="center"/>
          </w:tcPr>
          <w:p w14:paraId="63B0C491" w14:textId="77777777" w:rsidR="00CE7166" w:rsidRPr="006944D4" w:rsidRDefault="00CE7166" w:rsidP="00275921">
            <w:pPr>
              <w:pStyle w:val="Tabelanagwek2"/>
              <w:rPr>
                <w:rStyle w:val="Pogrubienie"/>
                <w:b/>
                <w:bCs/>
              </w:rPr>
            </w:pPr>
            <w:r w:rsidRPr="006944D4">
              <w:rPr>
                <w:rStyle w:val="Pogrubienie"/>
                <w:b/>
                <w:bCs/>
              </w:rPr>
              <w:t>JCWP</w:t>
            </w:r>
          </w:p>
          <w:p w14:paraId="0F71DDDF" w14:textId="77777777" w:rsidR="00CE7166" w:rsidRPr="006944D4" w:rsidRDefault="00CE7166" w:rsidP="00275921">
            <w:pPr>
              <w:pStyle w:val="Tabelanagwek2"/>
              <w:rPr>
                <w:rStyle w:val="Pogrubienie"/>
                <w:b/>
                <w:bCs/>
              </w:rPr>
            </w:pPr>
            <w:r w:rsidRPr="006944D4">
              <w:rPr>
                <w:rStyle w:val="Pogrubienie"/>
                <w:b/>
                <w:bCs/>
              </w:rPr>
              <w:t>zbiornikowe</w:t>
            </w:r>
          </w:p>
        </w:tc>
      </w:tr>
      <w:tr w:rsidR="00CE7166" w:rsidRPr="00B75B45" w14:paraId="2084038C" w14:textId="77777777" w:rsidTr="003A41C1">
        <w:trPr>
          <w:trHeight w:val="450"/>
        </w:trPr>
        <w:tc>
          <w:tcPr>
            <w:tcW w:w="4957" w:type="dxa"/>
            <w:vMerge/>
            <w:shd w:val="clear" w:color="auto" w:fill="FFFFFF"/>
            <w:vAlign w:val="center"/>
            <w:hideMark/>
          </w:tcPr>
          <w:p w14:paraId="6A14535A" w14:textId="77777777" w:rsidR="00CE7166" w:rsidRPr="00B75B45" w:rsidRDefault="00CE7166" w:rsidP="00F87247">
            <w:pPr>
              <w:pStyle w:val="Tabelatekst"/>
            </w:pPr>
          </w:p>
        </w:tc>
        <w:tc>
          <w:tcPr>
            <w:tcW w:w="2409" w:type="dxa"/>
            <w:vMerge/>
            <w:shd w:val="clear" w:color="auto" w:fill="FFFFFF"/>
            <w:vAlign w:val="center"/>
          </w:tcPr>
          <w:p w14:paraId="28CE8FF8" w14:textId="77777777" w:rsidR="00CE7166" w:rsidRPr="00B75B45" w:rsidRDefault="00CE7166" w:rsidP="00F87247">
            <w:pPr>
              <w:pStyle w:val="Tabelatekst"/>
            </w:pPr>
          </w:p>
        </w:tc>
        <w:tc>
          <w:tcPr>
            <w:tcW w:w="2268" w:type="dxa"/>
            <w:vMerge/>
            <w:shd w:val="clear" w:color="auto" w:fill="FFFFFF"/>
            <w:vAlign w:val="center"/>
          </w:tcPr>
          <w:p w14:paraId="1775E2A1" w14:textId="77777777" w:rsidR="00CE7166" w:rsidRPr="00B75B45" w:rsidRDefault="00CE7166" w:rsidP="00F87247">
            <w:pPr>
              <w:pStyle w:val="Tabelatekst"/>
            </w:pPr>
          </w:p>
        </w:tc>
      </w:tr>
      <w:tr w:rsidR="00CE7166" w:rsidRPr="00B75B45" w14:paraId="181A40A0" w14:textId="77777777" w:rsidTr="00CB6F48">
        <w:trPr>
          <w:trHeight w:hRule="exact" w:val="397"/>
        </w:trPr>
        <w:tc>
          <w:tcPr>
            <w:tcW w:w="4957" w:type="dxa"/>
            <w:vAlign w:val="center"/>
          </w:tcPr>
          <w:p w14:paraId="0388C929" w14:textId="77777777" w:rsidR="00CE7166" w:rsidRPr="00BA2324" w:rsidRDefault="00CE7166" w:rsidP="00275921">
            <w:pPr>
              <w:pStyle w:val="Tabelanagwek2"/>
            </w:pPr>
            <w:r w:rsidRPr="00987266">
              <w:t>Łączna liczba JCWP</w:t>
            </w:r>
          </w:p>
        </w:tc>
        <w:tc>
          <w:tcPr>
            <w:tcW w:w="2409" w:type="dxa"/>
            <w:noWrap/>
            <w:vAlign w:val="center"/>
          </w:tcPr>
          <w:p w14:paraId="3199DF52" w14:textId="77777777" w:rsidR="00CE7166" w:rsidRPr="00BA2324" w:rsidRDefault="00CE7166" w:rsidP="00275921">
            <w:pPr>
              <w:pStyle w:val="Tabelanagwek2"/>
            </w:pPr>
            <w:r>
              <w:t>229</w:t>
            </w:r>
          </w:p>
        </w:tc>
        <w:tc>
          <w:tcPr>
            <w:tcW w:w="2268" w:type="dxa"/>
            <w:noWrap/>
            <w:vAlign w:val="center"/>
          </w:tcPr>
          <w:p w14:paraId="771913D1" w14:textId="77777777" w:rsidR="00CE7166" w:rsidRPr="00BA2324" w:rsidRDefault="00CE7166" w:rsidP="00275921">
            <w:pPr>
              <w:pStyle w:val="Tabelanagwek2"/>
            </w:pPr>
            <w:r>
              <w:t>7</w:t>
            </w:r>
          </w:p>
        </w:tc>
      </w:tr>
      <w:tr w:rsidR="00CE7166" w:rsidRPr="00B75B45" w14:paraId="4179AAD1" w14:textId="77777777" w:rsidTr="001E4878">
        <w:trPr>
          <w:trHeight w:hRule="exact" w:val="397"/>
        </w:trPr>
        <w:tc>
          <w:tcPr>
            <w:tcW w:w="4957" w:type="dxa"/>
            <w:vAlign w:val="center"/>
            <w:hideMark/>
          </w:tcPr>
          <w:p w14:paraId="422DEBCD" w14:textId="77777777" w:rsidR="00CE7166" w:rsidRPr="00BA2324" w:rsidRDefault="00CE7166" w:rsidP="006944D4">
            <w:pPr>
              <w:pStyle w:val="Tabelatekst"/>
            </w:pPr>
            <w:r w:rsidRPr="00987266">
              <w:t>bardzo dobry stan ekologiczny</w:t>
            </w:r>
          </w:p>
        </w:tc>
        <w:tc>
          <w:tcPr>
            <w:tcW w:w="2409" w:type="dxa"/>
            <w:noWrap/>
            <w:vAlign w:val="center"/>
          </w:tcPr>
          <w:p w14:paraId="76BC01B8" w14:textId="77777777" w:rsidR="00CE7166" w:rsidRPr="00BA2324" w:rsidRDefault="00CE7166" w:rsidP="006944D4">
            <w:pPr>
              <w:pStyle w:val="Tabelatekst"/>
            </w:pPr>
            <w:r>
              <w:t>-</w:t>
            </w:r>
          </w:p>
        </w:tc>
        <w:tc>
          <w:tcPr>
            <w:tcW w:w="2268" w:type="dxa"/>
            <w:noWrap/>
          </w:tcPr>
          <w:p w14:paraId="259ADF6A" w14:textId="77777777" w:rsidR="00CE7166" w:rsidRPr="00BA2324" w:rsidRDefault="00CE7166" w:rsidP="006944D4">
            <w:pPr>
              <w:pStyle w:val="Tabelatekst"/>
            </w:pPr>
            <w:r w:rsidRPr="00C9058F">
              <w:t>-</w:t>
            </w:r>
          </w:p>
        </w:tc>
      </w:tr>
      <w:tr w:rsidR="00CE7166" w:rsidRPr="00B75B45" w14:paraId="6832B21F" w14:textId="77777777" w:rsidTr="001E4878">
        <w:trPr>
          <w:trHeight w:hRule="exact" w:val="397"/>
        </w:trPr>
        <w:tc>
          <w:tcPr>
            <w:tcW w:w="4957" w:type="dxa"/>
            <w:vAlign w:val="center"/>
            <w:hideMark/>
          </w:tcPr>
          <w:p w14:paraId="739AEE70" w14:textId="77777777" w:rsidR="00CE7166" w:rsidRPr="00BA2324" w:rsidRDefault="00CE7166" w:rsidP="006944D4">
            <w:pPr>
              <w:pStyle w:val="Tabelatekst"/>
            </w:pPr>
            <w:r w:rsidRPr="00987266">
              <w:t>dobry stan ekologiczny</w:t>
            </w:r>
          </w:p>
        </w:tc>
        <w:tc>
          <w:tcPr>
            <w:tcW w:w="2409" w:type="dxa"/>
            <w:noWrap/>
            <w:vAlign w:val="center"/>
          </w:tcPr>
          <w:p w14:paraId="19BA28B7" w14:textId="77777777" w:rsidR="00CE7166" w:rsidRPr="00BA2324" w:rsidRDefault="00CE7166" w:rsidP="006944D4">
            <w:pPr>
              <w:pStyle w:val="Tabelatekst"/>
            </w:pPr>
            <w:r>
              <w:t>102</w:t>
            </w:r>
          </w:p>
        </w:tc>
        <w:tc>
          <w:tcPr>
            <w:tcW w:w="2268" w:type="dxa"/>
            <w:noWrap/>
          </w:tcPr>
          <w:p w14:paraId="15B8A8DC" w14:textId="77777777" w:rsidR="00CE7166" w:rsidRPr="00BA2324" w:rsidRDefault="00CE7166" w:rsidP="006944D4">
            <w:pPr>
              <w:pStyle w:val="Tabelatekst"/>
            </w:pPr>
            <w:r w:rsidRPr="00C9058F">
              <w:t>-</w:t>
            </w:r>
          </w:p>
        </w:tc>
      </w:tr>
      <w:tr w:rsidR="00CE7166" w:rsidRPr="00B75B45" w14:paraId="56F881B2" w14:textId="77777777" w:rsidTr="001E4878">
        <w:trPr>
          <w:trHeight w:hRule="exact" w:val="397"/>
        </w:trPr>
        <w:tc>
          <w:tcPr>
            <w:tcW w:w="4957" w:type="dxa"/>
            <w:vAlign w:val="center"/>
          </w:tcPr>
          <w:p w14:paraId="7BE843EC" w14:textId="77777777" w:rsidR="00CE7166" w:rsidRPr="00BA2324" w:rsidRDefault="00CE7166" w:rsidP="006944D4">
            <w:pPr>
              <w:pStyle w:val="Tabelatekst"/>
            </w:pPr>
            <w:r w:rsidRPr="00987266">
              <w:t>umiarkowany stan ekologiczny</w:t>
            </w:r>
          </w:p>
        </w:tc>
        <w:tc>
          <w:tcPr>
            <w:tcW w:w="2409" w:type="dxa"/>
            <w:noWrap/>
            <w:vAlign w:val="center"/>
          </w:tcPr>
          <w:p w14:paraId="1882ADD2" w14:textId="77777777" w:rsidR="00CE7166" w:rsidRPr="00BA2324" w:rsidRDefault="00CE7166" w:rsidP="006944D4">
            <w:pPr>
              <w:pStyle w:val="Tabelatekst"/>
            </w:pPr>
            <w:r>
              <w:t>51</w:t>
            </w:r>
          </w:p>
        </w:tc>
        <w:tc>
          <w:tcPr>
            <w:tcW w:w="2268" w:type="dxa"/>
            <w:noWrap/>
          </w:tcPr>
          <w:p w14:paraId="68531925" w14:textId="77777777" w:rsidR="00CE7166" w:rsidRPr="00BA2324" w:rsidRDefault="00CE7166" w:rsidP="006944D4">
            <w:pPr>
              <w:pStyle w:val="Tabelatekst"/>
            </w:pPr>
            <w:r w:rsidRPr="00C9058F">
              <w:t>-</w:t>
            </w:r>
          </w:p>
        </w:tc>
      </w:tr>
      <w:tr w:rsidR="00CE7166" w:rsidRPr="00B75B45" w14:paraId="57966502" w14:textId="77777777" w:rsidTr="001E4878">
        <w:trPr>
          <w:trHeight w:hRule="exact" w:val="493"/>
        </w:trPr>
        <w:tc>
          <w:tcPr>
            <w:tcW w:w="4957" w:type="dxa"/>
            <w:vAlign w:val="center"/>
            <w:hideMark/>
          </w:tcPr>
          <w:p w14:paraId="16948107" w14:textId="77777777" w:rsidR="00CE7166" w:rsidRPr="00BA2324" w:rsidRDefault="00CE7166" w:rsidP="006944D4">
            <w:pPr>
              <w:pStyle w:val="Tabelatekst"/>
            </w:pPr>
            <w:r w:rsidRPr="00987266">
              <w:t>maksymalny potencjał ekologiczny</w:t>
            </w:r>
          </w:p>
        </w:tc>
        <w:tc>
          <w:tcPr>
            <w:tcW w:w="2409" w:type="dxa"/>
            <w:noWrap/>
            <w:vAlign w:val="center"/>
          </w:tcPr>
          <w:p w14:paraId="5A26AA94" w14:textId="77777777" w:rsidR="00CE7166" w:rsidRPr="00BA2324" w:rsidRDefault="00CE7166" w:rsidP="006944D4">
            <w:pPr>
              <w:pStyle w:val="Tabelatekst"/>
            </w:pPr>
            <w:r>
              <w:t>-</w:t>
            </w:r>
          </w:p>
        </w:tc>
        <w:tc>
          <w:tcPr>
            <w:tcW w:w="2268" w:type="dxa"/>
            <w:noWrap/>
          </w:tcPr>
          <w:p w14:paraId="186AE315" w14:textId="77777777" w:rsidR="00CE7166" w:rsidRPr="00BA2324" w:rsidRDefault="00CE7166" w:rsidP="006944D4">
            <w:pPr>
              <w:pStyle w:val="Tabelatekst"/>
            </w:pPr>
            <w:r w:rsidRPr="00C9058F">
              <w:t>-</w:t>
            </w:r>
          </w:p>
        </w:tc>
      </w:tr>
      <w:tr w:rsidR="00CE7166" w:rsidRPr="00B75B45" w14:paraId="6E7149B0" w14:textId="77777777" w:rsidTr="00CB6F48">
        <w:trPr>
          <w:trHeight w:hRule="exact" w:val="397"/>
        </w:trPr>
        <w:tc>
          <w:tcPr>
            <w:tcW w:w="4957" w:type="dxa"/>
            <w:vAlign w:val="center"/>
            <w:hideMark/>
          </w:tcPr>
          <w:p w14:paraId="3FADE966" w14:textId="77777777" w:rsidR="00CE7166" w:rsidRPr="00BA2324" w:rsidRDefault="00CE7166" w:rsidP="006944D4">
            <w:pPr>
              <w:pStyle w:val="Tabelatekst"/>
            </w:pPr>
            <w:r w:rsidRPr="00987266">
              <w:t>dobry potencjał ekologiczny</w:t>
            </w:r>
          </w:p>
        </w:tc>
        <w:tc>
          <w:tcPr>
            <w:tcW w:w="2409" w:type="dxa"/>
            <w:noWrap/>
            <w:vAlign w:val="center"/>
          </w:tcPr>
          <w:p w14:paraId="0DDFC892" w14:textId="77777777" w:rsidR="00CE7166" w:rsidRPr="00BA2324" w:rsidRDefault="00CE7166" w:rsidP="006944D4">
            <w:pPr>
              <w:pStyle w:val="Tabelatekst"/>
            </w:pPr>
            <w:r>
              <w:t>49</w:t>
            </w:r>
          </w:p>
        </w:tc>
        <w:tc>
          <w:tcPr>
            <w:tcW w:w="2268" w:type="dxa"/>
            <w:noWrap/>
            <w:vAlign w:val="center"/>
          </w:tcPr>
          <w:p w14:paraId="5D1E4CB3" w14:textId="77777777" w:rsidR="00CE7166" w:rsidRPr="00BA2324" w:rsidRDefault="00CE7166" w:rsidP="006944D4">
            <w:pPr>
              <w:pStyle w:val="Tabelatekst"/>
            </w:pPr>
            <w:r>
              <w:t>7</w:t>
            </w:r>
          </w:p>
        </w:tc>
      </w:tr>
      <w:tr w:rsidR="00CE7166" w:rsidRPr="00B75B45" w14:paraId="7111C8E3" w14:textId="77777777" w:rsidTr="00CB6F48">
        <w:trPr>
          <w:trHeight w:hRule="exact" w:val="598"/>
        </w:trPr>
        <w:tc>
          <w:tcPr>
            <w:tcW w:w="4957" w:type="dxa"/>
            <w:vAlign w:val="center"/>
          </w:tcPr>
          <w:p w14:paraId="0B24DCE7" w14:textId="77777777" w:rsidR="00CE7166" w:rsidRPr="00BA2324" w:rsidRDefault="00CE7166" w:rsidP="006944D4">
            <w:pPr>
              <w:pStyle w:val="Tabelatekst"/>
            </w:pPr>
            <w:r w:rsidRPr="00987266">
              <w:lastRenderedPageBreak/>
              <w:t>umiarkowany potencjał ekologiczny</w:t>
            </w:r>
          </w:p>
        </w:tc>
        <w:tc>
          <w:tcPr>
            <w:tcW w:w="2409" w:type="dxa"/>
            <w:noWrap/>
            <w:vAlign w:val="center"/>
          </w:tcPr>
          <w:p w14:paraId="203B360E" w14:textId="77777777" w:rsidR="00CE7166" w:rsidRPr="00BA2324" w:rsidRDefault="00CE7166" w:rsidP="006944D4">
            <w:pPr>
              <w:pStyle w:val="Tabelatekst"/>
            </w:pPr>
            <w:r>
              <w:t>27</w:t>
            </w:r>
          </w:p>
        </w:tc>
        <w:tc>
          <w:tcPr>
            <w:tcW w:w="2268" w:type="dxa"/>
            <w:noWrap/>
            <w:vAlign w:val="center"/>
          </w:tcPr>
          <w:p w14:paraId="1A956A0A" w14:textId="77777777" w:rsidR="00CE7166" w:rsidRPr="00BA2324" w:rsidRDefault="00CE7166" w:rsidP="006944D4">
            <w:pPr>
              <w:pStyle w:val="Tabelatekst"/>
            </w:pPr>
            <w:r>
              <w:t>-</w:t>
            </w:r>
          </w:p>
        </w:tc>
      </w:tr>
      <w:tr w:rsidR="00CE7166" w:rsidRPr="00B75B45" w14:paraId="13925BC2" w14:textId="77777777" w:rsidTr="00CB6F48">
        <w:trPr>
          <w:trHeight w:hRule="exact" w:val="397"/>
        </w:trPr>
        <w:tc>
          <w:tcPr>
            <w:tcW w:w="4957" w:type="dxa"/>
            <w:vAlign w:val="center"/>
            <w:hideMark/>
          </w:tcPr>
          <w:p w14:paraId="5254A2B3" w14:textId="77777777" w:rsidR="00CE7166" w:rsidRPr="00BA2324" w:rsidRDefault="00CE7166" w:rsidP="006944D4">
            <w:pPr>
              <w:pStyle w:val="Tabelatekst"/>
            </w:pPr>
            <w:r w:rsidRPr="00987266">
              <w:t>dobry stan chemiczny</w:t>
            </w:r>
          </w:p>
        </w:tc>
        <w:tc>
          <w:tcPr>
            <w:tcW w:w="2409" w:type="dxa"/>
            <w:noWrap/>
            <w:vAlign w:val="center"/>
          </w:tcPr>
          <w:p w14:paraId="13F29F25" w14:textId="77777777" w:rsidR="00CE7166" w:rsidRPr="00BA2324" w:rsidRDefault="00CE7166" w:rsidP="006944D4">
            <w:pPr>
              <w:pStyle w:val="Tabelatekst"/>
            </w:pPr>
            <w:r>
              <w:t>125</w:t>
            </w:r>
          </w:p>
        </w:tc>
        <w:tc>
          <w:tcPr>
            <w:tcW w:w="2268" w:type="dxa"/>
            <w:noWrap/>
            <w:vAlign w:val="center"/>
          </w:tcPr>
          <w:p w14:paraId="5DD01A6B" w14:textId="77777777" w:rsidR="00CE7166" w:rsidRPr="00BA2324" w:rsidRDefault="00CE7166" w:rsidP="006944D4">
            <w:pPr>
              <w:pStyle w:val="Tabelatekst"/>
            </w:pPr>
            <w:r>
              <w:t>4</w:t>
            </w:r>
          </w:p>
        </w:tc>
      </w:tr>
      <w:tr w:rsidR="00CE7166" w:rsidRPr="00B75B45" w14:paraId="6BB2A5EA" w14:textId="77777777" w:rsidTr="00CB6F48">
        <w:trPr>
          <w:trHeight w:hRule="exact" w:val="591"/>
        </w:trPr>
        <w:tc>
          <w:tcPr>
            <w:tcW w:w="4957" w:type="dxa"/>
            <w:vAlign w:val="center"/>
            <w:hideMark/>
          </w:tcPr>
          <w:p w14:paraId="70D6CFA1" w14:textId="77777777" w:rsidR="00CE7166" w:rsidRPr="00BA2324" w:rsidRDefault="00CE7166" w:rsidP="006944D4">
            <w:pPr>
              <w:pStyle w:val="Tabelatekst"/>
            </w:pPr>
            <w:r w:rsidRPr="00987266">
              <w:t>zapewnienie drożności dla migracji organizmów wodnych</w:t>
            </w:r>
          </w:p>
        </w:tc>
        <w:tc>
          <w:tcPr>
            <w:tcW w:w="2409" w:type="dxa"/>
            <w:noWrap/>
            <w:vAlign w:val="center"/>
          </w:tcPr>
          <w:p w14:paraId="7BE84F7E" w14:textId="77777777" w:rsidR="00CE7166" w:rsidRPr="00BA2324" w:rsidRDefault="00CE7166" w:rsidP="006944D4">
            <w:pPr>
              <w:pStyle w:val="Tabelatekst"/>
            </w:pPr>
            <w:r>
              <w:t>181</w:t>
            </w:r>
          </w:p>
        </w:tc>
        <w:tc>
          <w:tcPr>
            <w:tcW w:w="2268" w:type="dxa"/>
            <w:noWrap/>
            <w:vAlign w:val="center"/>
          </w:tcPr>
          <w:p w14:paraId="1A3E864B" w14:textId="77777777" w:rsidR="00CE7166" w:rsidRPr="00BA2324" w:rsidRDefault="00CE7166" w:rsidP="006944D4">
            <w:pPr>
              <w:pStyle w:val="Tabelatekst"/>
            </w:pPr>
            <w:r>
              <w:t>4</w:t>
            </w:r>
          </w:p>
        </w:tc>
      </w:tr>
      <w:tr w:rsidR="00CE7166" w:rsidRPr="00B75B45" w14:paraId="4F81E9F0" w14:textId="77777777" w:rsidTr="00CB6F48">
        <w:trPr>
          <w:trHeight w:hRule="exact" w:val="397"/>
        </w:trPr>
        <w:tc>
          <w:tcPr>
            <w:tcW w:w="4957" w:type="dxa"/>
            <w:vAlign w:val="center"/>
            <w:hideMark/>
          </w:tcPr>
          <w:p w14:paraId="3F93E477" w14:textId="77777777" w:rsidR="00CE7166" w:rsidRPr="00BA2324" w:rsidRDefault="00CE7166" w:rsidP="006944D4">
            <w:pPr>
              <w:pStyle w:val="Tabelatekst"/>
            </w:pPr>
            <w:r w:rsidRPr="00987266">
              <w:t>odstępstwo z art. 4 ust. 4 RDW</w:t>
            </w:r>
          </w:p>
        </w:tc>
        <w:tc>
          <w:tcPr>
            <w:tcW w:w="2409" w:type="dxa"/>
            <w:noWrap/>
            <w:vAlign w:val="center"/>
          </w:tcPr>
          <w:p w14:paraId="27B076C8" w14:textId="77777777" w:rsidR="00CE7166" w:rsidRPr="00BA2324" w:rsidRDefault="00CE7166" w:rsidP="006944D4">
            <w:pPr>
              <w:pStyle w:val="Tabelatekst"/>
            </w:pPr>
            <w:r>
              <w:t>187</w:t>
            </w:r>
          </w:p>
        </w:tc>
        <w:tc>
          <w:tcPr>
            <w:tcW w:w="2268" w:type="dxa"/>
            <w:noWrap/>
            <w:vAlign w:val="center"/>
          </w:tcPr>
          <w:p w14:paraId="37C9B06C" w14:textId="77777777" w:rsidR="00CE7166" w:rsidRPr="00BA2324" w:rsidRDefault="00CE7166" w:rsidP="006944D4">
            <w:pPr>
              <w:pStyle w:val="Tabelatekst"/>
            </w:pPr>
            <w:r>
              <w:t>4</w:t>
            </w:r>
          </w:p>
        </w:tc>
      </w:tr>
      <w:tr w:rsidR="00CE7166" w:rsidRPr="00B75B45" w14:paraId="0D9D5BAD" w14:textId="77777777" w:rsidTr="00CB6F48">
        <w:trPr>
          <w:trHeight w:hRule="exact" w:val="397"/>
        </w:trPr>
        <w:tc>
          <w:tcPr>
            <w:tcW w:w="4957" w:type="dxa"/>
            <w:vAlign w:val="center"/>
            <w:hideMark/>
          </w:tcPr>
          <w:p w14:paraId="45F879B3" w14:textId="77777777" w:rsidR="00CE7166" w:rsidRPr="00BA2324" w:rsidRDefault="00CE7166" w:rsidP="006944D4">
            <w:pPr>
              <w:pStyle w:val="Tabelatekst"/>
            </w:pPr>
            <w:r w:rsidRPr="00987266">
              <w:t>odstępstwo z art. 4 ust. 5 RDW</w:t>
            </w:r>
          </w:p>
        </w:tc>
        <w:tc>
          <w:tcPr>
            <w:tcW w:w="2409" w:type="dxa"/>
            <w:noWrap/>
            <w:vAlign w:val="center"/>
          </w:tcPr>
          <w:p w14:paraId="686195E0" w14:textId="77777777" w:rsidR="00CE7166" w:rsidRPr="00BA2324" w:rsidRDefault="00CE7166" w:rsidP="006944D4">
            <w:pPr>
              <w:pStyle w:val="Tabelatekst"/>
            </w:pPr>
            <w:r>
              <w:t>149</w:t>
            </w:r>
          </w:p>
        </w:tc>
        <w:tc>
          <w:tcPr>
            <w:tcW w:w="2268" w:type="dxa"/>
            <w:noWrap/>
            <w:vAlign w:val="center"/>
          </w:tcPr>
          <w:p w14:paraId="02BFA804" w14:textId="77777777" w:rsidR="00CE7166" w:rsidRPr="00BA2324" w:rsidRDefault="00CE7166" w:rsidP="006944D4">
            <w:pPr>
              <w:pStyle w:val="Tabelatekst"/>
            </w:pPr>
            <w:r>
              <w:t>3</w:t>
            </w:r>
          </w:p>
        </w:tc>
      </w:tr>
    </w:tbl>
    <w:p w14:paraId="68D2B47E" w14:textId="77777777" w:rsidR="00CE7166" w:rsidRPr="00B75B45" w:rsidRDefault="00CE7166" w:rsidP="00F87247">
      <w:pPr>
        <w:pStyle w:val="rda"/>
      </w:pPr>
      <w:r w:rsidRPr="00B75B45">
        <w:t>źródło: opracowano na podstawie IIaPGW</w:t>
      </w:r>
    </w:p>
    <w:p w14:paraId="766342E7" w14:textId="77777777" w:rsidR="00CE7166" w:rsidRPr="00987266" w:rsidRDefault="00CE7166" w:rsidP="00701BFC">
      <w:pPr>
        <w:spacing w:after="0"/>
      </w:pPr>
      <w:bookmarkStart w:id="76" w:name="_Hlk182908499"/>
      <w:r w:rsidRPr="00987266">
        <w:t xml:space="preserve">Na terenie </w:t>
      </w:r>
      <w:r w:rsidRPr="00C427BE">
        <w:t xml:space="preserve">RW Górnej- Zachodniej Wisły </w:t>
      </w:r>
      <w:r w:rsidRPr="00987266">
        <w:t>dominują JCWP rzeczne</w:t>
      </w:r>
      <w:r>
        <w:t>,</w:t>
      </w:r>
      <w:r w:rsidRPr="00987266">
        <w:t xml:space="preserve"> dla których celem środowiskowym jest dobry (1</w:t>
      </w:r>
      <w:r>
        <w:t xml:space="preserve">02 </w:t>
      </w:r>
      <w:r w:rsidRPr="00987266">
        <w:t>JCWP) oraz umiarkowany (</w:t>
      </w:r>
      <w:r>
        <w:t>51</w:t>
      </w:r>
      <w:r w:rsidRPr="00987266">
        <w:t xml:space="preserve"> JCWP) stan ekologiczny. </w:t>
      </w:r>
      <w:r>
        <w:br/>
      </w:r>
      <w:r w:rsidRPr="00987266">
        <w:t>W zakresie stanu chemicznego, dobry stan jest celem środowiskowym dla 1</w:t>
      </w:r>
      <w:r>
        <w:t>2</w:t>
      </w:r>
      <w:r w:rsidRPr="00987266">
        <w:t>5 JCWP rzecznych.</w:t>
      </w:r>
    </w:p>
    <w:p w14:paraId="590A7ECB" w14:textId="77777777" w:rsidR="00CE7166" w:rsidRPr="00987266" w:rsidRDefault="00CE7166" w:rsidP="00701BFC">
      <w:pPr>
        <w:spacing w:after="0"/>
      </w:pPr>
      <w:r w:rsidRPr="00987266">
        <w:t xml:space="preserve">Wśród JCWP </w:t>
      </w:r>
      <w:r>
        <w:t>zbiornikowych</w:t>
      </w:r>
      <w:r w:rsidRPr="00987266">
        <w:t xml:space="preserve">, dla </w:t>
      </w:r>
      <w:r>
        <w:t>wszystkich</w:t>
      </w:r>
      <w:r w:rsidRPr="00987266">
        <w:t xml:space="preserve"> celem środowiskowym jest dobry </w:t>
      </w:r>
      <w:r>
        <w:t xml:space="preserve">potencjał </w:t>
      </w:r>
      <w:r w:rsidRPr="00987266">
        <w:t xml:space="preserve">ekologiczny. W odniesieniu do stanu chemicznego, dobry stan jest celem określonym dla </w:t>
      </w:r>
      <w:r>
        <w:t>4</w:t>
      </w:r>
      <w:r w:rsidRPr="00987266">
        <w:t xml:space="preserve"> JCWP </w:t>
      </w:r>
      <w:r>
        <w:t>zbiornikowych</w:t>
      </w:r>
      <w:r w:rsidRPr="00987266">
        <w:t xml:space="preserve">. </w:t>
      </w:r>
      <w:r>
        <w:t xml:space="preserve">Dla pozostałych JCWP określono wymagany stan chemiczny jako złagodzony </w:t>
      </w:r>
      <w:r w:rsidRPr="00C47543">
        <w:t xml:space="preserve">dla </w:t>
      </w:r>
      <w:r>
        <w:t>części</w:t>
      </w:r>
      <w:r w:rsidRPr="00C47543">
        <w:t xml:space="preserve"> wskaźników, dla pozostałych wskaźników</w:t>
      </w:r>
      <w:r>
        <w:t xml:space="preserve"> </w:t>
      </w:r>
      <w:r>
        <w:br/>
        <w:t>w tych 3 JCWP</w:t>
      </w:r>
      <w:r w:rsidRPr="00C47543">
        <w:t xml:space="preserve"> - stan dobry</w:t>
      </w:r>
      <w:r w:rsidRPr="00987266">
        <w:t xml:space="preserve">. </w:t>
      </w:r>
      <w:r>
        <w:t>Jednocześnie zapewnienie drożności dla migracji jest wymagane dla 4 JCWP zbiornikowych.</w:t>
      </w:r>
    </w:p>
    <w:p w14:paraId="02AF1ABA" w14:textId="77777777" w:rsidR="00CE7166" w:rsidRPr="00987266" w:rsidRDefault="00CE7166" w:rsidP="00701BFC">
      <w:pPr>
        <w:spacing w:after="0"/>
      </w:pPr>
      <w:r w:rsidRPr="00987266">
        <w:t>Zgodnie z art. 317 ust. 1 pkt 5 ustawy PW, jednym z dokumentów planistycznych opracowywanych na potrzeby planów gospodarowania wodami jest rejestr wykazów obszarów chronionych, zawierający wykazy:</w:t>
      </w:r>
    </w:p>
    <w:p w14:paraId="12A0F10B" w14:textId="77777777" w:rsidR="00CE7166" w:rsidRPr="00AD2541" w:rsidRDefault="00CE7166" w:rsidP="006944D4">
      <w:pPr>
        <w:pStyle w:val="Punktory"/>
      </w:pPr>
      <w:r w:rsidRPr="00AD2541">
        <w:t xml:space="preserve">JCW przeznaczonych do poboru wody na potrzeby zaopatrzenia ludności w wodę przeznaczoną do spożycia przez ludzi, o których mowa w art. 71 </w:t>
      </w:r>
      <w:r>
        <w:t>ustawy PW</w:t>
      </w:r>
      <w:r w:rsidRPr="00AD2541">
        <w:t xml:space="preserve">; </w:t>
      </w:r>
    </w:p>
    <w:p w14:paraId="434BF190" w14:textId="77777777" w:rsidR="00CE7166" w:rsidRPr="00AD2541" w:rsidRDefault="00CE7166" w:rsidP="006944D4">
      <w:pPr>
        <w:pStyle w:val="Punktory"/>
      </w:pPr>
      <w:r w:rsidRPr="00AD2541">
        <w:t xml:space="preserve">JCW przeznaczonych do celów rekreacyjnych, w tym kąpieliskowych; </w:t>
      </w:r>
    </w:p>
    <w:p w14:paraId="537F057E" w14:textId="77777777" w:rsidR="00CE7166" w:rsidRPr="00AD2541" w:rsidRDefault="00CE7166" w:rsidP="006944D4">
      <w:pPr>
        <w:pStyle w:val="Punktory"/>
      </w:pPr>
      <w:r w:rsidRPr="00AD2541">
        <w:t xml:space="preserve">obszarów wrażliwych na eutrofizację wywołaną zanieczyszczeniami pochodzącymi ze źródeł komunalnych […] – wszystkie JCWP na obszarze Polski, </w:t>
      </w:r>
    </w:p>
    <w:p w14:paraId="4B0286FE" w14:textId="77777777" w:rsidR="00CE7166" w:rsidRPr="00AD2541" w:rsidRDefault="00CE7166" w:rsidP="006944D4">
      <w:pPr>
        <w:pStyle w:val="Punktory"/>
      </w:pPr>
      <w:r w:rsidRPr="00AD2541">
        <w:t xml:space="preserve">obszarów przeznaczonych do ochrony siedlisk lub gatunków, dla których utrzymanie lub poprawa stanu wód jest ważnym czynnikiem w ich ochronie; </w:t>
      </w:r>
    </w:p>
    <w:p w14:paraId="3B019E68" w14:textId="77777777" w:rsidR="00CE7166" w:rsidRPr="00AD2541" w:rsidRDefault="00CE7166" w:rsidP="006944D4">
      <w:pPr>
        <w:pStyle w:val="Punktory"/>
      </w:pPr>
      <w:r w:rsidRPr="00AD2541">
        <w:t xml:space="preserve">obszarów przeznaczonych do ochrony gatunków zwierząt wodnych o znaczeniu gospodarczym. </w:t>
      </w:r>
    </w:p>
    <w:p w14:paraId="4826D758" w14:textId="77777777" w:rsidR="00CE7166" w:rsidRPr="00987266" w:rsidRDefault="00CE7166" w:rsidP="00701BFC">
      <w:pPr>
        <w:spacing w:after="0"/>
      </w:pPr>
      <w:r w:rsidRPr="00987266">
        <w:t xml:space="preserve">W poniższej tabeli przedstawiono liczbę JCWP poszczególnych kategorii, zawierających się w poszczególnych wykazach obszarów chronionych. </w:t>
      </w:r>
    </w:p>
    <w:p w14:paraId="15202376" w14:textId="77777777" w:rsidR="00CE7166" w:rsidRPr="00987266" w:rsidRDefault="00CE7166" w:rsidP="00701BFC">
      <w:r w:rsidRPr="00987266">
        <w:t>Celem środowiskowym dla obszarów chronionych jest osiągnięcie zgodności ze wszystkimi normami</w:t>
      </w:r>
      <w:r>
        <w:t xml:space="preserve"> </w:t>
      </w:r>
      <w:r w:rsidRPr="00987266">
        <w:t xml:space="preserve">i celami wynikającymi z przepisów szczególnych, na podstawie których obszary chronione zostały utworzone/ustanowione. </w:t>
      </w:r>
    </w:p>
    <w:p w14:paraId="0CFD2D34" w14:textId="0208710B" w:rsidR="00CE7166" w:rsidRPr="00987266" w:rsidRDefault="00CE7166" w:rsidP="00CE7166">
      <w:pPr>
        <w:pStyle w:val="Legenda"/>
        <w:keepNext/>
        <w:keepLines/>
      </w:pPr>
      <w:bookmarkStart w:id="77" w:name="_Toc168420064"/>
      <w:bookmarkStart w:id="78" w:name="_Toc206098273"/>
      <w:r w:rsidRPr="00E94EA5">
        <w:lastRenderedPageBreak/>
        <w:t xml:space="preserve">Tabela </w:t>
      </w:r>
      <w:fldSimple w:instr=" SEQ Tabela \* ARABIC ">
        <w:r w:rsidR="003844C9">
          <w:rPr>
            <w:noProof/>
          </w:rPr>
          <w:t>8</w:t>
        </w:r>
      </w:fldSimple>
      <w:r w:rsidRPr="00E94EA5">
        <w:t>.</w:t>
      </w:r>
      <w:r w:rsidRPr="00E94EA5">
        <w:rPr>
          <w:lang w:eastAsia="ar-SA"/>
        </w:rPr>
        <w:t xml:space="preserve"> Liczba JCWP poszczególnych kategorii, zawierających się w wykazach obszarów chronionych</w:t>
      </w:r>
      <w:bookmarkEnd w:id="77"/>
      <w:bookmarkEnd w:id="78"/>
    </w:p>
    <w:tbl>
      <w:tblPr>
        <w:tblStyle w:val="Tabela-Siatka"/>
        <w:tblW w:w="9565" w:type="dxa"/>
        <w:tblLook w:val="04A0" w:firstRow="1" w:lastRow="0" w:firstColumn="1" w:lastColumn="0" w:noHBand="0" w:noVBand="1"/>
      </w:tblPr>
      <w:tblGrid>
        <w:gridCol w:w="1657"/>
        <w:gridCol w:w="952"/>
        <w:gridCol w:w="1668"/>
        <w:gridCol w:w="1669"/>
        <w:gridCol w:w="1849"/>
        <w:gridCol w:w="1770"/>
      </w:tblGrid>
      <w:tr w:rsidR="00CE7166" w:rsidRPr="00987266" w14:paraId="565BD531" w14:textId="77777777" w:rsidTr="00D85B70">
        <w:trPr>
          <w:cnfStyle w:val="100000000000" w:firstRow="1" w:lastRow="0" w:firstColumn="0" w:lastColumn="0" w:oddVBand="0" w:evenVBand="0" w:oddHBand="0" w:evenHBand="0" w:firstRowFirstColumn="0" w:firstRowLastColumn="0" w:lastRowFirstColumn="0" w:lastRowLastColumn="0"/>
          <w:trHeight w:hRule="exact" w:val="1942"/>
          <w:tblHeader/>
        </w:trPr>
        <w:tc>
          <w:tcPr>
            <w:tcW w:w="1657" w:type="dxa"/>
          </w:tcPr>
          <w:p w14:paraId="67BBD45E" w14:textId="77777777" w:rsidR="00CE7166" w:rsidRPr="00AD2541" w:rsidRDefault="00CE7166" w:rsidP="00275921">
            <w:pPr>
              <w:pStyle w:val="Tabelanagwek2"/>
              <w:rPr>
                <w:b/>
              </w:rPr>
            </w:pPr>
            <w:r w:rsidRPr="00AD2541">
              <w:rPr>
                <w:b/>
              </w:rPr>
              <w:t>Kategoria</w:t>
            </w:r>
          </w:p>
          <w:p w14:paraId="2BCF07FF" w14:textId="77777777" w:rsidR="00CE7166" w:rsidRPr="00AD2541" w:rsidRDefault="00CE7166" w:rsidP="00275921">
            <w:pPr>
              <w:pStyle w:val="Tabelanagwek2"/>
              <w:rPr>
                <w:b/>
              </w:rPr>
            </w:pPr>
            <w:r w:rsidRPr="00AD2541">
              <w:rPr>
                <w:b/>
              </w:rPr>
              <w:t>JCWP</w:t>
            </w:r>
          </w:p>
        </w:tc>
        <w:tc>
          <w:tcPr>
            <w:tcW w:w="952" w:type="dxa"/>
          </w:tcPr>
          <w:p w14:paraId="4072800D" w14:textId="77777777" w:rsidR="00CE7166" w:rsidRPr="00AD2541" w:rsidRDefault="00CE7166" w:rsidP="00275921">
            <w:pPr>
              <w:pStyle w:val="Tabelanagwek2"/>
              <w:rPr>
                <w:b/>
              </w:rPr>
            </w:pPr>
            <w:r w:rsidRPr="00AD2541">
              <w:rPr>
                <w:b/>
              </w:rPr>
              <w:t>Łączna liczba JCWP</w:t>
            </w:r>
          </w:p>
        </w:tc>
        <w:tc>
          <w:tcPr>
            <w:tcW w:w="1668" w:type="dxa"/>
          </w:tcPr>
          <w:p w14:paraId="03A75854" w14:textId="77777777" w:rsidR="00CE7166" w:rsidRPr="00AD2541" w:rsidRDefault="00CE7166" w:rsidP="00275921">
            <w:pPr>
              <w:pStyle w:val="Tabelanagwek2"/>
              <w:rPr>
                <w:b/>
              </w:rPr>
            </w:pPr>
            <w:r w:rsidRPr="00AD2541">
              <w:rPr>
                <w:b/>
              </w:rPr>
              <w:t>JCWP przeznaczone do zaopatrzenia w wodę do spożycia przez ludzi</w:t>
            </w:r>
          </w:p>
        </w:tc>
        <w:tc>
          <w:tcPr>
            <w:tcW w:w="1669" w:type="dxa"/>
          </w:tcPr>
          <w:p w14:paraId="45F44DAE" w14:textId="77777777" w:rsidR="00CE7166" w:rsidRPr="00AD2541" w:rsidRDefault="00CE7166" w:rsidP="00275921">
            <w:pPr>
              <w:pStyle w:val="Tabelanagwek2"/>
              <w:rPr>
                <w:b/>
              </w:rPr>
            </w:pPr>
            <w:r w:rsidRPr="00AD2541">
              <w:rPr>
                <w:b/>
              </w:rPr>
              <w:t>Obszary chronione przeznaczone dla ochrony siedlisk i gatunków</w:t>
            </w:r>
          </w:p>
        </w:tc>
        <w:tc>
          <w:tcPr>
            <w:tcW w:w="1849" w:type="dxa"/>
          </w:tcPr>
          <w:p w14:paraId="4854EAC5" w14:textId="77777777" w:rsidR="00CE7166" w:rsidRPr="00AD2541" w:rsidRDefault="00CE7166" w:rsidP="00275921">
            <w:pPr>
              <w:pStyle w:val="Tabelanagwek2"/>
              <w:rPr>
                <w:b/>
              </w:rPr>
            </w:pPr>
            <w:r w:rsidRPr="00AD2541">
              <w:rPr>
                <w:b/>
              </w:rPr>
              <w:t>JCWP przeznaczone do celów rekreacyjnych, w tym kąpieliskowych</w:t>
            </w:r>
          </w:p>
        </w:tc>
        <w:tc>
          <w:tcPr>
            <w:tcW w:w="1770" w:type="dxa"/>
          </w:tcPr>
          <w:p w14:paraId="7CBF6A3E" w14:textId="77777777" w:rsidR="00CE7166" w:rsidRPr="00AD2541" w:rsidRDefault="00CE7166" w:rsidP="00275921">
            <w:pPr>
              <w:pStyle w:val="Tabelanagwek2"/>
              <w:rPr>
                <w:b/>
              </w:rPr>
            </w:pPr>
            <w:r w:rsidRPr="00AD2541">
              <w:rPr>
                <w:b/>
              </w:rPr>
              <w:t>Obszary przeznaczone do ochrony gatunków zwierząt wodnych o znaczeniu gospodarczym</w:t>
            </w:r>
          </w:p>
        </w:tc>
      </w:tr>
      <w:tr w:rsidR="00CE7166" w:rsidRPr="00987266" w14:paraId="0FDD032E" w14:textId="77777777" w:rsidTr="00D85B70">
        <w:trPr>
          <w:trHeight w:hRule="exact" w:val="850"/>
        </w:trPr>
        <w:tc>
          <w:tcPr>
            <w:tcW w:w="1657" w:type="dxa"/>
            <w:vAlign w:val="center"/>
          </w:tcPr>
          <w:p w14:paraId="1C0E9EA1" w14:textId="77777777" w:rsidR="00CE7166" w:rsidRPr="00987266" w:rsidRDefault="00CE7166" w:rsidP="006944D4">
            <w:pPr>
              <w:pStyle w:val="Tabelatekst"/>
            </w:pPr>
            <w:r w:rsidRPr="00987266">
              <w:t>JCWP</w:t>
            </w:r>
            <w:r>
              <w:t xml:space="preserve"> </w:t>
            </w:r>
            <w:r w:rsidRPr="00987266">
              <w:t>rzeczne</w:t>
            </w:r>
          </w:p>
        </w:tc>
        <w:tc>
          <w:tcPr>
            <w:tcW w:w="952" w:type="dxa"/>
            <w:vAlign w:val="center"/>
          </w:tcPr>
          <w:p w14:paraId="77E85A8E" w14:textId="77777777" w:rsidR="00CE7166" w:rsidRPr="00987266" w:rsidRDefault="00CE7166" w:rsidP="006944D4">
            <w:pPr>
              <w:pStyle w:val="Tabelatekst"/>
            </w:pPr>
            <w:r>
              <w:t>229</w:t>
            </w:r>
          </w:p>
        </w:tc>
        <w:tc>
          <w:tcPr>
            <w:tcW w:w="1668" w:type="dxa"/>
            <w:vAlign w:val="center"/>
          </w:tcPr>
          <w:p w14:paraId="27E6F226" w14:textId="77777777" w:rsidR="00CE7166" w:rsidRPr="00987266" w:rsidRDefault="00CE7166" w:rsidP="006944D4">
            <w:pPr>
              <w:pStyle w:val="Tabelatekst"/>
            </w:pPr>
            <w:r>
              <w:t>58</w:t>
            </w:r>
          </w:p>
        </w:tc>
        <w:tc>
          <w:tcPr>
            <w:tcW w:w="1669" w:type="dxa"/>
            <w:vAlign w:val="center"/>
          </w:tcPr>
          <w:p w14:paraId="61E45952" w14:textId="77777777" w:rsidR="00CE7166" w:rsidRPr="00987266" w:rsidRDefault="00CE7166" w:rsidP="006944D4">
            <w:pPr>
              <w:pStyle w:val="Tabelatekst"/>
            </w:pPr>
            <w:r>
              <w:t>208</w:t>
            </w:r>
          </w:p>
        </w:tc>
        <w:tc>
          <w:tcPr>
            <w:tcW w:w="1849" w:type="dxa"/>
            <w:vAlign w:val="center"/>
          </w:tcPr>
          <w:p w14:paraId="10437D80" w14:textId="77777777" w:rsidR="00CE7166" w:rsidRPr="00987266" w:rsidRDefault="00CE7166" w:rsidP="006944D4">
            <w:pPr>
              <w:pStyle w:val="Tabelatekst"/>
            </w:pPr>
            <w:r>
              <w:t>16</w:t>
            </w:r>
          </w:p>
        </w:tc>
        <w:tc>
          <w:tcPr>
            <w:tcW w:w="1770" w:type="dxa"/>
            <w:vAlign w:val="center"/>
          </w:tcPr>
          <w:p w14:paraId="083261C2" w14:textId="77777777" w:rsidR="00CE7166" w:rsidRPr="00987266" w:rsidRDefault="00CE7166" w:rsidP="006944D4">
            <w:pPr>
              <w:pStyle w:val="Tabelatekst"/>
            </w:pPr>
            <w:r>
              <w:t>27</w:t>
            </w:r>
          </w:p>
        </w:tc>
      </w:tr>
      <w:tr w:rsidR="00CE7166" w:rsidRPr="00987266" w14:paraId="4A29BE31" w14:textId="77777777" w:rsidTr="00D85B70">
        <w:trPr>
          <w:trHeight w:hRule="exact" w:val="962"/>
        </w:trPr>
        <w:tc>
          <w:tcPr>
            <w:tcW w:w="1657" w:type="dxa"/>
            <w:vAlign w:val="center"/>
          </w:tcPr>
          <w:p w14:paraId="2CCFBBED" w14:textId="77777777" w:rsidR="00CE7166" w:rsidRPr="00987266" w:rsidRDefault="00CE7166" w:rsidP="006944D4">
            <w:pPr>
              <w:pStyle w:val="Tabelatekst"/>
            </w:pPr>
            <w:r w:rsidRPr="00987266">
              <w:t>JCWP zbiornikowe</w:t>
            </w:r>
          </w:p>
        </w:tc>
        <w:tc>
          <w:tcPr>
            <w:tcW w:w="952" w:type="dxa"/>
            <w:vAlign w:val="center"/>
          </w:tcPr>
          <w:p w14:paraId="38694020" w14:textId="77777777" w:rsidR="00CE7166" w:rsidRPr="00987266" w:rsidRDefault="00CE7166" w:rsidP="006944D4">
            <w:pPr>
              <w:pStyle w:val="Tabelatekst"/>
            </w:pPr>
            <w:r>
              <w:t>7</w:t>
            </w:r>
          </w:p>
        </w:tc>
        <w:tc>
          <w:tcPr>
            <w:tcW w:w="1668" w:type="dxa"/>
            <w:vAlign w:val="center"/>
          </w:tcPr>
          <w:p w14:paraId="38CDDAFA" w14:textId="77777777" w:rsidR="00CE7166" w:rsidRPr="00987266" w:rsidRDefault="00CE7166" w:rsidP="006944D4">
            <w:pPr>
              <w:pStyle w:val="Tabelatekst"/>
            </w:pPr>
            <w:r>
              <w:t>5</w:t>
            </w:r>
          </w:p>
        </w:tc>
        <w:tc>
          <w:tcPr>
            <w:tcW w:w="1669" w:type="dxa"/>
            <w:vAlign w:val="center"/>
          </w:tcPr>
          <w:p w14:paraId="4C566A02" w14:textId="77777777" w:rsidR="00CE7166" w:rsidRPr="00987266" w:rsidRDefault="00CE7166" w:rsidP="006944D4">
            <w:pPr>
              <w:pStyle w:val="Tabelatekst"/>
            </w:pPr>
            <w:r>
              <w:t>7</w:t>
            </w:r>
          </w:p>
        </w:tc>
        <w:tc>
          <w:tcPr>
            <w:tcW w:w="1849" w:type="dxa"/>
            <w:vAlign w:val="center"/>
          </w:tcPr>
          <w:p w14:paraId="2A2DA99E" w14:textId="77777777" w:rsidR="00CE7166" w:rsidRPr="00987266" w:rsidRDefault="00CE7166" w:rsidP="006944D4">
            <w:pPr>
              <w:pStyle w:val="Tabelatekst"/>
            </w:pPr>
            <w:r>
              <w:t>0</w:t>
            </w:r>
          </w:p>
        </w:tc>
        <w:tc>
          <w:tcPr>
            <w:tcW w:w="1770" w:type="dxa"/>
            <w:vAlign w:val="center"/>
          </w:tcPr>
          <w:p w14:paraId="34D0D28A" w14:textId="77777777" w:rsidR="00CE7166" w:rsidRPr="00987266" w:rsidRDefault="00CE7166" w:rsidP="006944D4">
            <w:pPr>
              <w:pStyle w:val="Tabelatekst"/>
            </w:pPr>
            <w:r>
              <w:t>2</w:t>
            </w:r>
          </w:p>
        </w:tc>
      </w:tr>
    </w:tbl>
    <w:p w14:paraId="3E723145" w14:textId="77777777" w:rsidR="00CE7166" w:rsidRDefault="00CE7166" w:rsidP="006944D4">
      <w:pPr>
        <w:pStyle w:val="rda"/>
        <w:rPr>
          <w:b/>
          <w:bCs/>
          <w:color w:val="18608A"/>
        </w:rPr>
      </w:pPr>
      <w:r w:rsidRPr="00987266">
        <w:t>źródło: opracowano na podstawie IIaPGW</w:t>
      </w:r>
    </w:p>
    <w:p w14:paraId="3DD90B3E" w14:textId="77777777" w:rsidR="00CE7166" w:rsidRDefault="00CE7166" w:rsidP="0060383A">
      <w:pPr>
        <w:pStyle w:val="Tytuakapitu"/>
      </w:pPr>
      <w:r>
        <w:t>Działania renaturyzacyjne</w:t>
      </w:r>
    </w:p>
    <w:p w14:paraId="4A9127EF" w14:textId="77777777" w:rsidR="00CE7166" w:rsidRDefault="00CE7166" w:rsidP="0060383A">
      <w:r>
        <w:t xml:space="preserve">W IIaPGW dla obszaru dorzecza Wisły, dla JCWP rzecznych w RW Górnej- Zachodniej Wisły </w:t>
      </w:r>
      <w:r w:rsidRPr="004F0C46">
        <w:t xml:space="preserve">przewidziano działania </w:t>
      </w:r>
      <w:r>
        <w:t>z grupy działań dot. p</w:t>
      </w:r>
      <w:r w:rsidRPr="001867DA">
        <w:t>opraw</w:t>
      </w:r>
      <w:r>
        <w:t>y</w:t>
      </w:r>
      <w:r w:rsidRPr="001867DA">
        <w:t xml:space="preserve"> stanu elementów hydromorfologicznych w zakresie spełnienia celów środowiskowych</w:t>
      </w:r>
      <w:r>
        <w:t>,</w:t>
      </w:r>
      <w:r w:rsidRPr="004F0C46">
        <w:t xml:space="preserve"> o </w:t>
      </w:r>
      <w:r>
        <w:t xml:space="preserve">następujących </w:t>
      </w:r>
      <w:r w:rsidRPr="004F0C46">
        <w:t>kodach</w:t>
      </w:r>
      <w:r>
        <w:t>:</w:t>
      </w:r>
    </w:p>
    <w:p w14:paraId="3DB5D092" w14:textId="77777777" w:rsidR="00CE7166" w:rsidRPr="00561AFB" w:rsidRDefault="00CE7166" w:rsidP="0060383A">
      <w:pPr>
        <w:pStyle w:val="Punktory"/>
      </w:pPr>
      <w:r w:rsidRPr="004F0C46">
        <w:t>RWHM_04.01</w:t>
      </w:r>
      <w:r>
        <w:t xml:space="preserve"> - </w:t>
      </w:r>
      <w:r w:rsidRPr="004F0C46">
        <w:t>Działania renaturyzacyjne</w:t>
      </w:r>
      <w:r>
        <w:t xml:space="preserve"> - </w:t>
      </w:r>
      <w:r w:rsidRPr="001867DA">
        <w:t>Analiza sposobu prowadzenia działań restytucyjnych z uwzględnieniem zachowania funkcji cieku oraz realizacja działań restytucyjnych na podstawie przeprowadzonej analizy (do 2027 r.)</w:t>
      </w:r>
      <w:r>
        <w:t xml:space="preserve">; W RW działanie </w:t>
      </w:r>
      <w:r w:rsidRPr="004F0C46">
        <w:t>RWHM_04.01</w:t>
      </w:r>
      <w:r>
        <w:t xml:space="preserve"> zostało wskazane </w:t>
      </w:r>
      <w:r w:rsidRPr="00561AFB">
        <w:t>do realizacji w 71 JCWP rzecznych;</w:t>
      </w:r>
    </w:p>
    <w:p w14:paraId="030F353A" w14:textId="77777777" w:rsidR="00CE7166" w:rsidRDefault="00CE7166" w:rsidP="00561AFB">
      <w:pPr>
        <w:pStyle w:val="Punktory"/>
      </w:pPr>
      <w:r w:rsidRPr="004F0C46">
        <w:t xml:space="preserve">RWHM_04.05 </w:t>
      </w:r>
      <w:r>
        <w:t xml:space="preserve">- </w:t>
      </w:r>
      <w:r w:rsidRPr="001867DA">
        <w:t>Renaturyzacja jcwp z uwzględnieniem celów środowiskowych jcwp</w:t>
      </w:r>
      <w:r>
        <w:t xml:space="preserve">, w ramach działania rozróżniono trzy możliwe zakresy: </w:t>
      </w:r>
      <w:r w:rsidRPr="001867DA">
        <w:t>Analiza sposobu przeprowadzenia renaturyzacji koryta cieku oraz realizacja działań na podstawie przeprowadzonej analizy (do 2027 r.)</w:t>
      </w:r>
      <w:r>
        <w:t xml:space="preserve">; </w:t>
      </w:r>
      <w:r w:rsidRPr="0021014A">
        <w:t>Realizacja programu renaturyzacji dla obszaru priorytetowego wyznaczonego w KPRWP (odcinek objęty badaniami pilotażowymi).</w:t>
      </w:r>
      <w:r>
        <w:t xml:space="preserve"> W RW działanie </w:t>
      </w:r>
      <w:r w:rsidRPr="004F0C46">
        <w:t>RWHM_04.0</w:t>
      </w:r>
      <w:r>
        <w:t xml:space="preserve">5 zostało wskazane do realizacji w 4 JCWP rzecznych, w tym dla 3 JCWP są to działania polegające na </w:t>
      </w:r>
      <w:r w:rsidRPr="001867DA">
        <w:t>Analiz</w:t>
      </w:r>
      <w:r>
        <w:t>ie</w:t>
      </w:r>
      <w:r w:rsidRPr="001867DA">
        <w:t xml:space="preserve"> sposobu przeprowadzenia renaturyzacji koryta cieku</w:t>
      </w:r>
      <w:r>
        <w:t xml:space="preserve"> i dopiero na tej podstawie wdrożenie zaplanowanych działań.</w:t>
      </w:r>
    </w:p>
    <w:p w14:paraId="7979B0C8" w14:textId="77777777" w:rsidR="00CE7166" w:rsidRDefault="00CE7166" w:rsidP="0060383A">
      <w:r>
        <w:t xml:space="preserve">Wszystkie z wymienionych działań zostały określone do wdrożenia do 2027 r. </w:t>
      </w:r>
      <w:r>
        <w:br/>
      </w:r>
      <w:r w:rsidRPr="00FF39C8">
        <w:t xml:space="preserve">W Załączniku 4 do opracowania przedstawiono JCWP rzeczne z obszaru RW </w:t>
      </w:r>
      <w:r>
        <w:t>Górnej- Zachodniej Wisły</w:t>
      </w:r>
      <w:r w:rsidRPr="00FF39C8">
        <w:t>, dla których w IIaPGW wskazane</w:t>
      </w:r>
      <w:r>
        <w:t xml:space="preserve"> zostały opisane powyżej działania renaturyzacyjne, ze wskazaniem dodatkowych informacji uszczegóławiających, jakie zostały dla nich określone.</w:t>
      </w:r>
    </w:p>
    <w:p w14:paraId="4C7FEA22" w14:textId="77777777" w:rsidR="00CE7166" w:rsidRPr="00C55DFD" w:rsidRDefault="00CE7166" w:rsidP="0060383A">
      <w:r>
        <w:t>Przeprowadzona w ramach opracowania projektu PUW a</w:t>
      </w:r>
      <w:r w:rsidRPr="00C55DFD">
        <w:t xml:space="preserve">naliza </w:t>
      </w:r>
      <w:r>
        <w:t xml:space="preserve">polegająca na uwzględnieniu potrzeb renaturyzacyjnych w JCWP </w:t>
      </w:r>
      <w:r w:rsidRPr="00C55DFD">
        <w:t xml:space="preserve">miała na celu sprawdzenie, czy zaplanowane </w:t>
      </w:r>
      <w:r>
        <w:t xml:space="preserve">wstępnie </w:t>
      </w:r>
      <w:r w:rsidRPr="00C55DFD">
        <w:t xml:space="preserve">działania utrzymaniowe nie będą stały w kolizji z założonymi dla JCWP działaniami renaturyzacyjnymi. Przeprowadzone oceny wpływu na cele środowiskowe JCWP i obszarów chronionych i dokonane w związku z tym zmiany w zaplanowanych działaniach pozwoliły na wypracowanie dla poszczególnych JCWP </w:t>
      </w:r>
      <w:r w:rsidRPr="00C55DFD">
        <w:lastRenderedPageBreak/>
        <w:t>zestawów działań, bądź rezygnację z konkretnych kolizyjnych działań. Część ze wskazanych w IIaPGW tzw. działań renaturyzacyjnych, w rzeczywistości stanowi wskazanie do opracowania analiz sposobu prowadzenia działań restytucyjnych</w:t>
      </w:r>
      <w:r>
        <w:t>, najczęściej</w:t>
      </w:r>
      <w:r w:rsidRPr="00C55DFD">
        <w:t xml:space="preserve"> z uwzględnieniem zachowania funkcji cieku, na podstawie których </w:t>
      </w:r>
      <w:r>
        <w:t xml:space="preserve">dopiero </w:t>
      </w:r>
      <w:r w:rsidRPr="00C55DFD">
        <w:t>będą prowadzone konkretne działania restytucyjne. Przedmiotowe analizy nie stanowi</w:t>
      </w:r>
      <w:r>
        <w:t>ą</w:t>
      </w:r>
      <w:r w:rsidRPr="00C55DFD">
        <w:t xml:space="preserve"> zakresu realizacji opracowania PUW</w:t>
      </w:r>
      <w:r>
        <w:t xml:space="preserve"> ani sporządzanych dla nich prognoz oddziaływania na środowisko, będą stanowić przedmiot osobnych prac planistycznych.</w:t>
      </w:r>
    </w:p>
    <w:bookmarkEnd w:id="76"/>
    <w:p w14:paraId="62460679" w14:textId="77777777" w:rsidR="00CE7166" w:rsidRPr="00B75B45" w:rsidRDefault="00CE7166" w:rsidP="00F87247">
      <w:pPr>
        <w:pStyle w:val="Tytuakapitu"/>
      </w:pPr>
      <w:r w:rsidRPr="00B75B45">
        <w:t>Zidentyfikowane presje</w:t>
      </w:r>
    </w:p>
    <w:p w14:paraId="33732DEB" w14:textId="77777777" w:rsidR="00CE7166" w:rsidRPr="00EA16DB" w:rsidRDefault="00CE7166" w:rsidP="00EA16DB">
      <w:pPr>
        <w:rPr>
          <w:lang w:eastAsia="pl-PL"/>
        </w:rPr>
      </w:pPr>
      <w:r w:rsidRPr="00987266">
        <w:t>Dane IIaPGW na obszarze dorzecza Wisły wskazują, iż spośród wszystkich JCWP rzecznych w regionie, 9</w:t>
      </w:r>
      <w:r>
        <w:t>6</w:t>
      </w:r>
      <w:r w:rsidRPr="00987266">
        <w:t xml:space="preserve"> % sklasyfikowano jako zagrożone nieosiągnięciem celów środowiskowych. Największa liczba części wód poddana jest presji na elementy biologiczne, zależne od hydromorfologii. Najczęstsze źródła presji znaczącej umiarkowanej i silnej na te elementy to: prostowanie koryt, budowle piętrzące </w:t>
      </w:r>
      <w:r>
        <w:br/>
      </w:r>
      <w:r w:rsidRPr="00987266">
        <w:t xml:space="preserve">i budowle regulacyjne oraz obiekty mostowe. Identyfikacja znaczących oddziaływań antropogenicznych na jednolite części wód </w:t>
      </w:r>
      <w:r>
        <w:t>zbiornikowych</w:t>
      </w:r>
      <w:r w:rsidRPr="00987266">
        <w:t xml:space="preserve"> wykazała zagrożenie nieosiągnięcia celów środowiskowych dla </w:t>
      </w:r>
      <w:r>
        <w:t>wszystkich</w:t>
      </w:r>
      <w:r w:rsidRPr="00987266">
        <w:t xml:space="preserve"> z nich. Spośród zidentyfikowanych presji znaczących największa liczba części wód </w:t>
      </w:r>
      <w:r>
        <w:t>zbiornikowych</w:t>
      </w:r>
      <w:r w:rsidRPr="00987266">
        <w:t xml:space="preserve"> poddana jest presji na </w:t>
      </w:r>
      <w:r>
        <w:t xml:space="preserve">cechy chemiczne (za IIaPGW) </w:t>
      </w:r>
      <w:r w:rsidRPr="00987266">
        <w:t xml:space="preserve">oraz na </w:t>
      </w:r>
      <w:r>
        <w:t>obszary chronione</w:t>
      </w:r>
      <w:r w:rsidRPr="00987266">
        <w:t xml:space="preserve">. </w:t>
      </w:r>
    </w:p>
    <w:p w14:paraId="64B561AB" w14:textId="77777777" w:rsidR="00CE7166" w:rsidRDefault="00CE7166" w:rsidP="00721D3D">
      <w:pPr>
        <w:pStyle w:val="Tytuakapitu"/>
      </w:pPr>
      <w:r w:rsidRPr="00A65F07">
        <w:t>Główne formy korzystania z wód</w:t>
      </w:r>
    </w:p>
    <w:p w14:paraId="1D70BA09" w14:textId="53DACB84" w:rsidR="00CE7166" w:rsidRDefault="00CE7166" w:rsidP="00EA16DB">
      <w:r w:rsidRPr="00633DEB">
        <w:t>Pobory wód powierzchniowych na terenie RZGW w Krakowie w roku 2022 kształtowały się na poziomie 1 649,2 hm</w:t>
      </w:r>
      <w:r w:rsidRPr="00633DEB">
        <w:rPr>
          <w:rStyle w:val="Indeksgrny"/>
        </w:rPr>
        <w:t>3</w:t>
      </w:r>
      <w:r w:rsidRPr="00633DEB">
        <w:t>, co stanowiło 21,7% wód ujmowanych w kraju</w:t>
      </w:r>
      <w:r w:rsidRPr="00633DEB">
        <w:rPr>
          <w:rStyle w:val="Odwoanieprzypisudolnego"/>
        </w:rPr>
        <w:footnoteReference w:id="24"/>
      </w:r>
      <w:r w:rsidRPr="00633DEB">
        <w:t xml:space="preserve">. Odnosząc tą wielkość do powierzchni jednostkowej obszaru, wielkość poboru </w:t>
      </w:r>
      <w:r w:rsidRPr="004D1D53">
        <w:t>wyniosła 73 dam</w:t>
      </w:r>
      <w:r w:rsidRPr="004D1D53">
        <w:rPr>
          <w:rStyle w:val="Indeksgrny"/>
        </w:rPr>
        <w:t>3</w:t>
      </w:r>
      <w:r w:rsidRPr="004D1D53">
        <w:t>/km</w:t>
      </w:r>
      <w:r w:rsidRPr="004D1D53">
        <w:rPr>
          <w:rStyle w:val="Indeksgrny"/>
        </w:rPr>
        <w:t>2</w:t>
      </w:r>
      <w:r w:rsidRPr="004D1D53">
        <w:t xml:space="preserve"> (przy średniej dla Polski 24,3 dam</w:t>
      </w:r>
      <w:r w:rsidRPr="004D1D53">
        <w:rPr>
          <w:rStyle w:val="Indeksgrny"/>
        </w:rPr>
        <w:t>3</w:t>
      </w:r>
      <w:r w:rsidRPr="004D1D53">
        <w:t>/km</w:t>
      </w:r>
      <w:r w:rsidRPr="004D1D53">
        <w:rPr>
          <w:rStyle w:val="Indeksgrny"/>
        </w:rPr>
        <w:t>2</w:t>
      </w:r>
      <w:r w:rsidRPr="004D1D53">
        <w:t>). Udziały poborów wód powierzchniowych odniesione do poszczególnych celów przedstawiono na poniższym wykresie (</w:t>
      </w:r>
      <w:r w:rsidR="00182AE7">
        <w:fldChar w:fldCharType="begin"/>
      </w:r>
      <w:r w:rsidR="00182AE7">
        <w:instrText xml:space="preserve"> REF _Ref185836557 \h </w:instrText>
      </w:r>
      <w:r w:rsidR="00182AE7">
        <w:fldChar w:fldCharType="separate"/>
      </w:r>
      <w:r w:rsidR="003844C9" w:rsidRPr="00FB01F3">
        <w:t xml:space="preserve">Wykres </w:t>
      </w:r>
      <w:r w:rsidR="003844C9">
        <w:rPr>
          <w:noProof/>
        </w:rPr>
        <w:t>3</w:t>
      </w:r>
      <w:r w:rsidR="00182AE7">
        <w:fldChar w:fldCharType="end"/>
      </w:r>
      <w:r w:rsidRPr="004D1D53">
        <w:t xml:space="preserve">). </w:t>
      </w:r>
      <w:r>
        <w:t>Wody powierzchniowe stanowiły źródło zaopatrzenia w wodę gospodarki narodowej i ludności w niemal 94%.</w:t>
      </w:r>
    </w:p>
    <w:p w14:paraId="089DA7BE" w14:textId="77777777" w:rsidR="00CE7166" w:rsidRDefault="00CE7166" w:rsidP="008D6165">
      <w:r w:rsidRPr="00B209D9">
        <w:t>Dominował cel zaopatrzenia w wodę na cele produkcyjne – 85,40%. Dla obszaru Polski wartość ta wynosi 81,5%. Pozostałe dwa wyróżniane w statystyce cele poboru wód, tj. na eksploatację sieci wodociągowej oraz napełniania i uzupełniania stawów rybnych, w obszarze RZGW w Krakowie pozostawały odpowiednio na poziomie 9,1% i 5,5%. Opisywana sytuacja znaczenia wód powierzchniowych jako źródła zaopatrzenia poszczególnych sektorów gospodarki wpływa na potrzeby w zakresie utrzymania wód (umożliwienie korzystania z wód jest jednym z celów ich utrzymania).</w:t>
      </w:r>
    </w:p>
    <w:p w14:paraId="2338C78B" w14:textId="77777777" w:rsidR="00CE7166" w:rsidRPr="0007446D" w:rsidRDefault="00CE7166" w:rsidP="0091356D">
      <w:r w:rsidRPr="0064618C">
        <w:t>Na terenie RZGW w Krakowie w roku 2022 wyprodukowano i odprowadzono do wód lub gleb 209,6 hm</w:t>
      </w:r>
      <w:r w:rsidRPr="0064618C">
        <w:rPr>
          <w:rStyle w:val="Indeksgrny"/>
        </w:rPr>
        <w:t>3</w:t>
      </w:r>
      <w:r w:rsidRPr="0064618C">
        <w:t xml:space="preserve"> ścieków wymagających oczyszczania (9,8% ścieków powstających </w:t>
      </w:r>
      <w:r w:rsidRPr="0064618C">
        <w:br/>
        <w:t>w kraju), z czego oczyszczono 194,2 hm</w:t>
      </w:r>
      <w:r w:rsidRPr="0064618C">
        <w:rPr>
          <w:rStyle w:val="Indeksgrny"/>
        </w:rPr>
        <w:t>3</w:t>
      </w:r>
      <w:r w:rsidRPr="0064618C">
        <w:t>, co stanowiło 92,7% tych ścieków</w:t>
      </w:r>
      <w:r w:rsidRPr="0064618C">
        <w:rPr>
          <w:rStyle w:val="Odwoanieprzypisudolnego"/>
        </w:rPr>
        <w:footnoteReference w:id="25"/>
      </w:r>
      <w:r w:rsidRPr="0064618C">
        <w:t>. Udział ścieków oczyszczonych wymagających przeprowadzenia tego procesu dla Polski w 2022 r. wyniósł 93,6% ścieków. Na terenie RZGW w Krakowie oczyszczanie ścieków odbywa się przede wszystkim w 91 oczyszczalniach z podwyższonym usuwaniem biogenów (64% ścieków oczyszczanych), których przepustowość w 2022 r. wynosiła 0,75 mln m</w:t>
      </w:r>
      <w:r w:rsidRPr="0064618C">
        <w:rPr>
          <w:rStyle w:val="Indeksgrny"/>
        </w:rPr>
        <w:t>3</w:t>
      </w:r>
      <w:r w:rsidRPr="0064618C">
        <w:t>/d.</w:t>
      </w:r>
      <w:r w:rsidRPr="0007446D">
        <w:t xml:space="preserve"> </w:t>
      </w:r>
    </w:p>
    <w:p w14:paraId="7C7925A9" w14:textId="33308C77" w:rsidR="00CE7166" w:rsidRDefault="00CE7166" w:rsidP="00CE7166">
      <w:pPr>
        <w:spacing w:after="0" w:line="240" w:lineRule="auto"/>
        <w:jc w:val="left"/>
      </w:pPr>
      <w:r>
        <w:br w:type="page"/>
      </w:r>
      <w:bookmarkStart w:id="79" w:name="_Ref185836557"/>
      <w:bookmarkStart w:id="80" w:name="_Toc206096778"/>
      <w:r w:rsidRPr="00FB01F3">
        <w:lastRenderedPageBreak/>
        <w:t xml:space="preserve">Wykres </w:t>
      </w:r>
      <w:fldSimple w:instr=" SEQ Wykres \* ARABIC ">
        <w:r w:rsidR="003844C9">
          <w:rPr>
            <w:noProof/>
          </w:rPr>
          <w:t>3</w:t>
        </w:r>
      </w:fldSimple>
      <w:bookmarkEnd w:id="79"/>
      <w:r>
        <w:t>.</w:t>
      </w:r>
      <w:r w:rsidRPr="00FB01F3">
        <w:t xml:space="preserve"> Udział celów poborów wód powierzchniowych na terenie RZGW </w:t>
      </w:r>
      <w:r w:rsidRPr="00FB01F3">
        <w:br/>
        <w:t>w Krakowie w porównaniu do wartości dla kraju</w:t>
      </w:r>
      <w:bookmarkEnd w:id="80"/>
    </w:p>
    <w:p w14:paraId="4EA6B5E9" w14:textId="77777777" w:rsidR="00CE7166" w:rsidRPr="00163D6C" w:rsidRDefault="00CE7166" w:rsidP="00EA16DB">
      <w:pPr>
        <w:pStyle w:val="Legenda"/>
      </w:pPr>
      <w:r>
        <w:rPr>
          <w:noProof/>
        </w:rPr>
        <w:drawing>
          <wp:inline distT="0" distB="0" distL="0" distR="0" wp14:anchorId="284D44AD" wp14:editId="37506ACE">
            <wp:extent cx="4603115" cy="2834640"/>
            <wp:effectExtent l="0" t="0" r="6985" b="3810"/>
            <wp:docPr id="128480053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603115" cy="2834640"/>
                    </a:xfrm>
                    <a:prstGeom prst="rect">
                      <a:avLst/>
                    </a:prstGeom>
                    <a:noFill/>
                  </pic:spPr>
                </pic:pic>
              </a:graphicData>
            </a:graphic>
          </wp:inline>
        </w:drawing>
      </w:r>
    </w:p>
    <w:p w14:paraId="6C9D8CAD" w14:textId="77777777" w:rsidR="00CE7166" w:rsidRPr="0064618C" w:rsidRDefault="00CE7166" w:rsidP="00EA16DB">
      <w:pPr>
        <w:pStyle w:val="rda"/>
      </w:pPr>
      <w:r w:rsidRPr="0064618C">
        <w:t>źródło: opracowanie własne na podstawie publikacji GUS</w:t>
      </w:r>
      <w:r w:rsidRPr="0064618C">
        <w:rPr>
          <w:rStyle w:val="Odwoanieprzypisudolnego"/>
        </w:rPr>
        <w:footnoteReference w:id="26"/>
      </w:r>
    </w:p>
    <w:p w14:paraId="732AAB4D" w14:textId="77777777" w:rsidR="00CE7166" w:rsidRPr="0074009D" w:rsidRDefault="00CE7166" w:rsidP="00C522C6">
      <w:pPr>
        <w:pStyle w:val="Tytuakapitu"/>
      </w:pPr>
      <w:r w:rsidRPr="0074009D">
        <w:t xml:space="preserve">Aktualny stan wód </w:t>
      </w:r>
      <w:r w:rsidRPr="00A65F07">
        <w:t>powierzchniowych</w:t>
      </w:r>
      <w:r w:rsidRPr="0074009D">
        <w:t xml:space="preserve"> </w:t>
      </w:r>
    </w:p>
    <w:p w14:paraId="46FA9CE3" w14:textId="77777777" w:rsidR="00CE7166" w:rsidRPr="00382747" w:rsidRDefault="00CE7166" w:rsidP="00A65F07">
      <w:r w:rsidRPr="00382747">
        <w:t>Klasyfikacja stanu lub potencjału ekologicznego JCWP odbywa się na podstawie danych uzyskanych w wyniku realizacji badań monitoringowych w reprezentatywnym ppk. Stan ekologiczny określa się dla JCWP o statusie naturalnych, natomiast potencjał ekologiczny dla części wód sztucznych i silnie zmienionych.</w:t>
      </w:r>
    </w:p>
    <w:p w14:paraId="17618A4F" w14:textId="77777777" w:rsidR="00CE7166" w:rsidRPr="00382747" w:rsidRDefault="00CE7166" w:rsidP="00A65F07">
      <w:r w:rsidRPr="00382747">
        <w:t xml:space="preserve">W przypadku stanu ekologicznego JCWP ocenie poddaje się elementy biologiczne, hydromorfologiczne oraz fizykochemiczne. Podstawę do klasyfikacji stanu/potencjału ekologicznego JCWP stanowią elementy biologiczne, zaś elementy fizykochemiczne </w:t>
      </w:r>
      <w:r w:rsidRPr="00382747">
        <w:br/>
        <w:t xml:space="preserve">i hydromorfologiczne pełnią jedynie rolę wspomagającą w dokonywanej ocenie stanu. </w:t>
      </w:r>
    </w:p>
    <w:p w14:paraId="1403A403" w14:textId="77777777" w:rsidR="00CE7166" w:rsidRPr="00382747" w:rsidRDefault="00CE7166" w:rsidP="00A65F07">
      <w:r w:rsidRPr="00382747">
        <w:t xml:space="preserve">Na podstawie analizy elementów jakości w danej JCWP zalicza się ją do jednej z pięciu klas, odpowiadających konkretnemu stanowi ekologicznemu (bardzo dobry, dobry, umiarkowany, słaby, zły). </w:t>
      </w:r>
    </w:p>
    <w:p w14:paraId="6AB7BA1D" w14:textId="77777777" w:rsidR="00CE7166" w:rsidRPr="00382747" w:rsidRDefault="00CE7166" w:rsidP="00A65F07">
      <w:r w:rsidRPr="00382747">
        <w:t xml:space="preserve">Aby określić potencjał ekologiczny danej JCWP oceny dokonuje się na podstawie elementów biologicznych, fizykochemicznych i hydromorfologicznych, stosowanych </w:t>
      </w:r>
      <w:r w:rsidRPr="00382747">
        <w:br/>
        <w:t xml:space="preserve">w klasyfikacji stanu ekologicznego tej kategorii naturalnych wód powierzchniowych, która najbardziej przypomina odpowiednią SZCW lub SCW. Na podstawie oceny elementów biologicznych jakości wód badanej SZCW lub SCW przypisuje się jedną </w:t>
      </w:r>
      <w:r w:rsidRPr="00382747">
        <w:br/>
        <w:t xml:space="preserve">z pięciu klas potencjału ekologicznego natomiast elementy fizykochemiczne </w:t>
      </w:r>
      <w:r w:rsidRPr="00382747">
        <w:br/>
        <w:t xml:space="preserve">i hydromorfologiczne pełnią jedynie rolę wspomagającą w trakcie oceny. Klasyfikując potencjał ekologiczny wprowadza się podział na maksymalny, dobry, umiarkowany, słaby i zły potencjał ekologiczny danej JCWP. </w:t>
      </w:r>
    </w:p>
    <w:p w14:paraId="256BDF20" w14:textId="77777777" w:rsidR="00CE7166" w:rsidRPr="00382747" w:rsidRDefault="00CE7166" w:rsidP="00A65F07">
      <w:r w:rsidRPr="00382747">
        <w:lastRenderedPageBreak/>
        <w:t xml:space="preserve">Stan chemiczny JCWP jest oceniany na podstawie wielkości stężeń substancji priorytetowych oraz innych zanieczyszczeń, dla których zostały określone stężenia substancji lub grupy substancji zanieczyszczających w wodzie, faunie, florze wodnej, osadach dennych, które nie powinno być przekroczone z uwagi na ochronę zdrowia ludzkiego i środowiska. </w:t>
      </w:r>
    </w:p>
    <w:p w14:paraId="365B9A61" w14:textId="77777777" w:rsidR="00CE7166" w:rsidRPr="00382747" w:rsidRDefault="00CE7166" w:rsidP="00A65F07">
      <w:r w:rsidRPr="00382747">
        <w:t xml:space="preserve">Dokonując klasyfikacji stanu chemicznego JCWP nadaje się odpowiednią klasę stanu chemicznego: dobry lub poniżej dobrego. </w:t>
      </w:r>
    </w:p>
    <w:p w14:paraId="733E4736" w14:textId="77777777" w:rsidR="00CE7166" w:rsidRPr="00382747" w:rsidRDefault="00CE7166" w:rsidP="00A65F07">
      <w:r w:rsidRPr="00382747">
        <w:t xml:space="preserve">Ocena ogólnego stanu JCWP jest dokonywana na podstawie analizy wyników oceny stanu lub potencjału ekologicznego oraz stanu chemicznego danej JCWP. Uzyskanie dobrego stanu ogólnego JCWP jest możliwe jedynie w przypadku dobrego stanu chemicznego i jednocześnie, co najmniej dobrego stanu bądź potencjału ekologicznego danej JCWP. </w:t>
      </w:r>
    </w:p>
    <w:p w14:paraId="373EE9DD" w14:textId="77777777" w:rsidR="00CE7166" w:rsidRPr="008F2C38" w:rsidRDefault="00CE7166" w:rsidP="00A65F07">
      <w:r w:rsidRPr="008F2C38">
        <w:t xml:space="preserve">Aktualna ocena stanu wód powierzchniowych została sporządzona na podstawie wyników PMŚ z okresu 2016-2021. Dla JCWP, w których nie były prowadzone badania jakości wód, ocena stanu realizowana jest metodą przeniesienia (na podstawie podobieństwa między JCWP). Przedstawione poniżej wyniki dotyczą jednak puli JCWP ocenionych bezpośrednio na podstawie pomiarów </w:t>
      </w:r>
      <w:bookmarkStart w:id="81" w:name="_Hlk182916530"/>
      <w:r w:rsidRPr="008F2C38">
        <w:t xml:space="preserve">(nie uwzględniają ocen </w:t>
      </w:r>
      <w:r w:rsidRPr="008F2C38">
        <w:br/>
        <w:t>z przeniesienia)</w:t>
      </w:r>
      <w:bookmarkEnd w:id="81"/>
      <w:r w:rsidRPr="008F2C38">
        <w:t>, co jest właściwe ze względu na tematykę ocenianego dokumentu (projekt PUW).</w:t>
      </w:r>
    </w:p>
    <w:bookmarkEnd w:id="64"/>
    <w:bookmarkEnd w:id="65"/>
    <w:p w14:paraId="039E97E2" w14:textId="77777777" w:rsidR="00CE7166" w:rsidRPr="000C770E" w:rsidRDefault="00CE7166" w:rsidP="00EA16DB">
      <w:r w:rsidRPr="000C770E">
        <w:t>W opisywanym okresie</w:t>
      </w:r>
      <w:r w:rsidRPr="000C770E">
        <w:rPr>
          <w:rStyle w:val="Odwoanieprzypisudolnego"/>
        </w:rPr>
        <w:footnoteReference w:id="27"/>
      </w:r>
      <w:r w:rsidRPr="000C770E">
        <w:t>, ogólny zły stan wód przyporządkowano 293 JCWP rzecznym.</w:t>
      </w:r>
    </w:p>
    <w:p w14:paraId="76356F59" w14:textId="77777777" w:rsidR="00CE7166" w:rsidRPr="00991898" w:rsidRDefault="00CE7166" w:rsidP="00EA16DB">
      <w:r w:rsidRPr="000C770E">
        <w:t>Stan/potencjał ekologiczny JCWP rzecznych i zbiornikowych</w:t>
      </w:r>
      <w:r w:rsidRPr="000C770E">
        <w:rPr>
          <w:rStyle w:val="Odwoanieprzypisudolnego"/>
        </w:rPr>
        <w:footnoteReference w:id="28"/>
      </w:r>
      <w:r w:rsidRPr="000C770E">
        <w:t xml:space="preserve"> na obszarze RW Górnej- Zachodniej Wisły w przeważającej części określono jako umiarkowany (165 JCWP), w 79 JCWP stan/potencjał ekologiczny jest słaby, zły w 23 jednostkach planistycznych, w 25 JCWP stan/potencjał ekologiczny jest dobry, nie odnotowano natomiast JCWP w stanie bardzo dobrym lub w maksymalnym </w:t>
      </w:r>
      <w:r w:rsidRPr="000D3FF8">
        <w:t xml:space="preserve">potencjale. Spośród 267 JCWP o stanie/ potencjale ekologicznym gorszym niż dobry, w 212 klasa elementów biologicznych była w klasie od 3 wzwyż (ocena wpływająca na ocenę stanu/ potencjału ekologicznego poniżej dobrego), natomiast ocena elementów hydromorfologicznych gorsza niż dobra została </w:t>
      </w:r>
      <w:r w:rsidRPr="00991898">
        <w:t>odnotowana w 134 JCWP.</w:t>
      </w:r>
    </w:p>
    <w:p w14:paraId="7AFD96A6" w14:textId="77777777" w:rsidR="00CE7166" w:rsidRPr="00ED293F" w:rsidRDefault="00CE7166" w:rsidP="00EA16DB">
      <w:r w:rsidRPr="00ED293F">
        <w:t>W zakresie stanu chemicznego, w 228 JCWP rzecznych zidentyfikowano stan chemiczny poniżej dobrego.</w:t>
      </w:r>
    </w:p>
    <w:p w14:paraId="6D895F1B" w14:textId="77777777" w:rsidR="00CE7166" w:rsidRDefault="00CE7166" w:rsidP="00A27326">
      <w:r w:rsidRPr="00ED293F">
        <w:t>Z punktu widzenia ocenianego dokumentu, w zakresie przedstawianych informacji nt. stanu wód, ze względu na specyfikę planowanych działań utrzymaniowych, najistotniejsza jest informacja o wynikach oceny elementów morfologicznych, biologicznych i fizykochemicznych. Dane te zostały wykorzystane już na etapie sporządzenia projektu PUW dla obszaru RW Górnej- Zachodniej Wisły, celem wykluczenia negatywnych następstw realizacji działań na cele środowiskowe ustalone dla JCWP.</w:t>
      </w:r>
    </w:p>
    <w:p w14:paraId="4A1271F0" w14:textId="77777777" w:rsidR="00CE7166" w:rsidRDefault="00CE7166">
      <w:pPr>
        <w:spacing w:after="0" w:line="240" w:lineRule="auto"/>
        <w:jc w:val="left"/>
        <w:rPr>
          <w:rFonts w:ascii="Montserrat SemiBold" w:eastAsia="Montserrat SemiBold" w:hAnsi="Montserrat SemiBold" w:cs="Montserrat SemiBold"/>
        </w:rPr>
      </w:pPr>
      <w:r>
        <w:br w:type="page"/>
      </w:r>
    </w:p>
    <w:p w14:paraId="40A9EA04" w14:textId="77777777" w:rsidR="00CE7166" w:rsidRDefault="00CE7166" w:rsidP="00002EB9">
      <w:pPr>
        <w:pStyle w:val="Tytu"/>
      </w:pPr>
      <w:r>
        <w:lastRenderedPageBreak/>
        <w:t>Region wodny Czarnej Orawy</w:t>
      </w:r>
    </w:p>
    <w:p w14:paraId="51836F86" w14:textId="77777777" w:rsidR="00CE7166" w:rsidRPr="00A65F07" w:rsidRDefault="00CE7166" w:rsidP="00002EB9">
      <w:pPr>
        <w:pStyle w:val="Tytuakapitu"/>
      </w:pPr>
      <w:r w:rsidRPr="00A65F07">
        <w:t>Hydrografia oraz zasoby wód powierzchniowych</w:t>
      </w:r>
    </w:p>
    <w:p w14:paraId="3A5A39E0" w14:textId="77777777" w:rsidR="00CE7166" w:rsidRPr="000318A4" w:rsidRDefault="00CE7166" w:rsidP="005F000B">
      <w:r w:rsidRPr="000318A4">
        <w:t xml:space="preserve">Główną rzeką regionu jest Czarna Orawa, o długości w granicach Polski wynoszącej 37,02 km. </w:t>
      </w:r>
      <w:r>
        <w:t xml:space="preserve">Rzeka ma swoje źródła na terenie </w:t>
      </w:r>
      <w:r w:rsidRPr="000318A4">
        <w:t xml:space="preserve">RW </w:t>
      </w:r>
      <w:r>
        <w:t>(</w:t>
      </w:r>
      <w:r w:rsidRPr="000318A4">
        <w:t>na Żeleźnicy, szczycie w paśmie Orawsko-Podhalańskim</w:t>
      </w:r>
      <w:r>
        <w:rPr>
          <w:rStyle w:val="Odwoanieprzypisudolnego"/>
        </w:rPr>
        <w:footnoteReference w:id="29"/>
      </w:r>
      <w:r>
        <w:t xml:space="preserve">). Rzeka uchodzi </w:t>
      </w:r>
      <w:r w:rsidRPr="00A60EAE">
        <w:t>na granicy polsko-słowackiej do sztucznego zbiornika Oravská Priehrada</w:t>
      </w:r>
      <w:r>
        <w:t>.</w:t>
      </w:r>
      <w:r w:rsidRPr="00A60EAE">
        <w:t xml:space="preserve"> </w:t>
      </w:r>
      <w:r>
        <w:t>Dopływami Czarnej Orawy są Krzywań, Chyżny, Jeleśnia (uchodzi do Czarnej Orawy poza obszarem kraju), Zubrzyca, Syhlec, Lipnica, Borowy Potok.</w:t>
      </w:r>
    </w:p>
    <w:p w14:paraId="326B2A2E" w14:textId="77777777" w:rsidR="00CE7166" w:rsidRPr="00987266" w:rsidRDefault="00CE7166" w:rsidP="005F000B">
      <w:r w:rsidRPr="00A60EAE">
        <w:t>Poniżej przedstawiono wartości zasobów wód powierzchniowych wg stanu na 2022 r.</w:t>
      </w:r>
      <w:r w:rsidRPr="00A60EAE">
        <w:rPr>
          <w:rStyle w:val="Odwoanieprzypisudolnego"/>
        </w:rPr>
        <w:footnoteReference w:id="30"/>
      </w:r>
      <w:r w:rsidRPr="00A60EAE">
        <w:t xml:space="preserve">, </w:t>
      </w:r>
      <w:r w:rsidRPr="00A60EAE">
        <w:rPr>
          <w:rFonts w:cstheme="majorHAnsi"/>
        </w:rPr>
        <w:t xml:space="preserve">wyrażone wielkością odpływu oraz odpływu jednostkowego z obszarów hydrograficznych, w obrębie których znajduje się RW </w:t>
      </w:r>
      <w:r w:rsidRPr="00B8739A">
        <w:rPr>
          <w:rFonts w:cstheme="majorHAnsi"/>
        </w:rPr>
        <w:t>Czarnej Orawy</w:t>
      </w:r>
      <w:r w:rsidRPr="00A60EAE">
        <w:rPr>
          <w:rFonts w:cstheme="majorHAnsi"/>
        </w:rPr>
        <w:t>.</w:t>
      </w:r>
    </w:p>
    <w:p w14:paraId="543DFE73" w14:textId="47E1C221" w:rsidR="00CE7166" w:rsidRPr="005F000B" w:rsidRDefault="00CE7166" w:rsidP="005F000B">
      <w:pPr>
        <w:pStyle w:val="Legenda"/>
      </w:pPr>
      <w:bookmarkStart w:id="82" w:name="_Toc168420065"/>
      <w:bookmarkStart w:id="83" w:name="_Toc206098274"/>
      <w:r w:rsidRPr="005F000B">
        <w:t xml:space="preserve">Tabela </w:t>
      </w:r>
      <w:fldSimple w:instr=" SEQ Tabela \* ARABIC ">
        <w:r w:rsidR="003844C9">
          <w:rPr>
            <w:noProof/>
          </w:rPr>
          <w:t>9</w:t>
        </w:r>
      </w:fldSimple>
      <w:r w:rsidRPr="005F000B">
        <w:t>. Zasoby wód powierzchniowych wyrażone wielkością odpływu z obszarów hydrograficznych w 2022 r. w zasięgu RW Czarnej Orawy</w:t>
      </w:r>
      <w:bookmarkEnd w:id="82"/>
      <w:bookmarkEnd w:id="83"/>
    </w:p>
    <w:tbl>
      <w:tblPr>
        <w:tblpPr w:leftFromText="141" w:rightFromText="141" w:vertAnchor="text" w:tblpY="1"/>
        <w:tblOverlap w:val="never"/>
        <w:tblW w:w="9794" w:type="dxa"/>
        <w:tblLayout w:type="fixed"/>
        <w:tblCellMar>
          <w:left w:w="70" w:type="dxa"/>
          <w:right w:w="70" w:type="dxa"/>
        </w:tblCellMar>
        <w:tblLook w:val="04A0" w:firstRow="1" w:lastRow="0" w:firstColumn="1" w:lastColumn="0" w:noHBand="0" w:noVBand="1"/>
      </w:tblPr>
      <w:tblGrid>
        <w:gridCol w:w="2547"/>
        <w:gridCol w:w="1984"/>
        <w:gridCol w:w="2552"/>
        <w:gridCol w:w="2551"/>
        <w:gridCol w:w="160"/>
      </w:tblGrid>
      <w:tr w:rsidR="00CE7166" w:rsidRPr="00987266" w14:paraId="24D0B229" w14:textId="77777777" w:rsidTr="00D85B70">
        <w:trPr>
          <w:gridAfter w:val="1"/>
          <w:wAfter w:w="160" w:type="dxa"/>
          <w:trHeight w:val="450"/>
          <w:tblHeader/>
        </w:trPr>
        <w:tc>
          <w:tcPr>
            <w:tcW w:w="2547" w:type="dxa"/>
            <w:vMerge w:val="restart"/>
            <w:tcBorders>
              <w:top w:val="single" w:sz="4" w:space="0" w:color="auto"/>
              <w:left w:val="single" w:sz="4" w:space="0" w:color="auto"/>
              <w:bottom w:val="single" w:sz="4" w:space="0" w:color="auto"/>
              <w:right w:val="single" w:sz="4" w:space="0" w:color="auto"/>
            </w:tcBorders>
            <w:vAlign w:val="center"/>
          </w:tcPr>
          <w:p w14:paraId="69577683" w14:textId="77777777" w:rsidR="00CE7166" w:rsidRPr="00987266" w:rsidRDefault="00CE7166" w:rsidP="00275921">
            <w:pPr>
              <w:pStyle w:val="Tabelanagwek2"/>
            </w:pPr>
            <w:r w:rsidRPr="00987266">
              <w:t>Obszar hydrograficzny</w:t>
            </w:r>
          </w:p>
        </w:tc>
        <w:tc>
          <w:tcPr>
            <w:tcW w:w="1984" w:type="dxa"/>
            <w:vMerge w:val="restart"/>
            <w:tcBorders>
              <w:top w:val="single" w:sz="4" w:space="0" w:color="auto"/>
              <w:left w:val="single" w:sz="4" w:space="0" w:color="auto"/>
              <w:right w:val="single" w:sz="4" w:space="0" w:color="auto"/>
            </w:tcBorders>
            <w:vAlign w:val="center"/>
          </w:tcPr>
          <w:p w14:paraId="5B6A7FA4" w14:textId="77777777" w:rsidR="00CE7166" w:rsidRPr="00987266" w:rsidRDefault="00CE7166" w:rsidP="00275921">
            <w:pPr>
              <w:pStyle w:val="Tabelanagwek2"/>
            </w:pPr>
            <w:r w:rsidRPr="00987266">
              <w:t>Powierzchnia obszaru</w:t>
            </w:r>
          </w:p>
          <w:p w14:paraId="1FAFA0AE" w14:textId="77777777" w:rsidR="00CE7166" w:rsidRPr="00987266" w:rsidRDefault="00CE7166" w:rsidP="00275921">
            <w:pPr>
              <w:pStyle w:val="Tabelanagwek2"/>
            </w:pPr>
            <w:r w:rsidRPr="00987266">
              <w:t>[km</w:t>
            </w:r>
            <w:r w:rsidRPr="00987266">
              <w:rPr>
                <w:vertAlign w:val="superscript"/>
              </w:rPr>
              <w:t>2</w:t>
            </w:r>
            <w:r w:rsidRPr="00987266">
              <w:t>]</w:t>
            </w:r>
          </w:p>
        </w:tc>
        <w:tc>
          <w:tcPr>
            <w:tcW w:w="5103" w:type="dxa"/>
            <w:gridSpan w:val="2"/>
            <w:tcBorders>
              <w:top w:val="single" w:sz="4" w:space="0" w:color="auto"/>
              <w:left w:val="single" w:sz="4" w:space="0" w:color="auto"/>
              <w:bottom w:val="single" w:sz="4" w:space="0" w:color="auto"/>
              <w:right w:val="single" w:sz="4" w:space="0" w:color="auto"/>
            </w:tcBorders>
            <w:vAlign w:val="center"/>
          </w:tcPr>
          <w:p w14:paraId="2FB3EE7B" w14:textId="77777777" w:rsidR="00CE7166" w:rsidRPr="00987266" w:rsidRDefault="00CE7166" w:rsidP="00275921">
            <w:pPr>
              <w:pStyle w:val="Tabelanagwek2"/>
            </w:pPr>
            <w:r w:rsidRPr="00987266">
              <w:t>Wielkość odpływu rzecznego</w:t>
            </w:r>
          </w:p>
        </w:tc>
      </w:tr>
      <w:tr w:rsidR="00CE7166" w:rsidRPr="00987266" w14:paraId="21C0B417" w14:textId="77777777" w:rsidTr="00D85B70">
        <w:trPr>
          <w:gridAfter w:val="1"/>
          <w:wAfter w:w="160" w:type="dxa"/>
          <w:trHeight w:val="450"/>
          <w:tblHeader/>
        </w:trPr>
        <w:tc>
          <w:tcPr>
            <w:tcW w:w="2547" w:type="dxa"/>
            <w:vMerge/>
            <w:tcBorders>
              <w:top w:val="single" w:sz="4" w:space="0" w:color="auto"/>
              <w:left w:val="single" w:sz="4" w:space="0" w:color="auto"/>
              <w:bottom w:val="single" w:sz="4" w:space="0" w:color="auto"/>
              <w:right w:val="single" w:sz="4" w:space="0" w:color="auto"/>
            </w:tcBorders>
            <w:vAlign w:val="center"/>
            <w:hideMark/>
          </w:tcPr>
          <w:p w14:paraId="754FA1B0" w14:textId="77777777" w:rsidR="00CE7166" w:rsidRPr="00987266" w:rsidRDefault="00CE7166" w:rsidP="00275921">
            <w:pPr>
              <w:pStyle w:val="Tabelanagwek2"/>
            </w:pPr>
          </w:p>
        </w:tc>
        <w:tc>
          <w:tcPr>
            <w:tcW w:w="1984" w:type="dxa"/>
            <w:vMerge/>
            <w:tcBorders>
              <w:left w:val="single" w:sz="4" w:space="0" w:color="auto"/>
              <w:right w:val="single" w:sz="4" w:space="0" w:color="auto"/>
            </w:tcBorders>
            <w:vAlign w:val="center"/>
            <w:hideMark/>
          </w:tcPr>
          <w:p w14:paraId="0AFAD221" w14:textId="77777777" w:rsidR="00CE7166" w:rsidRPr="00987266" w:rsidRDefault="00CE7166" w:rsidP="00275921">
            <w:pPr>
              <w:pStyle w:val="Tabelanagwek2"/>
            </w:pPr>
          </w:p>
        </w:tc>
        <w:tc>
          <w:tcPr>
            <w:tcW w:w="2552" w:type="dxa"/>
            <w:vMerge w:val="restart"/>
            <w:tcBorders>
              <w:top w:val="single" w:sz="4" w:space="0" w:color="auto"/>
              <w:left w:val="single" w:sz="4" w:space="0" w:color="auto"/>
              <w:bottom w:val="single" w:sz="4" w:space="0" w:color="auto"/>
              <w:right w:val="single" w:sz="4" w:space="0" w:color="auto"/>
            </w:tcBorders>
            <w:vAlign w:val="center"/>
            <w:hideMark/>
          </w:tcPr>
          <w:p w14:paraId="535BF2C3" w14:textId="77777777" w:rsidR="00CE7166" w:rsidRPr="00987266" w:rsidRDefault="00CE7166" w:rsidP="00275921">
            <w:pPr>
              <w:pStyle w:val="Tabelanagwek2"/>
            </w:pPr>
            <w:r w:rsidRPr="00987266">
              <w:t>Odpływ ogółem</w:t>
            </w:r>
          </w:p>
          <w:p w14:paraId="097CF437" w14:textId="77777777" w:rsidR="00CE7166" w:rsidRPr="00987266" w:rsidRDefault="00CE7166" w:rsidP="00275921">
            <w:pPr>
              <w:pStyle w:val="Tabelanagwek2"/>
            </w:pPr>
            <w:r w:rsidRPr="00987266">
              <w:t>[mln m</w:t>
            </w:r>
            <w:r w:rsidRPr="00987266">
              <w:rPr>
                <w:vertAlign w:val="superscript"/>
              </w:rPr>
              <w:t>3</w:t>
            </w:r>
            <w:r w:rsidRPr="00987266">
              <w:t>]</w:t>
            </w:r>
          </w:p>
        </w:tc>
        <w:tc>
          <w:tcPr>
            <w:tcW w:w="2551" w:type="dxa"/>
            <w:vMerge w:val="restart"/>
            <w:tcBorders>
              <w:top w:val="single" w:sz="4" w:space="0" w:color="auto"/>
              <w:left w:val="single" w:sz="4" w:space="0" w:color="auto"/>
              <w:bottom w:val="single" w:sz="4" w:space="0" w:color="auto"/>
              <w:right w:val="single" w:sz="4" w:space="0" w:color="auto"/>
            </w:tcBorders>
            <w:vAlign w:val="center"/>
            <w:hideMark/>
          </w:tcPr>
          <w:p w14:paraId="19B19F80" w14:textId="77777777" w:rsidR="00CE7166" w:rsidRPr="00987266" w:rsidRDefault="00CE7166" w:rsidP="00275921">
            <w:pPr>
              <w:pStyle w:val="Tabelanagwek2"/>
            </w:pPr>
            <w:r w:rsidRPr="00987266">
              <w:t>Odpływ jednostkowy</w:t>
            </w:r>
          </w:p>
          <w:p w14:paraId="4E40A9D8" w14:textId="77777777" w:rsidR="00CE7166" w:rsidRPr="00987266" w:rsidRDefault="00CE7166" w:rsidP="00275921">
            <w:pPr>
              <w:pStyle w:val="Tabelanagwek2"/>
            </w:pPr>
            <w:r w:rsidRPr="00987266">
              <w:t>[mln m</w:t>
            </w:r>
            <w:r w:rsidRPr="00987266">
              <w:rPr>
                <w:vertAlign w:val="superscript"/>
              </w:rPr>
              <w:t>3</w:t>
            </w:r>
            <w:r w:rsidRPr="00987266">
              <w:t>/km</w:t>
            </w:r>
            <w:r w:rsidRPr="00987266">
              <w:rPr>
                <w:vertAlign w:val="superscript"/>
              </w:rPr>
              <w:t>2</w:t>
            </w:r>
            <w:r w:rsidRPr="00987266">
              <w:t>]</w:t>
            </w:r>
          </w:p>
        </w:tc>
      </w:tr>
      <w:tr w:rsidR="00CE7166" w:rsidRPr="00987266" w14:paraId="516E141E" w14:textId="77777777" w:rsidTr="00D85B70">
        <w:trPr>
          <w:trHeight w:val="70"/>
        </w:trPr>
        <w:tc>
          <w:tcPr>
            <w:tcW w:w="2547" w:type="dxa"/>
            <w:vMerge/>
            <w:tcBorders>
              <w:top w:val="single" w:sz="4" w:space="0" w:color="auto"/>
              <w:left w:val="single" w:sz="4" w:space="0" w:color="auto"/>
              <w:bottom w:val="single" w:sz="4" w:space="0" w:color="auto"/>
              <w:right w:val="single" w:sz="4" w:space="0" w:color="auto"/>
            </w:tcBorders>
            <w:vAlign w:val="center"/>
            <w:hideMark/>
          </w:tcPr>
          <w:p w14:paraId="78C98A0E" w14:textId="77777777" w:rsidR="00CE7166" w:rsidRPr="00987266" w:rsidRDefault="00CE7166" w:rsidP="005F000B">
            <w:pPr>
              <w:pStyle w:val="Tabelatekst"/>
            </w:pPr>
          </w:p>
        </w:tc>
        <w:tc>
          <w:tcPr>
            <w:tcW w:w="1984" w:type="dxa"/>
            <w:vMerge/>
            <w:tcBorders>
              <w:left w:val="single" w:sz="4" w:space="0" w:color="auto"/>
              <w:bottom w:val="single" w:sz="4" w:space="0" w:color="auto"/>
              <w:right w:val="single" w:sz="4" w:space="0" w:color="auto"/>
            </w:tcBorders>
            <w:vAlign w:val="center"/>
            <w:hideMark/>
          </w:tcPr>
          <w:p w14:paraId="66C221A9" w14:textId="77777777" w:rsidR="00CE7166" w:rsidRPr="00987266" w:rsidRDefault="00CE7166" w:rsidP="005F000B">
            <w:pPr>
              <w:pStyle w:val="Tabelatekst"/>
            </w:pPr>
          </w:p>
        </w:tc>
        <w:tc>
          <w:tcPr>
            <w:tcW w:w="2552" w:type="dxa"/>
            <w:vMerge/>
            <w:tcBorders>
              <w:top w:val="single" w:sz="4" w:space="0" w:color="auto"/>
              <w:left w:val="single" w:sz="4" w:space="0" w:color="auto"/>
              <w:bottom w:val="single" w:sz="4" w:space="0" w:color="auto"/>
              <w:right w:val="single" w:sz="4" w:space="0" w:color="auto"/>
            </w:tcBorders>
            <w:vAlign w:val="center"/>
            <w:hideMark/>
          </w:tcPr>
          <w:p w14:paraId="409243DC" w14:textId="77777777" w:rsidR="00CE7166" w:rsidRPr="00987266" w:rsidRDefault="00CE7166" w:rsidP="005F000B">
            <w:pPr>
              <w:pStyle w:val="Tabelatekst"/>
            </w:pPr>
          </w:p>
        </w:tc>
        <w:tc>
          <w:tcPr>
            <w:tcW w:w="2551" w:type="dxa"/>
            <w:vMerge/>
            <w:tcBorders>
              <w:top w:val="single" w:sz="4" w:space="0" w:color="auto"/>
              <w:left w:val="single" w:sz="4" w:space="0" w:color="auto"/>
              <w:bottom w:val="single" w:sz="4" w:space="0" w:color="auto"/>
              <w:right w:val="single" w:sz="4" w:space="0" w:color="auto"/>
            </w:tcBorders>
            <w:vAlign w:val="center"/>
            <w:hideMark/>
          </w:tcPr>
          <w:p w14:paraId="4642253D" w14:textId="77777777" w:rsidR="00CE7166" w:rsidRPr="00987266" w:rsidRDefault="00CE7166" w:rsidP="005F000B">
            <w:pPr>
              <w:pStyle w:val="Tabelatekst"/>
            </w:pPr>
          </w:p>
        </w:tc>
        <w:tc>
          <w:tcPr>
            <w:tcW w:w="160" w:type="dxa"/>
            <w:tcBorders>
              <w:top w:val="nil"/>
              <w:left w:val="nil"/>
              <w:bottom w:val="nil"/>
              <w:right w:val="nil"/>
            </w:tcBorders>
            <w:noWrap/>
            <w:vAlign w:val="bottom"/>
            <w:hideMark/>
          </w:tcPr>
          <w:p w14:paraId="729B7896" w14:textId="77777777" w:rsidR="00CE7166" w:rsidRPr="00987266" w:rsidRDefault="00CE7166" w:rsidP="005F000B">
            <w:pPr>
              <w:pStyle w:val="Tabelatekst"/>
            </w:pPr>
          </w:p>
        </w:tc>
      </w:tr>
      <w:tr w:rsidR="00CE7166" w:rsidRPr="00987266" w14:paraId="50944460" w14:textId="77777777" w:rsidTr="00D85B70">
        <w:trPr>
          <w:trHeight w:hRule="exact" w:val="559"/>
        </w:trPr>
        <w:tc>
          <w:tcPr>
            <w:tcW w:w="2547" w:type="dxa"/>
            <w:tcBorders>
              <w:top w:val="single" w:sz="4" w:space="0" w:color="auto"/>
              <w:left w:val="single" w:sz="4" w:space="0" w:color="auto"/>
              <w:bottom w:val="single" w:sz="4" w:space="0" w:color="auto"/>
              <w:right w:val="single" w:sz="4" w:space="0" w:color="auto"/>
            </w:tcBorders>
            <w:shd w:val="pct25" w:color="auto" w:fill="auto"/>
            <w:vAlign w:val="center"/>
          </w:tcPr>
          <w:p w14:paraId="0706A608" w14:textId="77777777" w:rsidR="00CE7166" w:rsidRPr="00987266" w:rsidRDefault="00CE7166" w:rsidP="005F000B">
            <w:pPr>
              <w:pStyle w:val="Tabelakollewa"/>
            </w:pPr>
            <w:r w:rsidRPr="00987266">
              <w:t>Ogółem dla Polski</w:t>
            </w:r>
          </w:p>
        </w:tc>
        <w:tc>
          <w:tcPr>
            <w:tcW w:w="1984" w:type="dxa"/>
            <w:tcBorders>
              <w:top w:val="single" w:sz="4" w:space="0" w:color="auto"/>
              <w:left w:val="nil"/>
              <w:bottom w:val="single" w:sz="4" w:space="0" w:color="auto"/>
              <w:right w:val="single" w:sz="4" w:space="0" w:color="auto"/>
            </w:tcBorders>
            <w:shd w:val="pct25" w:color="auto" w:fill="auto"/>
            <w:noWrap/>
            <w:vAlign w:val="center"/>
          </w:tcPr>
          <w:p w14:paraId="251C404C" w14:textId="77777777" w:rsidR="00CE7166" w:rsidRPr="00987266" w:rsidRDefault="00CE7166" w:rsidP="005F000B">
            <w:pPr>
              <w:pStyle w:val="Tabelatekst"/>
            </w:pPr>
            <w:r w:rsidRPr="00987266">
              <w:t>312 679,2</w:t>
            </w:r>
          </w:p>
        </w:tc>
        <w:tc>
          <w:tcPr>
            <w:tcW w:w="2552" w:type="dxa"/>
            <w:tcBorders>
              <w:top w:val="single" w:sz="4" w:space="0" w:color="auto"/>
              <w:left w:val="nil"/>
              <w:bottom w:val="single" w:sz="4" w:space="0" w:color="auto"/>
              <w:right w:val="single" w:sz="4" w:space="0" w:color="auto"/>
            </w:tcBorders>
            <w:shd w:val="pct25" w:color="auto" w:fill="auto"/>
            <w:noWrap/>
            <w:vAlign w:val="center"/>
          </w:tcPr>
          <w:p w14:paraId="47DB70B6" w14:textId="77777777" w:rsidR="00CE7166" w:rsidRPr="00987266" w:rsidRDefault="00CE7166" w:rsidP="005F000B">
            <w:pPr>
              <w:pStyle w:val="Tabelatekst"/>
            </w:pPr>
            <w:r w:rsidRPr="00987266">
              <w:t>44 429,8</w:t>
            </w:r>
          </w:p>
        </w:tc>
        <w:tc>
          <w:tcPr>
            <w:tcW w:w="2551" w:type="dxa"/>
            <w:tcBorders>
              <w:top w:val="single" w:sz="4" w:space="0" w:color="auto"/>
              <w:left w:val="nil"/>
              <w:bottom w:val="single" w:sz="4" w:space="0" w:color="auto"/>
              <w:right w:val="single" w:sz="4" w:space="0" w:color="auto"/>
            </w:tcBorders>
            <w:shd w:val="pct25" w:color="auto" w:fill="auto"/>
            <w:noWrap/>
            <w:vAlign w:val="center"/>
          </w:tcPr>
          <w:p w14:paraId="487FCC6F" w14:textId="77777777" w:rsidR="00CE7166" w:rsidRPr="00987266" w:rsidRDefault="00CE7166" w:rsidP="005F000B">
            <w:pPr>
              <w:pStyle w:val="Tabelatekst"/>
            </w:pPr>
            <w:r w:rsidRPr="00987266">
              <w:t>0,14</w:t>
            </w:r>
          </w:p>
        </w:tc>
        <w:tc>
          <w:tcPr>
            <w:tcW w:w="160" w:type="dxa"/>
            <w:vAlign w:val="center"/>
          </w:tcPr>
          <w:p w14:paraId="69D2A1C0" w14:textId="77777777" w:rsidR="00CE7166" w:rsidRPr="00987266" w:rsidRDefault="00CE7166" w:rsidP="005F000B">
            <w:pPr>
              <w:pStyle w:val="Tabelatekst"/>
            </w:pPr>
          </w:p>
        </w:tc>
      </w:tr>
      <w:tr w:rsidR="00CE7166" w:rsidRPr="00987266" w14:paraId="4A487EE6" w14:textId="77777777" w:rsidTr="00D85B70">
        <w:trPr>
          <w:trHeight w:hRule="exact" w:val="573"/>
        </w:trPr>
        <w:tc>
          <w:tcPr>
            <w:tcW w:w="2547" w:type="dxa"/>
            <w:tcBorders>
              <w:top w:val="single" w:sz="4" w:space="0" w:color="auto"/>
              <w:left w:val="single" w:sz="4" w:space="0" w:color="auto"/>
              <w:bottom w:val="single" w:sz="4" w:space="0" w:color="auto"/>
              <w:right w:val="single" w:sz="4" w:space="0" w:color="auto"/>
            </w:tcBorders>
            <w:shd w:val="pct15" w:color="auto" w:fill="auto"/>
            <w:vAlign w:val="center"/>
          </w:tcPr>
          <w:p w14:paraId="630FF9DA" w14:textId="77777777" w:rsidR="00CE7166" w:rsidRPr="00987266" w:rsidRDefault="00CE7166" w:rsidP="005F000B">
            <w:pPr>
              <w:pStyle w:val="Tabelakollewa"/>
            </w:pPr>
            <w:r w:rsidRPr="00D37889">
              <w:t xml:space="preserve">Dorzecze </w:t>
            </w:r>
            <w:r>
              <w:t>Dunaju</w:t>
            </w:r>
          </w:p>
        </w:tc>
        <w:tc>
          <w:tcPr>
            <w:tcW w:w="1984" w:type="dxa"/>
            <w:tcBorders>
              <w:top w:val="single" w:sz="4" w:space="0" w:color="auto"/>
              <w:left w:val="nil"/>
              <w:bottom w:val="single" w:sz="4" w:space="0" w:color="auto"/>
              <w:right w:val="single" w:sz="4" w:space="0" w:color="auto"/>
            </w:tcBorders>
            <w:shd w:val="pct15" w:color="auto" w:fill="auto"/>
            <w:noWrap/>
            <w:vAlign w:val="center"/>
          </w:tcPr>
          <w:p w14:paraId="76F11E5F" w14:textId="77777777" w:rsidR="00CE7166" w:rsidRPr="00987266" w:rsidRDefault="00CE7166" w:rsidP="005F000B">
            <w:pPr>
              <w:pStyle w:val="Tabelatekst"/>
            </w:pPr>
            <w:r>
              <w:t>385,5</w:t>
            </w:r>
          </w:p>
        </w:tc>
        <w:tc>
          <w:tcPr>
            <w:tcW w:w="2552" w:type="dxa"/>
            <w:tcBorders>
              <w:top w:val="single" w:sz="4" w:space="0" w:color="auto"/>
              <w:left w:val="nil"/>
              <w:bottom w:val="single" w:sz="4" w:space="0" w:color="auto"/>
              <w:right w:val="single" w:sz="4" w:space="0" w:color="auto"/>
            </w:tcBorders>
            <w:shd w:val="pct15" w:color="auto" w:fill="auto"/>
            <w:noWrap/>
            <w:vAlign w:val="center"/>
          </w:tcPr>
          <w:p w14:paraId="1B271E39" w14:textId="77777777" w:rsidR="00CE7166" w:rsidRPr="00987266" w:rsidRDefault="00CE7166" w:rsidP="005F000B">
            <w:pPr>
              <w:pStyle w:val="Tabelatekst"/>
            </w:pPr>
            <w:r>
              <w:t>138,5</w:t>
            </w:r>
          </w:p>
        </w:tc>
        <w:tc>
          <w:tcPr>
            <w:tcW w:w="2551" w:type="dxa"/>
            <w:tcBorders>
              <w:top w:val="single" w:sz="4" w:space="0" w:color="auto"/>
              <w:left w:val="nil"/>
              <w:bottom w:val="single" w:sz="4" w:space="0" w:color="auto"/>
              <w:right w:val="single" w:sz="4" w:space="0" w:color="auto"/>
            </w:tcBorders>
            <w:shd w:val="pct15" w:color="auto" w:fill="auto"/>
            <w:noWrap/>
            <w:vAlign w:val="center"/>
          </w:tcPr>
          <w:p w14:paraId="46BF1FFD" w14:textId="77777777" w:rsidR="00CE7166" w:rsidRPr="00987266" w:rsidRDefault="00CE7166" w:rsidP="005F000B">
            <w:pPr>
              <w:pStyle w:val="Tabelatekst"/>
            </w:pPr>
            <w:r w:rsidRPr="00987266">
              <w:t>0,</w:t>
            </w:r>
            <w:r>
              <w:t>36</w:t>
            </w:r>
          </w:p>
        </w:tc>
        <w:tc>
          <w:tcPr>
            <w:tcW w:w="160" w:type="dxa"/>
            <w:vAlign w:val="center"/>
            <w:hideMark/>
          </w:tcPr>
          <w:p w14:paraId="2D3AF7FD" w14:textId="77777777" w:rsidR="00CE7166" w:rsidRPr="00987266" w:rsidRDefault="00CE7166" w:rsidP="005F000B">
            <w:pPr>
              <w:pStyle w:val="Tabelatekst"/>
            </w:pPr>
          </w:p>
        </w:tc>
      </w:tr>
    </w:tbl>
    <w:p w14:paraId="5A391D29" w14:textId="77777777" w:rsidR="00CE7166" w:rsidRPr="00987266" w:rsidRDefault="00CE7166" w:rsidP="005F000B">
      <w:pPr>
        <w:pStyle w:val="rda"/>
      </w:pPr>
      <w:r w:rsidRPr="00987266">
        <w:t>źródło: opracowano na podstawie publikacji GUS o tematyce środowiskowej</w:t>
      </w:r>
      <w:r w:rsidRPr="00987266">
        <w:rPr>
          <w:rStyle w:val="Odwoanieprzypisudolnego"/>
          <w:rFonts w:cstheme="majorHAnsi"/>
        </w:rPr>
        <w:footnoteReference w:id="31"/>
      </w:r>
    </w:p>
    <w:p w14:paraId="5C20A567" w14:textId="77777777" w:rsidR="00CE7166" w:rsidRPr="00987266" w:rsidRDefault="00CE7166" w:rsidP="005F000B">
      <w:pPr>
        <w:rPr>
          <w:rFonts w:cstheme="majorHAnsi"/>
        </w:rPr>
      </w:pPr>
      <w:r w:rsidRPr="00987266">
        <w:rPr>
          <w:rFonts w:cstheme="majorHAnsi"/>
        </w:rPr>
        <w:t xml:space="preserve">Przytoczone wyniki wskazują, że na obszarze </w:t>
      </w:r>
      <w:r>
        <w:rPr>
          <w:rFonts w:cstheme="majorHAnsi"/>
        </w:rPr>
        <w:t>dorzecza Dunaju, w zasięgu RW Czarnej Orawy</w:t>
      </w:r>
      <w:r w:rsidRPr="00987266">
        <w:rPr>
          <w:rFonts w:cstheme="majorHAnsi"/>
        </w:rPr>
        <w:t xml:space="preserve">, zasoby wód powierzchniowych wyrażone odpływem jednostkowym są </w:t>
      </w:r>
      <w:r>
        <w:rPr>
          <w:rFonts w:cstheme="majorHAnsi"/>
        </w:rPr>
        <w:t>ponad dwukrotnie wyższe</w:t>
      </w:r>
      <w:r w:rsidRPr="00987266">
        <w:rPr>
          <w:rFonts w:cstheme="majorHAnsi"/>
        </w:rPr>
        <w:t xml:space="preserve"> od średnich wartości dla obszaru kraju. </w:t>
      </w:r>
    </w:p>
    <w:p w14:paraId="6B7655C1" w14:textId="77777777" w:rsidR="00CE7166" w:rsidRPr="00987266" w:rsidRDefault="00CE7166" w:rsidP="005F000B">
      <w:r w:rsidRPr="00987266">
        <w:t>Hydrografię regionu prezent</w:t>
      </w:r>
      <w:r>
        <w:t>uje</w:t>
      </w:r>
      <w:r w:rsidRPr="00987266">
        <w:t xml:space="preserve"> poniższ</w:t>
      </w:r>
      <w:r>
        <w:t>a</w:t>
      </w:r>
      <w:r w:rsidRPr="00987266">
        <w:t xml:space="preserve"> map</w:t>
      </w:r>
      <w:r>
        <w:t>a</w:t>
      </w:r>
      <w:r w:rsidRPr="00987266">
        <w:t>.</w:t>
      </w:r>
    </w:p>
    <w:p w14:paraId="35C4B830" w14:textId="77777777" w:rsidR="00CE7166" w:rsidRDefault="00CE7166" w:rsidP="00002EB9">
      <w:r>
        <w:br w:type="page"/>
      </w:r>
    </w:p>
    <w:p w14:paraId="56DAD2A4" w14:textId="61F23FFC" w:rsidR="00CE7166" w:rsidRDefault="00CE7166" w:rsidP="00002EB9">
      <w:pPr>
        <w:pStyle w:val="Legenda"/>
      </w:pPr>
      <w:bookmarkStart w:id="84" w:name="_Toc206096788"/>
      <w:r>
        <w:lastRenderedPageBreak/>
        <w:t xml:space="preserve">Mapa </w:t>
      </w:r>
      <w:r w:rsidRPr="00735B87">
        <w:fldChar w:fldCharType="begin"/>
      </w:r>
      <w:r>
        <w:instrText xml:space="preserve"> SEQ Mapa \* ARABIC </w:instrText>
      </w:r>
      <w:r w:rsidRPr="00735B87">
        <w:fldChar w:fldCharType="separate"/>
      </w:r>
      <w:r w:rsidR="003844C9">
        <w:rPr>
          <w:noProof/>
        </w:rPr>
        <w:t>6</w:t>
      </w:r>
      <w:r w:rsidRPr="00735B87">
        <w:fldChar w:fldCharType="end"/>
      </w:r>
      <w:r>
        <w:t xml:space="preserve">. Sieć hydrograficzna w granicach </w:t>
      </w:r>
      <w:r w:rsidRPr="00D32C7F">
        <w:t xml:space="preserve">RW </w:t>
      </w:r>
      <w:r>
        <w:t>Czarnej Orawy</w:t>
      </w:r>
      <w:bookmarkEnd w:id="84"/>
    </w:p>
    <w:p w14:paraId="23CFC92D" w14:textId="77777777" w:rsidR="00CE7166" w:rsidRPr="0040212B" w:rsidRDefault="00CE7166" w:rsidP="00002EB9">
      <w:r>
        <w:rPr>
          <w:noProof/>
          <w:lang w:eastAsia="pl-PL" w:bidi="ar-SA"/>
        </w:rPr>
        <w:drawing>
          <wp:inline distT="0" distB="0" distL="0" distR="0" wp14:anchorId="231E1F07" wp14:editId="5599203D">
            <wp:extent cx="6120130" cy="4321810"/>
            <wp:effectExtent l="0" t="0" r="0" b="2540"/>
            <wp:docPr id="71776960"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6120130" cy="4321810"/>
                    </a:xfrm>
                    <a:prstGeom prst="rect">
                      <a:avLst/>
                    </a:prstGeom>
                    <a:noFill/>
                    <a:ln>
                      <a:noFill/>
                    </a:ln>
                  </pic:spPr>
                </pic:pic>
              </a:graphicData>
            </a:graphic>
          </wp:inline>
        </w:drawing>
      </w:r>
    </w:p>
    <w:p w14:paraId="756596E4" w14:textId="77777777" w:rsidR="00CE7166" w:rsidRPr="00987266" w:rsidRDefault="00CE7166" w:rsidP="005F000B">
      <w:pPr>
        <w:pStyle w:val="rda"/>
      </w:pPr>
      <w:r w:rsidRPr="00987266">
        <w:rPr>
          <w:bCs/>
          <w:iCs/>
        </w:rPr>
        <w:t xml:space="preserve">źródło: opracowanie własne na podstawie MPHP 10 </w:t>
      </w:r>
      <w:r w:rsidRPr="00987266">
        <w:t>oraz danych z IIaPGW (https://www.apgw.gov.pl/pl/II-cykl-materialy-do-pobrania)</w:t>
      </w:r>
    </w:p>
    <w:p w14:paraId="555A96F9" w14:textId="77777777" w:rsidR="00CE7166" w:rsidRPr="00A65F07" w:rsidRDefault="00CE7166" w:rsidP="00002EB9">
      <w:pPr>
        <w:pStyle w:val="Tytuakapitu"/>
      </w:pPr>
      <w:r w:rsidRPr="00A65F07">
        <w:t>Jednolite części wód powierzchniowych (JCWP)</w:t>
      </w:r>
    </w:p>
    <w:p w14:paraId="0F5EA8E6" w14:textId="77777777" w:rsidR="00CE7166" w:rsidRPr="00987266" w:rsidRDefault="00CE7166" w:rsidP="005F000B">
      <w:r w:rsidRPr="00987266">
        <w:t xml:space="preserve">Poniżej przedstawiono liczebność JCWP w poszczególnych kategoriach, zgodnie </w:t>
      </w:r>
      <w:r>
        <w:br/>
      </w:r>
      <w:r w:rsidRPr="00987266">
        <w:t>z aktualnym podziałem przedstawionym w ramach IIaPGW.</w:t>
      </w:r>
    </w:p>
    <w:p w14:paraId="3D823C3F" w14:textId="21A88E41" w:rsidR="00CE7166" w:rsidRPr="00F50EF3" w:rsidRDefault="00CE7166" w:rsidP="005F000B">
      <w:pPr>
        <w:pStyle w:val="Legenda"/>
        <w:rPr>
          <w:rFonts w:cstheme="majorHAnsi"/>
          <w:i w:val="0"/>
          <w:iCs w:val="0"/>
          <w:szCs w:val="22"/>
        </w:rPr>
      </w:pPr>
      <w:bookmarkStart w:id="85" w:name="_Toc168420066"/>
      <w:bookmarkStart w:id="86" w:name="_Toc206098275"/>
      <w:r w:rsidRPr="00F50EF3">
        <w:rPr>
          <w:rFonts w:cstheme="majorHAnsi"/>
          <w:i w:val="0"/>
          <w:iCs w:val="0"/>
          <w:szCs w:val="22"/>
        </w:rPr>
        <w:t xml:space="preserve">Tabela </w:t>
      </w:r>
      <w:r w:rsidRPr="00F50EF3">
        <w:rPr>
          <w:rFonts w:cstheme="majorHAnsi"/>
          <w:i w:val="0"/>
          <w:iCs w:val="0"/>
          <w:szCs w:val="22"/>
        </w:rPr>
        <w:fldChar w:fldCharType="begin"/>
      </w:r>
      <w:r w:rsidRPr="00F50EF3">
        <w:rPr>
          <w:rFonts w:cstheme="majorHAnsi"/>
          <w:i w:val="0"/>
          <w:iCs w:val="0"/>
          <w:szCs w:val="22"/>
        </w:rPr>
        <w:instrText xml:space="preserve"> SEQ Tabela \* ARABIC </w:instrText>
      </w:r>
      <w:r w:rsidRPr="00F50EF3">
        <w:rPr>
          <w:rFonts w:cstheme="majorHAnsi"/>
          <w:i w:val="0"/>
          <w:iCs w:val="0"/>
          <w:szCs w:val="22"/>
        </w:rPr>
        <w:fldChar w:fldCharType="separate"/>
      </w:r>
      <w:r w:rsidR="003844C9">
        <w:rPr>
          <w:rFonts w:cstheme="majorHAnsi"/>
          <w:i w:val="0"/>
          <w:iCs w:val="0"/>
          <w:noProof/>
          <w:szCs w:val="22"/>
        </w:rPr>
        <w:t>10</w:t>
      </w:r>
      <w:r w:rsidRPr="00F50EF3">
        <w:rPr>
          <w:rFonts w:cstheme="majorHAnsi"/>
          <w:i w:val="0"/>
          <w:iCs w:val="0"/>
          <w:szCs w:val="22"/>
        </w:rPr>
        <w:fldChar w:fldCharType="end"/>
      </w:r>
      <w:r w:rsidRPr="00F50EF3">
        <w:rPr>
          <w:rFonts w:cstheme="majorHAnsi"/>
          <w:i w:val="0"/>
          <w:iCs w:val="0"/>
          <w:szCs w:val="22"/>
        </w:rPr>
        <w:t xml:space="preserve">. Zestawienie JCWP na obszarze </w:t>
      </w:r>
      <w:r w:rsidRPr="00B8739A">
        <w:rPr>
          <w:rFonts w:cstheme="majorHAnsi"/>
          <w:i w:val="0"/>
          <w:iCs w:val="0"/>
          <w:szCs w:val="22"/>
        </w:rPr>
        <w:t>RW Czarnej Orawy</w:t>
      </w:r>
      <w:bookmarkEnd w:id="85"/>
      <w:bookmarkEnd w:id="86"/>
    </w:p>
    <w:tbl>
      <w:tblPr>
        <w:tblStyle w:val="Tabela-Siatka"/>
        <w:tblW w:w="5000" w:type="pct"/>
        <w:tblCellMar>
          <w:top w:w="57" w:type="dxa"/>
          <w:bottom w:w="57" w:type="dxa"/>
        </w:tblCellMar>
        <w:tblLook w:val="04A0" w:firstRow="1" w:lastRow="0" w:firstColumn="1" w:lastColumn="0" w:noHBand="0" w:noVBand="1"/>
      </w:tblPr>
      <w:tblGrid>
        <w:gridCol w:w="2300"/>
        <w:gridCol w:w="1912"/>
        <w:gridCol w:w="1804"/>
        <w:gridCol w:w="1804"/>
        <w:gridCol w:w="1808"/>
      </w:tblGrid>
      <w:tr w:rsidR="00CE7166" w:rsidRPr="005F000B" w14:paraId="0E6FAAB2" w14:textId="77777777" w:rsidTr="00D85B70">
        <w:trPr>
          <w:cnfStyle w:val="100000000000" w:firstRow="1" w:lastRow="0" w:firstColumn="0" w:lastColumn="0" w:oddVBand="0" w:evenVBand="0" w:oddHBand="0" w:evenHBand="0" w:firstRowFirstColumn="0" w:firstRowLastColumn="0" w:lastRowFirstColumn="0" w:lastRowLastColumn="0"/>
          <w:tblHeader/>
        </w:trPr>
        <w:tc>
          <w:tcPr>
            <w:tcW w:w="1194" w:type="pct"/>
            <w:vMerge w:val="restart"/>
          </w:tcPr>
          <w:p w14:paraId="484E1BAC" w14:textId="77777777" w:rsidR="00CE7166" w:rsidRPr="005F000B" w:rsidRDefault="00CE7166" w:rsidP="00275921">
            <w:pPr>
              <w:pStyle w:val="Tabelanagwek2"/>
              <w:rPr>
                <w:b/>
              </w:rPr>
            </w:pPr>
            <w:r w:rsidRPr="005F000B">
              <w:rPr>
                <w:b/>
              </w:rPr>
              <w:t>Kategoria JCWP</w:t>
            </w:r>
          </w:p>
        </w:tc>
        <w:tc>
          <w:tcPr>
            <w:tcW w:w="993" w:type="pct"/>
            <w:vMerge w:val="restart"/>
          </w:tcPr>
          <w:p w14:paraId="778866B4" w14:textId="77777777" w:rsidR="00CE7166" w:rsidRPr="005F000B" w:rsidRDefault="00CE7166" w:rsidP="00275921">
            <w:pPr>
              <w:pStyle w:val="Tabelanagwek2"/>
              <w:rPr>
                <w:b/>
              </w:rPr>
            </w:pPr>
            <w:r w:rsidRPr="005F000B">
              <w:rPr>
                <w:b/>
              </w:rPr>
              <w:t>Łączna liczba JCWP</w:t>
            </w:r>
          </w:p>
        </w:tc>
        <w:tc>
          <w:tcPr>
            <w:tcW w:w="2813" w:type="pct"/>
            <w:gridSpan w:val="3"/>
          </w:tcPr>
          <w:p w14:paraId="46D903B2" w14:textId="77777777" w:rsidR="00CE7166" w:rsidRPr="005F000B" w:rsidRDefault="00CE7166" w:rsidP="00275921">
            <w:pPr>
              <w:pStyle w:val="Tabelanagwek2"/>
              <w:rPr>
                <w:b/>
              </w:rPr>
            </w:pPr>
            <w:r w:rsidRPr="005F000B">
              <w:rPr>
                <w:b/>
              </w:rPr>
              <w:t>w tym:</w:t>
            </w:r>
          </w:p>
        </w:tc>
      </w:tr>
      <w:tr w:rsidR="00CE7166" w:rsidRPr="005F000B" w14:paraId="0FA922B7" w14:textId="77777777" w:rsidTr="00D85B70">
        <w:trPr>
          <w:cnfStyle w:val="100000000000" w:firstRow="1" w:lastRow="0" w:firstColumn="0" w:lastColumn="0" w:oddVBand="0" w:evenVBand="0" w:oddHBand="0" w:evenHBand="0" w:firstRowFirstColumn="0" w:firstRowLastColumn="0" w:lastRowFirstColumn="0" w:lastRowLastColumn="0"/>
          <w:trHeight w:val="758"/>
          <w:tblHeader/>
        </w:trPr>
        <w:tc>
          <w:tcPr>
            <w:tcW w:w="1194" w:type="pct"/>
            <w:vMerge/>
          </w:tcPr>
          <w:p w14:paraId="6CF418C5" w14:textId="77777777" w:rsidR="00CE7166" w:rsidRPr="005F000B" w:rsidRDefault="00CE7166" w:rsidP="00275921">
            <w:pPr>
              <w:pStyle w:val="Tabelanagwek2"/>
              <w:rPr>
                <w:b/>
              </w:rPr>
            </w:pPr>
          </w:p>
        </w:tc>
        <w:tc>
          <w:tcPr>
            <w:tcW w:w="993" w:type="pct"/>
            <w:vMerge/>
          </w:tcPr>
          <w:p w14:paraId="6B6740EA" w14:textId="77777777" w:rsidR="00CE7166" w:rsidRPr="005F000B" w:rsidRDefault="00CE7166" w:rsidP="00275921">
            <w:pPr>
              <w:pStyle w:val="Tabelanagwek2"/>
              <w:rPr>
                <w:b/>
              </w:rPr>
            </w:pPr>
          </w:p>
        </w:tc>
        <w:tc>
          <w:tcPr>
            <w:tcW w:w="937" w:type="pct"/>
          </w:tcPr>
          <w:p w14:paraId="73323AE1" w14:textId="77777777" w:rsidR="00CE7166" w:rsidRPr="005F000B" w:rsidRDefault="00CE7166" w:rsidP="00275921">
            <w:pPr>
              <w:pStyle w:val="Tabelanagwek2"/>
              <w:rPr>
                <w:b/>
              </w:rPr>
            </w:pPr>
            <w:r w:rsidRPr="005F000B">
              <w:rPr>
                <w:b/>
              </w:rPr>
              <w:t>NAT</w:t>
            </w:r>
          </w:p>
          <w:p w14:paraId="6909BCE7" w14:textId="77777777" w:rsidR="00CE7166" w:rsidRPr="005F000B" w:rsidRDefault="00CE7166" w:rsidP="00275921">
            <w:pPr>
              <w:pStyle w:val="Tabelanagwek2"/>
              <w:rPr>
                <w:b/>
              </w:rPr>
            </w:pPr>
            <w:r w:rsidRPr="005F000B">
              <w:rPr>
                <w:b/>
              </w:rPr>
              <w:t>(naturalna część wód)</w:t>
            </w:r>
          </w:p>
        </w:tc>
        <w:tc>
          <w:tcPr>
            <w:tcW w:w="937" w:type="pct"/>
          </w:tcPr>
          <w:p w14:paraId="35A0CACD" w14:textId="77777777" w:rsidR="00CE7166" w:rsidRPr="005F000B" w:rsidRDefault="00CE7166" w:rsidP="00275921">
            <w:pPr>
              <w:pStyle w:val="Tabelanagwek2"/>
              <w:rPr>
                <w:b/>
              </w:rPr>
            </w:pPr>
            <w:r w:rsidRPr="005F000B">
              <w:rPr>
                <w:b/>
              </w:rPr>
              <w:t>SZCW</w:t>
            </w:r>
          </w:p>
          <w:p w14:paraId="7490EEFD" w14:textId="77777777" w:rsidR="00CE7166" w:rsidRPr="005F000B" w:rsidRDefault="00CE7166" w:rsidP="00275921">
            <w:pPr>
              <w:pStyle w:val="Tabelanagwek2"/>
              <w:rPr>
                <w:b/>
              </w:rPr>
            </w:pPr>
            <w:r w:rsidRPr="005F000B">
              <w:rPr>
                <w:b/>
              </w:rPr>
              <w:t>(silnie zmieniona część wód)</w:t>
            </w:r>
          </w:p>
        </w:tc>
        <w:tc>
          <w:tcPr>
            <w:tcW w:w="939" w:type="pct"/>
          </w:tcPr>
          <w:p w14:paraId="772D5BEA" w14:textId="77777777" w:rsidR="00CE7166" w:rsidRPr="005F000B" w:rsidRDefault="00CE7166" w:rsidP="00275921">
            <w:pPr>
              <w:pStyle w:val="Tabelanagwek2"/>
              <w:rPr>
                <w:b/>
              </w:rPr>
            </w:pPr>
            <w:r w:rsidRPr="005F000B">
              <w:rPr>
                <w:b/>
              </w:rPr>
              <w:t>SCW</w:t>
            </w:r>
          </w:p>
          <w:p w14:paraId="222C1187" w14:textId="77777777" w:rsidR="00CE7166" w:rsidRPr="005F000B" w:rsidRDefault="00CE7166" w:rsidP="00275921">
            <w:pPr>
              <w:pStyle w:val="Tabelanagwek2"/>
              <w:rPr>
                <w:b/>
              </w:rPr>
            </w:pPr>
            <w:r w:rsidRPr="005F000B">
              <w:rPr>
                <w:b/>
              </w:rPr>
              <w:t xml:space="preserve">(sztuczna </w:t>
            </w:r>
            <w:r>
              <w:rPr>
                <w:b/>
              </w:rPr>
              <w:t>c</w:t>
            </w:r>
            <w:r w:rsidRPr="005F000B">
              <w:rPr>
                <w:b/>
              </w:rPr>
              <w:t>zęść wód)</w:t>
            </w:r>
          </w:p>
        </w:tc>
      </w:tr>
      <w:tr w:rsidR="00CE7166" w:rsidRPr="005F000B" w14:paraId="0993D711" w14:textId="77777777" w:rsidTr="00D85B70">
        <w:tc>
          <w:tcPr>
            <w:tcW w:w="1194" w:type="pct"/>
          </w:tcPr>
          <w:p w14:paraId="66A58292" w14:textId="77777777" w:rsidR="00CE7166" w:rsidRPr="005F000B" w:rsidRDefault="00CE7166" w:rsidP="005F000B">
            <w:pPr>
              <w:pStyle w:val="Tabelatekst"/>
            </w:pPr>
            <w:r w:rsidRPr="005F000B">
              <w:t>JCWP rzeczne</w:t>
            </w:r>
          </w:p>
        </w:tc>
        <w:tc>
          <w:tcPr>
            <w:tcW w:w="993" w:type="pct"/>
          </w:tcPr>
          <w:p w14:paraId="768F0ECD" w14:textId="77777777" w:rsidR="00CE7166" w:rsidRPr="005F000B" w:rsidRDefault="00CE7166" w:rsidP="005F000B">
            <w:pPr>
              <w:pStyle w:val="Tabelatekst"/>
            </w:pPr>
            <w:r w:rsidRPr="005F000B">
              <w:t>4</w:t>
            </w:r>
          </w:p>
        </w:tc>
        <w:tc>
          <w:tcPr>
            <w:tcW w:w="937" w:type="pct"/>
          </w:tcPr>
          <w:p w14:paraId="6937C0A9" w14:textId="77777777" w:rsidR="00CE7166" w:rsidRPr="005F000B" w:rsidRDefault="00CE7166" w:rsidP="005F000B">
            <w:pPr>
              <w:pStyle w:val="Tabelatekst"/>
            </w:pPr>
            <w:r>
              <w:t>4</w:t>
            </w:r>
          </w:p>
        </w:tc>
        <w:tc>
          <w:tcPr>
            <w:tcW w:w="937" w:type="pct"/>
          </w:tcPr>
          <w:p w14:paraId="1AE70CB5" w14:textId="77777777" w:rsidR="00CE7166" w:rsidRPr="005F000B" w:rsidRDefault="00CE7166" w:rsidP="005F000B">
            <w:pPr>
              <w:pStyle w:val="Tabelatekst"/>
            </w:pPr>
            <w:r>
              <w:t>0</w:t>
            </w:r>
          </w:p>
        </w:tc>
        <w:tc>
          <w:tcPr>
            <w:tcW w:w="939" w:type="pct"/>
          </w:tcPr>
          <w:p w14:paraId="2CDF3227" w14:textId="77777777" w:rsidR="00CE7166" w:rsidRPr="005F000B" w:rsidRDefault="00CE7166" w:rsidP="005F000B">
            <w:pPr>
              <w:pStyle w:val="Tabelatekst"/>
            </w:pPr>
            <w:r>
              <w:t>0</w:t>
            </w:r>
          </w:p>
        </w:tc>
      </w:tr>
    </w:tbl>
    <w:p w14:paraId="07AE52F0" w14:textId="77777777" w:rsidR="00CE7166" w:rsidRPr="00987266" w:rsidRDefault="00CE7166" w:rsidP="005F000B">
      <w:pPr>
        <w:pStyle w:val="rda"/>
      </w:pPr>
      <w:r w:rsidRPr="00987266">
        <w:t>źródło: IIaPGW</w:t>
      </w:r>
    </w:p>
    <w:p w14:paraId="45B077A9" w14:textId="77777777" w:rsidR="00CE7166" w:rsidRPr="00987266" w:rsidRDefault="00CE7166" w:rsidP="005F000B">
      <w:r w:rsidRPr="00987266">
        <w:t xml:space="preserve">W </w:t>
      </w:r>
      <w:r w:rsidRPr="00C427BE">
        <w:t xml:space="preserve">granicach </w:t>
      </w:r>
      <w:r w:rsidRPr="00B8739A">
        <w:t>RW Czarnej Orawy</w:t>
      </w:r>
      <w:r w:rsidRPr="002B40D7">
        <w:t xml:space="preserve">, wyznaczono </w:t>
      </w:r>
      <w:r>
        <w:t>4</w:t>
      </w:r>
      <w:r w:rsidRPr="002B40D7">
        <w:t xml:space="preserve"> JCWP rzeczn</w:t>
      </w:r>
      <w:r>
        <w:t>e</w:t>
      </w:r>
      <w:r w:rsidRPr="002B40D7">
        <w:t xml:space="preserve">. </w:t>
      </w:r>
      <w:r>
        <w:t>Wszystkie</w:t>
      </w:r>
      <w:r w:rsidRPr="002B40D7">
        <w:t xml:space="preserve"> JCWP ma</w:t>
      </w:r>
      <w:r>
        <w:t>ją</w:t>
      </w:r>
      <w:r w:rsidRPr="002B40D7">
        <w:t xml:space="preserve"> charakter naturalny</w:t>
      </w:r>
      <w:r w:rsidRPr="00987266">
        <w:t>. Pod względem typologii, w regionie dominują rzeki o typie</w:t>
      </w:r>
      <w:r>
        <w:t>:</w:t>
      </w:r>
      <w:r w:rsidRPr="00987266">
        <w:t xml:space="preserve"> </w:t>
      </w:r>
      <w:r w:rsidRPr="002B40D7">
        <w:t xml:space="preserve">RWf_krz </w:t>
      </w:r>
      <w:r>
        <w:t>(</w:t>
      </w:r>
      <w:r w:rsidRPr="00B8739A">
        <w:t>Potok lub mała rzeka fliszowa o charakterze krzemianowym</w:t>
      </w:r>
      <w:r>
        <w:t>)- 3</w:t>
      </w:r>
      <w:r w:rsidRPr="00987266">
        <w:t>JCWP</w:t>
      </w:r>
      <w:r>
        <w:t xml:space="preserve">. 1 JCWP to </w:t>
      </w:r>
      <w:r w:rsidRPr="00B8739A">
        <w:t>Rzeka w dolinie o dużym udziale torfowisk</w:t>
      </w:r>
      <w:r>
        <w:t xml:space="preserve"> (</w:t>
      </w:r>
      <w:r w:rsidRPr="00B8739A">
        <w:t>Rz_org</w:t>
      </w:r>
      <w:r>
        <w:t>)</w:t>
      </w:r>
      <w:r w:rsidRPr="00987266">
        <w:t>.</w:t>
      </w:r>
    </w:p>
    <w:p w14:paraId="1DEB6A42" w14:textId="77777777" w:rsidR="00CE7166" w:rsidRDefault="00CE7166">
      <w:pPr>
        <w:spacing w:after="0" w:line="240" w:lineRule="auto"/>
        <w:jc w:val="left"/>
        <w:rPr>
          <w:b/>
          <w:bCs/>
          <w:color w:val="18608A"/>
        </w:rPr>
      </w:pPr>
      <w:r>
        <w:br w:type="page"/>
      </w:r>
    </w:p>
    <w:p w14:paraId="6B5833F9" w14:textId="77777777" w:rsidR="00CE7166" w:rsidRPr="00B75B45" w:rsidRDefault="00CE7166" w:rsidP="00002EB9">
      <w:pPr>
        <w:pStyle w:val="Tytuakapitu"/>
      </w:pPr>
      <w:r w:rsidRPr="00B75B45">
        <w:lastRenderedPageBreak/>
        <w:t xml:space="preserve">Cele środowiskowe dla </w:t>
      </w:r>
      <w:r w:rsidRPr="00A65F07">
        <w:t>JCWP</w:t>
      </w:r>
      <w:r w:rsidRPr="00B75B45">
        <w:t xml:space="preserve"> i obszarów chronionych</w:t>
      </w:r>
    </w:p>
    <w:p w14:paraId="31CEDB08" w14:textId="77777777" w:rsidR="00CE7166" w:rsidRPr="00987266" w:rsidRDefault="00CE7166" w:rsidP="005F000B">
      <w:pPr>
        <w:rPr>
          <w:rFonts w:cstheme="majorHAnsi"/>
        </w:rPr>
      </w:pPr>
      <w:r w:rsidRPr="00987266">
        <w:rPr>
          <w:rFonts w:cstheme="majorHAnsi"/>
        </w:rPr>
        <w:t xml:space="preserve">Charakterystykę celów środowiskowych wg IIaPGW na obszarze </w:t>
      </w:r>
      <w:r w:rsidRPr="00C427BE">
        <w:rPr>
          <w:rFonts w:cstheme="majorHAnsi"/>
        </w:rPr>
        <w:t xml:space="preserve">RW </w:t>
      </w:r>
      <w:r>
        <w:rPr>
          <w:rFonts w:cstheme="majorHAnsi"/>
        </w:rPr>
        <w:t>Czarnej Orawy</w:t>
      </w:r>
      <w:r w:rsidRPr="00C427BE">
        <w:rPr>
          <w:rFonts w:cstheme="majorHAnsi"/>
        </w:rPr>
        <w:t xml:space="preserve"> </w:t>
      </w:r>
      <w:r>
        <w:rPr>
          <w:rFonts w:cstheme="majorHAnsi"/>
        </w:rPr>
        <w:br/>
      </w:r>
      <w:r w:rsidRPr="00987266">
        <w:rPr>
          <w:rFonts w:cstheme="majorHAnsi"/>
        </w:rPr>
        <w:t xml:space="preserve">w podziale na kategorie JCWP, przedstawiono w poniższej tabeli. </w:t>
      </w:r>
    </w:p>
    <w:p w14:paraId="67B59A3F" w14:textId="414C4E38" w:rsidR="00CE7166" w:rsidRPr="00987266" w:rsidRDefault="00CE7166" w:rsidP="005F000B">
      <w:pPr>
        <w:spacing w:after="0"/>
        <w:rPr>
          <w:lang w:eastAsia="pl-PL"/>
        </w:rPr>
      </w:pPr>
      <w:bookmarkStart w:id="87" w:name="_Toc168420068"/>
      <w:bookmarkStart w:id="88" w:name="_Toc206098276"/>
      <w:r w:rsidRPr="00987266">
        <w:rPr>
          <w:rFonts w:cstheme="majorHAnsi"/>
        </w:rPr>
        <w:t xml:space="preserve">Tabela </w:t>
      </w:r>
      <w:r w:rsidRPr="00987266">
        <w:rPr>
          <w:rFonts w:cstheme="majorHAnsi"/>
          <w:i/>
        </w:rPr>
        <w:fldChar w:fldCharType="begin"/>
      </w:r>
      <w:r w:rsidRPr="00987266">
        <w:rPr>
          <w:rFonts w:cstheme="majorHAnsi"/>
        </w:rPr>
        <w:instrText xml:space="preserve"> SEQ Tabela \* ARABIC </w:instrText>
      </w:r>
      <w:r w:rsidRPr="00987266">
        <w:rPr>
          <w:rFonts w:cstheme="majorHAnsi"/>
          <w:i/>
        </w:rPr>
        <w:fldChar w:fldCharType="separate"/>
      </w:r>
      <w:r w:rsidR="003844C9">
        <w:rPr>
          <w:rFonts w:cstheme="majorHAnsi"/>
          <w:noProof/>
        </w:rPr>
        <w:t>11</w:t>
      </w:r>
      <w:r w:rsidRPr="00987266">
        <w:rPr>
          <w:rFonts w:cstheme="majorHAnsi"/>
          <w:i/>
        </w:rPr>
        <w:fldChar w:fldCharType="end"/>
      </w:r>
      <w:r w:rsidRPr="00987266">
        <w:rPr>
          <w:rFonts w:cstheme="majorHAnsi"/>
        </w:rPr>
        <w:t>.</w:t>
      </w:r>
      <w:r w:rsidRPr="00987266">
        <w:rPr>
          <w:rFonts w:eastAsia="SimSun" w:cstheme="majorHAnsi"/>
          <w:bCs/>
          <w:lang w:eastAsia="ar-SA"/>
        </w:rPr>
        <w:t xml:space="preserve"> Cele środowiskowe dla poszczególnych kategorii wód w </w:t>
      </w:r>
      <w:r w:rsidRPr="00C427BE">
        <w:rPr>
          <w:rFonts w:eastAsia="SimSun" w:cstheme="majorHAnsi"/>
          <w:bCs/>
          <w:lang w:eastAsia="ar-SA"/>
        </w:rPr>
        <w:t xml:space="preserve">RW </w:t>
      </w:r>
      <w:r>
        <w:rPr>
          <w:rFonts w:cstheme="majorHAnsi"/>
        </w:rPr>
        <w:t>Czarnej Orawy</w:t>
      </w:r>
      <w:bookmarkEnd w:id="87"/>
      <w:bookmarkEnd w:id="88"/>
    </w:p>
    <w:tbl>
      <w:tblPr>
        <w:tblW w:w="552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3681"/>
        <w:gridCol w:w="1843"/>
      </w:tblGrid>
      <w:tr w:rsidR="00CE7166" w:rsidRPr="00987266" w14:paraId="18117B41" w14:textId="77777777" w:rsidTr="00D85B70">
        <w:trPr>
          <w:trHeight w:val="450"/>
        </w:trPr>
        <w:tc>
          <w:tcPr>
            <w:tcW w:w="3681" w:type="dxa"/>
            <w:vMerge w:val="restart"/>
            <w:shd w:val="clear" w:color="auto" w:fill="FFFFFF" w:themeFill="background1"/>
            <w:vAlign w:val="center"/>
            <w:hideMark/>
          </w:tcPr>
          <w:p w14:paraId="3CEB42A5" w14:textId="77777777" w:rsidR="00CE7166" w:rsidRPr="00987266" w:rsidRDefault="00CE7166" w:rsidP="00275921">
            <w:pPr>
              <w:pStyle w:val="Tabelanagwek2"/>
            </w:pPr>
            <w:r w:rsidRPr="00987266">
              <w:t>Cel środowiskowy</w:t>
            </w:r>
          </w:p>
        </w:tc>
        <w:tc>
          <w:tcPr>
            <w:tcW w:w="1843" w:type="dxa"/>
            <w:vMerge w:val="restart"/>
            <w:shd w:val="clear" w:color="auto" w:fill="FFFFFF" w:themeFill="background1"/>
            <w:vAlign w:val="center"/>
          </w:tcPr>
          <w:p w14:paraId="28689307" w14:textId="77777777" w:rsidR="00CE7166" w:rsidRPr="00987266" w:rsidRDefault="00CE7166" w:rsidP="00275921">
            <w:pPr>
              <w:pStyle w:val="Tabelanagwek2"/>
            </w:pPr>
            <w:r w:rsidRPr="00987266">
              <w:t>JCWP</w:t>
            </w:r>
          </w:p>
          <w:p w14:paraId="4EDD3A46" w14:textId="77777777" w:rsidR="00CE7166" w:rsidRPr="00987266" w:rsidRDefault="00CE7166" w:rsidP="00275921">
            <w:pPr>
              <w:pStyle w:val="Tabelanagwek2"/>
            </w:pPr>
            <w:r w:rsidRPr="00987266">
              <w:t>rzeczne</w:t>
            </w:r>
          </w:p>
        </w:tc>
      </w:tr>
      <w:tr w:rsidR="00CE7166" w:rsidRPr="00987266" w14:paraId="002C62B1" w14:textId="77777777" w:rsidTr="00D85B70">
        <w:trPr>
          <w:trHeight w:val="450"/>
        </w:trPr>
        <w:tc>
          <w:tcPr>
            <w:tcW w:w="3681" w:type="dxa"/>
            <w:vMerge/>
            <w:shd w:val="clear" w:color="auto" w:fill="FFFFFF" w:themeFill="background1"/>
            <w:vAlign w:val="center"/>
            <w:hideMark/>
          </w:tcPr>
          <w:p w14:paraId="71B22EB3" w14:textId="77777777" w:rsidR="00CE7166" w:rsidRPr="00987266" w:rsidRDefault="00CE7166" w:rsidP="005F000B">
            <w:pPr>
              <w:pStyle w:val="Tabelatekst"/>
            </w:pPr>
          </w:p>
        </w:tc>
        <w:tc>
          <w:tcPr>
            <w:tcW w:w="1843" w:type="dxa"/>
            <w:vMerge/>
            <w:shd w:val="clear" w:color="auto" w:fill="FFFFFF" w:themeFill="background1"/>
            <w:vAlign w:val="center"/>
          </w:tcPr>
          <w:p w14:paraId="5BB66ACF" w14:textId="77777777" w:rsidR="00CE7166" w:rsidRPr="00987266" w:rsidRDefault="00CE7166" w:rsidP="005F000B">
            <w:pPr>
              <w:pStyle w:val="Tabelatekst"/>
            </w:pPr>
          </w:p>
        </w:tc>
      </w:tr>
      <w:tr w:rsidR="00CE7166" w:rsidRPr="00987266" w14:paraId="3EA7E3A5" w14:textId="77777777" w:rsidTr="00D85B70">
        <w:trPr>
          <w:trHeight w:hRule="exact" w:val="397"/>
        </w:trPr>
        <w:tc>
          <w:tcPr>
            <w:tcW w:w="3681" w:type="dxa"/>
            <w:vAlign w:val="center"/>
          </w:tcPr>
          <w:p w14:paraId="41D2CB76" w14:textId="77777777" w:rsidR="00CE7166" w:rsidRPr="00987266" w:rsidRDefault="00CE7166" w:rsidP="005F000B">
            <w:pPr>
              <w:pStyle w:val="Tabelatekst"/>
            </w:pPr>
            <w:r w:rsidRPr="00987266">
              <w:t>Łączna liczba JCWP</w:t>
            </w:r>
          </w:p>
        </w:tc>
        <w:tc>
          <w:tcPr>
            <w:tcW w:w="1843" w:type="dxa"/>
            <w:noWrap/>
            <w:vAlign w:val="center"/>
          </w:tcPr>
          <w:p w14:paraId="4ED43952" w14:textId="77777777" w:rsidR="00CE7166" w:rsidRPr="00987266" w:rsidRDefault="00CE7166" w:rsidP="005F000B">
            <w:pPr>
              <w:pStyle w:val="Tabelatekst"/>
            </w:pPr>
            <w:r>
              <w:t>4</w:t>
            </w:r>
          </w:p>
        </w:tc>
      </w:tr>
      <w:tr w:rsidR="00CE7166" w:rsidRPr="00987266" w14:paraId="2E374C8E" w14:textId="77777777" w:rsidTr="00D85B70">
        <w:trPr>
          <w:trHeight w:hRule="exact" w:val="397"/>
        </w:trPr>
        <w:tc>
          <w:tcPr>
            <w:tcW w:w="3681" w:type="dxa"/>
            <w:vAlign w:val="center"/>
            <w:hideMark/>
          </w:tcPr>
          <w:p w14:paraId="49D4F726" w14:textId="77777777" w:rsidR="00CE7166" w:rsidRPr="00987266" w:rsidRDefault="00CE7166" w:rsidP="005F000B">
            <w:pPr>
              <w:pStyle w:val="Tabelatekst"/>
            </w:pPr>
            <w:r w:rsidRPr="00987266">
              <w:t>bardzo dobry stan ekologiczny</w:t>
            </w:r>
          </w:p>
        </w:tc>
        <w:tc>
          <w:tcPr>
            <w:tcW w:w="1843" w:type="dxa"/>
            <w:noWrap/>
            <w:vAlign w:val="center"/>
          </w:tcPr>
          <w:p w14:paraId="0A1A4E37" w14:textId="77777777" w:rsidR="00CE7166" w:rsidRPr="00987266" w:rsidRDefault="00CE7166" w:rsidP="005F000B">
            <w:pPr>
              <w:pStyle w:val="Tabelatekst"/>
            </w:pPr>
            <w:r>
              <w:t>-</w:t>
            </w:r>
          </w:p>
        </w:tc>
      </w:tr>
      <w:tr w:rsidR="00CE7166" w:rsidRPr="00987266" w14:paraId="2EC956AD" w14:textId="77777777" w:rsidTr="00D85B70">
        <w:trPr>
          <w:trHeight w:hRule="exact" w:val="397"/>
        </w:trPr>
        <w:tc>
          <w:tcPr>
            <w:tcW w:w="3681" w:type="dxa"/>
            <w:vAlign w:val="center"/>
            <w:hideMark/>
          </w:tcPr>
          <w:p w14:paraId="1A809C62" w14:textId="77777777" w:rsidR="00CE7166" w:rsidRPr="00987266" w:rsidRDefault="00CE7166" w:rsidP="005F000B">
            <w:pPr>
              <w:pStyle w:val="Tabelatekst"/>
            </w:pPr>
            <w:r w:rsidRPr="00987266">
              <w:t>dobry stan ekologiczny</w:t>
            </w:r>
          </w:p>
        </w:tc>
        <w:tc>
          <w:tcPr>
            <w:tcW w:w="1843" w:type="dxa"/>
            <w:noWrap/>
            <w:vAlign w:val="center"/>
          </w:tcPr>
          <w:p w14:paraId="52FC294D" w14:textId="77777777" w:rsidR="00CE7166" w:rsidRPr="00987266" w:rsidRDefault="00CE7166" w:rsidP="005F000B">
            <w:pPr>
              <w:pStyle w:val="Tabelatekst"/>
            </w:pPr>
            <w:r>
              <w:t>4</w:t>
            </w:r>
          </w:p>
        </w:tc>
      </w:tr>
      <w:tr w:rsidR="00CE7166" w:rsidRPr="00987266" w14:paraId="26941D53" w14:textId="77777777" w:rsidTr="00D85B70">
        <w:trPr>
          <w:trHeight w:hRule="exact" w:val="397"/>
        </w:trPr>
        <w:tc>
          <w:tcPr>
            <w:tcW w:w="3681" w:type="dxa"/>
            <w:vAlign w:val="center"/>
          </w:tcPr>
          <w:p w14:paraId="7D0EED4E" w14:textId="77777777" w:rsidR="00CE7166" w:rsidRPr="00987266" w:rsidRDefault="00CE7166" w:rsidP="005F000B">
            <w:pPr>
              <w:pStyle w:val="Tabelatekst"/>
            </w:pPr>
            <w:r w:rsidRPr="00987266">
              <w:t>umiarkowany stan ekologiczny</w:t>
            </w:r>
          </w:p>
        </w:tc>
        <w:tc>
          <w:tcPr>
            <w:tcW w:w="1843" w:type="dxa"/>
            <w:noWrap/>
            <w:vAlign w:val="center"/>
          </w:tcPr>
          <w:p w14:paraId="40B2CDF6" w14:textId="77777777" w:rsidR="00CE7166" w:rsidRPr="00987266" w:rsidRDefault="00CE7166" w:rsidP="005F000B">
            <w:pPr>
              <w:pStyle w:val="Tabelatekst"/>
            </w:pPr>
            <w:r>
              <w:t>-</w:t>
            </w:r>
          </w:p>
        </w:tc>
      </w:tr>
      <w:tr w:rsidR="00CE7166" w:rsidRPr="00987266" w14:paraId="554BA18A" w14:textId="77777777" w:rsidTr="00D85B70">
        <w:trPr>
          <w:trHeight w:hRule="exact" w:val="493"/>
        </w:trPr>
        <w:tc>
          <w:tcPr>
            <w:tcW w:w="3681" w:type="dxa"/>
            <w:vAlign w:val="center"/>
            <w:hideMark/>
          </w:tcPr>
          <w:p w14:paraId="1B35D385" w14:textId="77777777" w:rsidR="00CE7166" w:rsidRPr="00987266" w:rsidRDefault="00CE7166" w:rsidP="005F000B">
            <w:pPr>
              <w:pStyle w:val="Tabelatekst"/>
            </w:pPr>
            <w:r w:rsidRPr="00987266">
              <w:t>maksymalny potencjał ekologiczny</w:t>
            </w:r>
          </w:p>
        </w:tc>
        <w:tc>
          <w:tcPr>
            <w:tcW w:w="1843" w:type="dxa"/>
            <w:noWrap/>
            <w:vAlign w:val="center"/>
          </w:tcPr>
          <w:p w14:paraId="7B004B09" w14:textId="77777777" w:rsidR="00CE7166" w:rsidRPr="00987266" w:rsidRDefault="00CE7166" w:rsidP="005F000B">
            <w:pPr>
              <w:pStyle w:val="Tabelatekst"/>
            </w:pPr>
            <w:r>
              <w:t>-</w:t>
            </w:r>
          </w:p>
        </w:tc>
      </w:tr>
      <w:tr w:rsidR="00CE7166" w:rsidRPr="00987266" w14:paraId="7692A67F" w14:textId="77777777" w:rsidTr="00D85B70">
        <w:trPr>
          <w:trHeight w:hRule="exact" w:val="397"/>
        </w:trPr>
        <w:tc>
          <w:tcPr>
            <w:tcW w:w="3681" w:type="dxa"/>
            <w:vAlign w:val="center"/>
            <w:hideMark/>
          </w:tcPr>
          <w:p w14:paraId="5180FBFB" w14:textId="77777777" w:rsidR="00CE7166" w:rsidRPr="00987266" w:rsidRDefault="00CE7166" w:rsidP="005F000B">
            <w:pPr>
              <w:pStyle w:val="Tabelatekst"/>
            </w:pPr>
            <w:r w:rsidRPr="00987266">
              <w:t>dobry potencjał ekologiczny</w:t>
            </w:r>
          </w:p>
        </w:tc>
        <w:tc>
          <w:tcPr>
            <w:tcW w:w="1843" w:type="dxa"/>
            <w:noWrap/>
            <w:vAlign w:val="center"/>
          </w:tcPr>
          <w:p w14:paraId="5C4FA5A6" w14:textId="77777777" w:rsidR="00CE7166" w:rsidRPr="00987266" w:rsidRDefault="00CE7166" w:rsidP="005F000B">
            <w:pPr>
              <w:pStyle w:val="Tabelatekst"/>
            </w:pPr>
            <w:r>
              <w:t>-</w:t>
            </w:r>
          </w:p>
        </w:tc>
      </w:tr>
      <w:tr w:rsidR="00CE7166" w:rsidRPr="00987266" w14:paraId="3BC30ED4" w14:textId="77777777" w:rsidTr="00D85B70">
        <w:trPr>
          <w:trHeight w:hRule="exact" w:val="598"/>
        </w:trPr>
        <w:tc>
          <w:tcPr>
            <w:tcW w:w="3681" w:type="dxa"/>
            <w:vAlign w:val="center"/>
          </w:tcPr>
          <w:p w14:paraId="730A4421" w14:textId="77777777" w:rsidR="00CE7166" w:rsidRPr="00987266" w:rsidRDefault="00CE7166" w:rsidP="005F000B">
            <w:pPr>
              <w:pStyle w:val="Tabelatekst"/>
            </w:pPr>
            <w:r w:rsidRPr="00987266">
              <w:t>umiarkowany potencjał ekologiczny</w:t>
            </w:r>
          </w:p>
        </w:tc>
        <w:tc>
          <w:tcPr>
            <w:tcW w:w="1843" w:type="dxa"/>
            <w:noWrap/>
            <w:vAlign w:val="center"/>
          </w:tcPr>
          <w:p w14:paraId="6BE498B3" w14:textId="77777777" w:rsidR="00CE7166" w:rsidRPr="00987266" w:rsidRDefault="00CE7166" w:rsidP="005F000B">
            <w:pPr>
              <w:pStyle w:val="Tabelatekst"/>
            </w:pPr>
            <w:r>
              <w:t>-</w:t>
            </w:r>
          </w:p>
        </w:tc>
      </w:tr>
      <w:tr w:rsidR="00CE7166" w:rsidRPr="00987266" w14:paraId="73F8FF60" w14:textId="77777777" w:rsidTr="00D85B70">
        <w:trPr>
          <w:trHeight w:hRule="exact" w:val="397"/>
        </w:trPr>
        <w:tc>
          <w:tcPr>
            <w:tcW w:w="3681" w:type="dxa"/>
            <w:vAlign w:val="center"/>
            <w:hideMark/>
          </w:tcPr>
          <w:p w14:paraId="451CA1F9" w14:textId="77777777" w:rsidR="00CE7166" w:rsidRPr="00987266" w:rsidRDefault="00CE7166" w:rsidP="005F000B">
            <w:pPr>
              <w:pStyle w:val="Tabelatekst"/>
            </w:pPr>
            <w:r w:rsidRPr="00987266">
              <w:t>dobry stan chemiczny</w:t>
            </w:r>
          </w:p>
        </w:tc>
        <w:tc>
          <w:tcPr>
            <w:tcW w:w="1843" w:type="dxa"/>
            <w:noWrap/>
            <w:vAlign w:val="center"/>
          </w:tcPr>
          <w:p w14:paraId="767EA7D1" w14:textId="77777777" w:rsidR="00CE7166" w:rsidRPr="00987266" w:rsidRDefault="00CE7166" w:rsidP="005F000B">
            <w:pPr>
              <w:pStyle w:val="Tabelatekst"/>
            </w:pPr>
            <w:r>
              <w:t>3</w:t>
            </w:r>
          </w:p>
        </w:tc>
      </w:tr>
      <w:tr w:rsidR="00CE7166" w:rsidRPr="00987266" w14:paraId="1F39A517" w14:textId="77777777" w:rsidTr="00D85B70">
        <w:trPr>
          <w:trHeight w:hRule="exact" w:val="591"/>
        </w:trPr>
        <w:tc>
          <w:tcPr>
            <w:tcW w:w="3681" w:type="dxa"/>
            <w:vAlign w:val="center"/>
            <w:hideMark/>
          </w:tcPr>
          <w:p w14:paraId="3269E8DB" w14:textId="77777777" w:rsidR="00CE7166" w:rsidRPr="00987266" w:rsidRDefault="00CE7166" w:rsidP="005F000B">
            <w:pPr>
              <w:pStyle w:val="Tabelatekst"/>
            </w:pPr>
            <w:r w:rsidRPr="00987266">
              <w:t>zapewnienie drożności dla migracji organizmów wodnych</w:t>
            </w:r>
          </w:p>
        </w:tc>
        <w:tc>
          <w:tcPr>
            <w:tcW w:w="1843" w:type="dxa"/>
            <w:noWrap/>
            <w:vAlign w:val="center"/>
          </w:tcPr>
          <w:p w14:paraId="2416F174" w14:textId="77777777" w:rsidR="00CE7166" w:rsidRPr="00987266" w:rsidRDefault="00CE7166" w:rsidP="005F000B">
            <w:pPr>
              <w:pStyle w:val="Tabelatekst"/>
            </w:pPr>
            <w:r>
              <w:t>1</w:t>
            </w:r>
          </w:p>
        </w:tc>
      </w:tr>
      <w:tr w:rsidR="00CE7166" w:rsidRPr="00987266" w14:paraId="56692F61" w14:textId="77777777" w:rsidTr="00D85B70">
        <w:trPr>
          <w:trHeight w:hRule="exact" w:val="397"/>
        </w:trPr>
        <w:tc>
          <w:tcPr>
            <w:tcW w:w="3681" w:type="dxa"/>
            <w:vAlign w:val="center"/>
            <w:hideMark/>
          </w:tcPr>
          <w:p w14:paraId="017F34CF" w14:textId="77777777" w:rsidR="00CE7166" w:rsidRPr="00987266" w:rsidRDefault="00CE7166" w:rsidP="005F000B">
            <w:pPr>
              <w:pStyle w:val="Tabelatekst"/>
            </w:pPr>
            <w:r w:rsidRPr="00987266">
              <w:t>odstępstwo z art. 4 ust. 4 RDW</w:t>
            </w:r>
          </w:p>
        </w:tc>
        <w:tc>
          <w:tcPr>
            <w:tcW w:w="1843" w:type="dxa"/>
            <w:noWrap/>
            <w:vAlign w:val="center"/>
          </w:tcPr>
          <w:p w14:paraId="08198753" w14:textId="77777777" w:rsidR="00CE7166" w:rsidRPr="00987266" w:rsidRDefault="00CE7166" w:rsidP="005F000B">
            <w:pPr>
              <w:pStyle w:val="Tabelatekst"/>
            </w:pPr>
            <w:r>
              <w:t>2</w:t>
            </w:r>
          </w:p>
        </w:tc>
      </w:tr>
      <w:tr w:rsidR="00CE7166" w:rsidRPr="00987266" w14:paraId="6D8E1D0D" w14:textId="77777777" w:rsidTr="00D85B70">
        <w:trPr>
          <w:trHeight w:hRule="exact" w:val="397"/>
        </w:trPr>
        <w:tc>
          <w:tcPr>
            <w:tcW w:w="3681" w:type="dxa"/>
            <w:vAlign w:val="center"/>
            <w:hideMark/>
          </w:tcPr>
          <w:p w14:paraId="1C4B725F" w14:textId="77777777" w:rsidR="00CE7166" w:rsidRPr="00987266" w:rsidRDefault="00CE7166" w:rsidP="005F000B">
            <w:pPr>
              <w:pStyle w:val="Tabelatekst"/>
            </w:pPr>
            <w:r w:rsidRPr="00987266">
              <w:t>odstępstwo z art. 4 ust. 5 RDW</w:t>
            </w:r>
          </w:p>
        </w:tc>
        <w:tc>
          <w:tcPr>
            <w:tcW w:w="1843" w:type="dxa"/>
            <w:noWrap/>
            <w:vAlign w:val="center"/>
          </w:tcPr>
          <w:p w14:paraId="156F654E" w14:textId="77777777" w:rsidR="00CE7166" w:rsidRPr="00987266" w:rsidRDefault="00CE7166" w:rsidP="005F000B">
            <w:pPr>
              <w:pStyle w:val="Tabelatekst"/>
            </w:pPr>
            <w:r>
              <w:t>1</w:t>
            </w:r>
          </w:p>
        </w:tc>
      </w:tr>
    </w:tbl>
    <w:p w14:paraId="7FFD7301" w14:textId="77777777" w:rsidR="00CE7166" w:rsidRPr="005F000B" w:rsidRDefault="00CE7166" w:rsidP="005F000B">
      <w:pPr>
        <w:pStyle w:val="rda"/>
      </w:pPr>
      <w:r w:rsidRPr="00987266">
        <w:t>źródło: opracowano na podstawie IIaPGW</w:t>
      </w:r>
    </w:p>
    <w:p w14:paraId="3931F429" w14:textId="5E03BEE5" w:rsidR="00CE7166" w:rsidRPr="002E4355" w:rsidRDefault="00CE7166" w:rsidP="005F000B">
      <w:pPr>
        <w:spacing w:after="0"/>
      </w:pPr>
      <w:r w:rsidRPr="00987266">
        <w:t xml:space="preserve">Na terenie </w:t>
      </w:r>
      <w:r w:rsidRPr="00C427BE">
        <w:t xml:space="preserve">RW </w:t>
      </w:r>
      <w:r>
        <w:rPr>
          <w:rFonts w:cstheme="majorHAnsi"/>
        </w:rPr>
        <w:t>Czarnej Orawy</w:t>
      </w:r>
      <w:r w:rsidRPr="00987266">
        <w:t xml:space="preserve"> </w:t>
      </w:r>
      <w:r>
        <w:t xml:space="preserve">dla wszystkich </w:t>
      </w:r>
      <w:r w:rsidRPr="00987266">
        <w:t xml:space="preserve">JCWP celem środowiskowym jest dobry stan ekologiczny. W zakresie stanu chemicznego, dobry stan jest celem środowiskowym dla </w:t>
      </w:r>
      <w:r>
        <w:t>3</w:t>
      </w:r>
      <w:r w:rsidRPr="00987266">
        <w:t xml:space="preserve"> JCWP.</w:t>
      </w:r>
      <w:r>
        <w:t xml:space="preserve"> Dla 1 JCWP określono wymagany stan chemiczny jako złagodzony </w:t>
      </w:r>
      <w:r w:rsidRPr="00C47543">
        <w:t xml:space="preserve">dla </w:t>
      </w:r>
      <w:r w:rsidRPr="002E4355">
        <w:t xml:space="preserve">jednego ze wskaźników, dla pozostałych wskaźników- stan dobry. </w:t>
      </w:r>
      <w:r>
        <w:t xml:space="preserve">Dla 1 JCWP - Czarna Orawa </w:t>
      </w:r>
      <w:r w:rsidRPr="00456155">
        <w:t>do granicy państwa</w:t>
      </w:r>
      <w:r>
        <w:t xml:space="preserve"> wyznaczono konieczność </w:t>
      </w:r>
      <w:r w:rsidRPr="00456155">
        <w:t>zapewnienie drożności cieku według wymagań gatunków chronionych</w:t>
      </w:r>
      <w:r>
        <w:t>.</w:t>
      </w:r>
    </w:p>
    <w:p w14:paraId="4C709A0B" w14:textId="77777777" w:rsidR="00CE7166" w:rsidRPr="002E4355" w:rsidRDefault="00CE7166" w:rsidP="00002EB9">
      <w:r w:rsidRPr="002E4355">
        <w:t xml:space="preserve">W poniższej tabeli przedstawiono liczbę JCWP z uwzględnieniem podziału na kategorie, zawierających się w poszczególnych wykazach obszarów chronionych. </w:t>
      </w:r>
    </w:p>
    <w:p w14:paraId="16D266F9" w14:textId="77777777" w:rsidR="00CE7166" w:rsidRPr="00B75B45" w:rsidRDefault="00CE7166" w:rsidP="00002EB9">
      <w:r w:rsidRPr="002E4355">
        <w:t>Celem środowiskowym dla obszarów chronionych jest osiągnięcie zgodności ze wszystkimi normami i celami wynikającymi z przepisów szczególnych, na podstawie których obszary chronione zostały utworzone/ustanowione.</w:t>
      </w:r>
      <w:r w:rsidRPr="00B75B45">
        <w:t xml:space="preserve"> </w:t>
      </w:r>
    </w:p>
    <w:p w14:paraId="20C5232B" w14:textId="77777777" w:rsidR="00CE7166" w:rsidRDefault="00CE7166">
      <w:pPr>
        <w:spacing w:after="0" w:line="240" w:lineRule="auto"/>
        <w:jc w:val="left"/>
        <w:rPr>
          <w:rFonts w:cstheme="majorHAnsi"/>
        </w:rPr>
      </w:pPr>
      <w:bookmarkStart w:id="89" w:name="_Toc168420069"/>
      <w:r>
        <w:rPr>
          <w:rFonts w:cstheme="majorHAnsi"/>
        </w:rPr>
        <w:br w:type="page"/>
      </w:r>
    </w:p>
    <w:p w14:paraId="45E2F1C0" w14:textId="657CF34D" w:rsidR="00CE7166" w:rsidRPr="00987266" w:rsidRDefault="00CE7166" w:rsidP="002E4355">
      <w:pPr>
        <w:spacing w:after="0"/>
      </w:pPr>
      <w:bookmarkStart w:id="90" w:name="_Toc206098277"/>
      <w:r w:rsidRPr="00E94EA5">
        <w:rPr>
          <w:rFonts w:cstheme="majorHAnsi"/>
        </w:rPr>
        <w:lastRenderedPageBreak/>
        <w:t xml:space="preserve">Tabela </w:t>
      </w:r>
      <w:r w:rsidRPr="00E94EA5">
        <w:rPr>
          <w:rFonts w:cstheme="majorHAnsi"/>
          <w:i/>
        </w:rPr>
        <w:fldChar w:fldCharType="begin"/>
      </w:r>
      <w:r w:rsidRPr="00E94EA5">
        <w:rPr>
          <w:rFonts w:cstheme="majorHAnsi"/>
        </w:rPr>
        <w:instrText xml:space="preserve"> SEQ Tabela \* ARABIC </w:instrText>
      </w:r>
      <w:r w:rsidRPr="00E94EA5">
        <w:rPr>
          <w:rFonts w:cstheme="majorHAnsi"/>
          <w:i/>
        </w:rPr>
        <w:fldChar w:fldCharType="separate"/>
      </w:r>
      <w:r w:rsidR="003844C9">
        <w:rPr>
          <w:rFonts w:cstheme="majorHAnsi"/>
          <w:noProof/>
        </w:rPr>
        <w:t>12</w:t>
      </w:r>
      <w:r w:rsidRPr="00E94EA5">
        <w:rPr>
          <w:rFonts w:cstheme="majorHAnsi"/>
          <w:i/>
        </w:rPr>
        <w:fldChar w:fldCharType="end"/>
      </w:r>
      <w:r w:rsidRPr="00E94EA5">
        <w:rPr>
          <w:rFonts w:cstheme="majorHAnsi"/>
        </w:rPr>
        <w:t>.</w:t>
      </w:r>
      <w:r w:rsidRPr="00E94EA5">
        <w:rPr>
          <w:rFonts w:eastAsia="SimSun" w:cstheme="majorHAnsi"/>
          <w:bCs/>
          <w:lang w:eastAsia="ar-SA"/>
        </w:rPr>
        <w:t xml:space="preserve"> Liczba JCWP poszczególnych kategorii, zawierających się w wykazach obszarów chronionych</w:t>
      </w:r>
      <w:bookmarkEnd w:id="89"/>
      <w:bookmarkEnd w:id="90"/>
    </w:p>
    <w:tbl>
      <w:tblPr>
        <w:tblStyle w:val="Tabela-Siatka"/>
        <w:tblW w:w="9565" w:type="dxa"/>
        <w:tblLook w:val="04A0" w:firstRow="1" w:lastRow="0" w:firstColumn="1" w:lastColumn="0" w:noHBand="0" w:noVBand="1"/>
      </w:tblPr>
      <w:tblGrid>
        <w:gridCol w:w="1657"/>
        <w:gridCol w:w="952"/>
        <w:gridCol w:w="1668"/>
        <w:gridCol w:w="1669"/>
        <w:gridCol w:w="1849"/>
        <w:gridCol w:w="1770"/>
      </w:tblGrid>
      <w:tr w:rsidR="00CE7166" w:rsidRPr="00987266" w14:paraId="57FCB3B8" w14:textId="77777777" w:rsidTr="002E4355">
        <w:trPr>
          <w:cnfStyle w:val="100000000000" w:firstRow="1" w:lastRow="0" w:firstColumn="0" w:lastColumn="0" w:oddVBand="0" w:evenVBand="0" w:oddHBand="0" w:evenHBand="0" w:firstRowFirstColumn="0" w:firstRowLastColumn="0" w:lastRowFirstColumn="0" w:lastRowLastColumn="0"/>
          <w:trHeight w:hRule="exact" w:val="2286"/>
          <w:tblHeader/>
        </w:trPr>
        <w:tc>
          <w:tcPr>
            <w:tcW w:w="1657" w:type="dxa"/>
          </w:tcPr>
          <w:p w14:paraId="2E613761" w14:textId="77777777" w:rsidR="00CE7166" w:rsidRPr="002E4355" w:rsidRDefault="00CE7166" w:rsidP="00275921">
            <w:pPr>
              <w:pStyle w:val="Tabelanagwek2"/>
              <w:rPr>
                <w:b/>
              </w:rPr>
            </w:pPr>
            <w:r w:rsidRPr="002E4355">
              <w:rPr>
                <w:b/>
              </w:rPr>
              <w:t>Kategoria JCWP</w:t>
            </w:r>
          </w:p>
        </w:tc>
        <w:tc>
          <w:tcPr>
            <w:tcW w:w="952" w:type="dxa"/>
          </w:tcPr>
          <w:p w14:paraId="62965BE7" w14:textId="77777777" w:rsidR="00CE7166" w:rsidRPr="002E4355" w:rsidRDefault="00CE7166" w:rsidP="00275921">
            <w:pPr>
              <w:pStyle w:val="Tabelanagwek2"/>
              <w:rPr>
                <w:b/>
              </w:rPr>
            </w:pPr>
            <w:r w:rsidRPr="002E4355">
              <w:rPr>
                <w:b/>
              </w:rPr>
              <w:t>Łączna liczba JCWP</w:t>
            </w:r>
          </w:p>
        </w:tc>
        <w:tc>
          <w:tcPr>
            <w:tcW w:w="1668" w:type="dxa"/>
          </w:tcPr>
          <w:p w14:paraId="3D509AB0" w14:textId="77777777" w:rsidR="00CE7166" w:rsidRPr="002E4355" w:rsidRDefault="00CE7166" w:rsidP="00275921">
            <w:pPr>
              <w:pStyle w:val="Tabelanagwek2"/>
              <w:rPr>
                <w:b/>
              </w:rPr>
            </w:pPr>
            <w:r w:rsidRPr="002E4355">
              <w:rPr>
                <w:b/>
              </w:rPr>
              <w:t>JCWP przeznaczone do zaopatrzenia w wodę do spożycia przez ludzi</w:t>
            </w:r>
          </w:p>
        </w:tc>
        <w:tc>
          <w:tcPr>
            <w:tcW w:w="1669" w:type="dxa"/>
          </w:tcPr>
          <w:p w14:paraId="584B2FBF" w14:textId="77777777" w:rsidR="00CE7166" w:rsidRPr="002E4355" w:rsidRDefault="00CE7166" w:rsidP="00275921">
            <w:pPr>
              <w:pStyle w:val="Tabelanagwek2"/>
              <w:rPr>
                <w:b/>
              </w:rPr>
            </w:pPr>
            <w:r w:rsidRPr="002E4355">
              <w:rPr>
                <w:b/>
              </w:rPr>
              <w:t>Obszary chronione przeznaczone dla ochrony siedlisk i gatunków</w:t>
            </w:r>
          </w:p>
        </w:tc>
        <w:tc>
          <w:tcPr>
            <w:tcW w:w="1849" w:type="dxa"/>
          </w:tcPr>
          <w:p w14:paraId="57739C1C" w14:textId="77777777" w:rsidR="00CE7166" w:rsidRPr="002E4355" w:rsidRDefault="00CE7166" w:rsidP="00275921">
            <w:pPr>
              <w:pStyle w:val="Tabelanagwek2"/>
              <w:rPr>
                <w:b/>
              </w:rPr>
            </w:pPr>
            <w:r w:rsidRPr="002E4355">
              <w:rPr>
                <w:b/>
              </w:rPr>
              <w:t>JCWP przeznaczone do celów rekreacyjnych, w tym kąpieliskowych</w:t>
            </w:r>
          </w:p>
        </w:tc>
        <w:tc>
          <w:tcPr>
            <w:tcW w:w="1770" w:type="dxa"/>
          </w:tcPr>
          <w:p w14:paraId="0938C354" w14:textId="77777777" w:rsidR="00CE7166" w:rsidRDefault="00CE7166" w:rsidP="00275921">
            <w:pPr>
              <w:pStyle w:val="Tabelanagwek2"/>
            </w:pPr>
            <w:r w:rsidRPr="002E4355">
              <w:rPr>
                <w:b/>
              </w:rPr>
              <w:t xml:space="preserve">Obszary przeznaczone do ochrony gatunków zwierząt wodnych </w:t>
            </w:r>
          </w:p>
          <w:p w14:paraId="61AA293B" w14:textId="77777777" w:rsidR="00CE7166" w:rsidRPr="002E4355" w:rsidRDefault="00CE7166" w:rsidP="00275921">
            <w:pPr>
              <w:pStyle w:val="Tabelanagwek2"/>
              <w:rPr>
                <w:b/>
              </w:rPr>
            </w:pPr>
            <w:r w:rsidRPr="002E4355">
              <w:rPr>
                <w:b/>
              </w:rPr>
              <w:t>o znaczeniu gospodarczym</w:t>
            </w:r>
          </w:p>
        </w:tc>
      </w:tr>
      <w:tr w:rsidR="00CE7166" w:rsidRPr="00987266" w14:paraId="181891EE" w14:textId="77777777" w:rsidTr="00D85B70">
        <w:trPr>
          <w:trHeight w:hRule="exact" w:val="850"/>
        </w:trPr>
        <w:tc>
          <w:tcPr>
            <w:tcW w:w="1657" w:type="dxa"/>
            <w:vAlign w:val="center"/>
          </w:tcPr>
          <w:p w14:paraId="14877A48" w14:textId="77777777" w:rsidR="00CE7166" w:rsidRPr="00987266" w:rsidRDefault="00CE7166" w:rsidP="002E4355">
            <w:pPr>
              <w:pStyle w:val="Tabelatekst"/>
            </w:pPr>
            <w:r w:rsidRPr="00987266">
              <w:t>JCWP</w:t>
            </w:r>
            <w:r>
              <w:t xml:space="preserve"> </w:t>
            </w:r>
            <w:r w:rsidRPr="00987266">
              <w:t>rzeczne</w:t>
            </w:r>
          </w:p>
        </w:tc>
        <w:tc>
          <w:tcPr>
            <w:tcW w:w="952" w:type="dxa"/>
            <w:vAlign w:val="center"/>
          </w:tcPr>
          <w:p w14:paraId="2C6AC6DE" w14:textId="77777777" w:rsidR="00CE7166" w:rsidRPr="00987266" w:rsidRDefault="00CE7166" w:rsidP="002E4355">
            <w:pPr>
              <w:pStyle w:val="Tabelatekst"/>
            </w:pPr>
            <w:r>
              <w:t>4</w:t>
            </w:r>
          </w:p>
        </w:tc>
        <w:tc>
          <w:tcPr>
            <w:tcW w:w="1668" w:type="dxa"/>
            <w:vAlign w:val="center"/>
          </w:tcPr>
          <w:p w14:paraId="175BFAA8" w14:textId="77777777" w:rsidR="00CE7166" w:rsidRPr="00987266" w:rsidRDefault="00CE7166" w:rsidP="002E4355">
            <w:pPr>
              <w:pStyle w:val="Tabelatekst"/>
            </w:pPr>
            <w:r w:rsidRPr="00CB335F">
              <w:t>1</w:t>
            </w:r>
          </w:p>
        </w:tc>
        <w:tc>
          <w:tcPr>
            <w:tcW w:w="1669" w:type="dxa"/>
            <w:vAlign w:val="center"/>
          </w:tcPr>
          <w:p w14:paraId="3EABC7DD" w14:textId="77777777" w:rsidR="00CE7166" w:rsidRPr="00987266" w:rsidRDefault="00CE7166" w:rsidP="002E4355">
            <w:pPr>
              <w:pStyle w:val="Tabelatekst"/>
            </w:pPr>
            <w:r w:rsidRPr="00CB335F">
              <w:t>4</w:t>
            </w:r>
          </w:p>
        </w:tc>
        <w:tc>
          <w:tcPr>
            <w:tcW w:w="1849" w:type="dxa"/>
            <w:vAlign w:val="center"/>
          </w:tcPr>
          <w:p w14:paraId="5F1F320A" w14:textId="77777777" w:rsidR="00CE7166" w:rsidRPr="00987266" w:rsidRDefault="00CE7166" w:rsidP="002E4355">
            <w:pPr>
              <w:pStyle w:val="Tabelatekst"/>
            </w:pPr>
            <w:r w:rsidRPr="00CB335F">
              <w:t>0</w:t>
            </w:r>
          </w:p>
        </w:tc>
        <w:tc>
          <w:tcPr>
            <w:tcW w:w="1770" w:type="dxa"/>
            <w:vAlign w:val="center"/>
          </w:tcPr>
          <w:p w14:paraId="4ACF91C8" w14:textId="77777777" w:rsidR="00CE7166" w:rsidRPr="00987266" w:rsidRDefault="00CE7166" w:rsidP="002E4355">
            <w:pPr>
              <w:pStyle w:val="Tabelatekst"/>
            </w:pPr>
            <w:r w:rsidRPr="00CB335F">
              <w:t>0</w:t>
            </w:r>
          </w:p>
        </w:tc>
      </w:tr>
    </w:tbl>
    <w:p w14:paraId="01A31D00" w14:textId="77777777" w:rsidR="00CE7166" w:rsidRPr="00987266" w:rsidRDefault="00CE7166" w:rsidP="002E4355">
      <w:pPr>
        <w:pStyle w:val="rda"/>
      </w:pPr>
      <w:r w:rsidRPr="00987266">
        <w:t>źródło: opracowano na podstawie IIaPGW</w:t>
      </w:r>
    </w:p>
    <w:p w14:paraId="699C2BB1" w14:textId="77777777" w:rsidR="00CE7166" w:rsidRDefault="00CE7166" w:rsidP="00EF2FE5">
      <w:pPr>
        <w:pStyle w:val="Tytuakapitu"/>
      </w:pPr>
      <w:r>
        <w:t>Działania renaturyzacyjne</w:t>
      </w:r>
    </w:p>
    <w:p w14:paraId="274502F7" w14:textId="77777777" w:rsidR="00CE7166" w:rsidRDefault="00CE7166" w:rsidP="00EF2FE5">
      <w:r>
        <w:t xml:space="preserve">W IIaPGW dla obszaru dorzecza Dunaju, dla JCWP rzecznych w RW Czarnej Orawy nie </w:t>
      </w:r>
      <w:r w:rsidRPr="004F0C46">
        <w:t>przewidziano działa</w:t>
      </w:r>
      <w:r>
        <w:t>ń</w:t>
      </w:r>
      <w:r w:rsidRPr="004F0C46">
        <w:t xml:space="preserve"> </w:t>
      </w:r>
      <w:r>
        <w:t>z grupy działań dot. p</w:t>
      </w:r>
      <w:r w:rsidRPr="001867DA">
        <w:t>opraw</w:t>
      </w:r>
      <w:r>
        <w:t>y</w:t>
      </w:r>
      <w:r w:rsidRPr="001867DA">
        <w:t xml:space="preserve"> stanu elementów hydromorfologicznych w zakresie </w:t>
      </w:r>
      <w:r>
        <w:t>działań renaturyzacyjnych.</w:t>
      </w:r>
    </w:p>
    <w:p w14:paraId="1D8F7E9F" w14:textId="77777777" w:rsidR="00CE7166" w:rsidRPr="00B75B45" w:rsidRDefault="00CE7166" w:rsidP="00002EB9">
      <w:pPr>
        <w:pStyle w:val="Tytuakapitu"/>
      </w:pPr>
      <w:r w:rsidRPr="00B75B45">
        <w:t>Zidentyfikowane presje</w:t>
      </w:r>
    </w:p>
    <w:p w14:paraId="24F958C7" w14:textId="77777777" w:rsidR="00CE7166" w:rsidRPr="00987266" w:rsidRDefault="00CE7166" w:rsidP="000208C8">
      <w:pPr>
        <w:rPr>
          <w:lang w:eastAsia="pl-PL"/>
        </w:rPr>
      </w:pPr>
      <w:r w:rsidRPr="00987266">
        <w:t xml:space="preserve">Dane IIaPGW na obszarze dorzecza </w:t>
      </w:r>
      <w:r>
        <w:t>Dunaju</w:t>
      </w:r>
      <w:r w:rsidRPr="00987266">
        <w:t xml:space="preserve"> wskazują, iż spośród </w:t>
      </w:r>
      <w:r>
        <w:t>4</w:t>
      </w:r>
      <w:r w:rsidRPr="00987266">
        <w:t xml:space="preserve"> JCWP rzecznych </w:t>
      </w:r>
      <w:r>
        <w:br/>
      </w:r>
      <w:r w:rsidRPr="00987266">
        <w:t xml:space="preserve">w regionie, </w:t>
      </w:r>
      <w:r>
        <w:t>2</w:t>
      </w:r>
      <w:r w:rsidRPr="00987266">
        <w:t xml:space="preserve"> sklasyfikowano jako zagrożone nieosiągnięciem celów środowiskowych. </w:t>
      </w:r>
      <w:r>
        <w:t>Najbardziej liczne są</w:t>
      </w:r>
      <w:r w:rsidRPr="00987266">
        <w:t xml:space="preserve"> presj</w:t>
      </w:r>
      <w:r>
        <w:t>e</w:t>
      </w:r>
      <w:r w:rsidRPr="00987266">
        <w:t xml:space="preserve"> na elementy biologiczne, zależne od hydromorfologii</w:t>
      </w:r>
      <w:r>
        <w:t xml:space="preserve"> oraz </w:t>
      </w:r>
      <w:r w:rsidRPr="00987266">
        <w:t xml:space="preserve"> na </w:t>
      </w:r>
      <w:r>
        <w:t>obszary chronione.</w:t>
      </w:r>
      <w:r w:rsidRPr="00987266">
        <w:t xml:space="preserve"> Najczęstsze źródła presji </w:t>
      </w:r>
      <w:r>
        <w:t>hydromorfologicznych</w:t>
      </w:r>
      <w:r w:rsidRPr="00987266">
        <w:t xml:space="preserve"> </w:t>
      </w:r>
      <w:r>
        <w:t xml:space="preserve">stanowią </w:t>
      </w:r>
      <w:r w:rsidRPr="00987266">
        <w:t>obiekty mostowe</w:t>
      </w:r>
      <w:r>
        <w:t xml:space="preserve"> i </w:t>
      </w:r>
      <w:r w:rsidRPr="00987266">
        <w:t xml:space="preserve">budowle piętrzące. </w:t>
      </w:r>
    </w:p>
    <w:p w14:paraId="0CCF9AEB" w14:textId="77777777" w:rsidR="00CE7166" w:rsidRPr="00A65F07" w:rsidRDefault="00CE7166" w:rsidP="006E297F">
      <w:pPr>
        <w:pStyle w:val="Tytuakapitu"/>
      </w:pPr>
      <w:r w:rsidRPr="00A65F07">
        <w:t>Główne formy korzystania z wód</w:t>
      </w:r>
    </w:p>
    <w:p w14:paraId="1376EDEF" w14:textId="77777777" w:rsidR="00CE7166" w:rsidRPr="0074549A" w:rsidRDefault="00CE7166" w:rsidP="006E297F">
      <w:r>
        <w:t xml:space="preserve">Główne formy korzystania z wód dla całego obszaru objętego projektem PUW - RZGW w Krakowie, zostały przedstawione we wcześniejszej części rozdziału w ramach charakterystyki RW Górnej- Zachodniej Wisły. </w:t>
      </w:r>
    </w:p>
    <w:p w14:paraId="5492A504" w14:textId="77777777" w:rsidR="00CE7166" w:rsidRPr="0074009D" w:rsidRDefault="00CE7166" w:rsidP="00002EB9">
      <w:pPr>
        <w:pStyle w:val="Tytuakapitu"/>
      </w:pPr>
      <w:r w:rsidRPr="0074009D">
        <w:t xml:space="preserve">Aktualny stan wód </w:t>
      </w:r>
      <w:r w:rsidRPr="00A65F07">
        <w:t>powierzchniowych</w:t>
      </w:r>
      <w:r w:rsidRPr="0074009D">
        <w:t xml:space="preserve"> </w:t>
      </w:r>
    </w:p>
    <w:p w14:paraId="18D17754" w14:textId="77777777" w:rsidR="00CE7166" w:rsidRPr="00692608" w:rsidRDefault="00CE7166" w:rsidP="00C84CB5">
      <w:r w:rsidRPr="00406010">
        <w:t>W opisywanym okresie</w:t>
      </w:r>
      <w:r w:rsidRPr="00406010">
        <w:rPr>
          <w:rStyle w:val="Odwoanieprzypisudolnego"/>
        </w:rPr>
        <w:footnoteReference w:id="32"/>
      </w:r>
      <w:r w:rsidRPr="00406010">
        <w:t>, stan ogólny wszystkich JCWP w RW został oceniony jako zły.</w:t>
      </w:r>
      <w:r>
        <w:t xml:space="preserve"> Ze względu na obowiązujący w tym okresie PMŚ poprzedni podział na JCWP (wg aPGW), </w:t>
      </w:r>
      <w:r w:rsidRPr="00692608">
        <w:t xml:space="preserve">obszar RW Czarnej Orawy był podzielony na 9 JCWP.  </w:t>
      </w:r>
    </w:p>
    <w:p w14:paraId="36DB8212" w14:textId="77777777" w:rsidR="00CE7166" w:rsidRPr="00414484" w:rsidRDefault="00CE7166" w:rsidP="00C84CB5">
      <w:r w:rsidRPr="00692608">
        <w:t xml:space="preserve">Stan/ potencjał  ekologiczny 8 JCWP został oceniony jako umiarkowany, a 1 JCWP jako zły. Elementy biologiczne oceny stanu wód zawierały się w klasie 3 (ocena wpływająca na ocenę stanu ekologicznego poniżej dobrego) dla 2 JCWP, a elementy hydromorfologiczne były ocenione w klasie 1 dla 8 JCWP, a w klasie 4 dla 1 JCWP. Stan </w:t>
      </w:r>
      <w:r w:rsidRPr="00414484">
        <w:t>chemiczny JCWP został oceniony jako poniżej dobrego.</w:t>
      </w:r>
    </w:p>
    <w:p w14:paraId="42D94F9E" w14:textId="22A1F0EE" w:rsidR="00CE7166" w:rsidRPr="00CE7166" w:rsidRDefault="00CE7166" w:rsidP="00CE7166">
      <w:bookmarkStart w:id="91" w:name="_Hlk182916764"/>
      <w:r w:rsidRPr="00414484">
        <w:t xml:space="preserve">Z punktu widzenia ocenianego dokumentu, w zakresie przedstawianych informacji nt. stanu wód, ze względu na specyfikę planowanych działań utrzymaniowych, </w:t>
      </w:r>
      <w:r w:rsidRPr="00414484">
        <w:lastRenderedPageBreak/>
        <w:t>najistotniejsza jest informacja o wynikach oceny elementów morfologicznych, biologicznych i fizykochemicznych. Dane te zostały wykorzystane już na etapie sporządzenia projektu PUW dla obszaru RW Czarnej Orawy, celem wykluczenia negatywnych następstw realizacji działań na cele środowiskowe ustalone dla JCWP.</w:t>
      </w:r>
      <w:bookmarkEnd w:id="91"/>
    </w:p>
    <w:p w14:paraId="5B699408" w14:textId="5FFD91EC" w:rsidR="00F76DBE" w:rsidRDefault="00827916" w:rsidP="00F5199C">
      <w:pPr>
        <w:pStyle w:val="Nagwek3"/>
      </w:pPr>
      <w:bookmarkStart w:id="92" w:name="_Toc206098388"/>
      <w:bookmarkEnd w:id="57"/>
      <w:r w:rsidRPr="00827916">
        <w:t>Wody podziemne</w:t>
      </w:r>
      <w:bookmarkEnd w:id="92"/>
    </w:p>
    <w:p w14:paraId="68A5D4B5" w14:textId="77777777" w:rsidR="00CE7166" w:rsidRPr="00F4472B" w:rsidRDefault="00CE7166" w:rsidP="004B44B4">
      <w:r w:rsidRPr="00F4472B">
        <w:t xml:space="preserve">Zasięg obszaru obowiązywania omawianego projektu PUW, czyli obszar RZGW </w:t>
      </w:r>
      <w:r>
        <w:br/>
      </w:r>
      <w:r w:rsidRPr="00F4472B">
        <w:t xml:space="preserve">w Krakowie obejmuje dwa regiony wodne: RW Górnej-Zachodniej Wisły oraz RW Czarnej Orawy. Ten drugi region wodny ograniczony jest jedynie do JCWPd 164 </w:t>
      </w:r>
      <w:r>
        <w:br/>
      </w:r>
      <w:r w:rsidRPr="00F4472B">
        <w:t>i powierzchniowo stanowi zaledwie 1,6 % obszaru RZGW. Z tego względu oba regiony wodne zostaną omówione wspólnie z zaznaczeniem różnic, o ile takowe będą w danym aspekcie występować.</w:t>
      </w:r>
    </w:p>
    <w:p w14:paraId="3CDE02D7" w14:textId="6610BE5D" w:rsidR="00CE7166" w:rsidRPr="00F4472B" w:rsidRDefault="00CE7166" w:rsidP="004B44B4">
      <w:r w:rsidRPr="00F4472B">
        <w:t xml:space="preserve">Warunki występowania wód podziemnych na obszarze RZGW w Krakowie są ściśle powiązane z budową geologiczną tego obszaru. Obszar RW Czarnej Orawy w całości należy do jednostki Karpat zewnętrznych. Obszar RW Górnej-Zachodniej Wisły podzielony jest pomiędzy Karpaty wewnętrzne, Karpaty zewnętrzne, zapadlisko przedkarpackie oraz pas wyżyn (wg regionalizacji hydrogeologicznej Paczyńskiego </w:t>
      </w:r>
      <w:r>
        <w:br/>
      </w:r>
      <w:r w:rsidRPr="00F4472B">
        <w:t>i Sadurskiego ta część nazywana jest subregionem środkowej Wisły wyżynnym</w:t>
      </w:r>
      <w:r w:rsidRPr="00F4472B">
        <w:rPr>
          <w:rStyle w:val="Odwoanieprzypisudolnego"/>
        </w:rPr>
        <w:footnoteReference w:id="33"/>
      </w:r>
      <w:r w:rsidRPr="00F4472B">
        <w:t xml:space="preserve">). </w:t>
      </w:r>
    </w:p>
    <w:p w14:paraId="2C1FB8D7" w14:textId="3345AF14" w:rsidR="00CE7166" w:rsidRPr="00F4472B" w:rsidRDefault="00CE7166" w:rsidP="004B44B4">
      <w:r w:rsidRPr="00F4472B">
        <w:t xml:space="preserve">Na terenie Karpat wewnętrznych (Tatry, Podhale, Pieniny) występują dwa różne systemy wodonośne. Pierwszy z nich charakteryzuje się zwierciadłem swobodnym układającym się współkształnie do powierzchni terenu niezależnie od warunków geologicznych (ośrodek porowy, szczelinowy, krasowy czy mieszane). Drugi system związany jest </w:t>
      </w:r>
      <w:r>
        <w:br/>
      </w:r>
      <w:r w:rsidRPr="00F4472B">
        <w:t xml:space="preserve">z wodami głębokiego krążenia i jest izolowany od powierzchni terenu miąższym kompleksem fliszu podhalańskiego. Zasięgi tych zbiorników ograniczone są od północy przez pieniński pas skałkowy stanowiący naturalną barierę dla migrujących wód. Opisywane systemy wodonośne kontynuują się poza granicę państwa w pozostałych kierunkach. Obszarem zasilania dla tego obszary jest masyw tatrzański, w którym reprezentowane są wszystkie rodzaje wód (porowe, szczelinowe, krasowe i mieszane). Szacuje się, że ok 25% opadów bierze udział w zasilaniu wód podziemnych. Na tym obszarze dochodzi do licznych kontaktów wód podziemnych i powierzchniowych. Występują tu liczne, niekiedy bardzo wydajne źródła. Właściwości kolektorskie mają praktycznie wszystkie skomunikowane ze sobą skały w zależności od stopnia spękania </w:t>
      </w:r>
      <w:r>
        <w:br/>
      </w:r>
      <w:r w:rsidRPr="00F4472B">
        <w:t>i niezależnie od ich stratygrafii, ale najlepsze właściwości hydrogeologiczne są w skałach węglanowych. Moduły zasilania wód podziemnych są bardzo zróżnicowane i wahają się od kilku do 50 m</w:t>
      </w:r>
      <w:r w:rsidRPr="0066611F">
        <w:rPr>
          <w:rStyle w:val="Indeksgrny"/>
        </w:rPr>
        <w:t>3</w:t>
      </w:r>
      <w:r w:rsidRPr="00F4472B">
        <w:t>/h*km</w:t>
      </w:r>
      <w:r w:rsidRPr="0066611F">
        <w:rPr>
          <w:rStyle w:val="Indeksgrny"/>
        </w:rPr>
        <w:t>2</w:t>
      </w:r>
      <w:r w:rsidRPr="00F4472B">
        <w:t>. Obszar masywu tatrzańskiego jest miejscem zasilania również dla niecki artezyjskiej Podhala, w którym na znacznych głębokościach występują chętnie wykorzystywane wody termalne</w:t>
      </w:r>
      <w:r w:rsidRPr="00F4472B">
        <w:rPr>
          <w:rStyle w:val="Odwoanieprzypisudolnego"/>
        </w:rPr>
        <w:footnoteReference w:id="34"/>
      </w:r>
      <w:r>
        <w:t>.</w:t>
      </w:r>
    </w:p>
    <w:p w14:paraId="5802D590" w14:textId="0B34E48D" w:rsidR="00CE7166" w:rsidRPr="00F4472B" w:rsidRDefault="00CE7166" w:rsidP="004B44B4">
      <w:r w:rsidRPr="00F4472B">
        <w:t xml:space="preserve">Na obszarze Karpat zewnętrznych (fliszowych) utworami wodonośnymi są utwory piaszczysto-żwirowe i gliniasto-rumoszowe oraz szczelinowe utwory fliszu. Flisz, </w:t>
      </w:r>
      <w:r>
        <w:br/>
      </w:r>
      <w:r w:rsidRPr="00F4472B">
        <w:t xml:space="preserve">w zależności od wzajemnych relacji ilościowych piaskowców, zlepieńców i wapieni okruchowych w opozycji do iłowców, mułowców i łupków wykazuje daleko posuniętą niejednorodność warunków hydrogeologicznych. Wszystkie utwory wodonośne choć </w:t>
      </w:r>
      <w:r w:rsidRPr="00F4472B">
        <w:lastRenderedPageBreak/>
        <w:t>charakteryzują się znacznym zróżnicowaniem wykazują łączność hydrauliczną. Parametrem, który ma decydujące znaczenie dla krążenia wód podziemnych jest szczelinowatość. Współczynniki szczelinowatości osiągają nawet do 8% w partiach silnie zaangażowanych tektonicznie. Szczeliny występujące w masywie skalnym są różnego pochodzenia i nie są jednocześnie powiązane ze stratygrafią utworów. Uważa się, że głębokość strefy aktywnej wymiany wód dochodzi do 100 m, a poniżej tej głębokości szczeliny zwykle ulegają zaciśnięciu a masyw skalny jest praktycznie nieprzepuszczalny. Studni o głębokościach przekraczających 100 m jest na terenie Karpat zewnętrznych zaledwie kilka procent a ich istnienie związane jest jedynie ze strefami zeszczelinowacenia o genezie tektonicznej. Wodonośność Karpat fliszowych jest najczęściej słaba. Najczęściej wartości współczynników filtracji osiągają 10</w:t>
      </w:r>
      <w:r w:rsidRPr="004B44B4">
        <w:t>-5</w:t>
      </w:r>
      <w:r w:rsidRPr="00F4472B">
        <w:t>-10</w:t>
      </w:r>
      <w:r w:rsidRPr="004B44B4">
        <w:t>-6</w:t>
      </w:r>
      <w:r w:rsidRPr="00F4472B">
        <w:t xml:space="preserve"> m/s, sporadycznie tylko 10</w:t>
      </w:r>
      <w:r w:rsidRPr="004B44B4">
        <w:t>-4</w:t>
      </w:r>
      <w:r w:rsidRPr="00F4472B">
        <w:t xml:space="preserve"> m/s. Dominujące wydajności studni zwykle nie przekraczają 2,5 m</w:t>
      </w:r>
      <w:r w:rsidRPr="0066611F">
        <w:rPr>
          <w:rStyle w:val="Indeksgrny"/>
        </w:rPr>
        <w:t>3</w:t>
      </w:r>
      <w:r w:rsidRPr="00F4472B">
        <w:t>/h. Lokalnie większe znaczenie w kształtowaniu warunków hydrogeologicznych mają utwory czwartorzędowe wypełniające doliny rzeczne o głębokości zwierciadła wód podziemnych do kilku metrów. Najczęściej wody podziemne występują na głębokościach 15-50 m. Znaczna część Karpat fliszowych na terenie RZGW Kraków nie ma wydzielonych głównych użytkowych poziomów wodonośnych ze względu na słabe warunki hydrogeologiczne. Warte przytoczenia jest współwystępowanie w Karpatach zewnętrznych wód słodkich i mineralnych</w:t>
      </w:r>
      <w:r w:rsidRPr="00F4472B">
        <w:rPr>
          <w:rStyle w:val="Odwoanieprzypisudolnego"/>
        </w:rPr>
        <w:footnoteReference w:id="35"/>
      </w:r>
      <w:r>
        <w:t>.</w:t>
      </w:r>
    </w:p>
    <w:p w14:paraId="7FC7DDC2" w14:textId="77777777" w:rsidR="00CE7166" w:rsidRPr="00F4472B" w:rsidRDefault="00CE7166" w:rsidP="004B44B4">
      <w:r w:rsidRPr="00F4472B">
        <w:t>Na terenie zapadliska przedkarpackiego dominujące znaczenie w hydrogeologii ma piętro wykształcone w utworach czwartorzędu. Stanowi ono główne źródło zaopatrzenia w wodę dla ludności i przemysłu. Wodonośne utwory czwartorzędu są bardzo zróżnicowane pod względem warunków hydrogeologicznych. Najlepsze parametry osiągają w dolinach większych rzek, przede wszystkim Wisły i jej dopływów, gdzie osiągają do 20-30 m miąższości, zwierciadło wód podziemnych o charakterze swobodnym układa się na głębokości od kilku do 5 m i nawiązuje ono swym kształtem do sieci hydrograficznej. Poza dolinami rzecznymi utwory czwartorzędowe charakteryzują się większym zróżnicowaniem i osiągają maksymalnie 20 m miąższości. Wydajności studni związanych ze strukturami kopalnymi sięgają nawet 50 m</w:t>
      </w:r>
      <w:r w:rsidRPr="0066611F">
        <w:rPr>
          <w:rStyle w:val="Indeksgrny"/>
        </w:rPr>
        <w:t>3</w:t>
      </w:r>
      <w:r w:rsidRPr="00F4472B">
        <w:t>/h podczas gdy studnie związane z utworami czwartorzędu (poza dolinami rzecznymi) osiągają zwykle kilka-kilkanaście m</w:t>
      </w:r>
      <w:r w:rsidRPr="004B44B4">
        <w:t>3</w:t>
      </w:r>
      <w:r w:rsidRPr="00F4472B">
        <w:t xml:space="preserve">/h. Wody podziemne w utworach czwartorzędowych najczęściej swobodnie kontaktują się z wodami powierzchniowymi. </w:t>
      </w:r>
    </w:p>
    <w:p w14:paraId="3193639F" w14:textId="484D47DD" w:rsidR="00CE7166" w:rsidRDefault="00CE7166" w:rsidP="004B44B4">
      <w:r w:rsidRPr="00F4472B">
        <w:t xml:space="preserve">W strefach, gdzie utwory czwartorzędowe mają charakter nieprzepuszczalny użytkowe piętro wodonośne stanowią zwykle utwory mioceńskie. Wody słodkie występują tu do głębokości 30 m. Starsze piętra wodonośne wykorzystywane są w znikomym stopniu. Rozprzestrzeniają się one lokalnie w szczelinowo-krasowych wapieniach jurajskich </w:t>
      </w:r>
      <w:r>
        <w:br/>
      </w:r>
      <w:r w:rsidRPr="00F4472B">
        <w:t>i szczelinowych utworach kredy górnej. Poniżej wód słodkich występują wody mineralne. Na terenie zapadliska przedkarpackiego istnieją duże obszary, na których wartości parametrów hydrogeologicznych nie pozwoliły na wydzielenie użytkowych poziomów wodonośnych</w:t>
      </w:r>
      <w:r w:rsidRPr="00F4472B">
        <w:rPr>
          <w:rStyle w:val="Odwoanieprzypisudolnego"/>
        </w:rPr>
        <w:footnoteReference w:id="36"/>
      </w:r>
      <w:r>
        <w:t>.</w:t>
      </w:r>
    </w:p>
    <w:p w14:paraId="7E61A63F" w14:textId="77777777" w:rsidR="00CE7166" w:rsidRPr="00B81C8E" w:rsidRDefault="00CE7166" w:rsidP="004B44B4">
      <w:r w:rsidRPr="00F4472B">
        <w:t xml:space="preserve">W obrębie pasa wyżyn, na terenie północnej części obszaru administrowania RZGW Kraków wykształcone piętra wodonośne powiązane są z utworami plejstocenu, kredy, </w:t>
      </w:r>
      <w:r w:rsidRPr="00F4472B">
        <w:lastRenderedPageBreak/>
        <w:t>jury i triasu oraz utworami paleozoicznymi na terenie Gór Świętokrzyskich. Piętro plejstoceńskie tworzą przede wszystkim poziomy wodonośne związane z dolinami rzecznymi oraz z piaszczystymi osadami fluwioglacjalnymi i międzymorenowymi. Zwierciadło wody jest najczęściej swobodne i występują na głębokościach kilka-kilkanaście metrów. Piętro kredowe występuje między innymi w niecce miechowskiej oraz lubelsko-radomskiej, gdzie jest pierwszym poziomem wodonośnym tworzonym głównie przez osady węglanowe. Wodonośność i przewodność są uzależnione od stopnia szczelinowatości masywu skalnego. Wartości przewodności osiągają miejscami nawet 1000 m</w:t>
      </w:r>
      <w:r w:rsidRPr="0066611F">
        <w:rPr>
          <w:rStyle w:val="Indeksgrny"/>
        </w:rPr>
        <w:t>2</w:t>
      </w:r>
      <w:r w:rsidRPr="00F4472B">
        <w:t xml:space="preserve">/d, a współczynniki filtracji różnią się od siebie nawet o trzy rzędy wielkości. Jurajskie piętro wodonośne składa się z trzech poziomów. Poziomy dolno- </w:t>
      </w:r>
      <w:r>
        <w:br/>
      </w:r>
      <w:r w:rsidRPr="00F4472B">
        <w:t xml:space="preserve">i środkowojurajskie budują skały klastyczne tworząc słabo rozpoznane i o niewielkim jednocześnie znaczeniu gospodarczym zbiorniki porowe. Poziom górnojurajski stanowią głównie wapienie o bardzo zmiennych parametrach hydrogeologicznych. Są to zbiorniki szczelinowo-krasowe z porami intergranularnymi, o zwierciadle swobodnym </w:t>
      </w:r>
      <w:r>
        <w:br/>
      </w:r>
      <w:r w:rsidRPr="00F4472B">
        <w:t>i miąższości 100-300 m. Wydajności pojedynczej studni zmieniają się od 0,1 do 120 m</w:t>
      </w:r>
      <w:r w:rsidRPr="0066611F">
        <w:rPr>
          <w:rStyle w:val="Indeksgrny"/>
        </w:rPr>
        <w:t>3</w:t>
      </w:r>
      <w:r w:rsidRPr="00F4472B">
        <w:t xml:space="preserve">/h. Przepływy w tym wodonoścu odbywają się głównie systemami spękań i pustek </w:t>
      </w:r>
      <w:r>
        <w:br/>
      </w:r>
      <w:r w:rsidRPr="00F4472B">
        <w:t xml:space="preserve">w skałach i są bardzo szybkie, nawet do kilku km w ciągu roku. Piętro to jest drenowane licznymi źródłami. Zawodnione utwory jurajskie (zwłaszcza górnojurajskie) tworzą również zbiorniki wód podziemnych o wysokich parametrach hydrogeologicznych </w:t>
      </w:r>
      <w:r>
        <w:br/>
      </w:r>
      <w:r w:rsidRPr="00F4472B">
        <w:t>w obrzeżeniu Gór Świętokrzyskich. Piętro triasowe powiązane jest z utworami węglanowymi wapienia muszlowego i retu oraz piaszczystymi utworami pstrego piaskowca. Poziomy wodonośne pozostają ze sobą w kontakcie hydraulicznym poprzez gęstą sieć spękań i uskoków, przez co traktowane są łącznie jako jeden kompleks szczelinowo-krasowo-porowy. Miąższość tych utworów wynosi od 10 do ok</w:t>
      </w:r>
      <w:r>
        <w:t>.</w:t>
      </w:r>
      <w:r w:rsidRPr="00F4472B">
        <w:t xml:space="preserve"> 200 m. Warunki hydrogeologiczne kompleksu są zmienne, zależne od stopnia skrasowienia </w:t>
      </w:r>
      <w:r>
        <w:br/>
      </w:r>
      <w:r w:rsidRPr="00F4472B">
        <w:t>i skawernowania i spękań. Współczynniki filtracji zmieniają się od 0,002 do 17 m/h. Wydajności studni wahają się między 10 a 200 m</w:t>
      </w:r>
      <w:r w:rsidRPr="0066611F">
        <w:rPr>
          <w:rStyle w:val="Indeksgrny"/>
        </w:rPr>
        <w:t>3</w:t>
      </w:r>
      <w:r w:rsidRPr="00F4472B">
        <w:t xml:space="preserve">/h. Zasilanie kompleksu odbywa się na wychodniach lub poprzez przesiąkanie z wyższych poziomów. Bazą drenażową jest sieć rzeczna. Kompleks ten jest silnie podatny na zanieczyszczenia z powierzchni terenu. </w:t>
      </w:r>
      <w:r>
        <w:br/>
      </w:r>
      <w:r w:rsidRPr="00F4472B">
        <w:t xml:space="preserve">W rejonie obrzeżenia Gór Świętokrzyskich utwory górnego triasu o znaczeniu hydrogeologicznym to głównie wkładki piaskowców pomiędzy niezawodnionymi mułowcami i iłami. Środkowy trias reprezentują wapienie o miąższości do 100 m </w:t>
      </w:r>
      <w:r>
        <w:br/>
      </w:r>
      <w:r w:rsidRPr="00F4472B">
        <w:t xml:space="preserve">i dobrych parametrach hydraulicznych, a dolny trias stanowi kompleks piaskowców, zlepieńców i mułowców poprzewarstwiany nieprzepuszczalnymi iłami i iłowcami.  Spośród pięter paleozoicznych na terenie Gór Świętokrzyskich największe znaczenie ma piętro środkowo- i górnodewońskie czy wykształcone w postaci wapieni i dolomitów. Występują one dość licznie w izolowanych od siebie strukturach geologicznych takich jak np. synklina bodzentyńska czy antyklina chęcińska. Piętro to ma charakter szczelinowo-krasowy o bardzo zmiennej wodonośności, w zależności od stopnia spękania i skrasowienia masywu. Najlepsze warunki hydrogeologiczne panują </w:t>
      </w:r>
      <w:r>
        <w:br/>
      </w:r>
      <w:r w:rsidRPr="00F4472B">
        <w:t>w strefach uskokowych, gdzie przewodnictwo może lokalnie osiągać nawet 10 000 m</w:t>
      </w:r>
      <w:r w:rsidRPr="0066611F">
        <w:rPr>
          <w:rStyle w:val="Indeksgrny"/>
        </w:rPr>
        <w:t>2</w:t>
      </w:r>
      <w:r w:rsidRPr="00F4472B">
        <w:t>/d (średnio ok</w:t>
      </w:r>
      <w:r>
        <w:t>.</w:t>
      </w:r>
      <w:r w:rsidRPr="00F4472B">
        <w:t xml:space="preserve"> 150 m</w:t>
      </w:r>
      <w:r w:rsidRPr="0066611F">
        <w:rPr>
          <w:rStyle w:val="Indeksgrny"/>
        </w:rPr>
        <w:t>2</w:t>
      </w:r>
      <w:r w:rsidRPr="00F4472B">
        <w:t>/d).</w:t>
      </w:r>
    </w:p>
    <w:p w14:paraId="0333B6C7" w14:textId="5316E3D1" w:rsidR="00CE7166" w:rsidRPr="00F4472B" w:rsidRDefault="00CE7166" w:rsidP="004B44B4">
      <w:r w:rsidRPr="00F4472B">
        <w:t xml:space="preserve">Najcenniejszymi strukturami wodonośnymi ze strategicznego i gospodarczego punktu widzenia są tak zwane główne zbiorniki wód podziemnych (GZWP). Są to zbiorniki charakteryzujące się wysoką przewodnością, wydajnością potencjalną studni i ujęcia oraz jakością wód pozwalającą na wykorzystanie wód w stanie surowym lub po prostym </w:t>
      </w:r>
      <w:r w:rsidRPr="00F4472B">
        <w:lastRenderedPageBreak/>
        <w:t>uzdatnianiu</w:t>
      </w:r>
      <w:r w:rsidRPr="00F4472B">
        <w:rPr>
          <w:rStyle w:val="Odwoanieprzypisudolnego"/>
        </w:rPr>
        <w:footnoteReference w:id="37"/>
      </w:r>
      <w:r w:rsidRPr="00F4472B">
        <w:t>. Na obszarze obowiązywania PUW wyróżniono aż 35 głównych (lub lokalnych) zbiorników wód podziemnych (</w:t>
      </w:r>
      <w:r w:rsidR="00275921">
        <w:fldChar w:fldCharType="begin"/>
      </w:r>
      <w:r w:rsidR="00275921">
        <w:instrText xml:space="preserve"> REF _Ref185832522 \h </w:instrText>
      </w:r>
      <w:r w:rsidR="00275921">
        <w:fldChar w:fldCharType="separate"/>
      </w:r>
      <w:r w:rsidR="003844C9">
        <w:t xml:space="preserve">Mapa </w:t>
      </w:r>
      <w:r w:rsidR="003844C9">
        <w:rPr>
          <w:noProof/>
        </w:rPr>
        <w:t>7</w:t>
      </w:r>
      <w:r w:rsidR="00275921">
        <w:fldChar w:fldCharType="end"/>
      </w:r>
      <w:r w:rsidRPr="00F4472B">
        <w:t>,</w:t>
      </w:r>
      <w:r w:rsidR="00275921">
        <w:t xml:space="preserve"> </w:t>
      </w:r>
      <w:r w:rsidR="00275921">
        <w:fldChar w:fldCharType="begin"/>
      </w:r>
      <w:r w:rsidR="00275921">
        <w:instrText xml:space="preserve"> REF _Ref185832556 \h </w:instrText>
      </w:r>
      <w:r w:rsidR="00275921">
        <w:fldChar w:fldCharType="separate"/>
      </w:r>
      <w:r w:rsidR="003844C9">
        <w:t xml:space="preserve">Tabela </w:t>
      </w:r>
      <w:r w:rsidR="003844C9">
        <w:rPr>
          <w:noProof/>
        </w:rPr>
        <w:t>13</w:t>
      </w:r>
      <w:r w:rsidR="00275921">
        <w:fldChar w:fldCharType="end"/>
      </w:r>
      <w:r w:rsidRPr="00F4472B">
        <w:t>). Z wyjątkiem GZWP 423 (Subzbiornik Staszów) wszystkie zbiorniki posiadają dokumentacje hydrogeologiczne określające warunki hydrogeologiczne w związku z ustanawianiem obszarów ochronnych. Na terenie jednego z nich, na mocy Rozporządzenia Wojewody Małopolskiego z dnia 19 grudnia 2022 r. w sprawie ustanowienia obszaru ochronnego Głównego Zbiornika Wód Podziemnych nr 451 – Subzbiornik Bogucice został ustanowiony obszar ochronny na łącznej powierzchni 51,66 km</w:t>
      </w:r>
      <w:r w:rsidRPr="0066611F">
        <w:rPr>
          <w:rStyle w:val="Indeksgrny"/>
        </w:rPr>
        <w:t>2</w:t>
      </w:r>
      <w:r w:rsidRPr="00F4472B">
        <w:t xml:space="preserve">. W związku </w:t>
      </w:r>
      <w:r>
        <w:br/>
      </w:r>
      <w:r w:rsidRPr="00F4472B">
        <w:t xml:space="preserve">z ustanowieniem obszaru ochronnego wprowadzono szereg zakazów na tym terenie: wprowadzania ścieków do ziemi, rolniczego wykorzystania ścieków, lokalizowania nowych magazynów ropy naftowej i produktów ropopochodnych, nowych ferm chowu lub hodowli zwierząt i w ogólności przedsięwzięć zaliczonych do przedsięwzięć mogących zawsze znacząco oddziaływać na środowisko, wypełniania wyrobisk poeksploatacyjnych powstałych w wyniku odkrywkowego wydobywania kopalin odpadami pochodzącymi spoza tych wyrobisk i kruszywami sztucznymi wytworzonymi z odpadów, składowania opakowań po nawozach lub środkach ochrony roślin, składowania chemicznych lub mieszaniny chemicznych i niechemicznych środków zimowego utrzymania dróg, stosowania nawozów naturalnych, które powstały </w:t>
      </w:r>
      <w:r>
        <w:br/>
      </w:r>
      <w:r w:rsidRPr="00F4472B">
        <w:t xml:space="preserve">w ramach funkcjonowania przedsięwzięć mogących znacząco oddziaływać na środowisko, przechowywania obornika w pryzmach polowych; lokalizowania nowych instalacji do uboju zwierząt, wprowadzania do ziemi wód opadowych lub roztopowych, ujętych w otwarte lub zamknięte systemy kanalizacyjne, pochodzących </w:t>
      </w:r>
      <w:r>
        <w:br/>
      </w:r>
      <w:r w:rsidRPr="00F4472B">
        <w:t>z zanieczyszczonej powierzchni szczelnej terenów magazynowania i dystrybucji paliw oraz stacji demontażu pojazdów, lokalizowania nowych cmentarzy oraz urządzania grzebowisk martwych zwierząt, stosowania środków ochrony roślin, które według zezwolenia na wprowadzenie do obrotu są klasyfikowane jako niebezpieczne dla środowiska</w:t>
      </w:r>
      <w:r w:rsidRPr="00F4472B">
        <w:rPr>
          <w:rStyle w:val="Odwoanieprzypisudolnego"/>
        </w:rPr>
        <w:footnoteReference w:id="38"/>
      </w:r>
      <w:r>
        <w:t>.</w:t>
      </w:r>
    </w:p>
    <w:p w14:paraId="71F79561" w14:textId="77777777" w:rsidR="00CE7166" w:rsidRPr="004B44B4" w:rsidRDefault="00CE7166" w:rsidP="004B44B4">
      <w:r w:rsidRPr="00F4472B">
        <w:t xml:space="preserve">Na terenie RW Czarnej Orawy znajdują się częściowo 2 zbiorniki o statusie GZWP </w:t>
      </w:r>
      <w:r>
        <w:br/>
      </w:r>
      <w:r w:rsidRPr="00F4472B">
        <w:t xml:space="preserve">o numerach 439, 440 i jeden LZWP 445. Są to zbiorniki porowe lub porowo-szczelinowe. Na terenie RW Górnej-Zachodniej Wisły znajdują się w całości lub częściowo wszystkie pozostałe GZWP. Największą powierzchnię zajmuje GZWP 409 </w:t>
      </w:r>
      <w:r w:rsidRPr="004B44B4">
        <w:t xml:space="preserve">Niecka Miechowska (część SE). Jest to zbiornik porowo-szczelinowy w utworach górnej kredy </w:t>
      </w:r>
      <w:r>
        <w:br/>
      </w:r>
      <w:r w:rsidRPr="004B44B4">
        <w:t>o wodoprzewodności 100-500 m</w:t>
      </w:r>
      <w:r w:rsidRPr="0066611F">
        <w:rPr>
          <w:rStyle w:val="Indeksgrny"/>
        </w:rPr>
        <w:t>2</w:t>
      </w:r>
      <w:r w:rsidRPr="004B44B4">
        <w:t>/d, szacunkowych zasobach dyspozycyjnych 252 228 m</w:t>
      </w:r>
      <w:r w:rsidRPr="0066611F">
        <w:rPr>
          <w:rStyle w:val="Indeksgrny"/>
        </w:rPr>
        <w:t>3</w:t>
      </w:r>
      <w:r w:rsidRPr="004B44B4">
        <w:t xml:space="preserve">/d podatny i/lub bardzo podatny na zanieczyszczenia antropogeniczne. Zbiornik jest jedynym źródłem wody pitnej dla okolicznych gmin i charakteryzuje się znacznymi rezerwami zasobów dyspozycyjnych. Wody tu występujące charakteryzują się II i III klasa jakości, sporadycznie klasami niższymi, natomiast nie ma tu wód klasy I, na co wpływ mają zarówno czynniki geogeniczne (skały węglanowe powodują podwyższoną zawartość wapnia i wodorowęglanów) jak i antropogeniczne. Największym problemem jest niski stopień skanalizowania wsi, osiedli wiejskich a nawet i miast na terenie zbiornika. Ponad 20% gmin jest całkowicie pozbawionych kanalizacji. Stopień </w:t>
      </w:r>
      <w:r w:rsidRPr="004B44B4">
        <w:lastRenderedPageBreak/>
        <w:t>skanalizowania miast wynosi zaledwie 50%. Istotnym zagrożeniem dla jakości wód podziemnych są również tereny intensywnie użytkowane rolniczo.</w:t>
      </w:r>
      <w:r w:rsidRPr="004B44B4">
        <w:rPr>
          <w:rStyle w:val="Odwoanieprzypisudolnego"/>
        </w:rPr>
        <w:footnoteReference w:id="39"/>
      </w:r>
    </w:p>
    <w:p w14:paraId="4A1D57FF" w14:textId="0038D5BC" w:rsidR="00CE7166" w:rsidRDefault="00CE7166" w:rsidP="00CE7166">
      <w:pPr>
        <w:pStyle w:val="Legenda"/>
        <w:keepNext/>
      </w:pPr>
      <w:bookmarkStart w:id="93" w:name="_Ref185832522"/>
      <w:bookmarkStart w:id="94" w:name="_Toc206096789"/>
      <w:r>
        <w:t xml:space="preserve">Mapa </w:t>
      </w:r>
      <w:fldSimple w:instr=" SEQ Mapa \* ARABIC ">
        <w:r w:rsidR="003844C9">
          <w:rPr>
            <w:noProof/>
          </w:rPr>
          <w:t>7</w:t>
        </w:r>
      </w:fldSimple>
      <w:bookmarkEnd w:id="93"/>
      <w:r>
        <w:t xml:space="preserve">. </w:t>
      </w:r>
      <w:r w:rsidRPr="003A0739">
        <w:t>Lokalizacja GZWP na ob</w:t>
      </w:r>
      <w:r>
        <w:t>szarze działania RZGW w Krakowi</w:t>
      </w:r>
      <w:r w:rsidRPr="003A0739">
        <w:t>e</w:t>
      </w:r>
      <w:bookmarkEnd w:id="94"/>
    </w:p>
    <w:p w14:paraId="79583F9E" w14:textId="77777777" w:rsidR="00CE7166" w:rsidRDefault="00CE7166" w:rsidP="004B44B4">
      <w:r w:rsidRPr="004B44B4">
        <w:rPr>
          <w:noProof/>
        </w:rPr>
        <w:drawing>
          <wp:inline distT="0" distB="0" distL="0" distR="0" wp14:anchorId="7CA0B625" wp14:editId="3C78AA3E">
            <wp:extent cx="5760720" cy="4067810"/>
            <wp:effectExtent l="0" t="0" r="0" b="8890"/>
            <wp:docPr id="1509228828" name="Obraz 15092288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5760720" cy="4067810"/>
                    </a:xfrm>
                    <a:prstGeom prst="rect">
                      <a:avLst/>
                    </a:prstGeom>
                  </pic:spPr>
                </pic:pic>
              </a:graphicData>
            </a:graphic>
          </wp:inline>
        </w:drawing>
      </w:r>
    </w:p>
    <w:p w14:paraId="498D87AF" w14:textId="77777777" w:rsidR="00CE7166" w:rsidRPr="004B44B4" w:rsidRDefault="00CE7166" w:rsidP="0066611F">
      <w:pPr>
        <w:pStyle w:val="rda"/>
        <w:rPr>
          <w:rStyle w:val="Indeksgrny"/>
        </w:rPr>
      </w:pPr>
      <w:r>
        <w:t>Ź</w:t>
      </w:r>
      <w:r w:rsidRPr="004B44B4">
        <w:t>ródło: opracowanie własne na podstawie danych z CBDG</w:t>
      </w:r>
      <w:r w:rsidRPr="004B44B4">
        <w:rPr>
          <w:rStyle w:val="Odwoanieprzypisudolnego"/>
        </w:rPr>
        <w:footnoteReference w:id="40"/>
      </w:r>
      <w:r w:rsidRPr="004B44B4">
        <w:t xml:space="preserve"> oraz Mikołajków J., Sadurski A. (red), 2017</w:t>
      </w:r>
      <w:r w:rsidRPr="004B44B4">
        <w:rPr>
          <w:rStyle w:val="Odwoanieprzypisudolnego"/>
        </w:rPr>
        <w:footnoteReference w:id="41"/>
      </w:r>
      <w:r w:rsidRPr="004B44B4">
        <w:t>; Skrzypczyk L. i in., 2023</w:t>
      </w:r>
      <w:r w:rsidRPr="004B44B4">
        <w:rPr>
          <w:rStyle w:val="Indeksgrny"/>
        </w:rPr>
        <w:footnoteReference w:id="42"/>
      </w:r>
    </w:p>
    <w:p w14:paraId="4D5E7E34" w14:textId="0AD41CA6" w:rsidR="00275921" w:rsidRDefault="00275921" w:rsidP="00275921">
      <w:pPr>
        <w:pStyle w:val="Legenda"/>
        <w:keepNext/>
      </w:pPr>
      <w:bookmarkStart w:id="95" w:name="_Ref185832556"/>
      <w:bookmarkStart w:id="96" w:name="_Toc206098278"/>
      <w:r>
        <w:t xml:space="preserve">Tabela </w:t>
      </w:r>
      <w:fldSimple w:instr=" SEQ Tabela \* ARABIC ">
        <w:r w:rsidR="003844C9">
          <w:rPr>
            <w:noProof/>
          </w:rPr>
          <w:t>13</w:t>
        </w:r>
      </w:fldSimple>
      <w:bookmarkEnd w:id="95"/>
      <w:r>
        <w:t xml:space="preserve">. </w:t>
      </w:r>
      <w:r w:rsidRPr="003A0739">
        <w:t>Charakterystyka głównych zbiorników wód podziemnych</w:t>
      </w:r>
      <w:r>
        <w:t xml:space="preserve"> na obszarze działania RZGW w Krakowie</w:t>
      </w:r>
      <w:bookmarkEnd w:id="96"/>
    </w:p>
    <w:tbl>
      <w:tblPr>
        <w:tblStyle w:val="Tabela-Siatka"/>
        <w:tblW w:w="5000" w:type="pct"/>
        <w:tblLook w:val="04A0" w:firstRow="1" w:lastRow="0" w:firstColumn="1" w:lastColumn="0" w:noHBand="0" w:noVBand="1"/>
      </w:tblPr>
      <w:tblGrid>
        <w:gridCol w:w="884"/>
        <w:gridCol w:w="2655"/>
        <w:gridCol w:w="1843"/>
        <w:gridCol w:w="1001"/>
        <w:gridCol w:w="1292"/>
        <w:gridCol w:w="1065"/>
        <w:gridCol w:w="888"/>
      </w:tblGrid>
      <w:tr w:rsidR="00275921" w14:paraId="6F0B5ECC" w14:textId="77777777" w:rsidTr="00275921">
        <w:trPr>
          <w:cnfStyle w:val="100000000000" w:firstRow="1" w:lastRow="0" w:firstColumn="0" w:lastColumn="0" w:oddVBand="0" w:evenVBand="0" w:oddHBand="0" w:evenHBand="0" w:firstRowFirstColumn="0" w:firstRowLastColumn="0" w:lastRowFirstColumn="0" w:lastRowLastColumn="0"/>
        </w:trPr>
        <w:tc>
          <w:tcPr>
            <w:tcW w:w="459" w:type="pct"/>
          </w:tcPr>
          <w:p w14:paraId="3BE78ECD" w14:textId="77777777" w:rsidR="00CE7166" w:rsidRPr="0066611F" w:rsidRDefault="00CE7166" w:rsidP="00275921">
            <w:pPr>
              <w:pStyle w:val="Tabelanagwek2"/>
              <w:rPr>
                <w:rStyle w:val="Pogrubienie"/>
              </w:rPr>
            </w:pPr>
            <w:r w:rsidRPr="0066611F">
              <w:rPr>
                <w:rStyle w:val="Pogrubienie"/>
              </w:rPr>
              <w:t>Nr GZWP</w:t>
            </w:r>
          </w:p>
        </w:tc>
        <w:tc>
          <w:tcPr>
            <w:tcW w:w="1379" w:type="pct"/>
          </w:tcPr>
          <w:p w14:paraId="3D5E167B" w14:textId="77777777" w:rsidR="00CE7166" w:rsidRPr="0066611F" w:rsidRDefault="00CE7166" w:rsidP="00275921">
            <w:pPr>
              <w:pStyle w:val="Tabelanagwek2"/>
              <w:rPr>
                <w:rStyle w:val="Pogrubienie"/>
              </w:rPr>
            </w:pPr>
            <w:r w:rsidRPr="0066611F">
              <w:rPr>
                <w:rStyle w:val="Pogrubienie"/>
              </w:rPr>
              <w:t>Nazwa GZWP</w:t>
            </w:r>
          </w:p>
        </w:tc>
        <w:tc>
          <w:tcPr>
            <w:tcW w:w="957" w:type="pct"/>
          </w:tcPr>
          <w:p w14:paraId="5D913583" w14:textId="03E350D4" w:rsidR="00CE7166" w:rsidRPr="00275921" w:rsidRDefault="00CE7166" w:rsidP="00275921">
            <w:pPr>
              <w:pStyle w:val="Tabelanagwek2"/>
              <w:rPr>
                <w:rStyle w:val="Pogrubienie"/>
                <w:b w:val="0"/>
              </w:rPr>
            </w:pPr>
            <w:r w:rsidRPr="0066611F">
              <w:rPr>
                <w:rStyle w:val="Pogrubienie"/>
              </w:rPr>
              <w:t>Powierzchnia w obrębie obszaru działania PUW</w:t>
            </w:r>
            <w:r w:rsidR="00275921">
              <w:rPr>
                <w:rStyle w:val="Pogrubienie"/>
              </w:rPr>
              <w:t xml:space="preserve"> </w:t>
            </w:r>
            <w:r w:rsidRPr="0066611F">
              <w:rPr>
                <w:rStyle w:val="Pogrubienie"/>
              </w:rPr>
              <w:t>[km</w:t>
            </w:r>
            <w:r w:rsidRPr="0066611F">
              <w:rPr>
                <w:rStyle w:val="Indeksgrny"/>
              </w:rPr>
              <w:t>2</w:t>
            </w:r>
            <w:r w:rsidRPr="0066611F">
              <w:rPr>
                <w:rStyle w:val="Pogrubienie"/>
              </w:rPr>
              <w:t>]</w:t>
            </w:r>
          </w:p>
        </w:tc>
        <w:tc>
          <w:tcPr>
            <w:tcW w:w="520" w:type="pct"/>
          </w:tcPr>
          <w:p w14:paraId="26BED1B6" w14:textId="77777777" w:rsidR="00CE7166" w:rsidRPr="0066611F" w:rsidRDefault="00CE7166" w:rsidP="00275921">
            <w:pPr>
              <w:pStyle w:val="Tabelanagwek2"/>
              <w:rPr>
                <w:rStyle w:val="Pogrubienie"/>
              </w:rPr>
            </w:pPr>
            <w:r w:rsidRPr="0066611F">
              <w:rPr>
                <w:rStyle w:val="Pogrubienie"/>
              </w:rPr>
              <w:t>Stratygrafia</w:t>
            </w:r>
          </w:p>
        </w:tc>
        <w:tc>
          <w:tcPr>
            <w:tcW w:w="671" w:type="pct"/>
          </w:tcPr>
          <w:p w14:paraId="017FF4E9" w14:textId="77777777" w:rsidR="00CE7166" w:rsidRPr="0066611F" w:rsidRDefault="00CE7166" w:rsidP="00275921">
            <w:pPr>
              <w:pStyle w:val="Tabelanagwek2"/>
              <w:rPr>
                <w:rStyle w:val="Pogrubienie"/>
              </w:rPr>
            </w:pPr>
            <w:r w:rsidRPr="0066611F">
              <w:rPr>
                <w:rStyle w:val="Pogrubienie"/>
              </w:rPr>
              <w:t>Głębokość od/do/śr [m]</w:t>
            </w:r>
          </w:p>
        </w:tc>
        <w:tc>
          <w:tcPr>
            <w:tcW w:w="553" w:type="pct"/>
          </w:tcPr>
          <w:p w14:paraId="24E32E31" w14:textId="77777777" w:rsidR="00CE7166" w:rsidRPr="0066611F" w:rsidRDefault="00CE7166" w:rsidP="00275921">
            <w:pPr>
              <w:pStyle w:val="Tabelanagwek2"/>
              <w:rPr>
                <w:rStyle w:val="Pogrubienie"/>
              </w:rPr>
            </w:pPr>
            <w:r w:rsidRPr="0066611F">
              <w:rPr>
                <w:rStyle w:val="Pogrubienie"/>
              </w:rPr>
              <w:t>Typ ośrodka</w:t>
            </w:r>
          </w:p>
        </w:tc>
        <w:tc>
          <w:tcPr>
            <w:tcW w:w="461" w:type="pct"/>
          </w:tcPr>
          <w:p w14:paraId="3A6FD356" w14:textId="77777777" w:rsidR="00CE7166" w:rsidRPr="0066611F" w:rsidRDefault="00CE7166" w:rsidP="00275921">
            <w:pPr>
              <w:pStyle w:val="Tabelanagwek2"/>
              <w:rPr>
                <w:rStyle w:val="Pogrubienie"/>
              </w:rPr>
            </w:pPr>
            <w:r w:rsidRPr="0066611F">
              <w:rPr>
                <w:rStyle w:val="Pogrubienie"/>
              </w:rPr>
              <w:t>Ranga zwp</w:t>
            </w:r>
          </w:p>
        </w:tc>
      </w:tr>
      <w:tr w:rsidR="00275921" w14:paraId="605BCBDB" w14:textId="77777777" w:rsidTr="00275921">
        <w:tc>
          <w:tcPr>
            <w:tcW w:w="459" w:type="pct"/>
            <w:vAlign w:val="center"/>
          </w:tcPr>
          <w:p w14:paraId="2240A475" w14:textId="77777777" w:rsidR="00CE7166" w:rsidRPr="004B44B4" w:rsidRDefault="00CE7166" w:rsidP="0066611F">
            <w:pPr>
              <w:pStyle w:val="Tabelatekst"/>
            </w:pPr>
            <w:r w:rsidRPr="004B44B4">
              <w:t>326</w:t>
            </w:r>
          </w:p>
        </w:tc>
        <w:tc>
          <w:tcPr>
            <w:tcW w:w="1379" w:type="pct"/>
            <w:vAlign w:val="center"/>
          </w:tcPr>
          <w:p w14:paraId="24F1E928" w14:textId="77777777" w:rsidR="00CE7166" w:rsidRPr="004B44B4" w:rsidRDefault="00CE7166" w:rsidP="00275921">
            <w:pPr>
              <w:pStyle w:val="Tabelatekst"/>
              <w:jc w:val="left"/>
            </w:pPr>
            <w:r w:rsidRPr="004B44B4">
              <w:t>Zbiornik Częstochowa (E)</w:t>
            </w:r>
          </w:p>
        </w:tc>
        <w:tc>
          <w:tcPr>
            <w:tcW w:w="957" w:type="pct"/>
            <w:vAlign w:val="center"/>
          </w:tcPr>
          <w:p w14:paraId="6F8A7666" w14:textId="77777777" w:rsidR="00CE7166" w:rsidRPr="004B44B4" w:rsidRDefault="00CE7166" w:rsidP="0066611F">
            <w:pPr>
              <w:pStyle w:val="Tabelatekst"/>
            </w:pPr>
            <w:r w:rsidRPr="004B44B4">
              <w:t>374,6</w:t>
            </w:r>
          </w:p>
        </w:tc>
        <w:tc>
          <w:tcPr>
            <w:tcW w:w="520" w:type="pct"/>
            <w:vAlign w:val="center"/>
          </w:tcPr>
          <w:p w14:paraId="2DED2336" w14:textId="77777777" w:rsidR="00CE7166" w:rsidRPr="004B44B4" w:rsidRDefault="00CE7166" w:rsidP="0066611F">
            <w:pPr>
              <w:pStyle w:val="Tabelatekst"/>
            </w:pPr>
            <w:r w:rsidRPr="004B44B4">
              <w:t>J3</w:t>
            </w:r>
          </w:p>
        </w:tc>
        <w:tc>
          <w:tcPr>
            <w:tcW w:w="671" w:type="pct"/>
            <w:vAlign w:val="center"/>
          </w:tcPr>
          <w:p w14:paraId="7D6CA7B4" w14:textId="77777777" w:rsidR="00CE7166" w:rsidRPr="004B44B4" w:rsidRDefault="00CE7166" w:rsidP="0066611F">
            <w:pPr>
              <w:pStyle w:val="Tabelatekst"/>
            </w:pPr>
            <w:r w:rsidRPr="004B44B4">
              <w:t>5/150/*</w:t>
            </w:r>
          </w:p>
        </w:tc>
        <w:tc>
          <w:tcPr>
            <w:tcW w:w="553" w:type="pct"/>
            <w:vAlign w:val="center"/>
          </w:tcPr>
          <w:p w14:paraId="4C6AA378" w14:textId="77777777" w:rsidR="00CE7166" w:rsidRPr="004B44B4" w:rsidRDefault="00CE7166" w:rsidP="0066611F">
            <w:pPr>
              <w:pStyle w:val="Tabelatekst"/>
            </w:pPr>
            <w:r w:rsidRPr="004B44B4">
              <w:t>KS</w:t>
            </w:r>
          </w:p>
        </w:tc>
        <w:tc>
          <w:tcPr>
            <w:tcW w:w="461" w:type="pct"/>
            <w:vAlign w:val="center"/>
          </w:tcPr>
          <w:p w14:paraId="320E0ED5" w14:textId="77777777" w:rsidR="00CE7166" w:rsidRPr="004B44B4" w:rsidRDefault="00CE7166" w:rsidP="0066611F">
            <w:pPr>
              <w:pStyle w:val="Tabelatekst"/>
            </w:pPr>
            <w:r w:rsidRPr="004B44B4">
              <w:t>G</w:t>
            </w:r>
          </w:p>
        </w:tc>
      </w:tr>
      <w:tr w:rsidR="00275921" w14:paraId="04DADE18" w14:textId="77777777" w:rsidTr="00275921">
        <w:tc>
          <w:tcPr>
            <w:tcW w:w="459" w:type="pct"/>
            <w:vAlign w:val="center"/>
          </w:tcPr>
          <w:p w14:paraId="3CA87F87" w14:textId="77777777" w:rsidR="00CE7166" w:rsidRPr="004B44B4" w:rsidRDefault="00CE7166" w:rsidP="0066611F">
            <w:pPr>
              <w:pStyle w:val="Tabelatekst"/>
            </w:pPr>
            <w:r w:rsidRPr="004B44B4">
              <w:t>348</w:t>
            </w:r>
          </w:p>
        </w:tc>
        <w:tc>
          <w:tcPr>
            <w:tcW w:w="1379" w:type="pct"/>
            <w:vAlign w:val="center"/>
          </w:tcPr>
          <w:p w14:paraId="27313842" w14:textId="77777777" w:rsidR="00CE7166" w:rsidRPr="004B44B4" w:rsidRDefault="00CE7166" w:rsidP="00275921">
            <w:pPr>
              <w:pStyle w:val="Tabelatekst"/>
              <w:jc w:val="left"/>
            </w:pPr>
            <w:r w:rsidRPr="004B44B4">
              <w:t>Zbiornik warstw Godula (Beskid Śląski)</w:t>
            </w:r>
          </w:p>
        </w:tc>
        <w:tc>
          <w:tcPr>
            <w:tcW w:w="957" w:type="pct"/>
            <w:vAlign w:val="center"/>
          </w:tcPr>
          <w:p w14:paraId="26480A21" w14:textId="77777777" w:rsidR="00CE7166" w:rsidRPr="004B44B4" w:rsidRDefault="00CE7166" w:rsidP="0066611F">
            <w:pPr>
              <w:pStyle w:val="Tabelatekst"/>
            </w:pPr>
            <w:r w:rsidRPr="004B44B4">
              <w:t>102,4</w:t>
            </w:r>
          </w:p>
        </w:tc>
        <w:tc>
          <w:tcPr>
            <w:tcW w:w="520" w:type="pct"/>
            <w:vAlign w:val="center"/>
          </w:tcPr>
          <w:p w14:paraId="34B958C6" w14:textId="77777777" w:rsidR="00CE7166" w:rsidRPr="004B44B4" w:rsidRDefault="00CE7166" w:rsidP="0066611F">
            <w:pPr>
              <w:pStyle w:val="Tabelatekst"/>
            </w:pPr>
            <w:r w:rsidRPr="004B44B4">
              <w:t>Cr</w:t>
            </w:r>
          </w:p>
        </w:tc>
        <w:tc>
          <w:tcPr>
            <w:tcW w:w="671" w:type="pct"/>
            <w:vAlign w:val="center"/>
          </w:tcPr>
          <w:p w14:paraId="458F7407" w14:textId="77777777" w:rsidR="00CE7166" w:rsidRPr="004B44B4" w:rsidRDefault="00CE7166" w:rsidP="0066611F">
            <w:pPr>
              <w:pStyle w:val="Tabelatekst"/>
            </w:pPr>
            <w:r w:rsidRPr="004B44B4">
              <w:t>1/30/15</w:t>
            </w:r>
          </w:p>
        </w:tc>
        <w:tc>
          <w:tcPr>
            <w:tcW w:w="553" w:type="pct"/>
            <w:vAlign w:val="center"/>
          </w:tcPr>
          <w:p w14:paraId="2B63110D" w14:textId="77777777" w:rsidR="00CE7166" w:rsidRPr="004B44B4" w:rsidRDefault="00CE7166" w:rsidP="0066611F">
            <w:pPr>
              <w:pStyle w:val="Tabelatekst"/>
            </w:pPr>
            <w:r w:rsidRPr="004B44B4">
              <w:t>PS</w:t>
            </w:r>
          </w:p>
        </w:tc>
        <w:tc>
          <w:tcPr>
            <w:tcW w:w="461" w:type="pct"/>
            <w:vAlign w:val="center"/>
          </w:tcPr>
          <w:p w14:paraId="1291F7C4" w14:textId="77777777" w:rsidR="00CE7166" w:rsidRPr="004B44B4" w:rsidRDefault="00CE7166" w:rsidP="0066611F">
            <w:pPr>
              <w:pStyle w:val="Tabelatekst"/>
            </w:pPr>
            <w:r w:rsidRPr="004B44B4">
              <w:t>L</w:t>
            </w:r>
          </w:p>
        </w:tc>
      </w:tr>
      <w:tr w:rsidR="00275921" w14:paraId="04278495" w14:textId="77777777" w:rsidTr="00275921">
        <w:tc>
          <w:tcPr>
            <w:tcW w:w="459" w:type="pct"/>
            <w:vAlign w:val="center"/>
          </w:tcPr>
          <w:p w14:paraId="5B86E18F" w14:textId="77777777" w:rsidR="00CE7166" w:rsidRPr="004B44B4" w:rsidRDefault="00CE7166" w:rsidP="0066611F">
            <w:pPr>
              <w:pStyle w:val="Tabelatekst"/>
            </w:pPr>
            <w:r w:rsidRPr="004B44B4">
              <w:t>405</w:t>
            </w:r>
          </w:p>
        </w:tc>
        <w:tc>
          <w:tcPr>
            <w:tcW w:w="1379" w:type="pct"/>
            <w:vAlign w:val="center"/>
          </w:tcPr>
          <w:p w14:paraId="6088168B" w14:textId="77777777" w:rsidR="00CE7166" w:rsidRPr="004B44B4" w:rsidRDefault="00CE7166" w:rsidP="00275921">
            <w:pPr>
              <w:pStyle w:val="Tabelatekst"/>
              <w:jc w:val="left"/>
            </w:pPr>
            <w:r w:rsidRPr="004B44B4">
              <w:t>Niecka radomska</w:t>
            </w:r>
          </w:p>
        </w:tc>
        <w:tc>
          <w:tcPr>
            <w:tcW w:w="957" w:type="pct"/>
            <w:vAlign w:val="center"/>
          </w:tcPr>
          <w:p w14:paraId="5FD5CC67" w14:textId="77777777" w:rsidR="00CE7166" w:rsidRPr="004B44B4" w:rsidRDefault="00CE7166" w:rsidP="0066611F">
            <w:pPr>
              <w:pStyle w:val="Tabelatekst"/>
            </w:pPr>
            <w:r w:rsidRPr="004B44B4">
              <w:t>52,9</w:t>
            </w:r>
          </w:p>
        </w:tc>
        <w:tc>
          <w:tcPr>
            <w:tcW w:w="520" w:type="pct"/>
            <w:vAlign w:val="center"/>
          </w:tcPr>
          <w:p w14:paraId="280F7990" w14:textId="77777777" w:rsidR="00CE7166" w:rsidRPr="004B44B4" w:rsidRDefault="00CE7166" w:rsidP="0066611F">
            <w:pPr>
              <w:pStyle w:val="Tabelatekst"/>
            </w:pPr>
            <w:r w:rsidRPr="004B44B4">
              <w:t>Cr3</w:t>
            </w:r>
          </w:p>
        </w:tc>
        <w:tc>
          <w:tcPr>
            <w:tcW w:w="671" w:type="pct"/>
            <w:vAlign w:val="center"/>
          </w:tcPr>
          <w:p w14:paraId="74B76399" w14:textId="77777777" w:rsidR="00CE7166" w:rsidRPr="004B44B4" w:rsidRDefault="00CE7166" w:rsidP="0066611F">
            <w:pPr>
              <w:pStyle w:val="Tabelatekst"/>
            </w:pPr>
            <w:r w:rsidRPr="004B44B4">
              <w:t>1/150/75</w:t>
            </w:r>
          </w:p>
        </w:tc>
        <w:tc>
          <w:tcPr>
            <w:tcW w:w="553" w:type="pct"/>
            <w:vAlign w:val="center"/>
          </w:tcPr>
          <w:p w14:paraId="3A74E011" w14:textId="77777777" w:rsidR="00CE7166" w:rsidRPr="004B44B4" w:rsidRDefault="00CE7166" w:rsidP="0066611F">
            <w:pPr>
              <w:pStyle w:val="Tabelatekst"/>
            </w:pPr>
            <w:r w:rsidRPr="004B44B4">
              <w:t>PS</w:t>
            </w:r>
          </w:p>
        </w:tc>
        <w:tc>
          <w:tcPr>
            <w:tcW w:w="461" w:type="pct"/>
            <w:vAlign w:val="center"/>
          </w:tcPr>
          <w:p w14:paraId="30C4ACD7" w14:textId="77777777" w:rsidR="00CE7166" w:rsidRPr="004B44B4" w:rsidRDefault="00CE7166" w:rsidP="0066611F">
            <w:pPr>
              <w:pStyle w:val="Tabelatekst"/>
            </w:pPr>
            <w:r w:rsidRPr="004B44B4">
              <w:t>G</w:t>
            </w:r>
          </w:p>
        </w:tc>
      </w:tr>
      <w:tr w:rsidR="00275921" w14:paraId="2C7504E4" w14:textId="77777777" w:rsidTr="00275921">
        <w:tc>
          <w:tcPr>
            <w:tcW w:w="459" w:type="pct"/>
            <w:vAlign w:val="center"/>
          </w:tcPr>
          <w:p w14:paraId="7B15FEC0" w14:textId="77777777" w:rsidR="00CE7166" w:rsidRPr="004B44B4" w:rsidRDefault="00CE7166" w:rsidP="0066611F">
            <w:pPr>
              <w:pStyle w:val="Tabelatekst"/>
            </w:pPr>
            <w:r w:rsidRPr="004B44B4">
              <w:t>406</w:t>
            </w:r>
          </w:p>
        </w:tc>
        <w:tc>
          <w:tcPr>
            <w:tcW w:w="1379" w:type="pct"/>
            <w:vAlign w:val="center"/>
          </w:tcPr>
          <w:p w14:paraId="15DAF58D" w14:textId="77777777" w:rsidR="00CE7166" w:rsidRPr="004B44B4" w:rsidRDefault="00CE7166" w:rsidP="00275921">
            <w:pPr>
              <w:pStyle w:val="Tabelatekst"/>
              <w:jc w:val="left"/>
            </w:pPr>
            <w:r w:rsidRPr="004B44B4">
              <w:t>Niecka lubelska (Lublin)</w:t>
            </w:r>
          </w:p>
        </w:tc>
        <w:tc>
          <w:tcPr>
            <w:tcW w:w="957" w:type="pct"/>
            <w:vAlign w:val="center"/>
          </w:tcPr>
          <w:p w14:paraId="0C0AE7FC" w14:textId="77777777" w:rsidR="00CE7166" w:rsidRPr="004B44B4" w:rsidRDefault="00CE7166" w:rsidP="0066611F">
            <w:pPr>
              <w:pStyle w:val="Tabelatekst"/>
            </w:pPr>
            <w:r w:rsidRPr="004B44B4">
              <w:t>2,9</w:t>
            </w:r>
          </w:p>
        </w:tc>
        <w:tc>
          <w:tcPr>
            <w:tcW w:w="520" w:type="pct"/>
            <w:vAlign w:val="center"/>
          </w:tcPr>
          <w:p w14:paraId="19726625" w14:textId="77777777" w:rsidR="00CE7166" w:rsidRPr="004B44B4" w:rsidRDefault="00CE7166" w:rsidP="0066611F">
            <w:pPr>
              <w:pStyle w:val="Tabelatekst"/>
            </w:pPr>
            <w:r w:rsidRPr="004B44B4">
              <w:t>Cr3</w:t>
            </w:r>
          </w:p>
        </w:tc>
        <w:tc>
          <w:tcPr>
            <w:tcW w:w="671" w:type="pct"/>
            <w:vAlign w:val="center"/>
          </w:tcPr>
          <w:p w14:paraId="54C56ABD" w14:textId="77777777" w:rsidR="00CE7166" w:rsidRPr="004B44B4" w:rsidRDefault="00CE7166" w:rsidP="0066611F">
            <w:pPr>
              <w:pStyle w:val="Tabelatekst"/>
            </w:pPr>
            <w:r w:rsidRPr="004B44B4">
              <w:t>40/100/*</w:t>
            </w:r>
          </w:p>
        </w:tc>
        <w:tc>
          <w:tcPr>
            <w:tcW w:w="553" w:type="pct"/>
            <w:vAlign w:val="center"/>
          </w:tcPr>
          <w:p w14:paraId="349CB192" w14:textId="77777777" w:rsidR="00CE7166" w:rsidRPr="004B44B4" w:rsidRDefault="00CE7166" w:rsidP="0066611F">
            <w:pPr>
              <w:pStyle w:val="Tabelatekst"/>
            </w:pPr>
            <w:r w:rsidRPr="004B44B4">
              <w:t>PS</w:t>
            </w:r>
          </w:p>
        </w:tc>
        <w:tc>
          <w:tcPr>
            <w:tcW w:w="461" w:type="pct"/>
            <w:vAlign w:val="center"/>
          </w:tcPr>
          <w:p w14:paraId="7A5510DE" w14:textId="77777777" w:rsidR="00CE7166" w:rsidRPr="004B44B4" w:rsidRDefault="00CE7166" w:rsidP="0066611F">
            <w:pPr>
              <w:pStyle w:val="Tabelatekst"/>
            </w:pPr>
            <w:r w:rsidRPr="004B44B4">
              <w:t>G</w:t>
            </w:r>
          </w:p>
        </w:tc>
      </w:tr>
      <w:tr w:rsidR="00275921" w14:paraId="275570BC" w14:textId="77777777" w:rsidTr="00275921">
        <w:tc>
          <w:tcPr>
            <w:tcW w:w="459" w:type="pct"/>
            <w:vAlign w:val="center"/>
          </w:tcPr>
          <w:p w14:paraId="20497C91" w14:textId="77777777" w:rsidR="00CE7166" w:rsidRPr="004B44B4" w:rsidRDefault="00CE7166" w:rsidP="0066611F">
            <w:pPr>
              <w:pStyle w:val="Tabelatekst"/>
            </w:pPr>
            <w:r w:rsidRPr="004B44B4">
              <w:lastRenderedPageBreak/>
              <w:t>408</w:t>
            </w:r>
          </w:p>
        </w:tc>
        <w:tc>
          <w:tcPr>
            <w:tcW w:w="1379" w:type="pct"/>
            <w:vAlign w:val="center"/>
          </w:tcPr>
          <w:p w14:paraId="3E3C8312" w14:textId="49ACF441" w:rsidR="00CE7166" w:rsidRPr="004B44B4" w:rsidRDefault="00CE7166" w:rsidP="00275921">
            <w:pPr>
              <w:pStyle w:val="Tabelatekst"/>
              <w:jc w:val="left"/>
            </w:pPr>
            <w:r w:rsidRPr="004B44B4">
              <w:t>Niecka</w:t>
            </w:r>
            <w:r w:rsidR="00275921">
              <w:t xml:space="preserve"> </w:t>
            </w:r>
            <w:r w:rsidRPr="004B44B4">
              <w:t>Miechowska (część NW)</w:t>
            </w:r>
          </w:p>
        </w:tc>
        <w:tc>
          <w:tcPr>
            <w:tcW w:w="957" w:type="pct"/>
            <w:vAlign w:val="center"/>
          </w:tcPr>
          <w:p w14:paraId="327D0C74" w14:textId="77777777" w:rsidR="00CE7166" w:rsidRPr="004B44B4" w:rsidRDefault="00CE7166" w:rsidP="0066611F">
            <w:pPr>
              <w:pStyle w:val="Tabelatekst"/>
            </w:pPr>
            <w:r w:rsidRPr="004B44B4">
              <w:t>4,7</w:t>
            </w:r>
          </w:p>
        </w:tc>
        <w:tc>
          <w:tcPr>
            <w:tcW w:w="520" w:type="pct"/>
            <w:vAlign w:val="center"/>
          </w:tcPr>
          <w:p w14:paraId="0253797D" w14:textId="77777777" w:rsidR="00CE7166" w:rsidRPr="004B44B4" w:rsidRDefault="00CE7166" w:rsidP="0066611F">
            <w:pPr>
              <w:pStyle w:val="Tabelatekst"/>
            </w:pPr>
            <w:r w:rsidRPr="004B44B4">
              <w:t>Cr3</w:t>
            </w:r>
          </w:p>
        </w:tc>
        <w:tc>
          <w:tcPr>
            <w:tcW w:w="671" w:type="pct"/>
            <w:vAlign w:val="center"/>
          </w:tcPr>
          <w:p w14:paraId="57685E7D" w14:textId="77777777" w:rsidR="00CE7166" w:rsidRPr="004B44B4" w:rsidRDefault="00CE7166" w:rsidP="0066611F">
            <w:pPr>
              <w:pStyle w:val="Tabelatekst"/>
            </w:pPr>
            <w:r w:rsidRPr="004B44B4">
              <w:t>0/200/20</w:t>
            </w:r>
          </w:p>
        </w:tc>
        <w:tc>
          <w:tcPr>
            <w:tcW w:w="553" w:type="pct"/>
            <w:vAlign w:val="center"/>
          </w:tcPr>
          <w:p w14:paraId="59FDD673" w14:textId="77777777" w:rsidR="00CE7166" w:rsidRPr="004B44B4" w:rsidRDefault="00CE7166" w:rsidP="0066611F">
            <w:pPr>
              <w:pStyle w:val="Tabelatekst"/>
            </w:pPr>
            <w:r w:rsidRPr="004B44B4">
              <w:t>S</w:t>
            </w:r>
          </w:p>
        </w:tc>
        <w:tc>
          <w:tcPr>
            <w:tcW w:w="461" w:type="pct"/>
            <w:vAlign w:val="center"/>
          </w:tcPr>
          <w:p w14:paraId="7A18DFFA" w14:textId="77777777" w:rsidR="00CE7166" w:rsidRPr="004B44B4" w:rsidRDefault="00CE7166" w:rsidP="0066611F">
            <w:pPr>
              <w:pStyle w:val="Tabelatekst"/>
            </w:pPr>
            <w:r w:rsidRPr="004B44B4">
              <w:t>G</w:t>
            </w:r>
          </w:p>
        </w:tc>
      </w:tr>
      <w:tr w:rsidR="00275921" w14:paraId="6DEDAFEE" w14:textId="77777777" w:rsidTr="00275921">
        <w:tc>
          <w:tcPr>
            <w:tcW w:w="459" w:type="pct"/>
            <w:vAlign w:val="center"/>
          </w:tcPr>
          <w:p w14:paraId="13D299F7" w14:textId="77777777" w:rsidR="00CE7166" w:rsidRPr="004B44B4" w:rsidRDefault="00CE7166" w:rsidP="0066611F">
            <w:pPr>
              <w:pStyle w:val="Tabelatekst"/>
            </w:pPr>
            <w:r w:rsidRPr="004B44B4">
              <w:t>409</w:t>
            </w:r>
          </w:p>
        </w:tc>
        <w:tc>
          <w:tcPr>
            <w:tcW w:w="1379" w:type="pct"/>
            <w:vAlign w:val="center"/>
          </w:tcPr>
          <w:p w14:paraId="11695F04" w14:textId="77777777" w:rsidR="00CE7166" w:rsidRPr="004B44B4" w:rsidRDefault="00CE7166" w:rsidP="00275921">
            <w:pPr>
              <w:pStyle w:val="Tabelatekst"/>
              <w:jc w:val="left"/>
            </w:pPr>
            <w:r w:rsidRPr="004B44B4">
              <w:t>Niecka Miechowska (część SE)</w:t>
            </w:r>
          </w:p>
        </w:tc>
        <w:tc>
          <w:tcPr>
            <w:tcW w:w="957" w:type="pct"/>
            <w:vAlign w:val="center"/>
          </w:tcPr>
          <w:p w14:paraId="126EDE78" w14:textId="77777777" w:rsidR="00CE7166" w:rsidRPr="004B44B4" w:rsidRDefault="00CE7166" w:rsidP="0066611F">
            <w:pPr>
              <w:pStyle w:val="Tabelatekst"/>
            </w:pPr>
            <w:r w:rsidRPr="004B44B4">
              <w:t>2884,8</w:t>
            </w:r>
          </w:p>
        </w:tc>
        <w:tc>
          <w:tcPr>
            <w:tcW w:w="520" w:type="pct"/>
            <w:vAlign w:val="center"/>
          </w:tcPr>
          <w:p w14:paraId="4259560B" w14:textId="77777777" w:rsidR="00CE7166" w:rsidRPr="004B44B4" w:rsidRDefault="00CE7166" w:rsidP="0066611F">
            <w:pPr>
              <w:pStyle w:val="Tabelatekst"/>
            </w:pPr>
            <w:r w:rsidRPr="004B44B4">
              <w:t>Cr3</w:t>
            </w:r>
          </w:p>
        </w:tc>
        <w:tc>
          <w:tcPr>
            <w:tcW w:w="671" w:type="pct"/>
            <w:vAlign w:val="center"/>
          </w:tcPr>
          <w:p w14:paraId="7846C387" w14:textId="77777777" w:rsidR="00CE7166" w:rsidRPr="004B44B4" w:rsidRDefault="00CE7166" w:rsidP="0066611F">
            <w:pPr>
              <w:pStyle w:val="Tabelatekst"/>
            </w:pPr>
            <w:r w:rsidRPr="004B44B4">
              <w:t>2/150/70</w:t>
            </w:r>
          </w:p>
        </w:tc>
        <w:tc>
          <w:tcPr>
            <w:tcW w:w="553" w:type="pct"/>
            <w:vAlign w:val="center"/>
          </w:tcPr>
          <w:p w14:paraId="4DC80296" w14:textId="77777777" w:rsidR="00CE7166" w:rsidRPr="004B44B4" w:rsidRDefault="00CE7166" w:rsidP="0066611F">
            <w:pPr>
              <w:pStyle w:val="Tabelatekst"/>
            </w:pPr>
            <w:r w:rsidRPr="004B44B4">
              <w:t>PS</w:t>
            </w:r>
          </w:p>
        </w:tc>
        <w:tc>
          <w:tcPr>
            <w:tcW w:w="461" w:type="pct"/>
            <w:vAlign w:val="center"/>
          </w:tcPr>
          <w:p w14:paraId="0D1807BE" w14:textId="77777777" w:rsidR="00CE7166" w:rsidRPr="004B44B4" w:rsidRDefault="00CE7166" w:rsidP="0066611F">
            <w:pPr>
              <w:pStyle w:val="Tabelatekst"/>
            </w:pPr>
            <w:r w:rsidRPr="004B44B4">
              <w:t>G</w:t>
            </w:r>
          </w:p>
        </w:tc>
      </w:tr>
      <w:tr w:rsidR="00275921" w14:paraId="4D4D427F" w14:textId="77777777" w:rsidTr="00275921">
        <w:tc>
          <w:tcPr>
            <w:tcW w:w="459" w:type="pct"/>
            <w:vAlign w:val="center"/>
          </w:tcPr>
          <w:p w14:paraId="5283283C" w14:textId="77777777" w:rsidR="00CE7166" w:rsidRPr="004B44B4" w:rsidRDefault="00CE7166" w:rsidP="0066611F">
            <w:pPr>
              <w:pStyle w:val="Tabelatekst"/>
            </w:pPr>
            <w:r w:rsidRPr="004B44B4">
              <w:t>414</w:t>
            </w:r>
          </w:p>
        </w:tc>
        <w:tc>
          <w:tcPr>
            <w:tcW w:w="1379" w:type="pct"/>
            <w:vAlign w:val="center"/>
          </w:tcPr>
          <w:p w14:paraId="0CAB597F" w14:textId="77777777" w:rsidR="00CE7166" w:rsidRPr="004B44B4" w:rsidRDefault="00CE7166" w:rsidP="00275921">
            <w:pPr>
              <w:pStyle w:val="Tabelatekst"/>
              <w:jc w:val="left"/>
            </w:pPr>
            <w:r w:rsidRPr="004B44B4">
              <w:t>Zbiornik Zagnańsk</w:t>
            </w:r>
          </w:p>
        </w:tc>
        <w:tc>
          <w:tcPr>
            <w:tcW w:w="957" w:type="pct"/>
            <w:vAlign w:val="center"/>
          </w:tcPr>
          <w:p w14:paraId="24950C7E" w14:textId="77777777" w:rsidR="00CE7166" w:rsidRPr="004B44B4" w:rsidRDefault="00CE7166" w:rsidP="0066611F">
            <w:pPr>
              <w:pStyle w:val="Tabelatekst"/>
            </w:pPr>
            <w:r w:rsidRPr="004B44B4">
              <w:t>215,1</w:t>
            </w:r>
          </w:p>
        </w:tc>
        <w:tc>
          <w:tcPr>
            <w:tcW w:w="520" w:type="pct"/>
            <w:vAlign w:val="center"/>
          </w:tcPr>
          <w:p w14:paraId="050D0FD3" w14:textId="77777777" w:rsidR="00CE7166" w:rsidRPr="004B44B4" w:rsidRDefault="00CE7166" w:rsidP="0066611F">
            <w:pPr>
              <w:pStyle w:val="Tabelatekst"/>
            </w:pPr>
            <w:r w:rsidRPr="004B44B4">
              <w:t>T1-T2</w:t>
            </w:r>
          </w:p>
        </w:tc>
        <w:tc>
          <w:tcPr>
            <w:tcW w:w="671" w:type="pct"/>
            <w:vAlign w:val="center"/>
          </w:tcPr>
          <w:p w14:paraId="6124C128" w14:textId="77777777" w:rsidR="00CE7166" w:rsidRPr="004B44B4" w:rsidRDefault="00CE7166" w:rsidP="0066611F">
            <w:pPr>
              <w:pStyle w:val="Tabelatekst"/>
            </w:pPr>
            <w:r w:rsidRPr="004B44B4">
              <w:t>0/100/*</w:t>
            </w:r>
          </w:p>
        </w:tc>
        <w:tc>
          <w:tcPr>
            <w:tcW w:w="553" w:type="pct"/>
            <w:vAlign w:val="center"/>
          </w:tcPr>
          <w:p w14:paraId="5A12FB83" w14:textId="77777777" w:rsidR="00CE7166" w:rsidRPr="004B44B4" w:rsidRDefault="00CE7166" w:rsidP="0066611F">
            <w:pPr>
              <w:pStyle w:val="Tabelatekst"/>
            </w:pPr>
            <w:r w:rsidRPr="004B44B4">
              <w:t>KPS</w:t>
            </w:r>
          </w:p>
        </w:tc>
        <w:tc>
          <w:tcPr>
            <w:tcW w:w="461" w:type="pct"/>
            <w:vAlign w:val="center"/>
          </w:tcPr>
          <w:p w14:paraId="2547C495" w14:textId="77777777" w:rsidR="00CE7166" w:rsidRPr="004B44B4" w:rsidRDefault="00CE7166" w:rsidP="0066611F">
            <w:pPr>
              <w:pStyle w:val="Tabelatekst"/>
            </w:pPr>
            <w:r w:rsidRPr="004B44B4">
              <w:t>G</w:t>
            </w:r>
          </w:p>
        </w:tc>
      </w:tr>
      <w:tr w:rsidR="00275921" w14:paraId="51BA7216" w14:textId="77777777" w:rsidTr="00275921">
        <w:tc>
          <w:tcPr>
            <w:tcW w:w="459" w:type="pct"/>
            <w:vAlign w:val="center"/>
          </w:tcPr>
          <w:p w14:paraId="27FCEF16" w14:textId="77777777" w:rsidR="00CE7166" w:rsidRPr="004B44B4" w:rsidRDefault="00CE7166" w:rsidP="0066611F">
            <w:pPr>
              <w:pStyle w:val="Tabelatekst"/>
            </w:pPr>
            <w:r w:rsidRPr="004B44B4">
              <w:t>415</w:t>
            </w:r>
          </w:p>
        </w:tc>
        <w:tc>
          <w:tcPr>
            <w:tcW w:w="1379" w:type="pct"/>
            <w:vAlign w:val="center"/>
          </w:tcPr>
          <w:p w14:paraId="2D6CD684" w14:textId="77777777" w:rsidR="00CE7166" w:rsidRPr="004B44B4" w:rsidRDefault="00CE7166" w:rsidP="00275921">
            <w:pPr>
              <w:pStyle w:val="Tabelatekst"/>
              <w:jc w:val="left"/>
            </w:pPr>
            <w:r w:rsidRPr="004B44B4">
              <w:t>Górna Kamienna</w:t>
            </w:r>
          </w:p>
        </w:tc>
        <w:tc>
          <w:tcPr>
            <w:tcW w:w="957" w:type="pct"/>
            <w:vAlign w:val="center"/>
          </w:tcPr>
          <w:p w14:paraId="436E5048" w14:textId="77777777" w:rsidR="00CE7166" w:rsidRPr="004B44B4" w:rsidRDefault="00CE7166" w:rsidP="0066611F">
            <w:pPr>
              <w:pStyle w:val="Tabelatekst"/>
            </w:pPr>
            <w:r w:rsidRPr="004B44B4">
              <w:t>0,2</w:t>
            </w:r>
          </w:p>
        </w:tc>
        <w:tc>
          <w:tcPr>
            <w:tcW w:w="520" w:type="pct"/>
            <w:vAlign w:val="center"/>
          </w:tcPr>
          <w:p w14:paraId="7A0ABB2F" w14:textId="77777777" w:rsidR="00CE7166" w:rsidRPr="004B44B4" w:rsidRDefault="00CE7166" w:rsidP="0066611F">
            <w:pPr>
              <w:pStyle w:val="Tabelatekst"/>
            </w:pPr>
            <w:r w:rsidRPr="004B44B4">
              <w:t>T1-T2</w:t>
            </w:r>
          </w:p>
        </w:tc>
        <w:tc>
          <w:tcPr>
            <w:tcW w:w="671" w:type="pct"/>
            <w:vAlign w:val="center"/>
          </w:tcPr>
          <w:p w14:paraId="08BC02E6" w14:textId="77777777" w:rsidR="00CE7166" w:rsidRPr="004B44B4" w:rsidRDefault="00CE7166" w:rsidP="0066611F">
            <w:pPr>
              <w:pStyle w:val="Tabelatekst"/>
            </w:pPr>
            <w:r w:rsidRPr="004B44B4">
              <w:t>0/100/*</w:t>
            </w:r>
          </w:p>
        </w:tc>
        <w:tc>
          <w:tcPr>
            <w:tcW w:w="553" w:type="pct"/>
            <w:vAlign w:val="center"/>
          </w:tcPr>
          <w:p w14:paraId="2FC7D8BE" w14:textId="77777777" w:rsidR="00CE7166" w:rsidRPr="004B44B4" w:rsidRDefault="00CE7166" w:rsidP="0066611F">
            <w:pPr>
              <w:pStyle w:val="Tabelatekst"/>
            </w:pPr>
            <w:r w:rsidRPr="004B44B4">
              <w:t>KPS</w:t>
            </w:r>
          </w:p>
        </w:tc>
        <w:tc>
          <w:tcPr>
            <w:tcW w:w="461" w:type="pct"/>
            <w:vAlign w:val="center"/>
          </w:tcPr>
          <w:p w14:paraId="20D2CACA" w14:textId="77777777" w:rsidR="00CE7166" w:rsidRPr="004B44B4" w:rsidRDefault="00CE7166" w:rsidP="0066611F">
            <w:pPr>
              <w:pStyle w:val="Tabelatekst"/>
            </w:pPr>
            <w:r w:rsidRPr="004B44B4">
              <w:t>G</w:t>
            </w:r>
          </w:p>
        </w:tc>
      </w:tr>
      <w:tr w:rsidR="00275921" w14:paraId="14481105" w14:textId="77777777" w:rsidTr="00275921">
        <w:tc>
          <w:tcPr>
            <w:tcW w:w="459" w:type="pct"/>
            <w:vAlign w:val="center"/>
          </w:tcPr>
          <w:p w14:paraId="78B79380" w14:textId="77777777" w:rsidR="00CE7166" w:rsidRPr="004B44B4" w:rsidRDefault="00CE7166" w:rsidP="0066611F">
            <w:pPr>
              <w:pStyle w:val="Tabelatekst"/>
            </w:pPr>
            <w:r w:rsidRPr="004B44B4">
              <w:t>416</w:t>
            </w:r>
          </w:p>
        </w:tc>
        <w:tc>
          <w:tcPr>
            <w:tcW w:w="1379" w:type="pct"/>
            <w:vAlign w:val="center"/>
          </w:tcPr>
          <w:p w14:paraId="35A289B7" w14:textId="77777777" w:rsidR="00CE7166" w:rsidRPr="004B44B4" w:rsidRDefault="00CE7166" w:rsidP="00275921">
            <w:pPr>
              <w:pStyle w:val="Tabelatekst"/>
              <w:jc w:val="left"/>
            </w:pPr>
            <w:r w:rsidRPr="004B44B4">
              <w:t>Małogoszcz</w:t>
            </w:r>
          </w:p>
        </w:tc>
        <w:tc>
          <w:tcPr>
            <w:tcW w:w="957" w:type="pct"/>
            <w:vAlign w:val="center"/>
          </w:tcPr>
          <w:p w14:paraId="378A00D5" w14:textId="77777777" w:rsidR="00CE7166" w:rsidRPr="004B44B4" w:rsidRDefault="00CE7166" w:rsidP="0066611F">
            <w:pPr>
              <w:pStyle w:val="Tabelatekst"/>
            </w:pPr>
            <w:r w:rsidRPr="004B44B4">
              <w:t>224,8</w:t>
            </w:r>
          </w:p>
        </w:tc>
        <w:tc>
          <w:tcPr>
            <w:tcW w:w="520" w:type="pct"/>
            <w:vAlign w:val="center"/>
          </w:tcPr>
          <w:p w14:paraId="444EAC91" w14:textId="77777777" w:rsidR="00CE7166" w:rsidRPr="004B44B4" w:rsidRDefault="00CE7166" w:rsidP="0066611F">
            <w:pPr>
              <w:pStyle w:val="Tabelatekst"/>
            </w:pPr>
            <w:r w:rsidRPr="004B44B4">
              <w:t>J3</w:t>
            </w:r>
          </w:p>
        </w:tc>
        <w:tc>
          <w:tcPr>
            <w:tcW w:w="671" w:type="pct"/>
            <w:vAlign w:val="center"/>
          </w:tcPr>
          <w:p w14:paraId="193F1191" w14:textId="77777777" w:rsidR="00CE7166" w:rsidRPr="004B44B4" w:rsidRDefault="00CE7166" w:rsidP="0066611F">
            <w:pPr>
              <w:pStyle w:val="Tabelatekst"/>
            </w:pPr>
            <w:r w:rsidRPr="004B44B4">
              <w:t>20/100/53</w:t>
            </w:r>
          </w:p>
        </w:tc>
        <w:tc>
          <w:tcPr>
            <w:tcW w:w="553" w:type="pct"/>
            <w:vAlign w:val="center"/>
          </w:tcPr>
          <w:p w14:paraId="2391A7D1" w14:textId="77777777" w:rsidR="00CE7166" w:rsidRPr="004B44B4" w:rsidRDefault="00CE7166" w:rsidP="0066611F">
            <w:pPr>
              <w:pStyle w:val="Tabelatekst"/>
            </w:pPr>
            <w:r w:rsidRPr="004B44B4">
              <w:t>KS</w:t>
            </w:r>
          </w:p>
        </w:tc>
        <w:tc>
          <w:tcPr>
            <w:tcW w:w="461" w:type="pct"/>
            <w:vAlign w:val="center"/>
          </w:tcPr>
          <w:p w14:paraId="25DFC2FC" w14:textId="77777777" w:rsidR="00CE7166" w:rsidRPr="004B44B4" w:rsidRDefault="00CE7166" w:rsidP="0066611F">
            <w:pPr>
              <w:pStyle w:val="Tabelatekst"/>
            </w:pPr>
            <w:r w:rsidRPr="004B44B4">
              <w:t>G</w:t>
            </w:r>
          </w:p>
        </w:tc>
      </w:tr>
      <w:tr w:rsidR="00275921" w14:paraId="0AAFB4E0" w14:textId="77777777" w:rsidTr="00275921">
        <w:tc>
          <w:tcPr>
            <w:tcW w:w="459" w:type="pct"/>
            <w:vAlign w:val="center"/>
          </w:tcPr>
          <w:p w14:paraId="2BC1ADA2" w14:textId="77777777" w:rsidR="00CE7166" w:rsidRPr="004B44B4" w:rsidRDefault="00CE7166" w:rsidP="0066611F">
            <w:pPr>
              <w:pStyle w:val="Tabelatekst"/>
            </w:pPr>
            <w:r w:rsidRPr="004B44B4">
              <w:t>417</w:t>
            </w:r>
          </w:p>
        </w:tc>
        <w:tc>
          <w:tcPr>
            <w:tcW w:w="1379" w:type="pct"/>
            <w:vAlign w:val="center"/>
          </w:tcPr>
          <w:p w14:paraId="402ED7E6" w14:textId="77777777" w:rsidR="00CE7166" w:rsidRPr="004B44B4" w:rsidRDefault="00CE7166" w:rsidP="00275921">
            <w:pPr>
              <w:pStyle w:val="Tabelatekst"/>
              <w:jc w:val="left"/>
            </w:pPr>
            <w:r w:rsidRPr="004B44B4">
              <w:t>Kielce</w:t>
            </w:r>
          </w:p>
        </w:tc>
        <w:tc>
          <w:tcPr>
            <w:tcW w:w="957" w:type="pct"/>
            <w:vAlign w:val="center"/>
          </w:tcPr>
          <w:p w14:paraId="601D674C" w14:textId="77777777" w:rsidR="00CE7166" w:rsidRPr="004B44B4" w:rsidRDefault="00CE7166" w:rsidP="0066611F">
            <w:pPr>
              <w:pStyle w:val="Tabelatekst"/>
            </w:pPr>
            <w:r w:rsidRPr="004B44B4">
              <w:t>39,2</w:t>
            </w:r>
          </w:p>
        </w:tc>
        <w:tc>
          <w:tcPr>
            <w:tcW w:w="520" w:type="pct"/>
            <w:vAlign w:val="center"/>
          </w:tcPr>
          <w:p w14:paraId="6310B928" w14:textId="77777777" w:rsidR="00CE7166" w:rsidRPr="004B44B4" w:rsidRDefault="00CE7166" w:rsidP="0066611F">
            <w:pPr>
              <w:pStyle w:val="Tabelatekst"/>
            </w:pPr>
            <w:r w:rsidRPr="004B44B4">
              <w:t>D2-D3</w:t>
            </w:r>
          </w:p>
        </w:tc>
        <w:tc>
          <w:tcPr>
            <w:tcW w:w="671" w:type="pct"/>
            <w:vAlign w:val="center"/>
          </w:tcPr>
          <w:p w14:paraId="139C189D" w14:textId="77777777" w:rsidR="00CE7166" w:rsidRPr="004B44B4" w:rsidRDefault="00CE7166" w:rsidP="0066611F">
            <w:pPr>
              <w:pStyle w:val="Tabelatekst"/>
            </w:pPr>
            <w:r w:rsidRPr="004B44B4">
              <w:t>0/250/*</w:t>
            </w:r>
          </w:p>
        </w:tc>
        <w:tc>
          <w:tcPr>
            <w:tcW w:w="553" w:type="pct"/>
            <w:vAlign w:val="center"/>
          </w:tcPr>
          <w:p w14:paraId="6668F3C8" w14:textId="77777777" w:rsidR="00CE7166" w:rsidRPr="004B44B4" w:rsidRDefault="00CE7166" w:rsidP="0066611F">
            <w:pPr>
              <w:pStyle w:val="Tabelatekst"/>
            </w:pPr>
            <w:r w:rsidRPr="004B44B4">
              <w:t>KS</w:t>
            </w:r>
          </w:p>
        </w:tc>
        <w:tc>
          <w:tcPr>
            <w:tcW w:w="461" w:type="pct"/>
            <w:vAlign w:val="center"/>
          </w:tcPr>
          <w:p w14:paraId="635D3B10" w14:textId="77777777" w:rsidR="00CE7166" w:rsidRPr="004B44B4" w:rsidRDefault="00CE7166" w:rsidP="0066611F">
            <w:pPr>
              <w:pStyle w:val="Tabelatekst"/>
            </w:pPr>
            <w:r w:rsidRPr="004B44B4">
              <w:t>G</w:t>
            </w:r>
          </w:p>
        </w:tc>
      </w:tr>
      <w:tr w:rsidR="00275921" w14:paraId="27586E90" w14:textId="77777777" w:rsidTr="00275921">
        <w:tc>
          <w:tcPr>
            <w:tcW w:w="459" w:type="pct"/>
            <w:vAlign w:val="center"/>
          </w:tcPr>
          <w:p w14:paraId="11BAA39C" w14:textId="77777777" w:rsidR="00CE7166" w:rsidRPr="004B44B4" w:rsidRDefault="00CE7166" w:rsidP="0066611F">
            <w:pPr>
              <w:pStyle w:val="Tabelatekst"/>
            </w:pPr>
            <w:r w:rsidRPr="004B44B4">
              <w:t>418</w:t>
            </w:r>
          </w:p>
        </w:tc>
        <w:tc>
          <w:tcPr>
            <w:tcW w:w="1379" w:type="pct"/>
            <w:vAlign w:val="center"/>
          </w:tcPr>
          <w:p w14:paraId="40234DEC" w14:textId="77777777" w:rsidR="00CE7166" w:rsidRPr="004B44B4" w:rsidRDefault="00CE7166" w:rsidP="00275921">
            <w:pPr>
              <w:pStyle w:val="Tabelatekst"/>
              <w:jc w:val="left"/>
            </w:pPr>
            <w:r w:rsidRPr="004B44B4">
              <w:t>Gałęzice - Bolechowice - Borków</w:t>
            </w:r>
          </w:p>
        </w:tc>
        <w:tc>
          <w:tcPr>
            <w:tcW w:w="957" w:type="pct"/>
            <w:vAlign w:val="center"/>
          </w:tcPr>
          <w:p w14:paraId="25711DB2" w14:textId="77777777" w:rsidR="00CE7166" w:rsidRPr="004B44B4" w:rsidRDefault="00CE7166" w:rsidP="0066611F">
            <w:pPr>
              <w:pStyle w:val="Tabelatekst"/>
            </w:pPr>
            <w:r w:rsidRPr="004B44B4">
              <w:t>132,5</w:t>
            </w:r>
          </w:p>
        </w:tc>
        <w:tc>
          <w:tcPr>
            <w:tcW w:w="520" w:type="pct"/>
            <w:vAlign w:val="center"/>
          </w:tcPr>
          <w:p w14:paraId="7F8CE9A9" w14:textId="77777777" w:rsidR="00CE7166" w:rsidRPr="004B44B4" w:rsidRDefault="00CE7166" w:rsidP="0066611F">
            <w:pPr>
              <w:pStyle w:val="Tabelatekst"/>
            </w:pPr>
            <w:r w:rsidRPr="004B44B4">
              <w:t>D2-D3</w:t>
            </w:r>
          </w:p>
        </w:tc>
        <w:tc>
          <w:tcPr>
            <w:tcW w:w="671" w:type="pct"/>
            <w:vAlign w:val="center"/>
          </w:tcPr>
          <w:p w14:paraId="5BECFAD8" w14:textId="77777777" w:rsidR="00CE7166" w:rsidRPr="004B44B4" w:rsidRDefault="00CE7166" w:rsidP="0066611F">
            <w:pPr>
              <w:pStyle w:val="Tabelatekst"/>
            </w:pPr>
            <w:r w:rsidRPr="004B44B4">
              <w:t>20/140/90</w:t>
            </w:r>
          </w:p>
        </w:tc>
        <w:tc>
          <w:tcPr>
            <w:tcW w:w="553" w:type="pct"/>
            <w:vAlign w:val="center"/>
          </w:tcPr>
          <w:p w14:paraId="2D601373" w14:textId="77777777" w:rsidR="00CE7166" w:rsidRPr="004B44B4" w:rsidRDefault="00CE7166" w:rsidP="0066611F">
            <w:pPr>
              <w:pStyle w:val="Tabelatekst"/>
            </w:pPr>
            <w:r w:rsidRPr="004B44B4">
              <w:t>KS</w:t>
            </w:r>
          </w:p>
        </w:tc>
        <w:tc>
          <w:tcPr>
            <w:tcW w:w="461" w:type="pct"/>
            <w:vAlign w:val="center"/>
          </w:tcPr>
          <w:p w14:paraId="59D6FA98" w14:textId="77777777" w:rsidR="00CE7166" w:rsidRPr="004B44B4" w:rsidRDefault="00CE7166" w:rsidP="0066611F">
            <w:pPr>
              <w:pStyle w:val="Tabelatekst"/>
            </w:pPr>
            <w:r w:rsidRPr="004B44B4">
              <w:t>G</w:t>
            </w:r>
          </w:p>
        </w:tc>
      </w:tr>
      <w:tr w:rsidR="00275921" w14:paraId="6C7D3D30" w14:textId="77777777" w:rsidTr="00275921">
        <w:tc>
          <w:tcPr>
            <w:tcW w:w="459" w:type="pct"/>
            <w:vAlign w:val="center"/>
          </w:tcPr>
          <w:p w14:paraId="06965FE2" w14:textId="77777777" w:rsidR="00CE7166" w:rsidRPr="004B44B4" w:rsidRDefault="00CE7166" w:rsidP="0066611F">
            <w:pPr>
              <w:pStyle w:val="Tabelatekst"/>
            </w:pPr>
            <w:r w:rsidRPr="004B44B4">
              <w:t>420</w:t>
            </w:r>
          </w:p>
        </w:tc>
        <w:tc>
          <w:tcPr>
            <w:tcW w:w="1379" w:type="pct"/>
            <w:vAlign w:val="center"/>
          </w:tcPr>
          <w:p w14:paraId="51E92536" w14:textId="77777777" w:rsidR="00CE7166" w:rsidRPr="004B44B4" w:rsidRDefault="00CE7166" w:rsidP="00275921">
            <w:pPr>
              <w:pStyle w:val="Tabelatekst"/>
              <w:jc w:val="left"/>
            </w:pPr>
            <w:r w:rsidRPr="004B44B4">
              <w:t>Zbiornik Wierzbica-Ostrowiec</w:t>
            </w:r>
          </w:p>
        </w:tc>
        <w:tc>
          <w:tcPr>
            <w:tcW w:w="957" w:type="pct"/>
            <w:vAlign w:val="center"/>
          </w:tcPr>
          <w:p w14:paraId="784566B9" w14:textId="77777777" w:rsidR="00CE7166" w:rsidRPr="004B44B4" w:rsidRDefault="00CE7166" w:rsidP="0066611F">
            <w:pPr>
              <w:pStyle w:val="Tabelatekst"/>
            </w:pPr>
            <w:r w:rsidRPr="004B44B4">
              <w:t>15,2</w:t>
            </w:r>
          </w:p>
        </w:tc>
        <w:tc>
          <w:tcPr>
            <w:tcW w:w="520" w:type="pct"/>
            <w:vAlign w:val="center"/>
          </w:tcPr>
          <w:p w14:paraId="1982CCCF" w14:textId="77777777" w:rsidR="00CE7166" w:rsidRPr="004B44B4" w:rsidRDefault="00CE7166" w:rsidP="0066611F">
            <w:pPr>
              <w:pStyle w:val="Tabelatekst"/>
            </w:pPr>
            <w:r w:rsidRPr="004B44B4">
              <w:t>J2-J3</w:t>
            </w:r>
          </w:p>
        </w:tc>
        <w:tc>
          <w:tcPr>
            <w:tcW w:w="671" w:type="pct"/>
            <w:vAlign w:val="center"/>
          </w:tcPr>
          <w:p w14:paraId="49F7CF94" w14:textId="77777777" w:rsidR="00CE7166" w:rsidRPr="004B44B4" w:rsidRDefault="00CE7166" w:rsidP="0066611F">
            <w:pPr>
              <w:pStyle w:val="Tabelatekst"/>
            </w:pPr>
            <w:r w:rsidRPr="004B44B4">
              <w:t>10/150/80</w:t>
            </w:r>
          </w:p>
        </w:tc>
        <w:tc>
          <w:tcPr>
            <w:tcW w:w="553" w:type="pct"/>
            <w:vAlign w:val="center"/>
          </w:tcPr>
          <w:p w14:paraId="42E34B50" w14:textId="77777777" w:rsidR="00CE7166" w:rsidRPr="004B44B4" w:rsidRDefault="00CE7166" w:rsidP="0066611F">
            <w:pPr>
              <w:pStyle w:val="Tabelatekst"/>
            </w:pPr>
            <w:r w:rsidRPr="004B44B4">
              <w:t>KS</w:t>
            </w:r>
          </w:p>
        </w:tc>
        <w:tc>
          <w:tcPr>
            <w:tcW w:w="461" w:type="pct"/>
            <w:vAlign w:val="center"/>
          </w:tcPr>
          <w:p w14:paraId="24CD2125" w14:textId="77777777" w:rsidR="00CE7166" w:rsidRPr="004B44B4" w:rsidRDefault="00CE7166" w:rsidP="0066611F">
            <w:pPr>
              <w:pStyle w:val="Tabelatekst"/>
            </w:pPr>
            <w:r w:rsidRPr="004B44B4">
              <w:t>G</w:t>
            </w:r>
          </w:p>
        </w:tc>
      </w:tr>
      <w:tr w:rsidR="00275921" w14:paraId="36519DCE" w14:textId="77777777" w:rsidTr="00275921">
        <w:tc>
          <w:tcPr>
            <w:tcW w:w="459" w:type="pct"/>
            <w:vAlign w:val="center"/>
          </w:tcPr>
          <w:p w14:paraId="1BA155D9" w14:textId="77777777" w:rsidR="00CE7166" w:rsidRPr="004B44B4" w:rsidRDefault="00CE7166" w:rsidP="0066611F">
            <w:pPr>
              <w:pStyle w:val="Tabelatekst"/>
            </w:pPr>
            <w:r w:rsidRPr="004B44B4">
              <w:t>421</w:t>
            </w:r>
          </w:p>
        </w:tc>
        <w:tc>
          <w:tcPr>
            <w:tcW w:w="1379" w:type="pct"/>
            <w:vAlign w:val="center"/>
          </w:tcPr>
          <w:p w14:paraId="17671F9B" w14:textId="77777777" w:rsidR="00CE7166" w:rsidRPr="004B44B4" w:rsidRDefault="00CE7166" w:rsidP="00275921">
            <w:pPr>
              <w:pStyle w:val="Tabelatekst"/>
              <w:jc w:val="left"/>
            </w:pPr>
            <w:r w:rsidRPr="004B44B4">
              <w:t>Zbiornik Włostów</w:t>
            </w:r>
          </w:p>
        </w:tc>
        <w:tc>
          <w:tcPr>
            <w:tcW w:w="957" w:type="pct"/>
            <w:vAlign w:val="center"/>
          </w:tcPr>
          <w:p w14:paraId="6A343281" w14:textId="77777777" w:rsidR="00CE7166" w:rsidRPr="004B44B4" w:rsidRDefault="00CE7166" w:rsidP="0066611F">
            <w:pPr>
              <w:pStyle w:val="Tabelatekst"/>
            </w:pPr>
            <w:r w:rsidRPr="004B44B4">
              <w:t>94,3</w:t>
            </w:r>
          </w:p>
        </w:tc>
        <w:tc>
          <w:tcPr>
            <w:tcW w:w="520" w:type="pct"/>
            <w:vAlign w:val="center"/>
          </w:tcPr>
          <w:p w14:paraId="6F827DB7" w14:textId="77777777" w:rsidR="00CE7166" w:rsidRPr="004B44B4" w:rsidRDefault="00CE7166" w:rsidP="0066611F">
            <w:pPr>
              <w:pStyle w:val="Tabelatekst"/>
            </w:pPr>
            <w:r w:rsidRPr="004B44B4">
              <w:t>D2-D3</w:t>
            </w:r>
          </w:p>
        </w:tc>
        <w:tc>
          <w:tcPr>
            <w:tcW w:w="671" w:type="pct"/>
            <w:vAlign w:val="center"/>
          </w:tcPr>
          <w:p w14:paraId="7C1DC32C" w14:textId="77777777" w:rsidR="00CE7166" w:rsidRPr="004B44B4" w:rsidRDefault="00CE7166" w:rsidP="0066611F">
            <w:pPr>
              <w:pStyle w:val="Tabelatekst"/>
            </w:pPr>
            <w:r w:rsidRPr="004B44B4">
              <w:t>0/100/*</w:t>
            </w:r>
          </w:p>
        </w:tc>
        <w:tc>
          <w:tcPr>
            <w:tcW w:w="553" w:type="pct"/>
            <w:vAlign w:val="center"/>
          </w:tcPr>
          <w:p w14:paraId="1CD56C31" w14:textId="77777777" w:rsidR="00CE7166" w:rsidRPr="004B44B4" w:rsidRDefault="00CE7166" w:rsidP="0066611F">
            <w:pPr>
              <w:pStyle w:val="Tabelatekst"/>
            </w:pPr>
            <w:r w:rsidRPr="004B44B4">
              <w:t>KS</w:t>
            </w:r>
          </w:p>
        </w:tc>
        <w:tc>
          <w:tcPr>
            <w:tcW w:w="461" w:type="pct"/>
            <w:vAlign w:val="center"/>
          </w:tcPr>
          <w:p w14:paraId="42A45B5C" w14:textId="77777777" w:rsidR="00CE7166" w:rsidRPr="004B44B4" w:rsidRDefault="00CE7166" w:rsidP="0066611F">
            <w:pPr>
              <w:pStyle w:val="Tabelatekst"/>
            </w:pPr>
            <w:r w:rsidRPr="004B44B4">
              <w:t>G</w:t>
            </w:r>
          </w:p>
        </w:tc>
      </w:tr>
      <w:tr w:rsidR="00275921" w14:paraId="15928802" w14:textId="77777777" w:rsidTr="00275921">
        <w:tc>
          <w:tcPr>
            <w:tcW w:w="459" w:type="pct"/>
            <w:vAlign w:val="center"/>
          </w:tcPr>
          <w:p w14:paraId="741FC951" w14:textId="77777777" w:rsidR="00CE7166" w:rsidRPr="004B44B4" w:rsidRDefault="00CE7166" w:rsidP="0066611F">
            <w:pPr>
              <w:pStyle w:val="Tabelatekst"/>
            </w:pPr>
            <w:r w:rsidRPr="004B44B4">
              <w:t>422</w:t>
            </w:r>
          </w:p>
        </w:tc>
        <w:tc>
          <w:tcPr>
            <w:tcW w:w="1379" w:type="pct"/>
            <w:vAlign w:val="center"/>
          </w:tcPr>
          <w:p w14:paraId="027B0E55" w14:textId="77777777" w:rsidR="00CE7166" w:rsidRPr="004B44B4" w:rsidRDefault="00CE7166" w:rsidP="00275921">
            <w:pPr>
              <w:pStyle w:val="Tabelatekst"/>
              <w:jc w:val="left"/>
            </w:pPr>
            <w:r w:rsidRPr="004B44B4">
              <w:t>Zbiornik Romanówka</w:t>
            </w:r>
          </w:p>
        </w:tc>
        <w:tc>
          <w:tcPr>
            <w:tcW w:w="957" w:type="pct"/>
            <w:vAlign w:val="center"/>
          </w:tcPr>
          <w:p w14:paraId="45E1878E" w14:textId="77777777" w:rsidR="00CE7166" w:rsidRPr="004B44B4" w:rsidRDefault="00CE7166" w:rsidP="0066611F">
            <w:pPr>
              <w:pStyle w:val="Tabelatekst"/>
            </w:pPr>
            <w:r w:rsidRPr="004B44B4">
              <w:t>69,6</w:t>
            </w:r>
          </w:p>
        </w:tc>
        <w:tc>
          <w:tcPr>
            <w:tcW w:w="520" w:type="pct"/>
            <w:vAlign w:val="center"/>
          </w:tcPr>
          <w:p w14:paraId="781A20A9" w14:textId="77777777" w:rsidR="00CE7166" w:rsidRPr="004B44B4" w:rsidRDefault="00CE7166" w:rsidP="0066611F">
            <w:pPr>
              <w:pStyle w:val="Tabelatekst"/>
            </w:pPr>
            <w:r w:rsidRPr="004B44B4">
              <w:t>J3-Ng</w:t>
            </w:r>
          </w:p>
        </w:tc>
        <w:tc>
          <w:tcPr>
            <w:tcW w:w="671" w:type="pct"/>
            <w:vAlign w:val="center"/>
          </w:tcPr>
          <w:p w14:paraId="1D63EE94" w14:textId="77777777" w:rsidR="00CE7166" w:rsidRPr="004B44B4" w:rsidRDefault="00CE7166" w:rsidP="0066611F">
            <w:pPr>
              <w:pStyle w:val="Tabelatekst"/>
            </w:pPr>
            <w:r w:rsidRPr="004B44B4">
              <w:t>0/120/*</w:t>
            </w:r>
          </w:p>
        </w:tc>
        <w:tc>
          <w:tcPr>
            <w:tcW w:w="553" w:type="pct"/>
            <w:vAlign w:val="center"/>
          </w:tcPr>
          <w:p w14:paraId="1DC46EEC" w14:textId="77777777" w:rsidR="00CE7166" w:rsidRPr="004B44B4" w:rsidRDefault="00CE7166" w:rsidP="0066611F">
            <w:pPr>
              <w:pStyle w:val="Tabelatekst"/>
            </w:pPr>
            <w:r w:rsidRPr="004B44B4">
              <w:t>KPS</w:t>
            </w:r>
          </w:p>
        </w:tc>
        <w:tc>
          <w:tcPr>
            <w:tcW w:w="461" w:type="pct"/>
            <w:vAlign w:val="center"/>
          </w:tcPr>
          <w:p w14:paraId="13E00E55" w14:textId="77777777" w:rsidR="00CE7166" w:rsidRPr="004B44B4" w:rsidRDefault="00CE7166" w:rsidP="0066611F">
            <w:pPr>
              <w:pStyle w:val="Tabelatekst"/>
            </w:pPr>
            <w:r w:rsidRPr="004B44B4">
              <w:t>G</w:t>
            </w:r>
          </w:p>
        </w:tc>
      </w:tr>
      <w:tr w:rsidR="00275921" w14:paraId="006E79F3" w14:textId="77777777" w:rsidTr="00275921">
        <w:tc>
          <w:tcPr>
            <w:tcW w:w="459" w:type="pct"/>
            <w:vAlign w:val="center"/>
          </w:tcPr>
          <w:p w14:paraId="31785FE3" w14:textId="77777777" w:rsidR="00CE7166" w:rsidRPr="004B44B4" w:rsidRDefault="00CE7166" w:rsidP="0066611F">
            <w:pPr>
              <w:pStyle w:val="Tabelatekst"/>
            </w:pPr>
            <w:r w:rsidRPr="004B44B4">
              <w:t>423</w:t>
            </w:r>
          </w:p>
        </w:tc>
        <w:tc>
          <w:tcPr>
            <w:tcW w:w="1379" w:type="pct"/>
            <w:vAlign w:val="center"/>
          </w:tcPr>
          <w:p w14:paraId="720352EA" w14:textId="77777777" w:rsidR="00CE7166" w:rsidRPr="004B44B4" w:rsidRDefault="00CE7166" w:rsidP="00275921">
            <w:pPr>
              <w:pStyle w:val="Tabelatekst"/>
              <w:jc w:val="left"/>
            </w:pPr>
            <w:r w:rsidRPr="004B44B4">
              <w:t>Subzbiornik Staszów</w:t>
            </w:r>
          </w:p>
        </w:tc>
        <w:tc>
          <w:tcPr>
            <w:tcW w:w="957" w:type="pct"/>
            <w:vAlign w:val="center"/>
          </w:tcPr>
          <w:p w14:paraId="0490D7D8" w14:textId="77777777" w:rsidR="00CE7166" w:rsidRPr="004B44B4" w:rsidRDefault="00CE7166" w:rsidP="0066611F">
            <w:pPr>
              <w:pStyle w:val="Tabelatekst"/>
            </w:pPr>
            <w:r w:rsidRPr="004B44B4">
              <w:t>45,3</w:t>
            </w:r>
          </w:p>
        </w:tc>
        <w:tc>
          <w:tcPr>
            <w:tcW w:w="520" w:type="pct"/>
            <w:vAlign w:val="center"/>
          </w:tcPr>
          <w:p w14:paraId="43B51E42" w14:textId="77777777" w:rsidR="00CE7166" w:rsidRPr="004B44B4" w:rsidRDefault="00CE7166" w:rsidP="0066611F">
            <w:pPr>
              <w:pStyle w:val="Tabelatekst"/>
            </w:pPr>
            <w:r w:rsidRPr="004B44B4">
              <w:t>Pg-Ng</w:t>
            </w:r>
          </w:p>
        </w:tc>
        <w:tc>
          <w:tcPr>
            <w:tcW w:w="671" w:type="pct"/>
            <w:vAlign w:val="center"/>
          </w:tcPr>
          <w:p w14:paraId="1656AAF0" w14:textId="77777777" w:rsidR="00CE7166" w:rsidRPr="004B44B4" w:rsidRDefault="00CE7166" w:rsidP="0066611F">
            <w:pPr>
              <w:pStyle w:val="Tabelatekst"/>
            </w:pPr>
            <w:r w:rsidRPr="004B44B4">
              <w:t>30/70/*</w:t>
            </w:r>
          </w:p>
        </w:tc>
        <w:tc>
          <w:tcPr>
            <w:tcW w:w="553" w:type="pct"/>
            <w:vAlign w:val="center"/>
          </w:tcPr>
          <w:p w14:paraId="15E86E51" w14:textId="77777777" w:rsidR="00CE7166" w:rsidRPr="004B44B4" w:rsidRDefault="00CE7166" w:rsidP="0066611F">
            <w:pPr>
              <w:pStyle w:val="Tabelatekst"/>
            </w:pPr>
            <w:r w:rsidRPr="004B44B4">
              <w:t>P</w:t>
            </w:r>
          </w:p>
        </w:tc>
        <w:tc>
          <w:tcPr>
            <w:tcW w:w="461" w:type="pct"/>
            <w:vAlign w:val="center"/>
          </w:tcPr>
          <w:p w14:paraId="10DCC496" w14:textId="77777777" w:rsidR="00CE7166" w:rsidRPr="004B44B4" w:rsidRDefault="00CE7166" w:rsidP="0066611F">
            <w:pPr>
              <w:pStyle w:val="Tabelatekst"/>
            </w:pPr>
            <w:r w:rsidRPr="004B44B4">
              <w:t>G</w:t>
            </w:r>
          </w:p>
        </w:tc>
      </w:tr>
      <w:tr w:rsidR="00275921" w14:paraId="4E1875FC" w14:textId="77777777" w:rsidTr="00275921">
        <w:tc>
          <w:tcPr>
            <w:tcW w:w="459" w:type="pct"/>
            <w:vAlign w:val="center"/>
          </w:tcPr>
          <w:p w14:paraId="29490F62" w14:textId="77777777" w:rsidR="00CE7166" w:rsidRPr="004B44B4" w:rsidRDefault="00CE7166" w:rsidP="0066611F">
            <w:pPr>
              <w:pStyle w:val="Tabelatekst"/>
            </w:pPr>
            <w:r w:rsidRPr="004B44B4">
              <w:t>424</w:t>
            </w:r>
          </w:p>
        </w:tc>
        <w:tc>
          <w:tcPr>
            <w:tcW w:w="1379" w:type="pct"/>
            <w:vAlign w:val="center"/>
          </w:tcPr>
          <w:p w14:paraId="72DFED9A" w14:textId="77777777" w:rsidR="00CE7166" w:rsidRPr="004B44B4" w:rsidRDefault="00CE7166" w:rsidP="00275921">
            <w:pPr>
              <w:pStyle w:val="Tabelatekst"/>
              <w:jc w:val="left"/>
            </w:pPr>
            <w:r w:rsidRPr="004B44B4">
              <w:t>Dolina Borowa</w:t>
            </w:r>
          </w:p>
        </w:tc>
        <w:tc>
          <w:tcPr>
            <w:tcW w:w="957" w:type="pct"/>
            <w:vAlign w:val="center"/>
          </w:tcPr>
          <w:p w14:paraId="13AB31D5" w14:textId="77777777" w:rsidR="00CE7166" w:rsidRPr="004B44B4" w:rsidRDefault="00CE7166" w:rsidP="0066611F">
            <w:pPr>
              <w:pStyle w:val="Tabelatekst"/>
            </w:pPr>
            <w:r w:rsidRPr="004B44B4">
              <w:t>19,0</w:t>
            </w:r>
          </w:p>
        </w:tc>
        <w:tc>
          <w:tcPr>
            <w:tcW w:w="520" w:type="pct"/>
            <w:vAlign w:val="center"/>
          </w:tcPr>
          <w:p w14:paraId="29A3846F" w14:textId="77777777" w:rsidR="00CE7166" w:rsidRPr="004B44B4" w:rsidRDefault="00CE7166" w:rsidP="0066611F">
            <w:pPr>
              <w:pStyle w:val="Tabelatekst"/>
            </w:pPr>
            <w:r w:rsidRPr="004B44B4">
              <w:t>Q</w:t>
            </w:r>
          </w:p>
        </w:tc>
        <w:tc>
          <w:tcPr>
            <w:tcW w:w="671" w:type="pct"/>
            <w:vAlign w:val="center"/>
          </w:tcPr>
          <w:p w14:paraId="011C57D1" w14:textId="77777777" w:rsidR="00CE7166" w:rsidRPr="004B44B4" w:rsidRDefault="00CE7166" w:rsidP="0066611F">
            <w:pPr>
              <w:pStyle w:val="Tabelatekst"/>
            </w:pPr>
            <w:r w:rsidRPr="004B44B4">
              <w:t>2/29/14</w:t>
            </w:r>
          </w:p>
        </w:tc>
        <w:tc>
          <w:tcPr>
            <w:tcW w:w="553" w:type="pct"/>
            <w:vAlign w:val="center"/>
          </w:tcPr>
          <w:p w14:paraId="376196F6" w14:textId="77777777" w:rsidR="00CE7166" w:rsidRPr="004B44B4" w:rsidRDefault="00CE7166" w:rsidP="0066611F">
            <w:pPr>
              <w:pStyle w:val="Tabelatekst"/>
            </w:pPr>
            <w:r w:rsidRPr="004B44B4">
              <w:t>P</w:t>
            </w:r>
          </w:p>
        </w:tc>
        <w:tc>
          <w:tcPr>
            <w:tcW w:w="461" w:type="pct"/>
            <w:vAlign w:val="center"/>
          </w:tcPr>
          <w:p w14:paraId="35E93163" w14:textId="77777777" w:rsidR="00CE7166" w:rsidRPr="004B44B4" w:rsidRDefault="00CE7166" w:rsidP="0066611F">
            <w:pPr>
              <w:pStyle w:val="Tabelatekst"/>
            </w:pPr>
            <w:r w:rsidRPr="004B44B4">
              <w:t>G</w:t>
            </w:r>
          </w:p>
        </w:tc>
      </w:tr>
      <w:tr w:rsidR="00275921" w14:paraId="61576273" w14:textId="77777777" w:rsidTr="00275921">
        <w:tc>
          <w:tcPr>
            <w:tcW w:w="459" w:type="pct"/>
            <w:vAlign w:val="center"/>
          </w:tcPr>
          <w:p w14:paraId="1B732847" w14:textId="77777777" w:rsidR="00CE7166" w:rsidRPr="004B44B4" w:rsidRDefault="00CE7166" w:rsidP="0066611F">
            <w:pPr>
              <w:pStyle w:val="Tabelatekst"/>
            </w:pPr>
            <w:r w:rsidRPr="004B44B4">
              <w:t>425</w:t>
            </w:r>
          </w:p>
        </w:tc>
        <w:tc>
          <w:tcPr>
            <w:tcW w:w="1379" w:type="pct"/>
            <w:vAlign w:val="center"/>
          </w:tcPr>
          <w:p w14:paraId="2BDCFC91" w14:textId="77777777" w:rsidR="00CE7166" w:rsidRPr="004B44B4" w:rsidRDefault="00CE7166" w:rsidP="00275921">
            <w:pPr>
              <w:pStyle w:val="Tabelatekst"/>
              <w:jc w:val="left"/>
            </w:pPr>
            <w:r w:rsidRPr="004B44B4">
              <w:t>Dębica - Stalowa Wola - Rzeszów</w:t>
            </w:r>
          </w:p>
        </w:tc>
        <w:tc>
          <w:tcPr>
            <w:tcW w:w="957" w:type="pct"/>
            <w:vAlign w:val="center"/>
          </w:tcPr>
          <w:p w14:paraId="57D2192C" w14:textId="77777777" w:rsidR="00CE7166" w:rsidRPr="004B44B4" w:rsidRDefault="00CE7166" w:rsidP="0066611F">
            <w:pPr>
              <w:pStyle w:val="Tabelatekst"/>
            </w:pPr>
            <w:r w:rsidRPr="004B44B4">
              <w:t>70,3</w:t>
            </w:r>
          </w:p>
        </w:tc>
        <w:tc>
          <w:tcPr>
            <w:tcW w:w="520" w:type="pct"/>
            <w:vAlign w:val="center"/>
          </w:tcPr>
          <w:p w14:paraId="321C864D" w14:textId="77777777" w:rsidR="00CE7166" w:rsidRPr="004B44B4" w:rsidRDefault="00CE7166" w:rsidP="0066611F">
            <w:pPr>
              <w:pStyle w:val="Tabelatekst"/>
            </w:pPr>
            <w:r w:rsidRPr="004B44B4">
              <w:t>Q</w:t>
            </w:r>
          </w:p>
        </w:tc>
        <w:tc>
          <w:tcPr>
            <w:tcW w:w="671" w:type="pct"/>
            <w:vAlign w:val="center"/>
          </w:tcPr>
          <w:p w14:paraId="0B58FF3C" w14:textId="77777777" w:rsidR="00CE7166" w:rsidRPr="004B44B4" w:rsidRDefault="00CE7166" w:rsidP="0066611F">
            <w:pPr>
              <w:pStyle w:val="Tabelatekst"/>
            </w:pPr>
            <w:r w:rsidRPr="004B44B4">
              <w:t>10/60/20</w:t>
            </w:r>
          </w:p>
        </w:tc>
        <w:tc>
          <w:tcPr>
            <w:tcW w:w="553" w:type="pct"/>
            <w:vAlign w:val="center"/>
          </w:tcPr>
          <w:p w14:paraId="70444A4E" w14:textId="77777777" w:rsidR="00CE7166" w:rsidRPr="004B44B4" w:rsidRDefault="00CE7166" w:rsidP="0066611F">
            <w:pPr>
              <w:pStyle w:val="Tabelatekst"/>
            </w:pPr>
            <w:r w:rsidRPr="004B44B4">
              <w:t>P</w:t>
            </w:r>
          </w:p>
        </w:tc>
        <w:tc>
          <w:tcPr>
            <w:tcW w:w="461" w:type="pct"/>
            <w:vAlign w:val="center"/>
          </w:tcPr>
          <w:p w14:paraId="06E3844E" w14:textId="77777777" w:rsidR="00CE7166" w:rsidRPr="004B44B4" w:rsidRDefault="00CE7166" w:rsidP="0066611F">
            <w:pPr>
              <w:pStyle w:val="Tabelatekst"/>
            </w:pPr>
            <w:r w:rsidRPr="004B44B4">
              <w:t>G</w:t>
            </w:r>
          </w:p>
        </w:tc>
      </w:tr>
      <w:tr w:rsidR="00275921" w14:paraId="653B6001" w14:textId="77777777" w:rsidTr="00275921">
        <w:tc>
          <w:tcPr>
            <w:tcW w:w="459" w:type="pct"/>
            <w:vAlign w:val="center"/>
          </w:tcPr>
          <w:p w14:paraId="7068C5DE" w14:textId="77777777" w:rsidR="00CE7166" w:rsidRPr="004B44B4" w:rsidRDefault="00CE7166" w:rsidP="0066611F">
            <w:pPr>
              <w:pStyle w:val="Tabelatekst"/>
            </w:pPr>
            <w:r w:rsidRPr="004B44B4">
              <w:t>434</w:t>
            </w:r>
          </w:p>
        </w:tc>
        <w:tc>
          <w:tcPr>
            <w:tcW w:w="1379" w:type="pct"/>
            <w:vAlign w:val="center"/>
          </w:tcPr>
          <w:p w14:paraId="7E7BCBA8" w14:textId="77777777" w:rsidR="00CE7166" w:rsidRPr="004B44B4" w:rsidRDefault="00CE7166" w:rsidP="00275921">
            <w:pPr>
              <w:pStyle w:val="Tabelatekst"/>
              <w:jc w:val="left"/>
            </w:pPr>
            <w:r w:rsidRPr="004B44B4">
              <w:t>Dolina rzeki Biała Tarnowska</w:t>
            </w:r>
          </w:p>
        </w:tc>
        <w:tc>
          <w:tcPr>
            <w:tcW w:w="957" w:type="pct"/>
            <w:vAlign w:val="center"/>
          </w:tcPr>
          <w:p w14:paraId="6E40EF87" w14:textId="77777777" w:rsidR="00CE7166" w:rsidRPr="004B44B4" w:rsidRDefault="00CE7166" w:rsidP="0066611F">
            <w:pPr>
              <w:pStyle w:val="Tabelatekst"/>
            </w:pPr>
            <w:r w:rsidRPr="004B44B4">
              <w:t>44,4</w:t>
            </w:r>
          </w:p>
        </w:tc>
        <w:tc>
          <w:tcPr>
            <w:tcW w:w="520" w:type="pct"/>
            <w:vAlign w:val="center"/>
          </w:tcPr>
          <w:p w14:paraId="4C3205DA" w14:textId="77777777" w:rsidR="00CE7166" w:rsidRPr="004B44B4" w:rsidRDefault="00CE7166" w:rsidP="0066611F">
            <w:pPr>
              <w:pStyle w:val="Tabelatekst"/>
            </w:pPr>
            <w:r w:rsidRPr="004B44B4">
              <w:t>Q</w:t>
            </w:r>
          </w:p>
        </w:tc>
        <w:tc>
          <w:tcPr>
            <w:tcW w:w="671" w:type="pct"/>
            <w:vAlign w:val="center"/>
          </w:tcPr>
          <w:p w14:paraId="3617671E" w14:textId="77777777" w:rsidR="00CE7166" w:rsidRPr="004B44B4" w:rsidRDefault="00CE7166" w:rsidP="0066611F">
            <w:pPr>
              <w:pStyle w:val="Tabelatekst"/>
            </w:pPr>
            <w:r w:rsidRPr="004B44B4">
              <w:t>1/10/5</w:t>
            </w:r>
          </w:p>
        </w:tc>
        <w:tc>
          <w:tcPr>
            <w:tcW w:w="553" w:type="pct"/>
            <w:vAlign w:val="center"/>
          </w:tcPr>
          <w:p w14:paraId="3ADBCB75" w14:textId="77777777" w:rsidR="00CE7166" w:rsidRPr="004B44B4" w:rsidRDefault="00CE7166" w:rsidP="0066611F">
            <w:pPr>
              <w:pStyle w:val="Tabelatekst"/>
            </w:pPr>
            <w:r w:rsidRPr="004B44B4">
              <w:t>P</w:t>
            </w:r>
          </w:p>
        </w:tc>
        <w:tc>
          <w:tcPr>
            <w:tcW w:w="461" w:type="pct"/>
            <w:vAlign w:val="center"/>
          </w:tcPr>
          <w:p w14:paraId="1D190E04" w14:textId="77777777" w:rsidR="00CE7166" w:rsidRPr="004B44B4" w:rsidRDefault="00CE7166" w:rsidP="0066611F">
            <w:pPr>
              <w:pStyle w:val="Tabelatekst"/>
            </w:pPr>
            <w:r w:rsidRPr="004B44B4">
              <w:t>G</w:t>
            </w:r>
          </w:p>
        </w:tc>
      </w:tr>
      <w:tr w:rsidR="00275921" w14:paraId="3473C9FD" w14:textId="77777777" w:rsidTr="00275921">
        <w:tc>
          <w:tcPr>
            <w:tcW w:w="459" w:type="pct"/>
            <w:vAlign w:val="center"/>
          </w:tcPr>
          <w:p w14:paraId="31DEFB2D" w14:textId="77777777" w:rsidR="00CE7166" w:rsidRPr="004B44B4" w:rsidRDefault="00CE7166" w:rsidP="0066611F">
            <w:pPr>
              <w:pStyle w:val="Tabelatekst"/>
            </w:pPr>
            <w:r w:rsidRPr="004B44B4">
              <w:t>435</w:t>
            </w:r>
          </w:p>
        </w:tc>
        <w:tc>
          <w:tcPr>
            <w:tcW w:w="1379" w:type="pct"/>
            <w:vAlign w:val="center"/>
          </w:tcPr>
          <w:p w14:paraId="5256CE01" w14:textId="77777777" w:rsidR="00CE7166" w:rsidRPr="004B44B4" w:rsidRDefault="00CE7166" w:rsidP="00275921">
            <w:pPr>
              <w:pStyle w:val="Tabelatekst"/>
              <w:jc w:val="left"/>
            </w:pPr>
            <w:r w:rsidRPr="004B44B4">
              <w:t>Dolina rzeki Dunajec (Zakliczyn)</w:t>
            </w:r>
          </w:p>
        </w:tc>
        <w:tc>
          <w:tcPr>
            <w:tcW w:w="957" w:type="pct"/>
            <w:vAlign w:val="center"/>
          </w:tcPr>
          <w:p w14:paraId="6729E257" w14:textId="77777777" w:rsidR="00CE7166" w:rsidRPr="004B44B4" w:rsidRDefault="00CE7166" w:rsidP="0066611F">
            <w:pPr>
              <w:pStyle w:val="Tabelatekst"/>
            </w:pPr>
            <w:r w:rsidRPr="004B44B4">
              <w:t>45,0</w:t>
            </w:r>
          </w:p>
        </w:tc>
        <w:tc>
          <w:tcPr>
            <w:tcW w:w="520" w:type="pct"/>
            <w:vAlign w:val="center"/>
          </w:tcPr>
          <w:p w14:paraId="4CDD059C" w14:textId="77777777" w:rsidR="00CE7166" w:rsidRPr="004B44B4" w:rsidRDefault="00CE7166" w:rsidP="0066611F">
            <w:pPr>
              <w:pStyle w:val="Tabelatekst"/>
            </w:pPr>
            <w:r w:rsidRPr="004B44B4">
              <w:t>Q</w:t>
            </w:r>
          </w:p>
        </w:tc>
        <w:tc>
          <w:tcPr>
            <w:tcW w:w="671" w:type="pct"/>
            <w:vAlign w:val="center"/>
          </w:tcPr>
          <w:p w14:paraId="562D21FD" w14:textId="77777777" w:rsidR="00CE7166" w:rsidRPr="004B44B4" w:rsidRDefault="00CE7166" w:rsidP="0066611F">
            <w:pPr>
              <w:pStyle w:val="Tabelatekst"/>
            </w:pPr>
            <w:r w:rsidRPr="004B44B4">
              <w:t>5/15/10</w:t>
            </w:r>
          </w:p>
        </w:tc>
        <w:tc>
          <w:tcPr>
            <w:tcW w:w="553" w:type="pct"/>
            <w:vAlign w:val="center"/>
          </w:tcPr>
          <w:p w14:paraId="1C7DCB77" w14:textId="77777777" w:rsidR="00CE7166" w:rsidRPr="004B44B4" w:rsidRDefault="00CE7166" w:rsidP="0066611F">
            <w:pPr>
              <w:pStyle w:val="Tabelatekst"/>
            </w:pPr>
            <w:r w:rsidRPr="004B44B4">
              <w:t>P</w:t>
            </w:r>
          </w:p>
        </w:tc>
        <w:tc>
          <w:tcPr>
            <w:tcW w:w="461" w:type="pct"/>
            <w:vAlign w:val="center"/>
          </w:tcPr>
          <w:p w14:paraId="20F364EE" w14:textId="77777777" w:rsidR="00CE7166" w:rsidRPr="004B44B4" w:rsidRDefault="00CE7166" w:rsidP="0066611F">
            <w:pPr>
              <w:pStyle w:val="Tabelatekst"/>
            </w:pPr>
            <w:r w:rsidRPr="004B44B4">
              <w:t>G</w:t>
            </w:r>
          </w:p>
        </w:tc>
      </w:tr>
      <w:tr w:rsidR="00275921" w14:paraId="01DC5178" w14:textId="77777777" w:rsidTr="00275921">
        <w:tc>
          <w:tcPr>
            <w:tcW w:w="459" w:type="pct"/>
            <w:vAlign w:val="center"/>
          </w:tcPr>
          <w:p w14:paraId="5918CC58" w14:textId="77777777" w:rsidR="00CE7166" w:rsidRPr="004B44B4" w:rsidRDefault="00CE7166" w:rsidP="0066611F">
            <w:pPr>
              <w:pStyle w:val="Tabelatekst"/>
            </w:pPr>
            <w:r w:rsidRPr="004B44B4">
              <w:t>436</w:t>
            </w:r>
          </w:p>
        </w:tc>
        <w:tc>
          <w:tcPr>
            <w:tcW w:w="1379" w:type="pct"/>
            <w:vAlign w:val="center"/>
          </w:tcPr>
          <w:p w14:paraId="27643937" w14:textId="77777777" w:rsidR="00CE7166" w:rsidRPr="004B44B4" w:rsidRDefault="00CE7166" w:rsidP="00275921">
            <w:pPr>
              <w:pStyle w:val="Tabelatekst"/>
              <w:jc w:val="left"/>
            </w:pPr>
            <w:r w:rsidRPr="004B44B4">
              <w:t>Zbiornik warstw Istebna (Ciężkowice)</w:t>
            </w:r>
          </w:p>
        </w:tc>
        <w:tc>
          <w:tcPr>
            <w:tcW w:w="957" w:type="pct"/>
            <w:vAlign w:val="center"/>
          </w:tcPr>
          <w:p w14:paraId="4AF3C660" w14:textId="77777777" w:rsidR="00CE7166" w:rsidRPr="004B44B4" w:rsidRDefault="00CE7166" w:rsidP="0066611F">
            <w:pPr>
              <w:pStyle w:val="Tabelatekst"/>
            </w:pPr>
            <w:r w:rsidRPr="004B44B4">
              <w:t>77,5</w:t>
            </w:r>
          </w:p>
        </w:tc>
        <w:tc>
          <w:tcPr>
            <w:tcW w:w="520" w:type="pct"/>
            <w:vAlign w:val="center"/>
          </w:tcPr>
          <w:p w14:paraId="050E3116" w14:textId="77777777" w:rsidR="00CE7166" w:rsidRPr="004B44B4" w:rsidRDefault="00CE7166" w:rsidP="0066611F">
            <w:pPr>
              <w:pStyle w:val="Tabelatekst"/>
            </w:pPr>
            <w:r w:rsidRPr="004B44B4">
              <w:t>Cr-Pg-Q</w:t>
            </w:r>
          </w:p>
        </w:tc>
        <w:tc>
          <w:tcPr>
            <w:tcW w:w="671" w:type="pct"/>
            <w:vAlign w:val="center"/>
          </w:tcPr>
          <w:p w14:paraId="0C7DD52A" w14:textId="77777777" w:rsidR="00CE7166" w:rsidRPr="004B44B4" w:rsidRDefault="00CE7166" w:rsidP="0066611F">
            <w:pPr>
              <w:pStyle w:val="Tabelatekst"/>
            </w:pPr>
            <w:r w:rsidRPr="004B44B4">
              <w:t>4/50/31</w:t>
            </w:r>
          </w:p>
        </w:tc>
        <w:tc>
          <w:tcPr>
            <w:tcW w:w="553" w:type="pct"/>
            <w:vAlign w:val="center"/>
          </w:tcPr>
          <w:p w14:paraId="52675A43" w14:textId="77777777" w:rsidR="00CE7166" w:rsidRPr="004B44B4" w:rsidRDefault="00CE7166" w:rsidP="0066611F">
            <w:pPr>
              <w:pStyle w:val="Tabelatekst"/>
            </w:pPr>
            <w:r w:rsidRPr="004B44B4">
              <w:t>PS</w:t>
            </w:r>
          </w:p>
        </w:tc>
        <w:tc>
          <w:tcPr>
            <w:tcW w:w="461" w:type="pct"/>
            <w:vAlign w:val="center"/>
          </w:tcPr>
          <w:p w14:paraId="61FEAA68" w14:textId="77777777" w:rsidR="00CE7166" w:rsidRPr="004B44B4" w:rsidRDefault="00CE7166" w:rsidP="0066611F">
            <w:pPr>
              <w:pStyle w:val="Tabelatekst"/>
            </w:pPr>
            <w:r w:rsidRPr="004B44B4">
              <w:t>L</w:t>
            </w:r>
          </w:p>
        </w:tc>
      </w:tr>
      <w:tr w:rsidR="00275921" w14:paraId="71ED20AE" w14:textId="77777777" w:rsidTr="00275921">
        <w:tc>
          <w:tcPr>
            <w:tcW w:w="459" w:type="pct"/>
            <w:vAlign w:val="center"/>
          </w:tcPr>
          <w:p w14:paraId="7C2E1B77" w14:textId="77777777" w:rsidR="00CE7166" w:rsidRPr="004B44B4" w:rsidRDefault="00CE7166" w:rsidP="0066611F">
            <w:pPr>
              <w:pStyle w:val="Tabelatekst"/>
            </w:pPr>
            <w:r w:rsidRPr="004B44B4">
              <w:t>437</w:t>
            </w:r>
          </w:p>
        </w:tc>
        <w:tc>
          <w:tcPr>
            <w:tcW w:w="1379" w:type="pct"/>
            <w:vAlign w:val="center"/>
          </w:tcPr>
          <w:p w14:paraId="0FE0B140" w14:textId="77777777" w:rsidR="00CE7166" w:rsidRPr="004B44B4" w:rsidRDefault="00CE7166" w:rsidP="00275921">
            <w:pPr>
              <w:pStyle w:val="Tabelatekst"/>
              <w:jc w:val="left"/>
            </w:pPr>
            <w:r w:rsidRPr="004B44B4">
              <w:t>Dolina rzeki Dunajec (Nowy Sącz)</w:t>
            </w:r>
          </w:p>
        </w:tc>
        <w:tc>
          <w:tcPr>
            <w:tcW w:w="957" w:type="pct"/>
            <w:vAlign w:val="center"/>
          </w:tcPr>
          <w:p w14:paraId="39FCA8F6" w14:textId="77777777" w:rsidR="00CE7166" w:rsidRPr="004B44B4" w:rsidRDefault="00CE7166" w:rsidP="0066611F">
            <w:pPr>
              <w:pStyle w:val="Tabelatekst"/>
            </w:pPr>
            <w:r w:rsidRPr="004B44B4">
              <w:t>88,8</w:t>
            </w:r>
          </w:p>
        </w:tc>
        <w:tc>
          <w:tcPr>
            <w:tcW w:w="520" w:type="pct"/>
            <w:vAlign w:val="center"/>
          </w:tcPr>
          <w:p w14:paraId="2CEAAE80" w14:textId="77777777" w:rsidR="00CE7166" w:rsidRPr="004B44B4" w:rsidRDefault="00CE7166" w:rsidP="0066611F">
            <w:pPr>
              <w:pStyle w:val="Tabelatekst"/>
            </w:pPr>
            <w:r w:rsidRPr="004B44B4">
              <w:t>Q</w:t>
            </w:r>
          </w:p>
        </w:tc>
        <w:tc>
          <w:tcPr>
            <w:tcW w:w="671" w:type="pct"/>
            <w:vAlign w:val="center"/>
          </w:tcPr>
          <w:p w14:paraId="423522C4" w14:textId="77777777" w:rsidR="00CE7166" w:rsidRPr="004B44B4" w:rsidRDefault="00CE7166" w:rsidP="0066611F">
            <w:pPr>
              <w:pStyle w:val="Tabelatekst"/>
            </w:pPr>
            <w:r w:rsidRPr="004B44B4">
              <w:t>1/10/5</w:t>
            </w:r>
          </w:p>
        </w:tc>
        <w:tc>
          <w:tcPr>
            <w:tcW w:w="553" w:type="pct"/>
            <w:vAlign w:val="center"/>
          </w:tcPr>
          <w:p w14:paraId="0B8390DF" w14:textId="77777777" w:rsidR="00CE7166" w:rsidRPr="004B44B4" w:rsidRDefault="00CE7166" w:rsidP="0066611F">
            <w:pPr>
              <w:pStyle w:val="Tabelatekst"/>
            </w:pPr>
            <w:r w:rsidRPr="004B44B4">
              <w:t>P</w:t>
            </w:r>
          </w:p>
        </w:tc>
        <w:tc>
          <w:tcPr>
            <w:tcW w:w="461" w:type="pct"/>
            <w:vAlign w:val="center"/>
          </w:tcPr>
          <w:p w14:paraId="5159826B" w14:textId="77777777" w:rsidR="00CE7166" w:rsidRPr="004B44B4" w:rsidRDefault="00CE7166" w:rsidP="0066611F">
            <w:pPr>
              <w:pStyle w:val="Tabelatekst"/>
            </w:pPr>
            <w:r w:rsidRPr="004B44B4">
              <w:t>G</w:t>
            </w:r>
          </w:p>
        </w:tc>
      </w:tr>
      <w:tr w:rsidR="00275921" w14:paraId="2FF9B653" w14:textId="77777777" w:rsidTr="00275921">
        <w:tc>
          <w:tcPr>
            <w:tcW w:w="459" w:type="pct"/>
            <w:vAlign w:val="center"/>
          </w:tcPr>
          <w:p w14:paraId="310B9CF0" w14:textId="77777777" w:rsidR="00CE7166" w:rsidRPr="004B44B4" w:rsidRDefault="00CE7166" w:rsidP="0066611F">
            <w:pPr>
              <w:pStyle w:val="Tabelatekst"/>
            </w:pPr>
            <w:r w:rsidRPr="004B44B4">
              <w:t>438</w:t>
            </w:r>
          </w:p>
        </w:tc>
        <w:tc>
          <w:tcPr>
            <w:tcW w:w="1379" w:type="pct"/>
            <w:vAlign w:val="center"/>
          </w:tcPr>
          <w:p w14:paraId="2590620E" w14:textId="77777777" w:rsidR="00CE7166" w:rsidRPr="004B44B4" w:rsidRDefault="00CE7166" w:rsidP="00275921">
            <w:pPr>
              <w:pStyle w:val="Tabelatekst"/>
              <w:jc w:val="left"/>
            </w:pPr>
            <w:r w:rsidRPr="004B44B4">
              <w:t>Zbiornik warstw Magura (Nowy Sącz)</w:t>
            </w:r>
          </w:p>
        </w:tc>
        <w:tc>
          <w:tcPr>
            <w:tcW w:w="957" w:type="pct"/>
            <w:vAlign w:val="center"/>
          </w:tcPr>
          <w:p w14:paraId="2F0E75C6" w14:textId="77777777" w:rsidR="00CE7166" w:rsidRPr="004B44B4" w:rsidRDefault="00CE7166" w:rsidP="0066611F">
            <w:pPr>
              <w:pStyle w:val="Tabelatekst"/>
            </w:pPr>
            <w:r w:rsidRPr="004B44B4">
              <w:t>320,1</w:t>
            </w:r>
          </w:p>
        </w:tc>
        <w:tc>
          <w:tcPr>
            <w:tcW w:w="520" w:type="pct"/>
            <w:vAlign w:val="center"/>
          </w:tcPr>
          <w:p w14:paraId="58C8F9BB" w14:textId="77777777" w:rsidR="00CE7166" w:rsidRPr="004B44B4" w:rsidRDefault="00CE7166" w:rsidP="0066611F">
            <w:pPr>
              <w:pStyle w:val="Tabelatekst"/>
            </w:pPr>
            <w:r w:rsidRPr="004B44B4">
              <w:t>Pg</w:t>
            </w:r>
          </w:p>
        </w:tc>
        <w:tc>
          <w:tcPr>
            <w:tcW w:w="671" w:type="pct"/>
            <w:vAlign w:val="center"/>
          </w:tcPr>
          <w:p w14:paraId="31215BBE" w14:textId="77777777" w:rsidR="00CE7166" w:rsidRPr="004B44B4" w:rsidRDefault="00CE7166" w:rsidP="0066611F">
            <w:pPr>
              <w:pStyle w:val="Tabelatekst"/>
            </w:pPr>
            <w:r w:rsidRPr="004B44B4">
              <w:t>8/190/80</w:t>
            </w:r>
          </w:p>
        </w:tc>
        <w:tc>
          <w:tcPr>
            <w:tcW w:w="553" w:type="pct"/>
            <w:vAlign w:val="center"/>
          </w:tcPr>
          <w:p w14:paraId="67C95592" w14:textId="77777777" w:rsidR="00CE7166" w:rsidRPr="004B44B4" w:rsidRDefault="00CE7166" w:rsidP="0066611F">
            <w:pPr>
              <w:pStyle w:val="Tabelatekst"/>
            </w:pPr>
            <w:r w:rsidRPr="004B44B4">
              <w:t>PS</w:t>
            </w:r>
          </w:p>
        </w:tc>
        <w:tc>
          <w:tcPr>
            <w:tcW w:w="461" w:type="pct"/>
            <w:vAlign w:val="center"/>
          </w:tcPr>
          <w:p w14:paraId="31E4C22B" w14:textId="77777777" w:rsidR="00CE7166" w:rsidRPr="004B44B4" w:rsidRDefault="00CE7166" w:rsidP="0066611F">
            <w:pPr>
              <w:pStyle w:val="Tabelatekst"/>
            </w:pPr>
            <w:r w:rsidRPr="004B44B4">
              <w:t>G</w:t>
            </w:r>
          </w:p>
        </w:tc>
      </w:tr>
      <w:tr w:rsidR="00275921" w14:paraId="0F74307A" w14:textId="77777777" w:rsidTr="00275921">
        <w:tc>
          <w:tcPr>
            <w:tcW w:w="459" w:type="pct"/>
            <w:vAlign w:val="center"/>
          </w:tcPr>
          <w:p w14:paraId="19D46BAA" w14:textId="77777777" w:rsidR="00CE7166" w:rsidRPr="004B44B4" w:rsidRDefault="00CE7166" w:rsidP="0066611F">
            <w:pPr>
              <w:pStyle w:val="Tabelatekst"/>
            </w:pPr>
            <w:r w:rsidRPr="004B44B4">
              <w:t>439</w:t>
            </w:r>
          </w:p>
        </w:tc>
        <w:tc>
          <w:tcPr>
            <w:tcW w:w="1379" w:type="pct"/>
            <w:vAlign w:val="center"/>
          </w:tcPr>
          <w:p w14:paraId="0533269D" w14:textId="77777777" w:rsidR="00CE7166" w:rsidRPr="004B44B4" w:rsidRDefault="00CE7166" w:rsidP="00275921">
            <w:pPr>
              <w:pStyle w:val="Tabelatekst"/>
              <w:jc w:val="left"/>
            </w:pPr>
            <w:r w:rsidRPr="004B44B4">
              <w:t>Zbiornik warstw Magura (Gorce)</w:t>
            </w:r>
          </w:p>
        </w:tc>
        <w:tc>
          <w:tcPr>
            <w:tcW w:w="957" w:type="pct"/>
            <w:vAlign w:val="center"/>
          </w:tcPr>
          <w:p w14:paraId="165CFDF3" w14:textId="77777777" w:rsidR="00CE7166" w:rsidRPr="004B44B4" w:rsidRDefault="00CE7166" w:rsidP="0066611F">
            <w:pPr>
              <w:pStyle w:val="Tabelatekst"/>
            </w:pPr>
            <w:r w:rsidRPr="004B44B4">
              <w:t>618,6</w:t>
            </w:r>
          </w:p>
        </w:tc>
        <w:tc>
          <w:tcPr>
            <w:tcW w:w="520" w:type="pct"/>
            <w:vAlign w:val="center"/>
          </w:tcPr>
          <w:p w14:paraId="08870D80" w14:textId="77777777" w:rsidR="00CE7166" w:rsidRPr="004B44B4" w:rsidRDefault="00CE7166" w:rsidP="0066611F">
            <w:pPr>
              <w:pStyle w:val="Tabelatekst"/>
            </w:pPr>
            <w:r w:rsidRPr="004B44B4">
              <w:t>Pg</w:t>
            </w:r>
          </w:p>
        </w:tc>
        <w:tc>
          <w:tcPr>
            <w:tcW w:w="671" w:type="pct"/>
            <w:vAlign w:val="center"/>
          </w:tcPr>
          <w:p w14:paraId="401DA025" w14:textId="77777777" w:rsidR="00CE7166" w:rsidRPr="004B44B4" w:rsidRDefault="00CE7166" w:rsidP="0066611F">
            <w:pPr>
              <w:pStyle w:val="Tabelatekst"/>
            </w:pPr>
            <w:r w:rsidRPr="004B44B4">
              <w:t>5/80/40</w:t>
            </w:r>
          </w:p>
        </w:tc>
        <w:tc>
          <w:tcPr>
            <w:tcW w:w="553" w:type="pct"/>
            <w:vAlign w:val="center"/>
          </w:tcPr>
          <w:p w14:paraId="4B959191" w14:textId="77777777" w:rsidR="00CE7166" w:rsidRPr="004B44B4" w:rsidRDefault="00CE7166" w:rsidP="0066611F">
            <w:pPr>
              <w:pStyle w:val="Tabelatekst"/>
            </w:pPr>
            <w:r w:rsidRPr="004B44B4">
              <w:t>PS</w:t>
            </w:r>
          </w:p>
        </w:tc>
        <w:tc>
          <w:tcPr>
            <w:tcW w:w="461" w:type="pct"/>
            <w:vAlign w:val="center"/>
          </w:tcPr>
          <w:p w14:paraId="43FE579E" w14:textId="77777777" w:rsidR="00CE7166" w:rsidRPr="004B44B4" w:rsidRDefault="00CE7166" w:rsidP="0066611F">
            <w:pPr>
              <w:pStyle w:val="Tabelatekst"/>
            </w:pPr>
            <w:r w:rsidRPr="004B44B4">
              <w:t>G</w:t>
            </w:r>
          </w:p>
        </w:tc>
      </w:tr>
      <w:tr w:rsidR="00275921" w14:paraId="4C3D617F" w14:textId="77777777" w:rsidTr="00275921">
        <w:tc>
          <w:tcPr>
            <w:tcW w:w="459" w:type="pct"/>
            <w:vAlign w:val="center"/>
          </w:tcPr>
          <w:p w14:paraId="77747742" w14:textId="77777777" w:rsidR="00CE7166" w:rsidRPr="004B44B4" w:rsidRDefault="00CE7166" w:rsidP="0066611F">
            <w:pPr>
              <w:pStyle w:val="Tabelatekst"/>
            </w:pPr>
            <w:r w:rsidRPr="004B44B4">
              <w:t>440</w:t>
            </w:r>
          </w:p>
        </w:tc>
        <w:tc>
          <w:tcPr>
            <w:tcW w:w="1379" w:type="pct"/>
            <w:vAlign w:val="center"/>
          </w:tcPr>
          <w:p w14:paraId="4A100EFE" w14:textId="77777777" w:rsidR="00CE7166" w:rsidRPr="004B44B4" w:rsidRDefault="00CE7166" w:rsidP="00275921">
            <w:pPr>
              <w:pStyle w:val="Tabelatekst"/>
              <w:jc w:val="left"/>
            </w:pPr>
            <w:r w:rsidRPr="004B44B4">
              <w:t>Dolina kopalna Nowy Targ</w:t>
            </w:r>
          </w:p>
        </w:tc>
        <w:tc>
          <w:tcPr>
            <w:tcW w:w="957" w:type="pct"/>
            <w:vAlign w:val="center"/>
          </w:tcPr>
          <w:p w14:paraId="651C1564" w14:textId="77777777" w:rsidR="00CE7166" w:rsidRPr="004B44B4" w:rsidRDefault="00CE7166" w:rsidP="0066611F">
            <w:pPr>
              <w:pStyle w:val="Tabelatekst"/>
            </w:pPr>
            <w:r w:rsidRPr="004B44B4">
              <w:t>197,8</w:t>
            </w:r>
          </w:p>
        </w:tc>
        <w:tc>
          <w:tcPr>
            <w:tcW w:w="520" w:type="pct"/>
            <w:vAlign w:val="center"/>
          </w:tcPr>
          <w:p w14:paraId="016D857C" w14:textId="77777777" w:rsidR="00CE7166" w:rsidRPr="004B44B4" w:rsidRDefault="00CE7166" w:rsidP="0066611F">
            <w:pPr>
              <w:pStyle w:val="Tabelatekst"/>
            </w:pPr>
            <w:r w:rsidRPr="004B44B4">
              <w:t>Q</w:t>
            </w:r>
          </w:p>
        </w:tc>
        <w:tc>
          <w:tcPr>
            <w:tcW w:w="671" w:type="pct"/>
            <w:vAlign w:val="center"/>
          </w:tcPr>
          <w:p w14:paraId="61A68597" w14:textId="77777777" w:rsidR="00CE7166" w:rsidRPr="004B44B4" w:rsidRDefault="00CE7166" w:rsidP="0066611F">
            <w:pPr>
              <w:pStyle w:val="Tabelatekst"/>
            </w:pPr>
            <w:r w:rsidRPr="004B44B4">
              <w:t>4/50/25</w:t>
            </w:r>
          </w:p>
        </w:tc>
        <w:tc>
          <w:tcPr>
            <w:tcW w:w="553" w:type="pct"/>
            <w:vAlign w:val="center"/>
          </w:tcPr>
          <w:p w14:paraId="4C5FDDC1" w14:textId="77777777" w:rsidR="00CE7166" w:rsidRPr="004B44B4" w:rsidRDefault="00CE7166" w:rsidP="0066611F">
            <w:pPr>
              <w:pStyle w:val="Tabelatekst"/>
            </w:pPr>
            <w:r w:rsidRPr="004B44B4">
              <w:t>P</w:t>
            </w:r>
          </w:p>
        </w:tc>
        <w:tc>
          <w:tcPr>
            <w:tcW w:w="461" w:type="pct"/>
            <w:vAlign w:val="center"/>
          </w:tcPr>
          <w:p w14:paraId="14CB09A3" w14:textId="77777777" w:rsidR="00CE7166" w:rsidRPr="004B44B4" w:rsidRDefault="00CE7166" w:rsidP="0066611F">
            <w:pPr>
              <w:pStyle w:val="Tabelatekst"/>
            </w:pPr>
            <w:r w:rsidRPr="004B44B4">
              <w:t>G</w:t>
            </w:r>
          </w:p>
        </w:tc>
      </w:tr>
      <w:tr w:rsidR="00275921" w14:paraId="23ABCC10" w14:textId="77777777" w:rsidTr="00275921">
        <w:tc>
          <w:tcPr>
            <w:tcW w:w="459" w:type="pct"/>
            <w:vAlign w:val="center"/>
          </w:tcPr>
          <w:p w14:paraId="69D21036" w14:textId="77777777" w:rsidR="00CE7166" w:rsidRPr="004B44B4" w:rsidRDefault="00CE7166" w:rsidP="0066611F">
            <w:pPr>
              <w:pStyle w:val="Tabelatekst"/>
            </w:pPr>
            <w:r w:rsidRPr="004B44B4">
              <w:t>441</w:t>
            </w:r>
          </w:p>
        </w:tc>
        <w:tc>
          <w:tcPr>
            <w:tcW w:w="1379" w:type="pct"/>
            <w:vAlign w:val="center"/>
          </w:tcPr>
          <w:p w14:paraId="3AC4E7F8" w14:textId="77777777" w:rsidR="00CE7166" w:rsidRPr="004B44B4" w:rsidRDefault="00CE7166" w:rsidP="00275921">
            <w:pPr>
              <w:pStyle w:val="Tabelatekst"/>
              <w:jc w:val="left"/>
            </w:pPr>
            <w:r w:rsidRPr="004B44B4">
              <w:t>Zbiornik Zakopane</w:t>
            </w:r>
          </w:p>
        </w:tc>
        <w:tc>
          <w:tcPr>
            <w:tcW w:w="957" w:type="pct"/>
            <w:vAlign w:val="center"/>
          </w:tcPr>
          <w:p w14:paraId="2F03F4B4" w14:textId="77777777" w:rsidR="00CE7166" w:rsidRPr="004B44B4" w:rsidRDefault="00CE7166" w:rsidP="0066611F">
            <w:pPr>
              <w:pStyle w:val="Tabelatekst"/>
            </w:pPr>
            <w:r w:rsidRPr="004B44B4">
              <w:t>118,7</w:t>
            </w:r>
          </w:p>
        </w:tc>
        <w:tc>
          <w:tcPr>
            <w:tcW w:w="520" w:type="pct"/>
            <w:vAlign w:val="center"/>
          </w:tcPr>
          <w:p w14:paraId="45CF6E8A" w14:textId="77777777" w:rsidR="00CE7166" w:rsidRPr="004B44B4" w:rsidRDefault="00CE7166" w:rsidP="0066611F">
            <w:pPr>
              <w:pStyle w:val="Tabelatekst"/>
            </w:pPr>
            <w:r w:rsidRPr="004B44B4">
              <w:t>T2-J-Cr-Pg</w:t>
            </w:r>
          </w:p>
        </w:tc>
        <w:tc>
          <w:tcPr>
            <w:tcW w:w="671" w:type="pct"/>
            <w:vAlign w:val="center"/>
          </w:tcPr>
          <w:p w14:paraId="41D0731C" w14:textId="77777777" w:rsidR="00CE7166" w:rsidRPr="004B44B4" w:rsidRDefault="00CE7166" w:rsidP="0066611F">
            <w:pPr>
              <w:pStyle w:val="Tabelatekst"/>
            </w:pPr>
            <w:r w:rsidRPr="004B44B4">
              <w:t>0/800/300</w:t>
            </w:r>
          </w:p>
        </w:tc>
        <w:tc>
          <w:tcPr>
            <w:tcW w:w="553" w:type="pct"/>
            <w:vAlign w:val="center"/>
          </w:tcPr>
          <w:p w14:paraId="74DCBDE1" w14:textId="77777777" w:rsidR="00CE7166" w:rsidRPr="004B44B4" w:rsidRDefault="00CE7166" w:rsidP="0066611F">
            <w:pPr>
              <w:pStyle w:val="Tabelatekst"/>
            </w:pPr>
            <w:r w:rsidRPr="004B44B4">
              <w:t>KS</w:t>
            </w:r>
          </w:p>
        </w:tc>
        <w:tc>
          <w:tcPr>
            <w:tcW w:w="461" w:type="pct"/>
            <w:vAlign w:val="center"/>
          </w:tcPr>
          <w:p w14:paraId="536D503B" w14:textId="77777777" w:rsidR="00CE7166" w:rsidRPr="004B44B4" w:rsidRDefault="00CE7166" w:rsidP="0066611F">
            <w:pPr>
              <w:pStyle w:val="Tabelatekst"/>
            </w:pPr>
            <w:r w:rsidRPr="004B44B4">
              <w:t>G</w:t>
            </w:r>
          </w:p>
        </w:tc>
      </w:tr>
      <w:tr w:rsidR="00275921" w14:paraId="0446781F" w14:textId="77777777" w:rsidTr="00275921">
        <w:tc>
          <w:tcPr>
            <w:tcW w:w="459" w:type="pct"/>
            <w:vAlign w:val="center"/>
          </w:tcPr>
          <w:p w14:paraId="10C0597B" w14:textId="77777777" w:rsidR="00CE7166" w:rsidRPr="004B44B4" w:rsidRDefault="00CE7166" w:rsidP="0066611F">
            <w:pPr>
              <w:pStyle w:val="Tabelatekst"/>
            </w:pPr>
            <w:r w:rsidRPr="004B44B4">
              <w:t>442</w:t>
            </w:r>
          </w:p>
        </w:tc>
        <w:tc>
          <w:tcPr>
            <w:tcW w:w="1379" w:type="pct"/>
            <w:vAlign w:val="center"/>
          </w:tcPr>
          <w:p w14:paraId="3E358B17" w14:textId="77777777" w:rsidR="00CE7166" w:rsidRPr="004B44B4" w:rsidRDefault="00CE7166" w:rsidP="00275921">
            <w:pPr>
              <w:pStyle w:val="Tabelatekst"/>
              <w:jc w:val="left"/>
            </w:pPr>
            <w:r w:rsidRPr="004B44B4">
              <w:t>Stradomka</w:t>
            </w:r>
          </w:p>
        </w:tc>
        <w:tc>
          <w:tcPr>
            <w:tcW w:w="957" w:type="pct"/>
            <w:vAlign w:val="center"/>
          </w:tcPr>
          <w:p w14:paraId="2725CF2B" w14:textId="77777777" w:rsidR="00CE7166" w:rsidRPr="004B44B4" w:rsidRDefault="00CE7166" w:rsidP="0066611F">
            <w:pPr>
              <w:pStyle w:val="Tabelatekst"/>
            </w:pPr>
            <w:r w:rsidRPr="004B44B4">
              <w:t>5,7</w:t>
            </w:r>
          </w:p>
        </w:tc>
        <w:tc>
          <w:tcPr>
            <w:tcW w:w="520" w:type="pct"/>
            <w:vAlign w:val="center"/>
          </w:tcPr>
          <w:p w14:paraId="708967FB" w14:textId="77777777" w:rsidR="00CE7166" w:rsidRPr="004B44B4" w:rsidRDefault="00CE7166" w:rsidP="0066611F">
            <w:pPr>
              <w:pStyle w:val="Tabelatekst"/>
            </w:pPr>
            <w:r w:rsidRPr="004B44B4">
              <w:t>Q</w:t>
            </w:r>
          </w:p>
        </w:tc>
        <w:tc>
          <w:tcPr>
            <w:tcW w:w="671" w:type="pct"/>
            <w:vAlign w:val="center"/>
          </w:tcPr>
          <w:p w14:paraId="6266ED56" w14:textId="77777777" w:rsidR="00CE7166" w:rsidRPr="004B44B4" w:rsidRDefault="00CE7166" w:rsidP="0066611F">
            <w:pPr>
              <w:pStyle w:val="Tabelatekst"/>
            </w:pPr>
            <w:r w:rsidRPr="004B44B4">
              <w:t>1/3/2</w:t>
            </w:r>
          </w:p>
        </w:tc>
        <w:tc>
          <w:tcPr>
            <w:tcW w:w="553" w:type="pct"/>
            <w:vAlign w:val="center"/>
          </w:tcPr>
          <w:p w14:paraId="21ABDE7A" w14:textId="77777777" w:rsidR="00CE7166" w:rsidRPr="004B44B4" w:rsidRDefault="00CE7166" w:rsidP="0066611F">
            <w:pPr>
              <w:pStyle w:val="Tabelatekst"/>
            </w:pPr>
            <w:r w:rsidRPr="004B44B4">
              <w:t>P</w:t>
            </w:r>
          </w:p>
        </w:tc>
        <w:tc>
          <w:tcPr>
            <w:tcW w:w="461" w:type="pct"/>
            <w:vAlign w:val="center"/>
          </w:tcPr>
          <w:p w14:paraId="5982A6D1" w14:textId="77777777" w:rsidR="00CE7166" w:rsidRPr="004B44B4" w:rsidRDefault="00CE7166" w:rsidP="0066611F">
            <w:pPr>
              <w:pStyle w:val="Tabelatekst"/>
            </w:pPr>
            <w:r w:rsidRPr="004B44B4">
              <w:t>L</w:t>
            </w:r>
          </w:p>
        </w:tc>
      </w:tr>
      <w:tr w:rsidR="00275921" w14:paraId="1B84A7E1" w14:textId="77777777" w:rsidTr="00275921">
        <w:tc>
          <w:tcPr>
            <w:tcW w:w="459" w:type="pct"/>
            <w:vAlign w:val="center"/>
          </w:tcPr>
          <w:p w14:paraId="1E7AE8B9" w14:textId="77777777" w:rsidR="00CE7166" w:rsidRPr="004B44B4" w:rsidRDefault="00CE7166" w:rsidP="0066611F">
            <w:pPr>
              <w:pStyle w:val="Tabelatekst"/>
            </w:pPr>
            <w:r w:rsidRPr="004B44B4">
              <w:t>443</w:t>
            </w:r>
          </w:p>
        </w:tc>
        <w:tc>
          <w:tcPr>
            <w:tcW w:w="1379" w:type="pct"/>
            <w:vAlign w:val="center"/>
          </w:tcPr>
          <w:p w14:paraId="6C3EC22B" w14:textId="77777777" w:rsidR="00CE7166" w:rsidRPr="004B44B4" w:rsidRDefault="00CE7166" w:rsidP="00275921">
            <w:pPr>
              <w:pStyle w:val="Tabelatekst"/>
              <w:jc w:val="left"/>
            </w:pPr>
            <w:r w:rsidRPr="004B44B4">
              <w:t>Raba</w:t>
            </w:r>
          </w:p>
        </w:tc>
        <w:tc>
          <w:tcPr>
            <w:tcW w:w="957" w:type="pct"/>
            <w:vAlign w:val="center"/>
          </w:tcPr>
          <w:p w14:paraId="3EABD7F8" w14:textId="77777777" w:rsidR="00CE7166" w:rsidRPr="004B44B4" w:rsidRDefault="00CE7166" w:rsidP="0066611F">
            <w:pPr>
              <w:pStyle w:val="Tabelatekst"/>
            </w:pPr>
            <w:r w:rsidRPr="004B44B4">
              <w:t>10,9</w:t>
            </w:r>
          </w:p>
        </w:tc>
        <w:tc>
          <w:tcPr>
            <w:tcW w:w="520" w:type="pct"/>
            <w:vAlign w:val="center"/>
          </w:tcPr>
          <w:p w14:paraId="618911BE" w14:textId="77777777" w:rsidR="00CE7166" w:rsidRPr="004B44B4" w:rsidRDefault="00CE7166" w:rsidP="0066611F">
            <w:pPr>
              <w:pStyle w:val="Tabelatekst"/>
            </w:pPr>
            <w:r w:rsidRPr="004B44B4">
              <w:t>Q</w:t>
            </w:r>
          </w:p>
        </w:tc>
        <w:tc>
          <w:tcPr>
            <w:tcW w:w="671" w:type="pct"/>
            <w:vAlign w:val="center"/>
          </w:tcPr>
          <w:p w14:paraId="627A9F41" w14:textId="77777777" w:rsidR="00CE7166" w:rsidRPr="004B44B4" w:rsidRDefault="00CE7166" w:rsidP="0066611F">
            <w:pPr>
              <w:pStyle w:val="Tabelatekst"/>
            </w:pPr>
            <w:r w:rsidRPr="004B44B4">
              <w:t>1/4/2</w:t>
            </w:r>
          </w:p>
        </w:tc>
        <w:tc>
          <w:tcPr>
            <w:tcW w:w="553" w:type="pct"/>
            <w:vAlign w:val="center"/>
          </w:tcPr>
          <w:p w14:paraId="153C7CC6" w14:textId="77777777" w:rsidR="00CE7166" w:rsidRPr="004B44B4" w:rsidRDefault="00CE7166" w:rsidP="0066611F">
            <w:pPr>
              <w:pStyle w:val="Tabelatekst"/>
            </w:pPr>
            <w:r w:rsidRPr="004B44B4">
              <w:t>P</w:t>
            </w:r>
          </w:p>
        </w:tc>
        <w:tc>
          <w:tcPr>
            <w:tcW w:w="461" w:type="pct"/>
            <w:vAlign w:val="center"/>
          </w:tcPr>
          <w:p w14:paraId="4C8B6A95" w14:textId="77777777" w:rsidR="00CE7166" w:rsidRPr="004B44B4" w:rsidRDefault="00CE7166" w:rsidP="0066611F">
            <w:pPr>
              <w:pStyle w:val="Tabelatekst"/>
            </w:pPr>
            <w:r w:rsidRPr="004B44B4">
              <w:t>L</w:t>
            </w:r>
          </w:p>
        </w:tc>
      </w:tr>
      <w:tr w:rsidR="00275921" w14:paraId="1381EB7B" w14:textId="77777777" w:rsidTr="00275921">
        <w:tc>
          <w:tcPr>
            <w:tcW w:w="459" w:type="pct"/>
            <w:vAlign w:val="center"/>
          </w:tcPr>
          <w:p w14:paraId="4B291CBC" w14:textId="77777777" w:rsidR="00CE7166" w:rsidRPr="004B44B4" w:rsidRDefault="00CE7166" w:rsidP="0066611F">
            <w:pPr>
              <w:pStyle w:val="Tabelatekst"/>
            </w:pPr>
            <w:r w:rsidRPr="004B44B4">
              <w:t>444</w:t>
            </w:r>
          </w:p>
        </w:tc>
        <w:tc>
          <w:tcPr>
            <w:tcW w:w="1379" w:type="pct"/>
            <w:vAlign w:val="center"/>
          </w:tcPr>
          <w:p w14:paraId="03402268" w14:textId="77777777" w:rsidR="00CE7166" w:rsidRPr="004B44B4" w:rsidRDefault="00CE7166" w:rsidP="00275921">
            <w:pPr>
              <w:pStyle w:val="Tabelatekst"/>
              <w:jc w:val="left"/>
            </w:pPr>
            <w:r w:rsidRPr="004B44B4">
              <w:t>Dolina rzeki Skawa</w:t>
            </w:r>
          </w:p>
        </w:tc>
        <w:tc>
          <w:tcPr>
            <w:tcW w:w="957" w:type="pct"/>
            <w:vAlign w:val="center"/>
          </w:tcPr>
          <w:p w14:paraId="4E74958B" w14:textId="77777777" w:rsidR="00CE7166" w:rsidRPr="004B44B4" w:rsidRDefault="00CE7166" w:rsidP="0066611F">
            <w:pPr>
              <w:pStyle w:val="Tabelatekst"/>
            </w:pPr>
            <w:r w:rsidRPr="004B44B4">
              <w:t>40,8</w:t>
            </w:r>
          </w:p>
        </w:tc>
        <w:tc>
          <w:tcPr>
            <w:tcW w:w="520" w:type="pct"/>
            <w:vAlign w:val="center"/>
          </w:tcPr>
          <w:p w14:paraId="6999E451" w14:textId="77777777" w:rsidR="00CE7166" w:rsidRPr="004B44B4" w:rsidRDefault="00CE7166" w:rsidP="0066611F">
            <w:pPr>
              <w:pStyle w:val="Tabelatekst"/>
            </w:pPr>
            <w:r w:rsidRPr="004B44B4">
              <w:t>Q</w:t>
            </w:r>
          </w:p>
        </w:tc>
        <w:tc>
          <w:tcPr>
            <w:tcW w:w="671" w:type="pct"/>
            <w:vAlign w:val="center"/>
          </w:tcPr>
          <w:p w14:paraId="4FD8DAB5" w14:textId="77777777" w:rsidR="00CE7166" w:rsidRPr="004B44B4" w:rsidRDefault="00CE7166" w:rsidP="0066611F">
            <w:pPr>
              <w:pStyle w:val="Tabelatekst"/>
            </w:pPr>
            <w:r w:rsidRPr="004B44B4">
              <w:t>0/7/4</w:t>
            </w:r>
          </w:p>
        </w:tc>
        <w:tc>
          <w:tcPr>
            <w:tcW w:w="553" w:type="pct"/>
            <w:vAlign w:val="center"/>
          </w:tcPr>
          <w:p w14:paraId="4D4B1F14" w14:textId="77777777" w:rsidR="00CE7166" w:rsidRPr="004B44B4" w:rsidRDefault="00CE7166" w:rsidP="0066611F">
            <w:pPr>
              <w:pStyle w:val="Tabelatekst"/>
            </w:pPr>
            <w:r w:rsidRPr="004B44B4">
              <w:t>P</w:t>
            </w:r>
          </w:p>
        </w:tc>
        <w:tc>
          <w:tcPr>
            <w:tcW w:w="461" w:type="pct"/>
            <w:vAlign w:val="center"/>
          </w:tcPr>
          <w:p w14:paraId="55F42D7D" w14:textId="77777777" w:rsidR="00CE7166" w:rsidRPr="004B44B4" w:rsidRDefault="00CE7166" w:rsidP="0066611F">
            <w:pPr>
              <w:pStyle w:val="Tabelatekst"/>
            </w:pPr>
            <w:r w:rsidRPr="004B44B4">
              <w:t>G</w:t>
            </w:r>
          </w:p>
        </w:tc>
      </w:tr>
      <w:tr w:rsidR="00275921" w14:paraId="629A6427" w14:textId="77777777" w:rsidTr="00275921">
        <w:tc>
          <w:tcPr>
            <w:tcW w:w="459" w:type="pct"/>
            <w:vAlign w:val="center"/>
          </w:tcPr>
          <w:p w14:paraId="7A3383B4" w14:textId="77777777" w:rsidR="00CE7166" w:rsidRPr="004B44B4" w:rsidRDefault="00CE7166" w:rsidP="0066611F">
            <w:pPr>
              <w:pStyle w:val="Tabelatekst"/>
            </w:pPr>
            <w:r w:rsidRPr="004B44B4">
              <w:t>445</w:t>
            </w:r>
          </w:p>
        </w:tc>
        <w:tc>
          <w:tcPr>
            <w:tcW w:w="1379" w:type="pct"/>
            <w:vAlign w:val="center"/>
          </w:tcPr>
          <w:p w14:paraId="25508F2C" w14:textId="77777777" w:rsidR="00CE7166" w:rsidRPr="004B44B4" w:rsidRDefault="00CE7166" w:rsidP="00275921">
            <w:pPr>
              <w:pStyle w:val="Tabelatekst"/>
              <w:jc w:val="left"/>
            </w:pPr>
            <w:r w:rsidRPr="004B44B4">
              <w:t>Zbiornik warstw Magura (Babia Góra)</w:t>
            </w:r>
          </w:p>
        </w:tc>
        <w:tc>
          <w:tcPr>
            <w:tcW w:w="957" w:type="pct"/>
            <w:vAlign w:val="center"/>
          </w:tcPr>
          <w:p w14:paraId="1E914B5A" w14:textId="77777777" w:rsidR="00CE7166" w:rsidRPr="004B44B4" w:rsidRDefault="00CE7166" w:rsidP="0066611F">
            <w:pPr>
              <w:pStyle w:val="Tabelatekst"/>
            </w:pPr>
            <w:r w:rsidRPr="004B44B4">
              <w:t>601,0</w:t>
            </w:r>
          </w:p>
        </w:tc>
        <w:tc>
          <w:tcPr>
            <w:tcW w:w="520" w:type="pct"/>
            <w:vAlign w:val="center"/>
          </w:tcPr>
          <w:p w14:paraId="4704704B" w14:textId="77777777" w:rsidR="00CE7166" w:rsidRPr="004B44B4" w:rsidRDefault="00CE7166" w:rsidP="0066611F">
            <w:pPr>
              <w:pStyle w:val="Tabelatekst"/>
            </w:pPr>
            <w:r w:rsidRPr="004B44B4">
              <w:t>Cr-Pg</w:t>
            </w:r>
          </w:p>
        </w:tc>
        <w:tc>
          <w:tcPr>
            <w:tcW w:w="671" w:type="pct"/>
            <w:vAlign w:val="center"/>
          </w:tcPr>
          <w:p w14:paraId="1054DAB8" w14:textId="77777777" w:rsidR="00CE7166" w:rsidRPr="004B44B4" w:rsidRDefault="00CE7166" w:rsidP="0066611F">
            <w:pPr>
              <w:pStyle w:val="Tabelatekst"/>
            </w:pPr>
            <w:r w:rsidRPr="004B44B4">
              <w:t>2/100/40</w:t>
            </w:r>
          </w:p>
        </w:tc>
        <w:tc>
          <w:tcPr>
            <w:tcW w:w="553" w:type="pct"/>
            <w:vAlign w:val="center"/>
          </w:tcPr>
          <w:p w14:paraId="225786C8" w14:textId="77777777" w:rsidR="00CE7166" w:rsidRPr="004B44B4" w:rsidRDefault="00CE7166" w:rsidP="0066611F">
            <w:pPr>
              <w:pStyle w:val="Tabelatekst"/>
            </w:pPr>
            <w:r w:rsidRPr="004B44B4">
              <w:t>PS</w:t>
            </w:r>
          </w:p>
        </w:tc>
        <w:tc>
          <w:tcPr>
            <w:tcW w:w="461" w:type="pct"/>
            <w:vAlign w:val="center"/>
          </w:tcPr>
          <w:p w14:paraId="12DA7A81" w14:textId="77777777" w:rsidR="00CE7166" w:rsidRPr="004B44B4" w:rsidRDefault="00CE7166" w:rsidP="0066611F">
            <w:pPr>
              <w:pStyle w:val="Tabelatekst"/>
            </w:pPr>
            <w:r w:rsidRPr="004B44B4">
              <w:t>L</w:t>
            </w:r>
          </w:p>
        </w:tc>
      </w:tr>
      <w:tr w:rsidR="00275921" w14:paraId="161F94BC" w14:textId="77777777" w:rsidTr="00275921">
        <w:tc>
          <w:tcPr>
            <w:tcW w:w="459" w:type="pct"/>
            <w:vAlign w:val="center"/>
          </w:tcPr>
          <w:p w14:paraId="58011C56" w14:textId="77777777" w:rsidR="00CE7166" w:rsidRPr="004B44B4" w:rsidRDefault="00CE7166" w:rsidP="0066611F">
            <w:pPr>
              <w:pStyle w:val="Tabelatekst"/>
            </w:pPr>
            <w:r w:rsidRPr="004B44B4">
              <w:t>446</w:t>
            </w:r>
          </w:p>
        </w:tc>
        <w:tc>
          <w:tcPr>
            <w:tcW w:w="1379" w:type="pct"/>
            <w:vAlign w:val="center"/>
          </w:tcPr>
          <w:p w14:paraId="3DA8E5DC" w14:textId="77777777" w:rsidR="00CE7166" w:rsidRPr="004B44B4" w:rsidRDefault="00CE7166" w:rsidP="00275921">
            <w:pPr>
              <w:pStyle w:val="Tabelatekst"/>
              <w:jc w:val="left"/>
            </w:pPr>
            <w:r w:rsidRPr="004B44B4">
              <w:t>Dolina rzeki Soła</w:t>
            </w:r>
          </w:p>
        </w:tc>
        <w:tc>
          <w:tcPr>
            <w:tcW w:w="957" w:type="pct"/>
            <w:vAlign w:val="center"/>
          </w:tcPr>
          <w:p w14:paraId="138701DD" w14:textId="77777777" w:rsidR="00CE7166" w:rsidRPr="004B44B4" w:rsidRDefault="00CE7166" w:rsidP="0066611F">
            <w:pPr>
              <w:pStyle w:val="Tabelatekst"/>
            </w:pPr>
            <w:r w:rsidRPr="004B44B4">
              <w:t>44,5</w:t>
            </w:r>
          </w:p>
        </w:tc>
        <w:tc>
          <w:tcPr>
            <w:tcW w:w="520" w:type="pct"/>
            <w:vAlign w:val="center"/>
          </w:tcPr>
          <w:p w14:paraId="3D5F4610" w14:textId="77777777" w:rsidR="00CE7166" w:rsidRPr="004B44B4" w:rsidRDefault="00CE7166" w:rsidP="0066611F">
            <w:pPr>
              <w:pStyle w:val="Tabelatekst"/>
            </w:pPr>
            <w:r w:rsidRPr="004B44B4">
              <w:t>Q</w:t>
            </w:r>
          </w:p>
        </w:tc>
        <w:tc>
          <w:tcPr>
            <w:tcW w:w="671" w:type="pct"/>
            <w:vAlign w:val="center"/>
          </w:tcPr>
          <w:p w14:paraId="0B0FB84B" w14:textId="77777777" w:rsidR="00CE7166" w:rsidRPr="004B44B4" w:rsidRDefault="00CE7166" w:rsidP="0066611F">
            <w:pPr>
              <w:pStyle w:val="Tabelatekst"/>
            </w:pPr>
            <w:r w:rsidRPr="004B44B4">
              <w:t>6/12/9</w:t>
            </w:r>
          </w:p>
        </w:tc>
        <w:tc>
          <w:tcPr>
            <w:tcW w:w="553" w:type="pct"/>
            <w:vAlign w:val="center"/>
          </w:tcPr>
          <w:p w14:paraId="751DDEF9" w14:textId="77777777" w:rsidR="00CE7166" w:rsidRPr="004B44B4" w:rsidRDefault="00CE7166" w:rsidP="0066611F">
            <w:pPr>
              <w:pStyle w:val="Tabelatekst"/>
            </w:pPr>
            <w:r w:rsidRPr="004B44B4">
              <w:t>P</w:t>
            </w:r>
          </w:p>
        </w:tc>
        <w:tc>
          <w:tcPr>
            <w:tcW w:w="461" w:type="pct"/>
            <w:vAlign w:val="center"/>
          </w:tcPr>
          <w:p w14:paraId="15FFEC79" w14:textId="77777777" w:rsidR="00CE7166" w:rsidRPr="004B44B4" w:rsidRDefault="00CE7166" w:rsidP="0066611F">
            <w:pPr>
              <w:pStyle w:val="Tabelatekst"/>
            </w:pPr>
            <w:r w:rsidRPr="004B44B4">
              <w:t>L</w:t>
            </w:r>
          </w:p>
        </w:tc>
      </w:tr>
      <w:tr w:rsidR="00275921" w14:paraId="2B296DD7" w14:textId="77777777" w:rsidTr="00275921">
        <w:tc>
          <w:tcPr>
            <w:tcW w:w="459" w:type="pct"/>
            <w:vAlign w:val="center"/>
          </w:tcPr>
          <w:p w14:paraId="54999B4E" w14:textId="77777777" w:rsidR="00CE7166" w:rsidRPr="004B44B4" w:rsidRDefault="00CE7166" w:rsidP="0066611F">
            <w:pPr>
              <w:pStyle w:val="Tabelatekst"/>
            </w:pPr>
            <w:r w:rsidRPr="004B44B4">
              <w:t>447</w:t>
            </w:r>
          </w:p>
        </w:tc>
        <w:tc>
          <w:tcPr>
            <w:tcW w:w="1379" w:type="pct"/>
            <w:vAlign w:val="center"/>
          </w:tcPr>
          <w:p w14:paraId="23E7E338" w14:textId="77777777" w:rsidR="00CE7166" w:rsidRPr="004B44B4" w:rsidRDefault="00CE7166" w:rsidP="00275921">
            <w:pPr>
              <w:pStyle w:val="Tabelatekst"/>
              <w:jc w:val="left"/>
            </w:pPr>
            <w:r w:rsidRPr="004B44B4">
              <w:t>Zbiornik warstw Godula (Beskid Mały)</w:t>
            </w:r>
          </w:p>
        </w:tc>
        <w:tc>
          <w:tcPr>
            <w:tcW w:w="957" w:type="pct"/>
            <w:vAlign w:val="center"/>
          </w:tcPr>
          <w:p w14:paraId="120493B1" w14:textId="77777777" w:rsidR="00CE7166" w:rsidRPr="004B44B4" w:rsidRDefault="00CE7166" w:rsidP="0066611F">
            <w:pPr>
              <w:pStyle w:val="Tabelatekst"/>
            </w:pPr>
            <w:r w:rsidRPr="004B44B4">
              <w:t>238,6</w:t>
            </w:r>
          </w:p>
        </w:tc>
        <w:tc>
          <w:tcPr>
            <w:tcW w:w="520" w:type="pct"/>
            <w:vAlign w:val="center"/>
          </w:tcPr>
          <w:p w14:paraId="54A2B78E" w14:textId="77777777" w:rsidR="00CE7166" w:rsidRPr="004B44B4" w:rsidRDefault="00CE7166" w:rsidP="0066611F">
            <w:pPr>
              <w:pStyle w:val="Tabelatekst"/>
            </w:pPr>
            <w:r w:rsidRPr="004B44B4">
              <w:t>Cr</w:t>
            </w:r>
          </w:p>
        </w:tc>
        <w:tc>
          <w:tcPr>
            <w:tcW w:w="671" w:type="pct"/>
            <w:vAlign w:val="center"/>
          </w:tcPr>
          <w:p w14:paraId="01689CA7" w14:textId="77777777" w:rsidR="00CE7166" w:rsidRPr="004B44B4" w:rsidRDefault="00CE7166" w:rsidP="0066611F">
            <w:pPr>
              <w:pStyle w:val="Tabelatekst"/>
            </w:pPr>
            <w:r w:rsidRPr="004B44B4">
              <w:t>2/100/50</w:t>
            </w:r>
          </w:p>
        </w:tc>
        <w:tc>
          <w:tcPr>
            <w:tcW w:w="553" w:type="pct"/>
            <w:vAlign w:val="center"/>
          </w:tcPr>
          <w:p w14:paraId="254E72E2" w14:textId="77777777" w:rsidR="00CE7166" w:rsidRPr="004B44B4" w:rsidRDefault="00CE7166" w:rsidP="0066611F">
            <w:pPr>
              <w:pStyle w:val="Tabelatekst"/>
            </w:pPr>
            <w:r w:rsidRPr="004B44B4">
              <w:t>PS</w:t>
            </w:r>
          </w:p>
        </w:tc>
        <w:tc>
          <w:tcPr>
            <w:tcW w:w="461" w:type="pct"/>
            <w:vAlign w:val="center"/>
          </w:tcPr>
          <w:p w14:paraId="4D9A1521" w14:textId="77777777" w:rsidR="00CE7166" w:rsidRPr="004B44B4" w:rsidRDefault="00CE7166" w:rsidP="0066611F">
            <w:pPr>
              <w:pStyle w:val="Tabelatekst"/>
            </w:pPr>
            <w:r w:rsidRPr="004B44B4">
              <w:t>L</w:t>
            </w:r>
          </w:p>
        </w:tc>
      </w:tr>
      <w:tr w:rsidR="00275921" w14:paraId="061424C4" w14:textId="77777777" w:rsidTr="00275921">
        <w:tc>
          <w:tcPr>
            <w:tcW w:w="459" w:type="pct"/>
            <w:vAlign w:val="center"/>
          </w:tcPr>
          <w:p w14:paraId="6F67A0FA" w14:textId="77777777" w:rsidR="00CE7166" w:rsidRPr="004B44B4" w:rsidRDefault="00CE7166" w:rsidP="0066611F">
            <w:pPr>
              <w:pStyle w:val="Tabelatekst"/>
            </w:pPr>
            <w:r w:rsidRPr="004B44B4">
              <w:t>450</w:t>
            </w:r>
          </w:p>
        </w:tc>
        <w:tc>
          <w:tcPr>
            <w:tcW w:w="1379" w:type="pct"/>
            <w:vAlign w:val="center"/>
          </w:tcPr>
          <w:p w14:paraId="759788C9" w14:textId="77777777" w:rsidR="00CE7166" w:rsidRPr="004B44B4" w:rsidRDefault="00CE7166" w:rsidP="00275921">
            <w:pPr>
              <w:pStyle w:val="Tabelatekst"/>
              <w:jc w:val="left"/>
            </w:pPr>
            <w:r w:rsidRPr="004B44B4">
              <w:t>Dolina rzeki Wisła (Kraków)</w:t>
            </w:r>
          </w:p>
        </w:tc>
        <w:tc>
          <w:tcPr>
            <w:tcW w:w="957" w:type="pct"/>
            <w:vAlign w:val="center"/>
          </w:tcPr>
          <w:p w14:paraId="51676B7F" w14:textId="77777777" w:rsidR="00CE7166" w:rsidRPr="004B44B4" w:rsidRDefault="00CE7166" w:rsidP="0066611F">
            <w:pPr>
              <w:pStyle w:val="Tabelatekst"/>
            </w:pPr>
            <w:r w:rsidRPr="004B44B4">
              <w:t>69,2</w:t>
            </w:r>
          </w:p>
        </w:tc>
        <w:tc>
          <w:tcPr>
            <w:tcW w:w="520" w:type="pct"/>
            <w:vAlign w:val="center"/>
          </w:tcPr>
          <w:p w14:paraId="0793D74F" w14:textId="77777777" w:rsidR="00CE7166" w:rsidRPr="004B44B4" w:rsidRDefault="00CE7166" w:rsidP="0066611F">
            <w:pPr>
              <w:pStyle w:val="Tabelatekst"/>
            </w:pPr>
            <w:r w:rsidRPr="004B44B4">
              <w:t>Q</w:t>
            </w:r>
          </w:p>
        </w:tc>
        <w:tc>
          <w:tcPr>
            <w:tcW w:w="671" w:type="pct"/>
            <w:vAlign w:val="center"/>
          </w:tcPr>
          <w:p w14:paraId="4DB7A1F4" w14:textId="77777777" w:rsidR="00CE7166" w:rsidRPr="004B44B4" w:rsidRDefault="00CE7166" w:rsidP="0066611F">
            <w:pPr>
              <w:pStyle w:val="Tabelatekst"/>
            </w:pPr>
            <w:r w:rsidRPr="004B44B4">
              <w:t>4/26/11</w:t>
            </w:r>
          </w:p>
        </w:tc>
        <w:tc>
          <w:tcPr>
            <w:tcW w:w="553" w:type="pct"/>
            <w:vAlign w:val="center"/>
          </w:tcPr>
          <w:p w14:paraId="18CCE695" w14:textId="77777777" w:rsidR="00CE7166" w:rsidRPr="004B44B4" w:rsidRDefault="00CE7166" w:rsidP="0066611F">
            <w:pPr>
              <w:pStyle w:val="Tabelatekst"/>
            </w:pPr>
            <w:r w:rsidRPr="004B44B4">
              <w:t>P</w:t>
            </w:r>
          </w:p>
        </w:tc>
        <w:tc>
          <w:tcPr>
            <w:tcW w:w="461" w:type="pct"/>
            <w:vAlign w:val="center"/>
          </w:tcPr>
          <w:p w14:paraId="07B6ACE9" w14:textId="77777777" w:rsidR="00CE7166" w:rsidRPr="004B44B4" w:rsidRDefault="00CE7166" w:rsidP="0066611F">
            <w:pPr>
              <w:pStyle w:val="Tabelatekst"/>
            </w:pPr>
            <w:r w:rsidRPr="004B44B4">
              <w:t>G</w:t>
            </w:r>
          </w:p>
        </w:tc>
      </w:tr>
      <w:tr w:rsidR="00275921" w14:paraId="1354216B" w14:textId="77777777" w:rsidTr="00275921">
        <w:tc>
          <w:tcPr>
            <w:tcW w:w="459" w:type="pct"/>
            <w:vAlign w:val="center"/>
          </w:tcPr>
          <w:p w14:paraId="4DD31692" w14:textId="77777777" w:rsidR="00CE7166" w:rsidRPr="004B44B4" w:rsidRDefault="00CE7166" w:rsidP="0066611F">
            <w:pPr>
              <w:pStyle w:val="Tabelatekst"/>
            </w:pPr>
            <w:r w:rsidRPr="004B44B4">
              <w:t>451</w:t>
            </w:r>
          </w:p>
        </w:tc>
        <w:tc>
          <w:tcPr>
            <w:tcW w:w="1379" w:type="pct"/>
            <w:vAlign w:val="center"/>
          </w:tcPr>
          <w:p w14:paraId="3615AEB0" w14:textId="77777777" w:rsidR="00CE7166" w:rsidRPr="004B44B4" w:rsidRDefault="00CE7166" w:rsidP="00275921">
            <w:pPr>
              <w:pStyle w:val="Tabelatekst"/>
              <w:jc w:val="left"/>
            </w:pPr>
            <w:r w:rsidRPr="004B44B4">
              <w:t>Subzbiornik Bogucice</w:t>
            </w:r>
          </w:p>
        </w:tc>
        <w:tc>
          <w:tcPr>
            <w:tcW w:w="957" w:type="pct"/>
            <w:vAlign w:val="center"/>
          </w:tcPr>
          <w:p w14:paraId="78DB72FF" w14:textId="77777777" w:rsidR="00CE7166" w:rsidRPr="004B44B4" w:rsidRDefault="00CE7166" w:rsidP="0066611F">
            <w:pPr>
              <w:pStyle w:val="Tabelatekst"/>
            </w:pPr>
            <w:r w:rsidRPr="004B44B4">
              <w:t>122,6</w:t>
            </w:r>
          </w:p>
        </w:tc>
        <w:tc>
          <w:tcPr>
            <w:tcW w:w="520" w:type="pct"/>
            <w:vAlign w:val="center"/>
          </w:tcPr>
          <w:p w14:paraId="15D79168" w14:textId="77777777" w:rsidR="00CE7166" w:rsidRPr="004B44B4" w:rsidRDefault="00CE7166" w:rsidP="0066611F">
            <w:pPr>
              <w:pStyle w:val="Tabelatekst"/>
            </w:pPr>
            <w:r w:rsidRPr="004B44B4">
              <w:t>Ng</w:t>
            </w:r>
          </w:p>
        </w:tc>
        <w:tc>
          <w:tcPr>
            <w:tcW w:w="671" w:type="pct"/>
            <w:vAlign w:val="center"/>
          </w:tcPr>
          <w:p w14:paraId="09F2047F" w14:textId="77777777" w:rsidR="00CE7166" w:rsidRPr="004B44B4" w:rsidRDefault="00CE7166" w:rsidP="0066611F">
            <w:pPr>
              <w:pStyle w:val="Tabelatekst"/>
            </w:pPr>
            <w:r w:rsidRPr="004B44B4">
              <w:t>20/200/80</w:t>
            </w:r>
          </w:p>
        </w:tc>
        <w:tc>
          <w:tcPr>
            <w:tcW w:w="553" w:type="pct"/>
            <w:vAlign w:val="center"/>
          </w:tcPr>
          <w:p w14:paraId="24A33B14" w14:textId="77777777" w:rsidR="00CE7166" w:rsidRPr="004B44B4" w:rsidRDefault="00CE7166" w:rsidP="0066611F">
            <w:pPr>
              <w:pStyle w:val="Tabelatekst"/>
            </w:pPr>
            <w:r w:rsidRPr="004B44B4">
              <w:t>P</w:t>
            </w:r>
          </w:p>
        </w:tc>
        <w:tc>
          <w:tcPr>
            <w:tcW w:w="461" w:type="pct"/>
            <w:vAlign w:val="center"/>
          </w:tcPr>
          <w:p w14:paraId="251E37EC" w14:textId="77777777" w:rsidR="00CE7166" w:rsidRPr="004B44B4" w:rsidRDefault="00CE7166" w:rsidP="0066611F">
            <w:pPr>
              <w:pStyle w:val="Tabelatekst"/>
            </w:pPr>
            <w:r w:rsidRPr="004B44B4">
              <w:t>G</w:t>
            </w:r>
          </w:p>
        </w:tc>
      </w:tr>
      <w:tr w:rsidR="00275921" w14:paraId="37AC0B2C" w14:textId="77777777" w:rsidTr="00275921">
        <w:tc>
          <w:tcPr>
            <w:tcW w:w="459" w:type="pct"/>
            <w:vAlign w:val="center"/>
          </w:tcPr>
          <w:p w14:paraId="1D92C0B1" w14:textId="77777777" w:rsidR="00CE7166" w:rsidRPr="004B44B4" w:rsidRDefault="00CE7166" w:rsidP="0066611F">
            <w:pPr>
              <w:pStyle w:val="Tabelatekst"/>
            </w:pPr>
            <w:r w:rsidRPr="004B44B4">
              <w:t>452</w:t>
            </w:r>
          </w:p>
        </w:tc>
        <w:tc>
          <w:tcPr>
            <w:tcW w:w="1379" w:type="pct"/>
            <w:vAlign w:val="center"/>
          </w:tcPr>
          <w:p w14:paraId="21F71055" w14:textId="77777777" w:rsidR="00CE7166" w:rsidRPr="004B44B4" w:rsidRDefault="00CE7166" w:rsidP="00275921">
            <w:pPr>
              <w:pStyle w:val="Tabelatekst"/>
              <w:jc w:val="left"/>
            </w:pPr>
            <w:r w:rsidRPr="004B44B4">
              <w:t>Zbiornik Chrzanów</w:t>
            </w:r>
          </w:p>
        </w:tc>
        <w:tc>
          <w:tcPr>
            <w:tcW w:w="957" w:type="pct"/>
            <w:vAlign w:val="center"/>
          </w:tcPr>
          <w:p w14:paraId="1E3A520A" w14:textId="77777777" w:rsidR="00CE7166" w:rsidRPr="004B44B4" w:rsidRDefault="00CE7166" w:rsidP="0066611F">
            <w:pPr>
              <w:pStyle w:val="Tabelatekst"/>
            </w:pPr>
            <w:r w:rsidRPr="004B44B4">
              <w:t>109,6</w:t>
            </w:r>
          </w:p>
        </w:tc>
        <w:tc>
          <w:tcPr>
            <w:tcW w:w="520" w:type="pct"/>
            <w:vAlign w:val="center"/>
          </w:tcPr>
          <w:p w14:paraId="3E6A1636" w14:textId="77777777" w:rsidR="00CE7166" w:rsidRPr="004B44B4" w:rsidRDefault="00CE7166" w:rsidP="0066611F">
            <w:pPr>
              <w:pStyle w:val="Tabelatekst"/>
            </w:pPr>
            <w:r w:rsidRPr="004B44B4">
              <w:t>T</w:t>
            </w:r>
          </w:p>
        </w:tc>
        <w:tc>
          <w:tcPr>
            <w:tcW w:w="671" w:type="pct"/>
            <w:vAlign w:val="center"/>
          </w:tcPr>
          <w:p w14:paraId="06E2E186" w14:textId="77777777" w:rsidR="00CE7166" w:rsidRPr="004B44B4" w:rsidRDefault="00CE7166" w:rsidP="0066611F">
            <w:pPr>
              <w:pStyle w:val="Tabelatekst"/>
            </w:pPr>
            <w:r w:rsidRPr="004B44B4">
              <w:t>0/*/150</w:t>
            </w:r>
          </w:p>
        </w:tc>
        <w:tc>
          <w:tcPr>
            <w:tcW w:w="553" w:type="pct"/>
            <w:vAlign w:val="center"/>
          </w:tcPr>
          <w:p w14:paraId="48F2853B" w14:textId="77777777" w:rsidR="00CE7166" w:rsidRPr="004B44B4" w:rsidRDefault="00CE7166" w:rsidP="0066611F">
            <w:pPr>
              <w:pStyle w:val="Tabelatekst"/>
            </w:pPr>
            <w:r w:rsidRPr="004B44B4">
              <w:t>KS</w:t>
            </w:r>
          </w:p>
        </w:tc>
        <w:tc>
          <w:tcPr>
            <w:tcW w:w="461" w:type="pct"/>
            <w:vAlign w:val="center"/>
          </w:tcPr>
          <w:p w14:paraId="1AEE0114" w14:textId="77777777" w:rsidR="00CE7166" w:rsidRPr="004B44B4" w:rsidRDefault="00CE7166" w:rsidP="0066611F">
            <w:pPr>
              <w:pStyle w:val="Tabelatekst"/>
            </w:pPr>
            <w:r w:rsidRPr="004B44B4">
              <w:t>G</w:t>
            </w:r>
          </w:p>
        </w:tc>
      </w:tr>
      <w:tr w:rsidR="00275921" w14:paraId="52129965" w14:textId="77777777" w:rsidTr="00275921">
        <w:tc>
          <w:tcPr>
            <w:tcW w:w="459" w:type="pct"/>
            <w:vAlign w:val="center"/>
          </w:tcPr>
          <w:p w14:paraId="5E356595" w14:textId="77777777" w:rsidR="00CE7166" w:rsidRPr="004B44B4" w:rsidRDefault="00CE7166" w:rsidP="00275921">
            <w:pPr>
              <w:pStyle w:val="Tabelatekst"/>
              <w:keepNext/>
              <w:keepLines/>
            </w:pPr>
            <w:r w:rsidRPr="004B44B4">
              <w:lastRenderedPageBreak/>
              <w:t>454</w:t>
            </w:r>
          </w:p>
        </w:tc>
        <w:tc>
          <w:tcPr>
            <w:tcW w:w="1379" w:type="pct"/>
            <w:vAlign w:val="center"/>
          </w:tcPr>
          <w:p w14:paraId="4186F3B9" w14:textId="77777777" w:rsidR="00CE7166" w:rsidRPr="004B44B4" w:rsidRDefault="00CE7166" w:rsidP="00275921">
            <w:pPr>
              <w:pStyle w:val="Tabelatekst"/>
              <w:keepNext/>
              <w:keepLines/>
              <w:jc w:val="left"/>
            </w:pPr>
            <w:r w:rsidRPr="004B44B4">
              <w:t>Zbiornik Olkusz – Zawiercie</w:t>
            </w:r>
          </w:p>
        </w:tc>
        <w:tc>
          <w:tcPr>
            <w:tcW w:w="957" w:type="pct"/>
            <w:vAlign w:val="center"/>
          </w:tcPr>
          <w:p w14:paraId="7140DDF1" w14:textId="77777777" w:rsidR="00CE7166" w:rsidRPr="004B44B4" w:rsidRDefault="00CE7166" w:rsidP="00275921">
            <w:pPr>
              <w:pStyle w:val="Tabelatekst"/>
              <w:keepNext/>
              <w:keepLines/>
            </w:pPr>
            <w:r w:rsidRPr="004B44B4">
              <w:t>33,3</w:t>
            </w:r>
          </w:p>
        </w:tc>
        <w:tc>
          <w:tcPr>
            <w:tcW w:w="520" w:type="pct"/>
            <w:vAlign w:val="center"/>
          </w:tcPr>
          <w:p w14:paraId="608F494E" w14:textId="77777777" w:rsidR="00CE7166" w:rsidRPr="004B44B4" w:rsidRDefault="00CE7166" w:rsidP="00275921">
            <w:pPr>
              <w:pStyle w:val="Tabelatekst"/>
              <w:keepNext/>
              <w:keepLines/>
            </w:pPr>
            <w:r w:rsidRPr="004B44B4">
              <w:t>T1-T2</w:t>
            </w:r>
          </w:p>
        </w:tc>
        <w:tc>
          <w:tcPr>
            <w:tcW w:w="671" w:type="pct"/>
            <w:vAlign w:val="center"/>
          </w:tcPr>
          <w:p w14:paraId="73FC1EC2" w14:textId="77777777" w:rsidR="00CE7166" w:rsidRPr="004B44B4" w:rsidRDefault="00CE7166" w:rsidP="00275921">
            <w:pPr>
              <w:pStyle w:val="Tabelatekst"/>
              <w:keepNext/>
              <w:keepLines/>
            </w:pPr>
            <w:r w:rsidRPr="004B44B4">
              <w:t>50/200/150</w:t>
            </w:r>
          </w:p>
        </w:tc>
        <w:tc>
          <w:tcPr>
            <w:tcW w:w="553" w:type="pct"/>
            <w:vAlign w:val="center"/>
          </w:tcPr>
          <w:p w14:paraId="2A34E81F" w14:textId="77777777" w:rsidR="00CE7166" w:rsidRPr="004B44B4" w:rsidRDefault="00CE7166" w:rsidP="00275921">
            <w:pPr>
              <w:pStyle w:val="Tabelatekst"/>
              <w:keepNext/>
              <w:keepLines/>
            </w:pPr>
            <w:r w:rsidRPr="004B44B4">
              <w:t>PS</w:t>
            </w:r>
          </w:p>
        </w:tc>
        <w:tc>
          <w:tcPr>
            <w:tcW w:w="461" w:type="pct"/>
            <w:vAlign w:val="center"/>
          </w:tcPr>
          <w:p w14:paraId="4AB9B99D" w14:textId="77777777" w:rsidR="00CE7166" w:rsidRPr="004B44B4" w:rsidRDefault="00CE7166" w:rsidP="00275921">
            <w:pPr>
              <w:pStyle w:val="Tabelatekst"/>
              <w:keepNext/>
              <w:keepLines/>
            </w:pPr>
            <w:r w:rsidRPr="004B44B4">
              <w:t>G</w:t>
            </w:r>
          </w:p>
        </w:tc>
      </w:tr>
    </w:tbl>
    <w:p w14:paraId="2E939DF8" w14:textId="77777777" w:rsidR="00CE7166" w:rsidRPr="004B44B4" w:rsidRDefault="00CE7166" w:rsidP="00275921">
      <w:pPr>
        <w:pStyle w:val="rda"/>
        <w:keepNext/>
        <w:keepLines/>
      </w:pPr>
      <w:r w:rsidRPr="004B44B4">
        <w:t>Skróty: Stratygrafia: Q – czwartorzędowy, Pg – paleogeński, Ng – neogeński, Cr – kredowy, Cr3 – górnokredowy,  J – jurajski, J3 – górnojurajski, J2 – środkowojurajski, T- triasowy, T2 – środkowotriasowy, T1 – dolnotriasowy, D3 – górnodewoński, D2- środkowodewoński. Typ ośrodka: K – krasowy, KPS – krasowoporowoszczelinowy, P – porowy, PS – porowoszczelinowy, S – szczelinowy. Ranga zwp: G – główny, L – lokalny. * - źródła nie podają.</w:t>
      </w:r>
    </w:p>
    <w:p w14:paraId="70200A9B" w14:textId="77777777" w:rsidR="00CE7166" w:rsidRPr="004B44B4" w:rsidRDefault="00CE7166" w:rsidP="00275921">
      <w:pPr>
        <w:pStyle w:val="rda"/>
        <w:keepNext/>
        <w:keepLines/>
        <w:rPr>
          <w:rStyle w:val="Indeksgrny"/>
        </w:rPr>
      </w:pPr>
      <w:r>
        <w:t>Ź</w:t>
      </w:r>
      <w:r w:rsidRPr="004B44B4">
        <w:t>ródło: opracowanie własne na podstawie danych z CBDG</w:t>
      </w:r>
      <w:r w:rsidRPr="004B44B4">
        <w:rPr>
          <w:rStyle w:val="Odwoanieprzypisudolnego"/>
        </w:rPr>
        <w:footnoteReference w:id="43"/>
      </w:r>
      <w:r w:rsidRPr="004B44B4">
        <w:t xml:space="preserve"> oraz Mikołajków J., Sadurski A. (red), 2017</w:t>
      </w:r>
      <w:r w:rsidRPr="004B44B4">
        <w:rPr>
          <w:rStyle w:val="Odwoanieprzypisudolnego"/>
        </w:rPr>
        <w:footnoteReference w:id="44"/>
      </w:r>
      <w:r w:rsidRPr="004B44B4">
        <w:t>; Skrzypczyk L. i in., 2023</w:t>
      </w:r>
      <w:r w:rsidRPr="004B44B4">
        <w:rPr>
          <w:rStyle w:val="Indeksgrny"/>
        </w:rPr>
        <w:footnoteReference w:id="45"/>
      </w:r>
    </w:p>
    <w:p w14:paraId="1843E282" w14:textId="30F64F50" w:rsidR="00CE7166" w:rsidRDefault="00CE7166" w:rsidP="004B44B4">
      <w:r w:rsidRPr="00F4472B">
        <w:t>Zgodnie z podziałem Polski na JCWPd (JCWPd 174), na obszarze działania RZGW wyróżniono 25 takich jednostek, z czego JCWPd 118, 134 i 135 znajdują się w większości powierzchni na obszarze działania RZGW w Rzeszowie. Wszystkie JCWPd, z wyjątkiem 164, która związana jest z RW Czarnej Orawy, należą do RW Górnej-Zachodniej Wisły (</w:t>
      </w:r>
      <w:r w:rsidR="00275921">
        <w:fldChar w:fldCharType="begin"/>
      </w:r>
      <w:r w:rsidR="00275921">
        <w:instrText xml:space="preserve"> REF _Ref185832498 \h </w:instrText>
      </w:r>
      <w:r w:rsidR="00275921">
        <w:fldChar w:fldCharType="separate"/>
      </w:r>
      <w:r w:rsidR="003844C9">
        <w:t xml:space="preserve">Mapa </w:t>
      </w:r>
      <w:r w:rsidR="003844C9">
        <w:rPr>
          <w:noProof/>
        </w:rPr>
        <w:t>8</w:t>
      </w:r>
      <w:r w:rsidR="00275921">
        <w:fldChar w:fldCharType="end"/>
      </w:r>
      <w:r w:rsidRPr="00F4472B">
        <w:t>).</w:t>
      </w:r>
    </w:p>
    <w:p w14:paraId="15C58EFC" w14:textId="2B8ECC65" w:rsidR="00275921" w:rsidRDefault="00275921" w:rsidP="00275921">
      <w:pPr>
        <w:pStyle w:val="Legenda"/>
        <w:keepNext/>
      </w:pPr>
      <w:bookmarkStart w:id="97" w:name="_Ref185832498"/>
      <w:bookmarkStart w:id="98" w:name="_Toc206096790"/>
      <w:r>
        <w:t xml:space="preserve">Mapa </w:t>
      </w:r>
      <w:fldSimple w:instr=" SEQ Mapa \* ARABIC ">
        <w:r w:rsidR="003844C9">
          <w:rPr>
            <w:noProof/>
          </w:rPr>
          <w:t>8</w:t>
        </w:r>
      </w:fldSimple>
      <w:bookmarkEnd w:id="97"/>
      <w:r>
        <w:t xml:space="preserve">. </w:t>
      </w:r>
      <w:r w:rsidRPr="001E0068">
        <w:t>Lokalizacja JCWPd na obszarze działania RZGW w Krakowie, wraz z oceną ich stanu oraz stopnia zagrożenia</w:t>
      </w:r>
      <w:bookmarkEnd w:id="98"/>
    </w:p>
    <w:p w14:paraId="07AA5DDB" w14:textId="77777777" w:rsidR="00CE7166" w:rsidRPr="003A0739" w:rsidRDefault="00CE7166" w:rsidP="004B44B4">
      <w:pPr>
        <w:pStyle w:val="Legenda"/>
      </w:pPr>
      <w:r w:rsidRPr="004B44B4">
        <w:rPr>
          <w:noProof/>
        </w:rPr>
        <w:drawing>
          <wp:inline distT="0" distB="0" distL="0" distR="0" wp14:anchorId="7C27EFA6" wp14:editId="2321BF6C">
            <wp:extent cx="5760720" cy="4067810"/>
            <wp:effectExtent l="0" t="0" r="0" b="8890"/>
            <wp:docPr id="3"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5760720" cy="4067810"/>
                    </a:xfrm>
                    <a:prstGeom prst="rect">
                      <a:avLst/>
                    </a:prstGeom>
                  </pic:spPr>
                </pic:pic>
              </a:graphicData>
            </a:graphic>
          </wp:inline>
        </w:drawing>
      </w:r>
    </w:p>
    <w:p w14:paraId="2DDF5C6C" w14:textId="36AD5BEC" w:rsidR="00CE7166" w:rsidRPr="004B44B4" w:rsidRDefault="00CE7166" w:rsidP="001E0068">
      <w:pPr>
        <w:pStyle w:val="rda"/>
      </w:pPr>
      <w:r w:rsidRPr="004B44B4">
        <w:t>Źródło: opracowanie własne, na podstawie danych z CBDG</w:t>
      </w:r>
      <w:r w:rsidRPr="004B44B4">
        <w:footnoteReference w:id="46"/>
      </w:r>
      <w:r w:rsidRPr="004B44B4">
        <w:t xml:space="preserve"> oraz </w:t>
      </w:r>
      <w:hyperlink r:id="rId29" w:history="1">
        <w:r w:rsidRPr="004B44B4">
          <w:t>https://www.pgi.gov.pl/psh/zadania-psh/8916-zadania-psh-ocena-stanu-wod-podziemnych.html</w:t>
        </w:r>
      </w:hyperlink>
      <w:r w:rsidRPr="004B44B4">
        <w:t xml:space="preserve">, </w:t>
      </w:r>
      <w:hyperlink r:id="rId30" w:history="1">
        <w:r w:rsidRPr="004B44B4">
          <w:t>https://www.apgw.gov.pl/</w:t>
        </w:r>
      </w:hyperlink>
    </w:p>
    <w:p w14:paraId="6CE9681C" w14:textId="478A2E19" w:rsidR="00CE7166" w:rsidRPr="00F4472B" w:rsidRDefault="00CE7166" w:rsidP="004B44B4">
      <w:r w:rsidRPr="00F4472B">
        <w:lastRenderedPageBreak/>
        <w:t xml:space="preserve">W obrębie RW Górnej-Zachodniej Wisły fragmentarycznie znajduje się JCWPd 135 </w:t>
      </w:r>
      <w:r>
        <w:br/>
      </w:r>
      <w:r w:rsidRPr="00F4472B">
        <w:t>o słabym stanie ogólnym wynikającym ze słabego stanu chemicznego. Przyczyną słabego stanu chemicznego jest przekroczenie wartości progowej dobrego stanu chemicznego wód poziemnych następujących wskaźników: Al, Fe, pH, As, TOC, SO</w:t>
      </w:r>
      <w:r w:rsidRPr="004B44B4">
        <w:t>4</w:t>
      </w:r>
      <w:r w:rsidRPr="00F4472B">
        <w:t>, Mn, przy czym szacowany zasięg przekroczeń wynosi 74,5% całej JCWPd nr 135. Przekroczenia jeszcze do niedawna tłumaczone były eksploatacją i przetwórstwem siarki, obecnie interpretuje się je jako wynik działalności człowieka i tłumaczy pochodzeniem z ognisk zanieczyszczeń zlokalizowanych w sąsiedztwie opróbowanych w ramach monitoringu punktów. Wskazuje się również na mnogość rozproszonych, lokalnych, potencjalnych ognisk zanieczyszczeń (przemysłowych i poprzemysłowych), które mogą mieć wpływ na jakość wód podziemnych</w:t>
      </w:r>
      <w:r w:rsidRPr="00F4472B">
        <w:rPr>
          <w:rStyle w:val="Odwoanieprzypisudolnego"/>
        </w:rPr>
        <w:footnoteReference w:id="47"/>
      </w:r>
      <w:r>
        <w:t>.</w:t>
      </w:r>
      <w:r w:rsidRPr="00F4472B">
        <w:t xml:space="preserve"> </w:t>
      </w:r>
    </w:p>
    <w:p w14:paraId="514BE1F2" w14:textId="77777777" w:rsidR="00CE7166" w:rsidRPr="00F4472B" w:rsidRDefault="00CE7166" w:rsidP="004B44B4">
      <w:r w:rsidRPr="00F4472B">
        <w:t>W obrębie RW Górnej-Zachodniej Wisły zlokalizowane są również JCWPd 101, 131 i 132, które określono jako zagrożone nieosiągnięciem celów środowiskowych. JCWPd 101 zagrożona jest ilościowo, a JCWPd 131 i 132 chemicznie. Zagrożenie chemiczne tłumaczy się presjami obszarowymi rozproszonymi, związanymi z rolnictwem, gospodarką komunalną i przemysłem, zagrożenie ilościowe związane jest z poborem z ujęć wód podziemnych.</w:t>
      </w:r>
    </w:p>
    <w:p w14:paraId="6727F0C8" w14:textId="2D2CFB41" w:rsidR="00CE7166" w:rsidRPr="009D73D8" w:rsidRDefault="00CE7166" w:rsidP="004B44B4">
      <w:r w:rsidRPr="00F4472B">
        <w:t>Oprócz wymienionych wyżej presji są również presje związane z rolnictwem, gospodarką komunalną i przemysłem niepowodujące zagrożenia dla nieosiągnięcia celów środowiskowych. Na stosunkowo dużej ilości JCWPd nie stwierdzono żadnych presji powodujących zagrożenie dla stanu wód podziemnych (brak czynnika sprawczego) – są to jednostki o numerach 100, 114, 115, 116, 133, 148, 149, 150, 158, 159, 160, 161, 165, 166, 167, 172</w:t>
      </w:r>
      <w:r w:rsidRPr="00F4472B">
        <w:rPr>
          <w:rStyle w:val="Odwoanieprzypisudolnego"/>
        </w:rPr>
        <w:footnoteReference w:id="48"/>
      </w:r>
      <w:r>
        <w:t xml:space="preserve">. </w:t>
      </w:r>
    </w:p>
    <w:p w14:paraId="024D09C4" w14:textId="3F7CC064" w:rsidR="00CE7166" w:rsidRPr="00564EE6" w:rsidRDefault="00CE7166" w:rsidP="004B44B4">
      <w:r w:rsidRPr="00F4472B">
        <w:t>Pobór wód podziemnych na cele produkcyjne na obszarze obowiązywania projektu PUW wynosił (bez rozbijania na regiony wodne) w 2022 r. 19,8 hm</w:t>
      </w:r>
      <w:r w:rsidRPr="00F4472B">
        <w:rPr>
          <w:rStyle w:val="Indeksgrny"/>
        </w:rPr>
        <w:t>3</w:t>
      </w:r>
      <w:r w:rsidRPr="00F4472B">
        <w:t xml:space="preserve"> co stanowiło 9,1% poborów z obszaru całego kraju oraz 93,0 hm</w:t>
      </w:r>
      <w:r w:rsidRPr="00F4472B">
        <w:rPr>
          <w:rStyle w:val="Indeksgrny"/>
        </w:rPr>
        <w:t>3</w:t>
      </w:r>
      <w:r w:rsidRPr="00F4472B">
        <w:t xml:space="preserve"> na cele eksploatacji sieci wodociągowej co stanowiło 6,0% poborów krajowych</w:t>
      </w:r>
      <w:r w:rsidRPr="00F4472B">
        <w:rPr>
          <w:rStyle w:val="Odwoanieprzypisudolnego"/>
        </w:rPr>
        <w:footnoteReference w:id="49"/>
      </w:r>
      <w:r>
        <w:t>.</w:t>
      </w:r>
      <w:r w:rsidRPr="00564EE6">
        <w:t xml:space="preserve"> </w:t>
      </w:r>
    </w:p>
    <w:p w14:paraId="7BD1603B" w14:textId="5A43C9CC" w:rsidR="00CE7166" w:rsidRPr="00CE7166" w:rsidRDefault="00CE7166" w:rsidP="00CE7166">
      <w:r w:rsidRPr="00CA0E26">
        <w:t>Na obszarze działania RZGW na terenie RW Górnej-Zachodniej Wisły zasoby wód podziemnych dostępnych do zagospodarowania przeliczonymi w odniesieniu do podziału na JCWPd, charakteryzują się zmiennymi wartościami od 16626 m</w:t>
      </w:r>
      <w:r w:rsidRPr="004B44B4">
        <w:t>3</w:t>
      </w:r>
      <w:r w:rsidRPr="00CA0E26">
        <w:t>/rok (JCWPd 172) do 264</w:t>
      </w:r>
      <w:r>
        <w:t xml:space="preserve"> </w:t>
      </w:r>
      <w:r w:rsidRPr="00CA0E26">
        <w:t>533 m</w:t>
      </w:r>
      <w:r w:rsidRPr="004C1474">
        <w:rPr>
          <w:rStyle w:val="Indeksgrny"/>
        </w:rPr>
        <w:t>3</w:t>
      </w:r>
      <w:r w:rsidRPr="00CA0E26">
        <w:t>/rok (JCWPd 101). Wartości modułu tych zasobów najczęściej zawierają się w przedziale 100 – 200 m</w:t>
      </w:r>
      <w:r w:rsidRPr="00CA0E26">
        <w:rPr>
          <w:rStyle w:val="Indeksgrny"/>
        </w:rPr>
        <w:t>3</w:t>
      </w:r>
      <w:r w:rsidRPr="00CA0E26">
        <w:t>/24h*km</w:t>
      </w:r>
      <w:r w:rsidRPr="00CA0E26">
        <w:rPr>
          <w:rStyle w:val="Indeksgrny"/>
        </w:rPr>
        <w:t>2</w:t>
      </w:r>
      <w:r w:rsidRPr="00CA0E26">
        <w:t>.</w:t>
      </w:r>
      <w:r w:rsidRPr="00CA0E26">
        <w:rPr>
          <w:rStyle w:val="Odwoanieprzypisudolnego"/>
        </w:rPr>
        <w:footnoteReference w:id="50"/>
      </w:r>
      <w:r w:rsidRPr="00CA0E26">
        <w:t xml:space="preserve"> Jednocześnie stopień wykorzystania zasobów wód podziemnych dostępnych do wykorzystania wynosi przeciętnie 22% i zmienia się </w:t>
      </w:r>
      <w:r>
        <w:br/>
      </w:r>
      <w:r w:rsidRPr="00CA0E26">
        <w:t>w skali od 4% (JCWPd 161) do 93% (JCWPd 147). Na tle opisywanego regionu, RW Czarnej Orawy wygląda przeciętnie, na terenie JCWPd 164 wykorzystuje się dostępne zasoby</w:t>
      </w:r>
      <w:r>
        <w:br/>
      </w:r>
      <w:r w:rsidRPr="00CA0E26">
        <w:t xml:space="preserve"> w znikomym stopniu (6% wykorzystania)</w:t>
      </w:r>
      <w:r>
        <w:t>, a zasoby dostępne do zagospodarowania wynoszą</w:t>
      </w:r>
      <w:r w:rsidRPr="005036D5">
        <w:t xml:space="preserve"> 22</w:t>
      </w:r>
      <w:r>
        <w:t xml:space="preserve"> </w:t>
      </w:r>
      <w:r w:rsidRPr="005036D5">
        <w:t>387</w:t>
      </w:r>
      <w:r w:rsidRPr="00CA0E26">
        <w:t xml:space="preserve"> m</w:t>
      </w:r>
      <w:r w:rsidRPr="004C1474">
        <w:rPr>
          <w:rStyle w:val="Indeksgrny"/>
        </w:rPr>
        <w:t>3</w:t>
      </w:r>
      <w:r w:rsidRPr="00CA0E26">
        <w:t>/rok.</w:t>
      </w:r>
    </w:p>
    <w:p w14:paraId="2540CDE4" w14:textId="63450670" w:rsidR="00275921" w:rsidRDefault="00553254" w:rsidP="00475A6F">
      <w:pPr>
        <w:pStyle w:val="Nagwek3"/>
      </w:pPr>
      <w:bookmarkStart w:id="99" w:name="_Toc206098389"/>
      <w:r>
        <w:lastRenderedPageBreak/>
        <w:t>S</w:t>
      </w:r>
      <w:r w:rsidR="00827916" w:rsidRPr="00827916">
        <w:t>tan powietrza</w:t>
      </w:r>
      <w:bookmarkEnd w:id="99"/>
    </w:p>
    <w:p w14:paraId="42277D4B" w14:textId="77777777" w:rsidR="00275921" w:rsidRDefault="00275921" w:rsidP="00475A6F">
      <w:r w:rsidRPr="00475A6F">
        <w:t xml:space="preserve">Ocena jakości powietrza w Polsce dokonywana jest w oparciu o coroczne raporty wojewódzkie Regionalnych Wydziałów Monitoringu Środowiska Głównego Inspektoratu Ochrony Środowiska. Podstawę do określenia stanu aktualnego na terenie regionów wodnych znajdujących się na terenie RZGW </w:t>
      </w:r>
      <w:r>
        <w:t>Kraków</w:t>
      </w:r>
      <w:r w:rsidRPr="00475A6F">
        <w:t xml:space="preserve"> stanowią zatem raporty wojewódzkie, sporządzone dla województw:</w:t>
      </w:r>
      <w:r>
        <w:t xml:space="preserve"> małopolskiego</w:t>
      </w:r>
      <w:r>
        <w:rPr>
          <w:rStyle w:val="Odwoanieprzypisudolnego"/>
        </w:rPr>
        <w:footnoteReference w:id="51"/>
      </w:r>
      <w:r>
        <w:t>, świętokrzyskiego</w:t>
      </w:r>
      <w:r>
        <w:rPr>
          <w:rStyle w:val="Odwoanieprzypisudolnego"/>
        </w:rPr>
        <w:footnoteReference w:id="52"/>
      </w:r>
      <w:r>
        <w:t xml:space="preserve"> </w:t>
      </w:r>
      <w:r>
        <w:br/>
        <w:t>i śląskiego</w:t>
      </w:r>
      <w:r>
        <w:rPr>
          <w:rStyle w:val="Odwoanieprzypisudolnego"/>
        </w:rPr>
        <w:footnoteReference w:id="53"/>
      </w:r>
      <w:r>
        <w:t>.</w:t>
      </w:r>
    </w:p>
    <w:p w14:paraId="7FFE7B70" w14:textId="77777777" w:rsidR="00275921" w:rsidRPr="00C45CAB" w:rsidRDefault="00275921" w:rsidP="00C45CAB">
      <w:pPr>
        <w:pStyle w:val="Tytuakapitu"/>
      </w:pPr>
      <w:r w:rsidRPr="00C45CAB">
        <w:t>Region wodny Czarnej Orawy</w:t>
      </w:r>
    </w:p>
    <w:p w14:paraId="60D265AE" w14:textId="77777777" w:rsidR="00275921" w:rsidRPr="00C45CAB" w:rsidRDefault="00275921" w:rsidP="00C45CAB">
      <w:r w:rsidRPr="00C45CAB">
        <w:t xml:space="preserve">RW Czarnej Orawy znajduje się w tzw. strefie małopolskiej i doświadcza typowych problemów jakości powietrza dla całego województwa, w szczególności związanych </w:t>
      </w:r>
      <w:r>
        <w:br/>
      </w:r>
      <w:r w:rsidRPr="00C45CAB">
        <w:t xml:space="preserve">z emisją zanieczyszczeń z sektora komunalno-bytowego. Na terenie RW Czarnej Orawy funkcjonuje kilka stacji pomiarowych, z których najważniejsze są zlokalizowane </w:t>
      </w:r>
      <w:r>
        <w:br/>
      </w:r>
      <w:r w:rsidRPr="00C45CAB">
        <w:t xml:space="preserve">w Nowym Targu oraz Suchej Beskidzkiej. Wyniki z tych stacji potwierdzają przekroczenia dobowego poziomu dopuszczalnego pyłu PM10 na obszarze województwa, głównie </w:t>
      </w:r>
      <w:r>
        <w:br/>
      </w:r>
      <w:r w:rsidRPr="00C45CAB">
        <w:t xml:space="preserve">w okresie grzewczym​. Średnioroczne stężenia pyłu PM2,5 również pozostawały wysokie, osiągając poziomy od 70% do 100% dopuszczalnej wartości rocznej (20 µg/m³), </w:t>
      </w:r>
      <w:r>
        <w:br/>
      </w:r>
      <w:r w:rsidRPr="00C45CAB">
        <w:t xml:space="preserve">z najwyższymi wartościami odnotowanymi w Nowym Sączu, gdzie były one równe poziomowi dopuszczalnego. Pomimo tego wartości te są zdecydowanie niższe niż </w:t>
      </w:r>
      <w:r>
        <w:br/>
      </w:r>
      <w:r w:rsidRPr="00C45CAB">
        <w:t>w 2022 roku, kiedy to dopuszczalny poziom pyłu zawieszonego PM2,5 został przekroczony w strefie małopolskiej. Świadczy to o poprawie jakości powietrza.</w:t>
      </w:r>
    </w:p>
    <w:p w14:paraId="0293B6EE" w14:textId="77777777" w:rsidR="00275921" w:rsidRPr="00C45CAB" w:rsidRDefault="00275921" w:rsidP="00C45CAB">
      <w:r w:rsidRPr="00C45CAB">
        <w:t xml:space="preserve">Głównym zanieczyszczeniem pozostaje benzo(a)piren, którego poziom dopuszczalny był w 2023 roku przekroczony na obszarach obejmujących 12% powierzchni województwa, zamieszkanych przez 28% jego ludności. Przekroczenia są wynikiem emisji </w:t>
      </w:r>
      <w:r>
        <w:br/>
      </w:r>
      <w:r w:rsidRPr="00C45CAB">
        <w:t xml:space="preserve">z indywidualnych systemów grzewczych na paliwa stałe, a największe stężenia benzo(a)pirenu obserwuje się w sezonie grzewczym​. </w:t>
      </w:r>
    </w:p>
    <w:p w14:paraId="77DD7F75" w14:textId="77777777" w:rsidR="00275921" w:rsidRDefault="00275921" w:rsidP="00C45CAB">
      <w:r w:rsidRPr="00C45CAB">
        <w:t>Kolejnym z istotnych zanieczyszczeń jest dwutlenek azotu. Jego podwyższone wartości związane są z emisjami z transportu, szczególnie w większych aglomeracjach miejskich, jak Kraków. W województwie małopolskim obserwuje się także problem wysokich stężeń ozonu troposferycznego, szczególnie w miesiącach letnich. W 2023 roku na 86% obszaru strefy małopolskiej stężenia ozonu przekroczyły poziom celu długoterminowego dla ochrony zdrowia​.</w:t>
      </w:r>
    </w:p>
    <w:p w14:paraId="076F91CA" w14:textId="77777777" w:rsidR="00275921" w:rsidRDefault="00275921" w:rsidP="00C45CAB">
      <w:r w:rsidRPr="00C45CAB">
        <w:t xml:space="preserve">W 2023 r. w Małopolsce ogólny stan jakości powietrza wykazał pewną poprawę względem roku wcześniejszego, przede wszystkim dzięki działaniom ograniczającym emisje w sektorze komunalno-bytowym oraz korzystnym warunkom meteorologicznym. Jednakże, nadal kluczowym problemem pozostaje emisja </w:t>
      </w:r>
      <w:r w:rsidRPr="00C45CAB">
        <w:lastRenderedPageBreak/>
        <w:t>benzo(a)pirenu i pyłów zawieszonych, które negatywnie wpływają na zdrowie mieszkańców RW Czarnej Orawy.</w:t>
      </w:r>
    </w:p>
    <w:p w14:paraId="5E38942D" w14:textId="77777777" w:rsidR="00275921" w:rsidRPr="00C45CAB" w:rsidRDefault="00275921" w:rsidP="00C45CAB">
      <w:pPr>
        <w:pStyle w:val="Tytuakapitu"/>
      </w:pPr>
      <w:r w:rsidRPr="00C45CAB">
        <w:t>Region wodny Górnej-Zachodniej Wisły</w:t>
      </w:r>
    </w:p>
    <w:p w14:paraId="3B99591D" w14:textId="77777777" w:rsidR="00275921" w:rsidRPr="00C45CAB" w:rsidRDefault="00275921" w:rsidP="00C45CAB">
      <w:r w:rsidRPr="00C45CAB">
        <w:t xml:space="preserve">RW Górnej-Zachodniej Wisły znajduje się w </w:t>
      </w:r>
      <w:r>
        <w:t xml:space="preserve">głównie w północno-zachodniej części </w:t>
      </w:r>
      <w:r w:rsidRPr="00C45CAB">
        <w:t>województw</w:t>
      </w:r>
      <w:r>
        <w:t>a</w:t>
      </w:r>
      <w:r w:rsidRPr="00C45CAB">
        <w:t xml:space="preserve"> małopolski</w:t>
      </w:r>
      <w:r>
        <w:t>ego</w:t>
      </w:r>
      <w:r w:rsidRPr="00C45CAB">
        <w:t xml:space="preserve"> (58,12% powierzchni całego RW) ale także, w </w:t>
      </w:r>
      <w:r>
        <w:t xml:space="preserve">południowo-zachodniej części </w:t>
      </w:r>
      <w:r w:rsidRPr="00C45CAB">
        <w:t>województw</w:t>
      </w:r>
      <w:r>
        <w:t>a</w:t>
      </w:r>
      <w:r w:rsidRPr="00C45CAB">
        <w:t xml:space="preserve"> świętokrzyski</w:t>
      </w:r>
      <w:r>
        <w:t>ego</w:t>
      </w:r>
      <w:r w:rsidRPr="00C45CAB">
        <w:t xml:space="preserve"> (33,87% powierzchni całego RW) oraz </w:t>
      </w:r>
      <w:r>
        <w:t xml:space="preserve">północnej części </w:t>
      </w:r>
      <w:r w:rsidRPr="00C45CAB">
        <w:t>śląsk</w:t>
      </w:r>
      <w:r>
        <w:t>iego</w:t>
      </w:r>
      <w:r w:rsidRPr="00C45CAB">
        <w:t xml:space="preserve"> (5,57% powierzchni całego RW). W niewielkiej części RW obejmuje również województwo lubelskie i podkarpackie, jednakże ich udział </w:t>
      </w:r>
      <w:r>
        <w:br/>
      </w:r>
      <w:r w:rsidRPr="00C45CAB">
        <w:t>w powierzchni całego województwa jest mniejszy niż 2%, w związku z czym nie są znaczą</w:t>
      </w:r>
      <w:r>
        <w:t>c</w:t>
      </w:r>
      <w:r w:rsidRPr="00C45CAB">
        <w:t>e w kontekście oceny jakości powietrza na terenie RW Górnej-Zachodniej Wisły.</w:t>
      </w:r>
    </w:p>
    <w:p w14:paraId="04FC946A" w14:textId="77777777" w:rsidR="00275921" w:rsidRPr="00C45CAB" w:rsidRDefault="00275921" w:rsidP="00C45CAB">
      <w:pPr>
        <w:rPr>
          <w:rStyle w:val="Pogrubienie"/>
        </w:rPr>
      </w:pPr>
      <w:r w:rsidRPr="00C45CAB">
        <w:rPr>
          <w:rStyle w:val="Pogrubienie"/>
        </w:rPr>
        <w:t>Województwo małopolskie</w:t>
      </w:r>
    </w:p>
    <w:p w14:paraId="68D6690B" w14:textId="77777777" w:rsidR="00275921" w:rsidRPr="00C45CAB" w:rsidRDefault="00275921" w:rsidP="00C45CAB">
      <w:r w:rsidRPr="00C45CAB">
        <w:t xml:space="preserve">Na terenie RW Górnej-Zachodniej Wisły w województwie małopolskim funkcjonuje kilka stacji pomiarowych, z których najważniejsze są zlokalizowane w Krakowie, czyli w strefie występującej pod nazwą aglomeracji krakowskiej. </w:t>
      </w:r>
    </w:p>
    <w:p w14:paraId="0488B03A" w14:textId="77777777" w:rsidR="00275921" w:rsidRPr="00C45CAB" w:rsidRDefault="00275921" w:rsidP="00C45CAB">
      <w:r w:rsidRPr="00C45CAB">
        <w:t xml:space="preserve">Wyniki z tych stacji potwierdzają przekroczenia dobowego poziomu dopuszczalnego pyłu PM10 na obszarze województwa, głównie w okresie grzewczym​. Stężenia pyłu PM2,5 również pozostawały wysokie, osiągając poziomy od 70% do 100% dopuszczalnej wartości rocznej (20 µg/m³), z najwyższymi wartościami odnotowanymi w Nowym Sączu, gdzie były one równe poziomowi dopuszczalnego. W Krakowie na trzech stacjach wartości pyłu zawieszonego PM2,5 wahały się w przedziale 15-19 µg/m³. Pomimo tego wartości te są zdecydowanie niższe niż w 2022 roku, kiedy to dopuszczalny poziom pyłu zawieszonego PM2,5 został przekroczony w strefie małopolskiej. Świadczy to o ogólnej poprawie jakości powietrza. </w:t>
      </w:r>
    </w:p>
    <w:p w14:paraId="0ADD63C3" w14:textId="77777777" w:rsidR="00275921" w:rsidRPr="00C45CAB" w:rsidRDefault="00275921" w:rsidP="00C45CAB">
      <w:r w:rsidRPr="00C45CAB">
        <w:t>Głównym zanieczyszczeniem pozostaje benzo(a)piren, którego poziom dopuszczalny był w 2023 roku przekroczony na obszarach obejmujących 12% powierzchni województwa, zamieszkanych przez 28% jego ludności. Przykładowo główną przyczyną przekroczeń w strefie małopolskiej była emisja pochodząca z indywidualnego ogrzewania budynków, podczas gdy głównym źródłem zanieczyszczeń benzo(a)pirenu w Krakowie jest napływ zanieczyszczeń spoza aglomeracji krakowskiej.</w:t>
      </w:r>
    </w:p>
    <w:p w14:paraId="6A48D647" w14:textId="77777777" w:rsidR="00275921" w:rsidRPr="00C45CAB" w:rsidRDefault="00275921" w:rsidP="00C45CAB">
      <w:r w:rsidRPr="00C45CAB">
        <w:t xml:space="preserve">Kolejnym z istotnych zanieczyszczeń jest dwutlenek azotu. Jego podwyższone wartości odnotowane zostały przede wszystkim w aglomeracji krakowskiej. Miało to związek </w:t>
      </w:r>
      <w:r>
        <w:br/>
      </w:r>
      <w:r w:rsidRPr="00C45CAB">
        <w:t>z emisją z intensywnego ruchu samochodowego w rejonie Al. Krasińskiego w Krakowie. Przy poziomie dopuszczalnym równym 40 µg/m³, najwyższa wartość stężenia dwutlenku azotu odnotowana w Krakowie wyniosła 44 µg/m</w:t>
      </w:r>
      <w:r w:rsidRPr="00E34433">
        <w:rPr>
          <w:rStyle w:val="Indeksgrny"/>
        </w:rPr>
        <w:t>3</w:t>
      </w:r>
      <w:r w:rsidRPr="00C45CAB">
        <w:t>.</w:t>
      </w:r>
    </w:p>
    <w:p w14:paraId="0751429B" w14:textId="77777777" w:rsidR="00275921" w:rsidRPr="00C45CAB" w:rsidRDefault="00275921" w:rsidP="00C45CAB">
      <w:r w:rsidRPr="00C45CAB">
        <w:t xml:space="preserve">Można więc dojść do wniosku, że pośród wszystkich trzech stref, które wyróżniamy </w:t>
      </w:r>
      <w:r>
        <w:br/>
      </w:r>
      <w:r w:rsidRPr="00C45CAB">
        <w:t>w województwie małopolskim, aglomeracja krakowska wypada najgorzej pod względem zanieczyszczeń, co związane jest z wysoką urbanizacją tych terenów. Przekłada się to także negatywnie na ogólną jakość powietrza w RW Górnej-Zachodniej Wisły.</w:t>
      </w:r>
    </w:p>
    <w:p w14:paraId="5374DB7F" w14:textId="77777777" w:rsidR="00275921" w:rsidRDefault="00275921" w:rsidP="00C45CAB">
      <w:r w:rsidRPr="00C45CAB">
        <w:t>W województwie małopolskim obserwuje się także problem wysokich stężeń ozonu troposferycznego, szczególnie w miesiącach letnich. W 2023 roku na 86% obszaru strefy małopolskiej stężenia ozonu przekroczyły poziom celu długoterminowego dla ochrony zdrowia​.</w:t>
      </w:r>
    </w:p>
    <w:p w14:paraId="451570E7" w14:textId="77777777" w:rsidR="00275921" w:rsidRPr="00C45CAB" w:rsidRDefault="00275921" w:rsidP="00C45CAB">
      <w:pPr>
        <w:rPr>
          <w:rStyle w:val="Pogrubienie"/>
          <w:b w:val="0"/>
          <w:bCs w:val="0"/>
        </w:rPr>
      </w:pPr>
      <w:r w:rsidRPr="00C45CAB">
        <w:rPr>
          <w:rStyle w:val="Pogrubienie"/>
        </w:rPr>
        <w:lastRenderedPageBreak/>
        <w:t>Województwo świętokrzyskie</w:t>
      </w:r>
    </w:p>
    <w:p w14:paraId="6299189F" w14:textId="77777777" w:rsidR="00275921" w:rsidRPr="00C45CAB" w:rsidRDefault="00275921" w:rsidP="00C45CAB">
      <w:r w:rsidRPr="00C45CAB">
        <w:t>Na terenie RW Górnej-Zachodniej Wisły w województwie świętokrzyskim znajduje się kilka stacji pomiarowych,</w:t>
      </w:r>
      <w:r>
        <w:t xml:space="preserve"> z</w:t>
      </w:r>
      <w:r w:rsidRPr="00C45CAB">
        <w:t xml:space="preserve"> czego cztery najważniejsze zlokalizowane są w Kielcach, które w całym województwie tworzą osobną strefę zwaną w raportach </w:t>
      </w:r>
      <w:r>
        <w:t>GIOŚ</w:t>
      </w:r>
      <w:r w:rsidRPr="00C45CAB">
        <w:t xml:space="preserve"> miastem Kielce. W 2023 roku ogólna jakość powietrza poprawiła się, szczególnie w zakresie pyłów zawieszonych PM10 i PM2,5, które mieściły się w granicach dopuszczalnych poziomów. Ten fakt przekłada się również pozytywnie na RW Górnej-Zachodniej Wisły.</w:t>
      </w:r>
    </w:p>
    <w:p w14:paraId="26526946" w14:textId="77777777" w:rsidR="00275921" w:rsidRPr="00C45CAB" w:rsidRDefault="00275921" w:rsidP="00C45CAB">
      <w:r w:rsidRPr="00C45CAB">
        <w:t>Dla pyłów PM2,5, mimo generalnej poprawy, najwyższe stężenie średnioroczne wyniosło 17 µg/m³ w Kielcach, przy poziomie dopuszczalnym równym 20 µg/m³.</w:t>
      </w:r>
    </w:p>
    <w:p w14:paraId="429D7048" w14:textId="77777777" w:rsidR="00275921" w:rsidRPr="00C45CAB" w:rsidRDefault="00275921" w:rsidP="00C45CAB">
      <w:r w:rsidRPr="00C45CAB">
        <w:t xml:space="preserve">Ozon troposferyczny w okresie wegetacyjnym również przekroczył długoterminowy poziom celu na większości stacji. Wysokie stężenia ozonu mogą stanowić zagrożenie dla zdrowia mieszkańców, zwłaszcza podczas upalnych miesięcy. Przekroczenie poziomu celu długoterminowego ozonu spowodowane było przede wszystkim warunkami meteorologicznymi sprzyjającymi tworzeniu się ozonu oraz napływem do województwa mas powietrza zanieczyszczonych ozonem. </w:t>
      </w:r>
    </w:p>
    <w:p w14:paraId="2CE9496F" w14:textId="77777777" w:rsidR="00275921" w:rsidRPr="00C45CAB" w:rsidRDefault="00275921" w:rsidP="00C45CAB">
      <w:r w:rsidRPr="00C45CAB">
        <w:t xml:space="preserve">Stężenie benzo(a)pirenu(BaP) przekroczyło poziom dopuszczalny 1 ng/m³ na niemal wszystkich stacjach pomiarowych, szczególnie w okresie grzewczym (styczeń-marzec </w:t>
      </w:r>
      <w:r>
        <w:br/>
      </w:r>
      <w:r w:rsidRPr="00C45CAB">
        <w:t>i październik-grudzień), co również jest niezwykle niekorzystnym wynikiem. Przekroczenia były głównie spowodowane emisją związaną z indywidualnym ogrzewaniem budynków, co zauważalne jest na podstawie wyników uzyskanych przez stacje pomiarowe zlokalizowane w mieście Kielce.</w:t>
      </w:r>
    </w:p>
    <w:p w14:paraId="0CB2E18C" w14:textId="77777777" w:rsidR="00275921" w:rsidRPr="00C45CAB" w:rsidRDefault="00275921" w:rsidP="00C45CAB">
      <w:r w:rsidRPr="00C45CAB">
        <w:t>Średnioroczne stężenie dwutlenku azotu wyniosło w większej części województwa mniej niż dopuszczalny poziom 40 µg/m³. Przekroczenia zanotowano przede wszystkim w bardziej zurbanizowanych strefach, przede wszystkim w Kielcach. Na wszystkich stacjach pomiarowych w województwie świętokrzyskim nie przekroczono poziomów dopuszczalnych dotyczących dwutlenku siarki.</w:t>
      </w:r>
    </w:p>
    <w:p w14:paraId="45837081" w14:textId="77777777" w:rsidR="00275921" w:rsidRPr="00C45CAB" w:rsidRDefault="00275921" w:rsidP="00C45CAB">
      <w:pPr>
        <w:rPr>
          <w:rStyle w:val="Pogrubienie"/>
        </w:rPr>
      </w:pPr>
      <w:r w:rsidRPr="00C45CAB">
        <w:rPr>
          <w:rStyle w:val="Pogrubienie"/>
        </w:rPr>
        <w:t>Województwo śląskie</w:t>
      </w:r>
    </w:p>
    <w:p w14:paraId="5E7FEAFD" w14:textId="77777777" w:rsidR="00275921" w:rsidRPr="00C45CAB" w:rsidRDefault="00275921" w:rsidP="00C45CAB">
      <w:r w:rsidRPr="00C45CAB">
        <w:t>Na obszarze RW Górnej-Zachodniej Wisły nie znajduje się żadna stacja pomiarowa położona w województwie śląskim. W całym omawianym województwie znajduje się natomiast łącznie 31 stacji. Z otrzymanych wyników można wywnioskować, że w roku 2023 na całym obszarze województwa, dotrzymane zostały poziomy dopuszczalne pyłu zawieszonego PM10 i PM2,5, a roczna ocena jakości powietrza wykazała poprawę.</w:t>
      </w:r>
    </w:p>
    <w:p w14:paraId="6C66DBDA" w14:textId="77777777" w:rsidR="00275921" w:rsidRPr="00C45CAB" w:rsidRDefault="00275921" w:rsidP="00C45CAB">
      <w:r w:rsidRPr="00C45CAB">
        <w:t>Poziom zanieczyszczeń na terenie całego województwa śląskiego charakteryzuje się zmiennością sezonową. Największym problemem jest podwyższone stężenie benzo(a)pirenu, szczególnie odnotowywane w czasie okresu grzewczego na zurbanizowanych obszarach. W 2023 roku obszar przekroczeń poziomu dopuszczalnego dla tego zanieczyszczenia obejmował ponad połowę ludności zamieszkującej obszar województwa. Jest to znaczący problem dla ochrony zdrowia ludzkiego.</w:t>
      </w:r>
    </w:p>
    <w:p w14:paraId="410D2245" w14:textId="77777777" w:rsidR="00275921" w:rsidRDefault="00275921" w:rsidP="00C45CAB">
      <w:r w:rsidRPr="00C45CAB">
        <w:t>Kolejnym istotnym problemem w regionie pozostaje również wartość stężenia ozonu troposferycznego. W 2023 roku stężenie ozonu w okresie wegetacyjnym (od 1 maja do 31 lipca) w województwie śląskim wykazało aż 98,8% dni przekroczeń normy dla średniej emisji 1-godzinnej 180 µg/m³​.</w:t>
      </w:r>
    </w:p>
    <w:p w14:paraId="01C25479" w14:textId="6A14E0DC" w:rsidR="00275921" w:rsidRPr="00275921" w:rsidRDefault="00275921" w:rsidP="00275921">
      <w:r w:rsidRPr="00C45CAB">
        <w:lastRenderedPageBreak/>
        <w:t>Dla poziomów stężeń substancji, takich jak dwutlenek siarki i dwutlenek azotu na terenie całego województwa śląskiego, w 2023 roku nie odnotowano przekroczeń poziomów dopuszczalnych. Jeśli chodzi o dwutlenek azotu to przekroczenie poziomu dopuszczalnego jego stężenia średniorocznego (40 µg/m³​) zostało odnotowane tylko na stacji w Katowicach przy ul. Plebiscytowej</w:t>
      </w:r>
      <w:r>
        <w:t xml:space="preserve"> (poza obszarem omawianego RW)</w:t>
      </w:r>
      <w:r w:rsidRPr="00C45CAB">
        <w:t>, co jest związane z jej położeniem w pobliżu autostrady A4.</w:t>
      </w:r>
    </w:p>
    <w:p w14:paraId="1BCAF41C" w14:textId="3BDDC1EC" w:rsidR="00C7291B" w:rsidRDefault="00C7291B" w:rsidP="00475A6F">
      <w:pPr>
        <w:pStyle w:val="Nagwek3"/>
      </w:pPr>
      <w:bookmarkStart w:id="100" w:name="_Toc206098390"/>
      <w:r>
        <w:t>Klimat</w:t>
      </w:r>
      <w:bookmarkEnd w:id="100"/>
    </w:p>
    <w:p w14:paraId="54DFEE54" w14:textId="77777777" w:rsidR="00275921" w:rsidRDefault="00275921">
      <w:r>
        <w:t>W kontekście ocenianego Projektu oraz w obliczu dotykających obszar całej Polski skutków zmian klimatu, najistotniejszym aspektem wymagającym rozpoznania i oceny jest zmiana poszczególnych elementów klimatu, która może doprowadzić do występowania zjawisk ekstremalnych, mogących mieć wpływ na sposób utrzymania wód, w perspektywie obowiązywania dokumentu. W celu identyfikacji, które ze zjawisk ekstremalnych mogą być w największym stopniu skorelowane z działaniami utrzymaniowymi, analizie screeningowej poddano główne problemy związane ze zmianami klimatu, wyszczególnione w "Poradniku dotyczącym włączania problematyki zmian klimatu i różnorodności biologicznej do oceny oddziaływania na środowisko"</w:t>
      </w:r>
      <w:r>
        <w:rPr>
          <w:vertAlign w:val="superscript"/>
        </w:rPr>
        <w:footnoteReference w:id="54"/>
      </w:r>
      <w:r>
        <w:t xml:space="preserve"> opracowanym przez KE. Spośród nich za najistotniejsze uznano:</w:t>
      </w:r>
    </w:p>
    <w:p w14:paraId="2DC6FE55" w14:textId="77777777" w:rsidR="00275921" w:rsidRDefault="00275921" w:rsidP="00275921">
      <w:pPr>
        <w:numPr>
          <w:ilvl w:val="0"/>
          <w:numId w:val="35"/>
        </w:numPr>
        <w:pBdr>
          <w:top w:val="nil"/>
          <w:left w:val="nil"/>
          <w:bottom w:val="nil"/>
          <w:right w:val="nil"/>
          <w:between w:val="nil"/>
        </w:pBdr>
        <w:suppressAutoHyphens w:val="0"/>
      </w:pPr>
      <w:r>
        <w:rPr>
          <w:color w:val="000000"/>
        </w:rPr>
        <w:t>susze,</w:t>
      </w:r>
    </w:p>
    <w:p w14:paraId="4617D959" w14:textId="77777777" w:rsidR="00275921" w:rsidRDefault="00275921" w:rsidP="00275921">
      <w:pPr>
        <w:numPr>
          <w:ilvl w:val="0"/>
          <w:numId w:val="35"/>
        </w:numPr>
        <w:pBdr>
          <w:top w:val="nil"/>
          <w:left w:val="nil"/>
          <w:bottom w:val="nil"/>
          <w:right w:val="nil"/>
          <w:between w:val="nil"/>
        </w:pBdr>
        <w:suppressAutoHyphens w:val="0"/>
      </w:pPr>
      <w:r>
        <w:rPr>
          <w:color w:val="000000"/>
        </w:rPr>
        <w:t>zalewanie przez rzeki,</w:t>
      </w:r>
    </w:p>
    <w:p w14:paraId="1BF9F656" w14:textId="77777777" w:rsidR="00275921" w:rsidRDefault="00275921" w:rsidP="00275921">
      <w:pPr>
        <w:numPr>
          <w:ilvl w:val="0"/>
          <w:numId w:val="35"/>
        </w:numPr>
        <w:pBdr>
          <w:top w:val="nil"/>
          <w:left w:val="nil"/>
          <w:bottom w:val="nil"/>
          <w:right w:val="nil"/>
          <w:between w:val="nil"/>
        </w:pBdr>
        <w:suppressAutoHyphens w:val="0"/>
      </w:pPr>
      <w:r>
        <w:rPr>
          <w:color w:val="000000"/>
        </w:rPr>
        <w:t>fale chłodu, w szczególności w kontekście dni mroźnych oraz możliwości pojawiania się zatorów lodowych.</w:t>
      </w:r>
    </w:p>
    <w:p w14:paraId="5F6C1443" w14:textId="77777777" w:rsidR="00275921" w:rsidRDefault="00275921">
      <w:r>
        <w:t xml:space="preserve">Na występowanie każdego z tych zjawisk wpływa wiele czynników. W niniejszym rozdziale analizie poddano te, które są powiązane z klimatem oraz jego zmianami. </w:t>
      </w:r>
    </w:p>
    <w:p w14:paraId="50523212" w14:textId="77777777" w:rsidR="00275921" w:rsidRDefault="00275921">
      <w:r>
        <w:t>Dane w zakresie stanu aktualnego pochodzą z sieci E-OBS</w:t>
      </w:r>
      <w:r>
        <w:rPr>
          <w:vertAlign w:val="superscript"/>
        </w:rPr>
        <w:footnoteReference w:id="55"/>
      </w:r>
      <w:r>
        <w:t xml:space="preserve">, zawierającej dane ze stacji meteorologicznych, uzupełnione danymi radarowymi. Są to dane historyczne, uśrednione dla wielolecia 1991-2020. Dane prognostyczne, uwzględniające trajektorię zmian klimatu, pochodzą z modelu Euro-CORDEX. Wykorzystano scenariusz RCP4.5. Jest to scenariusz umiarkowanej emisji, dedykowany projektom o bliższym horyzoncie czasowym. Dane w zakresie przyszłych warunków klimatycznych analizowane były dla horyzontu 2040. Dane zostały przeskalowane w procesie downscalingu (asymilacji statystycznej) danych klimatycznych do skali regionalnej (siatka 12x12 km) </w:t>
      </w:r>
      <w:r>
        <w:br/>
        <w:t xml:space="preserve">z wykorzystaniem modelu CORDEX Europe i danych E- OBS. Jest to kluczowy etap w analizie wpływu zmian klimatu na konkretne obszary kraju. Wszystkie dane analizowane były w skali całego kraju, w celu wprowadzenia wiarygodnego poziomu referencyjnego i wychwycenia lokalnych uwarunkowań klimatycznych, charakterystycznych dla omawianego RW. </w:t>
      </w:r>
    </w:p>
    <w:p w14:paraId="7C57AD4F" w14:textId="77777777" w:rsidR="00275921" w:rsidRDefault="00275921">
      <w:r>
        <w:lastRenderedPageBreak/>
        <w:t>W skali kraju, aktualne potencjalne zagrożenie zjawiskiem suszy zostało rozpoznane w "Planie przeciwdziałania skutkom suszy"</w:t>
      </w:r>
      <w:r>
        <w:rPr>
          <w:vertAlign w:val="superscript"/>
        </w:rPr>
        <w:footnoteReference w:id="56"/>
      </w:r>
      <w:r>
        <w:t xml:space="preserve">. Zagrożenie to zostało szerzej opisane w rozdziale 7 dotyczącym potencjalnych zmian aktualnego stanu środowiska w przypadku braku realizacji PUW. Uwarunkowania klimatyczne oraz ich zmiany mogą nasilać to zjawisko. Spośród nich analizie poddano: </w:t>
      </w:r>
    </w:p>
    <w:p w14:paraId="4AA0A88F" w14:textId="77777777" w:rsidR="00275921" w:rsidRDefault="00275921" w:rsidP="00275921">
      <w:pPr>
        <w:numPr>
          <w:ilvl w:val="0"/>
          <w:numId w:val="35"/>
        </w:numPr>
        <w:pBdr>
          <w:top w:val="nil"/>
          <w:left w:val="nil"/>
          <w:bottom w:val="nil"/>
          <w:right w:val="nil"/>
          <w:between w:val="nil"/>
        </w:pBdr>
        <w:suppressAutoHyphens w:val="0"/>
      </w:pPr>
      <w:r>
        <w:rPr>
          <w:color w:val="000000"/>
        </w:rPr>
        <w:t>występowanie długich ciągów dni bezopadowych (parametr maksymalnej liczby kolejnych dni, w których dzienna suma opadów wynosi poniżej 1 mm),</w:t>
      </w:r>
    </w:p>
    <w:p w14:paraId="106F4F58" w14:textId="77777777" w:rsidR="00275921" w:rsidRDefault="00275921" w:rsidP="00275921">
      <w:pPr>
        <w:numPr>
          <w:ilvl w:val="0"/>
          <w:numId w:val="35"/>
        </w:numPr>
        <w:pBdr>
          <w:top w:val="nil"/>
          <w:left w:val="nil"/>
          <w:bottom w:val="nil"/>
          <w:right w:val="nil"/>
          <w:between w:val="nil"/>
        </w:pBdr>
        <w:suppressAutoHyphens w:val="0"/>
      </w:pPr>
      <w:r>
        <w:rPr>
          <w:color w:val="000000"/>
        </w:rPr>
        <w:t>ewapotranspirację z powierzchni ziemi (parametr średniej dobowej ewapotranspiracji z powierzchni ziemi w mm/dzień),</w:t>
      </w:r>
    </w:p>
    <w:p w14:paraId="19438AD5" w14:textId="77777777" w:rsidR="00275921" w:rsidRDefault="00275921" w:rsidP="00275921">
      <w:pPr>
        <w:numPr>
          <w:ilvl w:val="0"/>
          <w:numId w:val="35"/>
        </w:numPr>
        <w:pBdr>
          <w:top w:val="nil"/>
          <w:left w:val="nil"/>
          <w:bottom w:val="nil"/>
          <w:right w:val="nil"/>
          <w:between w:val="nil"/>
        </w:pBdr>
        <w:suppressAutoHyphens w:val="0"/>
      </w:pPr>
      <w:r>
        <w:rPr>
          <w:color w:val="000000"/>
        </w:rPr>
        <w:t>występowanie wysokich temperatur powietrza w okresie ciepłym (parametr maksymalnej dziennej temperatury powietrza w lecie przy powierzchni (na wysokości 2 metrów)).</w:t>
      </w:r>
    </w:p>
    <w:p w14:paraId="4F31D921" w14:textId="77777777" w:rsidR="00275921" w:rsidRDefault="00275921">
      <w:r>
        <w:t>Aktualne zagrożenie powodziowe na terenie omawianych regionów wodnych opisane zostało w rozdziale 7 dotyczącym potencjalnych zmian aktualnego stanu środowiska w przypadku braku realizacji PUW. Spośród elementów klimatu, najistotniejszy wpływ na powstawanie powodzi rzecznej ma długotrwały i jednocześnie stosunkowo obfity opad deszczu, a także zjawiska roztopowe. Stąd, analizie poddano maksymalną 5-dniową akumulację opadów równoważnych z wszystkich faz wody w stanie ciekłym (mm/5 dni).</w:t>
      </w:r>
    </w:p>
    <w:p w14:paraId="4663B954" w14:textId="77777777" w:rsidR="00275921" w:rsidRDefault="00275921">
      <w:r>
        <w:t>W kontekście możliwości tworzenia się zatorów lodowych, analizie poddano:</w:t>
      </w:r>
    </w:p>
    <w:p w14:paraId="7AC9AC65" w14:textId="77777777" w:rsidR="00275921" w:rsidRDefault="00275921" w:rsidP="00275921">
      <w:pPr>
        <w:numPr>
          <w:ilvl w:val="0"/>
          <w:numId w:val="35"/>
        </w:numPr>
        <w:pBdr>
          <w:top w:val="nil"/>
          <w:left w:val="nil"/>
          <w:bottom w:val="nil"/>
          <w:right w:val="nil"/>
          <w:between w:val="nil"/>
        </w:pBdr>
        <w:suppressAutoHyphens w:val="0"/>
      </w:pPr>
      <w:r>
        <w:rPr>
          <w:color w:val="000000"/>
        </w:rPr>
        <w:t>liczbę dni, w których minimalna temperatura powietrza przy powierzchni (na wysokości 2 metrów) wynosi poniżej 0°C (liczbę dni mroźnych),</w:t>
      </w:r>
    </w:p>
    <w:p w14:paraId="25E79993" w14:textId="77777777" w:rsidR="00275921" w:rsidRDefault="00275921" w:rsidP="00275921">
      <w:pPr>
        <w:numPr>
          <w:ilvl w:val="0"/>
          <w:numId w:val="35"/>
        </w:numPr>
        <w:pBdr>
          <w:top w:val="nil"/>
          <w:left w:val="nil"/>
          <w:bottom w:val="nil"/>
          <w:right w:val="nil"/>
          <w:between w:val="nil"/>
        </w:pBdr>
        <w:suppressAutoHyphens w:val="0"/>
      </w:pPr>
      <w:r>
        <w:rPr>
          <w:color w:val="000000"/>
        </w:rPr>
        <w:t>średnią dobową minimalną temperaturę zimą.</w:t>
      </w:r>
    </w:p>
    <w:p w14:paraId="40FB720C" w14:textId="77777777" w:rsidR="00275921" w:rsidRDefault="00275921" w:rsidP="12D1C792">
      <w:r w:rsidRPr="12D1C792">
        <w:t xml:space="preserve">Region Wodny Górnej-Zachodniej Wisły, obejmujący południowo-zachodnią część dorzecza Wisły, charakteryzuje się klimatem umiarkowanym przejściowym. Obszar ten doświadcza wpływów zarówno mas powietrza morskiego, jak i kontynentalnego, co prowadzi do zmiennych warunków pogodowych. Zimy w regionie są zazwyczaj łagodne, choć mogą występować okresy z niższymi temperaturami. Lata są umiarkowanie ciepłe, z okresami upałów, zwłaszcza w miesiącach letnich. Opady atmosferyczne są rozłożone stosunkowo równomiernie w ciągu roku, z tendencją do ich zwiększenia w okresie letnim. W miesiącach letnich mogą występować intensywne opady deszczu, prowadzące do krótkotrwałych wzrostów poziomu wód w rzekach regionu. Region Wodny Czarnej Orawy, położony w południowej Polsce, charakteryzuje się surowym klimatem górskim. Obszar ten, zwany również "polskim biegunem zimna", doświadcza długich i mroźnych zim, podczas których temperatury mogą spadać do ekstremalnie niskich wartości.  Lata są krótkie i chłodne, z ograniczonym okresem wegetacyjnym, co wpływa na lokalne rolnictwo i przyrodę. W regionie występują również wiatry typu fenowego, znane jako halny, które wieją głównie jesienią, przynosząc zmiany pogody i </w:t>
      </w:r>
      <w:r w:rsidRPr="12D1C792">
        <w:lastRenderedPageBreak/>
        <w:t>duże opady deszczu. Wysokie opady, zwłaszcza w formie śniegu, prowadzą do długiego zalegania pokrywy śnieżnej. Częste są również mgły i silne wiatry</w:t>
      </w:r>
    </w:p>
    <w:p w14:paraId="09530171" w14:textId="77777777" w:rsidR="00275921" w:rsidRDefault="00275921">
      <w:pPr>
        <w:pStyle w:val="Tytu"/>
      </w:pPr>
      <w:r>
        <w:t>Obecne i przyszłe uwarunkowania klimatyczne mogące mieć wpływ na zagrożenie obszaru suszą</w:t>
      </w:r>
    </w:p>
    <w:p w14:paraId="506AFFAD" w14:textId="77777777" w:rsidR="00275921" w:rsidRDefault="00275921">
      <w:r>
        <w:t>Większość RW Górnej-Zachodniej Wisły charakteryzuje się jedną z niższych lub maksymalnie średnią (w części północnej) liczbą ciągów dni bezopadowych w skali kraju. Wyższe w skali kraju wartości odnotowywane są na niewielkich obszarach części regionu. Jest to północ RW Górnej-Zachodniej Wisły (w rejonie Kielc) oraz północny wschód RW Górnej-Zachodniej Wisły, w rejonie Sandomierza. RW Czarnej Orawy jest homogeniczny pod względem liczby kolejnych dni bez opadu. Najniższe wartości w skali kraju występują na całym obszarze tego RW.</w:t>
      </w:r>
    </w:p>
    <w:p w14:paraId="32E24DC7" w14:textId="485400E9" w:rsidR="00275921" w:rsidRDefault="00275921" w:rsidP="00275921">
      <w:pPr>
        <w:pStyle w:val="Legenda"/>
        <w:keepNext/>
      </w:pPr>
      <w:bookmarkStart w:id="101" w:name="_Toc206096791"/>
      <w:r>
        <w:t xml:space="preserve">Mapa </w:t>
      </w:r>
      <w:fldSimple w:instr=" SEQ Mapa \* ARABIC ">
        <w:r w:rsidR="003844C9">
          <w:rPr>
            <w:noProof/>
          </w:rPr>
          <w:t>9</w:t>
        </w:r>
      </w:fldSimple>
      <w:r>
        <w:t xml:space="preserve">. </w:t>
      </w:r>
      <w:r>
        <w:rPr>
          <w:color w:val="000000"/>
        </w:rPr>
        <w:t xml:space="preserve">Średnia roczna liczba kolejnych dni z opadem poniżej 1 mm na terenie RZGW w </w:t>
      </w:r>
      <w:r>
        <w:t>Krakowie</w:t>
      </w:r>
      <w:r>
        <w:rPr>
          <w:color w:val="000000"/>
        </w:rPr>
        <w:t xml:space="preserve"> - stan aktualny</w:t>
      </w:r>
      <w:bookmarkEnd w:id="101"/>
    </w:p>
    <w:p w14:paraId="1DC3ACA7" w14:textId="77777777" w:rsidR="00275921" w:rsidRDefault="00275921">
      <w:r w:rsidRPr="00E00EAA">
        <w:rPr>
          <w:noProof/>
        </w:rPr>
        <w:drawing>
          <wp:inline distT="0" distB="0" distL="0" distR="0" wp14:anchorId="5A4B5C44" wp14:editId="181F7F16">
            <wp:extent cx="6120130" cy="4324350"/>
            <wp:effectExtent l="0" t="0" r="0" b="0"/>
            <wp:docPr id="2036771913" name="Obraz 2" descr="Obraz zawierający tekst, mapa, atlas, diagram&#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6771913" name="Obraz 2" descr="Obraz zawierający tekst, mapa, atlas, diagram&#10;&#10;Opis wygenerowany automatycznie"/>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6120130" cy="4324350"/>
                    </a:xfrm>
                    <a:prstGeom prst="rect">
                      <a:avLst/>
                    </a:prstGeom>
                    <a:noFill/>
                    <a:ln>
                      <a:noFill/>
                    </a:ln>
                  </pic:spPr>
                </pic:pic>
              </a:graphicData>
            </a:graphic>
          </wp:inline>
        </w:drawing>
      </w:r>
    </w:p>
    <w:p w14:paraId="76C351A4" w14:textId="77777777" w:rsidR="00275921" w:rsidRDefault="00275921">
      <w:pPr>
        <w:pBdr>
          <w:top w:val="nil"/>
          <w:left w:val="nil"/>
          <w:bottom w:val="nil"/>
          <w:right w:val="nil"/>
          <w:between w:val="nil"/>
        </w:pBdr>
        <w:spacing w:after="120" w:line="264" w:lineRule="auto"/>
        <w:rPr>
          <w:rFonts w:ascii="Calibri" w:eastAsia="Calibri" w:hAnsi="Calibri" w:cs="Calibri"/>
          <w:color w:val="000000"/>
          <w:sz w:val="18"/>
          <w:szCs w:val="18"/>
        </w:rPr>
      </w:pPr>
      <w:r>
        <w:rPr>
          <w:rFonts w:ascii="Calibri" w:eastAsia="Calibri" w:hAnsi="Calibri" w:cs="Calibri"/>
          <w:color w:val="000000"/>
          <w:sz w:val="18"/>
          <w:szCs w:val="18"/>
        </w:rPr>
        <w:t>Źródło: opracowanie własne na podstawie danych z sieci E-OBS dla lat 1991-2020</w:t>
      </w:r>
    </w:p>
    <w:p w14:paraId="3E1FEBA7" w14:textId="77777777" w:rsidR="00275921" w:rsidRDefault="00275921">
      <w:r>
        <w:t xml:space="preserve">W perspektywie do roku 2040 niemal w całym RW Górnej-Zachodniej Wisły prognozuje się bardzo zróżnicowane w skali kraju wartości zmiany liczby dni bez opadu. Najistotniejszego spadku można się spodziewać w południowo-zachodniej, północno-zachodniej oraz północno-wschodniej części RW, a także obszarowo w centrum RW. Mniejszy może wystąpić w większości obszarów RW Górnej-Zachodniej Wisły, za wyjątkiem obszaru w pobliżu Nowego Sącza, oraz powiatów: nowosądeckiego i limanowskiego, gdzie należy spodziewać się wzrostów maksymalnych w skali kraju. Biorąc pod uwagę obecny poziom zagrożenia oraz prognozowane zmiany, można </w:t>
      </w:r>
      <w:r>
        <w:lastRenderedPageBreak/>
        <w:t xml:space="preserve">założyć, że RW Górnej-Zachodniej Wisły zarówno w obecnych, jak i przyszłych warunkach klimatycznych w większości nie będzie narażony w stopniu wysokim na występowanie ciągów dni bezopadowych. W całym RW Czarnej Orawy prognozuje się umiarkowany spadek liczby dni bezopadowych, jednak nie ma on należeć do istotnych w skali kraju. Biorąc pod uwagę obecne warunki klimatyczne oraz prognozowane niewielkie zmiany, można założyć, że większość obszarów RW pozostanie narażone na występowanie długich ciągów dni bez opadów podobny, nieznaczny lub umiarkowany sposób. </w:t>
      </w:r>
    </w:p>
    <w:p w14:paraId="6A029D59" w14:textId="20714CA5" w:rsidR="00275921" w:rsidRDefault="00275921" w:rsidP="00275921">
      <w:pPr>
        <w:pStyle w:val="Legenda"/>
        <w:keepNext/>
      </w:pPr>
      <w:bookmarkStart w:id="102" w:name="_Toc206096792"/>
      <w:r>
        <w:t xml:space="preserve">Mapa </w:t>
      </w:r>
      <w:fldSimple w:instr=" SEQ Mapa \* ARABIC ">
        <w:r w:rsidR="003844C9">
          <w:rPr>
            <w:noProof/>
          </w:rPr>
          <w:t>10</w:t>
        </w:r>
      </w:fldSimple>
      <w:r>
        <w:t>.</w:t>
      </w:r>
      <w:r w:rsidRPr="00275921">
        <w:rPr>
          <w:color w:val="000000"/>
        </w:rPr>
        <w:t xml:space="preserve"> </w:t>
      </w:r>
      <w:r>
        <w:rPr>
          <w:color w:val="000000"/>
        </w:rPr>
        <w:t xml:space="preserve">Prognozowana zmiana średniej rocznej liczby kolejnych dni z opadem poniżej 1 mm na terenie RZGW w </w:t>
      </w:r>
      <w:r>
        <w:t>Krakowie</w:t>
      </w:r>
      <w:bookmarkEnd w:id="102"/>
    </w:p>
    <w:p w14:paraId="41330C9C" w14:textId="77777777" w:rsidR="00275921" w:rsidRDefault="00275921">
      <w:r w:rsidRPr="0087559F">
        <w:rPr>
          <w:noProof/>
        </w:rPr>
        <w:drawing>
          <wp:inline distT="0" distB="0" distL="0" distR="0" wp14:anchorId="0B5B356E" wp14:editId="451D668C">
            <wp:extent cx="6120130" cy="4324350"/>
            <wp:effectExtent l="0" t="0" r="0" b="0"/>
            <wp:docPr id="1170714655" name="Obraz 4" descr="Obraz zawierający tekst, mapa, atlas, zrzut ekranu&#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0714655" name="Obraz 4" descr="Obraz zawierający tekst, mapa, atlas, zrzut ekranu&#10;&#10;Opis wygenerowany automatycznie"/>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6120130" cy="4324350"/>
                    </a:xfrm>
                    <a:prstGeom prst="rect">
                      <a:avLst/>
                    </a:prstGeom>
                    <a:noFill/>
                    <a:ln>
                      <a:noFill/>
                    </a:ln>
                  </pic:spPr>
                </pic:pic>
              </a:graphicData>
            </a:graphic>
          </wp:inline>
        </w:drawing>
      </w:r>
    </w:p>
    <w:p w14:paraId="5E779037" w14:textId="77777777" w:rsidR="00275921" w:rsidRDefault="00275921">
      <w:pPr>
        <w:pBdr>
          <w:top w:val="nil"/>
          <w:left w:val="nil"/>
          <w:bottom w:val="nil"/>
          <w:right w:val="nil"/>
          <w:between w:val="nil"/>
        </w:pBdr>
        <w:spacing w:after="120" w:line="264" w:lineRule="auto"/>
        <w:rPr>
          <w:rFonts w:ascii="Calibri" w:eastAsia="Calibri" w:hAnsi="Calibri" w:cs="Calibri"/>
          <w:color w:val="000000"/>
          <w:sz w:val="18"/>
          <w:szCs w:val="18"/>
        </w:rPr>
      </w:pPr>
      <w:r>
        <w:rPr>
          <w:rFonts w:ascii="Calibri" w:eastAsia="Calibri" w:hAnsi="Calibri" w:cs="Calibri"/>
          <w:color w:val="000000"/>
          <w:sz w:val="18"/>
          <w:szCs w:val="18"/>
        </w:rPr>
        <w:t>Źródło: opracowanie własne na podstawie Euro-CORDEX regional climate model data on single levels, C3S Climate Data Store</w:t>
      </w:r>
    </w:p>
    <w:p w14:paraId="2BE47C20" w14:textId="77777777" w:rsidR="00275921" w:rsidRDefault="00275921" w:rsidP="0EE423F1">
      <w:r>
        <w:t xml:space="preserve">W obecnych warunkach klimatycznych RW Górnej-Zachodniej Wisły oraz RW Czarnej Orawy w skali kraju charakteryzują się zróżnicowanymi wartościami średniej dobowej ewapotranspiracji. Na obszarze RW Górnej-Zachodniej Wisły wartość średniej dobowej ewapotranspiracji kształtuje się równoleżnikowo. W części północnej RW notuje się jedne z najniższych wartości w skali kraju. Następnie, w kierunku południowym wartości wzrastają by osiągnąć maksimum w pasie powiatów od oświęcimskiego po nowosądecki. Kolejno, w kolejnym pasie wartości osiągają krajową średnią, by w części południowej RW Górnej-Zachodniej Wisły osiągnąć umiarkowane minima, zarówno lokalne, jak i krajowe. W przypadku RW Czarnej Orawy wartości są homogeniczne osiągając na całym obszarze średnią krajową. </w:t>
      </w:r>
    </w:p>
    <w:p w14:paraId="2FEB493F" w14:textId="19FCDC40" w:rsidR="00275921" w:rsidRDefault="00275921" w:rsidP="00275921">
      <w:pPr>
        <w:pStyle w:val="Legenda"/>
        <w:keepNext/>
      </w:pPr>
      <w:bookmarkStart w:id="103" w:name="_Toc206096793"/>
      <w:r>
        <w:lastRenderedPageBreak/>
        <w:t xml:space="preserve">Mapa </w:t>
      </w:r>
      <w:fldSimple w:instr=" SEQ Mapa \* ARABIC ">
        <w:r w:rsidR="003844C9">
          <w:rPr>
            <w:noProof/>
          </w:rPr>
          <w:t>11</w:t>
        </w:r>
      </w:fldSimple>
      <w:r>
        <w:t xml:space="preserve">. </w:t>
      </w:r>
      <w:r>
        <w:rPr>
          <w:color w:val="000000"/>
        </w:rPr>
        <w:t xml:space="preserve">Średnia roczna średniej dobowej ewapotranspiracji na obszarze RZGW w </w:t>
      </w:r>
      <w:r>
        <w:t>Krakowie</w:t>
      </w:r>
      <w:r>
        <w:rPr>
          <w:color w:val="000000"/>
        </w:rPr>
        <w:t xml:space="preserve"> - stan aktualny</w:t>
      </w:r>
      <w:bookmarkEnd w:id="103"/>
    </w:p>
    <w:p w14:paraId="39083321" w14:textId="77777777" w:rsidR="00275921" w:rsidRDefault="00275921">
      <w:r w:rsidRPr="00F74D88">
        <w:rPr>
          <w:noProof/>
        </w:rPr>
        <w:drawing>
          <wp:inline distT="0" distB="0" distL="0" distR="0" wp14:anchorId="13F3DB6F" wp14:editId="0D35EB3F">
            <wp:extent cx="6120130" cy="4324350"/>
            <wp:effectExtent l="0" t="0" r="0" b="0"/>
            <wp:docPr id="821801021" name="Obraz 6" descr="Obraz zawierający tekst, mapa, atlas, diagram&#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1801021" name="Obraz 6" descr="Obraz zawierający tekst, mapa, atlas, diagram&#10;&#10;Opis wygenerowany automatycznie"/>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6120130" cy="4324350"/>
                    </a:xfrm>
                    <a:prstGeom prst="rect">
                      <a:avLst/>
                    </a:prstGeom>
                    <a:noFill/>
                    <a:ln>
                      <a:noFill/>
                    </a:ln>
                  </pic:spPr>
                </pic:pic>
              </a:graphicData>
            </a:graphic>
          </wp:inline>
        </w:drawing>
      </w:r>
    </w:p>
    <w:p w14:paraId="0A9E39A8" w14:textId="77777777" w:rsidR="00275921" w:rsidRDefault="00275921">
      <w:pPr>
        <w:pBdr>
          <w:top w:val="nil"/>
          <w:left w:val="nil"/>
          <w:bottom w:val="nil"/>
          <w:right w:val="nil"/>
          <w:between w:val="nil"/>
        </w:pBdr>
        <w:spacing w:after="120" w:line="264" w:lineRule="auto"/>
        <w:rPr>
          <w:rFonts w:ascii="Calibri" w:eastAsia="Calibri" w:hAnsi="Calibri" w:cs="Calibri"/>
          <w:color w:val="000000"/>
          <w:sz w:val="18"/>
          <w:szCs w:val="18"/>
        </w:rPr>
      </w:pPr>
      <w:r>
        <w:rPr>
          <w:rFonts w:ascii="Calibri" w:eastAsia="Calibri" w:hAnsi="Calibri" w:cs="Calibri"/>
          <w:color w:val="000000"/>
          <w:sz w:val="18"/>
          <w:szCs w:val="18"/>
        </w:rPr>
        <w:t>Źródło: opracowanie własne na podstawie danych z sieci E-OBS dla lat 1991-2020</w:t>
      </w:r>
    </w:p>
    <w:p w14:paraId="73168C23" w14:textId="77777777" w:rsidR="00275921" w:rsidRDefault="00275921">
      <w:r>
        <w:t xml:space="preserve">Na obszarze całego RZGW w Krakowie prognozuje się wzrost średniej dobowej ewapotranspiracji, a na większości obszaru ma być to jeden z wyższych wzrostów w skali kraju. Średniego w skali kraju wzrostu można spodziewać się na północnym obszarze RW Górnej-Zachodniej Wisły oraz miejscami również na południu, a także na zachodzie RW w rejonie powiatów miechowskiego oraz krakowskiego. Pozostała część RW Górnej-Zachodniej Wisły, również w układzie pasowym od powiatu wadowickiego po dąbrowski będzie doświadczać jednego z najwyższych w kraju wzrostów wartości ewapotranspiracji. Projekcje w stosunku do obszaru RW Czarnej Orawy pozostaną w wartości stałych z pogranicza średniej krajowej dla całości obszaru. </w:t>
      </w:r>
    </w:p>
    <w:p w14:paraId="5F223EBE" w14:textId="0ECE8398" w:rsidR="00275921" w:rsidRDefault="00275921" w:rsidP="00275921">
      <w:pPr>
        <w:pStyle w:val="Legenda"/>
        <w:keepNext/>
      </w:pPr>
      <w:bookmarkStart w:id="104" w:name="_Toc206096794"/>
      <w:r>
        <w:lastRenderedPageBreak/>
        <w:t xml:space="preserve">Mapa </w:t>
      </w:r>
      <w:fldSimple w:instr=" SEQ Mapa \* ARABIC ">
        <w:r w:rsidR="003844C9">
          <w:rPr>
            <w:noProof/>
          </w:rPr>
          <w:t>12</w:t>
        </w:r>
      </w:fldSimple>
      <w:r>
        <w:t xml:space="preserve">. </w:t>
      </w:r>
      <w:r>
        <w:rPr>
          <w:color w:val="000000"/>
        </w:rPr>
        <w:t xml:space="preserve">Prognozowana zmiana średniej rocznej średniej dobowej ewapotranspiracji na obszarze RZGW w </w:t>
      </w:r>
      <w:r>
        <w:t>Krakowie</w:t>
      </w:r>
      <w:bookmarkEnd w:id="104"/>
    </w:p>
    <w:p w14:paraId="1C8D35B0" w14:textId="77777777" w:rsidR="00275921" w:rsidRDefault="00275921">
      <w:pPr>
        <w:keepNext/>
        <w:pBdr>
          <w:top w:val="nil"/>
          <w:left w:val="nil"/>
          <w:bottom w:val="nil"/>
          <w:right w:val="nil"/>
          <w:between w:val="nil"/>
        </w:pBdr>
        <w:spacing w:before="120" w:after="0"/>
        <w:rPr>
          <w:i/>
        </w:rPr>
      </w:pPr>
      <w:r w:rsidRPr="00E8403E">
        <w:rPr>
          <w:i/>
          <w:noProof/>
        </w:rPr>
        <w:drawing>
          <wp:inline distT="0" distB="0" distL="0" distR="0" wp14:anchorId="688E9305" wp14:editId="40AB1D6E">
            <wp:extent cx="6120130" cy="4324350"/>
            <wp:effectExtent l="0" t="0" r="0" b="0"/>
            <wp:docPr id="793284026" name="Obraz 8" descr="Obraz zawierający tekst, mapa, atlas, diagram&#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3284026" name="Obraz 8" descr="Obraz zawierający tekst, mapa, atlas, diagram&#10;&#10;Opis wygenerowany automatycznie"/>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6120130" cy="4324350"/>
                    </a:xfrm>
                    <a:prstGeom prst="rect">
                      <a:avLst/>
                    </a:prstGeom>
                    <a:noFill/>
                    <a:ln>
                      <a:noFill/>
                    </a:ln>
                  </pic:spPr>
                </pic:pic>
              </a:graphicData>
            </a:graphic>
          </wp:inline>
        </w:drawing>
      </w:r>
    </w:p>
    <w:p w14:paraId="70516DA9" w14:textId="77777777" w:rsidR="00275921" w:rsidRDefault="00275921">
      <w:pPr>
        <w:pBdr>
          <w:top w:val="nil"/>
          <w:left w:val="nil"/>
          <w:bottom w:val="nil"/>
          <w:right w:val="nil"/>
          <w:between w:val="nil"/>
        </w:pBdr>
        <w:spacing w:after="120" w:line="264" w:lineRule="auto"/>
        <w:rPr>
          <w:rFonts w:ascii="Calibri" w:eastAsia="Calibri" w:hAnsi="Calibri" w:cs="Calibri"/>
          <w:color w:val="000000"/>
          <w:sz w:val="18"/>
          <w:szCs w:val="18"/>
        </w:rPr>
      </w:pPr>
      <w:r>
        <w:rPr>
          <w:rFonts w:ascii="Calibri" w:eastAsia="Calibri" w:hAnsi="Calibri" w:cs="Calibri"/>
          <w:color w:val="000000"/>
          <w:sz w:val="18"/>
          <w:szCs w:val="18"/>
        </w:rPr>
        <w:t>Źródło: opracowanie własne na podstawie Euro-CORDEX regional climate model data on single levels, C3S Climate Data Store</w:t>
      </w:r>
    </w:p>
    <w:p w14:paraId="7EE8EC98" w14:textId="77777777" w:rsidR="00275921" w:rsidRDefault="00275921" w:rsidP="0EE423F1">
      <w:r>
        <w:t>Obszar RZGW w Krakowie jest umiarkowanie zróżnicowany pod względem występowania ekstremalnie wysokich temperatur. W RW Górnej-Zachodniej Wisły najwyższe wartości odnotowywane są na północy (miasto Kielce) oraz na wschodzie (pow. krakowski) i północnym-wschodzie (Sandomierz). Są to jedne z najwyższych wartości w skali kraju. Na pozostałym obszarze RW Górnej-Zachodniej Wisły wartości należą do jednych umiarkowanie niższych w kraju. W RW Czarnej Orawy stałe, osiągające średnią krajową wartości obserwowane są na całym obszarze analizy.</w:t>
      </w:r>
    </w:p>
    <w:p w14:paraId="44F558FC" w14:textId="01D20738" w:rsidR="00275921" w:rsidRDefault="00275921" w:rsidP="00275921">
      <w:pPr>
        <w:pStyle w:val="Legenda"/>
        <w:keepNext/>
      </w:pPr>
      <w:bookmarkStart w:id="105" w:name="_Toc206096795"/>
      <w:r>
        <w:lastRenderedPageBreak/>
        <w:t xml:space="preserve">Mapa </w:t>
      </w:r>
      <w:fldSimple w:instr=" SEQ Mapa \* ARABIC ">
        <w:r w:rsidR="003844C9">
          <w:rPr>
            <w:noProof/>
          </w:rPr>
          <w:t>13</w:t>
        </w:r>
      </w:fldSimple>
      <w:r>
        <w:t>.</w:t>
      </w:r>
      <w:r w:rsidRPr="00275921">
        <w:rPr>
          <w:color w:val="000000"/>
        </w:rPr>
        <w:t xml:space="preserve"> </w:t>
      </w:r>
      <w:r>
        <w:rPr>
          <w:color w:val="000000"/>
        </w:rPr>
        <w:t xml:space="preserve">Maksymalna dobowa temperatura powietrza latem na obszarze RZGW w </w:t>
      </w:r>
      <w:r>
        <w:t>Krakowie</w:t>
      </w:r>
      <w:r>
        <w:rPr>
          <w:color w:val="000000"/>
        </w:rPr>
        <w:t xml:space="preserve"> - stan aktualny</w:t>
      </w:r>
      <w:bookmarkEnd w:id="105"/>
    </w:p>
    <w:p w14:paraId="748D25F2" w14:textId="77777777" w:rsidR="00275921" w:rsidRDefault="00275921">
      <w:r w:rsidRPr="000C6712">
        <w:rPr>
          <w:noProof/>
        </w:rPr>
        <w:drawing>
          <wp:inline distT="0" distB="0" distL="0" distR="0" wp14:anchorId="7F94CD0A" wp14:editId="0A8AEECC">
            <wp:extent cx="6120130" cy="4324350"/>
            <wp:effectExtent l="0" t="0" r="0" b="0"/>
            <wp:docPr id="1134113875" name="Obraz 10" descr="Obraz zawierający tekst, mapa, atlas&#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4113875" name="Obraz 10" descr="Obraz zawierający tekst, mapa, atlas&#10;&#10;Opis wygenerowany automatycznie"/>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6120130" cy="4324350"/>
                    </a:xfrm>
                    <a:prstGeom prst="rect">
                      <a:avLst/>
                    </a:prstGeom>
                    <a:noFill/>
                    <a:ln>
                      <a:noFill/>
                    </a:ln>
                  </pic:spPr>
                </pic:pic>
              </a:graphicData>
            </a:graphic>
          </wp:inline>
        </w:drawing>
      </w:r>
    </w:p>
    <w:p w14:paraId="65F5AC59" w14:textId="77777777" w:rsidR="00275921" w:rsidRDefault="00275921">
      <w:pPr>
        <w:pBdr>
          <w:top w:val="nil"/>
          <w:left w:val="nil"/>
          <w:bottom w:val="nil"/>
          <w:right w:val="nil"/>
          <w:between w:val="nil"/>
        </w:pBdr>
        <w:spacing w:after="120" w:line="264" w:lineRule="auto"/>
        <w:rPr>
          <w:rFonts w:ascii="Calibri" w:eastAsia="Calibri" w:hAnsi="Calibri" w:cs="Calibri"/>
          <w:color w:val="000000"/>
          <w:sz w:val="18"/>
          <w:szCs w:val="18"/>
        </w:rPr>
      </w:pPr>
      <w:r>
        <w:rPr>
          <w:rFonts w:ascii="Calibri" w:eastAsia="Calibri" w:hAnsi="Calibri" w:cs="Calibri"/>
          <w:color w:val="000000"/>
          <w:sz w:val="18"/>
          <w:szCs w:val="18"/>
        </w:rPr>
        <w:t>Źródło: opracowanie własne na podstawie danych z sieci E-OBS dla lat 1991-2020</w:t>
      </w:r>
    </w:p>
    <w:p w14:paraId="1CE1C0DB" w14:textId="77777777" w:rsidR="00275921" w:rsidRDefault="00275921">
      <w:r>
        <w:t>Projekcje wskazują na wzrost maksymalnej temperatury latem na obszarze całego RZGW w Krakowie. Ma być to jeden z najwyższych wzrostów w skali kraju. Szczególnie duże wartości osiągają obszary w południowej części RW (niemal na całym obszarze woj. małopolskiego). Biorąc pod uwagę aktualne warunki, w przyszłości narażenie to będzie stale wzrastać w centrum oraz na południu RW Górnej-Zachodniej Wisły. Na pozostałym obszarze RW Górnej-Zachodniej Wisły wartości mają pozostać średnimi w skali kraju. Na całym obszarze RW Czarnej Orawy spodziewane są jedne z najwyższych wzrostów również w skali kraju. Biorąc pod uwagę aktualne i przyszłe warunki klimatyczne, szczególnie w obliczu projekcji wzrostu, cały RW Czarnej Orawy może być w przyszłości w większym stopniu narażony na występowanie ekstremalnie wysokich temperatur powietrza. W RW Górnej-Zachodniej Wisły najwyższy w skali kraju wzrost dotyczy jego centralnej oraz południowej części. Biorąc pod uwagę aktualne i przyszłe warunki klimatyczne, a także projekcje wzrostu, obszar RW Górnej-Zachodniej Wisły pozostanie istotnie narażony na występowanie ekstremalnie wysokich temperatur powietrza.</w:t>
      </w:r>
    </w:p>
    <w:p w14:paraId="0F39D7C5" w14:textId="4812D6DA" w:rsidR="00275921" w:rsidRDefault="00275921" w:rsidP="00275921">
      <w:pPr>
        <w:pStyle w:val="Legenda"/>
        <w:keepNext/>
      </w:pPr>
      <w:bookmarkStart w:id="106" w:name="_Toc206096796"/>
      <w:r>
        <w:lastRenderedPageBreak/>
        <w:t xml:space="preserve">Mapa </w:t>
      </w:r>
      <w:fldSimple w:instr=" SEQ Mapa \* ARABIC ">
        <w:r w:rsidR="003844C9">
          <w:rPr>
            <w:noProof/>
          </w:rPr>
          <w:t>14</w:t>
        </w:r>
      </w:fldSimple>
      <w:r>
        <w:t xml:space="preserve">. </w:t>
      </w:r>
      <w:r>
        <w:rPr>
          <w:color w:val="000000"/>
        </w:rPr>
        <w:t xml:space="preserve">Prognozowana zmiana maksymalnej dobowej temperatury powietrza latem na obszarze RZGW w </w:t>
      </w:r>
      <w:r>
        <w:t>Krakowie</w:t>
      </w:r>
      <w:bookmarkEnd w:id="106"/>
    </w:p>
    <w:p w14:paraId="53DF613E" w14:textId="77777777" w:rsidR="00275921" w:rsidRDefault="00275921">
      <w:r w:rsidRPr="00B25CA4">
        <w:rPr>
          <w:noProof/>
        </w:rPr>
        <w:drawing>
          <wp:inline distT="0" distB="0" distL="0" distR="0" wp14:anchorId="0EF7CCD2" wp14:editId="53795D6B">
            <wp:extent cx="6120130" cy="4324350"/>
            <wp:effectExtent l="0" t="0" r="0" b="0"/>
            <wp:docPr id="1567447300" name="Obraz 12" descr="Obraz zawierający tekst, mapa, diagram, atlas&#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7447300" name="Obraz 12" descr="Obraz zawierający tekst, mapa, diagram, atlas&#10;&#10;Opis wygenerowany automatycznie"/>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6120130" cy="4324350"/>
                    </a:xfrm>
                    <a:prstGeom prst="rect">
                      <a:avLst/>
                    </a:prstGeom>
                    <a:noFill/>
                    <a:ln>
                      <a:noFill/>
                    </a:ln>
                  </pic:spPr>
                </pic:pic>
              </a:graphicData>
            </a:graphic>
          </wp:inline>
        </w:drawing>
      </w:r>
    </w:p>
    <w:p w14:paraId="3BA2706C" w14:textId="77777777" w:rsidR="00275921" w:rsidRDefault="00275921">
      <w:pPr>
        <w:pBdr>
          <w:top w:val="nil"/>
          <w:left w:val="nil"/>
          <w:bottom w:val="nil"/>
          <w:right w:val="nil"/>
          <w:between w:val="nil"/>
        </w:pBdr>
        <w:spacing w:after="120" w:line="264" w:lineRule="auto"/>
        <w:rPr>
          <w:rFonts w:ascii="Calibri" w:eastAsia="Calibri" w:hAnsi="Calibri" w:cs="Calibri"/>
          <w:color w:val="000000"/>
          <w:sz w:val="18"/>
          <w:szCs w:val="18"/>
        </w:rPr>
      </w:pPr>
      <w:r>
        <w:rPr>
          <w:rFonts w:ascii="Calibri" w:eastAsia="Calibri" w:hAnsi="Calibri" w:cs="Calibri"/>
          <w:color w:val="000000"/>
          <w:sz w:val="18"/>
          <w:szCs w:val="18"/>
        </w:rPr>
        <w:t>Źródło: opracowanie własne na podstawie Euro-CORDEX regional climate model data on single levels, C3S Climate Data Store</w:t>
      </w:r>
    </w:p>
    <w:p w14:paraId="61BFC476" w14:textId="77777777" w:rsidR="00275921" w:rsidRDefault="00275921">
      <w:r>
        <w:t>Biorąc pod uwagę wszystkie przeanalizowane elementy klimatu mogące zwiększać ryzyko wystąpienia suszy, można stwierdzić, że obecne warunki oraz prognozowane zmiany klimatu wskazują na potencjalnie istotny wzrost zagrożenia zjawiskiem suszy w RW Górnej-Zachodniej Wisły oraz w RW Czarnej Orawy. Lokalnie, do obszarów w umiarkowanym stopniu narażonych, mogą zaliczać się: północny fragment RW Górnej-Zachodniej Wisły oraz obszar na północnym wschodzie, we wschodniej części województwa świętokrzyskiego. Pozostałe obszary RW Górnej-Zachodniej Wisły są zagrożone w sposób istotny, szczególnie w centralnej oraz południowej części RW. Na terenie Obecnie wykazujący niskie narażenie, RW Czarnej Orawy należy do najbardziej zagrożonych obszarów w przyszłych warunkach klimatycznych.</w:t>
      </w:r>
    </w:p>
    <w:p w14:paraId="14E0CBEB" w14:textId="77777777" w:rsidR="00275921" w:rsidRDefault="00275921">
      <w:pPr>
        <w:pStyle w:val="Tytu"/>
      </w:pPr>
      <w:r>
        <w:t>Obecne i przyszłe uwarunkowania klimatyczne mogące mieć wpływ na zalewanie przez rzeki</w:t>
      </w:r>
    </w:p>
    <w:p w14:paraId="0EFBC32D" w14:textId="77777777" w:rsidR="00275921" w:rsidRDefault="00275921">
      <w:r>
        <w:t xml:space="preserve">Najwyższe parametry w zakresie maksymalnej 5-dniowej akumulacji opadów w skali RW Górnej-Zachodniej Wisły (maksymalne w skali kraju) występują na jego południu w pasie od części centralnej na całej rozciągłości południkowej RW. Na pozostałym obszarze wartości również należą do wyższych w skali kraju, a najniższe są na obszarach w północnej oraz północno-wschodniej części RW, z minimum w rejonie Kielc oraz części powiatu kieleckiego, a także w rejonie Sandomierza. RW Czarnej Orawy na całym obszarze charakteryzuje się jednymi z najwyższych wartości w skali kraju. </w:t>
      </w:r>
    </w:p>
    <w:p w14:paraId="5DA8A7BB" w14:textId="00516C28" w:rsidR="00275921" w:rsidRDefault="00275921" w:rsidP="00275921">
      <w:pPr>
        <w:pStyle w:val="Legenda"/>
        <w:keepNext/>
      </w:pPr>
      <w:bookmarkStart w:id="107" w:name="_Toc206096797"/>
      <w:r>
        <w:lastRenderedPageBreak/>
        <w:t xml:space="preserve">Mapa </w:t>
      </w:r>
      <w:fldSimple w:instr=" SEQ Mapa \* ARABIC ">
        <w:r w:rsidR="003844C9">
          <w:rPr>
            <w:noProof/>
          </w:rPr>
          <w:t>15</w:t>
        </w:r>
      </w:fldSimple>
      <w:r>
        <w:t>.</w:t>
      </w:r>
      <w:r w:rsidRPr="00275921">
        <w:rPr>
          <w:color w:val="000000"/>
        </w:rPr>
        <w:t xml:space="preserve"> </w:t>
      </w:r>
      <w:r>
        <w:rPr>
          <w:color w:val="000000"/>
        </w:rPr>
        <w:t xml:space="preserve">Maksymalna 5-dniowa akumulacja opadów równoważnych z wszystkich faz wody w stanie ciekłym na obszarze RZGW w </w:t>
      </w:r>
      <w:r>
        <w:t>Krakowie</w:t>
      </w:r>
      <w:r>
        <w:rPr>
          <w:color w:val="000000"/>
        </w:rPr>
        <w:t xml:space="preserve"> - stan aktualny</w:t>
      </w:r>
      <w:bookmarkEnd w:id="107"/>
    </w:p>
    <w:p w14:paraId="74B0EC4B" w14:textId="77777777" w:rsidR="00275921" w:rsidRDefault="00275921">
      <w:r w:rsidRPr="00D52EDC">
        <w:rPr>
          <w:noProof/>
        </w:rPr>
        <w:drawing>
          <wp:inline distT="0" distB="0" distL="0" distR="0" wp14:anchorId="7201B67F" wp14:editId="46C3242B">
            <wp:extent cx="6120130" cy="4324350"/>
            <wp:effectExtent l="0" t="0" r="0" b="0"/>
            <wp:docPr id="1254469168" name="Obraz 14" descr="Obraz zawierający tekst, mapa, atlas, zrzut ekranu&#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4469168" name="Obraz 14" descr="Obraz zawierający tekst, mapa, atlas, zrzut ekranu&#10;&#10;Opis wygenerowany automatycznie"/>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6120130" cy="4324350"/>
                    </a:xfrm>
                    <a:prstGeom prst="rect">
                      <a:avLst/>
                    </a:prstGeom>
                    <a:noFill/>
                    <a:ln>
                      <a:noFill/>
                    </a:ln>
                  </pic:spPr>
                </pic:pic>
              </a:graphicData>
            </a:graphic>
          </wp:inline>
        </w:drawing>
      </w:r>
    </w:p>
    <w:p w14:paraId="4265F973" w14:textId="77777777" w:rsidR="00275921" w:rsidRDefault="00275921">
      <w:pPr>
        <w:pBdr>
          <w:top w:val="nil"/>
          <w:left w:val="nil"/>
          <w:bottom w:val="nil"/>
          <w:right w:val="nil"/>
          <w:between w:val="nil"/>
        </w:pBdr>
        <w:spacing w:after="120" w:line="264" w:lineRule="auto"/>
        <w:rPr>
          <w:rFonts w:ascii="Calibri" w:eastAsia="Calibri" w:hAnsi="Calibri" w:cs="Calibri"/>
          <w:color w:val="000000"/>
          <w:sz w:val="18"/>
          <w:szCs w:val="18"/>
        </w:rPr>
      </w:pPr>
      <w:r>
        <w:rPr>
          <w:rFonts w:ascii="Calibri" w:eastAsia="Calibri" w:hAnsi="Calibri" w:cs="Calibri"/>
          <w:color w:val="000000"/>
          <w:sz w:val="18"/>
          <w:szCs w:val="18"/>
        </w:rPr>
        <w:t>Źródło: opracowanie własne na podstawie danych z sieci E-OBS dla lat 1991-2020</w:t>
      </w:r>
    </w:p>
    <w:p w14:paraId="5D1F8286" w14:textId="77777777" w:rsidR="00275921" w:rsidRDefault="00275921">
      <w:r>
        <w:t xml:space="preserve">Według projekcji do roku 2040, na południu oraz w centralnej i północno-wschodniej części RW Górnej-Zachodniej Wisły może nastąpić jeden z wyższych w skali kraju wzrostów ilości opadu w ciągu długotrwałym. Prognozowany obszar najwyższego wzrostu w większości (za wyjątkiem części północno-wschodniej) pokrywa się z obszarem, na którym w stanie aktualnym zidentyfikowano najwyższe wartości. Zarówno w przypadku tego obszaru, w szczególności obszaru na południu RW Górnej-Zachodniej Wisły, wartości w stanie aktualnym należą do najwyższych w skali kraju, stąd założyć można, że wzrosną do wysokiego poziomu zagrożenia. Obszary źródliskowe Wisły, znajdujące się na zachodnim stoku Baraniej Góry (Beskid Śląski) także odznaczają się wysokimi wzrostami w kontekście pognozowanego zjawiska. Podobnie jest w przypadku obszarów o najwyższym poziomie zagrożenia w stanie aktualnym, które z uwagi na spodziewany wzrost parametru, prawdopodobnie pozostaną na wysokim poziomie zagrożenia w skali kraju. Na obszarze RW Czarnej Orawy można spodziewać się umiarkowanego wzrostu ilości opadu w ciągu długotrwałym w skali kraju. Średnie wartości mogą wystąpić w rejonie całego obszaru RW. </w:t>
      </w:r>
    </w:p>
    <w:p w14:paraId="149525AE" w14:textId="086ED0E7" w:rsidR="00275921" w:rsidRDefault="00275921" w:rsidP="00275921">
      <w:pPr>
        <w:pStyle w:val="Legenda"/>
        <w:keepNext/>
      </w:pPr>
      <w:bookmarkStart w:id="108" w:name="_Toc206096798"/>
      <w:r>
        <w:lastRenderedPageBreak/>
        <w:t xml:space="preserve">Mapa </w:t>
      </w:r>
      <w:fldSimple w:instr=" SEQ Mapa \* ARABIC ">
        <w:r w:rsidR="003844C9">
          <w:rPr>
            <w:noProof/>
          </w:rPr>
          <w:t>16</w:t>
        </w:r>
      </w:fldSimple>
      <w:r>
        <w:t>.</w:t>
      </w:r>
      <w:r w:rsidRPr="00275921">
        <w:rPr>
          <w:color w:val="000000"/>
        </w:rPr>
        <w:t xml:space="preserve"> </w:t>
      </w:r>
      <w:r>
        <w:rPr>
          <w:color w:val="000000"/>
        </w:rPr>
        <w:t xml:space="preserve">Prognozowana zmiana 5-dniowej akumulacji opadów równoważnych z wszystkich faz wody w stanie ciekłym - obszar RZGW w </w:t>
      </w:r>
      <w:r>
        <w:t>Krakowie</w:t>
      </w:r>
      <w:bookmarkEnd w:id="108"/>
    </w:p>
    <w:p w14:paraId="391C5CBD" w14:textId="77777777" w:rsidR="00275921" w:rsidRDefault="00275921">
      <w:r w:rsidRPr="00F80058">
        <w:rPr>
          <w:noProof/>
        </w:rPr>
        <w:drawing>
          <wp:inline distT="0" distB="0" distL="0" distR="0" wp14:anchorId="474F4D2D" wp14:editId="4850A318">
            <wp:extent cx="6120130" cy="4324350"/>
            <wp:effectExtent l="0" t="0" r="0" b="0"/>
            <wp:docPr id="976824219" name="Obraz 16" descr="Obraz zawierający tekst, mapa, atlas, diagram&#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6824219" name="Obraz 16" descr="Obraz zawierający tekst, mapa, atlas, diagram&#10;&#10;Opis wygenerowany automatycznie"/>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6120130" cy="4324350"/>
                    </a:xfrm>
                    <a:prstGeom prst="rect">
                      <a:avLst/>
                    </a:prstGeom>
                    <a:noFill/>
                    <a:ln>
                      <a:noFill/>
                    </a:ln>
                  </pic:spPr>
                </pic:pic>
              </a:graphicData>
            </a:graphic>
          </wp:inline>
        </w:drawing>
      </w:r>
    </w:p>
    <w:p w14:paraId="101E8ACA" w14:textId="77777777" w:rsidR="00275921" w:rsidRDefault="00275921">
      <w:pPr>
        <w:pBdr>
          <w:top w:val="nil"/>
          <w:left w:val="nil"/>
          <w:bottom w:val="nil"/>
          <w:right w:val="nil"/>
          <w:between w:val="nil"/>
        </w:pBdr>
        <w:spacing w:after="120" w:line="264" w:lineRule="auto"/>
        <w:rPr>
          <w:rFonts w:ascii="Calibri" w:eastAsia="Calibri" w:hAnsi="Calibri" w:cs="Calibri"/>
          <w:color w:val="000000"/>
          <w:sz w:val="18"/>
          <w:szCs w:val="18"/>
        </w:rPr>
      </w:pPr>
      <w:r>
        <w:rPr>
          <w:rFonts w:ascii="Calibri" w:eastAsia="Calibri" w:hAnsi="Calibri" w:cs="Calibri"/>
          <w:color w:val="000000"/>
          <w:sz w:val="18"/>
          <w:szCs w:val="18"/>
        </w:rPr>
        <w:t>Źródło: opracowanie własne na podstawie Euro-CORDEX regional climate model data on single levels, C3S Climate Data Store</w:t>
      </w:r>
    </w:p>
    <w:p w14:paraId="7EBF2FD6" w14:textId="77777777" w:rsidR="00275921" w:rsidRDefault="00275921">
      <w:r>
        <w:t xml:space="preserve">Biorąc pod uwagę obecne oraz przyszłe warunki klimatyczne, obszar RZGW w Krakowie w skali kraju należy do obszarów w znacznym stopniu narażonych na występowanie długotrwałych opadów deszczu o dużej obfitości. W skali RW Górnej-Zachodniej Wisły, jak i w skali całej Polski, większego zagrożenia można się spodziewać na obszarze rozciągającym się od centrum do południowej granicy RW. W skali RW Czarnej Orawy istotne zagrożenie może wystąpić na całości obszaru RW, jednakże będą to przyrosty względne wartości nie należących do najwyższych w skali zarówno RZGW, jak i kraju. </w:t>
      </w:r>
    </w:p>
    <w:p w14:paraId="079B1763" w14:textId="77777777" w:rsidR="00275921" w:rsidRDefault="00275921">
      <w:pPr>
        <w:pStyle w:val="Tytu"/>
      </w:pPr>
      <w:r>
        <w:t>Obecne i przyszłe uwarunkowania klimatyczne mogące mieć wpływ na tworzenie się zatorów lodowych</w:t>
      </w:r>
    </w:p>
    <w:p w14:paraId="63DCE124" w14:textId="1C0267CB" w:rsidR="00275921" w:rsidRDefault="00275921" w:rsidP="0EE423F1">
      <w:r>
        <w:t xml:space="preserve">Biorąc pod uwagę liczbę dni mroźnych, obszar RZGW w Krakowie jest zróżnicowany. Na północy i na południu RW Górnej-Zachodniej Wisły wartości należą do jednych </w:t>
      </w:r>
      <w:r w:rsidR="00B15F9B">
        <w:br/>
      </w:r>
      <w:r>
        <w:t>z wyższych w skali kraju (szczególnie na obszarach górskich). Dalej w kierunku centrum i północy parametr ten maleje, osiągając jedne z niższych wartości w skali kraju. Miejsca potencjalnie zatorogenne</w:t>
      </w:r>
      <w:r>
        <w:rPr>
          <w:vertAlign w:val="superscript"/>
        </w:rPr>
        <w:footnoteReference w:id="57"/>
      </w:r>
      <w:r>
        <w:t xml:space="preserve"> zidentyfikowano na odcinkach Wisły, na których liczba dni </w:t>
      </w:r>
      <w:r>
        <w:lastRenderedPageBreak/>
        <w:t>mroźnych należy do średnich w skali kraju. W RW Czarnej Orawy występują wartości przekraczające krajową średnią.  Układ jest homogeniczny dla całości obszaru RW.</w:t>
      </w:r>
    </w:p>
    <w:p w14:paraId="1765377C" w14:textId="36917A44" w:rsidR="00275921" w:rsidRDefault="00275921" w:rsidP="00275921">
      <w:pPr>
        <w:pStyle w:val="Legenda"/>
        <w:keepNext/>
      </w:pPr>
      <w:bookmarkStart w:id="109" w:name="_Toc206096799"/>
      <w:r>
        <w:t xml:space="preserve">Mapa </w:t>
      </w:r>
      <w:fldSimple w:instr=" SEQ Mapa \* ARABIC ">
        <w:r w:rsidR="003844C9">
          <w:rPr>
            <w:noProof/>
          </w:rPr>
          <w:t>17</w:t>
        </w:r>
      </w:fldSimple>
      <w:r>
        <w:t xml:space="preserve">. </w:t>
      </w:r>
      <w:r>
        <w:rPr>
          <w:color w:val="000000"/>
        </w:rPr>
        <w:t>Średnia liczba dni, w których minimalna temperatura powietrza przy powierzchni (na wysokości 2 metrów) wynosi poniżej 0°C na obszarze RZGW w Krakowie - stan aktualny</w:t>
      </w:r>
      <w:bookmarkEnd w:id="109"/>
    </w:p>
    <w:p w14:paraId="04202369" w14:textId="77777777" w:rsidR="00275921" w:rsidRDefault="00275921">
      <w:r w:rsidRPr="008F12F1">
        <w:rPr>
          <w:noProof/>
        </w:rPr>
        <w:drawing>
          <wp:inline distT="0" distB="0" distL="0" distR="0" wp14:anchorId="588DB133" wp14:editId="4ED3D76E">
            <wp:extent cx="6120130" cy="4324350"/>
            <wp:effectExtent l="0" t="0" r="0" b="0"/>
            <wp:docPr id="612132062" name="Obraz 18" descr="Obraz zawierający tekst, mapa, atlas, zrzut ekranu&#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2132062" name="Obraz 18" descr="Obraz zawierający tekst, mapa, atlas, zrzut ekranu&#10;&#10;Opis wygenerowany automatycznie"/>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6120130" cy="4324350"/>
                    </a:xfrm>
                    <a:prstGeom prst="rect">
                      <a:avLst/>
                    </a:prstGeom>
                    <a:noFill/>
                    <a:ln>
                      <a:noFill/>
                    </a:ln>
                  </pic:spPr>
                </pic:pic>
              </a:graphicData>
            </a:graphic>
          </wp:inline>
        </w:drawing>
      </w:r>
    </w:p>
    <w:p w14:paraId="5FFB30E2" w14:textId="77777777" w:rsidR="00275921" w:rsidRDefault="00275921">
      <w:pPr>
        <w:pBdr>
          <w:top w:val="nil"/>
          <w:left w:val="nil"/>
          <w:bottom w:val="nil"/>
          <w:right w:val="nil"/>
          <w:between w:val="nil"/>
        </w:pBdr>
        <w:spacing w:after="120" w:line="264" w:lineRule="auto"/>
        <w:rPr>
          <w:rFonts w:ascii="Calibri" w:eastAsia="Calibri" w:hAnsi="Calibri" w:cs="Calibri"/>
          <w:color w:val="000000"/>
          <w:sz w:val="18"/>
          <w:szCs w:val="18"/>
        </w:rPr>
      </w:pPr>
      <w:r>
        <w:rPr>
          <w:rFonts w:ascii="Calibri" w:eastAsia="Calibri" w:hAnsi="Calibri" w:cs="Calibri"/>
          <w:color w:val="000000"/>
          <w:sz w:val="18"/>
          <w:szCs w:val="18"/>
        </w:rPr>
        <w:t>Źródło: opracowanie własne na podstawie danych z sieci E-OBS dla lat 1991-2020</w:t>
      </w:r>
    </w:p>
    <w:p w14:paraId="428F41B7" w14:textId="77777777" w:rsidR="00275921" w:rsidRDefault="00275921">
      <w:r>
        <w:t xml:space="preserve">Prognozuje się, że na obszarze całego RZGW w Krakowie, liczba dni mroźnych będzie spadać, a spadek ten będzie zróżnicowany w skali RZGW. W RW Górnej-Zachodniej Wisły lokalnie najwyższe wartości będą dotyczyć północnego i północno-wschodniego obszaru, na którym liczba dni mroźnych aktualnie przekracza średnią krajową. W przypadku RW Czarnej Orawy na całości obszaru wartości mają należeć do najniższych w skali kraju. </w:t>
      </w:r>
    </w:p>
    <w:p w14:paraId="4C05B40E" w14:textId="4EAF90BF" w:rsidR="00275921" w:rsidRDefault="00275921" w:rsidP="00275921">
      <w:pPr>
        <w:pStyle w:val="Legenda"/>
        <w:keepNext/>
      </w:pPr>
      <w:bookmarkStart w:id="110" w:name="_Toc206096800"/>
      <w:r>
        <w:lastRenderedPageBreak/>
        <w:t xml:space="preserve">Mapa </w:t>
      </w:r>
      <w:fldSimple w:instr=" SEQ Mapa \* ARABIC ">
        <w:r w:rsidR="003844C9">
          <w:rPr>
            <w:noProof/>
          </w:rPr>
          <w:t>18</w:t>
        </w:r>
      </w:fldSimple>
      <w:r>
        <w:t>.</w:t>
      </w:r>
      <w:r w:rsidRPr="00275921">
        <w:rPr>
          <w:color w:val="000000"/>
        </w:rPr>
        <w:t xml:space="preserve"> </w:t>
      </w:r>
      <w:r>
        <w:rPr>
          <w:color w:val="000000"/>
        </w:rPr>
        <w:t xml:space="preserve">Prognozowana zmiana średniej liczby dni mroźnych na obszarze RZGW w </w:t>
      </w:r>
      <w:r>
        <w:t>Krakowie</w:t>
      </w:r>
      <w:bookmarkEnd w:id="110"/>
    </w:p>
    <w:p w14:paraId="7925207B" w14:textId="77777777" w:rsidR="00275921" w:rsidRDefault="00275921">
      <w:r w:rsidRPr="008F12F1">
        <w:rPr>
          <w:noProof/>
        </w:rPr>
        <w:drawing>
          <wp:inline distT="0" distB="0" distL="0" distR="0" wp14:anchorId="2FFC7200" wp14:editId="02AE3814">
            <wp:extent cx="6120130" cy="4324350"/>
            <wp:effectExtent l="0" t="0" r="0" b="0"/>
            <wp:docPr id="359887599" name="Obraz 20" descr="Obraz zawierający tekst, mapa, atlas, diagram&#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9887599" name="Obraz 20" descr="Obraz zawierający tekst, mapa, atlas, diagram&#10;&#10;Opis wygenerowany automatycznie"/>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6120130" cy="4324350"/>
                    </a:xfrm>
                    <a:prstGeom prst="rect">
                      <a:avLst/>
                    </a:prstGeom>
                    <a:noFill/>
                    <a:ln>
                      <a:noFill/>
                    </a:ln>
                  </pic:spPr>
                </pic:pic>
              </a:graphicData>
            </a:graphic>
          </wp:inline>
        </w:drawing>
      </w:r>
    </w:p>
    <w:p w14:paraId="205C1110" w14:textId="77777777" w:rsidR="00275921" w:rsidRDefault="00275921">
      <w:pPr>
        <w:pBdr>
          <w:top w:val="nil"/>
          <w:left w:val="nil"/>
          <w:bottom w:val="nil"/>
          <w:right w:val="nil"/>
          <w:between w:val="nil"/>
        </w:pBdr>
        <w:spacing w:after="120" w:line="264" w:lineRule="auto"/>
        <w:rPr>
          <w:rFonts w:ascii="Calibri" w:eastAsia="Calibri" w:hAnsi="Calibri" w:cs="Calibri"/>
          <w:color w:val="000000"/>
          <w:sz w:val="18"/>
          <w:szCs w:val="18"/>
        </w:rPr>
      </w:pPr>
      <w:r>
        <w:rPr>
          <w:rFonts w:ascii="Calibri" w:eastAsia="Calibri" w:hAnsi="Calibri" w:cs="Calibri"/>
          <w:color w:val="000000"/>
          <w:sz w:val="18"/>
          <w:szCs w:val="18"/>
        </w:rPr>
        <w:t>Źródło: opracowanie własne na podstawie Euro-CORDEX regional climate model data on single levels, C3S Climate Data Store</w:t>
      </w:r>
    </w:p>
    <w:p w14:paraId="07074864" w14:textId="77777777" w:rsidR="00275921" w:rsidRDefault="00275921" w:rsidP="0EE423F1">
      <w:pPr>
        <w:keepNext/>
        <w:spacing w:before="120" w:after="0"/>
        <w:rPr>
          <w:i/>
          <w:iCs/>
          <w:color w:val="000000" w:themeColor="text1"/>
        </w:rPr>
      </w:pPr>
      <w:r>
        <w:t xml:space="preserve">RW Górnej-Zachodniej Wisły jest zróżnicowany pod względem średniej minimalnej temperatury zimą. W centralnej części identyfikuje się najwyższe oraz umiarkowanie wysokie wartości w skali kraju (pow. wielicki, bocheński, miasto Kraków). Na pozostałym obszarze wartości osiągają krajową średnią lub należą do najniższych (południe RW). Na </w:t>
      </w:r>
      <w:r>
        <w:lastRenderedPageBreak/>
        <w:t>całości obszaru RW Czarnej Orawy średnia minimalna temperatura zimą należy do jednej z najniższych w skali kraju.</w:t>
      </w:r>
    </w:p>
    <w:p w14:paraId="1DD1D07D" w14:textId="1DBCD505" w:rsidR="00275921" w:rsidRDefault="00275921" w:rsidP="00275921">
      <w:pPr>
        <w:pStyle w:val="Legenda"/>
        <w:keepNext/>
      </w:pPr>
      <w:bookmarkStart w:id="111" w:name="_Toc206096801"/>
      <w:r>
        <w:t xml:space="preserve">Mapa </w:t>
      </w:r>
      <w:fldSimple w:instr=" SEQ Mapa \* ARABIC ">
        <w:r w:rsidR="003844C9">
          <w:rPr>
            <w:noProof/>
          </w:rPr>
          <w:t>19</w:t>
        </w:r>
      </w:fldSimple>
      <w:r>
        <w:t xml:space="preserve">. </w:t>
      </w:r>
      <w:r w:rsidRPr="0EE423F1">
        <w:rPr>
          <w:color w:val="000000" w:themeColor="text1"/>
        </w:rPr>
        <w:t xml:space="preserve">Średnia dzienna minimalnej temperatury powietrza zimą na obszarze RZGW w </w:t>
      </w:r>
      <w:r w:rsidRPr="0EE423F1">
        <w:t>Krakowie</w:t>
      </w:r>
      <w:r w:rsidRPr="0EE423F1">
        <w:rPr>
          <w:color w:val="000000" w:themeColor="text1"/>
        </w:rPr>
        <w:t xml:space="preserve"> - stan aktualny</w:t>
      </w:r>
      <w:bookmarkEnd w:id="111"/>
    </w:p>
    <w:p w14:paraId="2C58F3EA" w14:textId="77777777" w:rsidR="00275921" w:rsidRDefault="00275921">
      <w:r w:rsidRPr="009B7880">
        <w:rPr>
          <w:noProof/>
        </w:rPr>
        <w:drawing>
          <wp:inline distT="0" distB="0" distL="0" distR="0" wp14:anchorId="70AA1514" wp14:editId="47F79ADA">
            <wp:extent cx="6120130" cy="4324350"/>
            <wp:effectExtent l="0" t="0" r="0" b="0"/>
            <wp:docPr id="918104883" name="Obraz 22" descr="Obraz zawierający tekst, mapa, atlas, diagram&#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8104883" name="Obraz 22" descr="Obraz zawierający tekst, mapa, atlas, diagram&#10;&#10;Opis wygenerowany automatycznie"/>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6120130" cy="4324350"/>
                    </a:xfrm>
                    <a:prstGeom prst="rect">
                      <a:avLst/>
                    </a:prstGeom>
                    <a:noFill/>
                    <a:ln>
                      <a:noFill/>
                    </a:ln>
                  </pic:spPr>
                </pic:pic>
              </a:graphicData>
            </a:graphic>
          </wp:inline>
        </w:drawing>
      </w:r>
    </w:p>
    <w:p w14:paraId="6B9230B8" w14:textId="77777777" w:rsidR="00275921" w:rsidRDefault="00275921">
      <w:pPr>
        <w:pBdr>
          <w:top w:val="nil"/>
          <w:left w:val="nil"/>
          <w:bottom w:val="nil"/>
          <w:right w:val="nil"/>
          <w:between w:val="nil"/>
        </w:pBdr>
        <w:spacing w:after="120" w:line="264" w:lineRule="auto"/>
        <w:rPr>
          <w:rFonts w:ascii="Calibri" w:eastAsia="Calibri" w:hAnsi="Calibri" w:cs="Calibri"/>
          <w:color w:val="000000"/>
          <w:sz w:val="18"/>
          <w:szCs w:val="18"/>
        </w:rPr>
      </w:pPr>
      <w:r>
        <w:rPr>
          <w:rFonts w:ascii="Calibri" w:eastAsia="Calibri" w:hAnsi="Calibri" w:cs="Calibri"/>
          <w:color w:val="000000"/>
          <w:sz w:val="18"/>
          <w:szCs w:val="18"/>
        </w:rPr>
        <w:t>Źródło: opracowanie własne na podstawie danych z sieci E-OBS dla lat 1991-2020</w:t>
      </w:r>
    </w:p>
    <w:p w14:paraId="62640571" w14:textId="77777777" w:rsidR="00275921" w:rsidRDefault="00275921">
      <w:r>
        <w:t xml:space="preserve">Średnia minimalna temperatura zimą ma umiarkowanie wzrosnąć na obszarze całego RZGW w Krakowie. Na większości obszaru RW Górnej-Zachodniej Wisły ma być to średni wzrost w skali kraju. W pasie od północnego-wschodu do południowego- wschodu RW jest to z kolei jeden z wyższych prognozowanych wzrostów w kraju.  W przypadku RW Czarnej Orawy średni wzrost w skali kraju prognozowany jest w dla całości obszaru RW. </w:t>
      </w:r>
    </w:p>
    <w:p w14:paraId="4B550099" w14:textId="5B99319A" w:rsidR="00275921" w:rsidRDefault="00275921" w:rsidP="00275921">
      <w:pPr>
        <w:pStyle w:val="Legenda"/>
        <w:keepNext/>
      </w:pPr>
      <w:bookmarkStart w:id="112" w:name="_Toc206096802"/>
      <w:r>
        <w:lastRenderedPageBreak/>
        <w:t xml:space="preserve">Mapa </w:t>
      </w:r>
      <w:fldSimple w:instr=" SEQ Mapa \* ARABIC ">
        <w:r w:rsidR="003844C9">
          <w:rPr>
            <w:noProof/>
          </w:rPr>
          <w:t>20</w:t>
        </w:r>
      </w:fldSimple>
      <w:r>
        <w:t>.</w:t>
      </w:r>
      <w:r w:rsidRPr="00275921">
        <w:rPr>
          <w:color w:val="000000"/>
        </w:rPr>
        <w:t xml:space="preserve"> </w:t>
      </w:r>
      <w:r>
        <w:rPr>
          <w:color w:val="000000"/>
        </w:rPr>
        <w:t xml:space="preserve">Prognozowana zmiana średniej dziennej minimalnej temperatury powietrza zimą na obszarze RZGW w </w:t>
      </w:r>
      <w:r>
        <w:t>Krakowie</w:t>
      </w:r>
      <w:bookmarkEnd w:id="112"/>
    </w:p>
    <w:p w14:paraId="375EE9AB" w14:textId="77777777" w:rsidR="00275921" w:rsidRDefault="00275921">
      <w:r w:rsidRPr="009B7880">
        <w:rPr>
          <w:noProof/>
        </w:rPr>
        <w:drawing>
          <wp:inline distT="0" distB="0" distL="0" distR="0" wp14:anchorId="00FC6E0C" wp14:editId="6F167575">
            <wp:extent cx="6120130" cy="4324350"/>
            <wp:effectExtent l="0" t="0" r="0" b="0"/>
            <wp:docPr id="1322658165" name="Obraz 24" descr="Obraz zawierający tekst, mapa, atlas, diagram&#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2658165" name="Obraz 24" descr="Obraz zawierający tekst, mapa, atlas, diagram&#10;&#10;Opis wygenerowany automatycznie"/>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6120130" cy="4324350"/>
                    </a:xfrm>
                    <a:prstGeom prst="rect">
                      <a:avLst/>
                    </a:prstGeom>
                    <a:noFill/>
                    <a:ln>
                      <a:noFill/>
                    </a:ln>
                  </pic:spPr>
                </pic:pic>
              </a:graphicData>
            </a:graphic>
          </wp:inline>
        </w:drawing>
      </w:r>
    </w:p>
    <w:p w14:paraId="4F371B37" w14:textId="77777777" w:rsidR="00275921" w:rsidRDefault="00275921">
      <w:pPr>
        <w:pBdr>
          <w:top w:val="nil"/>
          <w:left w:val="nil"/>
          <w:bottom w:val="nil"/>
          <w:right w:val="nil"/>
          <w:between w:val="nil"/>
        </w:pBdr>
        <w:spacing w:after="120" w:line="264" w:lineRule="auto"/>
        <w:rPr>
          <w:rFonts w:ascii="Calibri" w:eastAsia="Calibri" w:hAnsi="Calibri" w:cs="Calibri"/>
          <w:color w:val="000000"/>
          <w:sz w:val="18"/>
          <w:szCs w:val="18"/>
        </w:rPr>
      </w:pPr>
      <w:r>
        <w:rPr>
          <w:rFonts w:ascii="Calibri" w:eastAsia="Calibri" w:hAnsi="Calibri" w:cs="Calibri"/>
          <w:color w:val="000000"/>
          <w:sz w:val="18"/>
          <w:szCs w:val="18"/>
        </w:rPr>
        <w:t>Źródło: opracowanie własne na podstawie Euro-CORDEX regional climate model data on single levels, C3S Climate Data Store</w:t>
      </w:r>
    </w:p>
    <w:p w14:paraId="101BDB82" w14:textId="77777777" w:rsidR="00275921" w:rsidRDefault="00275921">
      <w:r>
        <w:t xml:space="preserve">Prognozuje się, że w perspektywie obowiązywania ocenianego dokumentu, liczba dni mroźnych będzie spadać, a średnia temperatura zimą rosnąć na większości obszaru całego RZGW w Krakowie. Na południowym i centralnym obszarze RW Górnej-Zachodniej Wisły z uwagi na istotny poziom zagrożenia w obecnych warunkach klimatycznych, zagrożenie związane z tworzeniem się zatorów lodowych wciąż może być istotne, lecz z dużym prawdopodobieństwem będzie spadać. </w:t>
      </w:r>
    </w:p>
    <w:p w14:paraId="17C0CB7E" w14:textId="77777777" w:rsidR="00275921" w:rsidRDefault="00275921">
      <w:r>
        <w:t>Dane aktualne dotyczące komunikatów o zjawiskach lodowych, które wystąpiły w latach 2020-2023 wskazują, że na rzece Wiśle zatorów lodowych nie odnotowano. Niemniej, warto zwrócić uwagę, że możliwość tworzenia się zatorów zależy od większej liczby uwarunkowań i ma charakter lokalny, a sama zmiana klimatu pozwala jedynie na wskazanie możliwego trendu zmian, który powinien być monitorowany w skali lokalnej.</w:t>
      </w:r>
    </w:p>
    <w:p w14:paraId="604BB056" w14:textId="23FE5164" w:rsidR="008E7B84" w:rsidRDefault="00827916" w:rsidP="008E7B84">
      <w:pPr>
        <w:pStyle w:val="Nagwek3"/>
      </w:pPr>
      <w:bookmarkStart w:id="113" w:name="_Toc206098391"/>
      <w:r w:rsidRPr="00827916">
        <w:t>Krajobraz</w:t>
      </w:r>
      <w:bookmarkEnd w:id="113"/>
    </w:p>
    <w:p w14:paraId="2FC21CE6" w14:textId="77777777" w:rsidR="00275921" w:rsidRPr="003B2817" w:rsidRDefault="00275921" w:rsidP="003B2817">
      <w:r w:rsidRPr="003B2817">
        <w:t>Krajobraz, zgodnie z definicją funkcjonującą w ustawie o planowaniu i zagospodarowaniu przestrzennym</w:t>
      </w:r>
      <w:r w:rsidRPr="003B2817">
        <w:rPr>
          <w:rStyle w:val="Odwoanieprzypisudolnego"/>
        </w:rPr>
        <w:footnoteReference w:id="58"/>
      </w:r>
      <w:r w:rsidRPr="003B2817">
        <w:t xml:space="preserve">, to postrzegana przez ludzi przestrzeń, zawierająca elementy przyrodnicze lub wytwory cywilizacji, ukształtowana w wyniku działania </w:t>
      </w:r>
      <w:r w:rsidRPr="003B2817">
        <w:lastRenderedPageBreak/>
        <w:t>czynników naturalnych lub działalności człowieka. Najczęściej spotykany podział, dzieli krajobraz na naturalny (stanowiący system powiązanych komponentów przyrody) oraz kulturowy (ukształtowany w wyniku gospodarowania człowieka w środowisku</w:t>
      </w:r>
      <w:r w:rsidRPr="00724337">
        <w:t>).</w:t>
      </w:r>
    </w:p>
    <w:p w14:paraId="44DB79A6" w14:textId="39D2A460" w:rsidR="00275921" w:rsidRPr="003B2817" w:rsidRDefault="00275921" w:rsidP="003B2817">
      <w:bookmarkStart w:id="114" w:name="_Toc139353113"/>
      <w:r w:rsidRPr="00595B1D">
        <w:t xml:space="preserve">Na obszarze objętym projektem PUW dla obszaru RZGW w </w:t>
      </w:r>
      <w:r>
        <w:t>Krakowie</w:t>
      </w:r>
      <w:r w:rsidRPr="003B2817">
        <w:t xml:space="preserve">, zgodnie </w:t>
      </w:r>
      <w:r>
        <w:br/>
      </w:r>
      <w:r w:rsidRPr="003B2817">
        <w:t>z klasyfikacją krajobrazu naturalnego według A. Richlinga i K. Ostaszewskiej</w:t>
      </w:r>
      <w:r>
        <w:rPr>
          <w:rStyle w:val="Odwoanieprzypisudolnego"/>
        </w:rPr>
        <w:footnoteReference w:id="59"/>
      </w:r>
      <w:r w:rsidRPr="003B2817">
        <w:t xml:space="preserve"> (</w:t>
      </w:r>
      <w:r>
        <w:fldChar w:fldCharType="begin"/>
      </w:r>
      <w:r>
        <w:instrText xml:space="preserve"> REF _Ref182300198 \h </w:instrText>
      </w:r>
      <w:r>
        <w:fldChar w:fldCharType="separate"/>
      </w:r>
      <w:r w:rsidR="003844C9">
        <w:t xml:space="preserve">Mapa </w:t>
      </w:r>
      <w:r w:rsidR="003844C9">
        <w:rPr>
          <w:noProof/>
        </w:rPr>
        <w:t>21</w:t>
      </w:r>
      <w:r>
        <w:fldChar w:fldCharType="end"/>
      </w:r>
      <w:r w:rsidRPr="003B2817">
        <w:t>), występują</w:t>
      </w:r>
      <w:r>
        <w:t xml:space="preserve"> cztery</w:t>
      </w:r>
      <w:r w:rsidRPr="003B2817">
        <w:t xml:space="preserve"> klasy krajobrazu:</w:t>
      </w:r>
      <w:bookmarkEnd w:id="114"/>
      <w:r w:rsidRPr="003B2817">
        <w:t xml:space="preserve"> </w:t>
      </w:r>
    </w:p>
    <w:p w14:paraId="32D6A3D5" w14:textId="77777777" w:rsidR="00275921" w:rsidRPr="001A6315" w:rsidRDefault="00275921" w:rsidP="001A6315">
      <w:pPr>
        <w:pStyle w:val="Punktory"/>
      </w:pPr>
      <w:r w:rsidRPr="001A6315">
        <w:t>krajobraz nizin, obejmujący tereny o wysokości do ok. 200 m n.p.m.,</w:t>
      </w:r>
    </w:p>
    <w:p w14:paraId="6F57E3A4" w14:textId="77777777" w:rsidR="00275921" w:rsidRDefault="00275921" w:rsidP="001A6315">
      <w:pPr>
        <w:pStyle w:val="Punktory"/>
      </w:pPr>
      <w:r w:rsidRPr="001A6315">
        <w:t xml:space="preserve">krajobraz wyżyn i niskich gór, obejmujący obszary o wysokości od 200 – 600 m </w:t>
      </w:r>
      <w:r>
        <w:br/>
      </w:r>
      <w:r w:rsidRPr="001A6315">
        <w:t>n. p. m,</w:t>
      </w:r>
    </w:p>
    <w:p w14:paraId="19C4EC70" w14:textId="77777777" w:rsidR="00275921" w:rsidRPr="000055A7" w:rsidRDefault="00275921" w:rsidP="000055A7">
      <w:pPr>
        <w:pStyle w:val="Punktory"/>
      </w:pPr>
      <w:r>
        <w:t xml:space="preserve">Krajobraz gór średnich i wysokich, obejmujący </w:t>
      </w:r>
      <w:r w:rsidRPr="000055A7">
        <w:t>tereny o wysokości &gt;600 m n. p. m.,</w:t>
      </w:r>
    </w:p>
    <w:p w14:paraId="32AF40DB" w14:textId="77777777" w:rsidR="00275921" w:rsidRPr="001A6315" w:rsidRDefault="00275921" w:rsidP="001A6315">
      <w:pPr>
        <w:pStyle w:val="Punktory"/>
      </w:pPr>
      <w:r w:rsidRPr="001A6315">
        <w:t>krajobraz dolin i obniżeń, występujący w dolinach większych rzek oraz kotlinach.</w:t>
      </w:r>
    </w:p>
    <w:p w14:paraId="0857E5EE" w14:textId="77777777" w:rsidR="00275921" w:rsidRPr="00FE0C5F" w:rsidRDefault="00275921" w:rsidP="00FE0C5F">
      <w:r>
        <w:t xml:space="preserve">Na terenie </w:t>
      </w:r>
      <w:r w:rsidRPr="00FE0C5F">
        <w:t xml:space="preserve">RW </w:t>
      </w:r>
      <w:r>
        <w:t>Górnej-Zachodniej Wisły</w:t>
      </w:r>
      <w:r w:rsidRPr="00FE0C5F">
        <w:t xml:space="preserve">, </w:t>
      </w:r>
      <w:r>
        <w:t>zdecydowanie dominuje</w:t>
      </w:r>
      <w:r w:rsidRPr="00FE0C5F">
        <w:t xml:space="preserve"> krajobraz</w:t>
      </w:r>
      <w:r>
        <w:t xml:space="preserve"> </w:t>
      </w:r>
      <w:r w:rsidRPr="00FE0C5F">
        <w:t xml:space="preserve">wyżyn </w:t>
      </w:r>
      <w:r>
        <w:br/>
      </w:r>
      <w:r w:rsidRPr="00FE0C5F">
        <w:t xml:space="preserve">i niskich gór (krzemianowy i glinokrzemianowy, </w:t>
      </w:r>
      <w:r>
        <w:t xml:space="preserve">węglanowy i gipsowy, </w:t>
      </w:r>
      <w:r w:rsidRPr="00FE0C5F">
        <w:t>lessowy)</w:t>
      </w:r>
      <w:r>
        <w:t xml:space="preserve">, </w:t>
      </w:r>
      <w:r w:rsidRPr="00FE0C5F">
        <w:t xml:space="preserve">poprzecinany krajobrazem dolin i obniżeń. W południowej części regionu występuje </w:t>
      </w:r>
      <w:r>
        <w:t>krajobraz gór średnich i wysokich, a w części północnej - krajobraz nizinny peryglacjalny.</w:t>
      </w:r>
      <w:r w:rsidRPr="00FE0C5F">
        <w:t xml:space="preserve"> Na terenie RW </w:t>
      </w:r>
      <w:r>
        <w:t>Czarnej Orawy,</w:t>
      </w:r>
      <w:r w:rsidRPr="00FE0C5F">
        <w:t xml:space="preserve"> występuje</w:t>
      </w:r>
      <w:r>
        <w:t xml:space="preserve"> głównie</w:t>
      </w:r>
      <w:r w:rsidRPr="00FE0C5F">
        <w:t xml:space="preserve"> krajobraz</w:t>
      </w:r>
      <w:r>
        <w:t xml:space="preserve"> wyżynny</w:t>
      </w:r>
      <w:r w:rsidRPr="00FE0C5F">
        <w:t xml:space="preserve"> krzemianowy </w:t>
      </w:r>
      <w:r>
        <w:br/>
      </w:r>
      <w:r w:rsidRPr="00FE0C5F">
        <w:t>i glinokrzemianowy</w:t>
      </w:r>
      <w:r>
        <w:t xml:space="preserve"> oraz krajobraz dolin i obniżeń.</w:t>
      </w:r>
    </w:p>
    <w:p w14:paraId="2F1CA32B" w14:textId="77777777" w:rsidR="00275921" w:rsidRPr="001A6315" w:rsidRDefault="00275921" w:rsidP="001A6315">
      <w:r w:rsidRPr="001A6315">
        <w:t>Krajobraz peryglacjalny obejmuje głównie równiny morenowe oraz pagórki i wzgórza ostańcowe, będące szczątkami moren czołowych. W krajobrazie tym dominują bory mieszane oraz grądy. Równiny peryglacjalne są w Polsce intensywnie wykorzystywane do produkcji rolnej i należą do najbardziej wylesionych terenów.</w:t>
      </w:r>
    </w:p>
    <w:p w14:paraId="78AC7BF0" w14:textId="77777777" w:rsidR="00275921" w:rsidRPr="001A6315" w:rsidRDefault="00275921" w:rsidP="001A6315">
      <w:bookmarkStart w:id="115" w:name="_Ref133234833"/>
      <w:bookmarkStart w:id="116" w:name="_Toc40967725"/>
      <w:bookmarkStart w:id="117" w:name="_Toc55339973"/>
      <w:bookmarkStart w:id="118" w:name="_Toc88084938"/>
      <w:bookmarkStart w:id="119" w:name="_Ref133234829"/>
      <w:bookmarkStart w:id="120" w:name="_Hlk68852405"/>
      <w:r w:rsidRPr="001A6315">
        <w:t xml:space="preserve">Krajobraz węglanowy i gipsowy występuje na różnowiekowych wapieniach, marglach, dolomicie, kredzie i gipsach. Na wyżynach węglanowych występują zróżnicowane formy krasu, z czym wiąże się ubóstwo wód powierzchniowych i głębokie zaleganie wód podziemnych. Charakterystycznym typem gleb są rędziny. </w:t>
      </w:r>
    </w:p>
    <w:p w14:paraId="0C1BA5CB" w14:textId="77777777" w:rsidR="00275921" w:rsidRDefault="00275921" w:rsidP="001A6315">
      <w:r w:rsidRPr="001A6315">
        <w:t xml:space="preserve">Krajobraz krzemianowy i glinokrzemianowy w regionie budują różnorodne skały magmowe, osadowe i metamorficzne. Na krajobraz składają się dwa gatunki: pogórzy </w:t>
      </w:r>
      <w:r>
        <w:br/>
      </w:r>
      <w:r w:rsidRPr="001A6315">
        <w:t>i pojedynczych wzniesień. Dominują tu gleby brunatne, a wśród lasów – bory mieszane, grądy i buczyny.</w:t>
      </w:r>
    </w:p>
    <w:p w14:paraId="1BB41D1D" w14:textId="77777777" w:rsidR="00275921" w:rsidRPr="00FE0C5F" w:rsidRDefault="00275921" w:rsidP="00FE0C5F">
      <w:r w:rsidRPr="00FE0C5F">
        <w:t>Krajobraz lessowy charakteryzuje się występowaniem grubej pokrywy lessowej, która zalega najczęściej pod warstwą osadów lodowcowych, a decydującą rolę w krajobrazie odgrywa płaszcz lessowy. Gleby wysokiej jakości, wpływają na duży udział użytków rolnych.</w:t>
      </w:r>
    </w:p>
    <w:p w14:paraId="67CD9622" w14:textId="77777777" w:rsidR="00275921" w:rsidRPr="009A067A" w:rsidRDefault="00275921" w:rsidP="009A067A">
      <w:bookmarkStart w:id="121" w:name="_Hlk181219168"/>
      <w:r w:rsidRPr="009A067A">
        <w:t xml:space="preserve">Krajobraz średniogórski obejmuje przeważający obszar gór polskich, w tym </w:t>
      </w:r>
      <w:r>
        <w:t>Karpaty</w:t>
      </w:r>
      <w:r w:rsidRPr="009A067A">
        <w:t>. Na terenach tych wyróżnia się 2 typy krajobrazu: regla dolnego (formacje lasów jodłowo-bukowych z domieszką świerka i jawora) oraz regla górnego (formacje borów świerkowych).</w:t>
      </w:r>
    </w:p>
    <w:bookmarkEnd w:id="121"/>
    <w:p w14:paraId="550583D2" w14:textId="77777777" w:rsidR="00275921" w:rsidRDefault="00275921" w:rsidP="001A6315">
      <w:r>
        <w:lastRenderedPageBreak/>
        <w:t>Krajobraz wysokogórski występuje w rejonie Tatr. Dzieli</w:t>
      </w:r>
      <w:r w:rsidRPr="009A067A">
        <w:t xml:space="preserve"> się na 3 gatunki: subaplejski (kosodrzewiny), alpejski (halny) i subniwalny (turniowy). Występują tutaj znaczne powierzchnie z glebami inicjalnymi skalistymi i rumoszowymi na różnym podłożu. Znaczący udział mają też nagie skały.</w:t>
      </w:r>
    </w:p>
    <w:p w14:paraId="4F9EF797" w14:textId="77777777" w:rsidR="00275921" w:rsidRPr="001A6315" w:rsidRDefault="00275921" w:rsidP="001A6315">
      <w:r w:rsidRPr="001A6315">
        <w:t xml:space="preserve">W ramach klasy krajobrazu dolin i obniżeń, </w:t>
      </w:r>
      <w:r>
        <w:t>na analizowanym obszarze</w:t>
      </w:r>
      <w:r w:rsidRPr="001A6315">
        <w:t xml:space="preserve"> występuje krajobraz zalewowych den i dolin</w:t>
      </w:r>
      <w:r>
        <w:t xml:space="preserve">, </w:t>
      </w:r>
      <w:r w:rsidRPr="001A6315">
        <w:t>krajobraz tarasów nadzalewowych, które zajmują znaczne przestrzenie w dnach wszystkich większych rzek, ale także i mniejszych ich dopływów</w:t>
      </w:r>
      <w:r>
        <w:t xml:space="preserve"> oraz krajobraz </w:t>
      </w:r>
      <w:r w:rsidRPr="00234C48">
        <w:t>obniżeń denudacyjnych i kotlin wyżynnych i górskich</w:t>
      </w:r>
      <w:r>
        <w:t>.</w:t>
      </w:r>
    </w:p>
    <w:p w14:paraId="208D2FB4" w14:textId="77777777" w:rsidR="00275921" w:rsidRPr="001A6315" w:rsidRDefault="00275921" w:rsidP="001A6315">
      <w:r w:rsidRPr="001A6315">
        <w:t xml:space="preserve">Krajobraz zalewowych den i dolin cechuje płytkie występowanie wód gruntowych </w:t>
      </w:r>
      <w:r>
        <w:br/>
      </w:r>
      <w:r w:rsidRPr="001A6315">
        <w:t>i okresowe zalewanie wodami rzecznymi, bogatymi w substancje mineralne. Jest to siedlisko lasów łęgowych i łąk typu zalewowego, częściowo przekształconych na pola uprawne. Charakterystycznym typem gleb są tu mady i torfy.</w:t>
      </w:r>
    </w:p>
    <w:p w14:paraId="636BC9AE" w14:textId="77777777" w:rsidR="00275921" w:rsidRDefault="00275921" w:rsidP="001A6315">
      <w:r w:rsidRPr="001A6315">
        <w:t>Krajobraz tarasów nadzalewowych wiąże się z większymi dolinami rzecznymi, a na terenach nizinnych przybiera postać piaszczystych tarasów rzecznych z wydmami. Wody gruntowe znajdują się tu na głębokości kilku metrów. Pomiędzy wydmami pojawiają się mokradła, a nawet małe jeziorka śródwydmowe. Ze względu na niską urodzajność gruntów tereny te nie były zajmowane pod uprawę i w większości porastają je zbiorowiska borowe.</w:t>
      </w:r>
    </w:p>
    <w:p w14:paraId="39250861" w14:textId="77777777" w:rsidR="00275921" w:rsidRPr="00234C48" w:rsidRDefault="00275921" w:rsidP="00234C48">
      <w:r w:rsidRPr="00234C48">
        <w:t>Krajobraz obniżeń denudacyjnych i kotlin wyżynnych i górskich, odpowiada kotlinom śródgórskim</w:t>
      </w:r>
      <w:r>
        <w:t xml:space="preserve">. </w:t>
      </w:r>
      <w:r w:rsidRPr="00234C48">
        <w:t xml:space="preserve">Dominującym typem gleb są gleby rdzawe i brunatne, a poziom wód podziemnych jest zmiennogłęboki. Charakterystyczne dla kotlin jest częste zaleganie </w:t>
      </w:r>
      <w:r>
        <w:br/>
      </w:r>
      <w:r w:rsidRPr="00234C48">
        <w:t>w nich chłodnego powietrza.</w:t>
      </w:r>
    </w:p>
    <w:p w14:paraId="5CBF47DB" w14:textId="77777777" w:rsidR="00275921" w:rsidRDefault="00275921">
      <w:pPr>
        <w:spacing w:after="0" w:line="240" w:lineRule="auto"/>
        <w:jc w:val="left"/>
      </w:pPr>
      <w:r>
        <w:br w:type="page"/>
      </w:r>
    </w:p>
    <w:p w14:paraId="31347580" w14:textId="66623FEA" w:rsidR="00275921" w:rsidRPr="001A6315" w:rsidRDefault="00275921" w:rsidP="004A43D7">
      <w:pPr>
        <w:pStyle w:val="Legenda"/>
      </w:pPr>
      <w:bookmarkStart w:id="122" w:name="_Ref182300198"/>
      <w:bookmarkStart w:id="123" w:name="_Ref139977712"/>
      <w:bookmarkStart w:id="124" w:name="_Toc139977881"/>
      <w:bookmarkStart w:id="125" w:name="_Toc206096803"/>
      <w:bookmarkEnd w:id="115"/>
      <w:r>
        <w:lastRenderedPageBreak/>
        <w:t xml:space="preserve">Mapa </w:t>
      </w:r>
      <w:fldSimple w:instr=" SEQ Mapa \* ARABIC ">
        <w:r w:rsidR="003844C9">
          <w:rPr>
            <w:noProof/>
          </w:rPr>
          <w:t>21</w:t>
        </w:r>
      </w:fldSimple>
      <w:bookmarkEnd w:id="122"/>
      <w:r>
        <w:rPr>
          <w:noProof/>
        </w:rPr>
        <w:t>.</w:t>
      </w:r>
      <w:r w:rsidRPr="001A6315">
        <w:t xml:space="preserve"> Typy krajobrazu naturalnego </w:t>
      </w:r>
      <w:bookmarkEnd w:id="116"/>
      <w:bookmarkEnd w:id="117"/>
      <w:bookmarkEnd w:id="118"/>
      <w:bookmarkEnd w:id="119"/>
      <w:bookmarkEnd w:id="123"/>
      <w:bookmarkEnd w:id="124"/>
      <w:r w:rsidRPr="00A14D9B">
        <w:t xml:space="preserve">na terenie objętym PUW dla obszaru RZGW </w:t>
      </w:r>
      <w:r>
        <w:br/>
        <w:t>w Krakowie</w:t>
      </w:r>
      <w:bookmarkEnd w:id="125"/>
    </w:p>
    <w:bookmarkEnd w:id="120"/>
    <w:p w14:paraId="448C7A47" w14:textId="77777777" w:rsidR="00275921" w:rsidRPr="001A6315" w:rsidRDefault="00275921" w:rsidP="00461537">
      <w:pPr>
        <w:pStyle w:val="rda"/>
      </w:pPr>
      <w:r>
        <w:rPr>
          <w:noProof/>
        </w:rPr>
        <w:drawing>
          <wp:inline distT="0" distB="0" distL="0" distR="0" wp14:anchorId="1388A3C8" wp14:editId="7BFFEE4B">
            <wp:extent cx="6121400" cy="4318000"/>
            <wp:effectExtent l="0" t="0" r="0" b="6350"/>
            <wp:docPr id="1569911723"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6121400" cy="4318000"/>
                    </a:xfrm>
                    <a:prstGeom prst="rect">
                      <a:avLst/>
                    </a:prstGeom>
                    <a:noFill/>
                    <a:ln>
                      <a:noFill/>
                    </a:ln>
                  </pic:spPr>
                </pic:pic>
              </a:graphicData>
            </a:graphic>
          </wp:inline>
        </w:drawing>
      </w:r>
      <w:r w:rsidRPr="001A6315">
        <w:t>źródło: opracowanie własne na podstawie MPHP10, danych z IIaPGW oraz Richling A., Ostaszewska K., „Geografia fizyczna Polski”, Warszawa, 2005 r.</w:t>
      </w:r>
    </w:p>
    <w:p w14:paraId="5C3BDA45" w14:textId="1A7A1D6D" w:rsidR="00275921" w:rsidRPr="001A6315" w:rsidRDefault="00275921" w:rsidP="001A6315">
      <w:r w:rsidRPr="001A6315">
        <w:t xml:space="preserve">Dzięki zróżnicowanej rzeźbie terenu, dużej różnorodności warunków glebowych i klimatycznych, </w:t>
      </w:r>
      <w:r>
        <w:t>analizowany obszar</w:t>
      </w:r>
      <w:r w:rsidRPr="001A6315">
        <w:t xml:space="preserve"> charakteryzuje się wysokim bogactwem krajobrazowym. Większość cennych krajobrazów objęta jest ochroną w ramach licznie utworzonych na tym terenie form ochrony przyrody. Do obszarów chronionych, których głównym celem utworzenia jest ochrona walorów krajobrazowych należą: parki krajobrazowe, obszary chronionego krajobrazu i zespoły przyrodniczo-krajobrazowe</w:t>
      </w:r>
      <w:r w:rsidRPr="001A6315">
        <w:rPr>
          <w:rStyle w:val="Odwoanieprzypisudolnego"/>
        </w:rPr>
        <w:footnoteReference w:id="60"/>
      </w:r>
      <w:r w:rsidRPr="001A6315">
        <w:t>. Znaczna część z ww. obszarów została uznana jako zależna od wód i jest zawarta w wykazie obszarów przeznaczonych do ochrony siedlisk lub gatunków, dla których utrzymanie lub poprawa stanu wód jest ważnym czynnikiem w ich ochronie</w:t>
      </w:r>
      <w:r>
        <w:rPr>
          <w:rStyle w:val="Odwoanieprzypisudolnego"/>
        </w:rPr>
        <w:footnoteReference w:id="61"/>
      </w:r>
      <w:r w:rsidRPr="001A6315">
        <w:t xml:space="preserve">. Podsumowanie liczebności oraz udziału ww. obszarów chronionych w powierzchni </w:t>
      </w:r>
      <w:r>
        <w:t>regionów wodnych Górnej-Zachodniej Wisły i Czarnej Orawy</w:t>
      </w:r>
      <w:r w:rsidRPr="001A6315">
        <w:t>, przedstawia</w:t>
      </w:r>
      <w:r>
        <w:t xml:space="preserve"> </w:t>
      </w:r>
      <w:r>
        <w:fldChar w:fldCharType="begin"/>
      </w:r>
      <w:r>
        <w:instrText xml:space="preserve"> REF _Ref185832865 \h </w:instrText>
      </w:r>
      <w:r>
        <w:fldChar w:fldCharType="separate"/>
      </w:r>
      <w:r w:rsidR="003844C9" w:rsidRPr="006F5C77">
        <w:t xml:space="preserve">Tabela </w:t>
      </w:r>
      <w:r w:rsidR="003844C9">
        <w:rPr>
          <w:noProof/>
        </w:rPr>
        <w:t>14</w:t>
      </w:r>
      <w:r>
        <w:fldChar w:fldCharType="end"/>
      </w:r>
      <w:r w:rsidRPr="001A6315">
        <w:t>.</w:t>
      </w:r>
    </w:p>
    <w:p w14:paraId="7F317928" w14:textId="77777777" w:rsidR="00275921" w:rsidRPr="001A6315" w:rsidRDefault="00275921" w:rsidP="001A6315">
      <w:r w:rsidRPr="001A6315">
        <w:t xml:space="preserve">Park krajobrazowy (PK) obejmuje obszar chroniony ze względu na wartości przyrodnicze, historyczne i kulturowe oraz walory krajobrazowe w celu zachowania, popularyzacji tych wartości w warunkach zrównoważonego rozwoju. W granicach RW </w:t>
      </w:r>
      <w:r w:rsidRPr="00E217B0">
        <w:lastRenderedPageBreak/>
        <w:t>Górnej-Zachodniej Wisły</w:t>
      </w:r>
      <w:r w:rsidRPr="001A6315">
        <w:t xml:space="preserve"> ustanowiono </w:t>
      </w:r>
      <w:r>
        <w:t>19</w:t>
      </w:r>
      <w:r w:rsidRPr="001A6315">
        <w:t xml:space="preserve"> park</w:t>
      </w:r>
      <w:r>
        <w:t>ów</w:t>
      </w:r>
      <w:r w:rsidRPr="001A6315">
        <w:t xml:space="preserve"> krajobrazow</w:t>
      </w:r>
      <w:r>
        <w:t>ych</w:t>
      </w:r>
      <w:r w:rsidRPr="001A6315">
        <w:t>, zajmując</w:t>
      </w:r>
      <w:r>
        <w:t>ych</w:t>
      </w:r>
      <w:r w:rsidRPr="001A6315">
        <w:t xml:space="preserve"> łącznie </w:t>
      </w:r>
      <w:r>
        <w:t>13,8</w:t>
      </w:r>
      <w:r w:rsidRPr="001A6315">
        <w:t>% powierzchni regionu. Wszystkie PK zostały uznane za zależne od wód.</w:t>
      </w:r>
    </w:p>
    <w:p w14:paraId="2801E98C" w14:textId="77777777" w:rsidR="00275921" w:rsidRPr="001A6315" w:rsidRDefault="00275921" w:rsidP="001A6315">
      <w:r w:rsidRPr="001A6315">
        <w:t xml:space="preserve">Obszar chronionego krajobrazu (OCHK) obejmuje tereny chronione ze względu na wyróżniający się krajobraz o zróżnicowanych ekosystemach, wartościowe ze względu na możliwość zaspokajania potrzeb związanych z turystyką i wypoczynkiem lub pełnioną funkcją korytarzy ekologicznych. Zgodnie ze stanem aktualnym, na terenie RW </w:t>
      </w:r>
      <w:r w:rsidRPr="00A16689">
        <w:t xml:space="preserve">Górnej-Zachodniej Wisły </w:t>
      </w:r>
      <w:r w:rsidRPr="001A6315">
        <w:t xml:space="preserve">ustanowiono </w:t>
      </w:r>
      <w:r>
        <w:t>3</w:t>
      </w:r>
      <w:r w:rsidRPr="001A6315">
        <w:t>2 OCHK</w:t>
      </w:r>
      <w:r>
        <w:t xml:space="preserve"> (</w:t>
      </w:r>
      <w:r w:rsidRPr="001A6315">
        <w:t>wszystkie zależne od wód</w:t>
      </w:r>
      <w:r>
        <w:t>), a na terenie RW Czarnej Orawy - 1 OCHK zależny od wód.</w:t>
      </w:r>
    </w:p>
    <w:p w14:paraId="6C6956A1" w14:textId="77777777" w:rsidR="00275921" w:rsidRPr="001A6315" w:rsidRDefault="00275921" w:rsidP="001A6315">
      <w:r w:rsidRPr="001A6315">
        <w:t xml:space="preserve">Zespół przyrodniczo-krajobrazowy (ZPK) obejmuje fragmenty krajobrazu naturalnego </w:t>
      </w:r>
      <w:r>
        <w:br/>
      </w:r>
      <w:r w:rsidRPr="001A6315">
        <w:t xml:space="preserve">i kulturowego, zasługujące na ochronę ze względu na ich walory widokowe lub estetyczne. Zgodnie ze stanem aktualnym, </w:t>
      </w:r>
      <w:r>
        <w:t xml:space="preserve">w RW </w:t>
      </w:r>
      <w:r w:rsidRPr="00CE0A08">
        <w:t>Górnej-Zachodniej Wisły</w:t>
      </w:r>
      <w:r w:rsidRPr="001A6315">
        <w:t xml:space="preserve"> ustanowiono </w:t>
      </w:r>
      <w:r>
        <w:t>1</w:t>
      </w:r>
      <w:r w:rsidRPr="001A6315">
        <w:t xml:space="preserve">8 ZPK, z czego </w:t>
      </w:r>
      <w:r>
        <w:t xml:space="preserve">9 </w:t>
      </w:r>
      <w:r w:rsidRPr="001A6315">
        <w:t>został</w:t>
      </w:r>
      <w:r>
        <w:t>o</w:t>
      </w:r>
      <w:r w:rsidRPr="001A6315">
        <w:t xml:space="preserve"> uznan</w:t>
      </w:r>
      <w:r>
        <w:t>ych</w:t>
      </w:r>
      <w:r w:rsidRPr="001A6315">
        <w:t xml:space="preserve"> za zależne od wód.</w:t>
      </w:r>
    </w:p>
    <w:p w14:paraId="202D563A" w14:textId="72B25C9A" w:rsidR="00275921" w:rsidRPr="006F5C77" w:rsidRDefault="00275921" w:rsidP="006F5C77">
      <w:pPr>
        <w:pStyle w:val="Legenda"/>
      </w:pPr>
      <w:bookmarkStart w:id="126" w:name="_Ref185832865"/>
      <w:bookmarkStart w:id="127" w:name="_Toc206098279"/>
      <w:r w:rsidRPr="006F5C77">
        <w:t xml:space="preserve">Tabela </w:t>
      </w:r>
      <w:fldSimple w:instr=" SEQ Tabela \* ARABIC ">
        <w:r w:rsidR="003844C9">
          <w:rPr>
            <w:noProof/>
          </w:rPr>
          <w:t>14</w:t>
        </w:r>
      </w:fldSimple>
      <w:bookmarkEnd w:id="126"/>
      <w:r>
        <w:rPr>
          <w:noProof/>
        </w:rPr>
        <w:t>.</w:t>
      </w:r>
      <w:r w:rsidRPr="006F5C77">
        <w:t xml:space="preserve"> Liczba wybranych form ochrony przyrody w granicach RW </w:t>
      </w:r>
      <w:r>
        <w:t>Górnej-Zachodniej Wisły oraz Czarnej Orawy</w:t>
      </w:r>
      <w:bookmarkEnd w:id="127"/>
    </w:p>
    <w:tbl>
      <w:tblPr>
        <w:tblW w:w="9639" w:type="dxa"/>
        <w:tblInd w:w="-5" w:type="dxa"/>
        <w:tblLayout w:type="fixed"/>
        <w:tblCellMar>
          <w:left w:w="70" w:type="dxa"/>
          <w:right w:w="70" w:type="dxa"/>
        </w:tblCellMar>
        <w:tblLook w:val="04A0" w:firstRow="1" w:lastRow="0" w:firstColumn="1" w:lastColumn="0" w:noHBand="0" w:noVBand="1"/>
      </w:tblPr>
      <w:tblGrid>
        <w:gridCol w:w="3119"/>
        <w:gridCol w:w="1086"/>
        <w:gridCol w:w="1087"/>
        <w:gridCol w:w="1087"/>
        <w:gridCol w:w="1086"/>
        <w:gridCol w:w="1087"/>
        <w:gridCol w:w="1087"/>
      </w:tblGrid>
      <w:tr w:rsidR="00275921" w:rsidRPr="00724337" w14:paraId="06B163EA" w14:textId="77777777" w:rsidTr="008F2A5E">
        <w:trPr>
          <w:trHeight w:val="491"/>
          <w:tblHeader/>
        </w:trPr>
        <w:tc>
          <w:tcPr>
            <w:tcW w:w="3119" w:type="dxa"/>
            <w:vMerge w:val="restart"/>
            <w:tcBorders>
              <w:top w:val="single" w:sz="4" w:space="0" w:color="auto"/>
              <w:left w:val="single" w:sz="4" w:space="0" w:color="auto"/>
              <w:right w:val="single" w:sz="4" w:space="0" w:color="auto"/>
            </w:tcBorders>
            <w:noWrap/>
            <w:vAlign w:val="center"/>
          </w:tcPr>
          <w:p w14:paraId="0651ACBD" w14:textId="77777777" w:rsidR="00275921" w:rsidRPr="00CE0A08" w:rsidRDefault="00275921" w:rsidP="00CE0A08">
            <w:pPr>
              <w:pStyle w:val="Tabelanagwek2"/>
            </w:pPr>
            <w:r w:rsidRPr="00CE0A08">
              <w:t>Forma ochrony przyrody</w:t>
            </w:r>
          </w:p>
        </w:tc>
        <w:tc>
          <w:tcPr>
            <w:tcW w:w="3260" w:type="dxa"/>
            <w:gridSpan w:val="3"/>
            <w:tcBorders>
              <w:top w:val="single" w:sz="4" w:space="0" w:color="auto"/>
              <w:left w:val="single" w:sz="4" w:space="0" w:color="auto"/>
              <w:bottom w:val="single" w:sz="4" w:space="0" w:color="auto"/>
              <w:right w:val="single" w:sz="4" w:space="0" w:color="auto"/>
            </w:tcBorders>
            <w:vAlign w:val="center"/>
          </w:tcPr>
          <w:p w14:paraId="065C94F2" w14:textId="77777777" w:rsidR="00275921" w:rsidRPr="00CE0A08" w:rsidRDefault="00275921" w:rsidP="00CE0A08">
            <w:pPr>
              <w:pStyle w:val="Tabelanagwek2"/>
            </w:pPr>
            <w:r w:rsidRPr="00CE0A08">
              <w:t>RW Górnej-Zachodniej Wisły</w:t>
            </w:r>
          </w:p>
        </w:tc>
        <w:tc>
          <w:tcPr>
            <w:tcW w:w="3260" w:type="dxa"/>
            <w:gridSpan w:val="3"/>
            <w:tcBorders>
              <w:top w:val="single" w:sz="4" w:space="0" w:color="auto"/>
              <w:left w:val="single" w:sz="4" w:space="0" w:color="auto"/>
              <w:bottom w:val="single" w:sz="4" w:space="0" w:color="auto"/>
              <w:right w:val="single" w:sz="4" w:space="0" w:color="auto"/>
            </w:tcBorders>
            <w:vAlign w:val="center"/>
          </w:tcPr>
          <w:p w14:paraId="28CAC9ED" w14:textId="77777777" w:rsidR="00275921" w:rsidRPr="00CE0A08" w:rsidRDefault="00275921" w:rsidP="00CE0A08">
            <w:pPr>
              <w:pStyle w:val="Tabelanagwek2"/>
            </w:pPr>
            <w:r w:rsidRPr="00CE0A08">
              <w:t xml:space="preserve">RW </w:t>
            </w:r>
            <w:r>
              <w:t>Czarnej Orawy</w:t>
            </w:r>
          </w:p>
        </w:tc>
      </w:tr>
      <w:tr w:rsidR="00275921" w:rsidRPr="00724337" w14:paraId="013C28BD" w14:textId="77777777" w:rsidTr="008F2A5E">
        <w:trPr>
          <w:cantSplit/>
          <w:trHeight w:val="2260"/>
          <w:tblHeader/>
        </w:trPr>
        <w:tc>
          <w:tcPr>
            <w:tcW w:w="3119" w:type="dxa"/>
            <w:vMerge/>
            <w:tcBorders>
              <w:left w:val="single" w:sz="4" w:space="0" w:color="auto"/>
              <w:bottom w:val="single" w:sz="4" w:space="0" w:color="auto"/>
              <w:right w:val="single" w:sz="4" w:space="0" w:color="auto"/>
            </w:tcBorders>
            <w:noWrap/>
            <w:vAlign w:val="center"/>
          </w:tcPr>
          <w:p w14:paraId="5E52C12D" w14:textId="77777777" w:rsidR="00275921" w:rsidRPr="00CE0A08" w:rsidRDefault="00275921" w:rsidP="00CE0A08">
            <w:pPr>
              <w:pStyle w:val="Tabelanagwek2"/>
            </w:pPr>
          </w:p>
        </w:tc>
        <w:tc>
          <w:tcPr>
            <w:tcW w:w="1086" w:type="dxa"/>
            <w:tcBorders>
              <w:top w:val="single" w:sz="4" w:space="0" w:color="auto"/>
              <w:left w:val="single" w:sz="4" w:space="0" w:color="auto"/>
              <w:bottom w:val="single" w:sz="4" w:space="0" w:color="auto"/>
              <w:right w:val="single" w:sz="4" w:space="0" w:color="auto"/>
            </w:tcBorders>
            <w:textDirection w:val="btLr"/>
            <w:vAlign w:val="center"/>
          </w:tcPr>
          <w:p w14:paraId="27C9CBE4" w14:textId="77777777" w:rsidR="00275921" w:rsidRPr="00CE0A08" w:rsidRDefault="00275921" w:rsidP="00CE0A08">
            <w:pPr>
              <w:pStyle w:val="Tabelanagwek2"/>
            </w:pPr>
            <w:r w:rsidRPr="00CE0A08">
              <w:t>Park krajobrazowy</w:t>
            </w:r>
          </w:p>
        </w:tc>
        <w:tc>
          <w:tcPr>
            <w:tcW w:w="1087" w:type="dxa"/>
            <w:tcBorders>
              <w:top w:val="single" w:sz="4" w:space="0" w:color="auto"/>
              <w:left w:val="single" w:sz="4" w:space="0" w:color="auto"/>
              <w:bottom w:val="single" w:sz="4" w:space="0" w:color="auto"/>
              <w:right w:val="single" w:sz="4" w:space="0" w:color="auto"/>
            </w:tcBorders>
            <w:textDirection w:val="btLr"/>
            <w:vAlign w:val="center"/>
          </w:tcPr>
          <w:p w14:paraId="039FBCED" w14:textId="77777777" w:rsidR="00275921" w:rsidRPr="00CE0A08" w:rsidRDefault="00275921" w:rsidP="00CE0A08">
            <w:pPr>
              <w:pStyle w:val="Tabelanagwek2"/>
            </w:pPr>
            <w:r w:rsidRPr="00CE0A08">
              <w:t>Obszar chronionego krajobrazu</w:t>
            </w:r>
          </w:p>
        </w:tc>
        <w:tc>
          <w:tcPr>
            <w:tcW w:w="1087" w:type="dxa"/>
            <w:tcBorders>
              <w:top w:val="single" w:sz="4" w:space="0" w:color="auto"/>
              <w:left w:val="single" w:sz="4" w:space="0" w:color="auto"/>
              <w:bottom w:val="single" w:sz="4" w:space="0" w:color="auto"/>
              <w:right w:val="single" w:sz="4" w:space="0" w:color="auto"/>
            </w:tcBorders>
            <w:textDirection w:val="btLr"/>
            <w:vAlign w:val="center"/>
          </w:tcPr>
          <w:p w14:paraId="221F946F" w14:textId="77777777" w:rsidR="00275921" w:rsidRPr="00CE0A08" w:rsidRDefault="00275921" w:rsidP="00CE0A08">
            <w:pPr>
              <w:pStyle w:val="Tabelanagwek2"/>
            </w:pPr>
            <w:r w:rsidRPr="00CE0A08">
              <w:t>Zespół przyrodniczo-krajobrazowy</w:t>
            </w:r>
          </w:p>
        </w:tc>
        <w:tc>
          <w:tcPr>
            <w:tcW w:w="1086" w:type="dxa"/>
            <w:tcBorders>
              <w:top w:val="single" w:sz="4" w:space="0" w:color="auto"/>
              <w:left w:val="single" w:sz="4" w:space="0" w:color="auto"/>
              <w:bottom w:val="single" w:sz="4" w:space="0" w:color="auto"/>
              <w:right w:val="single" w:sz="4" w:space="0" w:color="auto"/>
            </w:tcBorders>
            <w:textDirection w:val="btLr"/>
            <w:vAlign w:val="center"/>
          </w:tcPr>
          <w:p w14:paraId="308E32FA" w14:textId="77777777" w:rsidR="00275921" w:rsidRPr="00CE0A08" w:rsidRDefault="00275921" w:rsidP="00CE0A08">
            <w:pPr>
              <w:pStyle w:val="Tabelanagwek2"/>
            </w:pPr>
            <w:r w:rsidRPr="00CE0A08">
              <w:t>Park krajobrazowy</w:t>
            </w:r>
          </w:p>
        </w:tc>
        <w:tc>
          <w:tcPr>
            <w:tcW w:w="1087" w:type="dxa"/>
            <w:tcBorders>
              <w:top w:val="single" w:sz="4" w:space="0" w:color="auto"/>
              <w:left w:val="single" w:sz="4" w:space="0" w:color="auto"/>
              <w:bottom w:val="single" w:sz="4" w:space="0" w:color="auto"/>
              <w:right w:val="single" w:sz="4" w:space="0" w:color="auto"/>
            </w:tcBorders>
            <w:textDirection w:val="btLr"/>
            <w:vAlign w:val="center"/>
          </w:tcPr>
          <w:p w14:paraId="5A4673B1" w14:textId="77777777" w:rsidR="00275921" w:rsidRPr="00CE0A08" w:rsidRDefault="00275921" w:rsidP="00CE0A08">
            <w:pPr>
              <w:pStyle w:val="Tabelanagwek2"/>
            </w:pPr>
            <w:r w:rsidRPr="00CE0A08">
              <w:t>Obszar chronionego krajobrazu</w:t>
            </w:r>
          </w:p>
        </w:tc>
        <w:tc>
          <w:tcPr>
            <w:tcW w:w="1087" w:type="dxa"/>
            <w:tcBorders>
              <w:top w:val="single" w:sz="4" w:space="0" w:color="auto"/>
              <w:left w:val="single" w:sz="4" w:space="0" w:color="auto"/>
              <w:bottom w:val="single" w:sz="4" w:space="0" w:color="auto"/>
              <w:right w:val="single" w:sz="4" w:space="0" w:color="auto"/>
            </w:tcBorders>
            <w:textDirection w:val="btLr"/>
            <w:vAlign w:val="center"/>
          </w:tcPr>
          <w:p w14:paraId="5BD12318" w14:textId="77777777" w:rsidR="00275921" w:rsidRPr="00CE0A08" w:rsidRDefault="00275921" w:rsidP="00CE0A08">
            <w:pPr>
              <w:pStyle w:val="Tabelanagwek2"/>
            </w:pPr>
            <w:r w:rsidRPr="00CE0A08">
              <w:t>Zespół przyrodniczo-krajobrazowy</w:t>
            </w:r>
          </w:p>
        </w:tc>
      </w:tr>
      <w:tr w:rsidR="00275921" w:rsidRPr="00724337" w14:paraId="2B7838F0" w14:textId="77777777" w:rsidTr="008F2A5E">
        <w:trPr>
          <w:trHeight w:val="552"/>
        </w:trPr>
        <w:tc>
          <w:tcPr>
            <w:tcW w:w="3119" w:type="dxa"/>
            <w:tcBorders>
              <w:top w:val="nil"/>
              <w:left w:val="single" w:sz="4" w:space="0" w:color="auto"/>
              <w:bottom w:val="single" w:sz="4" w:space="0" w:color="auto"/>
              <w:right w:val="single" w:sz="4" w:space="0" w:color="auto"/>
            </w:tcBorders>
            <w:vAlign w:val="center"/>
          </w:tcPr>
          <w:p w14:paraId="7BF3860A" w14:textId="77777777" w:rsidR="00275921" w:rsidRPr="006F5C77" w:rsidRDefault="00275921" w:rsidP="008F2A5E">
            <w:pPr>
              <w:pStyle w:val="Tabelakollewa"/>
            </w:pPr>
            <w:r w:rsidRPr="006F5C77">
              <w:t>Liczba obszarów</w:t>
            </w:r>
          </w:p>
        </w:tc>
        <w:tc>
          <w:tcPr>
            <w:tcW w:w="1086" w:type="dxa"/>
            <w:tcBorders>
              <w:top w:val="single" w:sz="4" w:space="0" w:color="auto"/>
              <w:left w:val="single" w:sz="4" w:space="0" w:color="auto"/>
              <w:bottom w:val="single" w:sz="4" w:space="0" w:color="auto"/>
              <w:right w:val="single" w:sz="4" w:space="0" w:color="auto"/>
            </w:tcBorders>
            <w:vAlign w:val="center"/>
          </w:tcPr>
          <w:p w14:paraId="486A345B" w14:textId="77777777" w:rsidR="00275921" w:rsidRPr="006F5C77" w:rsidRDefault="00275921" w:rsidP="008F2A5E">
            <w:pPr>
              <w:pStyle w:val="Tabelakollewa"/>
            </w:pPr>
            <w:r>
              <w:t>19</w:t>
            </w:r>
          </w:p>
        </w:tc>
        <w:tc>
          <w:tcPr>
            <w:tcW w:w="1087" w:type="dxa"/>
            <w:tcBorders>
              <w:top w:val="single" w:sz="4" w:space="0" w:color="auto"/>
              <w:left w:val="single" w:sz="4" w:space="0" w:color="auto"/>
              <w:bottom w:val="single" w:sz="4" w:space="0" w:color="auto"/>
              <w:right w:val="single" w:sz="4" w:space="0" w:color="auto"/>
            </w:tcBorders>
            <w:vAlign w:val="center"/>
          </w:tcPr>
          <w:p w14:paraId="2D675CB4" w14:textId="77777777" w:rsidR="00275921" w:rsidRPr="006F5C77" w:rsidRDefault="00275921" w:rsidP="008F2A5E">
            <w:pPr>
              <w:pStyle w:val="Tabelakollewa"/>
            </w:pPr>
            <w:r>
              <w:t>32</w:t>
            </w:r>
          </w:p>
        </w:tc>
        <w:tc>
          <w:tcPr>
            <w:tcW w:w="1087" w:type="dxa"/>
            <w:tcBorders>
              <w:top w:val="single" w:sz="4" w:space="0" w:color="auto"/>
              <w:left w:val="single" w:sz="4" w:space="0" w:color="auto"/>
              <w:bottom w:val="single" w:sz="4" w:space="0" w:color="auto"/>
              <w:right w:val="single" w:sz="4" w:space="0" w:color="auto"/>
            </w:tcBorders>
            <w:vAlign w:val="center"/>
          </w:tcPr>
          <w:p w14:paraId="715C3077" w14:textId="77777777" w:rsidR="00275921" w:rsidRPr="006F5C77" w:rsidRDefault="00275921" w:rsidP="008F2A5E">
            <w:pPr>
              <w:pStyle w:val="Tabelakollewa"/>
            </w:pPr>
            <w:r>
              <w:t>18</w:t>
            </w:r>
          </w:p>
        </w:tc>
        <w:tc>
          <w:tcPr>
            <w:tcW w:w="1086" w:type="dxa"/>
            <w:tcBorders>
              <w:top w:val="single" w:sz="4" w:space="0" w:color="auto"/>
              <w:left w:val="single" w:sz="4" w:space="0" w:color="auto"/>
              <w:bottom w:val="single" w:sz="4" w:space="0" w:color="auto"/>
              <w:right w:val="single" w:sz="4" w:space="0" w:color="auto"/>
            </w:tcBorders>
            <w:vAlign w:val="center"/>
          </w:tcPr>
          <w:p w14:paraId="78BC4594" w14:textId="77777777" w:rsidR="00275921" w:rsidRPr="006F5C77" w:rsidRDefault="00275921" w:rsidP="008F2A5E">
            <w:pPr>
              <w:pStyle w:val="Tabelakollewa"/>
            </w:pPr>
            <w:r>
              <w:t>0</w:t>
            </w:r>
          </w:p>
        </w:tc>
        <w:tc>
          <w:tcPr>
            <w:tcW w:w="1087" w:type="dxa"/>
            <w:tcBorders>
              <w:top w:val="single" w:sz="4" w:space="0" w:color="auto"/>
              <w:left w:val="single" w:sz="4" w:space="0" w:color="auto"/>
              <w:bottom w:val="single" w:sz="4" w:space="0" w:color="auto"/>
              <w:right w:val="single" w:sz="4" w:space="0" w:color="auto"/>
            </w:tcBorders>
            <w:vAlign w:val="center"/>
          </w:tcPr>
          <w:p w14:paraId="69C644CF" w14:textId="77777777" w:rsidR="00275921" w:rsidRPr="006F5C77" w:rsidRDefault="00275921" w:rsidP="008F2A5E">
            <w:pPr>
              <w:pStyle w:val="Tabelakollewa"/>
            </w:pPr>
            <w:r>
              <w:t>1</w:t>
            </w:r>
          </w:p>
        </w:tc>
        <w:tc>
          <w:tcPr>
            <w:tcW w:w="1087" w:type="dxa"/>
            <w:tcBorders>
              <w:top w:val="single" w:sz="4" w:space="0" w:color="auto"/>
              <w:left w:val="single" w:sz="4" w:space="0" w:color="auto"/>
              <w:bottom w:val="single" w:sz="4" w:space="0" w:color="auto"/>
              <w:right w:val="single" w:sz="4" w:space="0" w:color="auto"/>
            </w:tcBorders>
            <w:vAlign w:val="center"/>
          </w:tcPr>
          <w:p w14:paraId="764AB7C0" w14:textId="77777777" w:rsidR="00275921" w:rsidRPr="006F5C77" w:rsidRDefault="00275921" w:rsidP="008F2A5E">
            <w:pPr>
              <w:pStyle w:val="Tabelakollewa"/>
            </w:pPr>
            <w:r>
              <w:t>0</w:t>
            </w:r>
          </w:p>
        </w:tc>
      </w:tr>
      <w:tr w:rsidR="00275921" w:rsidRPr="00724337" w14:paraId="2D797183" w14:textId="77777777" w:rsidTr="008F2A5E">
        <w:trPr>
          <w:trHeight w:val="397"/>
        </w:trPr>
        <w:tc>
          <w:tcPr>
            <w:tcW w:w="3119" w:type="dxa"/>
            <w:tcBorders>
              <w:top w:val="nil"/>
              <w:left w:val="single" w:sz="4" w:space="0" w:color="auto"/>
              <w:bottom w:val="single" w:sz="4" w:space="0" w:color="auto"/>
              <w:right w:val="single" w:sz="4" w:space="0" w:color="auto"/>
            </w:tcBorders>
            <w:vAlign w:val="center"/>
          </w:tcPr>
          <w:p w14:paraId="3E2D1027" w14:textId="77777777" w:rsidR="00275921" w:rsidRPr="006F5C77" w:rsidRDefault="00275921" w:rsidP="008F2A5E">
            <w:pPr>
              <w:pStyle w:val="Tabelakollewa"/>
            </w:pPr>
            <w:r w:rsidRPr="006F5C77">
              <w:t>Liczba obszarów zależnych od wód</w:t>
            </w:r>
          </w:p>
        </w:tc>
        <w:tc>
          <w:tcPr>
            <w:tcW w:w="1086" w:type="dxa"/>
            <w:tcBorders>
              <w:top w:val="single" w:sz="4" w:space="0" w:color="auto"/>
              <w:left w:val="single" w:sz="4" w:space="0" w:color="auto"/>
              <w:bottom w:val="single" w:sz="4" w:space="0" w:color="auto"/>
              <w:right w:val="single" w:sz="4" w:space="0" w:color="auto"/>
            </w:tcBorders>
            <w:vAlign w:val="center"/>
          </w:tcPr>
          <w:p w14:paraId="61D16E26" w14:textId="77777777" w:rsidR="00275921" w:rsidRPr="006F5C77" w:rsidRDefault="00275921" w:rsidP="008F2A5E">
            <w:pPr>
              <w:pStyle w:val="Tabelakollewa"/>
            </w:pPr>
            <w:r>
              <w:t>19</w:t>
            </w:r>
          </w:p>
        </w:tc>
        <w:tc>
          <w:tcPr>
            <w:tcW w:w="1087" w:type="dxa"/>
            <w:tcBorders>
              <w:top w:val="single" w:sz="4" w:space="0" w:color="auto"/>
              <w:left w:val="single" w:sz="4" w:space="0" w:color="auto"/>
              <w:bottom w:val="single" w:sz="4" w:space="0" w:color="auto"/>
              <w:right w:val="single" w:sz="4" w:space="0" w:color="auto"/>
            </w:tcBorders>
            <w:vAlign w:val="center"/>
          </w:tcPr>
          <w:p w14:paraId="3A7B9AAC" w14:textId="77777777" w:rsidR="00275921" w:rsidRPr="006F5C77" w:rsidRDefault="00275921" w:rsidP="008F2A5E">
            <w:pPr>
              <w:pStyle w:val="Tabelakollewa"/>
            </w:pPr>
            <w:r>
              <w:t>32</w:t>
            </w:r>
          </w:p>
        </w:tc>
        <w:tc>
          <w:tcPr>
            <w:tcW w:w="1087" w:type="dxa"/>
            <w:tcBorders>
              <w:top w:val="single" w:sz="4" w:space="0" w:color="auto"/>
              <w:left w:val="single" w:sz="4" w:space="0" w:color="auto"/>
              <w:bottom w:val="single" w:sz="4" w:space="0" w:color="auto"/>
              <w:right w:val="single" w:sz="4" w:space="0" w:color="auto"/>
            </w:tcBorders>
            <w:vAlign w:val="center"/>
          </w:tcPr>
          <w:p w14:paraId="32E97D6B" w14:textId="77777777" w:rsidR="00275921" w:rsidRPr="006F5C77" w:rsidRDefault="00275921" w:rsidP="008F2A5E">
            <w:pPr>
              <w:pStyle w:val="Tabelakollewa"/>
            </w:pPr>
            <w:r>
              <w:t>9</w:t>
            </w:r>
          </w:p>
        </w:tc>
        <w:tc>
          <w:tcPr>
            <w:tcW w:w="1086" w:type="dxa"/>
            <w:tcBorders>
              <w:top w:val="single" w:sz="4" w:space="0" w:color="auto"/>
              <w:left w:val="single" w:sz="4" w:space="0" w:color="auto"/>
              <w:bottom w:val="single" w:sz="4" w:space="0" w:color="auto"/>
              <w:right w:val="single" w:sz="4" w:space="0" w:color="auto"/>
            </w:tcBorders>
            <w:vAlign w:val="center"/>
          </w:tcPr>
          <w:p w14:paraId="427D4FE8" w14:textId="77777777" w:rsidR="00275921" w:rsidRPr="006F5C77" w:rsidRDefault="00275921" w:rsidP="008F2A5E">
            <w:pPr>
              <w:pStyle w:val="Tabelakollewa"/>
            </w:pPr>
            <w:r>
              <w:t>0</w:t>
            </w:r>
          </w:p>
        </w:tc>
        <w:tc>
          <w:tcPr>
            <w:tcW w:w="1087" w:type="dxa"/>
            <w:tcBorders>
              <w:top w:val="single" w:sz="4" w:space="0" w:color="auto"/>
              <w:left w:val="single" w:sz="4" w:space="0" w:color="auto"/>
              <w:bottom w:val="single" w:sz="4" w:space="0" w:color="auto"/>
              <w:right w:val="single" w:sz="4" w:space="0" w:color="auto"/>
            </w:tcBorders>
            <w:vAlign w:val="center"/>
          </w:tcPr>
          <w:p w14:paraId="5C6F4F8C" w14:textId="77777777" w:rsidR="00275921" w:rsidRPr="006F5C77" w:rsidRDefault="00275921" w:rsidP="008F2A5E">
            <w:pPr>
              <w:pStyle w:val="Tabelakollewa"/>
            </w:pPr>
            <w:r>
              <w:t>1</w:t>
            </w:r>
          </w:p>
        </w:tc>
        <w:tc>
          <w:tcPr>
            <w:tcW w:w="1087" w:type="dxa"/>
            <w:tcBorders>
              <w:top w:val="single" w:sz="4" w:space="0" w:color="auto"/>
              <w:left w:val="single" w:sz="4" w:space="0" w:color="auto"/>
              <w:bottom w:val="single" w:sz="4" w:space="0" w:color="auto"/>
              <w:right w:val="single" w:sz="4" w:space="0" w:color="auto"/>
            </w:tcBorders>
            <w:vAlign w:val="center"/>
          </w:tcPr>
          <w:p w14:paraId="354B86A6" w14:textId="77777777" w:rsidR="00275921" w:rsidRPr="006F5C77" w:rsidRDefault="00275921" w:rsidP="008F2A5E">
            <w:pPr>
              <w:pStyle w:val="Tabelakollewa"/>
            </w:pPr>
            <w:r>
              <w:t>0</w:t>
            </w:r>
          </w:p>
        </w:tc>
      </w:tr>
      <w:tr w:rsidR="00275921" w:rsidRPr="00724337" w14:paraId="131E87CB" w14:textId="77777777" w:rsidTr="008F2A5E">
        <w:trPr>
          <w:trHeight w:val="397"/>
        </w:trPr>
        <w:tc>
          <w:tcPr>
            <w:tcW w:w="3119" w:type="dxa"/>
            <w:tcBorders>
              <w:top w:val="nil"/>
              <w:left w:val="single" w:sz="4" w:space="0" w:color="auto"/>
              <w:bottom w:val="single" w:sz="4" w:space="0" w:color="auto"/>
              <w:right w:val="single" w:sz="4" w:space="0" w:color="auto"/>
            </w:tcBorders>
            <w:vAlign w:val="center"/>
            <w:hideMark/>
          </w:tcPr>
          <w:p w14:paraId="270474F3" w14:textId="77777777" w:rsidR="00275921" w:rsidRPr="006F5C77" w:rsidRDefault="00275921" w:rsidP="008F2A5E">
            <w:pPr>
              <w:pStyle w:val="Tabelakollewa"/>
            </w:pPr>
            <w:r w:rsidRPr="006F5C77">
              <w:t>Udział obszarów zależnych od wód w powierzchni RW</w:t>
            </w:r>
          </w:p>
        </w:tc>
        <w:tc>
          <w:tcPr>
            <w:tcW w:w="1086" w:type="dxa"/>
            <w:tcBorders>
              <w:top w:val="single" w:sz="4" w:space="0" w:color="auto"/>
              <w:left w:val="single" w:sz="4" w:space="0" w:color="auto"/>
              <w:bottom w:val="single" w:sz="4" w:space="0" w:color="auto"/>
              <w:right w:val="single" w:sz="4" w:space="0" w:color="auto"/>
            </w:tcBorders>
            <w:vAlign w:val="center"/>
          </w:tcPr>
          <w:p w14:paraId="71075741" w14:textId="77777777" w:rsidR="00275921" w:rsidRPr="006F5C77" w:rsidRDefault="00275921" w:rsidP="008F2A5E">
            <w:pPr>
              <w:pStyle w:val="Tabelakollewa"/>
            </w:pPr>
            <w:r>
              <w:t>13,8%</w:t>
            </w:r>
          </w:p>
        </w:tc>
        <w:tc>
          <w:tcPr>
            <w:tcW w:w="1087" w:type="dxa"/>
            <w:tcBorders>
              <w:top w:val="single" w:sz="4" w:space="0" w:color="auto"/>
              <w:left w:val="single" w:sz="4" w:space="0" w:color="auto"/>
              <w:bottom w:val="single" w:sz="4" w:space="0" w:color="auto"/>
              <w:right w:val="single" w:sz="4" w:space="0" w:color="auto"/>
            </w:tcBorders>
            <w:vAlign w:val="center"/>
          </w:tcPr>
          <w:p w14:paraId="41AB55AB" w14:textId="77777777" w:rsidR="00275921" w:rsidRPr="006F5C77" w:rsidRDefault="00275921" w:rsidP="008F2A5E">
            <w:pPr>
              <w:pStyle w:val="Tabelakollewa"/>
            </w:pPr>
            <w:r>
              <w:t>38,7%</w:t>
            </w:r>
          </w:p>
        </w:tc>
        <w:tc>
          <w:tcPr>
            <w:tcW w:w="1087" w:type="dxa"/>
            <w:tcBorders>
              <w:top w:val="single" w:sz="4" w:space="0" w:color="auto"/>
              <w:left w:val="single" w:sz="4" w:space="0" w:color="auto"/>
              <w:bottom w:val="single" w:sz="4" w:space="0" w:color="auto"/>
              <w:right w:val="single" w:sz="4" w:space="0" w:color="auto"/>
            </w:tcBorders>
            <w:vAlign w:val="center"/>
          </w:tcPr>
          <w:p w14:paraId="6502611A" w14:textId="77777777" w:rsidR="00275921" w:rsidRPr="006F5C77" w:rsidRDefault="00275921" w:rsidP="008F2A5E">
            <w:pPr>
              <w:pStyle w:val="Tabelakollewa"/>
            </w:pPr>
            <w:r>
              <w:t>0,6%</w:t>
            </w:r>
          </w:p>
        </w:tc>
        <w:tc>
          <w:tcPr>
            <w:tcW w:w="1086" w:type="dxa"/>
            <w:tcBorders>
              <w:top w:val="single" w:sz="4" w:space="0" w:color="auto"/>
              <w:left w:val="single" w:sz="4" w:space="0" w:color="auto"/>
              <w:bottom w:val="single" w:sz="4" w:space="0" w:color="auto"/>
              <w:right w:val="single" w:sz="4" w:space="0" w:color="auto"/>
            </w:tcBorders>
            <w:vAlign w:val="center"/>
          </w:tcPr>
          <w:p w14:paraId="27541670" w14:textId="77777777" w:rsidR="00275921" w:rsidRPr="006F5C77" w:rsidRDefault="00275921" w:rsidP="008F2A5E">
            <w:pPr>
              <w:pStyle w:val="Tabelakollewa"/>
            </w:pPr>
            <w:r>
              <w:t>-</w:t>
            </w:r>
          </w:p>
        </w:tc>
        <w:tc>
          <w:tcPr>
            <w:tcW w:w="1087" w:type="dxa"/>
            <w:tcBorders>
              <w:top w:val="single" w:sz="4" w:space="0" w:color="auto"/>
              <w:left w:val="single" w:sz="4" w:space="0" w:color="auto"/>
              <w:bottom w:val="single" w:sz="4" w:space="0" w:color="auto"/>
              <w:right w:val="single" w:sz="4" w:space="0" w:color="auto"/>
            </w:tcBorders>
            <w:vAlign w:val="center"/>
          </w:tcPr>
          <w:p w14:paraId="5FED810E" w14:textId="77777777" w:rsidR="00275921" w:rsidRPr="006F5C77" w:rsidRDefault="00275921" w:rsidP="008F2A5E">
            <w:pPr>
              <w:pStyle w:val="Tabelakollewa"/>
            </w:pPr>
            <w:r>
              <w:t>97,9%</w:t>
            </w:r>
          </w:p>
        </w:tc>
        <w:tc>
          <w:tcPr>
            <w:tcW w:w="1087" w:type="dxa"/>
            <w:tcBorders>
              <w:top w:val="single" w:sz="4" w:space="0" w:color="auto"/>
              <w:left w:val="single" w:sz="4" w:space="0" w:color="auto"/>
              <w:bottom w:val="single" w:sz="4" w:space="0" w:color="auto"/>
              <w:right w:val="single" w:sz="4" w:space="0" w:color="auto"/>
            </w:tcBorders>
            <w:vAlign w:val="center"/>
          </w:tcPr>
          <w:p w14:paraId="357CE308" w14:textId="77777777" w:rsidR="00275921" w:rsidRPr="006F5C77" w:rsidRDefault="00275921" w:rsidP="008F2A5E">
            <w:pPr>
              <w:pStyle w:val="Tabelakollewa"/>
            </w:pPr>
            <w:r>
              <w:t>-</w:t>
            </w:r>
          </w:p>
        </w:tc>
      </w:tr>
    </w:tbl>
    <w:p w14:paraId="154C4114" w14:textId="4AF111CA" w:rsidR="00275921" w:rsidRDefault="00275921" w:rsidP="006F5C77">
      <w:pPr>
        <w:pStyle w:val="rda"/>
      </w:pPr>
      <w:r w:rsidRPr="001A6315">
        <w:t>źródło: Centralny rejestr form ochrony przyrody: https://crfop.gdos.gov.pl, dane przestrzenne GDOŚ https://www.gov.pl/web/gdos/dostep-do-danych-geoprzestrzennych oraz IIaPGW</w:t>
      </w:r>
      <w:r>
        <w:t xml:space="preserve"> - aktualne na </w:t>
      </w:r>
      <w:r w:rsidR="008D548B">
        <w:t>07</w:t>
      </w:r>
      <w:r>
        <w:t>.202</w:t>
      </w:r>
      <w:r w:rsidR="008D548B">
        <w:t>5</w:t>
      </w:r>
      <w:r>
        <w:t xml:space="preserve"> r.</w:t>
      </w:r>
    </w:p>
    <w:p w14:paraId="296956F0" w14:textId="77777777" w:rsidR="00275921" w:rsidRPr="00D555B4" w:rsidRDefault="00275921" w:rsidP="00D555B4">
      <w:r w:rsidRPr="00D555B4">
        <w:t xml:space="preserve">Rozmieszczenie krajobrazowych form ochrony przyrody w granicach </w:t>
      </w:r>
      <w:r>
        <w:t>analizowanego obszaru</w:t>
      </w:r>
      <w:r w:rsidRPr="00D555B4">
        <w:t xml:space="preserve"> przedstawiono w ramach rozdziału 3.1.9 Różnorodność biologiczna, flora i fauna, korytarze ekologiczne, formy ochrony przyrody. </w:t>
      </w:r>
    </w:p>
    <w:p w14:paraId="4938F148" w14:textId="77777777" w:rsidR="00275921" w:rsidRPr="005D6F6E" w:rsidRDefault="00275921" w:rsidP="00672E9E">
      <w:r w:rsidRPr="005D6F6E">
        <w:t>Dodatkowym instrumentem ochrony krajobrazu, przyczyniającym się do zwiększenia ochrony cennych krajobrazów są audyty krajobrazowe opracowywane na poziomie województw. Audyt identyfikuje krajobrazy występujące na obszarze województwa, określa ich cechy charakterystyczne oraz dokonuje oceny ich wartości</w:t>
      </w:r>
      <w:r w:rsidRPr="005D6F6E">
        <w:rPr>
          <w:rStyle w:val="Odwoanieprzypisudolnego"/>
        </w:rPr>
        <w:footnoteReference w:id="62"/>
      </w:r>
      <w:r w:rsidRPr="005D6F6E">
        <w:t xml:space="preserve">. W ramach audytu wyznacza się m.in. krajobrazy priorytetowe, identyfikuje zagrożenia dla </w:t>
      </w:r>
      <w:r w:rsidRPr="005D6F6E">
        <w:lastRenderedPageBreak/>
        <w:t>możliwości zachowania wartości krajobrazu na terenie województwa, a także określa rekomendacje i wnioski.</w:t>
      </w:r>
      <w:bookmarkStart w:id="128" w:name="_Hlk180745732"/>
      <w:r w:rsidRPr="005D6F6E">
        <w:t xml:space="preserve"> </w:t>
      </w:r>
    </w:p>
    <w:p w14:paraId="288D248F" w14:textId="77777777" w:rsidR="00275921" w:rsidRPr="005D6F6E" w:rsidRDefault="00275921" w:rsidP="00672E9E">
      <w:r w:rsidRPr="005D6F6E">
        <w:t>Zagrożenia dla krajobrazów priorytetowych oraz dla krajobrazów w obrębie wskazanych w ustawie obszarów lub obiektów</w:t>
      </w:r>
      <w:r w:rsidRPr="005D6F6E">
        <w:rPr>
          <w:rStyle w:val="Odwoanieprzypisudolnego"/>
        </w:rPr>
        <w:footnoteReference w:id="63"/>
      </w:r>
      <w:r w:rsidRPr="005D6F6E">
        <w:t xml:space="preserve">, są identyfikowane w ramach następujących dziedzin: </w:t>
      </w:r>
    </w:p>
    <w:p w14:paraId="49C04DC7" w14:textId="77777777" w:rsidR="00275921" w:rsidRPr="005D6F6E" w:rsidRDefault="00275921" w:rsidP="00672E9E">
      <w:pPr>
        <w:pStyle w:val="Punktory"/>
      </w:pPr>
      <w:r w:rsidRPr="005D6F6E">
        <w:t xml:space="preserve">zagrożeń dziedzictwa przyrodniczego, </w:t>
      </w:r>
    </w:p>
    <w:p w14:paraId="71749E3C" w14:textId="77777777" w:rsidR="00275921" w:rsidRPr="005D6F6E" w:rsidRDefault="00275921" w:rsidP="00672E9E">
      <w:pPr>
        <w:pStyle w:val="Punktory"/>
      </w:pPr>
      <w:r w:rsidRPr="005D6F6E">
        <w:t xml:space="preserve">zagrożeń dziedzictwa kulturowego, </w:t>
      </w:r>
    </w:p>
    <w:p w14:paraId="21E766EC" w14:textId="77777777" w:rsidR="00275921" w:rsidRPr="005D6F6E" w:rsidRDefault="00275921" w:rsidP="00672E9E">
      <w:pPr>
        <w:pStyle w:val="Punktory"/>
      </w:pPr>
      <w:r w:rsidRPr="005D6F6E">
        <w:t xml:space="preserve">zagrożeń fizjonomii krajobrazu, </w:t>
      </w:r>
    </w:p>
    <w:p w14:paraId="456440C7" w14:textId="77777777" w:rsidR="00275921" w:rsidRPr="005D6F6E" w:rsidRDefault="00275921" w:rsidP="00672E9E">
      <w:pPr>
        <w:pStyle w:val="Punktory"/>
      </w:pPr>
      <w:r w:rsidRPr="005D6F6E">
        <w:t xml:space="preserve">zagrożeń walorów akustycznych, zapachowych i sanitarnych oraz innych. </w:t>
      </w:r>
    </w:p>
    <w:p w14:paraId="3215F25A" w14:textId="77777777" w:rsidR="00275921" w:rsidRPr="001255B4" w:rsidRDefault="00275921" w:rsidP="00672E9E">
      <w:r w:rsidRPr="005D6F6E">
        <w:t>Konsekwencją identyfikacji krajobrazów priorytetowych oraz stwierdzenia zagrożeń, jest określenie dalszych rekomendacji i wniosków dotyczących kształtowania i ochrony krajobrazów (w tym m.in. propozycje powiększenia lub utworzenia nowych form ochrony krajobrazu).</w:t>
      </w:r>
      <w:bookmarkEnd w:id="128"/>
      <w:r w:rsidRPr="005D6F6E">
        <w:t xml:space="preserve"> </w:t>
      </w:r>
      <w:r w:rsidRPr="001255B4">
        <w:t>Na moment opracowania prognozy, na terenie objętym projektem PUW dla obszaru RZGW w</w:t>
      </w:r>
      <w:r>
        <w:t xml:space="preserve"> Krakowie</w:t>
      </w:r>
      <w:r w:rsidRPr="001255B4">
        <w:t xml:space="preserve"> nie uchwalono żadnego audytu krajobrazowego.</w:t>
      </w:r>
    </w:p>
    <w:p w14:paraId="0EFF3B4B" w14:textId="77777777" w:rsidR="00275921" w:rsidRPr="00D555B4" w:rsidRDefault="00275921" w:rsidP="00D555B4">
      <w:r w:rsidRPr="00D555B4">
        <w:t>Mając na uwadze zaplanowane w ramach PUW działania, przewidywane oddziaływanie prowadzonych prac utrzymaniowych na rzekach, będzie dotyczyło krajobrazu dolin rzecznych (zarówno krajobrazu naturalnego jak i kulturowego). Antropogeniczne niszczenie naturalnych krajobrazów semihydrycznych, wynikające m.in. z wycinania zadrzewień nadrzecznych, usuwania głazów narzutowych, piaszczystych łach, stanowi jeden z istotnych problemów związanych z ochroną krajobrazu w Polsce</w:t>
      </w:r>
      <w:r w:rsidRPr="00D555B4">
        <w:rPr>
          <w:rStyle w:val="Odwoanieprzypisudolnego"/>
        </w:rPr>
        <w:footnoteReference w:id="64"/>
      </w:r>
      <w:r w:rsidRPr="00D555B4">
        <w:t>.</w:t>
      </w:r>
    </w:p>
    <w:p w14:paraId="7092627E" w14:textId="77777777" w:rsidR="00275921" w:rsidRPr="00D555B4" w:rsidRDefault="00275921" w:rsidP="00D555B4">
      <w:r w:rsidRPr="00D555B4">
        <w:t>Krajobraz dolin rzecznych to wydłużony wzdłuż rzeki obszar o wyraźnych granicach przestrzennych, w obrębie którego kształtuje się swoisty typ środowiska przyrodniczo-antropogenicznego, którego całościowe właściwości są organizowane przez rzekę współdziałającą ze swoim otoczeniem.</w:t>
      </w:r>
    </w:p>
    <w:p w14:paraId="3AD96918" w14:textId="77777777" w:rsidR="00275921" w:rsidRPr="00D555B4" w:rsidRDefault="00275921" w:rsidP="00D555B4">
      <w:r w:rsidRPr="00D555B4">
        <w:t>Wyróżnić można szereg elementów składowych krajobrazu dolin rzecznych, mających wpływ na jej walory. Należą do nich m.in. następujące elementy:</w:t>
      </w:r>
    </w:p>
    <w:p w14:paraId="41A19828" w14:textId="77777777" w:rsidR="00275921" w:rsidRPr="00D555B4" w:rsidRDefault="00275921" w:rsidP="003A07F9">
      <w:pPr>
        <w:pStyle w:val="Punktory"/>
      </w:pPr>
      <w:r w:rsidRPr="00D555B4">
        <w:t>morfologiczny (kształt i rzeźba doliny rzecznej),</w:t>
      </w:r>
    </w:p>
    <w:p w14:paraId="6F571995" w14:textId="77777777" w:rsidR="00275921" w:rsidRPr="00D555B4" w:rsidRDefault="00275921" w:rsidP="003A07F9">
      <w:pPr>
        <w:pStyle w:val="Punktory"/>
      </w:pPr>
      <w:r w:rsidRPr="00D555B4">
        <w:t>hydrologiczny (stała obecność wody oraz okresowe „nawadnianie” krajobrazu),</w:t>
      </w:r>
    </w:p>
    <w:p w14:paraId="7B7D6E46" w14:textId="77777777" w:rsidR="00275921" w:rsidRPr="00D555B4" w:rsidRDefault="00275921" w:rsidP="003A07F9">
      <w:pPr>
        <w:pStyle w:val="Punktory"/>
      </w:pPr>
      <w:r w:rsidRPr="00D555B4">
        <w:t>atmosferyczny (odrębność mezoklimatyczna),</w:t>
      </w:r>
    </w:p>
    <w:p w14:paraId="15FC6B18" w14:textId="77777777" w:rsidR="00275921" w:rsidRPr="00D555B4" w:rsidRDefault="00275921" w:rsidP="003A07F9">
      <w:pPr>
        <w:pStyle w:val="Punktory"/>
      </w:pPr>
      <w:r w:rsidRPr="00D555B4">
        <w:t>biogeniczny (wysoka bioróżnorodność, ostoja dzikiej przyrody),</w:t>
      </w:r>
    </w:p>
    <w:p w14:paraId="0FA52E58" w14:textId="77777777" w:rsidR="00275921" w:rsidRPr="00D555B4" w:rsidRDefault="00275921" w:rsidP="003A07F9">
      <w:pPr>
        <w:pStyle w:val="Punktory"/>
      </w:pPr>
      <w:r w:rsidRPr="00D555B4">
        <w:t>pedologiczny (swoisty typ gleb aluwialnych)</w:t>
      </w:r>
      <w:r w:rsidRPr="00D555B4">
        <w:rPr>
          <w:rStyle w:val="Odwoanieprzypisudolnego"/>
        </w:rPr>
        <w:footnoteReference w:id="65"/>
      </w:r>
      <w:r w:rsidRPr="00D555B4">
        <w:t>.</w:t>
      </w:r>
    </w:p>
    <w:p w14:paraId="1D5AF831" w14:textId="16160236" w:rsidR="00275921" w:rsidRPr="00275921" w:rsidRDefault="00275921" w:rsidP="00275921">
      <w:r w:rsidRPr="00D555B4">
        <w:lastRenderedPageBreak/>
        <w:t>Naturalne elementy doliny rzecznej powszechnie kształtowane są przez działalność antropogeniczną, stąd poza krajobrazem naturalnym, w dolinach rzek występuje szereg elementów krajobrazu kulturowego (pola uprawne, zabudowa wiejska i miejska, zabudowa hydrotechniczna).</w:t>
      </w:r>
    </w:p>
    <w:p w14:paraId="77505DF9" w14:textId="7419360D" w:rsidR="00A01B2E" w:rsidRDefault="00827916" w:rsidP="00A01B2E">
      <w:pPr>
        <w:pStyle w:val="Nagwek3"/>
      </w:pPr>
      <w:bookmarkStart w:id="129" w:name="_Toc206098392"/>
      <w:r w:rsidRPr="00827916">
        <w:t>Zasoby naturalne</w:t>
      </w:r>
      <w:bookmarkEnd w:id="129"/>
    </w:p>
    <w:p w14:paraId="3A7258E2" w14:textId="77777777" w:rsidR="00275921" w:rsidRPr="006E1316" w:rsidRDefault="00275921" w:rsidP="006E1316">
      <w:r w:rsidRPr="006E1316">
        <w:t>W ustawie o zachowaniu narodowego charakteru strategicznych zasobów naturalnych kraju</w:t>
      </w:r>
      <w:r>
        <w:rPr>
          <w:rStyle w:val="Odwoanieprzypisudolnego"/>
        </w:rPr>
        <w:footnoteReference w:id="66"/>
      </w:r>
      <w:r w:rsidRPr="006E1316">
        <w:t xml:space="preserve">, wyodrębniono zasoby strategiczne, do których zaliczono: </w:t>
      </w:r>
    </w:p>
    <w:p w14:paraId="4FC8AF57" w14:textId="77777777" w:rsidR="00275921" w:rsidRPr="006E1316" w:rsidRDefault="00275921" w:rsidP="006661C3">
      <w:pPr>
        <w:pStyle w:val="Punktory"/>
      </w:pPr>
      <w:r w:rsidRPr="006E1316">
        <w:t xml:space="preserve">wody podziemne oraz wody powierzchniowe w ciekach naturalnych i w źródłach, z których te cieki biorą początek, w kanałach, w jeziorach i w zbiornikach wodnych o ciągłym dopływie; </w:t>
      </w:r>
    </w:p>
    <w:p w14:paraId="60FB8341" w14:textId="77777777" w:rsidR="00275921" w:rsidRPr="006E1316" w:rsidRDefault="00275921" w:rsidP="006661C3">
      <w:pPr>
        <w:pStyle w:val="Punktory"/>
      </w:pPr>
      <w:r w:rsidRPr="006E1316">
        <w:t xml:space="preserve">wody polskich obszarów morskich, wraz z pasmem nadbrzeżnym i ich naturalnymi zasobami żywymi i mineralnymi, a także zasobami naturalnymi dna i wnętrza ziemi znajdującego się w granicach tych obszarów; </w:t>
      </w:r>
    </w:p>
    <w:p w14:paraId="2BE74EF9" w14:textId="77777777" w:rsidR="00275921" w:rsidRPr="006E1316" w:rsidRDefault="00275921" w:rsidP="006661C3">
      <w:pPr>
        <w:pStyle w:val="Punktory"/>
      </w:pPr>
      <w:r w:rsidRPr="006E1316">
        <w:t xml:space="preserve">lasy państwowe; </w:t>
      </w:r>
    </w:p>
    <w:p w14:paraId="63CD71AF" w14:textId="77777777" w:rsidR="00275921" w:rsidRPr="006E1316" w:rsidRDefault="00275921" w:rsidP="006661C3">
      <w:pPr>
        <w:pStyle w:val="Punktory"/>
      </w:pPr>
      <w:r w:rsidRPr="006E1316">
        <w:t xml:space="preserve">złoża kopalin niestanowiące części składowych nieruchomości gruntowej; </w:t>
      </w:r>
    </w:p>
    <w:p w14:paraId="5B8F2E80" w14:textId="77777777" w:rsidR="00275921" w:rsidRPr="006E1316" w:rsidRDefault="00275921" w:rsidP="006661C3">
      <w:pPr>
        <w:pStyle w:val="Punktory"/>
      </w:pPr>
      <w:r w:rsidRPr="006E1316">
        <w:t>zasoby przyrodnicze parków narodowych. </w:t>
      </w:r>
    </w:p>
    <w:p w14:paraId="1EF7BBDE" w14:textId="77777777" w:rsidR="00275921" w:rsidRDefault="00275921" w:rsidP="006E1316">
      <w:r w:rsidRPr="006E1316">
        <w:t xml:space="preserve">W niniejszym rozdziale skupiono się jedynie na zasobach złóż kopalin, gdyż pozostałe zasoby naturalne zostały omówione w odrębnych rozdziałach. </w:t>
      </w:r>
    </w:p>
    <w:p w14:paraId="20EF058C" w14:textId="77777777" w:rsidR="00275921" w:rsidRDefault="00275921" w:rsidP="006E1316">
      <w:r>
        <w:t xml:space="preserve">Na obszarze RZGW Kraków udokumentowanych jest ok 1 259 złóż surowców, z czego 48% stanowią złoża piasków i żwirów. Pozostałe surowce to głównie złoża kamieni łamanych i blocznych, surowców ilastych, wód leczniczych, wapni i margli oraz gazu ziemnego. </w:t>
      </w:r>
    </w:p>
    <w:p w14:paraId="336537D6" w14:textId="760AA44D" w:rsidR="00275921" w:rsidRDefault="00275921" w:rsidP="00275921">
      <w:pPr>
        <w:pStyle w:val="Legenda"/>
        <w:keepNext/>
      </w:pPr>
      <w:bookmarkStart w:id="130" w:name="_Toc206096804"/>
      <w:r>
        <w:lastRenderedPageBreak/>
        <w:t xml:space="preserve">Mapa </w:t>
      </w:r>
      <w:fldSimple w:instr=" SEQ Mapa \* ARABIC ">
        <w:r w:rsidR="003844C9">
          <w:rPr>
            <w:noProof/>
          </w:rPr>
          <w:t>22</w:t>
        </w:r>
      </w:fldSimple>
      <w:r>
        <w:t xml:space="preserve">. </w:t>
      </w:r>
      <w:r w:rsidRPr="00275921">
        <w:t>Lokalizacja złóż surowców w obrębie RZGW Kraków</w:t>
      </w:r>
      <w:bookmarkEnd w:id="130"/>
    </w:p>
    <w:p w14:paraId="59CFF18C" w14:textId="30085E9D" w:rsidR="00275921" w:rsidRDefault="00275921" w:rsidP="00275921">
      <w:pPr>
        <w:keepNext/>
      </w:pPr>
      <w:r>
        <w:rPr>
          <w:noProof/>
        </w:rPr>
        <w:drawing>
          <wp:inline distT="0" distB="0" distL="0" distR="0" wp14:anchorId="5B220FC1" wp14:editId="44C337AE">
            <wp:extent cx="6115049" cy="4317858"/>
            <wp:effectExtent l="0" t="0" r="635" b="6985"/>
            <wp:docPr id="1408224716"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8224716" name="Obraz 2"/>
                    <pic:cNvPicPr>
                      <a:picLocks noChangeAspect="1" noChangeArrowheads="1"/>
                    </pic:cNvPicPr>
                  </pic:nvPicPr>
                  <pic:blipFill>
                    <a:blip r:embed="rId44" cstate="print">
                      <a:extLst>
                        <a:ext uri="{28A0092B-C50C-407E-A947-70E740481C1C}">
                          <a14:useLocalDpi xmlns:a14="http://schemas.microsoft.com/office/drawing/2010/main" val="0"/>
                        </a:ext>
                      </a:extLst>
                    </a:blip>
                    <a:stretch>
                      <a:fillRect/>
                    </a:stretch>
                  </pic:blipFill>
                  <pic:spPr bwMode="auto">
                    <a:xfrm>
                      <a:off x="0" y="0"/>
                      <a:ext cx="6115049" cy="4317858"/>
                    </a:xfrm>
                    <a:prstGeom prst="rect">
                      <a:avLst/>
                    </a:prstGeom>
                    <a:noFill/>
                    <a:ln>
                      <a:noFill/>
                    </a:ln>
                  </pic:spPr>
                </pic:pic>
              </a:graphicData>
            </a:graphic>
          </wp:inline>
        </w:drawing>
      </w:r>
    </w:p>
    <w:p w14:paraId="5FE2BBFB" w14:textId="64230B28" w:rsidR="00275921" w:rsidRDefault="00275921" w:rsidP="00275921">
      <w:pPr>
        <w:pStyle w:val="rda"/>
      </w:pPr>
      <w:r w:rsidRPr="00F549A2">
        <w:t>źródło: PIG PIB, system MIDAS: https://dm.pgi.gov.pl/</w:t>
      </w:r>
    </w:p>
    <w:p w14:paraId="19726FA3" w14:textId="77777777" w:rsidR="00275921" w:rsidRPr="006E1316" w:rsidRDefault="00275921" w:rsidP="006E1316">
      <w:r w:rsidRPr="006E1316">
        <w:t xml:space="preserve">Stan ilościowy wód powierzchniowych lub ich przepływ, w większości przypadków nie przekłada się na właściwości zasobów kopalin. Jedynymi kopalinami, których właściwości zależą od stanu wód są złoża torfów (niezbędne jest dla nich utrzymanie właściwego poziomu zwierciadła wód podziemnych). W przypadku pozostałych złóż można rozpatrywać jedynie wpływ na dostępność ich zasobów, związany </w:t>
      </w:r>
      <w:r w:rsidRPr="00E70CA9">
        <w:t>z</w:t>
      </w:r>
      <w:r>
        <w:t> </w:t>
      </w:r>
      <w:r w:rsidRPr="00E70CA9">
        <w:t>prowadzeniem</w:t>
      </w:r>
      <w:r w:rsidRPr="006E1316">
        <w:t xml:space="preserve"> działań w sposób ograniczający lub uniemożliwiający ich eksploatację.</w:t>
      </w:r>
    </w:p>
    <w:p w14:paraId="563189A5" w14:textId="77777777" w:rsidR="00275921" w:rsidRPr="006E1316" w:rsidRDefault="00275921" w:rsidP="00415F3D">
      <w:pPr>
        <w:pStyle w:val="Tytuakapitu"/>
      </w:pPr>
      <w:r w:rsidRPr="006E1316">
        <w:t xml:space="preserve">Region wodny </w:t>
      </w:r>
      <w:r>
        <w:t>Górnej-Zachodniej Wisły</w:t>
      </w:r>
    </w:p>
    <w:p w14:paraId="457A5915" w14:textId="77777777" w:rsidR="00275921" w:rsidRDefault="00275921" w:rsidP="00A80DAC">
      <w:pPr>
        <w:rPr>
          <w:rStyle w:val="NotatkiDoweryfikacji"/>
        </w:rPr>
      </w:pPr>
      <w:r w:rsidRPr="006E1316">
        <w:t xml:space="preserve">W regionie wodnym </w:t>
      </w:r>
      <w:r w:rsidRPr="00BC42A3">
        <w:t>Górnej-</w:t>
      </w:r>
      <w:r>
        <w:t xml:space="preserve">Zachodniej </w:t>
      </w:r>
      <w:r w:rsidRPr="00BC42A3">
        <w:t>Wisły</w:t>
      </w:r>
      <w:r w:rsidRPr="006E1316">
        <w:t xml:space="preserve"> zlokalizowanych jest </w:t>
      </w:r>
      <w:r>
        <w:t>1 249</w:t>
      </w:r>
      <w:r w:rsidRPr="006E1316">
        <w:t xml:space="preserve"> udokumentowanych złóż surowców. </w:t>
      </w:r>
    </w:p>
    <w:p w14:paraId="01B841D1" w14:textId="77777777" w:rsidR="00275921" w:rsidRPr="006E1316" w:rsidRDefault="00275921" w:rsidP="006E1316">
      <w:r>
        <w:t>S</w:t>
      </w:r>
      <w:r w:rsidRPr="006E1316">
        <w:t xml:space="preserve">pośród wykazanych złóż jedynie </w:t>
      </w:r>
      <w:r>
        <w:t xml:space="preserve">284 </w:t>
      </w:r>
      <w:r w:rsidRPr="006E1316">
        <w:t>zlokalizowan</w:t>
      </w:r>
      <w:r>
        <w:t>e</w:t>
      </w:r>
      <w:r w:rsidRPr="006E1316">
        <w:t xml:space="preserve"> </w:t>
      </w:r>
      <w:r>
        <w:t>są</w:t>
      </w:r>
      <w:r w:rsidRPr="006E1316">
        <w:t xml:space="preserve"> w obszarze koryt rzecznych lub zbiorników śródlądowych.</w:t>
      </w:r>
    </w:p>
    <w:p w14:paraId="14C19178" w14:textId="77777777" w:rsidR="00275921" w:rsidRDefault="00275921" w:rsidP="00156A33">
      <w:r w:rsidRPr="006E1316">
        <w:t xml:space="preserve">Na analizowanym obszarze znajduje się </w:t>
      </w:r>
      <w:r>
        <w:t>7</w:t>
      </w:r>
      <w:r w:rsidRPr="006E1316">
        <w:t xml:space="preserve"> złóż torfów</w:t>
      </w:r>
      <w:r>
        <w:t xml:space="preserve">, </w:t>
      </w:r>
      <w:r w:rsidRPr="00156A33">
        <w:t>jednakże żadne z nich nie leży w obszarze lub w bezpośrednim sąsiedztwie (buforze 20m) koryt rzecznych lub zbiorników śródlądowych.</w:t>
      </w:r>
    </w:p>
    <w:p w14:paraId="60F67851" w14:textId="77777777" w:rsidR="00275921" w:rsidRPr="006E1316" w:rsidRDefault="00275921" w:rsidP="00156A33">
      <w:pPr>
        <w:pStyle w:val="Tytuakapitu"/>
      </w:pPr>
      <w:r w:rsidRPr="006E1316">
        <w:t xml:space="preserve">Region wodny </w:t>
      </w:r>
      <w:r>
        <w:t>Czarnej Orawy</w:t>
      </w:r>
    </w:p>
    <w:p w14:paraId="6A72B675" w14:textId="77777777" w:rsidR="00275921" w:rsidRPr="006E1316" w:rsidRDefault="00275921" w:rsidP="006E1316">
      <w:r w:rsidRPr="006E1316">
        <w:t xml:space="preserve">W regionie wodnym </w:t>
      </w:r>
      <w:r>
        <w:t>Dniestru</w:t>
      </w:r>
      <w:r w:rsidRPr="006E1316">
        <w:t xml:space="preserve"> zlokalizowan</w:t>
      </w:r>
      <w:r>
        <w:t>ych jest</w:t>
      </w:r>
      <w:r w:rsidRPr="006E1316">
        <w:t xml:space="preserve"> </w:t>
      </w:r>
      <w:r>
        <w:t>12</w:t>
      </w:r>
      <w:r w:rsidRPr="006E1316">
        <w:t xml:space="preserve"> udokumentowan</w:t>
      </w:r>
      <w:r>
        <w:t>e</w:t>
      </w:r>
      <w:r w:rsidRPr="006E1316">
        <w:t xml:space="preserve"> zł</w:t>
      </w:r>
      <w:r>
        <w:t>o</w:t>
      </w:r>
      <w:r w:rsidRPr="006E1316">
        <w:t>ż</w:t>
      </w:r>
      <w:r>
        <w:t>a</w:t>
      </w:r>
      <w:r w:rsidRPr="006E1316">
        <w:t xml:space="preserve"> surowców. </w:t>
      </w:r>
    </w:p>
    <w:p w14:paraId="4DCE8A15" w14:textId="77777777" w:rsidR="00275921" w:rsidRPr="006E1316" w:rsidRDefault="00275921" w:rsidP="006E1316">
      <w:r w:rsidRPr="006E1316">
        <w:lastRenderedPageBreak/>
        <w:t xml:space="preserve">Spośród wykazanych złóż </w:t>
      </w:r>
      <w:r>
        <w:t xml:space="preserve"> 3 z</w:t>
      </w:r>
      <w:r w:rsidRPr="006E1316">
        <w:t>lokalizowan</w:t>
      </w:r>
      <w:r>
        <w:t>e</w:t>
      </w:r>
      <w:r w:rsidRPr="006E1316">
        <w:t xml:space="preserve"> </w:t>
      </w:r>
      <w:r>
        <w:t>są</w:t>
      </w:r>
      <w:r w:rsidRPr="006E1316">
        <w:t xml:space="preserve"> w obszarze koryt rzecznych lub zbiorników śródlądowych. </w:t>
      </w:r>
    </w:p>
    <w:p w14:paraId="7138441E" w14:textId="0141B21F" w:rsidR="00275921" w:rsidRPr="00275921" w:rsidRDefault="00275921" w:rsidP="00275921">
      <w:r w:rsidRPr="006E1316">
        <w:t>Na analizowanym obszarze znajduj</w:t>
      </w:r>
      <w:r>
        <w:t>ą</w:t>
      </w:r>
      <w:r w:rsidRPr="006E1316">
        <w:t xml:space="preserve"> się </w:t>
      </w:r>
      <w:r>
        <w:t>3</w:t>
      </w:r>
      <w:r w:rsidRPr="006E1316">
        <w:t xml:space="preserve"> zł</w:t>
      </w:r>
      <w:r>
        <w:t>o</w:t>
      </w:r>
      <w:r w:rsidRPr="006E1316">
        <w:t>ż</w:t>
      </w:r>
      <w:r>
        <w:t>a</w:t>
      </w:r>
      <w:r w:rsidRPr="006E1316">
        <w:t xml:space="preserve"> torfów</w:t>
      </w:r>
      <w:r>
        <w:t>,</w:t>
      </w:r>
      <w:r w:rsidRPr="009B7364">
        <w:t xml:space="preserve"> jednakże żadne z nich nie leży w obszarze lub w bezpośrednim sąsiedztwie (buforze 20m) koryt rzecznych lub zbiorników śródlądowych.</w:t>
      </w:r>
    </w:p>
    <w:p w14:paraId="1A0BC409" w14:textId="75F8E010" w:rsidR="00827916" w:rsidRDefault="00827916" w:rsidP="00A13E86">
      <w:pPr>
        <w:pStyle w:val="Nagwek3"/>
      </w:pPr>
      <w:bookmarkStart w:id="131" w:name="_Toc206098393"/>
      <w:r w:rsidRPr="00827916">
        <w:t>Różnorodność biologiczna, flora i fauna, korytarze ekologiczne, formy ochrony przyrody</w:t>
      </w:r>
      <w:bookmarkEnd w:id="131"/>
    </w:p>
    <w:p w14:paraId="2991DF6A" w14:textId="77777777" w:rsidR="00275921" w:rsidRPr="002356E2" w:rsidRDefault="00275921" w:rsidP="00A24EF6">
      <w:r w:rsidRPr="002356E2">
        <w:t>Ustawa o ochronie przyrody</w:t>
      </w:r>
      <w:r w:rsidRPr="002356E2">
        <w:rPr>
          <w:rStyle w:val="Odwoanieprzypisudolnego"/>
        </w:rPr>
        <w:footnoteReference w:id="67"/>
      </w:r>
      <w:r w:rsidRPr="002356E2">
        <w:t>, wyróżnia na obszarze Polski 9 form ochrony przyrody (parki narodowe, rezerwaty przyrody, parki krajobrazowe, obszary chronionego krajobrazu, obszary Natura 2000, pomniki przyrody, stanowiska dokumentacyjne, użytki ekologiczne oraz zespoły przyrodniczo – krajobrazowe) oraz ochronę gatunk</w:t>
      </w:r>
      <w:r>
        <w:t>ową roślin, zwierząt i grzybów.</w:t>
      </w:r>
    </w:p>
    <w:p w14:paraId="5C34A0B3" w14:textId="77777777" w:rsidR="00275921" w:rsidRDefault="00275921" w:rsidP="00A24EF6">
      <w:r w:rsidRPr="002356E2">
        <w:t xml:space="preserve">Znaczna część obszarów chronionych w Polsce, uznana została jako zależna od wód </w:t>
      </w:r>
      <w:r>
        <w:br/>
      </w:r>
      <w:r w:rsidRPr="002356E2">
        <w:t>i jest zawarta w wykazie obszarów przeznaczonych do ochrony siedlisk lub gatunków, dla których utrzymanie lub poprawa stanu wód jest ważnym czynnikiem w ich ochronie zgodnie z art. 317 ust. 4 ustawy PW</w:t>
      </w:r>
      <w:r w:rsidRPr="002356E2">
        <w:rPr>
          <w:rStyle w:val="Odwoanieprzypisudolnego"/>
        </w:rPr>
        <w:footnoteReference w:id="68"/>
      </w:r>
      <w:r w:rsidRPr="002356E2">
        <w:t>. Wykaz ten stanowi załącznik do drugiej aktualizacji planów gospodarowania wodami na obszarach dorzeczy w Polsce na lata 2022–2027</w:t>
      </w:r>
      <w:r w:rsidRPr="002356E2">
        <w:rPr>
          <w:rStyle w:val="Odwoanieprzypisudolnego"/>
        </w:rPr>
        <w:footnoteReference w:id="69"/>
      </w:r>
      <w:r>
        <w:rPr>
          <w:rStyle w:val="Odwoanieprzypisudolnego"/>
        </w:rPr>
        <w:footnoteReference w:id="70"/>
      </w:r>
      <w:r w:rsidRPr="002356E2">
        <w:t xml:space="preserve">. </w:t>
      </w:r>
      <w:r>
        <w:t>D</w:t>
      </w:r>
      <w:r w:rsidRPr="002356E2">
        <w:t>la każdej formy ochrony przyrody, została zweryfikowana jej „wodozależność”, tj. istnienie zależności celu ochrony obszaru chronionego od wód powierzchniowych lub podziemnych. Obszary chronione zależne od wód są szczególnie wrażliwe na zmiany przepływu wód i dostępnych zasobów wodnych.</w:t>
      </w:r>
    </w:p>
    <w:p w14:paraId="6A05DFE5" w14:textId="77777777" w:rsidR="00275921" w:rsidRPr="00B31BA9" w:rsidRDefault="00275921" w:rsidP="00B31BA9">
      <w:pPr>
        <w:pStyle w:val="Podtytu"/>
      </w:pPr>
      <w:r w:rsidRPr="00B31BA9">
        <w:t xml:space="preserve">Region wodny </w:t>
      </w:r>
      <w:r w:rsidRPr="002876C6">
        <w:t>Górnej-</w:t>
      </w:r>
      <w:r>
        <w:t xml:space="preserve">Zachodniej </w:t>
      </w:r>
      <w:r w:rsidRPr="002876C6">
        <w:t>Wisły</w:t>
      </w:r>
    </w:p>
    <w:p w14:paraId="7E6B5178" w14:textId="77777777" w:rsidR="00275921" w:rsidRPr="002A4E0C" w:rsidRDefault="00275921" w:rsidP="00A24EF6">
      <w:pPr>
        <w:rPr>
          <w:rStyle w:val="Podkrelenie"/>
        </w:rPr>
      </w:pPr>
      <w:r w:rsidRPr="002A4E0C">
        <w:rPr>
          <w:rStyle w:val="Podkrelenie"/>
        </w:rPr>
        <w:t>Obszary chronione</w:t>
      </w:r>
    </w:p>
    <w:p w14:paraId="76215D67" w14:textId="7680AA4D" w:rsidR="00275921" w:rsidRDefault="00275921" w:rsidP="00A24EF6">
      <w:r>
        <w:t xml:space="preserve">Zgodnie z danymi GDOŚ </w:t>
      </w:r>
      <w:r w:rsidRPr="00BE3F23">
        <w:t xml:space="preserve">zgromadzonymi w CRFOP w regionie wodnym wyznaczono na podstawie zapisów ustawy o ochronie </w:t>
      </w:r>
      <w:r w:rsidRPr="00AB4987">
        <w:t xml:space="preserve">przyrody następujące obszary: 6 parków narodowych, </w:t>
      </w:r>
      <w:r w:rsidR="00904849">
        <w:t>149</w:t>
      </w:r>
      <w:r w:rsidRPr="00AB4987">
        <w:t xml:space="preserve"> rezerwat</w:t>
      </w:r>
      <w:r w:rsidR="001E4551">
        <w:t>ów</w:t>
      </w:r>
      <w:r w:rsidRPr="00AB4987">
        <w:t xml:space="preserve"> przyrody, 19 parków krajobrazowych, 32 obszary chronionego krajobrazu oraz 1</w:t>
      </w:r>
      <w:r w:rsidR="00980196">
        <w:t>22</w:t>
      </w:r>
      <w:r w:rsidRPr="00AB4987">
        <w:t xml:space="preserve"> obszarów sieci Natura 2000 – w tym 10</w:t>
      </w:r>
      <w:r w:rsidR="00980196">
        <w:t>9</w:t>
      </w:r>
      <w:r w:rsidRPr="00AB4987">
        <w:t xml:space="preserve"> SOO i 13 OSO, 17 zespołów przyrodniczo - krajobrazowych oraz 1</w:t>
      </w:r>
      <w:r w:rsidR="00761FA0">
        <w:t>10</w:t>
      </w:r>
      <w:r w:rsidRPr="00AB4987">
        <w:t xml:space="preserve"> użytków ekologicznych i 93 stanowiska dokumentacyjne. Znaczną część z występujących obszarów można zaliczyć do obszarów wodozależnych.</w:t>
      </w:r>
      <w:r>
        <w:t xml:space="preserve"> </w:t>
      </w:r>
    </w:p>
    <w:p w14:paraId="79093F83" w14:textId="77777777" w:rsidR="00275921" w:rsidRPr="002356E2" w:rsidRDefault="00275921" w:rsidP="00A24EF6">
      <w:r w:rsidRPr="00F54C64">
        <w:t>W poniższej tabeli oraz na mapie przedstawiono formy ochrony przyrody występujące w granicach regionu wodnego.</w:t>
      </w:r>
    </w:p>
    <w:p w14:paraId="72D6719C" w14:textId="5EA2781A" w:rsidR="00275921" w:rsidRPr="00D22779" w:rsidRDefault="00275921" w:rsidP="00275921">
      <w:pPr>
        <w:pStyle w:val="Legenda"/>
        <w:keepNext/>
        <w:keepLines/>
      </w:pPr>
      <w:bookmarkStart w:id="132" w:name="_Toc129954509"/>
      <w:bookmarkStart w:id="133" w:name="_Toc173170785"/>
      <w:bookmarkStart w:id="134" w:name="_Toc206098280"/>
      <w:r w:rsidRPr="00D22779">
        <w:lastRenderedPageBreak/>
        <w:t xml:space="preserve">Tabela </w:t>
      </w:r>
      <w:fldSimple w:instr=" SEQ Tabela \* ARABIC ">
        <w:r w:rsidR="003844C9">
          <w:rPr>
            <w:noProof/>
          </w:rPr>
          <w:t>15</w:t>
        </w:r>
      </w:fldSimple>
      <w:r w:rsidRPr="00D22779">
        <w:t xml:space="preserve">. Formy ochrony przyrody w granicach </w:t>
      </w:r>
      <w:bookmarkEnd w:id="132"/>
      <w:r w:rsidRPr="00D22779">
        <w:t xml:space="preserve">regionu wodnego </w:t>
      </w:r>
      <w:bookmarkEnd w:id="133"/>
      <w:r w:rsidRPr="002876C6">
        <w:t>Górnej-</w:t>
      </w:r>
      <w:r>
        <w:t>Zachodniej</w:t>
      </w:r>
      <w:r w:rsidRPr="002876C6">
        <w:t xml:space="preserve"> Wisły</w:t>
      </w:r>
      <w:bookmarkEnd w:id="134"/>
    </w:p>
    <w:tbl>
      <w:tblPr>
        <w:tblW w:w="5000" w:type="pct"/>
        <w:tblLayout w:type="fixed"/>
        <w:tblCellMar>
          <w:left w:w="70" w:type="dxa"/>
          <w:right w:w="70" w:type="dxa"/>
        </w:tblCellMar>
        <w:tblLook w:val="04A0" w:firstRow="1" w:lastRow="0" w:firstColumn="1" w:lastColumn="0" w:noHBand="0" w:noVBand="1"/>
      </w:tblPr>
      <w:tblGrid>
        <w:gridCol w:w="2335"/>
        <w:gridCol w:w="1630"/>
        <w:gridCol w:w="2266"/>
        <w:gridCol w:w="3397"/>
      </w:tblGrid>
      <w:tr w:rsidR="00275921" w:rsidRPr="002B6C67" w14:paraId="281E3877" w14:textId="77777777" w:rsidTr="00023D10">
        <w:trPr>
          <w:trHeight w:val="340"/>
          <w:tblHeader/>
        </w:trPr>
        <w:tc>
          <w:tcPr>
            <w:tcW w:w="1212" w:type="pct"/>
            <w:tcBorders>
              <w:top w:val="single" w:sz="4" w:space="0" w:color="auto"/>
              <w:left w:val="single" w:sz="4" w:space="0" w:color="auto"/>
              <w:bottom w:val="single" w:sz="4" w:space="0" w:color="auto"/>
              <w:right w:val="single" w:sz="4" w:space="0" w:color="auto"/>
            </w:tcBorders>
            <w:noWrap/>
            <w:vAlign w:val="center"/>
          </w:tcPr>
          <w:p w14:paraId="27D1529A" w14:textId="77777777" w:rsidR="00275921" w:rsidRPr="007B0418" w:rsidRDefault="00275921" w:rsidP="00275921">
            <w:pPr>
              <w:pStyle w:val="Tabelanagwek2"/>
              <w:keepNext/>
              <w:keepLines/>
            </w:pPr>
            <w:bookmarkStart w:id="135" w:name="_Hlk182289890"/>
            <w:r w:rsidRPr="007B0418">
              <w:t>Forma ochrony przyrody</w:t>
            </w:r>
          </w:p>
        </w:tc>
        <w:tc>
          <w:tcPr>
            <w:tcW w:w="846" w:type="pct"/>
            <w:tcBorders>
              <w:top w:val="single" w:sz="4" w:space="0" w:color="auto"/>
              <w:left w:val="nil"/>
              <w:bottom w:val="single" w:sz="4" w:space="0" w:color="auto"/>
              <w:right w:val="single" w:sz="4" w:space="0" w:color="auto"/>
            </w:tcBorders>
            <w:noWrap/>
            <w:vAlign w:val="center"/>
          </w:tcPr>
          <w:p w14:paraId="245AAB33" w14:textId="77777777" w:rsidR="00275921" w:rsidRPr="007B0418" w:rsidRDefault="00275921" w:rsidP="00275921">
            <w:pPr>
              <w:pStyle w:val="Tabelanagwek2"/>
              <w:keepNext/>
              <w:keepLines/>
            </w:pPr>
            <w:r w:rsidRPr="007B0418">
              <w:t>Liczba obszarów chronionych</w:t>
            </w:r>
          </w:p>
        </w:tc>
        <w:tc>
          <w:tcPr>
            <w:tcW w:w="1177" w:type="pct"/>
            <w:tcBorders>
              <w:top w:val="single" w:sz="4" w:space="0" w:color="auto"/>
              <w:left w:val="nil"/>
              <w:bottom w:val="single" w:sz="4" w:space="0" w:color="auto"/>
              <w:right w:val="single" w:sz="4" w:space="0" w:color="auto"/>
            </w:tcBorders>
            <w:noWrap/>
            <w:vAlign w:val="center"/>
          </w:tcPr>
          <w:p w14:paraId="4566816B" w14:textId="77777777" w:rsidR="00275921" w:rsidRPr="007B0418" w:rsidRDefault="00275921" w:rsidP="00275921">
            <w:pPr>
              <w:pStyle w:val="Tabelanagwek2"/>
              <w:keepNext/>
              <w:keepLines/>
            </w:pPr>
            <w:r w:rsidRPr="007B0418">
              <w:t>Liczba obszarów chronionych zależnych od wód</w:t>
            </w:r>
          </w:p>
        </w:tc>
        <w:tc>
          <w:tcPr>
            <w:tcW w:w="1764" w:type="pct"/>
            <w:tcBorders>
              <w:top w:val="single" w:sz="4" w:space="0" w:color="auto"/>
              <w:left w:val="nil"/>
              <w:bottom w:val="single" w:sz="4" w:space="0" w:color="auto"/>
              <w:right w:val="single" w:sz="4" w:space="0" w:color="auto"/>
            </w:tcBorders>
          </w:tcPr>
          <w:p w14:paraId="087FC110" w14:textId="736D3386" w:rsidR="00275921" w:rsidRPr="007B0418" w:rsidRDefault="00275921" w:rsidP="00275921">
            <w:pPr>
              <w:pStyle w:val="Tabelanagwek2"/>
              <w:keepNext/>
              <w:keepLines/>
            </w:pPr>
            <w:r w:rsidRPr="007B0418">
              <w:t>Procent obszarów chronionych zależnych od wód w stosunku do obszarów chronionych w regionie</w:t>
            </w:r>
          </w:p>
        </w:tc>
      </w:tr>
      <w:tr w:rsidR="00275921" w:rsidRPr="002B6C67" w14:paraId="151423CD" w14:textId="77777777" w:rsidTr="00762394">
        <w:trPr>
          <w:trHeight w:val="340"/>
        </w:trPr>
        <w:tc>
          <w:tcPr>
            <w:tcW w:w="1212" w:type="pct"/>
            <w:tcBorders>
              <w:top w:val="nil"/>
              <w:left w:val="single" w:sz="4" w:space="0" w:color="auto"/>
              <w:bottom w:val="single" w:sz="4" w:space="0" w:color="auto"/>
              <w:right w:val="single" w:sz="4" w:space="0" w:color="auto"/>
            </w:tcBorders>
            <w:vAlign w:val="center"/>
          </w:tcPr>
          <w:p w14:paraId="2A68E2CE" w14:textId="77777777" w:rsidR="00275921" w:rsidRPr="00A24EF6" w:rsidRDefault="00275921" w:rsidP="008F7329">
            <w:pPr>
              <w:pStyle w:val="Tabelakollewa"/>
            </w:pPr>
            <w:r w:rsidRPr="00987266">
              <w:rPr>
                <w:rFonts w:eastAsia="Times New Roman"/>
                <w:lang w:eastAsia="pl-PL"/>
              </w:rPr>
              <w:t>Parki narodowe</w:t>
            </w:r>
          </w:p>
        </w:tc>
        <w:tc>
          <w:tcPr>
            <w:tcW w:w="846" w:type="pct"/>
            <w:tcBorders>
              <w:top w:val="nil"/>
              <w:left w:val="nil"/>
              <w:bottom w:val="single" w:sz="4" w:space="0" w:color="auto"/>
              <w:right w:val="single" w:sz="4" w:space="0" w:color="auto"/>
            </w:tcBorders>
            <w:noWrap/>
            <w:vAlign w:val="center"/>
          </w:tcPr>
          <w:p w14:paraId="14D1CDCF" w14:textId="77777777" w:rsidR="00275921" w:rsidRPr="00272D6F" w:rsidRDefault="00275921" w:rsidP="008F7329">
            <w:pPr>
              <w:pStyle w:val="Tabelatekst"/>
            </w:pPr>
            <w:r>
              <w:rPr>
                <w:rFonts w:eastAsia="Times New Roman"/>
                <w:iCs/>
                <w:lang w:eastAsia="pl-PL"/>
              </w:rPr>
              <w:t>6</w:t>
            </w:r>
          </w:p>
        </w:tc>
        <w:tc>
          <w:tcPr>
            <w:tcW w:w="1177" w:type="pct"/>
            <w:tcBorders>
              <w:top w:val="nil"/>
              <w:left w:val="nil"/>
              <w:bottom w:val="single" w:sz="4" w:space="0" w:color="auto"/>
              <w:right w:val="single" w:sz="4" w:space="0" w:color="auto"/>
            </w:tcBorders>
            <w:noWrap/>
            <w:vAlign w:val="center"/>
          </w:tcPr>
          <w:p w14:paraId="4FD130ED" w14:textId="77777777" w:rsidR="00275921" w:rsidRPr="00BD3530" w:rsidRDefault="00275921" w:rsidP="008F7329">
            <w:pPr>
              <w:pStyle w:val="Tabelatekst"/>
            </w:pPr>
            <w:r>
              <w:rPr>
                <w:rFonts w:eastAsia="Times New Roman"/>
                <w:iCs/>
                <w:lang w:eastAsia="pl-PL"/>
              </w:rPr>
              <w:t>6</w:t>
            </w:r>
          </w:p>
        </w:tc>
        <w:tc>
          <w:tcPr>
            <w:tcW w:w="1764" w:type="pct"/>
            <w:tcBorders>
              <w:top w:val="nil"/>
              <w:left w:val="nil"/>
              <w:bottom w:val="single" w:sz="4" w:space="0" w:color="auto"/>
              <w:right w:val="single" w:sz="4" w:space="0" w:color="auto"/>
            </w:tcBorders>
            <w:vAlign w:val="center"/>
          </w:tcPr>
          <w:p w14:paraId="274ECCD1" w14:textId="77777777" w:rsidR="00275921" w:rsidRPr="00BD3530" w:rsidRDefault="00275921" w:rsidP="008F7329">
            <w:pPr>
              <w:pStyle w:val="Tabelatekst"/>
              <w:jc w:val="left"/>
            </w:pPr>
            <w:r>
              <w:t>100%</w:t>
            </w:r>
          </w:p>
        </w:tc>
      </w:tr>
      <w:tr w:rsidR="00275921" w:rsidRPr="002B6C67" w14:paraId="1150E25F" w14:textId="77777777" w:rsidTr="00762394">
        <w:trPr>
          <w:trHeight w:val="340"/>
        </w:trPr>
        <w:tc>
          <w:tcPr>
            <w:tcW w:w="1212" w:type="pct"/>
            <w:tcBorders>
              <w:top w:val="nil"/>
              <w:left w:val="single" w:sz="4" w:space="0" w:color="auto"/>
              <w:bottom w:val="single" w:sz="4" w:space="0" w:color="auto"/>
              <w:right w:val="single" w:sz="4" w:space="0" w:color="auto"/>
            </w:tcBorders>
            <w:vAlign w:val="center"/>
          </w:tcPr>
          <w:p w14:paraId="40AE39F4" w14:textId="77777777" w:rsidR="00275921" w:rsidRPr="00A24EF6" w:rsidRDefault="00275921" w:rsidP="008F7329">
            <w:pPr>
              <w:pStyle w:val="Tabelakollewa"/>
            </w:pPr>
            <w:r w:rsidRPr="00987266">
              <w:rPr>
                <w:rFonts w:eastAsia="Times New Roman"/>
                <w:lang w:eastAsia="pl-PL"/>
              </w:rPr>
              <w:t>Rezerwaty przyrody</w:t>
            </w:r>
          </w:p>
        </w:tc>
        <w:tc>
          <w:tcPr>
            <w:tcW w:w="846" w:type="pct"/>
            <w:tcBorders>
              <w:top w:val="nil"/>
              <w:left w:val="nil"/>
              <w:bottom w:val="single" w:sz="4" w:space="0" w:color="auto"/>
              <w:right w:val="single" w:sz="4" w:space="0" w:color="auto"/>
            </w:tcBorders>
            <w:noWrap/>
            <w:vAlign w:val="center"/>
          </w:tcPr>
          <w:p w14:paraId="76F20E3E" w14:textId="3FC9BDBE" w:rsidR="00275921" w:rsidRPr="00272D6F" w:rsidRDefault="00275921" w:rsidP="008F7329">
            <w:pPr>
              <w:pStyle w:val="Tabelatekst"/>
            </w:pPr>
            <w:r>
              <w:rPr>
                <w:rFonts w:eastAsia="Times New Roman"/>
                <w:iCs/>
                <w:lang w:eastAsia="pl-PL"/>
              </w:rPr>
              <w:t>14</w:t>
            </w:r>
            <w:r w:rsidR="00904849">
              <w:rPr>
                <w:rFonts w:eastAsia="Times New Roman"/>
                <w:iCs/>
                <w:lang w:eastAsia="pl-PL"/>
              </w:rPr>
              <w:t>9</w:t>
            </w:r>
          </w:p>
        </w:tc>
        <w:tc>
          <w:tcPr>
            <w:tcW w:w="1177" w:type="pct"/>
            <w:tcBorders>
              <w:top w:val="nil"/>
              <w:left w:val="nil"/>
              <w:bottom w:val="single" w:sz="4" w:space="0" w:color="auto"/>
              <w:right w:val="single" w:sz="4" w:space="0" w:color="auto"/>
            </w:tcBorders>
            <w:noWrap/>
            <w:vAlign w:val="center"/>
          </w:tcPr>
          <w:p w14:paraId="3F19611A" w14:textId="77777777" w:rsidR="00275921" w:rsidRPr="00BD3530" w:rsidRDefault="00275921" w:rsidP="008F7329">
            <w:pPr>
              <w:pStyle w:val="Tabelatekst"/>
            </w:pPr>
            <w:r>
              <w:rPr>
                <w:rFonts w:eastAsia="Times New Roman"/>
                <w:iCs/>
                <w:lang w:eastAsia="pl-PL"/>
              </w:rPr>
              <w:t>40</w:t>
            </w:r>
          </w:p>
        </w:tc>
        <w:tc>
          <w:tcPr>
            <w:tcW w:w="1764" w:type="pct"/>
            <w:tcBorders>
              <w:top w:val="nil"/>
              <w:left w:val="nil"/>
              <w:bottom w:val="single" w:sz="4" w:space="0" w:color="auto"/>
              <w:right w:val="single" w:sz="4" w:space="0" w:color="auto"/>
            </w:tcBorders>
            <w:vAlign w:val="center"/>
          </w:tcPr>
          <w:p w14:paraId="4BAEF098" w14:textId="3980E695" w:rsidR="00275921" w:rsidRPr="00BD3530" w:rsidRDefault="00275921" w:rsidP="008F7329">
            <w:pPr>
              <w:pStyle w:val="Tabelatekst"/>
              <w:jc w:val="left"/>
            </w:pPr>
            <w:r>
              <w:t>2</w:t>
            </w:r>
            <w:r w:rsidR="00113D97">
              <w:t>7</w:t>
            </w:r>
            <w:r>
              <w:t>%</w:t>
            </w:r>
          </w:p>
        </w:tc>
      </w:tr>
      <w:tr w:rsidR="00275921" w:rsidRPr="002B6C67" w14:paraId="7A2CE347" w14:textId="77777777" w:rsidTr="00762394">
        <w:trPr>
          <w:trHeight w:val="340"/>
        </w:trPr>
        <w:tc>
          <w:tcPr>
            <w:tcW w:w="1212" w:type="pct"/>
            <w:tcBorders>
              <w:top w:val="nil"/>
              <w:left w:val="single" w:sz="4" w:space="0" w:color="auto"/>
              <w:bottom w:val="single" w:sz="4" w:space="0" w:color="auto"/>
              <w:right w:val="single" w:sz="4" w:space="0" w:color="auto"/>
            </w:tcBorders>
            <w:vAlign w:val="center"/>
          </w:tcPr>
          <w:p w14:paraId="6709003F" w14:textId="77777777" w:rsidR="00275921" w:rsidRPr="00A24EF6" w:rsidRDefault="00275921" w:rsidP="008F7329">
            <w:pPr>
              <w:pStyle w:val="Tabelakollewa"/>
            </w:pPr>
            <w:r w:rsidRPr="00987266">
              <w:rPr>
                <w:rFonts w:eastAsia="Times New Roman"/>
                <w:lang w:eastAsia="pl-PL"/>
              </w:rPr>
              <w:t>Parki krajobrazowe</w:t>
            </w:r>
          </w:p>
        </w:tc>
        <w:tc>
          <w:tcPr>
            <w:tcW w:w="846" w:type="pct"/>
            <w:tcBorders>
              <w:top w:val="nil"/>
              <w:left w:val="nil"/>
              <w:bottom w:val="single" w:sz="4" w:space="0" w:color="auto"/>
              <w:right w:val="single" w:sz="4" w:space="0" w:color="auto"/>
            </w:tcBorders>
            <w:noWrap/>
            <w:vAlign w:val="center"/>
          </w:tcPr>
          <w:p w14:paraId="5F5B5165" w14:textId="77777777" w:rsidR="00275921" w:rsidRPr="00A96B87" w:rsidRDefault="00275921" w:rsidP="008F7329">
            <w:pPr>
              <w:pStyle w:val="Tabelatekst"/>
            </w:pPr>
            <w:r>
              <w:t>19</w:t>
            </w:r>
          </w:p>
        </w:tc>
        <w:tc>
          <w:tcPr>
            <w:tcW w:w="1177" w:type="pct"/>
            <w:tcBorders>
              <w:top w:val="nil"/>
              <w:left w:val="nil"/>
              <w:bottom w:val="single" w:sz="4" w:space="0" w:color="auto"/>
              <w:right w:val="single" w:sz="4" w:space="0" w:color="auto"/>
            </w:tcBorders>
            <w:noWrap/>
            <w:vAlign w:val="center"/>
          </w:tcPr>
          <w:p w14:paraId="4D4E67BB" w14:textId="77777777" w:rsidR="00275921" w:rsidRPr="00A96B87" w:rsidRDefault="00275921" w:rsidP="008F7329">
            <w:pPr>
              <w:pStyle w:val="Tabelatekst"/>
            </w:pPr>
            <w:r>
              <w:t>19</w:t>
            </w:r>
          </w:p>
        </w:tc>
        <w:tc>
          <w:tcPr>
            <w:tcW w:w="1764" w:type="pct"/>
            <w:tcBorders>
              <w:top w:val="nil"/>
              <w:left w:val="nil"/>
              <w:bottom w:val="single" w:sz="4" w:space="0" w:color="auto"/>
              <w:right w:val="single" w:sz="4" w:space="0" w:color="auto"/>
            </w:tcBorders>
            <w:vAlign w:val="center"/>
          </w:tcPr>
          <w:p w14:paraId="53EE5B2E" w14:textId="77777777" w:rsidR="00275921" w:rsidRPr="00FB7B9A" w:rsidRDefault="00275921" w:rsidP="008F7329">
            <w:pPr>
              <w:pStyle w:val="Tabelatekst"/>
              <w:jc w:val="left"/>
            </w:pPr>
            <w:r>
              <w:t>100%</w:t>
            </w:r>
          </w:p>
        </w:tc>
      </w:tr>
      <w:tr w:rsidR="00275921" w:rsidRPr="002B6C67" w14:paraId="6677977B" w14:textId="77777777" w:rsidTr="00762394">
        <w:trPr>
          <w:trHeight w:val="340"/>
        </w:trPr>
        <w:tc>
          <w:tcPr>
            <w:tcW w:w="1212" w:type="pct"/>
            <w:tcBorders>
              <w:top w:val="nil"/>
              <w:left w:val="single" w:sz="4" w:space="0" w:color="auto"/>
              <w:bottom w:val="single" w:sz="4" w:space="0" w:color="auto"/>
              <w:right w:val="single" w:sz="4" w:space="0" w:color="auto"/>
            </w:tcBorders>
            <w:vAlign w:val="center"/>
          </w:tcPr>
          <w:p w14:paraId="27180664" w14:textId="77777777" w:rsidR="00275921" w:rsidRPr="00A24EF6" w:rsidRDefault="00275921" w:rsidP="008F7329">
            <w:pPr>
              <w:pStyle w:val="Tabelakollewa"/>
            </w:pPr>
            <w:r w:rsidRPr="00987266">
              <w:rPr>
                <w:rFonts w:eastAsia="Times New Roman"/>
                <w:lang w:eastAsia="pl-PL"/>
              </w:rPr>
              <w:t>Obszary chronionego krajobrazu</w:t>
            </w:r>
          </w:p>
        </w:tc>
        <w:tc>
          <w:tcPr>
            <w:tcW w:w="846" w:type="pct"/>
            <w:tcBorders>
              <w:top w:val="nil"/>
              <w:left w:val="nil"/>
              <w:bottom w:val="single" w:sz="4" w:space="0" w:color="auto"/>
              <w:right w:val="single" w:sz="4" w:space="0" w:color="auto"/>
            </w:tcBorders>
            <w:noWrap/>
            <w:vAlign w:val="center"/>
          </w:tcPr>
          <w:p w14:paraId="5FB9FDDF" w14:textId="77777777" w:rsidR="00275921" w:rsidRPr="004E1B82" w:rsidRDefault="00275921" w:rsidP="008F7329">
            <w:pPr>
              <w:pStyle w:val="Tabelatekst"/>
            </w:pPr>
            <w:r>
              <w:rPr>
                <w:rFonts w:eastAsia="Times New Roman"/>
                <w:iCs/>
                <w:lang w:eastAsia="pl-PL"/>
              </w:rPr>
              <w:t>32</w:t>
            </w:r>
          </w:p>
        </w:tc>
        <w:tc>
          <w:tcPr>
            <w:tcW w:w="1177" w:type="pct"/>
            <w:tcBorders>
              <w:top w:val="nil"/>
              <w:left w:val="nil"/>
              <w:bottom w:val="single" w:sz="4" w:space="0" w:color="auto"/>
              <w:right w:val="single" w:sz="4" w:space="0" w:color="auto"/>
            </w:tcBorders>
            <w:noWrap/>
            <w:vAlign w:val="center"/>
          </w:tcPr>
          <w:p w14:paraId="7D4D4227" w14:textId="77777777" w:rsidR="00275921" w:rsidRPr="00A84A31" w:rsidRDefault="00275921" w:rsidP="008F7329">
            <w:pPr>
              <w:pStyle w:val="Tabelatekst"/>
              <w:rPr>
                <w:highlight w:val="green"/>
              </w:rPr>
            </w:pPr>
            <w:r>
              <w:rPr>
                <w:rFonts w:eastAsia="Times New Roman"/>
                <w:iCs/>
                <w:lang w:eastAsia="pl-PL"/>
              </w:rPr>
              <w:t>32</w:t>
            </w:r>
          </w:p>
        </w:tc>
        <w:tc>
          <w:tcPr>
            <w:tcW w:w="1764" w:type="pct"/>
            <w:tcBorders>
              <w:top w:val="nil"/>
              <w:left w:val="nil"/>
              <w:bottom w:val="single" w:sz="4" w:space="0" w:color="auto"/>
              <w:right w:val="single" w:sz="4" w:space="0" w:color="auto"/>
            </w:tcBorders>
            <w:vAlign w:val="center"/>
          </w:tcPr>
          <w:p w14:paraId="17EFD2D3" w14:textId="77777777" w:rsidR="00275921" w:rsidRPr="00FB7B9A" w:rsidRDefault="00275921" w:rsidP="008F7329">
            <w:pPr>
              <w:pStyle w:val="Tabelatekst"/>
              <w:jc w:val="left"/>
            </w:pPr>
            <w:r>
              <w:t>100%</w:t>
            </w:r>
          </w:p>
        </w:tc>
      </w:tr>
      <w:tr w:rsidR="00275921" w:rsidRPr="002B6C67" w14:paraId="0769875C" w14:textId="77777777" w:rsidTr="00762394">
        <w:trPr>
          <w:trHeight w:val="340"/>
        </w:trPr>
        <w:tc>
          <w:tcPr>
            <w:tcW w:w="1212" w:type="pct"/>
            <w:tcBorders>
              <w:top w:val="nil"/>
              <w:left w:val="single" w:sz="4" w:space="0" w:color="auto"/>
              <w:bottom w:val="single" w:sz="4" w:space="0" w:color="auto"/>
              <w:right w:val="single" w:sz="4" w:space="0" w:color="auto"/>
            </w:tcBorders>
            <w:vAlign w:val="center"/>
          </w:tcPr>
          <w:p w14:paraId="14FB37AE" w14:textId="77777777" w:rsidR="00275921" w:rsidRPr="00A24EF6" w:rsidRDefault="00275921" w:rsidP="008F7329">
            <w:pPr>
              <w:pStyle w:val="Tabelakollewa"/>
            </w:pPr>
            <w:r w:rsidRPr="00987266">
              <w:rPr>
                <w:rFonts w:eastAsia="Times New Roman"/>
                <w:lang w:eastAsia="pl-PL"/>
              </w:rPr>
              <w:t xml:space="preserve">Natura 2000 Obszary specjalnej ochrony ptaków (OSO) </w:t>
            </w:r>
          </w:p>
        </w:tc>
        <w:tc>
          <w:tcPr>
            <w:tcW w:w="846" w:type="pct"/>
            <w:tcBorders>
              <w:top w:val="nil"/>
              <w:left w:val="nil"/>
              <w:bottom w:val="single" w:sz="4" w:space="0" w:color="auto"/>
              <w:right w:val="single" w:sz="4" w:space="0" w:color="auto"/>
            </w:tcBorders>
            <w:noWrap/>
            <w:vAlign w:val="center"/>
          </w:tcPr>
          <w:p w14:paraId="0493DA91" w14:textId="77777777" w:rsidR="00275921" w:rsidRPr="007F2C04" w:rsidRDefault="00275921" w:rsidP="008F7329">
            <w:pPr>
              <w:pStyle w:val="Tabelatekst"/>
            </w:pPr>
            <w:r>
              <w:rPr>
                <w:rFonts w:eastAsia="Times New Roman"/>
                <w:iCs/>
                <w:lang w:eastAsia="pl-PL"/>
              </w:rPr>
              <w:t>13</w:t>
            </w:r>
          </w:p>
        </w:tc>
        <w:tc>
          <w:tcPr>
            <w:tcW w:w="1177" w:type="pct"/>
            <w:tcBorders>
              <w:top w:val="nil"/>
              <w:left w:val="nil"/>
              <w:bottom w:val="single" w:sz="4" w:space="0" w:color="auto"/>
              <w:right w:val="single" w:sz="4" w:space="0" w:color="auto"/>
            </w:tcBorders>
            <w:noWrap/>
            <w:vAlign w:val="center"/>
          </w:tcPr>
          <w:p w14:paraId="3734A3AD" w14:textId="77777777" w:rsidR="00275921" w:rsidRPr="007F2C04" w:rsidRDefault="00275921" w:rsidP="008F7329">
            <w:pPr>
              <w:pStyle w:val="Tabelatekst"/>
            </w:pPr>
            <w:r>
              <w:rPr>
                <w:rFonts w:eastAsia="Times New Roman"/>
                <w:iCs/>
                <w:lang w:eastAsia="pl-PL"/>
              </w:rPr>
              <w:t>13</w:t>
            </w:r>
          </w:p>
        </w:tc>
        <w:tc>
          <w:tcPr>
            <w:tcW w:w="1764" w:type="pct"/>
            <w:tcBorders>
              <w:top w:val="nil"/>
              <w:left w:val="nil"/>
              <w:bottom w:val="single" w:sz="4" w:space="0" w:color="auto"/>
              <w:right w:val="single" w:sz="4" w:space="0" w:color="auto"/>
            </w:tcBorders>
            <w:vAlign w:val="center"/>
          </w:tcPr>
          <w:p w14:paraId="7977E3C2" w14:textId="77777777" w:rsidR="00275921" w:rsidRPr="00FB7B9A" w:rsidRDefault="00275921" w:rsidP="008F7329">
            <w:pPr>
              <w:pStyle w:val="Tabelatekst"/>
              <w:jc w:val="left"/>
            </w:pPr>
            <w:r>
              <w:t>100%</w:t>
            </w:r>
          </w:p>
        </w:tc>
      </w:tr>
      <w:tr w:rsidR="00275921" w:rsidRPr="002B6C67" w14:paraId="159AECC6" w14:textId="77777777" w:rsidTr="00762394">
        <w:trPr>
          <w:trHeight w:val="340"/>
        </w:trPr>
        <w:tc>
          <w:tcPr>
            <w:tcW w:w="1212" w:type="pct"/>
            <w:tcBorders>
              <w:top w:val="nil"/>
              <w:left w:val="single" w:sz="4" w:space="0" w:color="auto"/>
              <w:bottom w:val="single" w:sz="4" w:space="0" w:color="auto"/>
              <w:right w:val="single" w:sz="4" w:space="0" w:color="auto"/>
            </w:tcBorders>
            <w:vAlign w:val="center"/>
          </w:tcPr>
          <w:p w14:paraId="767A8DE4" w14:textId="77777777" w:rsidR="00275921" w:rsidRPr="00A24EF6" w:rsidRDefault="00275921" w:rsidP="008F7329">
            <w:pPr>
              <w:pStyle w:val="Tabelakollewa"/>
            </w:pPr>
            <w:r w:rsidRPr="00987266">
              <w:rPr>
                <w:rFonts w:eastAsia="Times New Roman"/>
                <w:lang w:eastAsia="pl-PL"/>
              </w:rPr>
              <w:t xml:space="preserve">Natura 2000 Specjalne obszary ochrony siedlisk (SOO) </w:t>
            </w:r>
          </w:p>
        </w:tc>
        <w:tc>
          <w:tcPr>
            <w:tcW w:w="846" w:type="pct"/>
            <w:tcBorders>
              <w:top w:val="nil"/>
              <w:left w:val="nil"/>
              <w:bottom w:val="single" w:sz="4" w:space="0" w:color="auto"/>
              <w:right w:val="single" w:sz="4" w:space="0" w:color="auto"/>
            </w:tcBorders>
            <w:noWrap/>
            <w:vAlign w:val="center"/>
          </w:tcPr>
          <w:p w14:paraId="56A249E1" w14:textId="211AC3B0" w:rsidR="00275921" w:rsidRPr="004312C3" w:rsidRDefault="00275921" w:rsidP="008F7329">
            <w:pPr>
              <w:pStyle w:val="Tabelatekst"/>
            </w:pPr>
            <w:r w:rsidRPr="004312C3">
              <w:rPr>
                <w:rFonts w:eastAsia="Times New Roman"/>
                <w:iCs/>
                <w:lang w:eastAsia="pl-PL"/>
              </w:rPr>
              <w:t>10</w:t>
            </w:r>
            <w:r w:rsidR="00980196">
              <w:rPr>
                <w:rFonts w:eastAsia="Times New Roman"/>
                <w:iCs/>
                <w:lang w:eastAsia="pl-PL"/>
              </w:rPr>
              <w:t>9</w:t>
            </w:r>
          </w:p>
        </w:tc>
        <w:tc>
          <w:tcPr>
            <w:tcW w:w="1177" w:type="pct"/>
            <w:tcBorders>
              <w:top w:val="nil"/>
              <w:left w:val="nil"/>
              <w:bottom w:val="single" w:sz="4" w:space="0" w:color="auto"/>
              <w:right w:val="single" w:sz="4" w:space="0" w:color="auto"/>
            </w:tcBorders>
            <w:noWrap/>
            <w:vAlign w:val="center"/>
          </w:tcPr>
          <w:p w14:paraId="2AF925DD" w14:textId="1AD1FD73" w:rsidR="00275921" w:rsidRPr="007F2C04" w:rsidRDefault="00275921" w:rsidP="008F7329">
            <w:pPr>
              <w:pStyle w:val="Tabelatekst"/>
            </w:pPr>
            <w:r>
              <w:rPr>
                <w:rFonts w:eastAsia="Times New Roman"/>
                <w:iCs/>
                <w:lang w:eastAsia="pl-PL"/>
              </w:rPr>
              <w:t>6</w:t>
            </w:r>
            <w:r w:rsidR="00980196">
              <w:rPr>
                <w:rFonts w:eastAsia="Times New Roman"/>
                <w:iCs/>
                <w:lang w:eastAsia="pl-PL"/>
              </w:rPr>
              <w:t>9</w:t>
            </w:r>
          </w:p>
        </w:tc>
        <w:tc>
          <w:tcPr>
            <w:tcW w:w="1764" w:type="pct"/>
            <w:tcBorders>
              <w:top w:val="nil"/>
              <w:left w:val="nil"/>
              <w:bottom w:val="single" w:sz="4" w:space="0" w:color="auto"/>
              <w:right w:val="single" w:sz="4" w:space="0" w:color="auto"/>
            </w:tcBorders>
            <w:vAlign w:val="center"/>
          </w:tcPr>
          <w:p w14:paraId="332E630E" w14:textId="77777777" w:rsidR="00275921" w:rsidRPr="00FB7B9A" w:rsidRDefault="00275921" w:rsidP="008F7329">
            <w:pPr>
              <w:pStyle w:val="Tabelatekst"/>
              <w:jc w:val="left"/>
            </w:pPr>
            <w:r>
              <w:t>62%</w:t>
            </w:r>
          </w:p>
        </w:tc>
      </w:tr>
      <w:tr w:rsidR="00275921" w:rsidRPr="002B6C67" w14:paraId="7B1AE9BF" w14:textId="77777777" w:rsidTr="00762394">
        <w:trPr>
          <w:trHeight w:val="340"/>
        </w:trPr>
        <w:tc>
          <w:tcPr>
            <w:tcW w:w="1212" w:type="pct"/>
            <w:tcBorders>
              <w:top w:val="nil"/>
              <w:left w:val="single" w:sz="4" w:space="0" w:color="auto"/>
              <w:bottom w:val="single" w:sz="4" w:space="0" w:color="auto"/>
              <w:right w:val="single" w:sz="4" w:space="0" w:color="auto"/>
            </w:tcBorders>
            <w:vAlign w:val="center"/>
          </w:tcPr>
          <w:p w14:paraId="737A35DA" w14:textId="77777777" w:rsidR="00275921" w:rsidRPr="00D91DF2" w:rsidRDefault="00275921" w:rsidP="008F7329">
            <w:pPr>
              <w:pStyle w:val="Tabelakollewa"/>
            </w:pPr>
            <w:r w:rsidRPr="00987266">
              <w:rPr>
                <w:rFonts w:eastAsia="Times New Roman"/>
                <w:lang w:eastAsia="pl-PL"/>
              </w:rPr>
              <w:t>Zespoły przyrodniczo-krajobrazowe</w:t>
            </w:r>
          </w:p>
        </w:tc>
        <w:tc>
          <w:tcPr>
            <w:tcW w:w="846" w:type="pct"/>
            <w:tcBorders>
              <w:top w:val="nil"/>
              <w:left w:val="nil"/>
              <w:bottom w:val="single" w:sz="4" w:space="0" w:color="auto"/>
              <w:right w:val="single" w:sz="4" w:space="0" w:color="auto"/>
            </w:tcBorders>
            <w:noWrap/>
            <w:vAlign w:val="center"/>
          </w:tcPr>
          <w:p w14:paraId="3270E8CD" w14:textId="77777777" w:rsidR="00275921" w:rsidRPr="00CB24E8" w:rsidRDefault="00275921" w:rsidP="008F7329">
            <w:pPr>
              <w:pStyle w:val="Tabelatekst"/>
            </w:pPr>
            <w:r>
              <w:rPr>
                <w:rFonts w:eastAsia="Times New Roman"/>
                <w:iCs/>
                <w:lang w:eastAsia="pl-PL"/>
              </w:rPr>
              <w:t>17</w:t>
            </w:r>
          </w:p>
        </w:tc>
        <w:tc>
          <w:tcPr>
            <w:tcW w:w="1177" w:type="pct"/>
            <w:tcBorders>
              <w:top w:val="nil"/>
              <w:left w:val="nil"/>
              <w:bottom w:val="single" w:sz="4" w:space="0" w:color="auto"/>
              <w:right w:val="single" w:sz="4" w:space="0" w:color="auto"/>
            </w:tcBorders>
            <w:noWrap/>
            <w:vAlign w:val="center"/>
          </w:tcPr>
          <w:p w14:paraId="309FDD03" w14:textId="77777777" w:rsidR="00275921" w:rsidRPr="00CB24E8" w:rsidRDefault="00275921" w:rsidP="008F7329">
            <w:pPr>
              <w:pStyle w:val="Tabelatekst"/>
            </w:pPr>
            <w:r>
              <w:t>9</w:t>
            </w:r>
          </w:p>
        </w:tc>
        <w:tc>
          <w:tcPr>
            <w:tcW w:w="1764" w:type="pct"/>
            <w:tcBorders>
              <w:top w:val="nil"/>
              <w:left w:val="nil"/>
              <w:bottom w:val="single" w:sz="4" w:space="0" w:color="auto"/>
              <w:right w:val="single" w:sz="4" w:space="0" w:color="auto"/>
            </w:tcBorders>
            <w:vAlign w:val="center"/>
          </w:tcPr>
          <w:p w14:paraId="7FEE7C13" w14:textId="77777777" w:rsidR="00275921" w:rsidRPr="00CB24E8" w:rsidRDefault="00275921" w:rsidP="008F7329">
            <w:pPr>
              <w:pStyle w:val="Tabelatekst"/>
              <w:jc w:val="left"/>
            </w:pPr>
            <w:r>
              <w:t>53%</w:t>
            </w:r>
          </w:p>
        </w:tc>
      </w:tr>
      <w:tr w:rsidR="00275921" w:rsidRPr="002B6C67" w14:paraId="3B8D3EC6" w14:textId="77777777" w:rsidTr="00762394">
        <w:trPr>
          <w:trHeight w:val="340"/>
        </w:trPr>
        <w:tc>
          <w:tcPr>
            <w:tcW w:w="1212" w:type="pct"/>
            <w:tcBorders>
              <w:top w:val="nil"/>
              <w:left w:val="single" w:sz="4" w:space="0" w:color="auto"/>
              <w:bottom w:val="single" w:sz="4" w:space="0" w:color="auto"/>
              <w:right w:val="single" w:sz="4" w:space="0" w:color="auto"/>
            </w:tcBorders>
            <w:vAlign w:val="center"/>
          </w:tcPr>
          <w:p w14:paraId="52864689" w14:textId="77777777" w:rsidR="00275921" w:rsidRPr="00A24EF6" w:rsidRDefault="00275921" w:rsidP="008F7329">
            <w:pPr>
              <w:pStyle w:val="Tabelakollewa"/>
            </w:pPr>
            <w:r w:rsidRPr="00987266">
              <w:rPr>
                <w:rFonts w:eastAsia="Times New Roman"/>
                <w:lang w:eastAsia="pl-PL"/>
              </w:rPr>
              <w:t>Użytki ekologiczne</w:t>
            </w:r>
          </w:p>
        </w:tc>
        <w:tc>
          <w:tcPr>
            <w:tcW w:w="846" w:type="pct"/>
            <w:tcBorders>
              <w:top w:val="nil"/>
              <w:left w:val="nil"/>
              <w:bottom w:val="single" w:sz="4" w:space="0" w:color="auto"/>
              <w:right w:val="single" w:sz="4" w:space="0" w:color="auto"/>
            </w:tcBorders>
            <w:noWrap/>
            <w:vAlign w:val="center"/>
          </w:tcPr>
          <w:p w14:paraId="044CE33E" w14:textId="04F4D556" w:rsidR="00275921" w:rsidRPr="00FB7B9A" w:rsidRDefault="00275921" w:rsidP="008F7329">
            <w:pPr>
              <w:pStyle w:val="Tabelatekst"/>
            </w:pPr>
            <w:r>
              <w:rPr>
                <w:rFonts w:eastAsia="Times New Roman"/>
                <w:iCs/>
                <w:lang w:eastAsia="pl-PL"/>
              </w:rPr>
              <w:t>1</w:t>
            </w:r>
            <w:r w:rsidR="0062323A">
              <w:rPr>
                <w:rFonts w:eastAsia="Times New Roman"/>
                <w:iCs/>
                <w:lang w:eastAsia="pl-PL"/>
              </w:rPr>
              <w:t>10</w:t>
            </w:r>
          </w:p>
        </w:tc>
        <w:tc>
          <w:tcPr>
            <w:tcW w:w="1177" w:type="pct"/>
            <w:tcBorders>
              <w:top w:val="nil"/>
              <w:left w:val="nil"/>
              <w:bottom w:val="single" w:sz="4" w:space="0" w:color="auto"/>
              <w:right w:val="single" w:sz="4" w:space="0" w:color="auto"/>
            </w:tcBorders>
            <w:noWrap/>
            <w:vAlign w:val="center"/>
          </w:tcPr>
          <w:p w14:paraId="14B68377" w14:textId="77777777" w:rsidR="00275921" w:rsidRPr="00FB7B9A" w:rsidRDefault="00275921" w:rsidP="008F7329">
            <w:pPr>
              <w:pStyle w:val="Tabelatekst"/>
            </w:pPr>
            <w:r>
              <w:rPr>
                <w:rFonts w:eastAsia="Times New Roman"/>
                <w:iCs/>
                <w:lang w:eastAsia="pl-PL"/>
              </w:rPr>
              <w:t>72</w:t>
            </w:r>
          </w:p>
        </w:tc>
        <w:tc>
          <w:tcPr>
            <w:tcW w:w="1764" w:type="pct"/>
            <w:tcBorders>
              <w:top w:val="nil"/>
              <w:left w:val="nil"/>
              <w:bottom w:val="single" w:sz="4" w:space="0" w:color="auto"/>
              <w:right w:val="single" w:sz="4" w:space="0" w:color="auto"/>
            </w:tcBorders>
            <w:vAlign w:val="center"/>
          </w:tcPr>
          <w:p w14:paraId="38DE19B6" w14:textId="3FA8EC54" w:rsidR="00275921" w:rsidRPr="00FB7B9A" w:rsidRDefault="00275921" w:rsidP="008F7329">
            <w:pPr>
              <w:pStyle w:val="Tabelatekst"/>
              <w:jc w:val="left"/>
            </w:pPr>
            <w:r>
              <w:t>6</w:t>
            </w:r>
            <w:r w:rsidR="00761FA0">
              <w:t>5</w:t>
            </w:r>
            <w:r>
              <w:t>%</w:t>
            </w:r>
          </w:p>
        </w:tc>
      </w:tr>
      <w:tr w:rsidR="00275921" w:rsidRPr="002B6C67" w14:paraId="71D42490" w14:textId="77777777" w:rsidTr="00762394">
        <w:trPr>
          <w:trHeight w:val="340"/>
        </w:trPr>
        <w:tc>
          <w:tcPr>
            <w:tcW w:w="1212" w:type="pct"/>
            <w:tcBorders>
              <w:top w:val="nil"/>
              <w:left w:val="single" w:sz="4" w:space="0" w:color="auto"/>
              <w:bottom w:val="single" w:sz="4" w:space="0" w:color="auto"/>
              <w:right w:val="single" w:sz="4" w:space="0" w:color="auto"/>
            </w:tcBorders>
            <w:vAlign w:val="center"/>
          </w:tcPr>
          <w:p w14:paraId="34ADFBBC" w14:textId="77777777" w:rsidR="00275921" w:rsidRPr="00A24EF6" w:rsidRDefault="00275921" w:rsidP="008F7329">
            <w:pPr>
              <w:pStyle w:val="Tabelakollewa"/>
            </w:pPr>
            <w:r w:rsidRPr="00987266">
              <w:rPr>
                <w:rFonts w:eastAsia="Times New Roman"/>
                <w:lang w:eastAsia="pl-PL"/>
              </w:rPr>
              <w:t>Stanowiska dokumentacyjne</w:t>
            </w:r>
          </w:p>
        </w:tc>
        <w:tc>
          <w:tcPr>
            <w:tcW w:w="846" w:type="pct"/>
            <w:tcBorders>
              <w:top w:val="nil"/>
              <w:left w:val="nil"/>
              <w:bottom w:val="single" w:sz="4" w:space="0" w:color="auto"/>
              <w:right w:val="single" w:sz="4" w:space="0" w:color="auto"/>
            </w:tcBorders>
            <w:noWrap/>
            <w:vAlign w:val="center"/>
          </w:tcPr>
          <w:p w14:paraId="119F31EB" w14:textId="77777777" w:rsidR="00275921" w:rsidRPr="00FB7B9A" w:rsidRDefault="00275921" w:rsidP="008F7329">
            <w:pPr>
              <w:pStyle w:val="Tabelatekst"/>
            </w:pPr>
            <w:r>
              <w:rPr>
                <w:rFonts w:eastAsia="Times New Roman"/>
                <w:iCs/>
                <w:lang w:eastAsia="pl-PL"/>
              </w:rPr>
              <w:t>93</w:t>
            </w:r>
          </w:p>
        </w:tc>
        <w:tc>
          <w:tcPr>
            <w:tcW w:w="1177" w:type="pct"/>
            <w:tcBorders>
              <w:top w:val="nil"/>
              <w:left w:val="nil"/>
              <w:bottom w:val="single" w:sz="4" w:space="0" w:color="auto"/>
              <w:right w:val="single" w:sz="4" w:space="0" w:color="auto"/>
            </w:tcBorders>
            <w:noWrap/>
            <w:vAlign w:val="center"/>
          </w:tcPr>
          <w:p w14:paraId="234AB6F3" w14:textId="77777777" w:rsidR="00275921" w:rsidRPr="00FB7B9A" w:rsidRDefault="00275921" w:rsidP="008F7329">
            <w:pPr>
              <w:pStyle w:val="Tabelatekst"/>
            </w:pPr>
            <w:r>
              <w:rPr>
                <w:rFonts w:eastAsia="Times New Roman"/>
                <w:iCs/>
                <w:lang w:eastAsia="pl-PL"/>
              </w:rPr>
              <w:t>4</w:t>
            </w:r>
          </w:p>
        </w:tc>
        <w:tc>
          <w:tcPr>
            <w:tcW w:w="1764" w:type="pct"/>
            <w:tcBorders>
              <w:top w:val="nil"/>
              <w:left w:val="nil"/>
              <w:bottom w:val="single" w:sz="4" w:space="0" w:color="auto"/>
              <w:right w:val="single" w:sz="4" w:space="0" w:color="auto"/>
            </w:tcBorders>
            <w:vAlign w:val="center"/>
          </w:tcPr>
          <w:p w14:paraId="0459530F" w14:textId="77777777" w:rsidR="00275921" w:rsidRPr="00FB7B9A" w:rsidRDefault="00275921" w:rsidP="008F7329">
            <w:pPr>
              <w:pStyle w:val="Tabelatekst"/>
              <w:jc w:val="left"/>
            </w:pPr>
            <w:r>
              <w:t>4%</w:t>
            </w:r>
          </w:p>
        </w:tc>
      </w:tr>
    </w:tbl>
    <w:bookmarkEnd w:id="135"/>
    <w:p w14:paraId="728B9867" w14:textId="6E589B1B" w:rsidR="00275921" w:rsidRPr="000A78D9" w:rsidRDefault="00275921" w:rsidP="000A78D9">
      <w:pPr>
        <w:pStyle w:val="rda"/>
      </w:pPr>
      <w:r w:rsidRPr="000A78D9">
        <w:t xml:space="preserve">Źródło: opracowano na podstawie Centralnego rejestru form ochrony przyrody: https://crfop.gdos.gov.pl oraz IIaPGW (stan na </w:t>
      </w:r>
      <w:r w:rsidR="00761FA0">
        <w:t>07</w:t>
      </w:r>
      <w:r w:rsidRPr="000A78D9">
        <w:t>.202</w:t>
      </w:r>
      <w:r w:rsidR="00761FA0">
        <w:t>5</w:t>
      </w:r>
      <w:r w:rsidRPr="000A78D9">
        <w:t>)</w:t>
      </w:r>
    </w:p>
    <w:p w14:paraId="70629D6D" w14:textId="5C76898B" w:rsidR="00275921" w:rsidRDefault="00275921" w:rsidP="000A78D9">
      <w:pPr>
        <w:pStyle w:val="Legenda"/>
        <w:keepNext/>
        <w:keepLines/>
      </w:pPr>
      <w:bookmarkStart w:id="136" w:name="_Toc173170796"/>
      <w:bookmarkStart w:id="137" w:name="_Toc206096805"/>
      <w:r>
        <w:lastRenderedPageBreak/>
        <w:t xml:space="preserve">Mapa </w:t>
      </w:r>
      <w:r w:rsidRPr="002356E2">
        <w:fldChar w:fldCharType="begin"/>
      </w:r>
      <w:r>
        <w:instrText xml:space="preserve"> SEQ Mapa \* ARABIC </w:instrText>
      </w:r>
      <w:r w:rsidRPr="002356E2">
        <w:fldChar w:fldCharType="separate"/>
      </w:r>
      <w:r w:rsidR="003844C9">
        <w:rPr>
          <w:noProof/>
        </w:rPr>
        <w:t>23</w:t>
      </w:r>
      <w:r w:rsidRPr="002356E2">
        <w:fldChar w:fldCharType="end"/>
      </w:r>
      <w:r>
        <w:t>.</w:t>
      </w:r>
      <w:r w:rsidRPr="00310164">
        <w:t xml:space="preserve"> </w:t>
      </w:r>
      <w:r>
        <w:t>Obszary ochrony przyrody w obrębie</w:t>
      </w:r>
      <w:r w:rsidRPr="00561F3B">
        <w:t xml:space="preserve"> </w:t>
      </w:r>
      <w:r>
        <w:t>r</w:t>
      </w:r>
      <w:r w:rsidRPr="007F354E">
        <w:t>egion</w:t>
      </w:r>
      <w:r>
        <w:t>u</w:t>
      </w:r>
      <w:r w:rsidRPr="007F354E">
        <w:t xml:space="preserve"> wodn</w:t>
      </w:r>
      <w:r>
        <w:t xml:space="preserve">ego </w:t>
      </w:r>
      <w:bookmarkEnd w:id="136"/>
      <w:r>
        <w:t>Górnej-Zachodniej Wisły</w:t>
      </w:r>
      <w:bookmarkEnd w:id="137"/>
    </w:p>
    <w:p w14:paraId="123E621A" w14:textId="77777777" w:rsidR="00275921" w:rsidRDefault="00275921" w:rsidP="000A78D9">
      <w:pPr>
        <w:pStyle w:val="Legenda"/>
        <w:keepNext/>
        <w:keepLines/>
        <w:spacing w:before="0"/>
      </w:pPr>
      <w:r>
        <w:rPr>
          <w:noProof/>
          <w:lang w:eastAsia="pl-PL" w:bidi="ar-SA"/>
        </w:rPr>
        <w:drawing>
          <wp:inline distT="0" distB="0" distL="0" distR="0" wp14:anchorId="59088CF7" wp14:editId="3814CAF4">
            <wp:extent cx="6120130" cy="4321810"/>
            <wp:effectExtent l="0" t="0" r="0" b="0"/>
            <wp:docPr id="287143435"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6120130" cy="4321810"/>
                    </a:xfrm>
                    <a:prstGeom prst="rect">
                      <a:avLst/>
                    </a:prstGeom>
                    <a:noFill/>
                    <a:ln>
                      <a:noFill/>
                    </a:ln>
                  </pic:spPr>
                </pic:pic>
              </a:graphicData>
            </a:graphic>
          </wp:inline>
        </w:drawing>
      </w:r>
    </w:p>
    <w:p w14:paraId="7E462A87" w14:textId="77777777" w:rsidR="00275921" w:rsidRPr="000A78D9" w:rsidRDefault="00275921" w:rsidP="000A78D9">
      <w:pPr>
        <w:pStyle w:val="rda"/>
      </w:pPr>
      <w:r w:rsidRPr="000A78D9">
        <w:t>Źródło: opracowanie własne na podstawie MPHP10, danych GDOŚ (https://www.gov.pl/web/gdos/dostep-do-danych-geoprzestrzennych) oraz danych z IIaPGW (https://www.apgw.gov.pl/pl/II-cykl-materialy-do-pobrania)</w:t>
      </w:r>
    </w:p>
    <w:p w14:paraId="64DA67E4" w14:textId="78454E0C" w:rsidR="00275921" w:rsidRPr="00B20593" w:rsidRDefault="00275921" w:rsidP="00B20593">
      <w:pPr>
        <w:rPr>
          <w:rStyle w:val="NotatkiDoweryfikacji"/>
          <w:color w:val="auto"/>
        </w:rPr>
      </w:pPr>
      <w:r w:rsidRPr="00B20593">
        <w:rPr>
          <w:rStyle w:val="NotatkiDoweryfikacji"/>
          <w:color w:val="auto"/>
        </w:rPr>
        <w:t xml:space="preserve">Pełna lista wodozależnych obszarów chronionych, znajdujących się w opisywanym RW, </w:t>
      </w:r>
      <w:r w:rsidRPr="000A78D9">
        <w:rPr>
          <w:rStyle w:val="NotatkiDoweryfikacji"/>
          <w:color w:val="auto"/>
        </w:rPr>
        <w:t>stanowi Załącznik nr</w:t>
      </w:r>
      <w:r w:rsidR="000A78D9" w:rsidRPr="000A78D9">
        <w:rPr>
          <w:rStyle w:val="NotatkiDoweryfikacji"/>
          <w:color w:val="auto"/>
        </w:rPr>
        <w:t xml:space="preserve"> 5</w:t>
      </w:r>
      <w:r w:rsidRPr="000A78D9">
        <w:rPr>
          <w:rStyle w:val="NotatkiDoweryfikacji"/>
          <w:color w:val="auto"/>
        </w:rPr>
        <w:t xml:space="preserve"> do niniejszej Prognozy.</w:t>
      </w:r>
    </w:p>
    <w:p w14:paraId="29D07091" w14:textId="77777777" w:rsidR="00275921" w:rsidRPr="00B737FB" w:rsidRDefault="00275921" w:rsidP="00A24EF6">
      <w:r w:rsidRPr="005D5E4A">
        <w:t xml:space="preserve">Obszar RW Górnej-Zachodniej Wisły charakteryzuje się znacznym udziałem obszarów objętych ochroną prawną ze względu na wiele cennych przyrodniczo rejonów. </w:t>
      </w:r>
      <w:r w:rsidRPr="005D5E4A">
        <w:br/>
        <w:t xml:space="preserve">W granicach opisywanego RW występują 3 obszary wodno-błotne o znaczeniu międzynarodowym (tzw. Obszary RAMSAR): Bór na Czerwonem, Polodowcowe Stawy </w:t>
      </w:r>
      <w:r w:rsidRPr="00B737FB">
        <w:t>Tatrzańskiego Parku Narodowego, Torfowiska Tatrzańskiego Parku Narodowego.</w:t>
      </w:r>
    </w:p>
    <w:p w14:paraId="3C7B433E" w14:textId="77777777" w:rsidR="00275921" w:rsidRPr="00B737FB" w:rsidRDefault="00275921" w:rsidP="00A24EF6">
      <w:r w:rsidRPr="00B737FB">
        <w:t>Tzw. Obszary IBA to ostoje ptaków i bioróżnorodności IBA (Important Bird and Biodiversity Areas). Są to miejsca wyróżniające się z otoczenia tym, że występują tam ptaki szczególnie cenne lub tym, że jest to obszar wyjątkowo licznie zasiedlany przez ptaki. W szczególności ostoje ptaków i bioróżnorodności to obszary, na których występują: rzadkie, zagrożone wymarciem gatunki ptaków, gatunki o ograniczonym zasięgu („range-restricted”) lub gatunki charakterystyczne dla konkretnych biomów przyrodniczych, duże koncentracje ptaków migrujących i zimujących.</w:t>
      </w:r>
    </w:p>
    <w:p w14:paraId="5FCF6FD2" w14:textId="77777777" w:rsidR="00275921" w:rsidRDefault="00275921" w:rsidP="00B737FB">
      <w:r w:rsidRPr="00B737FB">
        <w:t>W granicach RW Górnej-Zachodniej Wisły znajduje się aż 20 obszarów IBA (uwzględniono obszary choć częściowo zlokalizowane w RW): Babia Góra, Torfowiska Orawsko-Nowotarskie, Pieniny, Dolina Nidy, Puszcza Niepołomicka, Tatry, Lasy Janowskie, Beskid Niski, Dolina Dolnej Soły, Dolina</w:t>
      </w:r>
      <w:r>
        <w:t xml:space="preserve"> Dolnej Skawy, Beskid Śląski, Lasy </w:t>
      </w:r>
      <w:r>
        <w:lastRenderedPageBreak/>
        <w:t>Radłowskie, Niecka Włoszczowska, Ostoja Popradzka, Beskid Wyspowy, Świętokrzyska Dolina Wisły, Dolina Dolnego Sanu, Gorce, Pasmo Policy, Beskid Żywiecki.</w:t>
      </w:r>
    </w:p>
    <w:p w14:paraId="3401C460" w14:textId="77777777" w:rsidR="00275921" w:rsidRPr="00755D74" w:rsidRDefault="00275921" w:rsidP="00A24EF6">
      <w:pPr>
        <w:rPr>
          <w:rStyle w:val="Podkrelenie"/>
        </w:rPr>
      </w:pPr>
      <w:r w:rsidRPr="00755D74">
        <w:rPr>
          <w:rStyle w:val="Podkrelenie"/>
        </w:rPr>
        <w:t>Flora i fauna</w:t>
      </w:r>
    </w:p>
    <w:p w14:paraId="42D75EBB" w14:textId="77777777" w:rsidR="00275921" w:rsidRDefault="00275921" w:rsidP="00A24EF6">
      <w:r w:rsidRPr="00755D74">
        <w:t xml:space="preserve">Rozwój siedlisk oraz flory i fauny związanej z wodami wspiera m.in. gęsta sieć rzek oraz występowanie terenów podmokłych w niektórych obszarach. Dodatkowo, znaczny udział terenów zielonych, które często występują w dolinach rzecznych, sprzyja koncentracji wartościowych przyrodniczo siedlisk oraz cennych gatunków roślin </w:t>
      </w:r>
      <w:r>
        <w:br/>
        <w:t>i</w:t>
      </w:r>
      <w:r w:rsidRPr="00755D74">
        <w:t xml:space="preserve"> zwierząt.</w:t>
      </w:r>
    </w:p>
    <w:p w14:paraId="5B5A0D30" w14:textId="77777777" w:rsidR="00275921" w:rsidRDefault="00275921" w:rsidP="00A24EF6">
      <w:r w:rsidRPr="005B6D3F">
        <w:t xml:space="preserve">Ekosystemy dolin rzecznych związane są </w:t>
      </w:r>
      <w:r>
        <w:t xml:space="preserve">z </w:t>
      </w:r>
      <w:r w:rsidRPr="005B6D3F">
        <w:t xml:space="preserve">siedliskami </w:t>
      </w:r>
      <w:r>
        <w:t xml:space="preserve">zależnymi </w:t>
      </w:r>
      <w:r w:rsidRPr="005B6D3F">
        <w:t>od w</w:t>
      </w:r>
      <w:r>
        <w:t>ód</w:t>
      </w:r>
      <w:r w:rsidRPr="005B6D3F">
        <w:t xml:space="preserve">, </w:t>
      </w:r>
      <w:r w:rsidRPr="00755D74">
        <w:t>które swoim bogactwem flory i fauny znacząco wpływają na bioróżnorodność regionu</w:t>
      </w:r>
      <w:r w:rsidRPr="005B6D3F">
        <w:t>.</w:t>
      </w:r>
      <w:r>
        <w:t xml:space="preserve"> </w:t>
      </w:r>
      <w:r w:rsidRPr="00755D74">
        <w:t xml:space="preserve">W poniższej tabeli zaprezentowano chronione siedliska przyrodnicze zależne od wód, które są przedmiotem ochrony na obszarach Natura 2000 w </w:t>
      </w:r>
      <w:r>
        <w:t>RW Górnej-Zachodniej Wisły</w:t>
      </w:r>
      <w:r w:rsidRPr="007B4995">
        <w:t xml:space="preserve"> </w:t>
      </w:r>
      <w:r w:rsidRPr="00755D74">
        <w:t>oraz występujące w innych miejscach tego regionu.</w:t>
      </w:r>
    </w:p>
    <w:p w14:paraId="28B8E1CD" w14:textId="4293C730" w:rsidR="00275921" w:rsidRPr="00330919" w:rsidRDefault="00275921" w:rsidP="00A24EF6">
      <w:pPr>
        <w:pStyle w:val="Legenda"/>
      </w:pPr>
      <w:bookmarkStart w:id="138" w:name="_Toc206098281"/>
      <w:r>
        <w:t xml:space="preserve">Tabela </w:t>
      </w:r>
      <w:fldSimple w:instr=" SEQ Tabela \* ARABIC ">
        <w:r w:rsidR="003844C9">
          <w:rPr>
            <w:noProof/>
          </w:rPr>
          <w:t>16</w:t>
        </w:r>
      </w:fldSimple>
      <w:r w:rsidRPr="00330919">
        <w:t xml:space="preserve"> Siedliska przyrodnicze wodozależne stanowiące przedmioty ochrony </w:t>
      </w:r>
      <w:r>
        <w:br/>
      </w:r>
      <w:r w:rsidRPr="00330919">
        <w:t xml:space="preserve">w </w:t>
      </w:r>
      <w:r>
        <w:t>o</w:t>
      </w:r>
      <w:r w:rsidRPr="00330919">
        <w:t xml:space="preserve">bszarach Natura 2000 zlokalizowanych </w:t>
      </w:r>
      <w:r>
        <w:t>w regionie wodnym Górnej-Zachodniej Wisły</w:t>
      </w:r>
      <w:r w:rsidRPr="002876C6">
        <w:t xml:space="preserve"> </w:t>
      </w:r>
      <w:r w:rsidRPr="00330919">
        <w:t>oraz występujące w regionie, ale nie będące przedmiotami ochrony</w:t>
      </w:r>
      <w:bookmarkEnd w:id="138"/>
      <w:r>
        <w:t xml:space="preserve"> </w:t>
      </w:r>
    </w:p>
    <w:tbl>
      <w:tblPr>
        <w:tblStyle w:val="Tabela-Siatka"/>
        <w:tblW w:w="0" w:type="auto"/>
        <w:tblLook w:val="0600" w:firstRow="0" w:lastRow="0" w:firstColumn="0" w:lastColumn="0" w:noHBand="1" w:noVBand="1"/>
      </w:tblPr>
      <w:tblGrid>
        <w:gridCol w:w="817"/>
        <w:gridCol w:w="1134"/>
        <w:gridCol w:w="7648"/>
      </w:tblGrid>
      <w:tr w:rsidR="00275921" w14:paraId="3E10950C" w14:textId="77777777" w:rsidTr="00747997">
        <w:trPr>
          <w:tblHeader/>
        </w:trPr>
        <w:tc>
          <w:tcPr>
            <w:tcW w:w="817" w:type="dxa"/>
          </w:tcPr>
          <w:p w14:paraId="57BB3682" w14:textId="77777777" w:rsidR="00275921" w:rsidRPr="00272D6F" w:rsidRDefault="00275921" w:rsidP="006B60BC">
            <w:pPr>
              <w:pStyle w:val="Tabelanagwek2"/>
              <w:rPr>
                <w:rStyle w:val="Wyrnieniedelikatne"/>
                <w:i w:val="0"/>
                <w:iCs w:val="0"/>
                <w:color w:val="auto"/>
              </w:rPr>
            </w:pPr>
            <w:r w:rsidRPr="00272D6F">
              <w:rPr>
                <w:rStyle w:val="Wyrnieniedelikatne"/>
                <w:i w:val="0"/>
                <w:iCs w:val="0"/>
                <w:color w:val="auto"/>
              </w:rPr>
              <w:t>Lp.</w:t>
            </w:r>
          </w:p>
        </w:tc>
        <w:tc>
          <w:tcPr>
            <w:tcW w:w="1134" w:type="dxa"/>
          </w:tcPr>
          <w:p w14:paraId="44270C8B" w14:textId="77777777" w:rsidR="00275921" w:rsidRPr="00272D6F" w:rsidRDefault="00275921" w:rsidP="006B60BC">
            <w:pPr>
              <w:pStyle w:val="Tabelanagwek2"/>
              <w:rPr>
                <w:rStyle w:val="Wyrnieniedelikatne"/>
                <w:i w:val="0"/>
                <w:iCs w:val="0"/>
                <w:color w:val="auto"/>
              </w:rPr>
            </w:pPr>
            <w:r w:rsidRPr="00272D6F">
              <w:rPr>
                <w:rStyle w:val="Wyrnieniedelikatne"/>
                <w:i w:val="0"/>
                <w:iCs w:val="0"/>
                <w:color w:val="auto"/>
              </w:rPr>
              <w:t>Kod</w:t>
            </w:r>
          </w:p>
        </w:tc>
        <w:tc>
          <w:tcPr>
            <w:tcW w:w="7648" w:type="dxa"/>
          </w:tcPr>
          <w:p w14:paraId="2918F8E1" w14:textId="77777777" w:rsidR="00275921" w:rsidRPr="00272D6F" w:rsidRDefault="00275921" w:rsidP="006B60BC">
            <w:pPr>
              <w:pStyle w:val="Tabelanagwek2"/>
              <w:rPr>
                <w:rStyle w:val="Wyrnieniedelikatne"/>
                <w:i w:val="0"/>
                <w:iCs w:val="0"/>
                <w:color w:val="auto"/>
              </w:rPr>
            </w:pPr>
            <w:r w:rsidRPr="00272D6F">
              <w:rPr>
                <w:rStyle w:val="Wyrnieniedelikatne"/>
                <w:i w:val="0"/>
                <w:iCs w:val="0"/>
                <w:color w:val="auto"/>
              </w:rPr>
              <w:t>Nazwa</w:t>
            </w:r>
          </w:p>
        </w:tc>
      </w:tr>
      <w:tr w:rsidR="00275921" w14:paraId="4482C96C" w14:textId="77777777" w:rsidTr="00747997">
        <w:tc>
          <w:tcPr>
            <w:tcW w:w="817" w:type="dxa"/>
          </w:tcPr>
          <w:p w14:paraId="1D32C7E0" w14:textId="77777777" w:rsidR="00275921" w:rsidRPr="000D2372" w:rsidRDefault="00275921" w:rsidP="00C12B9D">
            <w:pPr>
              <w:pStyle w:val="Tabelakollewa"/>
              <w:jc w:val="center"/>
              <w:rPr>
                <w:rStyle w:val="Wyrnieniedelikatne"/>
                <w:i w:val="0"/>
                <w:iCs w:val="0"/>
                <w:color w:val="auto"/>
              </w:rPr>
            </w:pPr>
            <w:r w:rsidRPr="000D2372">
              <w:rPr>
                <w:rStyle w:val="Wyrnieniedelikatne"/>
                <w:i w:val="0"/>
                <w:iCs w:val="0"/>
                <w:color w:val="auto"/>
              </w:rPr>
              <w:t>1</w:t>
            </w:r>
          </w:p>
        </w:tc>
        <w:tc>
          <w:tcPr>
            <w:tcW w:w="1134" w:type="dxa"/>
          </w:tcPr>
          <w:p w14:paraId="402AA009" w14:textId="77777777" w:rsidR="00275921" w:rsidRPr="000D2372" w:rsidRDefault="00275921" w:rsidP="00C12B9D">
            <w:pPr>
              <w:pStyle w:val="Tabelatekst"/>
              <w:rPr>
                <w:rStyle w:val="Wyrnieniedelikatne"/>
                <w:i w:val="0"/>
                <w:iCs w:val="0"/>
                <w:color w:val="auto"/>
              </w:rPr>
            </w:pPr>
            <w:r w:rsidRPr="000D2372">
              <w:rPr>
                <w:rStyle w:val="Wyrnieniedelikatne"/>
                <w:i w:val="0"/>
                <w:iCs w:val="0"/>
                <w:color w:val="auto"/>
              </w:rPr>
              <w:t>3130</w:t>
            </w:r>
          </w:p>
        </w:tc>
        <w:tc>
          <w:tcPr>
            <w:tcW w:w="7648" w:type="dxa"/>
          </w:tcPr>
          <w:p w14:paraId="3E4A53EF" w14:textId="77777777" w:rsidR="00275921" w:rsidRPr="000D2372" w:rsidRDefault="00275921" w:rsidP="00C12B9D">
            <w:pPr>
              <w:pStyle w:val="Tabelatekst"/>
            </w:pPr>
            <w:r w:rsidRPr="000D2372">
              <w:rPr>
                <w:rStyle w:val="Wyrnieniedelikatne"/>
                <w:i w:val="0"/>
                <w:iCs w:val="0"/>
                <w:color w:val="auto"/>
              </w:rPr>
              <w:t>Brzegi lub osuszone dna zbiorników wodnych ze zbiorowiskami z Litorelletea,  Isoeto-Nanojuncetea</w:t>
            </w:r>
          </w:p>
        </w:tc>
      </w:tr>
      <w:tr w:rsidR="00275921" w14:paraId="52A055E6" w14:textId="77777777" w:rsidTr="00747997">
        <w:tc>
          <w:tcPr>
            <w:tcW w:w="817" w:type="dxa"/>
          </w:tcPr>
          <w:p w14:paraId="687606A7" w14:textId="77777777" w:rsidR="00275921" w:rsidRPr="001012D1" w:rsidRDefault="00275921" w:rsidP="003F781B">
            <w:pPr>
              <w:pStyle w:val="Tabelakollewa"/>
              <w:jc w:val="center"/>
              <w:rPr>
                <w:rStyle w:val="Wyrnieniedelikatne"/>
                <w:i w:val="0"/>
                <w:iCs w:val="0"/>
                <w:color w:val="auto"/>
              </w:rPr>
            </w:pPr>
            <w:r w:rsidRPr="000D2372">
              <w:rPr>
                <w:rStyle w:val="Wyrnieniedelikatne"/>
                <w:i w:val="0"/>
                <w:iCs w:val="0"/>
                <w:color w:val="auto"/>
              </w:rPr>
              <w:t>2</w:t>
            </w:r>
          </w:p>
        </w:tc>
        <w:tc>
          <w:tcPr>
            <w:tcW w:w="1134" w:type="dxa"/>
          </w:tcPr>
          <w:p w14:paraId="12EA2D61" w14:textId="77777777" w:rsidR="00275921" w:rsidRPr="001012D1" w:rsidRDefault="00275921" w:rsidP="003F781B">
            <w:pPr>
              <w:pStyle w:val="Tabelatekst"/>
              <w:rPr>
                <w:rStyle w:val="Wyrnieniedelikatne"/>
                <w:i w:val="0"/>
                <w:iCs w:val="0"/>
                <w:color w:val="auto"/>
              </w:rPr>
            </w:pPr>
            <w:r w:rsidRPr="001012D1">
              <w:rPr>
                <w:rStyle w:val="Wyrnieniedelikatne"/>
                <w:i w:val="0"/>
                <w:iCs w:val="0"/>
                <w:color w:val="auto"/>
              </w:rPr>
              <w:t>3</w:t>
            </w:r>
            <w:r w:rsidRPr="001012D1">
              <w:rPr>
                <w:rStyle w:val="Wyrnieniedelikatne"/>
                <w:i w:val="0"/>
                <w:iCs w:val="0"/>
              </w:rPr>
              <w:t>140</w:t>
            </w:r>
          </w:p>
        </w:tc>
        <w:tc>
          <w:tcPr>
            <w:tcW w:w="7648" w:type="dxa"/>
          </w:tcPr>
          <w:p w14:paraId="3CDBAD9E" w14:textId="77777777" w:rsidR="00275921" w:rsidRPr="001012D1" w:rsidRDefault="00275921" w:rsidP="003F781B">
            <w:pPr>
              <w:pStyle w:val="Tabelatekst"/>
              <w:rPr>
                <w:rStyle w:val="Wyrnieniedelikatne"/>
                <w:i w:val="0"/>
                <w:iCs w:val="0"/>
                <w:color w:val="auto"/>
              </w:rPr>
            </w:pPr>
            <w:r w:rsidRPr="001012D1">
              <w:rPr>
                <w:rStyle w:val="Wyrnieniedelikatne"/>
                <w:i w:val="0"/>
                <w:iCs w:val="0"/>
                <w:color w:val="auto"/>
              </w:rPr>
              <w:t xml:space="preserve">Twardowodne oligo- i mezotroficzne zbiorniki wodne z podwodnymi </w:t>
            </w:r>
            <w:r>
              <w:rPr>
                <w:rStyle w:val="Wyrnieniedelikatne"/>
                <w:i w:val="0"/>
                <w:iCs w:val="0"/>
                <w:color w:val="auto"/>
              </w:rPr>
              <w:t>łą</w:t>
            </w:r>
            <w:r w:rsidRPr="001012D1">
              <w:rPr>
                <w:rStyle w:val="Wyrnieniedelikatne"/>
                <w:i w:val="0"/>
                <w:iCs w:val="0"/>
                <w:color w:val="auto"/>
              </w:rPr>
              <w:t>kami ramienic Charetea</w:t>
            </w:r>
          </w:p>
        </w:tc>
      </w:tr>
      <w:tr w:rsidR="00275921" w14:paraId="676A3272" w14:textId="77777777" w:rsidTr="00747997">
        <w:tc>
          <w:tcPr>
            <w:tcW w:w="817" w:type="dxa"/>
          </w:tcPr>
          <w:p w14:paraId="6C0C27AD" w14:textId="77777777" w:rsidR="00275921" w:rsidRPr="000D2372" w:rsidRDefault="00275921" w:rsidP="003F781B">
            <w:pPr>
              <w:pStyle w:val="Tabelakollewa"/>
              <w:jc w:val="center"/>
              <w:rPr>
                <w:rStyle w:val="Wyrnieniedelikatne"/>
                <w:i w:val="0"/>
                <w:iCs w:val="0"/>
                <w:color w:val="auto"/>
              </w:rPr>
            </w:pPr>
            <w:r w:rsidRPr="000D2372">
              <w:rPr>
                <w:rStyle w:val="Wyrnieniedelikatne"/>
                <w:i w:val="0"/>
                <w:iCs w:val="0"/>
                <w:color w:val="auto"/>
              </w:rPr>
              <w:t>3</w:t>
            </w:r>
          </w:p>
        </w:tc>
        <w:tc>
          <w:tcPr>
            <w:tcW w:w="1134" w:type="dxa"/>
          </w:tcPr>
          <w:p w14:paraId="295B10DC" w14:textId="77777777" w:rsidR="00275921" w:rsidRPr="000D2372" w:rsidRDefault="00275921" w:rsidP="003F781B">
            <w:pPr>
              <w:pStyle w:val="Tabelatekst"/>
              <w:rPr>
                <w:rStyle w:val="Wyrnieniedelikatne"/>
                <w:i w:val="0"/>
                <w:iCs w:val="0"/>
                <w:color w:val="auto"/>
              </w:rPr>
            </w:pPr>
            <w:r w:rsidRPr="000D2372">
              <w:rPr>
                <w:rStyle w:val="Wyrnieniedelikatne"/>
                <w:i w:val="0"/>
                <w:iCs w:val="0"/>
                <w:color w:val="auto"/>
              </w:rPr>
              <w:t>3150</w:t>
            </w:r>
          </w:p>
        </w:tc>
        <w:tc>
          <w:tcPr>
            <w:tcW w:w="7648" w:type="dxa"/>
          </w:tcPr>
          <w:p w14:paraId="25A288E3" w14:textId="77777777" w:rsidR="00275921" w:rsidRPr="000D2372" w:rsidRDefault="00275921" w:rsidP="003F781B">
            <w:pPr>
              <w:pStyle w:val="Tabelatekst"/>
              <w:rPr>
                <w:rStyle w:val="Wyrnieniedelikatne"/>
                <w:i w:val="0"/>
                <w:iCs w:val="0"/>
                <w:color w:val="auto"/>
              </w:rPr>
            </w:pPr>
            <w:r w:rsidRPr="000D2372">
              <w:t xml:space="preserve">Starorzecza i naturalne eutroficzne zbiorniki wodne ze zbiorowiskami </w:t>
            </w:r>
            <w:r w:rsidRPr="000D2372">
              <w:br/>
              <w:t>z Nympheion, Potamion</w:t>
            </w:r>
          </w:p>
        </w:tc>
      </w:tr>
      <w:tr w:rsidR="00275921" w14:paraId="34A22598" w14:textId="77777777" w:rsidTr="00747997">
        <w:tc>
          <w:tcPr>
            <w:tcW w:w="817" w:type="dxa"/>
          </w:tcPr>
          <w:p w14:paraId="701E3247" w14:textId="77777777" w:rsidR="00275921" w:rsidRPr="000D2372" w:rsidRDefault="00275921" w:rsidP="003F781B">
            <w:pPr>
              <w:pStyle w:val="Tabelakollewa"/>
              <w:jc w:val="center"/>
              <w:rPr>
                <w:rStyle w:val="Wyrnieniedelikatne"/>
                <w:i w:val="0"/>
                <w:iCs w:val="0"/>
                <w:color w:val="auto"/>
              </w:rPr>
            </w:pPr>
            <w:r w:rsidRPr="000D2372">
              <w:rPr>
                <w:rStyle w:val="Wyrnieniedelikatne"/>
                <w:i w:val="0"/>
                <w:iCs w:val="0"/>
                <w:color w:val="auto"/>
              </w:rPr>
              <w:t>4</w:t>
            </w:r>
          </w:p>
        </w:tc>
        <w:tc>
          <w:tcPr>
            <w:tcW w:w="1134" w:type="dxa"/>
          </w:tcPr>
          <w:p w14:paraId="517BB917" w14:textId="77777777" w:rsidR="00275921" w:rsidRPr="000D2372" w:rsidRDefault="00275921" w:rsidP="003F781B">
            <w:pPr>
              <w:pStyle w:val="Tabelatekst"/>
              <w:rPr>
                <w:rStyle w:val="Wyrnieniedelikatne"/>
                <w:i w:val="0"/>
                <w:iCs w:val="0"/>
                <w:color w:val="auto"/>
              </w:rPr>
            </w:pPr>
            <w:r>
              <w:rPr>
                <w:rStyle w:val="Wyrnieniedelikatne"/>
                <w:i w:val="0"/>
                <w:iCs w:val="0"/>
                <w:color w:val="auto"/>
              </w:rPr>
              <w:t>3</w:t>
            </w:r>
            <w:r w:rsidRPr="007774ED">
              <w:rPr>
                <w:rStyle w:val="Wyrnieniedelikatne"/>
                <w:i w:val="0"/>
                <w:iCs w:val="0"/>
                <w:color w:val="auto"/>
              </w:rPr>
              <w:t>160</w:t>
            </w:r>
          </w:p>
        </w:tc>
        <w:tc>
          <w:tcPr>
            <w:tcW w:w="7648" w:type="dxa"/>
          </w:tcPr>
          <w:p w14:paraId="12788565" w14:textId="77777777" w:rsidR="00275921" w:rsidRPr="000D2372" w:rsidRDefault="00275921" w:rsidP="003F781B">
            <w:pPr>
              <w:pStyle w:val="Tabelatekst"/>
            </w:pPr>
            <w:r w:rsidRPr="007774ED">
              <w:t>Naturalne, dystroficzne zbiorniki wodne</w:t>
            </w:r>
          </w:p>
        </w:tc>
      </w:tr>
      <w:tr w:rsidR="00275921" w14:paraId="4E26EB0E" w14:textId="77777777" w:rsidTr="00747997">
        <w:tc>
          <w:tcPr>
            <w:tcW w:w="817" w:type="dxa"/>
          </w:tcPr>
          <w:p w14:paraId="4B891102" w14:textId="77777777" w:rsidR="00275921" w:rsidRPr="000D2372" w:rsidRDefault="00275921" w:rsidP="003F781B">
            <w:pPr>
              <w:pStyle w:val="Tabelakollewa"/>
              <w:jc w:val="center"/>
              <w:rPr>
                <w:rStyle w:val="Wyrnieniedelikatne"/>
                <w:i w:val="0"/>
                <w:iCs w:val="0"/>
                <w:color w:val="auto"/>
              </w:rPr>
            </w:pPr>
            <w:r w:rsidRPr="000D2372">
              <w:rPr>
                <w:rStyle w:val="Wyrnieniedelikatne"/>
                <w:i w:val="0"/>
                <w:iCs w:val="0"/>
                <w:color w:val="auto"/>
              </w:rPr>
              <w:t>5</w:t>
            </w:r>
          </w:p>
        </w:tc>
        <w:tc>
          <w:tcPr>
            <w:tcW w:w="1134" w:type="dxa"/>
          </w:tcPr>
          <w:p w14:paraId="645E5CEE" w14:textId="77777777" w:rsidR="00275921" w:rsidRPr="000D2372" w:rsidRDefault="00275921" w:rsidP="003F781B">
            <w:pPr>
              <w:pStyle w:val="Tabelatekst"/>
              <w:rPr>
                <w:rStyle w:val="Wyrnieniedelikatne"/>
                <w:i w:val="0"/>
                <w:iCs w:val="0"/>
                <w:color w:val="auto"/>
              </w:rPr>
            </w:pPr>
            <w:r>
              <w:rPr>
                <w:rStyle w:val="Wyrnieniedelikatne"/>
                <w:i w:val="0"/>
                <w:iCs w:val="0"/>
                <w:color w:val="auto"/>
              </w:rPr>
              <w:t>3220</w:t>
            </w:r>
          </w:p>
        </w:tc>
        <w:tc>
          <w:tcPr>
            <w:tcW w:w="7648" w:type="dxa"/>
          </w:tcPr>
          <w:p w14:paraId="1320032F" w14:textId="77777777" w:rsidR="00275921" w:rsidRPr="000D2372" w:rsidRDefault="00275921" w:rsidP="003F781B">
            <w:pPr>
              <w:pStyle w:val="Tabelatekst"/>
              <w:rPr>
                <w:rStyle w:val="Wyrnieniedelikatne"/>
                <w:i w:val="0"/>
                <w:iCs w:val="0"/>
                <w:color w:val="auto"/>
              </w:rPr>
            </w:pPr>
            <w:r w:rsidRPr="007774ED">
              <w:rPr>
                <w:rStyle w:val="Wyrnieniedelikatne"/>
                <w:i w:val="0"/>
                <w:iCs w:val="0"/>
                <w:color w:val="auto"/>
              </w:rPr>
              <w:t>Pionierska ro</w:t>
            </w:r>
            <w:r>
              <w:rPr>
                <w:rStyle w:val="Wyrnieniedelikatne"/>
                <w:i w:val="0"/>
                <w:iCs w:val="0"/>
                <w:color w:val="auto"/>
              </w:rPr>
              <w:t>ś</w:t>
            </w:r>
            <w:r w:rsidRPr="007774ED">
              <w:rPr>
                <w:rStyle w:val="Wyrnieniedelikatne"/>
                <w:i w:val="0"/>
                <w:iCs w:val="0"/>
                <w:color w:val="auto"/>
              </w:rPr>
              <w:t>linno</w:t>
            </w:r>
            <w:r>
              <w:rPr>
                <w:rStyle w:val="Wyrnieniedelikatne"/>
                <w:i w:val="0"/>
                <w:iCs w:val="0"/>
                <w:color w:val="auto"/>
              </w:rPr>
              <w:t>ść</w:t>
            </w:r>
            <w:r w:rsidRPr="007774ED">
              <w:rPr>
                <w:rStyle w:val="Wyrnieniedelikatne"/>
                <w:i w:val="0"/>
                <w:iCs w:val="0"/>
                <w:color w:val="auto"/>
              </w:rPr>
              <w:t xml:space="preserve"> na kamie</w:t>
            </w:r>
            <w:r>
              <w:rPr>
                <w:rStyle w:val="Wyrnieniedelikatne"/>
                <w:i w:val="0"/>
                <w:iCs w:val="0"/>
                <w:color w:val="auto"/>
              </w:rPr>
              <w:t>ń</w:t>
            </w:r>
            <w:r w:rsidRPr="007774ED">
              <w:rPr>
                <w:rStyle w:val="Wyrnieniedelikatne"/>
                <w:i w:val="0"/>
                <w:iCs w:val="0"/>
                <w:color w:val="auto"/>
              </w:rPr>
              <w:t>cach górskich potoków</w:t>
            </w:r>
          </w:p>
        </w:tc>
      </w:tr>
      <w:tr w:rsidR="00275921" w14:paraId="2C65D4B7" w14:textId="77777777" w:rsidTr="00747997">
        <w:tc>
          <w:tcPr>
            <w:tcW w:w="817" w:type="dxa"/>
          </w:tcPr>
          <w:p w14:paraId="46144EC7" w14:textId="77777777" w:rsidR="00275921" w:rsidRPr="000D2372" w:rsidRDefault="00275921" w:rsidP="003F781B">
            <w:pPr>
              <w:pStyle w:val="Tabelakollewa"/>
              <w:jc w:val="center"/>
              <w:rPr>
                <w:rStyle w:val="Wyrnieniedelikatne"/>
                <w:i w:val="0"/>
                <w:iCs w:val="0"/>
                <w:color w:val="auto"/>
              </w:rPr>
            </w:pPr>
            <w:r>
              <w:rPr>
                <w:rStyle w:val="Wyrnieniedelikatne"/>
                <w:i w:val="0"/>
                <w:iCs w:val="0"/>
                <w:color w:val="auto"/>
              </w:rPr>
              <w:t>6</w:t>
            </w:r>
          </w:p>
        </w:tc>
        <w:tc>
          <w:tcPr>
            <w:tcW w:w="1134" w:type="dxa"/>
          </w:tcPr>
          <w:p w14:paraId="141F0834" w14:textId="77777777" w:rsidR="00275921" w:rsidRPr="000D2372" w:rsidRDefault="00275921" w:rsidP="003F781B">
            <w:pPr>
              <w:pStyle w:val="Tabelatekst"/>
              <w:rPr>
                <w:rStyle w:val="Wyrnieniedelikatne"/>
                <w:i w:val="0"/>
                <w:iCs w:val="0"/>
                <w:color w:val="auto"/>
              </w:rPr>
            </w:pPr>
            <w:r w:rsidRPr="000D2372">
              <w:rPr>
                <w:rStyle w:val="Wyrnieniedelikatne"/>
                <w:i w:val="0"/>
                <w:iCs w:val="0"/>
                <w:color w:val="auto"/>
              </w:rPr>
              <w:t>3260</w:t>
            </w:r>
          </w:p>
        </w:tc>
        <w:tc>
          <w:tcPr>
            <w:tcW w:w="7648" w:type="dxa"/>
          </w:tcPr>
          <w:p w14:paraId="058A798D" w14:textId="77777777" w:rsidR="00275921" w:rsidRPr="000D2372" w:rsidRDefault="00275921" w:rsidP="003F781B">
            <w:pPr>
              <w:pStyle w:val="Tabelatekst"/>
            </w:pPr>
            <w:r w:rsidRPr="000D2372">
              <w:rPr>
                <w:rStyle w:val="Wyrnieniedelikatne"/>
                <w:i w:val="0"/>
                <w:iCs w:val="0"/>
                <w:color w:val="auto"/>
              </w:rPr>
              <w:t>Nizinne i podgórskie rzeki ze zbiorowiskami włosieniczników (Ranunculion fluitantis)</w:t>
            </w:r>
          </w:p>
        </w:tc>
      </w:tr>
      <w:tr w:rsidR="00275921" w14:paraId="79D0AA13" w14:textId="77777777" w:rsidTr="00747997">
        <w:tc>
          <w:tcPr>
            <w:tcW w:w="817" w:type="dxa"/>
          </w:tcPr>
          <w:p w14:paraId="599E36B0" w14:textId="77777777" w:rsidR="00275921" w:rsidRDefault="00275921" w:rsidP="003F781B">
            <w:pPr>
              <w:pStyle w:val="Tabelakollewa"/>
              <w:jc w:val="center"/>
              <w:rPr>
                <w:rStyle w:val="Wyrnieniedelikatne"/>
                <w:i w:val="0"/>
                <w:iCs w:val="0"/>
                <w:color w:val="auto"/>
              </w:rPr>
            </w:pPr>
            <w:r>
              <w:rPr>
                <w:rStyle w:val="Wyrnieniedelikatne"/>
                <w:i w:val="0"/>
                <w:iCs w:val="0"/>
                <w:color w:val="auto"/>
              </w:rPr>
              <w:t>7</w:t>
            </w:r>
          </w:p>
        </w:tc>
        <w:tc>
          <w:tcPr>
            <w:tcW w:w="1134" w:type="dxa"/>
          </w:tcPr>
          <w:p w14:paraId="25A4DF59" w14:textId="77777777" w:rsidR="00275921" w:rsidRPr="000D2372" w:rsidRDefault="00275921" w:rsidP="003F781B">
            <w:pPr>
              <w:pStyle w:val="Tabelatekst"/>
            </w:pPr>
            <w:r>
              <w:t>3270</w:t>
            </w:r>
          </w:p>
        </w:tc>
        <w:tc>
          <w:tcPr>
            <w:tcW w:w="7648" w:type="dxa"/>
          </w:tcPr>
          <w:p w14:paraId="411911E7" w14:textId="77777777" w:rsidR="00275921" w:rsidRPr="000D2372" w:rsidRDefault="00275921" w:rsidP="003F781B">
            <w:pPr>
              <w:pStyle w:val="Tabelatekst"/>
            </w:pPr>
            <w:r w:rsidRPr="007774ED">
              <w:t>Zalewane muliste brzegi rzek</w:t>
            </w:r>
          </w:p>
        </w:tc>
      </w:tr>
      <w:tr w:rsidR="00275921" w14:paraId="7417042B" w14:textId="77777777" w:rsidTr="00747997">
        <w:tc>
          <w:tcPr>
            <w:tcW w:w="817" w:type="dxa"/>
          </w:tcPr>
          <w:p w14:paraId="55198EF7" w14:textId="77777777" w:rsidR="00275921" w:rsidRPr="000D2372" w:rsidRDefault="00275921" w:rsidP="003F781B">
            <w:pPr>
              <w:pStyle w:val="Tabelakollewa"/>
              <w:jc w:val="center"/>
              <w:rPr>
                <w:rStyle w:val="Wyrnieniedelikatne"/>
                <w:i w:val="0"/>
                <w:iCs w:val="0"/>
                <w:color w:val="auto"/>
              </w:rPr>
            </w:pPr>
            <w:r>
              <w:rPr>
                <w:rStyle w:val="Wyrnieniedelikatne"/>
                <w:i w:val="0"/>
                <w:iCs w:val="0"/>
                <w:color w:val="auto"/>
              </w:rPr>
              <w:t>8</w:t>
            </w:r>
          </w:p>
        </w:tc>
        <w:tc>
          <w:tcPr>
            <w:tcW w:w="1134" w:type="dxa"/>
          </w:tcPr>
          <w:p w14:paraId="508E8181" w14:textId="77777777" w:rsidR="00275921" w:rsidRPr="000D2372" w:rsidRDefault="00275921" w:rsidP="003F781B">
            <w:pPr>
              <w:pStyle w:val="Tabelatekst"/>
              <w:rPr>
                <w:rStyle w:val="Wyrnieniedelikatne"/>
                <w:i w:val="0"/>
                <w:iCs w:val="0"/>
                <w:color w:val="auto"/>
              </w:rPr>
            </w:pPr>
            <w:r w:rsidRPr="000D2372">
              <w:t>6410</w:t>
            </w:r>
          </w:p>
        </w:tc>
        <w:tc>
          <w:tcPr>
            <w:tcW w:w="7648" w:type="dxa"/>
          </w:tcPr>
          <w:p w14:paraId="060B21A9" w14:textId="77777777" w:rsidR="00275921" w:rsidRPr="000D2372" w:rsidRDefault="00275921" w:rsidP="003F781B">
            <w:pPr>
              <w:pStyle w:val="Tabelatekst"/>
              <w:rPr>
                <w:rStyle w:val="Wyrnieniedelikatne"/>
                <w:i w:val="0"/>
                <w:iCs w:val="0"/>
                <w:color w:val="auto"/>
              </w:rPr>
            </w:pPr>
            <w:r w:rsidRPr="000D2372">
              <w:t>Zmiennowilgotne łąki trzęślicowe (Molinion)</w:t>
            </w:r>
          </w:p>
        </w:tc>
      </w:tr>
      <w:tr w:rsidR="00275921" w14:paraId="741D6229" w14:textId="77777777" w:rsidTr="00747997">
        <w:tc>
          <w:tcPr>
            <w:tcW w:w="817" w:type="dxa"/>
          </w:tcPr>
          <w:p w14:paraId="3207D32B" w14:textId="77777777" w:rsidR="00275921" w:rsidRPr="000D2372" w:rsidRDefault="00275921" w:rsidP="003F781B">
            <w:pPr>
              <w:pStyle w:val="Tabelakollewa"/>
              <w:jc w:val="center"/>
              <w:rPr>
                <w:rStyle w:val="Wyrnieniedelikatne"/>
                <w:i w:val="0"/>
                <w:iCs w:val="0"/>
                <w:color w:val="auto"/>
              </w:rPr>
            </w:pPr>
            <w:r>
              <w:rPr>
                <w:rStyle w:val="Wyrnieniedelikatne"/>
                <w:i w:val="0"/>
                <w:iCs w:val="0"/>
                <w:color w:val="auto"/>
              </w:rPr>
              <w:t>9</w:t>
            </w:r>
          </w:p>
        </w:tc>
        <w:tc>
          <w:tcPr>
            <w:tcW w:w="1134" w:type="dxa"/>
          </w:tcPr>
          <w:p w14:paraId="713CE1AC" w14:textId="77777777" w:rsidR="00275921" w:rsidRPr="000D2372" w:rsidRDefault="00275921" w:rsidP="003F781B">
            <w:pPr>
              <w:pStyle w:val="Tabelatekst"/>
            </w:pPr>
            <w:r w:rsidRPr="000D2372">
              <w:t>6430</w:t>
            </w:r>
          </w:p>
        </w:tc>
        <w:tc>
          <w:tcPr>
            <w:tcW w:w="7648" w:type="dxa"/>
          </w:tcPr>
          <w:p w14:paraId="47AA8782" w14:textId="77777777" w:rsidR="00275921" w:rsidRPr="000D2372" w:rsidRDefault="00275921" w:rsidP="003F781B">
            <w:pPr>
              <w:pStyle w:val="Tabelatekst"/>
            </w:pPr>
            <w:r w:rsidRPr="000D2372">
              <w:t>Ziołorośla górskie (Adenostylion alliariae) i ziołorośla nadrzeczne (Convolvuletalia sepium)</w:t>
            </w:r>
          </w:p>
        </w:tc>
      </w:tr>
      <w:tr w:rsidR="00275921" w14:paraId="76BAF5B0" w14:textId="77777777" w:rsidTr="00747997">
        <w:tc>
          <w:tcPr>
            <w:tcW w:w="817" w:type="dxa"/>
          </w:tcPr>
          <w:p w14:paraId="264BBA3A" w14:textId="77777777" w:rsidR="00275921" w:rsidRDefault="00275921" w:rsidP="003F781B">
            <w:pPr>
              <w:pStyle w:val="Tabelakollewa"/>
              <w:jc w:val="center"/>
              <w:rPr>
                <w:rStyle w:val="Wyrnieniedelikatne"/>
                <w:i w:val="0"/>
                <w:iCs w:val="0"/>
                <w:color w:val="auto"/>
              </w:rPr>
            </w:pPr>
            <w:r>
              <w:rPr>
                <w:rStyle w:val="Wyrnieniedelikatne"/>
                <w:i w:val="0"/>
                <w:iCs w:val="0"/>
                <w:color w:val="auto"/>
              </w:rPr>
              <w:t>1</w:t>
            </w:r>
            <w:r w:rsidRPr="007774ED">
              <w:rPr>
                <w:rStyle w:val="Wyrnieniedelikatne"/>
                <w:i w:val="0"/>
                <w:iCs w:val="0"/>
              </w:rPr>
              <w:t>0</w:t>
            </w:r>
          </w:p>
        </w:tc>
        <w:tc>
          <w:tcPr>
            <w:tcW w:w="1134" w:type="dxa"/>
          </w:tcPr>
          <w:p w14:paraId="42341C4F" w14:textId="77777777" w:rsidR="00275921" w:rsidRPr="000D2372" w:rsidRDefault="00275921" w:rsidP="003F781B">
            <w:pPr>
              <w:pStyle w:val="Tabelatekst"/>
            </w:pPr>
            <w:r>
              <w:t>6440</w:t>
            </w:r>
          </w:p>
        </w:tc>
        <w:tc>
          <w:tcPr>
            <w:tcW w:w="7648" w:type="dxa"/>
          </w:tcPr>
          <w:p w14:paraId="642EE959" w14:textId="77777777" w:rsidR="00275921" w:rsidRPr="000D2372" w:rsidRDefault="00275921" w:rsidP="003F781B">
            <w:pPr>
              <w:pStyle w:val="Tabelatekst"/>
            </w:pPr>
            <w:r>
              <w:t>Łą</w:t>
            </w:r>
            <w:r w:rsidRPr="007774ED">
              <w:t>ki selemicowe (Cnidion dubii)</w:t>
            </w:r>
          </w:p>
        </w:tc>
      </w:tr>
      <w:tr w:rsidR="00275921" w14:paraId="52D109A2" w14:textId="77777777" w:rsidTr="00747997">
        <w:tc>
          <w:tcPr>
            <w:tcW w:w="817" w:type="dxa"/>
          </w:tcPr>
          <w:p w14:paraId="7D705286" w14:textId="77777777" w:rsidR="00275921" w:rsidRPr="000D2372" w:rsidRDefault="00275921" w:rsidP="003F781B">
            <w:pPr>
              <w:pStyle w:val="Tabelakollewa"/>
              <w:jc w:val="center"/>
              <w:rPr>
                <w:rStyle w:val="Wyrnieniedelikatne"/>
                <w:i w:val="0"/>
                <w:iCs w:val="0"/>
                <w:color w:val="auto"/>
              </w:rPr>
            </w:pPr>
            <w:r>
              <w:rPr>
                <w:rStyle w:val="Wyrnieniedelikatne"/>
                <w:i w:val="0"/>
                <w:iCs w:val="0"/>
                <w:color w:val="auto"/>
              </w:rPr>
              <w:t>11</w:t>
            </w:r>
          </w:p>
        </w:tc>
        <w:tc>
          <w:tcPr>
            <w:tcW w:w="1134" w:type="dxa"/>
          </w:tcPr>
          <w:p w14:paraId="591AECF8" w14:textId="77777777" w:rsidR="00275921" w:rsidRPr="000D2372" w:rsidRDefault="00275921" w:rsidP="003F781B">
            <w:pPr>
              <w:pStyle w:val="Tabelatekst"/>
              <w:rPr>
                <w:rStyle w:val="Wyrnieniedelikatne"/>
                <w:i w:val="0"/>
                <w:iCs w:val="0"/>
                <w:color w:val="auto"/>
              </w:rPr>
            </w:pPr>
            <w:r w:rsidRPr="000D2372">
              <w:t>6510</w:t>
            </w:r>
          </w:p>
        </w:tc>
        <w:tc>
          <w:tcPr>
            <w:tcW w:w="7648" w:type="dxa"/>
          </w:tcPr>
          <w:p w14:paraId="7901BD88" w14:textId="77777777" w:rsidR="00275921" w:rsidRPr="000D2372" w:rsidRDefault="00275921" w:rsidP="003F781B">
            <w:pPr>
              <w:pStyle w:val="Tabelatekst"/>
              <w:rPr>
                <w:rStyle w:val="Wyrnieniedelikatne"/>
                <w:i w:val="0"/>
                <w:iCs w:val="0"/>
                <w:color w:val="auto"/>
              </w:rPr>
            </w:pPr>
            <w:r w:rsidRPr="000D2372">
              <w:t>Niżowe i górskie świeże łąki użytkowane ekstensywnie (Arrhenatherion elatioris)</w:t>
            </w:r>
          </w:p>
        </w:tc>
      </w:tr>
      <w:tr w:rsidR="00275921" w14:paraId="4A306CAA" w14:textId="77777777" w:rsidTr="00747997">
        <w:tc>
          <w:tcPr>
            <w:tcW w:w="817" w:type="dxa"/>
          </w:tcPr>
          <w:p w14:paraId="386B762D" w14:textId="77777777" w:rsidR="00275921" w:rsidRPr="000D2372" w:rsidRDefault="00275921" w:rsidP="003F781B">
            <w:pPr>
              <w:pStyle w:val="Tabelakollewa"/>
              <w:jc w:val="center"/>
              <w:rPr>
                <w:rStyle w:val="Wyrnieniedelikatne"/>
                <w:i w:val="0"/>
                <w:iCs w:val="0"/>
                <w:color w:val="auto"/>
              </w:rPr>
            </w:pPr>
            <w:r>
              <w:rPr>
                <w:rStyle w:val="Wyrnieniedelikatne"/>
                <w:i w:val="0"/>
                <w:iCs w:val="0"/>
                <w:color w:val="auto"/>
              </w:rPr>
              <w:t>12</w:t>
            </w:r>
          </w:p>
        </w:tc>
        <w:tc>
          <w:tcPr>
            <w:tcW w:w="1134" w:type="dxa"/>
          </w:tcPr>
          <w:p w14:paraId="0DA16C86" w14:textId="77777777" w:rsidR="00275921" w:rsidRPr="000D2372" w:rsidRDefault="00275921" w:rsidP="003F781B">
            <w:pPr>
              <w:pStyle w:val="Tabelatekst"/>
            </w:pPr>
            <w:r w:rsidRPr="000D2372">
              <w:t>7110</w:t>
            </w:r>
          </w:p>
        </w:tc>
        <w:tc>
          <w:tcPr>
            <w:tcW w:w="7648" w:type="dxa"/>
          </w:tcPr>
          <w:p w14:paraId="04CD11CC" w14:textId="77777777" w:rsidR="00275921" w:rsidRPr="000D2372" w:rsidRDefault="00275921" w:rsidP="003F781B">
            <w:pPr>
              <w:pStyle w:val="Tabelatekst"/>
              <w:rPr>
                <w:rStyle w:val="Wyrnieniedelikatne"/>
                <w:i w:val="0"/>
                <w:iCs w:val="0"/>
                <w:color w:val="auto"/>
              </w:rPr>
            </w:pPr>
            <w:r w:rsidRPr="000D2372">
              <w:t>Torfowiska wysokie z roślinnością torfotwórczą (żywe)</w:t>
            </w:r>
          </w:p>
        </w:tc>
      </w:tr>
      <w:tr w:rsidR="00275921" w14:paraId="5219BF02" w14:textId="77777777" w:rsidTr="00747997">
        <w:tc>
          <w:tcPr>
            <w:tcW w:w="817" w:type="dxa"/>
          </w:tcPr>
          <w:p w14:paraId="3EC5A062" w14:textId="77777777" w:rsidR="00275921" w:rsidRPr="000D2372" w:rsidRDefault="00275921" w:rsidP="003F781B">
            <w:pPr>
              <w:pStyle w:val="Tabelakollewa"/>
              <w:jc w:val="center"/>
              <w:rPr>
                <w:rStyle w:val="Wyrnieniedelikatne"/>
                <w:i w:val="0"/>
                <w:iCs w:val="0"/>
                <w:color w:val="auto"/>
              </w:rPr>
            </w:pPr>
            <w:r>
              <w:rPr>
                <w:rStyle w:val="Wyrnieniedelikatne"/>
                <w:i w:val="0"/>
                <w:iCs w:val="0"/>
                <w:color w:val="auto"/>
              </w:rPr>
              <w:t>13</w:t>
            </w:r>
          </w:p>
        </w:tc>
        <w:tc>
          <w:tcPr>
            <w:tcW w:w="1134" w:type="dxa"/>
          </w:tcPr>
          <w:p w14:paraId="3EA69549" w14:textId="77777777" w:rsidR="00275921" w:rsidRPr="000D2372" w:rsidRDefault="00275921" w:rsidP="003F781B">
            <w:pPr>
              <w:pStyle w:val="Tabelatekst"/>
            </w:pPr>
            <w:r w:rsidRPr="000D2372">
              <w:rPr>
                <w:rStyle w:val="Wyrnieniedelikatne"/>
                <w:i w:val="0"/>
                <w:iCs w:val="0"/>
                <w:color w:val="auto"/>
              </w:rPr>
              <w:t>7120</w:t>
            </w:r>
          </w:p>
        </w:tc>
        <w:tc>
          <w:tcPr>
            <w:tcW w:w="7648" w:type="dxa"/>
          </w:tcPr>
          <w:p w14:paraId="17B9E884" w14:textId="77777777" w:rsidR="00275921" w:rsidRPr="000D2372" w:rsidRDefault="00275921" w:rsidP="003F781B">
            <w:pPr>
              <w:pStyle w:val="Tabelatekst"/>
            </w:pPr>
            <w:r w:rsidRPr="000D2372">
              <w:rPr>
                <w:rStyle w:val="Wyrnieniedelikatne"/>
                <w:i w:val="0"/>
                <w:iCs w:val="0"/>
                <w:color w:val="auto"/>
              </w:rPr>
              <w:t>Torfowiska wysokie zdegradowane, zdolne do naturalnej i stymulowanej regeneracji</w:t>
            </w:r>
          </w:p>
        </w:tc>
      </w:tr>
      <w:tr w:rsidR="00275921" w14:paraId="72AC7ABB" w14:textId="77777777" w:rsidTr="00747997">
        <w:tc>
          <w:tcPr>
            <w:tcW w:w="817" w:type="dxa"/>
          </w:tcPr>
          <w:p w14:paraId="40C18C43" w14:textId="77777777" w:rsidR="00275921" w:rsidRPr="00EE4613" w:rsidRDefault="00275921" w:rsidP="003F781B">
            <w:pPr>
              <w:pStyle w:val="Tabelakollewa"/>
              <w:jc w:val="center"/>
              <w:rPr>
                <w:rStyle w:val="Wyrnieniedelikatne"/>
                <w:i w:val="0"/>
                <w:iCs w:val="0"/>
                <w:color w:val="auto"/>
              </w:rPr>
            </w:pPr>
            <w:r>
              <w:rPr>
                <w:rStyle w:val="Wyrnieniedelikatne"/>
                <w:i w:val="0"/>
                <w:iCs w:val="0"/>
                <w:color w:val="auto"/>
              </w:rPr>
              <w:t>14</w:t>
            </w:r>
          </w:p>
        </w:tc>
        <w:tc>
          <w:tcPr>
            <w:tcW w:w="1134" w:type="dxa"/>
          </w:tcPr>
          <w:p w14:paraId="5C2ECCB1" w14:textId="77777777" w:rsidR="00275921" w:rsidRPr="00EE4613" w:rsidRDefault="00275921" w:rsidP="003F781B">
            <w:pPr>
              <w:pStyle w:val="Tabelatekst"/>
            </w:pPr>
            <w:r w:rsidRPr="00EE4613">
              <w:t>7140</w:t>
            </w:r>
          </w:p>
        </w:tc>
        <w:tc>
          <w:tcPr>
            <w:tcW w:w="7648" w:type="dxa"/>
          </w:tcPr>
          <w:p w14:paraId="0A6F80CA" w14:textId="77777777" w:rsidR="00275921" w:rsidRPr="000D2372" w:rsidRDefault="00275921" w:rsidP="003F781B">
            <w:pPr>
              <w:pStyle w:val="Tabelatekst"/>
              <w:rPr>
                <w:rStyle w:val="Wyrnieniedelikatne"/>
                <w:i w:val="0"/>
                <w:iCs w:val="0"/>
                <w:color w:val="auto"/>
              </w:rPr>
            </w:pPr>
            <w:r w:rsidRPr="000D2372">
              <w:t xml:space="preserve">Torfowiska przejściowe i trzęsawiska (przeważnie z roślinnością </w:t>
            </w:r>
            <w:r w:rsidRPr="000D2372">
              <w:br/>
              <w:t>z Scheuchzerio-Caricetea)</w:t>
            </w:r>
          </w:p>
        </w:tc>
      </w:tr>
      <w:tr w:rsidR="00275921" w14:paraId="613EF092" w14:textId="77777777" w:rsidTr="00747997">
        <w:tc>
          <w:tcPr>
            <w:tcW w:w="817" w:type="dxa"/>
          </w:tcPr>
          <w:p w14:paraId="5DED3E5C" w14:textId="77777777" w:rsidR="00275921" w:rsidRPr="00EE4613" w:rsidRDefault="00275921" w:rsidP="003F781B">
            <w:pPr>
              <w:pStyle w:val="Tabelakollewa"/>
              <w:jc w:val="center"/>
              <w:rPr>
                <w:rStyle w:val="Wyrnieniedelikatne"/>
                <w:i w:val="0"/>
                <w:iCs w:val="0"/>
                <w:color w:val="auto"/>
              </w:rPr>
            </w:pPr>
            <w:r>
              <w:rPr>
                <w:rStyle w:val="Wyrnieniedelikatne"/>
                <w:i w:val="0"/>
                <w:iCs w:val="0"/>
                <w:color w:val="auto"/>
              </w:rPr>
              <w:t>15</w:t>
            </w:r>
          </w:p>
        </w:tc>
        <w:tc>
          <w:tcPr>
            <w:tcW w:w="1134" w:type="dxa"/>
          </w:tcPr>
          <w:p w14:paraId="717E34F2" w14:textId="77777777" w:rsidR="00275921" w:rsidRPr="00EE4613" w:rsidRDefault="00275921" w:rsidP="003F781B">
            <w:pPr>
              <w:pStyle w:val="Tabelatekst"/>
              <w:rPr>
                <w:rStyle w:val="Wyrnieniedelikatne"/>
                <w:i w:val="0"/>
                <w:iCs w:val="0"/>
                <w:color w:val="auto"/>
              </w:rPr>
            </w:pPr>
            <w:r>
              <w:rPr>
                <w:rStyle w:val="Wyrnieniedelikatne"/>
                <w:i w:val="0"/>
                <w:iCs w:val="0"/>
                <w:color w:val="auto"/>
              </w:rPr>
              <w:t>7210</w:t>
            </w:r>
          </w:p>
        </w:tc>
        <w:tc>
          <w:tcPr>
            <w:tcW w:w="7648" w:type="dxa"/>
          </w:tcPr>
          <w:p w14:paraId="11C22CD7" w14:textId="77777777" w:rsidR="00275921" w:rsidRPr="000D2372" w:rsidRDefault="00275921" w:rsidP="003F781B">
            <w:pPr>
              <w:pStyle w:val="Tabelatekst"/>
              <w:rPr>
                <w:rStyle w:val="Wyrnieniedelikatne"/>
                <w:i w:val="0"/>
                <w:iCs w:val="0"/>
                <w:color w:val="auto"/>
              </w:rPr>
            </w:pPr>
            <w:r w:rsidRPr="003F781B">
              <w:rPr>
                <w:rStyle w:val="Wyrnieniedelikatne"/>
                <w:i w:val="0"/>
                <w:iCs w:val="0"/>
                <w:color w:val="auto"/>
              </w:rPr>
              <w:t>Torfowiska nakredowe (Cladietum marisci, Caricetum buxbaumii, Schoenetum nigricantis)*</w:t>
            </w:r>
          </w:p>
        </w:tc>
      </w:tr>
      <w:tr w:rsidR="00275921" w14:paraId="246146A0" w14:textId="77777777" w:rsidTr="00747997">
        <w:tc>
          <w:tcPr>
            <w:tcW w:w="817" w:type="dxa"/>
          </w:tcPr>
          <w:p w14:paraId="46A00148" w14:textId="77777777" w:rsidR="00275921" w:rsidRPr="00EE4613" w:rsidRDefault="00275921" w:rsidP="003F781B">
            <w:pPr>
              <w:pStyle w:val="Tabelakollewa"/>
              <w:jc w:val="center"/>
              <w:rPr>
                <w:rStyle w:val="Wyrnieniedelikatne"/>
                <w:i w:val="0"/>
                <w:iCs w:val="0"/>
                <w:color w:val="auto"/>
              </w:rPr>
            </w:pPr>
            <w:r w:rsidRPr="00EE4613">
              <w:rPr>
                <w:rStyle w:val="Wyrnieniedelikatne"/>
                <w:i w:val="0"/>
                <w:iCs w:val="0"/>
                <w:color w:val="auto"/>
              </w:rPr>
              <w:t>1</w:t>
            </w:r>
            <w:r>
              <w:rPr>
                <w:rStyle w:val="Wyrnieniedelikatne"/>
                <w:i w:val="0"/>
                <w:iCs w:val="0"/>
                <w:color w:val="auto"/>
              </w:rPr>
              <w:t>6</w:t>
            </w:r>
          </w:p>
        </w:tc>
        <w:tc>
          <w:tcPr>
            <w:tcW w:w="1134" w:type="dxa"/>
          </w:tcPr>
          <w:p w14:paraId="035E04BF" w14:textId="77777777" w:rsidR="00275921" w:rsidRPr="00EE4613" w:rsidRDefault="00275921" w:rsidP="003F781B">
            <w:pPr>
              <w:pStyle w:val="Tabelatekst"/>
              <w:rPr>
                <w:i/>
                <w:iCs/>
              </w:rPr>
            </w:pPr>
            <w:r w:rsidRPr="00EE4613">
              <w:rPr>
                <w:rStyle w:val="Wyrnieniedelikatne"/>
                <w:i w:val="0"/>
                <w:iCs w:val="0"/>
                <w:color w:val="auto"/>
              </w:rPr>
              <w:t>7220</w:t>
            </w:r>
          </w:p>
        </w:tc>
        <w:tc>
          <w:tcPr>
            <w:tcW w:w="7648" w:type="dxa"/>
          </w:tcPr>
          <w:p w14:paraId="48E8C1D8" w14:textId="77777777" w:rsidR="00275921" w:rsidRPr="000D2372" w:rsidRDefault="00275921" w:rsidP="003F781B">
            <w:pPr>
              <w:pStyle w:val="Tabelatekst"/>
            </w:pPr>
            <w:r w:rsidRPr="000D2372">
              <w:rPr>
                <w:rStyle w:val="Wyrnieniedelikatne"/>
                <w:i w:val="0"/>
                <w:iCs w:val="0"/>
                <w:color w:val="auto"/>
              </w:rPr>
              <w:t>Źródliska wapienne ze zbiorowiskami Cratoneurion commutati</w:t>
            </w:r>
          </w:p>
        </w:tc>
      </w:tr>
      <w:tr w:rsidR="00275921" w14:paraId="2358D8DF" w14:textId="77777777" w:rsidTr="00747997">
        <w:tc>
          <w:tcPr>
            <w:tcW w:w="817" w:type="dxa"/>
          </w:tcPr>
          <w:p w14:paraId="42DF22B8" w14:textId="77777777" w:rsidR="00275921" w:rsidRPr="00EE4613" w:rsidRDefault="00275921" w:rsidP="003F781B">
            <w:pPr>
              <w:pStyle w:val="Tabelakollewa"/>
              <w:jc w:val="center"/>
              <w:rPr>
                <w:rStyle w:val="Wyrnieniedelikatne"/>
                <w:i w:val="0"/>
                <w:iCs w:val="0"/>
                <w:color w:val="auto"/>
              </w:rPr>
            </w:pPr>
            <w:r w:rsidRPr="00EE4613">
              <w:rPr>
                <w:rStyle w:val="Wyrnieniedelikatne"/>
                <w:i w:val="0"/>
                <w:iCs w:val="0"/>
                <w:color w:val="auto"/>
              </w:rPr>
              <w:t>1</w:t>
            </w:r>
            <w:r>
              <w:rPr>
                <w:rStyle w:val="Wyrnieniedelikatne"/>
                <w:i w:val="0"/>
                <w:iCs w:val="0"/>
                <w:color w:val="auto"/>
              </w:rPr>
              <w:t>7</w:t>
            </w:r>
          </w:p>
        </w:tc>
        <w:tc>
          <w:tcPr>
            <w:tcW w:w="1134" w:type="dxa"/>
          </w:tcPr>
          <w:p w14:paraId="0543C856" w14:textId="77777777" w:rsidR="00275921" w:rsidRPr="00EE4613" w:rsidRDefault="00275921" w:rsidP="003F781B">
            <w:pPr>
              <w:pStyle w:val="Tabelatekst"/>
            </w:pPr>
            <w:r w:rsidRPr="00EE4613">
              <w:t>7230</w:t>
            </w:r>
          </w:p>
        </w:tc>
        <w:tc>
          <w:tcPr>
            <w:tcW w:w="7648" w:type="dxa"/>
          </w:tcPr>
          <w:p w14:paraId="14693667" w14:textId="77777777" w:rsidR="00275921" w:rsidRPr="000D2372" w:rsidRDefault="00275921" w:rsidP="003F781B">
            <w:pPr>
              <w:pStyle w:val="Tabelatekst"/>
              <w:rPr>
                <w:rStyle w:val="Wyrnieniedelikatne"/>
                <w:i w:val="0"/>
                <w:iCs w:val="0"/>
                <w:color w:val="auto"/>
              </w:rPr>
            </w:pPr>
            <w:r w:rsidRPr="000D2372">
              <w:t xml:space="preserve">Górskie i nizinne torfowiska zasadowe o charakterze młak, turzycowisk </w:t>
            </w:r>
            <w:r w:rsidRPr="000D2372">
              <w:br/>
              <w:t>i mechowisk</w:t>
            </w:r>
          </w:p>
        </w:tc>
      </w:tr>
      <w:tr w:rsidR="00275921" w14:paraId="019322BD" w14:textId="77777777" w:rsidTr="00747997">
        <w:tc>
          <w:tcPr>
            <w:tcW w:w="817" w:type="dxa"/>
          </w:tcPr>
          <w:p w14:paraId="2284B97B" w14:textId="77777777" w:rsidR="00275921" w:rsidRPr="000D2372" w:rsidRDefault="00275921" w:rsidP="003F781B">
            <w:pPr>
              <w:pStyle w:val="Tabelakollewa"/>
              <w:jc w:val="center"/>
              <w:rPr>
                <w:rStyle w:val="Wyrnieniedelikatne"/>
                <w:i w:val="0"/>
                <w:iCs w:val="0"/>
                <w:color w:val="auto"/>
              </w:rPr>
            </w:pPr>
            <w:r w:rsidRPr="000D2372">
              <w:rPr>
                <w:rStyle w:val="Wyrnieniedelikatne"/>
                <w:i w:val="0"/>
                <w:iCs w:val="0"/>
                <w:color w:val="auto"/>
              </w:rPr>
              <w:t>1</w:t>
            </w:r>
            <w:r>
              <w:rPr>
                <w:rStyle w:val="Wyrnieniedelikatne"/>
                <w:i w:val="0"/>
                <w:iCs w:val="0"/>
                <w:color w:val="auto"/>
              </w:rPr>
              <w:t>8</w:t>
            </w:r>
          </w:p>
        </w:tc>
        <w:tc>
          <w:tcPr>
            <w:tcW w:w="1134" w:type="dxa"/>
          </w:tcPr>
          <w:p w14:paraId="58CC6EB0" w14:textId="77777777" w:rsidR="00275921" w:rsidRPr="000D2372" w:rsidRDefault="00275921" w:rsidP="003F781B">
            <w:pPr>
              <w:pStyle w:val="Tabelatekst"/>
            </w:pPr>
            <w:r w:rsidRPr="000D2372">
              <w:t>9170</w:t>
            </w:r>
          </w:p>
        </w:tc>
        <w:tc>
          <w:tcPr>
            <w:tcW w:w="7648" w:type="dxa"/>
          </w:tcPr>
          <w:p w14:paraId="35BF28F6" w14:textId="77777777" w:rsidR="00275921" w:rsidRPr="000D2372" w:rsidRDefault="00275921" w:rsidP="003F781B">
            <w:pPr>
              <w:pStyle w:val="Tabelatekst"/>
              <w:rPr>
                <w:rStyle w:val="Wyrnieniedelikatne"/>
                <w:i w:val="0"/>
                <w:iCs w:val="0"/>
                <w:color w:val="auto"/>
              </w:rPr>
            </w:pPr>
            <w:r w:rsidRPr="000D2372">
              <w:t>Grąd środkowoeuropejski i subkontynentalny (Galio-Carpinetum, Tilio-Carpinetum)</w:t>
            </w:r>
          </w:p>
        </w:tc>
      </w:tr>
      <w:tr w:rsidR="00275921" w14:paraId="4C1299EE" w14:textId="77777777" w:rsidTr="00747997">
        <w:tc>
          <w:tcPr>
            <w:tcW w:w="817" w:type="dxa"/>
          </w:tcPr>
          <w:p w14:paraId="04A85713" w14:textId="77777777" w:rsidR="00275921" w:rsidRPr="000D2372" w:rsidRDefault="00275921" w:rsidP="003F781B">
            <w:pPr>
              <w:pStyle w:val="Tabelakollewa"/>
              <w:jc w:val="center"/>
              <w:rPr>
                <w:rStyle w:val="Wyrnieniedelikatne"/>
                <w:i w:val="0"/>
                <w:iCs w:val="0"/>
                <w:color w:val="auto"/>
              </w:rPr>
            </w:pPr>
            <w:r w:rsidRPr="000D2372">
              <w:rPr>
                <w:rStyle w:val="Wyrnieniedelikatne"/>
                <w:i w:val="0"/>
                <w:iCs w:val="0"/>
                <w:color w:val="auto"/>
              </w:rPr>
              <w:lastRenderedPageBreak/>
              <w:t>1</w:t>
            </w:r>
            <w:r>
              <w:rPr>
                <w:rStyle w:val="Wyrnieniedelikatne"/>
                <w:i w:val="0"/>
                <w:iCs w:val="0"/>
                <w:color w:val="auto"/>
              </w:rPr>
              <w:t>9</w:t>
            </w:r>
          </w:p>
        </w:tc>
        <w:tc>
          <w:tcPr>
            <w:tcW w:w="1134" w:type="dxa"/>
          </w:tcPr>
          <w:p w14:paraId="49212009" w14:textId="77777777" w:rsidR="00275921" w:rsidRPr="000D2372" w:rsidRDefault="00275921" w:rsidP="003F781B">
            <w:pPr>
              <w:pStyle w:val="Tabelatekst"/>
              <w:rPr>
                <w:rStyle w:val="Wyrnieniedelikatne"/>
                <w:i w:val="0"/>
                <w:iCs w:val="0"/>
                <w:color w:val="auto"/>
              </w:rPr>
            </w:pPr>
            <w:r w:rsidRPr="000D2372">
              <w:t>91D0</w:t>
            </w:r>
          </w:p>
        </w:tc>
        <w:tc>
          <w:tcPr>
            <w:tcW w:w="7648" w:type="dxa"/>
          </w:tcPr>
          <w:p w14:paraId="16D6DE15" w14:textId="77777777" w:rsidR="00275921" w:rsidRPr="000D2372" w:rsidRDefault="00275921" w:rsidP="003F781B">
            <w:pPr>
              <w:pStyle w:val="Tabelatekst"/>
              <w:rPr>
                <w:rStyle w:val="Wyrnieniedelikatne"/>
                <w:i w:val="0"/>
                <w:iCs w:val="0"/>
                <w:color w:val="auto"/>
              </w:rPr>
            </w:pPr>
            <w:r w:rsidRPr="000D2372">
              <w:t>Bory i lasy bagienne (Vaccinio uliginosi Betuletum pubescentis, Vaccinio uliginosi Pinetum, Pino mugo-Sphagnetum, Sphagno girgensohnii-Piceetum) i brzozowo-sosnowe bagienne lasy borealne</w:t>
            </w:r>
          </w:p>
        </w:tc>
      </w:tr>
      <w:tr w:rsidR="00275921" w14:paraId="6A5F2A4E" w14:textId="77777777" w:rsidTr="00747997">
        <w:tc>
          <w:tcPr>
            <w:tcW w:w="817" w:type="dxa"/>
          </w:tcPr>
          <w:p w14:paraId="00A81230" w14:textId="77777777" w:rsidR="00275921" w:rsidRPr="000D2372" w:rsidRDefault="00275921" w:rsidP="003F781B">
            <w:pPr>
              <w:pStyle w:val="Tabelakollewa"/>
              <w:jc w:val="center"/>
              <w:rPr>
                <w:rStyle w:val="Wyrnieniedelikatne"/>
                <w:i w:val="0"/>
                <w:iCs w:val="0"/>
                <w:color w:val="auto"/>
              </w:rPr>
            </w:pPr>
            <w:r>
              <w:rPr>
                <w:rStyle w:val="Wyrnieniedelikatne"/>
                <w:i w:val="0"/>
                <w:iCs w:val="0"/>
                <w:color w:val="auto"/>
              </w:rPr>
              <w:t>20</w:t>
            </w:r>
          </w:p>
        </w:tc>
        <w:tc>
          <w:tcPr>
            <w:tcW w:w="1134" w:type="dxa"/>
          </w:tcPr>
          <w:p w14:paraId="4ACE5CEE" w14:textId="77777777" w:rsidR="00275921" w:rsidRPr="000D2372" w:rsidRDefault="00275921" w:rsidP="003F781B">
            <w:pPr>
              <w:pStyle w:val="Tabelatekst"/>
              <w:rPr>
                <w:rStyle w:val="Wyrnieniedelikatne"/>
                <w:i w:val="0"/>
                <w:iCs w:val="0"/>
                <w:color w:val="auto"/>
              </w:rPr>
            </w:pPr>
            <w:r w:rsidRPr="000D2372">
              <w:rPr>
                <w:rStyle w:val="Wyrnieniedelikatne"/>
                <w:i w:val="0"/>
                <w:iCs w:val="0"/>
                <w:color w:val="auto"/>
              </w:rPr>
              <w:t>91E0</w:t>
            </w:r>
          </w:p>
        </w:tc>
        <w:tc>
          <w:tcPr>
            <w:tcW w:w="7648" w:type="dxa"/>
          </w:tcPr>
          <w:p w14:paraId="69CFF7B8" w14:textId="77777777" w:rsidR="00275921" w:rsidRPr="000D2372" w:rsidRDefault="00275921" w:rsidP="003F781B">
            <w:pPr>
              <w:pStyle w:val="Tabelatekst"/>
              <w:rPr>
                <w:rStyle w:val="Wyrnieniedelikatne"/>
                <w:i w:val="0"/>
                <w:iCs w:val="0"/>
                <w:color w:val="auto"/>
              </w:rPr>
            </w:pPr>
            <w:r w:rsidRPr="000D2372">
              <w:t>Łęgi wierzbowe, topolowe, olszowe i jesionowe (Salicetum albo-fragilis, Populetum albae, Alnenion glutinoso-incanae) i olsy źródliskowe</w:t>
            </w:r>
          </w:p>
        </w:tc>
      </w:tr>
      <w:tr w:rsidR="00275921" w14:paraId="5E588F7B" w14:textId="77777777" w:rsidTr="00747997">
        <w:tc>
          <w:tcPr>
            <w:tcW w:w="817" w:type="dxa"/>
          </w:tcPr>
          <w:p w14:paraId="5FE6D1B8" w14:textId="77777777" w:rsidR="00275921" w:rsidRPr="000D2372" w:rsidRDefault="00275921" w:rsidP="003F781B">
            <w:pPr>
              <w:pStyle w:val="Tabelakollewa"/>
              <w:jc w:val="center"/>
              <w:rPr>
                <w:rStyle w:val="Wyrnieniedelikatne"/>
                <w:i w:val="0"/>
                <w:iCs w:val="0"/>
                <w:color w:val="auto"/>
              </w:rPr>
            </w:pPr>
            <w:r>
              <w:rPr>
                <w:rStyle w:val="Wyrnieniedelikatne"/>
                <w:i w:val="0"/>
                <w:iCs w:val="0"/>
                <w:color w:val="auto"/>
              </w:rPr>
              <w:t>21</w:t>
            </w:r>
          </w:p>
        </w:tc>
        <w:tc>
          <w:tcPr>
            <w:tcW w:w="1134" w:type="dxa"/>
          </w:tcPr>
          <w:p w14:paraId="35086273" w14:textId="77777777" w:rsidR="00275921" w:rsidRPr="000D2372" w:rsidRDefault="00275921" w:rsidP="003F781B">
            <w:pPr>
              <w:pStyle w:val="Tabelatekst"/>
              <w:rPr>
                <w:rStyle w:val="Wyrnieniedelikatne"/>
                <w:i w:val="0"/>
                <w:iCs w:val="0"/>
                <w:color w:val="auto"/>
              </w:rPr>
            </w:pPr>
            <w:r w:rsidRPr="000D2372">
              <w:rPr>
                <w:rStyle w:val="Wyrnieniedelikatne"/>
                <w:i w:val="0"/>
                <w:iCs w:val="0"/>
                <w:color w:val="auto"/>
              </w:rPr>
              <w:t>91F0</w:t>
            </w:r>
          </w:p>
        </w:tc>
        <w:tc>
          <w:tcPr>
            <w:tcW w:w="7648" w:type="dxa"/>
          </w:tcPr>
          <w:p w14:paraId="1DB5B11E" w14:textId="77777777" w:rsidR="00275921" w:rsidRPr="000D2372" w:rsidRDefault="00275921" w:rsidP="003F781B">
            <w:pPr>
              <w:pStyle w:val="Tabelatekst"/>
            </w:pPr>
            <w:r w:rsidRPr="000D2372">
              <w:rPr>
                <w:rStyle w:val="Wyrnieniedelikatne"/>
                <w:i w:val="0"/>
                <w:iCs w:val="0"/>
                <w:color w:val="auto"/>
              </w:rPr>
              <w:t>Łęgowe lasy dębowo-wiązowo-jesionowe (Ficario-Ulmetum)</w:t>
            </w:r>
          </w:p>
        </w:tc>
      </w:tr>
    </w:tbl>
    <w:p w14:paraId="06855BBF" w14:textId="77777777" w:rsidR="00275921" w:rsidRPr="000A78D9" w:rsidRDefault="00275921" w:rsidP="000A78D9">
      <w:pPr>
        <w:pStyle w:val="rda"/>
      </w:pPr>
      <w:r w:rsidRPr="000A78D9">
        <w:t>Źródło:  Standardowe  Formularze Danych</w:t>
      </w:r>
    </w:p>
    <w:p w14:paraId="451D5DBE" w14:textId="77777777" w:rsidR="00275921" w:rsidRDefault="00275921" w:rsidP="00A24EF6">
      <w:pPr>
        <w:spacing w:before="240"/>
      </w:pPr>
      <w:r>
        <w:t>Doliny rzeczne</w:t>
      </w:r>
      <w:r w:rsidRPr="00755D74">
        <w:t xml:space="preserve"> charakteryzują się zróżnicowaną budową geomorfologiczną, </w:t>
      </w:r>
      <w:r>
        <w:br/>
      </w:r>
      <w:r w:rsidRPr="00755D74">
        <w:t xml:space="preserve">co powoduje dużą zmienność siedliskową, zwłaszcza pod względem wilgotności, nawet na stosunkowo małej przestrzeni. W efekcie kształtują się tam liczne siedliska </w:t>
      </w:r>
      <w:r>
        <w:br/>
      </w:r>
      <w:r w:rsidRPr="00755D74">
        <w:t>o odmiennym składzie roślinnym, w tym zarówno te objęte ochroną, jak i wiele niechronionych. Obejmują one obszary regularnie zalewane, bagienne oraz sezonowo nadmiernie uwilgotnione. Ta unikalna kombinacja warunków sprzyja rozwojowi różnorodnych zbiorowisk trawiastych, które wyróżniają się bogatą i niekiedy unikalną florą.</w:t>
      </w:r>
      <w:r>
        <w:t xml:space="preserve"> </w:t>
      </w:r>
      <w:r w:rsidRPr="00755D74">
        <w:t>Tradycyjne, wielowiekowe użytkowanie dolin również utrwaliło układy biocenotyczne o znacznym bogactwie florystycznym. Jednocześnie brak pełnej regulacji rzek ogranicza intensywne użytkowanie rolnicze, co sprzyja zachowaniu naturalności bagien i rozlewisk. Z tego względu doliny rzeczne pełnią istotną rolę jako ekologiczne korytarze, wspierając zachowanie różnorodności biologicznej.</w:t>
      </w:r>
      <w:r>
        <w:t xml:space="preserve"> </w:t>
      </w:r>
    </w:p>
    <w:p w14:paraId="12A21413" w14:textId="77777777" w:rsidR="00275921" w:rsidRPr="00D74523" w:rsidRDefault="00275921" w:rsidP="00C939F5">
      <w:r w:rsidRPr="006A6DD9">
        <w:t xml:space="preserve">Warunki geomorfologiczne wyraźnie wpływają na różnorodność siedlisk w obrębie doliny rzecznej. Koryto rzeki, będące osią doliny i prowadzące masy wody, sąsiaduje </w:t>
      </w:r>
      <w:r>
        <w:br/>
      </w:r>
      <w:r w:rsidRPr="006A6DD9">
        <w:t xml:space="preserve">z terenami podmokłymi, rozlewiskami, zastoiskiem oraz starorzeczami, które zarastają </w:t>
      </w:r>
      <w:r>
        <w:br/>
      </w:r>
      <w:r w:rsidRPr="006A6DD9">
        <w:t>w wyniku procesów sukcesji. Najbardziej mokre części doliny obejmują specyficzne siedliska kształtowane przez zmienny poziom wody i okresowo odsłaniane aluwia. Siedliska te pokrywają rośliny wodne i wilgociolubne, przystosowane do zmian poziomu wody i czasowego zalewania.</w:t>
      </w:r>
      <w:r>
        <w:t xml:space="preserve"> </w:t>
      </w:r>
      <w:r w:rsidRPr="00D74523">
        <w:t>Brzegi koryta rzek porastają zwykle wąskie pasy zakrzaczeń i drzew łęgowych. W strefach przybrzeżnych i nadbrzeżnych zbiorników wodnych przeważają zbiorowiska z klasy Phragmitetea. Tereny regularnie zalewane przy wysokich stanach wód pokrywają turzycowiska i szuwary, które przechodzą w torfowiska niskie, a te z kolei – w łąki klasy Molinio-Arrhenatheretea o dużych walorach przyrodniczych. Są to siedliska okresowo zalewane lub podtapiane, a przez to stale lub czasowo wilgotne. Na terenach bagiennych, szczególnie na torfowiskach przejściowych i niskich, występują zbiorowiska roślinności z klasy Scheuchzerio-Caricetea nigrae. Natomiast w miejscach zadrzewionych o okresowo wysokim poziomie stojącej wody występują bagienne lasy olszowe Alnion glutinosae.</w:t>
      </w:r>
    </w:p>
    <w:p w14:paraId="6EE8CC68" w14:textId="77777777" w:rsidR="00275921" w:rsidRPr="00C939F5" w:rsidRDefault="00275921" w:rsidP="00C939F5">
      <w:r w:rsidRPr="00E12DB5">
        <w:t xml:space="preserve">Doliny rzeczne, zwłaszcza w miejscach o naturalnym charakterze, porastają nadrzeczne lasy łęgowe, których rozmieszczenie odzwierciedla zasięg siedliskotwórczego wpływu wód zalewowych. </w:t>
      </w:r>
      <w:r w:rsidRPr="00C939F5">
        <w:t>Lasy te tworzą charakterystyczne pasma wzdłuż rzek, stanowiąc wyróżniający element krajobrazu dolinnego</w:t>
      </w:r>
      <w:r w:rsidRPr="00C939F5">
        <w:rPr>
          <w:rStyle w:val="Odwoanieprzypisudolnego"/>
        </w:rPr>
        <w:footnoteReference w:id="71"/>
      </w:r>
      <w:r w:rsidRPr="00C939F5">
        <w:t>.</w:t>
      </w:r>
    </w:p>
    <w:p w14:paraId="73F691C3" w14:textId="77777777" w:rsidR="00275921" w:rsidRDefault="00275921" w:rsidP="00C939F5">
      <w:r w:rsidRPr="00E12DB5">
        <w:lastRenderedPageBreak/>
        <w:t>Przekształcenia antropogeniczne w dolinach rzecznych doprowadziły głównie do: redukcji obszarów leśnych na rzecz formacji nieleśnych i zbiorowisk o charakterze pionierskim, znacznego ograniczenia powierzchni zajmowanych pierwotnie przez lasy łęgowe do trudno dostępnych lub mniej przydatnych dla rolnictwa miejsc, takich jak wąskie strefy przybrzeżne oraz rejony graniczące z polami, łąkami i pastwiskami.</w:t>
      </w:r>
      <w:r w:rsidRPr="00EE7491">
        <w:t xml:space="preserve"> Siedliska bezpośrednio zależne od wody są szczególnie wrażliwe na wahania</w:t>
      </w:r>
      <w:r>
        <w:t xml:space="preserve"> </w:t>
      </w:r>
      <w:r w:rsidRPr="00EE7491">
        <w:t>poziomu wód powierzchniowych występujące np. w wyniku</w:t>
      </w:r>
      <w:r>
        <w:t xml:space="preserve"> </w:t>
      </w:r>
      <w:r w:rsidRPr="00EE7491">
        <w:t>nieodpowiedzialnego prowadzenia prac utrzymaniowych dotyczących odmulania</w:t>
      </w:r>
      <w:r>
        <w:t xml:space="preserve"> oraz gruntowych</w:t>
      </w:r>
      <w:r w:rsidRPr="00EE7491">
        <w:t>.</w:t>
      </w:r>
      <w:r w:rsidRPr="00225B5A">
        <w:t xml:space="preserve"> </w:t>
      </w:r>
    </w:p>
    <w:p w14:paraId="5542D9E7" w14:textId="77777777" w:rsidR="00275921" w:rsidRDefault="00275921" w:rsidP="00C939F5">
      <w:r w:rsidRPr="00D51885">
        <w:t>Naturalne doliny rzeczne są jednymi z najbardziej złożonych ekosystemó</w:t>
      </w:r>
      <w:r>
        <w:t xml:space="preserve">w, wyróżniających się wyjątkowo </w:t>
      </w:r>
      <w:r w:rsidRPr="00D51885">
        <w:t>bog</w:t>
      </w:r>
      <w:r>
        <w:t xml:space="preserve">atą różnorodnością biologiczną. </w:t>
      </w:r>
      <w:r w:rsidRPr="00D51885">
        <w:t xml:space="preserve">Rzeki wraz </w:t>
      </w:r>
      <w:r>
        <w:br/>
      </w:r>
      <w:r w:rsidRPr="00D51885">
        <w:t>z towarzyszącymi im procesami naturalnymi, takimi jak coroczne wylewy czy erozja boczna koryta, zapewniają szeroką gamę siedlisk, zamieszkiwanych przez różnorodne gatunki roślin i zwierząt. Na obszarach nadrzecznych i terasach zalewowych żyje około jednej czwartej wszystkich gatunków ptaków europejskich oraz około 10% europejskich gatunków ssaków</w:t>
      </w:r>
      <w:r>
        <w:rPr>
          <w:rStyle w:val="Odwoanieprzypisudolnego"/>
        </w:rPr>
        <w:footnoteReference w:id="72"/>
      </w:r>
      <w:r w:rsidRPr="00D51885">
        <w:t>. Zanik lub degradacja tych siedlisk stanowi zagrożenie dla wielu gatunków roślin i zwierząt, które nie nadążają z adaptacją do szybko zmieniających się warunków środowiskowych.</w:t>
      </w:r>
    </w:p>
    <w:p w14:paraId="00AE5AB3" w14:textId="77777777" w:rsidR="00275921" w:rsidRPr="005214BD" w:rsidRDefault="00275921" w:rsidP="00C939F5">
      <w:r w:rsidRPr="005214BD">
        <w:t>Wśród ssaków silnie związanych z dolinami rzecznymi wyróżniają się wydra Lutra lutra</w:t>
      </w:r>
      <w:r>
        <w:t xml:space="preserve"> </w:t>
      </w:r>
      <w:r>
        <w:br/>
      </w:r>
      <w:r w:rsidRPr="005214BD">
        <w:t>i bóbr Castor fibe</w:t>
      </w:r>
      <w:r>
        <w:t>r</w:t>
      </w:r>
      <w:r w:rsidRPr="005214BD">
        <w:t xml:space="preserve">. Tereny podmokłe dolin rzecznych są kluczowe również dla krajowej herpetofauny: wszystkie płazy oraz trzy gatunki gadów wykazują mniejszą lub większą zależność od takich siedlisk. W dolinach rzecznych znajdują się obszary rozrodu </w:t>
      </w:r>
      <w:r>
        <w:br/>
      </w:r>
      <w:r w:rsidRPr="005214BD">
        <w:t>i stałego przebywania rzadkich gatunków, takich jak kumak nizinny Bombina bombina i traszka grzebieniasta Triturus cristatus, a także zagrożony wyginięciem żółw błotny Emys orbicularis</w:t>
      </w:r>
      <w:r>
        <w:rPr>
          <w:rStyle w:val="Odwoanieprzypisudolnego"/>
        </w:rPr>
        <w:footnoteReference w:id="73"/>
      </w:r>
      <w:r w:rsidRPr="005214BD">
        <w:t>. Rzeki i zbiorniki wodne w ich dolinach stanowią także</w:t>
      </w:r>
      <w:r>
        <w:t xml:space="preserve"> ważne siedliska dla </w:t>
      </w:r>
      <w:r w:rsidRPr="005214BD">
        <w:t>gatunków ryb wymienionych w załączniku II Dyrektywy Siedliskowej.</w:t>
      </w:r>
    </w:p>
    <w:p w14:paraId="3BDA2818" w14:textId="77777777" w:rsidR="00275921" w:rsidRPr="00276E3A" w:rsidRDefault="00275921" w:rsidP="00C939F5">
      <w:pPr>
        <w:rPr>
          <w:highlight w:val="yellow"/>
        </w:rPr>
      </w:pPr>
      <w:r w:rsidRPr="00A610AB">
        <w:t xml:space="preserve">Spośród bezkręgowców w dolinach rzecznych można spotkać motyle łąkowe, takie jak czerwończyk nieparek Lycaena dispar oraz dwa gatunki modraszków – nausitous Maculinea nausithous i telejus Maculinea telejus. Obszary te są również miejscem występowania ślimaków związanych z terenami bagiennymi i torfowiskami niskimi, </w:t>
      </w:r>
      <w:r w:rsidRPr="00A610AB">
        <w:br/>
        <w:t xml:space="preserve">a także z szuwarami trzcinowymi, turzycowymi i mannowymi na brzegach rzek </w:t>
      </w:r>
      <w:r>
        <w:br/>
      </w:r>
      <w:r w:rsidRPr="00A610AB">
        <w:t>i zbiorników. Samo koryto rzeki stanowi także siedlisko ważki trzepli zielonej Ophiogomphus cecilia oraz małży skójki gruboskorupowej Unio crassus, które często pełnią rolę kryterium przy wyznaczaniu obszarów ochronnych</w:t>
      </w:r>
      <w:r w:rsidRPr="00A610AB">
        <w:rPr>
          <w:rStyle w:val="Odwoanieprzypisudolnego"/>
        </w:rPr>
        <w:footnoteReference w:id="74"/>
      </w:r>
      <w:r w:rsidRPr="00A610AB">
        <w:t>.</w:t>
      </w:r>
    </w:p>
    <w:p w14:paraId="3B40FADC" w14:textId="77777777" w:rsidR="00275921" w:rsidRPr="00A610AB" w:rsidRDefault="00275921" w:rsidP="00C939F5">
      <w:r w:rsidRPr="00A610AB">
        <w:t>Siedliska w dolinach rzecznych umożliwiają przetrwanie cennych gatunków roślin wśród których jest lipiennik Loesela Liparis loeseli, starodub łąkowy Ostericum palustre, a także szereg gatunków chronionych występujących w rejonie torfowisk, łąk i lasów.</w:t>
      </w:r>
    </w:p>
    <w:p w14:paraId="46E49C91" w14:textId="77777777" w:rsidR="00275921" w:rsidRPr="00304BD7" w:rsidRDefault="00275921" w:rsidP="00C939F5">
      <w:r w:rsidRPr="00A610AB">
        <w:t xml:space="preserve">Wśród obszarów Sieci Natura 2000 osobne miejsce zajmują tereny chroniące kluczowe siedliska ptaków wymienionych w załączniku I Dyrektywy Ptasiej oraz gatunków wędrownych, które nie są tam uwzględnione. W Polsce typowe dla dolin rzecznych ptaki </w:t>
      </w:r>
      <w:r w:rsidRPr="00A610AB">
        <w:lastRenderedPageBreak/>
        <w:t>wodno-błotne, które gniazdują na tych terenach, to między innymi: bączek Ixobrychus minutus, batalion Calidris pugnax, rybitwa rzeczna Sterna hirundo oraz zimorodek Alcedo atthis. Gatunki te są związane z siedliskami naturalnych tarasów zalewowych, gdzie znajdują się zarastające</w:t>
      </w:r>
      <w:r w:rsidRPr="00304BD7">
        <w:t xml:space="preserve"> zbiorniki wodne, rozlewiska, szuwary oraz łąki, a także z naturalnym korytem rzeki.</w:t>
      </w:r>
      <w:r>
        <w:t xml:space="preserve"> </w:t>
      </w:r>
    </w:p>
    <w:p w14:paraId="4B574DED" w14:textId="77777777" w:rsidR="00275921" w:rsidRDefault="00275921" w:rsidP="00C939F5">
      <w:r w:rsidRPr="00304BD7">
        <w:t>W dolinach rzecznych występują także zarośnięte zbiorniki i torfowiska, które stanowią siedliska lęgowe dla gatunków takich jak: łabędź krzykliwy Cygnus cygnus</w:t>
      </w:r>
      <w:r>
        <w:t>,</w:t>
      </w:r>
      <w:r w:rsidRPr="00304BD7">
        <w:t xml:space="preserve"> rybitwa białowąsa Chlidonias hybridus i czarna Chlidonias niger, podróżniczek Luscinia svecica oraz wodniczka Acrocephalus paludicola. Obszary te są niezwykle cenne dla zachowania różnorodności awifauny typowej dla ekosystemów dolin rzecznych</w:t>
      </w:r>
      <w:r>
        <w:rPr>
          <w:rStyle w:val="Odwoanieprzypisudolnego"/>
        </w:rPr>
        <w:footnoteReference w:id="75"/>
      </w:r>
      <w:r w:rsidRPr="00304BD7">
        <w:t>.</w:t>
      </w:r>
    </w:p>
    <w:p w14:paraId="6F556279" w14:textId="77777777" w:rsidR="00275921" w:rsidRPr="00A610AB" w:rsidRDefault="00275921" w:rsidP="00E47687">
      <w:r w:rsidRPr="00A610AB">
        <w:t>Dzięki tej różnorodności doliny rzeczne stają się nie tylko korytarzami ekologicznymi, ale także ostojami dla licznych gatunków o wysokiej wartości przyrodniczej.</w:t>
      </w:r>
    </w:p>
    <w:p w14:paraId="39AFB2F2" w14:textId="043D2580" w:rsidR="00275921" w:rsidRPr="00330919" w:rsidRDefault="00275921" w:rsidP="00A24EF6">
      <w:pPr>
        <w:pStyle w:val="Legenda"/>
      </w:pPr>
      <w:bookmarkStart w:id="139" w:name="_Toc206098282"/>
      <w:r w:rsidRPr="00A610AB">
        <w:t xml:space="preserve">Tabela </w:t>
      </w:r>
      <w:fldSimple w:instr=" SEQ Tabela \* ARABIC ">
        <w:r w:rsidR="003844C9">
          <w:rPr>
            <w:noProof/>
          </w:rPr>
          <w:t>17</w:t>
        </w:r>
      </w:fldSimple>
      <w:r w:rsidR="000A78D9">
        <w:t>.</w:t>
      </w:r>
      <w:r w:rsidRPr="00A610AB">
        <w:t xml:space="preserve"> Wykaz głównych gatunków flory występujących w Obszarach Natura 2000 (będących przedmiotami</w:t>
      </w:r>
      <w:r>
        <w:t xml:space="preserve"> ochrony i/lub </w:t>
      </w:r>
      <w:r w:rsidRPr="0050247A">
        <w:t>wymienione w Załączniku II Dyrektywy Rady 92/43/EWG</w:t>
      </w:r>
      <w:r>
        <w:t>)</w:t>
      </w:r>
      <w:r w:rsidRPr="00330919">
        <w:t>, dla których stan wód jest ważnym czynnikiem ich ochrony i na które istotny wpływ może mieć prowadzona gospodarka wodna - gatunki występujące na obszarze region</w:t>
      </w:r>
      <w:r>
        <w:t>u wodnego Górnej-Zachodniej Wisły</w:t>
      </w:r>
      <w:bookmarkEnd w:id="139"/>
    </w:p>
    <w:tbl>
      <w:tblPr>
        <w:tblStyle w:val="Tabela-Siatka"/>
        <w:tblW w:w="0" w:type="auto"/>
        <w:tblLayout w:type="fixed"/>
        <w:tblLook w:val="0600" w:firstRow="0" w:lastRow="0" w:firstColumn="0" w:lastColumn="0" w:noHBand="1" w:noVBand="1"/>
      </w:tblPr>
      <w:tblGrid>
        <w:gridCol w:w="704"/>
        <w:gridCol w:w="2898"/>
        <w:gridCol w:w="2736"/>
        <w:gridCol w:w="3290"/>
      </w:tblGrid>
      <w:tr w:rsidR="00275921" w:rsidRPr="00D53B29" w14:paraId="56F71D78" w14:textId="77777777" w:rsidTr="00D53B29">
        <w:trPr>
          <w:cantSplit/>
          <w:tblHeader/>
        </w:trPr>
        <w:tc>
          <w:tcPr>
            <w:tcW w:w="704" w:type="dxa"/>
          </w:tcPr>
          <w:p w14:paraId="2470B27A" w14:textId="77777777" w:rsidR="00275921" w:rsidRPr="00D53B29" w:rsidRDefault="00275921" w:rsidP="006B60BC">
            <w:pPr>
              <w:pStyle w:val="Tabelanagwek2"/>
              <w:rPr>
                <w:rStyle w:val="Wyrnieniedelikatne"/>
                <w:i w:val="0"/>
                <w:iCs w:val="0"/>
                <w:color w:val="auto"/>
              </w:rPr>
            </w:pPr>
            <w:r w:rsidRPr="00D53B29">
              <w:rPr>
                <w:rStyle w:val="Wyrnieniedelikatne"/>
                <w:i w:val="0"/>
                <w:iCs w:val="0"/>
                <w:color w:val="auto"/>
              </w:rPr>
              <w:t>Lp.</w:t>
            </w:r>
          </w:p>
        </w:tc>
        <w:tc>
          <w:tcPr>
            <w:tcW w:w="2898" w:type="dxa"/>
          </w:tcPr>
          <w:p w14:paraId="127BAD84" w14:textId="77777777" w:rsidR="00275921" w:rsidRPr="00D53B29" w:rsidRDefault="00275921" w:rsidP="006B60BC">
            <w:pPr>
              <w:pStyle w:val="Tabelanagwek2"/>
              <w:rPr>
                <w:rStyle w:val="Wyrnieniedelikatne"/>
                <w:i w:val="0"/>
                <w:iCs w:val="0"/>
                <w:color w:val="auto"/>
              </w:rPr>
            </w:pPr>
            <w:r w:rsidRPr="00D53B29">
              <w:rPr>
                <w:rStyle w:val="Wyrnieniedelikatne"/>
                <w:i w:val="0"/>
                <w:iCs w:val="0"/>
                <w:color w:val="auto"/>
              </w:rPr>
              <w:t>Nazwa polska</w:t>
            </w:r>
          </w:p>
        </w:tc>
        <w:tc>
          <w:tcPr>
            <w:tcW w:w="2736" w:type="dxa"/>
          </w:tcPr>
          <w:p w14:paraId="2DBC6776" w14:textId="77777777" w:rsidR="00275921" w:rsidRPr="00D53B29" w:rsidRDefault="00275921" w:rsidP="006B60BC">
            <w:pPr>
              <w:pStyle w:val="Tabelanagwek2"/>
              <w:rPr>
                <w:rStyle w:val="Wyrnieniedelikatne"/>
                <w:i w:val="0"/>
                <w:iCs w:val="0"/>
                <w:color w:val="auto"/>
              </w:rPr>
            </w:pPr>
            <w:r w:rsidRPr="00D53B29">
              <w:rPr>
                <w:rStyle w:val="Wyrnieniedelikatne"/>
                <w:i w:val="0"/>
                <w:iCs w:val="0"/>
                <w:color w:val="auto"/>
              </w:rPr>
              <w:t>Nazwa łacińska</w:t>
            </w:r>
          </w:p>
        </w:tc>
        <w:tc>
          <w:tcPr>
            <w:tcW w:w="3290" w:type="dxa"/>
          </w:tcPr>
          <w:p w14:paraId="2FD9F0C9" w14:textId="77777777" w:rsidR="00275921" w:rsidRPr="00D53B29" w:rsidRDefault="00275921" w:rsidP="006B60BC">
            <w:pPr>
              <w:pStyle w:val="Tabelanagwek2"/>
              <w:rPr>
                <w:rStyle w:val="Wyrnieniedelikatne"/>
                <w:i w:val="0"/>
                <w:iCs w:val="0"/>
                <w:color w:val="auto"/>
              </w:rPr>
            </w:pPr>
            <w:r w:rsidRPr="00D53B29">
              <w:rPr>
                <w:rStyle w:val="Wyrnieniedelikatne"/>
                <w:i w:val="0"/>
                <w:iCs w:val="0"/>
                <w:color w:val="auto"/>
              </w:rPr>
              <w:t>Charakter zależności od wód</w:t>
            </w:r>
          </w:p>
        </w:tc>
      </w:tr>
      <w:tr w:rsidR="00275921" w:rsidRPr="00D53B29" w14:paraId="06FE9EE7" w14:textId="77777777" w:rsidTr="00D53B29">
        <w:trPr>
          <w:cantSplit/>
        </w:trPr>
        <w:tc>
          <w:tcPr>
            <w:tcW w:w="704" w:type="dxa"/>
          </w:tcPr>
          <w:p w14:paraId="61326540" w14:textId="77777777" w:rsidR="00275921" w:rsidRPr="00D53B29" w:rsidRDefault="00275921" w:rsidP="002A6ADE">
            <w:pPr>
              <w:pStyle w:val="Tabelakollewa"/>
              <w:jc w:val="center"/>
              <w:rPr>
                <w:rStyle w:val="Wyrnieniedelikatne"/>
                <w:i w:val="0"/>
                <w:iCs w:val="0"/>
                <w:color w:val="auto"/>
              </w:rPr>
            </w:pPr>
            <w:r w:rsidRPr="00D53B29">
              <w:rPr>
                <w:rStyle w:val="Wyrnieniedelikatne"/>
                <w:i w:val="0"/>
                <w:iCs w:val="0"/>
                <w:color w:val="auto"/>
              </w:rPr>
              <w:t>1</w:t>
            </w:r>
          </w:p>
        </w:tc>
        <w:tc>
          <w:tcPr>
            <w:tcW w:w="2898" w:type="dxa"/>
          </w:tcPr>
          <w:p w14:paraId="65632E3A" w14:textId="77777777" w:rsidR="00275921" w:rsidRPr="00D53B29" w:rsidRDefault="00275921" w:rsidP="002A6ADE">
            <w:pPr>
              <w:pStyle w:val="Tabelatekst"/>
              <w:rPr>
                <w:rStyle w:val="Wyrnieniedelikatne"/>
                <w:i w:val="0"/>
                <w:iCs w:val="0"/>
                <w:color w:val="auto"/>
              </w:rPr>
            </w:pPr>
            <w:r w:rsidRPr="00D53B29">
              <w:rPr>
                <w:rStyle w:val="Wyrnieniedelikatne"/>
                <w:i w:val="0"/>
                <w:iCs w:val="0"/>
                <w:color w:val="auto"/>
              </w:rPr>
              <w:t>Lipiennik Loesela</w:t>
            </w:r>
          </w:p>
        </w:tc>
        <w:tc>
          <w:tcPr>
            <w:tcW w:w="2736" w:type="dxa"/>
          </w:tcPr>
          <w:p w14:paraId="28F14914" w14:textId="77777777" w:rsidR="00275921" w:rsidRPr="00D53B29" w:rsidRDefault="00275921" w:rsidP="002A6ADE">
            <w:pPr>
              <w:pStyle w:val="Tabelatekst"/>
              <w:rPr>
                <w:rStyle w:val="Wyrnieniedelikatne"/>
                <w:i w:val="0"/>
                <w:iCs w:val="0"/>
                <w:color w:val="auto"/>
              </w:rPr>
            </w:pPr>
            <w:r w:rsidRPr="00D53B29">
              <w:rPr>
                <w:rStyle w:val="Wyrnieniedelikatne"/>
                <w:i w:val="0"/>
                <w:iCs w:val="0"/>
                <w:color w:val="auto"/>
              </w:rPr>
              <w:t>Liparis loeselii</w:t>
            </w:r>
          </w:p>
        </w:tc>
        <w:tc>
          <w:tcPr>
            <w:tcW w:w="3290" w:type="dxa"/>
          </w:tcPr>
          <w:p w14:paraId="4B8D4E38" w14:textId="77777777" w:rsidR="00275921" w:rsidRPr="00D53B29" w:rsidRDefault="00275921" w:rsidP="002A6ADE">
            <w:pPr>
              <w:pStyle w:val="Tabelatekst"/>
              <w:rPr>
                <w:rStyle w:val="Wyrnieniedelikatne"/>
                <w:i w:val="0"/>
                <w:iCs w:val="0"/>
                <w:color w:val="auto"/>
              </w:rPr>
            </w:pPr>
            <w:r w:rsidRPr="00D53B29">
              <w:rPr>
                <w:rStyle w:val="Wyrnieniedelikatne"/>
                <w:i w:val="0"/>
                <w:iCs w:val="0"/>
                <w:color w:val="auto"/>
              </w:rPr>
              <w:t>gatunek siedlisk wilgotnych</w:t>
            </w:r>
          </w:p>
        </w:tc>
      </w:tr>
      <w:tr w:rsidR="00275921" w:rsidRPr="00D53B29" w14:paraId="63EF0823" w14:textId="77777777" w:rsidTr="00D53B29">
        <w:trPr>
          <w:cantSplit/>
        </w:trPr>
        <w:tc>
          <w:tcPr>
            <w:tcW w:w="704" w:type="dxa"/>
          </w:tcPr>
          <w:p w14:paraId="7122AE40" w14:textId="77777777" w:rsidR="00275921" w:rsidRPr="00D53B29" w:rsidRDefault="00275921" w:rsidP="002A6ADE">
            <w:pPr>
              <w:pStyle w:val="Tabelakollewa"/>
              <w:jc w:val="center"/>
              <w:rPr>
                <w:rStyle w:val="Wyrnieniedelikatne"/>
                <w:i w:val="0"/>
                <w:iCs w:val="0"/>
                <w:color w:val="auto"/>
              </w:rPr>
            </w:pPr>
            <w:r w:rsidRPr="00D53B29">
              <w:rPr>
                <w:rStyle w:val="Wyrnieniedelikatne"/>
                <w:i w:val="0"/>
                <w:iCs w:val="0"/>
                <w:color w:val="auto"/>
              </w:rPr>
              <w:t>2</w:t>
            </w:r>
          </w:p>
        </w:tc>
        <w:tc>
          <w:tcPr>
            <w:tcW w:w="2898" w:type="dxa"/>
          </w:tcPr>
          <w:p w14:paraId="5A83BF24" w14:textId="77777777" w:rsidR="00275921" w:rsidRPr="00D53B29" w:rsidRDefault="00275921" w:rsidP="002A6ADE">
            <w:pPr>
              <w:pStyle w:val="Tabelatekst"/>
              <w:rPr>
                <w:rStyle w:val="Wyrnieniedelikatne"/>
                <w:i w:val="0"/>
                <w:iCs w:val="0"/>
                <w:color w:val="auto"/>
              </w:rPr>
            </w:pPr>
            <w:r w:rsidRPr="00D53B29">
              <w:t xml:space="preserve">Aldrowanda pęcherzykowata </w:t>
            </w:r>
          </w:p>
        </w:tc>
        <w:tc>
          <w:tcPr>
            <w:tcW w:w="2736" w:type="dxa"/>
          </w:tcPr>
          <w:p w14:paraId="0B48A584" w14:textId="77777777" w:rsidR="00275921" w:rsidRPr="00D53B29" w:rsidRDefault="00275921" w:rsidP="002A6ADE">
            <w:pPr>
              <w:pStyle w:val="Tabelatekst"/>
              <w:rPr>
                <w:rStyle w:val="Wyrnieniedelikatne"/>
                <w:i w:val="0"/>
                <w:iCs w:val="0"/>
                <w:color w:val="auto"/>
              </w:rPr>
            </w:pPr>
            <w:r w:rsidRPr="00D53B29">
              <w:t>Aldrovanda vesiculosa</w:t>
            </w:r>
          </w:p>
        </w:tc>
        <w:tc>
          <w:tcPr>
            <w:tcW w:w="3290" w:type="dxa"/>
          </w:tcPr>
          <w:p w14:paraId="7D027FD5" w14:textId="77777777" w:rsidR="00275921" w:rsidRPr="00D53B29" w:rsidRDefault="00275921" w:rsidP="002A6ADE">
            <w:pPr>
              <w:pStyle w:val="Tabelatekst"/>
              <w:rPr>
                <w:rStyle w:val="Wyrnieniedelikatne"/>
                <w:i w:val="0"/>
                <w:iCs w:val="0"/>
                <w:color w:val="auto"/>
              </w:rPr>
            </w:pPr>
            <w:r w:rsidRPr="00D53B29">
              <w:rPr>
                <w:rStyle w:val="Wyrnieniedelikatne"/>
                <w:i w:val="0"/>
                <w:iCs w:val="0"/>
                <w:color w:val="auto"/>
              </w:rPr>
              <w:t>gatunek jezior i zbiorników wodnych</w:t>
            </w:r>
          </w:p>
        </w:tc>
      </w:tr>
      <w:tr w:rsidR="00275921" w:rsidRPr="00D53B29" w14:paraId="62EE3E5C" w14:textId="77777777" w:rsidTr="00D53B29">
        <w:trPr>
          <w:cantSplit/>
        </w:trPr>
        <w:tc>
          <w:tcPr>
            <w:tcW w:w="704" w:type="dxa"/>
          </w:tcPr>
          <w:p w14:paraId="641806FF" w14:textId="77777777" w:rsidR="00275921" w:rsidRPr="00D53B29" w:rsidRDefault="00275921" w:rsidP="002A6ADE">
            <w:pPr>
              <w:pStyle w:val="Tabelakollewa"/>
              <w:jc w:val="center"/>
              <w:rPr>
                <w:rStyle w:val="Wyrnieniedelikatne"/>
                <w:i w:val="0"/>
                <w:iCs w:val="0"/>
                <w:color w:val="auto"/>
              </w:rPr>
            </w:pPr>
            <w:r w:rsidRPr="00D53B29">
              <w:rPr>
                <w:rStyle w:val="Wyrnieniedelikatne"/>
                <w:i w:val="0"/>
                <w:iCs w:val="0"/>
                <w:color w:val="auto"/>
              </w:rPr>
              <w:t>3</w:t>
            </w:r>
          </w:p>
        </w:tc>
        <w:tc>
          <w:tcPr>
            <w:tcW w:w="2898" w:type="dxa"/>
          </w:tcPr>
          <w:p w14:paraId="08D14E24" w14:textId="77777777" w:rsidR="00275921" w:rsidRPr="00D53B29" w:rsidRDefault="00275921" w:rsidP="002A6ADE">
            <w:pPr>
              <w:pStyle w:val="Tabelatekst"/>
              <w:rPr>
                <w:rStyle w:val="Wyrnieniedelikatne"/>
                <w:i w:val="0"/>
                <w:iCs w:val="0"/>
                <w:color w:val="auto"/>
              </w:rPr>
            </w:pPr>
            <w:r w:rsidRPr="00D53B29">
              <w:rPr>
                <w:rStyle w:val="Wyrnieniedelikatne"/>
                <w:i w:val="0"/>
                <w:iCs w:val="0"/>
                <w:color w:val="auto"/>
              </w:rPr>
              <w:t>Marsylia czterolistna</w:t>
            </w:r>
          </w:p>
        </w:tc>
        <w:tc>
          <w:tcPr>
            <w:tcW w:w="2736" w:type="dxa"/>
          </w:tcPr>
          <w:p w14:paraId="60AF64F6" w14:textId="77777777" w:rsidR="00275921" w:rsidRPr="00D53B29" w:rsidRDefault="00275921" w:rsidP="002A6ADE">
            <w:pPr>
              <w:pStyle w:val="Tabelatekst"/>
              <w:rPr>
                <w:rStyle w:val="Wyrnieniedelikatne"/>
                <w:i w:val="0"/>
                <w:iCs w:val="0"/>
                <w:color w:val="auto"/>
              </w:rPr>
            </w:pPr>
            <w:r w:rsidRPr="00D53B29">
              <w:rPr>
                <w:rStyle w:val="Wyrnieniedelikatne"/>
                <w:i w:val="0"/>
                <w:iCs w:val="0"/>
                <w:color w:val="auto"/>
              </w:rPr>
              <w:t>Marsilea quadrifolia</w:t>
            </w:r>
          </w:p>
        </w:tc>
        <w:tc>
          <w:tcPr>
            <w:tcW w:w="3290" w:type="dxa"/>
          </w:tcPr>
          <w:p w14:paraId="43C11FD0" w14:textId="77777777" w:rsidR="00275921" w:rsidRPr="00D53B29" w:rsidRDefault="00275921" w:rsidP="002A6ADE">
            <w:pPr>
              <w:pStyle w:val="Tabelatekst"/>
              <w:rPr>
                <w:rStyle w:val="Wyrnieniedelikatne"/>
                <w:i w:val="0"/>
                <w:iCs w:val="0"/>
                <w:color w:val="auto"/>
              </w:rPr>
            </w:pPr>
            <w:r w:rsidRPr="00D53B29">
              <w:rPr>
                <w:rStyle w:val="Wyrnieniedelikatne"/>
                <w:i w:val="0"/>
                <w:iCs w:val="0"/>
                <w:color w:val="auto"/>
              </w:rPr>
              <w:t>gatunek zbiorników wodnych</w:t>
            </w:r>
          </w:p>
        </w:tc>
      </w:tr>
      <w:tr w:rsidR="00275921" w:rsidRPr="00D53B29" w14:paraId="689B9AE5" w14:textId="77777777" w:rsidTr="00D53B29">
        <w:trPr>
          <w:cantSplit/>
        </w:trPr>
        <w:tc>
          <w:tcPr>
            <w:tcW w:w="704" w:type="dxa"/>
          </w:tcPr>
          <w:p w14:paraId="68DB3A6B" w14:textId="77777777" w:rsidR="00275921" w:rsidRPr="00D53B29" w:rsidRDefault="00275921" w:rsidP="002A6ADE">
            <w:pPr>
              <w:pStyle w:val="Tabelakollewa"/>
              <w:jc w:val="center"/>
              <w:rPr>
                <w:rStyle w:val="Wyrnieniedelikatne"/>
                <w:i w:val="0"/>
                <w:iCs w:val="0"/>
                <w:color w:val="auto"/>
              </w:rPr>
            </w:pPr>
            <w:r w:rsidRPr="00D53B29">
              <w:rPr>
                <w:rStyle w:val="Wyrnieniedelikatne"/>
                <w:i w:val="0"/>
                <w:iCs w:val="0"/>
                <w:color w:val="auto"/>
              </w:rPr>
              <w:t>4</w:t>
            </w:r>
          </w:p>
        </w:tc>
        <w:tc>
          <w:tcPr>
            <w:tcW w:w="2898" w:type="dxa"/>
          </w:tcPr>
          <w:p w14:paraId="3D5D0366" w14:textId="77777777" w:rsidR="00275921" w:rsidRPr="00D53B29" w:rsidRDefault="00275921" w:rsidP="002A6ADE">
            <w:pPr>
              <w:pStyle w:val="Tabelatekst"/>
              <w:rPr>
                <w:rStyle w:val="Wyrnieniedelikatne"/>
                <w:i w:val="0"/>
                <w:iCs w:val="0"/>
                <w:color w:val="auto"/>
              </w:rPr>
            </w:pPr>
            <w:r w:rsidRPr="00D53B29">
              <w:t>Sierpowiec błyszczący</w:t>
            </w:r>
          </w:p>
        </w:tc>
        <w:tc>
          <w:tcPr>
            <w:tcW w:w="2736" w:type="dxa"/>
          </w:tcPr>
          <w:p w14:paraId="34582271" w14:textId="77777777" w:rsidR="00275921" w:rsidRPr="00D53B29" w:rsidRDefault="00275921" w:rsidP="002A6ADE">
            <w:pPr>
              <w:pStyle w:val="Tabelatekst"/>
              <w:rPr>
                <w:rStyle w:val="Wyrnieniedelikatne"/>
                <w:i w:val="0"/>
                <w:iCs w:val="0"/>
                <w:color w:val="auto"/>
              </w:rPr>
            </w:pPr>
            <w:r w:rsidRPr="00D53B29">
              <w:t>Drepanocladus (Hamatocaulis) vernicosus</w:t>
            </w:r>
          </w:p>
        </w:tc>
        <w:tc>
          <w:tcPr>
            <w:tcW w:w="3290" w:type="dxa"/>
          </w:tcPr>
          <w:p w14:paraId="342E2058" w14:textId="77777777" w:rsidR="00275921" w:rsidRPr="00D53B29" w:rsidRDefault="00275921" w:rsidP="002A6ADE">
            <w:pPr>
              <w:pStyle w:val="Tabelatekst"/>
              <w:rPr>
                <w:rStyle w:val="Wyrnieniedelikatne"/>
                <w:i w:val="0"/>
                <w:iCs w:val="0"/>
                <w:color w:val="auto"/>
              </w:rPr>
            </w:pPr>
            <w:r w:rsidRPr="00D53B29">
              <w:rPr>
                <w:rStyle w:val="Wyrnieniedelikatne"/>
                <w:i w:val="0"/>
                <w:iCs w:val="0"/>
                <w:color w:val="auto"/>
              </w:rPr>
              <w:t>gatunek torfowisk, młak i turzycowisk</w:t>
            </w:r>
          </w:p>
        </w:tc>
      </w:tr>
      <w:tr w:rsidR="00275921" w:rsidRPr="00D53B29" w14:paraId="38602B43" w14:textId="77777777" w:rsidTr="00D53B29">
        <w:trPr>
          <w:cantSplit/>
        </w:trPr>
        <w:tc>
          <w:tcPr>
            <w:tcW w:w="704" w:type="dxa"/>
          </w:tcPr>
          <w:p w14:paraId="3492359C" w14:textId="77777777" w:rsidR="00275921" w:rsidRPr="00D53B29" w:rsidRDefault="00275921" w:rsidP="002A6ADE">
            <w:pPr>
              <w:pStyle w:val="Tabelakollewa"/>
              <w:jc w:val="center"/>
              <w:rPr>
                <w:rStyle w:val="Wyrnieniedelikatne"/>
                <w:i w:val="0"/>
                <w:iCs w:val="0"/>
                <w:color w:val="auto"/>
              </w:rPr>
            </w:pPr>
            <w:r w:rsidRPr="00D53B29">
              <w:rPr>
                <w:rStyle w:val="Wyrnieniedelikatne"/>
                <w:i w:val="0"/>
                <w:iCs w:val="0"/>
                <w:color w:val="auto"/>
              </w:rPr>
              <w:t>5</w:t>
            </w:r>
          </w:p>
        </w:tc>
        <w:tc>
          <w:tcPr>
            <w:tcW w:w="2898" w:type="dxa"/>
          </w:tcPr>
          <w:p w14:paraId="681F6328" w14:textId="77777777" w:rsidR="00275921" w:rsidRPr="00D53B29" w:rsidRDefault="00275921" w:rsidP="002A6ADE">
            <w:pPr>
              <w:pStyle w:val="Tabelatekst"/>
            </w:pPr>
            <w:r w:rsidRPr="00D53B29">
              <w:t>Starodub łąkowy</w:t>
            </w:r>
          </w:p>
        </w:tc>
        <w:tc>
          <w:tcPr>
            <w:tcW w:w="2736" w:type="dxa"/>
          </w:tcPr>
          <w:p w14:paraId="172BEC4C" w14:textId="77777777" w:rsidR="00275921" w:rsidRPr="00D53B29" w:rsidRDefault="00275921" w:rsidP="002A6ADE">
            <w:pPr>
              <w:pStyle w:val="Tabelatekst"/>
            </w:pPr>
            <w:r w:rsidRPr="00D53B29">
              <w:t>Angelica palustris (= Ostericum palustre)</w:t>
            </w:r>
          </w:p>
        </w:tc>
        <w:tc>
          <w:tcPr>
            <w:tcW w:w="3290" w:type="dxa"/>
          </w:tcPr>
          <w:p w14:paraId="0B14CF44" w14:textId="77777777" w:rsidR="00275921" w:rsidRPr="00D53B29" w:rsidRDefault="00275921" w:rsidP="002A6ADE">
            <w:pPr>
              <w:pStyle w:val="Tabelatekst"/>
              <w:rPr>
                <w:rStyle w:val="Wyrnieniedelikatne"/>
                <w:i w:val="0"/>
                <w:iCs w:val="0"/>
                <w:color w:val="auto"/>
              </w:rPr>
            </w:pPr>
            <w:r w:rsidRPr="00D53B29">
              <w:rPr>
                <w:rStyle w:val="Wyrnieniedelikatne"/>
                <w:i w:val="0"/>
                <w:iCs w:val="0"/>
                <w:color w:val="auto"/>
              </w:rPr>
              <w:t>gatunek wilgotnych łąk</w:t>
            </w:r>
          </w:p>
        </w:tc>
      </w:tr>
      <w:tr w:rsidR="00275921" w:rsidRPr="00D53B29" w14:paraId="59A93D84" w14:textId="77777777" w:rsidTr="00D53B29">
        <w:trPr>
          <w:cantSplit/>
        </w:trPr>
        <w:tc>
          <w:tcPr>
            <w:tcW w:w="704" w:type="dxa"/>
          </w:tcPr>
          <w:p w14:paraId="5C686EB9" w14:textId="77777777" w:rsidR="00275921" w:rsidRPr="00D53B29" w:rsidRDefault="00275921" w:rsidP="00F5401D">
            <w:pPr>
              <w:pStyle w:val="Tabelakollewa"/>
              <w:jc w:val="center"/>
              <w:rPr>
                <w:rStyle w:val="Wyrnieniedelikatne"/>
                <w:i w:val="0"/>
                <w:iCs w:val="0"/>
                <w:color w:val="auto"/>
              </w:rPr>
            </w:pPr>
            <w:r w:rsidRPr="00D53B29">
              <w:rPr>
                <w:rStyle w:val="Wyrnieniedelikatne"/>
                <w:i w:val="0"/>
                <w:iCs w:val="0"/>
                <w:color w:val="auto"/>
              </w:rPr>
              <w:t>6</w:t>
            </w:r>
          </w:p>
        </w:tc>
        <w:tc>
          <w:tcPr>
            <w:tcW w:w="2898" w:type="dxa"/>
          </w:tcPr>
          <w:p w14:paraId="2D6C90B1" w14:textId="77777777" w:rsidR="00275921" w:rsidRPr="00D53B29" w:rsidRDefault="00275921" w:rsidP="00F5401D">
            <w:pPr>
              <w:pStyle w:val="Tabelatekst"/>
            </w:pPr>
            <w:r w:rsidRPr="00D53B29">
              <w:t>Widłoząb zielony</w:t>
            </w:r>
          </w:p>
        </w:tc>
        <w:tc>
          <w:tcPr>
            <w:tcW w:w="2736" w:type="dxa"/>
          </w:tcPr>
          <w:p w14:paraId="38F795D7" w14:textId="77777777" w:rsidR="00275921" w:rsidRPr="00D53B29" w:rsidRDefault="00275921" w:rsidP="00F5401D">
            <w:pPr>
              <w:pStyle w:val="Tabelatekst"/>
            </w:pPr>
            <w:r w:rsidRPr="00D53B29">
              <w:t>Dicranum viride</w:t>
            </w:r>
          </w:p>
        </w:tc>
        <w:tc>
          <w:tcPr>
            <w:tcW w:w="3290" w:type="dxa"/>
          </w:tcPr>
          <w:p w14:paraId="0D3C3426" w14:textId="77777777" w:rsidR="00275921" w:rsidRPr="00D53B29" w:rsidRDefault="00275921" w:rsidP="00F5401D">
            <w:pPr>
              <w:pStyle w:val="Tabelatekst"/>
              <w:rPr>
                <w:rStyle w:val="Wyrnieniedelikatne"/>
                <w:i w:val="0"/>
                <w:iCs w:val="0"/>
                <w:color w:val="auto"/>
              </w:rPr>
            </w:pPr>
            <w:r w:rsidRPr="00D53B29">
              <w:rPr>
                <w:rStyle w:val="Wyrnieniedelikatne"/>
                <w:i w:val="0"/>
                <w:iCs w:val="0"/>
                <w:color w:val="auto"/>
              </w:rPr>
              <w:t>gatunek siedlisk wilgotnych</w:t>
            </w:r>
          </w:p>
        </w:tc>
      </w:tr>
      <w:tr w:rsidR="00275921" w:rsidRPr="006B60BC" w14:paraId="611EA459" w14:textId="77777777" w:rsidTr="00D53B29">
        <w:trPr>
          <w:cantSplit/>
        </w:trPr>
        <w:tc>
          <w:tcPr>
            <w:tcW w:w="704" w:type="dxa"/>
          </w:tcPr>
          <w:p w14:paraId="4CA9D522" w14:textId="77777777" w:rsidR="00275921" w:rsidRPr="00D53B29" w:rsidRDefault="00275921" w:rsidP="00F5401D">
            <w:pPr>
              <w:pStyle w:val="Tabelakollewa"/>
              <w:jc w:val="center"/>
              <w:rPr>
                <w:rStyle w:val="Wyrnieniedelikatne"/>
                <w:i w:val="0"/>
                <w:iCs w:val="0"/>
                <w:color w:val="auto"/>
              </w:rPr>
            </w:pPr>
            <w:r w:rsidRPr="00D53B29">
              <w:rPr>
                <w:rStyle w:val="Wyrnieniedelikatne"/>
                <w:i w:val="0"/>
                <w:iCs w:val="0"/>
                <w:color w:val="auto"/>
              </w:rPr>
              <w:t>7</w:t>
            </w:r>
          </w:p>
        </w:tc>
        <w:tc>
          <w:tcPr>
            <w:tcW w:w="2898" w:type="dxa"/>
          </w:tcPr>
          <w:p w14:paraId="2A624D93" w14:textId="77777777" w:rsidR="00275921" w:rsidRPr="00D53B29" w:rsidRDefault="00275921" w:rsidP="00F5401D">
            <w:pPr>
              <w:pStyle w:val="Tabelatekst"/>
            </w:pPr>
            <w:r w:rsidRPr="00D53B29">
              <w:t>Obuwik pospolity</w:t>
            </w:r>
          </w:p>
        </w:tc>
        <w:tc>
          <w:tcPr>
            <w:tcW w:w="2736" w:type="dxa"/>
          </w:tcPr>
          <w:p w14:paraId="1846BA2D" w14:textId="77777777" w:rsidR="00275921" w:rsidRPr="00D53B29" w:rsidRDefault="00275921" w:rsidP="00F5401D">
            <w:pPr>
              <w:pStyle w:val="Tabelatekst"/>
            </w:pPr>
            <w:r w:rsidRPr="00D53B29">
              <w:t>Cypripedium calceolus</w:t>
            </w:r>
          </w:p>
        </w:tc>
        <w:tc>
          <w:tcPr>
            <w:tcW w:w="3290" w:type="dxa"/>
          </w:tcPr>
          <w:p w14:paraId="6C61058B" w14:textId="77777777" w:rsidR="00275921" w:rsidRPr="0079187F" w:rsidRDefault="00275921" w:rsidP="00F5401D">
            <w:pPr>
              <w:pStyle w:val="Tabelatekst"/>
              <w:rPr>
                <w:rStyle w:val="Wyrnieniedelikatne"/>
                <w:i w:val="0"/>
                <w:iCs w:val="0"/>
                <w:color w:val="auto"/>
              </w:rPr>
            </w:pPr>
            <w:r w:rsidRPr="00D53B29">
              <w:rPr>
                <w:rStyle w:val="Wyrnieniedelikatne"/>
                <w:i w:val="0"/>
                <w:iCs w:val="0"/>
                <w:color w:val="auto"/>
              </w:rPr>
              <w:t>gatunek siedlisk wilgotnych</w:t>
            </w:r>
          </w:p>
        </w:tc>
      </w:tr>
    </w:tbl>
    <w:p w14:paraId="6F93D819" w14:textId="77777777" w:rsidR="00275921" w:rsidRPr="000A78D9" w:rsidRDefault="00275921" w:rsidP="000A78D9">
      <w:pPr>
        <w:pStyle w:val="rda"/>
      </w:pPr>
      <w:r w:rsidRPr="000A78D9">
        <w:t>Źródło: Standardowe Formularze Danych</w:t>
      </w:r>
    </w:p>
    <w:p w14:paraId="15D63B42" w14:textId="5793B5F3" w:rsidR="00275921" w:rsidRPr="00330919" w:rsidRDefault="00275921" w:rsidP="00A24EF6">
      <w:pPr>
        <w:pStyle w:val="Legenda"/>
      </w:pPr>
      <w:bookmarkStart w:id="140" w:name="_Toc206098283"/>
      <w:r w:rsidRPr="00B8785A">
        <w:t xml:space="preserve">Tabela </w:t>
      </w:r>
      <w:fldSimple w:instr=" SEQ Tabela \* ARABIC ">
        <w:r w:rsidR="003844C9">
          <w:rPr>
            <w:noProof/>
          </w:rPr>
          <w:t>18</w:t>
        </w:r>
      </w:fldSimple>
      <w:r w:rsidR="000A78D9">
        <w:t>.</w:t>
      </w:r>
      <w:r w:rsidRPr="00B8785A">
        <w:t xml:space="preserve"> Wykaz głównych gatunków fauny</w:t>
      </w:r>
      <w:r w:rsidRPr="00330919">
        <w:t xml:space="preserve"> zależnych od wód występujących na obszarze region</w:t>
      </w:r>
      <w:r>
        <w:t>u</w:t>
      </w:r>
      <w:r w:rsidRPr="00330919">
        <w:t xml:space="preserve"> wodnego </w:t>
      </w:r>
      <w:r>
        <w:t>Górnej-Zachodniej Wisły</w:t>
      </w:r>
      <w:bookmarkEnd w:id="140"/>
    </w:p>
    <w:tbl>
      <w:tblPr>
        <w:tblStyle w:val="Tabela-Siatka"/>
        <w:tblW w:w="0" w:type="auto"/>
        <w:tblLook w:val="0600" w:firstRow="0" w:lastRow="0" w:firstColumn="0" w:lastColumn="0" w:noHBand="1" w:noVBand="1"/>
      </w:tblPr>
      <w:tblGrid>
        <w:gridCol w:w="562"/>
        <w:gridCol w:w="4791"/>
        <w:gridCol w:w="4253"/>
      </w:tblGrid>
      <w:tr w:rsidR="00275921" w:rsidRPr="006B60BC" w14:paraId="696266DA" w14:textId="77777777" w:rsidTr="00433F8C">
        <w:trPr>
          <w:cantSplit/>
          <w:tblHeader/>
        </w:trPr>
        <w:tc>
          <w:tcPr>
            <w:tcW w:w="562" w:type="dxa"/>
          </w:tcPr>
          <w:p w14:paraId="56AC1656" w14:textId="77777777" w:rsidR="00275921" w:rsidRPr="006B60BC" w:rsidRDefault="00275921" w:rsidP="006B60BC">
            <w:pPr>
              <w:pStyle w:val="Tabelanagwek2"/>
            </w:pPr>
            <w:r>
              <w:t>Lp.</w:t>
            </w:r>
          </w:p>
        </w:tc>
        <w:tc>
          <w:tcPr>
            <w:tcW w:w="4791" w:type="dxa"/>
          </w:tcPr>
          <w:p w14:paraId="22E1C666" w14:textId="77777777" w:rsidR="00275921" w:rsidRPr="006B60BC" w:rsidRDefault="00275921" w:rsidP="006B60BC">
            <w:pPr>
              <w:pStyle w:val="Tabelanagwek2"/>
            </w:pPr>
            <w:r>
              <w:t>Nazwa polska</w:t>
            </w:r>
          </w:p>
        </w:tc>
        <w:tc>
          <w:tcPr>
            <w:tcW w:w="4253" w:type="dxa"/>
          </w:tcPr>
          <w:p w14:paraId="4A84F2C6" w14:textId="77777777" w:rsidR="00275921" w:rsidRPr="006B60BC" w:rsidRDefault="00275921" w:rsidP="006B60BC">
            <w:pPr>
              <w:pStyle w:val="Tabelanagwek2"/>
            </w:pPr>
            <w:r>
              <w:t>Nazwa łacińska</w:t>
            </w:r>
          </w:p>
        </w:tc>
      </w:tr>
      <w:tr w:rsidR="00275921" w:rsidRPr="006B60BC" w14:paraId="3AE28690" w14:textId="77777777" w:rsidTr="00847ABD">
        <w:tc>
          <w:tcPr>
            <w:tcW w:w="9606" w:type="dxa"/>
            <w:gridSpan w:val="3"/>
          </w:tcPr>
          <w:p w14:paraId="7F1099A0" w14:textId="77777777" w:rsidR="00275921" w:rsidRPr="006B60BC" w:rsidRDefault="00275921" w:rsidP="006B60BC">
            <w:pPr>
              <w:pStyle w:val="Tabelanagwek2"/>
            </w:pPr>
            <w:r w:rsidRPr="006B60BC">
              <w:t>Ssaki</w:t>
            </w:r>
          </w:p>
        </w:tc>
      </w:tr>
      <w:tr w:rsidR="00275921" w:rsidRPr="006B60BC" w14:paraId="4E8C5083" w14:textId="77777777" w:rsidTr="00847ABD">
        <w:tc>
          <w:tcPr>
            <w:tcW w:w="562" w:type="dxa"/>
          </w:tcPr>
          <w:p w14:paraId="1F510A79" w14:textId="77777777" w:rsidR="00275921" w:rsidRPr="006B60BC" w:rsidRDefault="00275921" w:rsidP="002A6ADE">
            <w:pPr>
              <w:pStyle w:val="Tabelakollewa"/>
              <w:jc w:val="center"/>
            </w:pPr>
            <w:r w:rsidRPr="006B60BC">
              <w:t>1</w:t>
            </w:r>
          </w:p>
        </w:tc>
        <w:tc>
          <w:tcPr>
            <w:tcW w:w="4791" w:type="dxa"/>
          </w:tcPr>
          <w:p w14:paraId="030B745D" w14:textId="77777777" w:rsidR="00275921" w:rsidRPr="007B69ED" w:rsidRDefault="00275921" w:rsidP="006B60BC">
            <w:pPr>
              <w:pStyle w:val="Tabelatekst"/>
            </w:pPr>
            <w:r w:rsidRPr="007B69ED">
              <w:t>Bóbr europejski</w:t>
            </w:r>
          </w:p>
        </w:tc>
        <w:tc>
          <w:tcPr>
            <w:tcW w:w="4253" w:type="dxa"/>
          </w:tcPr>
          <w:p w14:paraId="697BD44C" w14:textId="77777777" w:rsidR="00275921" w:rsidRPr="007B69ED" w:rsidRDefault="00275921" w:rsidP="006B60BC">
            <w:pPr>
              <w:pStyle w:val="Tabelatekst"/>
            </w:pPr>
            <w:r w:rsidRPr="007B69ED">
              <w:t>Castor fiber</w:t>
            </w:r>
          </w:p>
        </w:tc>
      </w:tr>
      <w:tr w:rsidR="00275921" w:rsidRPr="006B60BC" w14:paraId="07DB29E0" w14:textId="77777777" w:rsidTr="00847ABD">
        <w:tc>
          <w:tcPr>
            <w:tcW w:w="562" w:type="dxa"/>
          </w:tcPr>
          <w:p w14:paraId="77F98774" w14:textId="77777777" w:rsidR="00275921" w:rsidRPr="006B60BC" w:rsidRDefault="00275921" w:rsidP="002A6ADE">
            <w:pPr>
              <w:pStyle w:val="Tabelakollewa"/>
              <w:jc w:val="center"/>
            </w:pPr>
            <w:r w:rsidRPr="006B60BC">
              <w:t>2</w:t>
            </w:r>
          </w:p>
        </w:tc>
        <w:tc>
          <w:tcPr>
            <w:tcW w:w="4791" w:type="dxa"/>
          </w:tcPr>
          <w:p w14:paraId="3ACE737D" w14:textId="77777777" w:rsidR="00275921" w:rsidRPr="007B69ED" w:rsidRDefault="00275921" w:rsidP="006B60BC">
            <w:pPr>
              <w:pStyle w:val="Tabelatekst"/>
            </w:pPr>
            <w:r w:rsidRPr="007B69ED">
              <w:t>Wydra</w:t>
            </w:r>
          </w:p>
        </w:tc>
        <w:tc>
          <w:tcPr>
            <w:tcW w:w="4253" w:type="dxa"/>
          </w:tcPr>
          <w:p w14:paraId="1D31501D" w14:textId="77777777" w:rsidR="00275921" w:rsidRPr="007B69ED" w:rsidRDefault="00275921" w:rsidP="006B60BC">
            <w:pPr>
              <w:pStyle w:val="Tabelatekst"/>
            </w:pPr>
            <w:r w:rsidRPr="007B69ED">
              <w:t>Lutra lutra</w:t>
            </w:r>
          </w:p>
        </w:tc>
      </w:tr>
      <w:tr w:rsidR="00275921" w:rsidRPr="006B60BC" w14:paraId="6AAB4800" w14:textId="77777777" w:rsidTr="00847ABD">
        <w:tc>
          <w:tcPr>
            <w:tcW w:w="9606" w:type="dxa"/>
            <w:gridSpan w:val="3"/>
          </w:tcPr>
          <w:p w14:paraId="7DE238D5" w14:textId="77777777" w:rsidR="00275921" w:rsidRPr="006B60BC" w:rsidRDefault="00275921" w:rsidP="006B60BC">
            <w:pPr>
              <w:pStyle w:val="Tabelanagwek2"/>
            </w:pPr>
            <w:r w:rsidRPr="006B60BC">
              <w:t>Bezkręgowce</w:t>
            </w:r>
          </w:p>
        </w:tc>
      </w:tr>
      <w:tr w:rsidR="00275921" w:rsidRPr="006B60BC" w14:paraId="6121B184" w14:textId="77777777" w:rsidTr="00847ABD">
        <w:tc>
          <w:tcPr>
            <w:tcW w:w="562" w:type="dxa"/>
          </w:tcPr>
          <w:p w14:paraId="47F61552" w14:textId="77777777" w:rsidR="00275921" w:rsidRPr="006B60BC" w:rsidRDefault="00275921" w:rsidP="00126ABB">
            <w:pPr>
              <w:pStyle w:val="Tabelakollewa"/>
              <w:jc w:val="center"/>
            </w:pPr>
            <w:r w:rsidRPr="006B60BC">
              <w:t>1</w:t>
            </w:r>
          </w:p>
        </w:tc>
        <w:tc>
          <w:tcPr>
            <w:tcW w:w="4791" w:type="dxa"/>
          </w:tcPr>
          <w:p w14:paraId="469CC527" w14:textId="77777777" w:rsidR="00275921" w:rsidRPr="006B60BC" w:rsidRDefault="00275921" w:rsidP="006B60BC">
            <w:pPr>
              <w:pStyle w:val="Tabelatekst"/>
            </w:pPr>
            <w:r>
              <w:t>C</w:t>
            </w:r>
            <w:r w:rsidRPr="006B60BC">
              <w:t xml:space="preserve">zerwończyk nieparek </w:t>
            </w:r>
          </w:p>
        </w:tc>
        <w:tc>
          <w:tcPr>
            <w:tcW w:w="4253" w:type="dxa"/>
          </w:tcPr>
          <w:p w14:paraId="07444542" w14:textId="77777777" w:rsidR="00275921" w:rsidRPr="006B60BC" w:rsidRDefault="00275921" w:rsidP="006B60BC">
            <w:pPr>
              <w:pStyle w:val="Tabelatekst"/>
            </w:pPr>
            <w:r w:rsidRPr="006B60BC">
              <w:t>Lycaena dispar</w:t>
            </w:r>
          </w:p>
        </w:tc>
      </w:tr>
      <w:tr w:rsidR="00275921" w:rsidRPr="006B60BC" w14:paraId="421B4D0D" w14:textId="77777777" w:rsidTr="00847ABD">
        <w:tc>
          <w:tcPr>
            <w:tcW w:w="562" w:type="dxa"/>
          </w:tcPr>
          <w:p w14:paraId="64A40C2A" w14:textId="77777777" w:rsidR="00275921" w:rsidRPr="006B60BC" w:rsidRDefault="00275921" w:rsidP="00126ABB">
            <w:pPr>
              <w:pStyle w:val="Tabelakollewa"/>
              <w:jc w:val="center"/>
            </w:pPr>
            <w:r>
              <w:t>2</w:t>
            </w:r>
          </w:p>
        </w:tc>
        <w:tc>
          <w:tcPr>
            <w:tcW w:w="4791" w:type="dxa"/>
          </w:tcPr>
          <w:p w14:paraId="047380BA" w14:textId="77777777" w:rsidR="00275921" w:rsidRPr="006B60BC" w:rsidRDefault="00275921" w:rsidP="00550680">
            <w:pPr>
              <w:pStyle w:val="Tabelatekst"/>
            </w:pPr>
            <w:r>
              <w:t>C</w:t>
            </w:r>
            <w:r w:rsidRPr="00550680">
              <w:t xml:space="preserve">zerwończyk fioletek </w:t>
            </w:r>
          </w:p>
        </w:tc>
        <w:tc>
          <w:tcPr>
            <w:tcW w:w="4253" w:type="dxa"/>
          </w:tcPr>
          <w:p w14:paraId="5E1E0E66" w14:textId="77777777" w:rsidR="00275921" w:rsidRPr="006B60BC" w:rsidRDefault="00275921" w:rsidP="006B60BC">
            <w:pPr>
              <w:pStyle w:val="Tabelatekst"/>
            </w:pPr>
            <w:r w:rsidRPr="00550680">
              <w:t>Lycaena helle</w:t>
            </w:r>
          </w:p>
        </w:tc>
      </w:tr>
      <w:tr w:rsidR="00275921" w:rsidRPr="006B60BC" w14:paraId="0A9432EB" w14:textId="77777777" w:rsidTr="00847ABD">
        <w:tc>
          <w:tcPr>
            <w:tcW w:w="562" w:type="dxa"/>
          </w:tcPr>
          <w:p w14:paraId="2C67B813" w14:textId="77777777" w:rsidR="00275921" w:rsidRPr="006B60BC" w:rsidRDefault="00275921" w:rsidP="00126ABB">
            <w:pPr>
              <w:pStyle w:val="Tabelakollewa"/>
              <w:jc w:val="center"/>
            </w:pPr>
            <w:r>
              <w:t>3</w:t>
            </w:r>
          </w:p>
        </w:tc>
        <w:tc>
          <w:tcPr>
            <w:tcW w:w="4791" w:type="dxa"/>
          </w:tcPr>
          <w:p w14:paraId="220D8E44" w14:textId="77777777" w:rsidR="00275921" w:rsidRPr="006B60BC" w:rsidRDefault="00275921" w:rsidP="006B60BC">
            <w:pPr>
              <w:pStyle w:val="Tabelatekst"/>
            </w:pPr>
            <w:r>
              <w:t>M</w:t>
            </w:r>
            <w:r w:rsidRPr="00B47A08">
              <w:t>odraszek nausitous</w:t>
            </w:r>
          </w:p>
        </w:tc>
        <w:tc>
          <w:tcPr>
            <w:tcW w:w="4253" w:type="dxa"/>
          </w:tcPr>
          <w:p w14:paraId="7D17869D" w14:textId="77777777" w:rsidR="00275921" w:rsidRPr="006B60BC" w:rsidRDefault="00275921" w:rsidP="006B60BC">
            <w:pPr>
              <w:pStyle w:val="Tabelatekst"/>
            </w:pPr>
            <w:r w:rsidRPr="00B47A08">
              <w:t>Maculinea (Phengaris) nausithous</w:t>
            </w:r>
          </w:p>
        </w:tc>
      </w:tr>
      <w:tr w:rsidR="00275921" w:rsidRPr="006B60BC" w14:paraId="156AFBCE" w14:textId="77777777" w:rsidTr="00847ABD">
        <w:tc>
          <w:tcPr>
            <w:tcW w:w="562" w:type="dxa"/>
          </w:tcPr>
          <w:p w14:paraId="72721AD7" w14:textId="77777777" w:rsidR="00275921" w:rsidRPr="00B47A08" w:rsidRDefault="00275921" w:rsidP="00126ABB">
            <w:pPr>
              <w:pStyle w:val="Tabelakollewa"/>
              <w:jc w:val="center"/>
            </w:pPr>
            <w:r>
              <w:rPr>
                <w:rStyle w:val="Wyrnieniedelikatne"/>
                <w:i w:val="0"/>
                <w:iCs w:val="0"/>
                <w:color w:val="auto"/>
              </w:rPr>
              <w:t>4</w:t>
            </w:r>
          </w:p>
        </w:tc>
        <w:tc>
          <w:tcPr>
            <w:tcW w:w="4791" w:type="dxa"/>
          </w:tcPr>
          <w:p w14:paraId="1E7C9029" w14:textId="77777777" w:rsidR="00275921" w:rsidRPr="00B47A08" w:rsidRDefault="00275921" w:rsidP="00126ABB">
            <w:pPr>
              <w:pStyle w:val="Tabelatekst"/>
            </w:pPr>
            <w:r>
              <w:t>M</w:t>
            </w:r>
            <w:r w:rsidRPr="00B47A08">
              <w:t>odraszek telejus</w:t>
            </w:r>
          </w:p>
        </w:tc>
        <w:tc>
          <w:tcPr>
            <w:tcW w:w="4253" w:type="dxa"/>
          </w:tcPr>
          <w:p w14:paraId="2BB337A8" w14:textId="77777777" w:rsidR="00275921" w:rsidRPr="00B47A08" w:rsidRDefault="00275921" w:rsidP="00126ABB">
            <w:pPr>
              <w:pStyle w:val="Tabelatekst"/>
            </w:pPr>
            <w:r w:rsidRPr="00B47A08">
              <w:t>Maculinea teleius</w:t>
            </w:r>
          </w:p>
        </w:tc>
      </w:tr>
      <w:tr w:rsidR="00275921" w:rsidRPr="006B60BC" w14:paraId="24ED69DF" w14:textId="77777777" w:rsidTr="00847ABD">
        <w:tc>
          <w:tcPr>
            <w:tcW w:w="562" w:type="dxa"/>
          </w:tcPr>
          <w:p w14:paraId="444AC429" w14:textId="77777777" w:rsidR="00275921" w:rsidRPr="00B47A08" w:rsidRDefault="00275921" w:rsidP="00126ABB">
            <w:pPr>
              <w:pStyle w:val="Tabelakollewa"/>
              <w:jc w:val="center"/>
            </w:pPr>
            <w:r>
              <w:rPr>
                <w:rStyle w:val="Wyrnieniedelikatne"/>
                <w:i w:val="0"/>
                <w:iCs w:val="0"/>
                <w:color w:val="auto"/>
              </w:rPr>
              <w:t>5</w:t>
            </w:r>
          </w:p>
        </w:tc>
        <w:tc>
          <w:tcPr>
            <w:tcW w:w="4791" w:type="dxa"/>
          </w:tcPr>
          <w:p w14:paraId="035426D3" w14:textId="77777777" w:rsidR="00275921" w:rsidRPr="00B47A08" w:rsidRDefault="00275921" w:rsidP="00126ABB">
            <w:pPr>
              <w:pStyle w:val="Tabelatekst"/>
            </w:pPr>
            <w:r>
              <w:t>P</w:t>
            </w:r>
            <w:r w:rsidRPr="00B47A08">
              <w:t xml:space="preserve">oczwarówka Geyera </w:t>
            </w:r>
          </w:p>
        </w:tc>
        <w:tc>
          <w:tcPr>
            <w:tcW w:w="4253" w:type="dxa"/>
          </w:tcPr>
          <w:p w14:paraId="4E621C88" w14:textId="77777777" w:rsidR="00275921" w:rsidRPr="00B47A08" w:rsidRDefault="00275921" w:rsidP="00126ABB">
            <w:pPr>
              <w:pStyle w:val="Tabelatekst"/>
            </w:pPr>
            <w:r w:rsidRPr="00B47A08">
              <w:t>Vertigo geyeri</w:t>
            </w:r>
          </w:p>
        </w:tc>
      </w:tr>
      <w:tr w:rsidR="00275921" w:rsidRPr="006B60BC" w14:paraId="16919273" w14:textId="77777777" w:rsidTr="00847ABD">
        <w:tc>
          <w:tcPr>
            <w:tcW w:w="562" w:type="dxa"/>
          </w:tcPr>
          <w:p w14:paraId="43036009" w14:textId="77777777" w:rsidR="00275921" w:rsidRPr="00DB6380" w:rsidRDefault="00275921" w:rsidP="00126ABB">
            <w:pPr>
              <w:pStyle w:val="Tabelakollewa"/>
              <w:jc w:val="center"/>
            </w:pPr>
            <w:r>
              <w:t>6</w:t>
            </w:r>
          </w:p>
        </w:tc>
        <w:tc>
          <w:tcPr>
            <w:tcW w:w="4791" w:type="dxa"/>
          </w:tcPr>
          <w:p w14:paraId="738812CE" w14:textId="77777777" w:rsidR="00275921" w:rsidRPr="00DB6380" w:rsidRDefault="00275921" w:rsidP="00DB6380">
            <w:pPr>
              <w:pStyle w:val="Tabelatekst"/>
            </w:pPr>
            <w:r>
              <w:t>P</w:t>
            </w:r>
            <w:r w:rsidRPr="00DB6380">
              <w:t>oczwarówka zwężona</w:t>
            </w:r>
          </w:p>
        </w:tc>
        <w:tc>
          <w:tcPr>
            <w:tcW w:w="4253" w:type="dxa"/>
          </w:tcPr>
          <w:p w14:paraId="46466B5C" w14:textId="77777777" w:rsidR="00275921" w:rsidRPr="00DB6380" w:rsidRDefault="00275921" w:rsidP="00DB6380">
            <w:pPr>
              <w:pStyle w:val="Tabelatekst"/>
            </w:pPr>
            <w:r w:rsidRPr="00DB6380">
              <w:t>Vertigo angustior</w:t>
            </w:r>
          </w:p>
        </w:tc>
      </w:tr>
      <w:tr w:rsidR="00275921" w:rsidRPr="006B60BC" w14:paraId="621E5419" w14:textId="77777777" w:rsidTr="00847ABD">
        <w:tc>
          <w:tcPr>
            <w:tcW w:w="562" w:type="dxa"/>
          </w:tcPr>
          <w:p w14:paraId="69ABFA13" w14:textId="77777777" w:rsidR="00275921" w:rsidRPr="00B47A08" w:rsidRDefault="00275921" w:rsidP="00126ABB">
            <w:pPr>
              <w:pStyle w:val="Tabelakollewa"/>
              <w:jc w:val="center"/>
            </w:pPr>
            <w:r>
              <w:t>7</w:t>
            </w:r>
          </w:p>
        </w:tc>
        <w:tc>
          <w:tcPr>
            <w:tcW w:w="4791" w:type="dxa"/>
          </w:tcPr>
          <w:p w14:paraId="05A5A2DE" w14:textId="77777777" w:rsidR="00275921" w:rsidRPr="00B47A08" w:rsidRDefault="00275921" w:rsidP="00B47A08">
            <w:pPr>
              <w:pStyle w:val="Tabelatekst"/>
            </w:pPr>
            <w:r>
              <w:t>P</w:t>
            </w:r>
            <w:r w:rsidRPr="00B47A08">
              <w:t>ływak szerokobrzegi</w:t>
            </w:r>
          </w:p>
        </w:tc>
        <w:tc>
          <w:tcPr>
            <w:tcW w:w="4253" w:type="dxa"/>
          </w:tcPr>
          <w:p w14:paraId="3E65CAB5" w14:textId="77777777" w:rsidR="00275921" w:rsidRPr="00B47A08" w:rsidRDefault="00275921" w:rsidP="00B47A08">
            <w:pPr>
              <w:pStyle w:val="Tabelatekst"/>
            </w:pPr>
            <w:r w:rsidRPr="00B47A08">
              <w:t>Dytiscus latissimus</w:t>
            </w:r>
          </w:p>
        </w:tc>
      </w:tr>
      <w:tr w:rsidR="00275921" w:rsidRPr="006B60BC" w14:paraId="5A231CE4" w14:textId="77777777" w:rsidTr="00847ABD">
        <w:tc>
          <w:tcPr>
            <w:tcW w:w="562" w:type="dxa"/>
          </w:tcPr>
          <w:p w14:paraId="408D34D3" w14:textId="77777777" w:rsidR="00275921" w:rsidRPr="006B60BC" w:rsidRDefault="00275921" w:rsidP="00126ABB">
            <w:pPr>
              <w:pStyle w:val="Tabelakollewa"/>
              <w:jc w:val="center"/>
            </w:pPr>
            <w:r>
              <w:lastRenderedPageBreak/>
              <w:t>8</w:t>
            </w:r>
          </w:p>
        </w:tc>
        <w:tc>
          <w:tcPr>
            <w:tcW w:w="4791" w:type="dxa"/>
          </w:tcPr>
          <w:p w14:paraId="04305228" w14:textId="77777777" w:rsidR="00275921" w:rsidRPr="006B60BC" w:rsidRDefault="00275921" w:rsidP="006B60BC">
            <w:pPr>
              <w:pStyle w:val="Tabelatekst"/>
            </w:pPr>
            <w:r>
              <w:t>P</w:t>
            </w:r>
            <w:r w:rsidRPr="00B47A08">
              <w:t>rzeplatka aurinia</w:t>
            </w:r>
          </w:p>
        </w:tc>
        <w:tc>
          <w:tcPr>
            <w:tcW w:w="4253" w:type="dxa"/>
          </w:tcPr>
          <w:p w14:paraId="4CCC714B" w14:textId="77777777" w:rsidR="00275921" w:rsidRPr="006B60BC" w:rsidRDefault="00275921" w:rsidP="006B60BC">
            <w:pPr>
              <w:pStyle w:val="Tabelatekst"/>
            </w:pPr>
            <w:r w:rsidRPr="00B47A08">
              <w:t>Euphydryas (Eurodryas, Hypodryas) aurinia</w:t>
            </w:r>
          </w:p>
        </w:tc>
      </w:tr>
      <w:tr w:rsidR="00275921" w:rsidRPr="006B60BC" w14:paraId="7BF8DB3B" w14:textId="77777777" w:rsidTr="00847ABD">
        <w:tc>
          <w:tcPr>
            <w:tcW w:w="562" w:type="dxa"/>
          </w:tcPr>
          <w:p w14:paraId="10183E15" w14:textId="77777777" w:rsidR="00275921" w:rsidRPr="006B60BC" w:rsidRDefault="00275921" w:rsidP="00126ABB">
            <w:pPr>
              <w:pStyle w:val="Tabelakollewa"/>
              <w:jc w:val="center"/>
            </w:pPr>
            <w:r>
              <w:t>9</w:t>
            </w:r>
          </w:p>
        </w:tc>
        <w:tc>
          <w:tcPr>
            <w:tcW w:w="4791" w:type="dxa"/>
          </w:tcPr>
          <w:p w14:paraId="0D126AA6" w14:textId="77777777" w:rsidR="00275921" w:rsidRPr="00B47A08" w:rsidRDefault="00275921" w:rsidP="006B60BC">
            <w:pPr>
              <w:pStyle w:val="Tabelatekst"/>
            </w:pPr>
            <w:r>
              <w:t>S</w:t>
            </w:r>
            <w:r w:rsidRPr="002662B3">
              <w:t>trzępotek edypus</w:t>
            </w:r>
          </w:p>
        </w:tc>
        <w:tc>
          <w:tcPr>
            <w:tcW w:w="4253" w:type="dxa"/>
          </w:tcPr>
          <w:p w14:paraId="16920C91" w14:textId="77777777" w:rsidR="00275921" w:rsidRPr="00B47A08" w:rsidRDefault="00275921" w:rsidP="006B60BC">
            <w:pPr>
              <w:pStyle w:val="Tabelatekst"/>
            </w:pPr>
            <w:r w:rsidRPr="002662B3">
              <w:t>Coenonympha oedippus</w:t>
            </w:r>
          </w:p>
        </w:tc>
      </w:tr>
      <w:tr w:rsidR="00275921" w:rsidRPr="006B60BC" w14:paraId="33F3AD73" w14:textId="77777777" w:rsidTr="00847ABD">
        <w:tc>
          <w:tcPr>
            <w:tcW w:w="562" w:type="dxa"/>
          </w:tcPr>
          <w:p w14:paraId="14FF6E5B" w14:textId="77777777" w:rsidR="00275921" w:rsidRPr="006B60BC" w:rsidRDefault="00275921" w:rsidP="00126ABB">
            <w:pPr>
              <w:pStyle w:val="Tabelakollewa"/>
              <w:jc w:val="center"/>
            </w:pPr>
            <w:r>
              <w:t>10</w:t>
            </w:r>
          </w:p>
        </w:tc>
        <w:tc>
          <w:tcPr>
            <w:tcW w:w="4791" w:type="dxa"/>
          </w:tcPr>
          <w:p w14:paraId="26395FB8" w14:textId="77777777" w:rsidR="00275921" w:rsidRPr="002662B3" w:rsidRDefault="00275921" w:rsidP="006B60BC">
            <w:pPr>
              <w:pStyle w:val="Tabelatekst"/>
            </w:pPr>
            <w:r>
              <w:t>Szlaczkoń szafraniec</w:t>
            </w:r>
          </w:p>
        </w:tc>
        <w:tc>
          <w:tcPr>
            <w:tcW w:w="4253" w:type="dxa"/>
          </w:tcPr>
          <w:p w14:paraId="0219D457" w14:textId="77777777" w:rsidR="00275921" w:rsidRPr="002662B3" w:rsidRDefault="00275921" w:rsidP="006B60BC">
            <w:pPr>
              <w:pStyle w:val="Tabelatekst"/>
            </w:pPr>
            <w:r>
              <w:t>Colias myrmidone</w:t>
            </w:r>
          </w:p>
        </w:tc>
      </w:tr>
      <w:tr w:rsidR="00275921" w:rsidRPr="006B60BC" w14:paraId="37F8F59A" w14:textId="77777777" w:rsidTr="00847ABD">
        <w:tc>
          <w:tcPr>
            <w:tcW w:w="562" w:type="dxa"/>
          </w:tcPr>
          <w:p w14:paraId="2651F630" w14:textId="77777777" w:rsidR="00275921" w:rsidRPr="006B60BC" w:rsidRDefault="00275921" w:rsidP="00126ABB">
            <w:pPr>
              <w:pStyle w:val="Tabelakollewa"/>
              <w:jc w:val="center"/>
            </w:pPr>
            <w:r>
              <w:t>11</w:t>
            </w:r>
          </w:p>
        </w:tc>
        <w:tc>
          <w:tcPr>
            <w:tcW w:w="4791" w:type="dxa"/>
          </w:tcPr>
          <w:p w14:paraId="315E5F03" w14:textId="77777777" w:rsidR="00275921" w:rsidRPr="006B60BC" w:rsidRDefault="00275921" w:rsidP="00550680">
            <w:pPr>
              <w:pStyle w:val="Tabelatekst"/>
            </w:pPr>
            <w:r>
              <w:t>T</w:t>
            </w:r>
            <w:r w:rsidRPr="006B60BC">
              <w:t>rzepla zielona</w:t>
            </w:r>
          </w:p>
        </w:tc>
        <w:tc>
          <w:tcPr>
            <w:tcW w:w="4253" w:type="dxa"/>
          </w:tcPr>
          <w:p w14:paraId="0C6FCC30" w14:textId="77777777" w:rsidR="00275921" w:rsidRPr="006B60BC" w:rsidRDefault="00275921" w:rsidP="00550680">
            <w:pPr>
              <w:pStyle w:val="Tabelatekst"/>
            </w:pPr>
            <w:r w:rsidRPr="006B60BC">
              <w:t>Ophiogomphus cecilia</w:t>
            </w:r>
          </w:p>
        </w:tc>
      </w:tr>
      <w:tr w:rsidR="00275921" w:rsidRPr="006B60BC" w14:paraId="1B5D2B05" w14:textId="77777777" w:rsidTr="00847ABD">
        <w:tc>
          <w:tcPr>
            <w:tcW w:w="562" w:type="dxa"/>
          </w:tcPr>
          <w:p w14:paraId="64F2D635" w14:textId="77777777" w:rsidR="00275921" w:rsidRPr="00F70928" w:rsidRDefault="00275921" w:rsidP="00126ABB">
            <w:pPr>
              <w:pStyle w:val="Tabelakollewa"/>
              <w:jc w:val="center"/>
            </w:pPr>
            <w:r>
              <w:t>12</w:t>
            </w:r>
          </w:p>
        </w:tc>
        <w:tc>
          <w:tcPr>
            <w:tcW w:w="4791" w:type="dxa"/>
          </w:tcPr>
          <w:p w14:paraId="5310911C" w14:textId="77777777" w:rsidR="00275921" w:rsidRPr="00F70928" w:rsidRDefault="00275921" w:rsidP="00F70928">
            <w:pPr>
              <w:pStyle w:val="Tabelatekst"/>
            </w:pPr>
            <w:r>
              <w:t>Z</w:t>
            </w:r>
            <w:r w:rsidRPr="00F70928">
              <w:t>alotka większa</w:t>
            </w:r>
          </w:p>
        </w:tc>
        <w:tc>
          <w:tcPr>
            <w:tcW w:w="4253" w:type="dxa"/>
          </w:tcPr>
          <w:p w14:paraId="3D9BC18E" w14:textId="77777777" w:rsidR="00275921" w:rsidRPr="00F70928" w:rsidRDefault="00275921" w:rsidP="00F70928">
            <w:pPr>
              <w:pStyle w:val="Tabelatekst"/>
            </w:pPr>
            <w:r w:rsidRPr="00F70928">
              <w:t>Leucorrhinia pectoralis</w:t>
            </w:r>
          </w:p>
        </w:tc>
      </w:tr>
      <w:tr w:rsidR="00275921" w:rsidRPr="006B60BC" w14:paraId="02F83C1F" w14:textId="77777777" w:rsidTr="00847ABD">
        <w:tc>
          <w:tcPr>
            <w:tcW w:w="562" w:type="dxa"/>
          </w:tcPr>
          <w:p w14:paraId="60482EC3" w14:textId="77777777" w:rsidR="00275921" w:rsidRDefault="00275921" w:rsidP="00126ABB">
            <w:pPr>
              <w:pStyle w:val="Tabelakollewa"/>
              <w:jc w:val="center"/>
            </w:pPr>
            <w:r>
              <w:t>13</w:t>
            </w:r>
          </w:p>
        </w:tc>
        <w:tc>
          <w:tcPr>
            <w:tcW w:w="4791" w:type="dxa"/>
          </w:tcPr>
          <w:p w14:paraId="4C36E7C6" w14:textId="77777777" w:rsidR="00275921" w:rsidRDefault="00275921" w:rsidP="00F70928">
            <w:pPr>
              <w:pStyle w:val="Tabelatekst"/>
            </w:pPr>
            <w:r w:rsidRPr="000C6677">
              <w:t>Biegacz gruzełkowaty</w:t>
            </w:r>
          </w:p>
        </w:tc>
        <w:tc>
          <w:tcPr>
            <w:tcW w:w="4253" w:type="dxa"/>
          </w:tcPr>
          <w:p w14:paraId="71667736" w14:textId="77777777" w:rsidR="00275921" w:rsidRPr="00F70928" w:rsidRDefault="00275921" w:rsidP="00F70928">
            <w:pPr>
              <w:pStyle w:val="Tabelatekst"/>
            </w:pPr>
            <w:r w:rsidRPr="000C6677">
              <w:t>Carabus variolosus</w:t>
            </w:r>
          </w:p>
        </w:tc>
      </w:tr>
      <w:tr w:rsidR="00275921" w:rsidRPr="006B60BC" w14:paraId="14B59DA0" w14:textId="77777777" w:rsidTr="00847ABD">
        <w:tc>
          <w:tcPr>
            <w:tcW w:w="562" w:type="dxa"/>
          </w:tcPr>
          <w:p w14:paraId="08271B26" w14:textId="77777777" w:rsidR="00275921" w:rsidRDefault="00275921" w:rsidP="00126ABB">
            <w:pPr>
              <w:pStyle w:val="Tabelakollewa"/>
              <w:jc w:val="center"/>
            </w:pPr>
            <w:r>
              <w:t>14</w:t>
            </w:r>
          </w:p>
        </w:tc>
        <w:tc>
          <w:tcPr>
            <w:tcW w:w="4791" w:type="dxa"/>
          </w:tcPr>
          <w:p w14:paraId="5F4948E3" w14:textId="77777777" w:rsidR="00275921" w:rsidRPr="000C6677" w:rsidRDefault="00275921" w:rsidP="00F70928">
            <w:pPr>
              <w:pStyle w:val="Tabelatekst"/>
            </w:pPr>
            <w:r>
              <w:t>Pachnica dębowa</w:t>
            </w:r>
          </w:p>
        </w:tc>
        <w:tc>
          <w:tcPr>
            <w:tcW w:w="4253" w:type="dxa"/>
          </w:tcPr>
          <w:p w14:paraId="197E1343" w14:textId="77777777" w:rsidR="00275921" w:rsidRPr="000C6677" w:rsidRDefault="00275921" w:rsidP="00F70928">
            <w:pPr>
              <w:pStyle w:val="Tabelatekst"/>
            </w:pPr>
            <w:r w:rsidRPr="004609EF">
              <w:t>Osmoderma eremita</w:t>
            </w:r>
          </w:p>
        </w:tc>
      </w:tr>
      <w:tr w:rsidR="00275921" w:rsidRPr="006B60BC" w14:paraId="65A88C77" w14:textId="77777777" w:rsidTr="00847ABD">
        <w:tc>
          <w:tcPr>
            <w:tcW w:w="9606" w:type="dxa"/>
            <w:gridSpan w:val="3"/>
          </w:tcPr>
          <w:p w14:paraId="166CC404" w14:textId="77777777" w:rsidR="00275921" w:rsidRPr="006B60BC" w:rsidRDefault="00275921" w:rsidP="006B60BC">
            <w:pPr>
              <w:pStyle w:val="Tabelanagwek2"/>
            </w:pPr>
            <w:r w:rsidRPr="006B60BC">
              <w:t>Ryby i minogi</w:t>
            </w:r>
          </w:p>
        </w:tc>
      </w:tr>
      <w:tr w:rsidR="00275921" w:rsidRPr="006B60BC" w14:paraId="4C46E1D4" w14:textId="77777777" w:rsidTr="00847ABD">
        <w:tc>
          <w:tcPr>
            <w:tcW w:w="562" w:type="dxa"/>
          </w:tcPr>
          <w:p w14:paraId="0E21A838" w14:textId="77777777" w:rsidR="00275921" w:rsidRPr="00621D6E" w:rsidRDefault="00275921" w:rsidP="00C2382B">
            <w:pPr>
              <w:pStyle w:val="Tabelakollewa"/>
              <w:jc w:val="center"/>
            </w:pPr>
            <w:r w:rsidRPr="00621D6E">
              <w:t>1</w:t>
            </w:r>
          </w:p>
        </w:tc>
        <w:tc>
          <w:tcPr>
            <w:tcW w:w="4791" w:type="dxa"/>
          </w:tcPr>
          <w:p w14:paraId="3C3F30E7" w14:textId="77777777" w:rsidR="00275921" w:rsidRPr="00FB69EF" w:rsidRDefault="00275921" w:rsidP="00C2382B">
            <w:pPr>
              <w:pStyle w:val="Tabelatekst"/>
            </w:pPr>
            <w:r w:rsidRPr="00FB69EF">
              <w:t>Koza pospolita</w:t>
            </w:r>
          </w:p>
        </w:tc>
        <w:tc>
          <w:tcPr>
            <w:tcW w:w="4253" w:type="dxa"/>
          </w:tcPr>
          <w:p w14:paraId="5F43EF79" w14:textId="77777777" w:rsidR="00275921" w:rsidRPr="00FB69EF" w:rsidRDefault="00275921" w:rsidP="00C2382B">
            <w:pPr>
              <w:pStyle w:val="Tabelatekst"/>
            </w:pPr>
            <w:r w:rsidRPr="00FB69EF">
              <w:t>Cobitis taenia</w:t>
            </w:r>
          </w:p>
        </w:tc>
      </w:tr>
      <w:tr w:rsidR="00275921" w:rsidRPr="006B60BC" w14:paraId="566CE6F8" w14:textId="77777777" w:rsidTr="00847ABD">
        <w:tc>
          <w:tcPr>
            <w:tcW w:w="562" w:type="dxa"/>
          </w:tcPr>
          <w:p w14:paraId="565258EE" w14:textId="77777777" w:rsidR="00275921" w:rsidRPr="00621D6E" w:rsidRDefault="00275921" w:rsidP="00C2382B">
            <w:pPr>
              <w:pStyle w:val="Tabelakollewa"/>
              <w:jc w:val="center"/>
            </w:pPr>
            <w:r>
              <w:t>2</w:t>
            </w:r>
          </w:p>
        </w:tc>
        <w:tc>
          <w:tcPr>
            <w:tcW w:w="4791" w:type="dxa"/>
          </w:tcPr>
          <w:p w14:paraId="302A9747" w14:textId="77777777" w:rsidR="00275921" w:rsidRPr="00FB69EF" w:rsidRDefault="00275921" w:rsidP="00C2382B">
            <w:pPr>
              <w:pStyle w:val="Tabelatekst"/>
            </w:pPr>
            <w:r w:rsidRPr="00FB69EF">
              <w:t>Piskorz</w:t>
            </w:r>
          </w:p>
        </w:tc>
        <w:tc>
          <w:tcPr>
            <w:tcW w:w="4253" w:type="dxa"/>
          </w:tcPr>
          <w:p w14:paraId="6CFA3916" w14:textId="77777777" w:rsidR="00275921" w:rsidRPr="00FB69EF" w:rsidRDefault="00275921" w:rsidP="00C2382B">
            <w:pPr>
              <w:pStyle w:val="Tabelatekst"/>
            </w:pPr>
            <w:r w:rsidRPr="00FB69EF">
              <w:t>Misgurnus fossilis</w:t>
            </w:r>
          </w:p>
        </w:tc>
      </w:tr>
      <w:tr w:rsidR="00275921" w:rsidRPr="006B60BC" w14:paraId="6D734392" w14:textId="77777777" w:rsidTr="00847ABD">
        <w:tc>
          <w:tcPr>
            <w:tcW w:w="562" w:type="dxa"/>
          </w:tcPr>
          <w:p w14:paraId="2AE59A2D" w14:textId="77777777" w:rsidR="00275921" w:rsidRPr="00621D6E" w:rsidRDefault="00275921" w:rsidP="00C2382B">
            <w:pPr>
              <w:pStyle w:val="Tabelakollewa"/>
              <w:jc w:val="center"/>
            </w:pPr>
            <w:r>
              <w:t>3</w:t>
            </w:r>
          </w:p>
        </w:tc>
        <w:tc>
          <w:tcPr>
            <w:tcW w:w="4791" w:type="dxa"/>
          </w:tcPr>
          <w:p w14:paraId="45588145" w14:textId="77777777" w:rsidR="00275921" w:rsidRPr="00FB69EF" w:rsidRDefault="00275921" w:rsidP="00C2382B">
            <w:pPr>
              <w:pStyle w:val="Tabelatekst"/>
            </w:pPr>
            <w:r w:rsidRPr="00FB69EF">
              <w:t>Różanka europejska</w:t>
            </w:r>
          </w:p>
        </w:tc>
        <w:tc>
          <w:tcPr>
            <w:tcW w:w="4253" w:type="dxa"/>
          </w:tcPr>
          <w:p w14:paraId="6F64147F" w14:textId="77777777" w:rsidR="00275921" w:rsidRPr="00FB69EF" w:rsidRDefault="00275921" w:rsidP="00C2382B">
            <w:pPr>
              <w:pStyle w:val="Tabelatekst"/>
            </w:pPr>
            <w:r w:rsidRPr="00FB69EF">
              <w:t>Rhodeus amarus</w:t>
            </w:r>
          </w:p>
        </w:tc>
      </w:tr>
      <w:tr w:rsidR="00275921" w:rsidRPr="006B60BC" w14:paraId="2AEC1EB9" w14:textId="77777777" w:rsidTr="00847ABD">
        <w:tc>
          <w:tcPr>
            <w:tcW w:w="562" w:type="dxa"/>
          </w:tcPr>
          <w:p w14:paraId="79F4268E" w14:textId="77777777" w:rsidR="00275921" w:rsidRPr="006B60BC" w:rsidRDefault="00275921" w:rsidP="00C2382B">
            <w:pPr>
              <w:pStyle w:val="Tabelakollewa"/>
              <w:jc w:val="center"/>
            </w:pPr>
            <w:r>
              <w:t>4</w:t>
            </w:r>
          </w:p>
        </w:tc>
        <w:tc>
          <w:tcPr>
            <w:tcW w:w="4791" w:type="dxa"/>
          </w:tcPr>
          <w:p w14:paraId="267812CB" w14:textId="77777777" w:rsidR="00275921" w:rsidRPr="00FB69EF" w:rsidRDefault="00275921" w:rsidP="00C2382B">
            <w:pPr>
              <w:pStyle w:val="Tabelatekst"/>
            </w:pPr>
            <w:r w:rsidRPr="00FB69EF">
              <w:t>Strzebla błotna</w:t>
            </w:r>
          </w:p>
        </w:tc>
        <w:tc>
          <w:tcPr>
            <w:tcW w:w="4253" w:type="dxa"/>
          </w:tcPr>
          <w:p w14:paraId="6775BD4D" w14:textId="77777777" w:rsidR="00275921" w:rsidRPr="00FB69EF" w:rsidRDefault="00275921" w:rsidP="00C2382B">
            <w:pPr>
              <w:pStyle w:val="Tabelatekst"/>
              <w:jc w:val="left"/>
            </w:pPr>
            <w:r w:rsidRPr="00FB69EF">
              <w:t>Phoxinus (= Eupallasella) percnurus</w:t>
            </w:r>
          </w:p>
        </w:tc>
      </w:tr>
      <w:tr w:rsidR="00275921" w:rsidRPr="006B60BC" w14:paraId="565B85B3" w14:textId="77777777" w:rsidTr="00847ABD">
        <w:tc>
          <w:tcPr>
            <w:tcW w:w="562" w:type="dxa"/>
          </w:tcPr>
          <w:p w14:paraId="3F635A53" w14:textId="77777777" w:rsidR="00275921" w:rsidRDefault="00275921" w:rsidP="00C2382B">
            <w:pPr>
              <w:pStyle w:val="Tabelakollewa"/>
              <w:jc w:val="center"/>
            </w:pPr>
            <w:r>
              <w:t>5</w:t>
            </w:r>
          </w:p>
        </w:tc>
        <w:tc>
          <w:tcPr>
            <w:tcW w:w="4791" w:type="dxa"/>
          </w:tcPr>
          <w:p w14:paraId="618D080E" w14:textId="77777777" w:rsidR="00275921" w:rsidRPr="00FB69EF" w:rsidRDefault="00275921" w:rsidP="00C2382B">
            <w:pPr>
              <w:pStyle w:val="Tabelatekst"/>
            </w:pPr>
            <w:r w:rsidRPr="00FB69EF">
              <w:t>Minóg strumieniowy</w:t>
            </w:r>
          </w:p>
        </w:tc>
        <w:tc>
          <w:tcPr>
            <w:tcW w:w="4253" w:type="dxa"/>
          </w:tcPr>
          <w:p w14:paraId="7A7ADC1F" w14:textId="77777777" w:rsidR="00275921" w:rsidRPr="00FB69EF" w:rsidRDefault="00275921" w:rsidP="00C2382B">
            <w:pPr>
              <w:pStyle w:val="Tabelatekst"/>
              <w:jc w:val="left"/>
            </w:pPr>
            <w:r w:rsidRPr="00FB69EF">
              <w:t>Lampetra planeri</w:t>
            </w:r>
          </w:p>
        </w:tc>
      </w:tr>
      <w:tr w:rsidR="00275921" w:rsidRPr="006B60BC" w14:paraId="00F17D67" w14:textId="77777777" w:rsidTr="00847ABD">
        <w:tc>
          <w:tcPr>
            <w:tcW w:w="562" w:type="dxa"/>
          </w:tcPr>
          <w:p w14:paraId="1025085C" w14:textId="77777777" w:rsidR="00275921" w:rsidRDefault="00275921" w:rsidP="00C2382B">
            <w:pPr>
              <w:pStyle w:val="Tabelakollewa"/>
              <w:jc w:val="center"/>
            </w:pPr>
            <w:r>
              <w:t>6</w:t>
            </w:r>
          </w:p>
        </w:tc>
        <w:tc>
          <w:tcPr>
            <w:tcW w:w="4791" w:type="dxa"/>
          </w:tcPr>
          <w:p w14:paraId="77BE6D36" w14:textId="77777777" w:rsidR="00275921" w:rsidRPr="00FB69EF" w:rsidRDefault="00275921" w:rsidP="00C2382B">
            <w:pPr>
              <w:pStyle w:val="Tabelatekst"/>
            </w:pPr>
            <w:r w:rsidRPr="00FB69EF">
              <w:t>Głowacz białopłetwy</w:t>
            </w:r>
          </w:p>
        </w:tc>
        <w:tc>
          <w:tcPr>
            <w:tcW w:w="4253" w:type="dxa"/>
          </w:tcPr>
          <w:p w14:paraId="5F70AEDF" w14:textId="77777777" w:rsidR="00275921" w:rsidRPr="00FB69EF" w:rsidRDefault="00275921" w:rsidP="00C2382B">
            <w:pPr>
              <w:pStyle w:val="Tabelatekst"/>
              <w:jc w:val="left"/>
            </w:pPr>
            <w:r w:rsidRPr="00FB69EF">
              <w:t>Cottus gobio</w:t>
            </w:r>
          </w:p>
        </w:tc>
      </w:tr>
      <w:tr w:rsidR="00275921" w:rsidRPr="006B60BC" w14:paraId="293BB783" w14:textId="77777777" w:rsidTr="00847ABD">
        <w:tc>
          <w:tcPr>
            <w:tcW w:w="562" w:type="dxa"/>
          </w:tcPr>
          <w:p w14:paraId="4B648A78" w14:textId="77777777" w:rsidR="00275921" w:rsidRDefault="00275921" w:rsidP="00C2382B">
            <w:pPr>
              <w:pStyle w:val="Tabelakollewa"/>
              <w:jc w:val="center"/>
            </w:pPr>
            <w:r>
              <w:t>7</w:t>
            </w:r>
          </w:p>
        </w:tc>
        <w:tc>
          <w:tcPr>
            <w:tcW w:w="4791" w:type="dxa"/>
          </w:tcPr>
          <w:p w14:paraId="6B210452" w14:textId="77777777" w:rsidR="00275921" w:rsidRPr="00FB69EF" w:rsidRDefault="00275921" w:rsidP="00C2382B">
            <w:pPr>
              <w:pStyle w:val="Tabelatekst"/>
            </w:pPr>
            <w:r w:rsidRPr="00FB69EF">
              <w:t>Brzana peloponeska</w:t>
            </w:r>
          </w:p>
        </w:tc>
        <w:tc>
          <w:tcPr>
            <w:tcW w:w="4253" w:type="dxa"/>
          </w:tcPr>
          <w:p w14:paraId="6CAFA437" w14:textId="77777777" w:rsidR="00275921" w:rsidRPr="00FB69EF" w:rsidRDefault="00275921" w:rsidP="00C2382B">
            <w:pPr>
              <w:pStyle w:val="Tabelatekst"/>
              <w:jc w:val="left"/>
            </w:pPr>
            <w:r w:rsidRPr="00FB69EF">
              <w:t>Barbus peloponnesius</w:t>
            </w:r>
          </w:p>
        </w:tc>
      </w:tr>
      <w:tr w:rsidR="00275921" w:rsidRPr="006B60BC" w14:paraId="6CC260A6" w14:textId="77777777" w:rsidTr="00847ABD">
        <w:tc>
          <w:tcPr>
            <w:tcW w:w="562" w:type="dxa"/>
          </w:tcPr>
          <w:p w14:paraId="72FBD4DC" w14:textId="77777777" w:rsidR="00275921" w:rsidRDefault="00275921" w:rsidP="00C2382B">
            <w:pPr>
              <w:pStyle w:val="Tabelakollewa"/>
              <w:jc w:val="center"/>
            </w:pPr>
            <w:r>
              <w:t>8</w:t>
            </w:r>
          </w:p>
        </w:tc>
        <w:tc>
          <w:tcPr>
            <w:tcW w:w="4791" w:type="dxa"/>
          </w:tcPr>
          <w:p w14:paraId="4221E592" w14:textId="77777777" w:rsidR="00275921" w:rsidRPr="00FB69EF" w:rsidRDefault="00275921" w:rsidP="00C2382B">
            <w:pPr>
              <w:pStyle w:val="Tabelatekst"/>
            </w:pPr>
            <w:r w:rsidRPr="00FB69EF">
              <w:t>Brzana karpacka</w:t>
            </w:r>
          </w:p>
        </w:tc>
        <w:tc>
          <w:tcPr>
            <w:tcW w:w="4253" w:type="dxa"/>
          </w:tcPr>
          <w:p w14:paraId="2970F060" w14:textId="77777777" w:rsidR="00275921" w:rsidRPr="00FB69EF" w:rsidRDefault="00275921" w:rsidP="00C2382B">
            <w:pPr>
              <w:pStyle w:val="Tabelatekst"/>
              <w:jc w:val="left"/>
            </w:pPr>
            <w:r w:rsidRPr="00FB69EF">
              <w:t>Barbus carpathicus</w:t>
            </w:r>
          </w:p>
        </w:tc>
      </w:tr>
      <w:tr w:rsidR="00275921" w:rsidRPr="006B60BC" w14:paraId="024E8875" w14:textId="77777777" w:rsidTr="00847ABD">
        <w:tc>
          <w:tcPr>
            <w:tcW w:w="562" w:type="dxa"/>
          </w:tcPr>
          <w:p w14:paraId="7802AEF8" w14:textId="77777777" w:rsidR="00275921" w:rsidRDefault="00275921" w:rsidP="00C2382B">
            <w:pPr>
              <w:pStyle w:val="Tabelakollewa"/>
              <w:jc w:val="center"/>
            </w:pPr>
            <w:r>
              <w:t>9</w:t>
            </w:r>
          </w:p>
        </w:tc>
        <w:tc>
          <w:tcPr>
            <w:tcW w:w="4791" w:type="dxa"/>
          </w:tcPr>
          <w:p w14:paraId="19FF6B3D" w14:textId="77777777" w:rsidR="00275921" w:rsidRPr="00FB69EF" w:rsidRDefault="00275921" w:rsidP="00C2382B">
            <w:pPr>
              <w:pStyle w:val="Tabelatekst"/>
            </w:pPr>
            <w:r w:rsidRPr="00FB69EF">
              <w:t>Minóg ukraiński</w:t>
            </w:r>
          </w:p>
        </w:tc>
        <w:tc>
          <w:tcPr>
            <w:tcW w:w="4253" w:type="dxa"/>
          </w:tcPr>
          <w:p w14:paraId="76C1C279" w14:textId="77777777" w:rsidR="00275921" w:rsidRPr="00FB69EF" w:rsidRDefault="00275921" w:rsidP="00C2382B">
            <w:pPr>
              <w:pStyle w:val="Tabelatekst"/>
              <w:jc w:val="left"/>
            </w:pPr>
            <w:r w:rsidRPr="00FB69EF">
              <w:t>Eudontomyzon mariae</w:t>
            </w:r>
          </w:p>
        </w:tc>
      </w:tr>
      <w:tr w:rsidR="00275921" w:rsidRPr="006B60BC" w14:paraId="492B816C" w14:textId="77777777" w:rsidTr="00847ABD">
        <w:tc>
          <w:tcPr>
            <w:tcW w:w="562" w:type="dxa"/>
          </w:tcPr>
          <w:p w14:paraId="19D5A495" w14:textId="77777777" w:rsidR="00275921" w:rsidRDefault="00275921" w:rsidP="00C2382B">
            <w:pPr>
              <w:pStyle w:val="Tabelakollewa"/>
              <w:jc w:val="center"/>
            </w:pPr>
            <w:r>
              <w:t>10</w:t>
            </w:r>
          </w:p>
        </w:tc>
        <w:tc>
          <w:tcPr>
            <w:tcW w:w="4791" w:type="dxa"/>
          </w:tcPr>
          <w:p w14:paraId="3417A4D3" w14:textId="77777777" w:rsidR="00275921" w:rsidRPr="00FB69EF" w:rsidRDefault="00275921" w:rsidP="00C2382B">
            <w:pPr>
              <w:pStyle w:val="Tabelatekst"/>
            </w:pPr>
            <w:r w:rsidRPr="00FB69EF">
              <w:t>Kiełb kesslera</w:t>
            </w:r>
          </w:p>
        </w:tc>
        <w:tc>
          <w:tcPr>
            <w:tcW w:w="4253" w:type="dxa"/>
          </w:tcPr>
          <w:p w14:paraId="0A1B0214" w14:textId="77777777" w:rsidR="00275921" w:rsidRPr="00FB69EF" w:rsidRDefault="00275921" w:rsidP="00C2382B">
            <w:pPr>
              <w:pStyle w:val="Tabelatekst"/>
              <w:jc w:val="left"/>
            </w:pPr>
            <w:r w:rsidRPr="00FB69EF">
              <w:t>Romanogobio kesslerii</w:t>
            </w:r>
          </w:p>
        </w:tc>
      </w:tr>
      <w:tr w:rsidR="00275921" w:rsidRPr="006B60BC" w14:paraId="41B0B9A8" w14:textId="77777777" w:rsidTr="00847ABD">
        <w:tc>
          <w:tcPr>
            <w:tcW w:w="562" w:type="dxa"/>
          </w:tcPr>
          <w:p w14:paraId="2510E301" w14:textId="77777777" w:rsidR="00275921" w:rsidRDefault="00275921" w:rsidP="00C2382B">
            <w:pPr>
              <w:pStyle w:val="Tabelakollewa"/>
              <w:jc w:val="center"/>
            </w:pPr>
            <w:r>
              <w:t>11</w:t>
            </w:r>
          </w:p>
        </w:tc>
        <w:tc>
          <w:tcPr>
            <w:tcW w:w="4791" w:type="dxa"/>
          </w:tcPr>
          <w:p w14:paraId="13E15DE1" w14:textId="77777777" w:rsidR="00275921" w:rsidRPr="00FB69EF" w:rsidRDefault="00275921" w:rsidP="00C2382B">
            <w:pPr>
              <w:pStyle w:val="Tabelatekst"/>
            </w:pPr>
            <w:r w:rsidRPr="00FB69EF">
              <w:t>Kiełb białopłetwy</w:t>
            </w:r>
          </w:p>
        </w:tc>
        <w:tc>
          <w:tcPr>
            <w:tcW w:w="4253" w:type="dxa"/>
          </w:tcPr>
          <w:p w14:paraId="47DB4346" w14:textId="77777777" w:rsidR="00275921" w:rsidRPr="00FB69EF" w:rsidRDefault="00275921" w:rsidP="00C2382B">
            <w:pPr>
              <w:pStyle w:val="Tabelatekst"/>
              <w:jc w:val="left"/>
            </w:pPr>
            <w:r w:rsidRPr="00FB69EF">
              <w:t>Romanogobio albipinatus</w:t>
            </w:r>
          </w:p>
        </w:tc>
      </w:tr>
      <w:tr w:rsidR="00275921" w:rsidRPr="006B60BC" w14:paraId="2A50381E" w14:textId="77777777" w:rsidTr="00847ABD">
        <w:tc>
          <w:tcPr>
            <w:tcW w:w="562" w:type="dxa"/>
          </w:tcPr>
          <w:p w14:paraId="33CF4B15" w14:textId="77777777" w:rsidR="00275921" w:rsidRDefault="00275921" w:rsidP="00C2382B">
            <w:pPr>
              <w:pStyle w:val="Tabelakollewa"/>
              <w:jc w:val="center"/>
            </w:pPr>
            <w:r>
              <w:t>12</w:t>
            </w:r>
          </w:p>
        </w:tc>
        <w:tc>
          <w:tcPr>
            <w:tcW w:w="4791" w:type="dxa"/>
          </w:tcPr>
          <w:p w14:paraId="3280316E" w14:textId="77777777" w:rsidR="00275921" w:rsidRPr="00FB69EF" w:rsidRDefault="00275921" w:rsidP="00C2382B">
            <w:pPr>
              <w:pStyle w:val="Tabelatekst"/>
            </w:pPr>
            <w:r w:rsidRPr="00FB69EF">
              <w:t>Koza złotawa</w:t>
            </w:r>
          </w:p>
        </w:tc>
        <w:tc>
          <w:tcPr>
            <w:tcW w:w="4253" w:type="dxa"/>
          </w:tcPr>
          <w:p w14:paraId="7AF529C4" w14:textId="77777777" w:rsidR="00275921" w:rsidRPr="00FB69EF" w:rsidRDefault="00275921" w:rsidP="00C2382B">
            <w:pPr>
              <w:pStyle w:val="Tabelatekst"/>
              <w:jc w:val="left"/>
            </w:pPr>
            <w:r w:rsidRPr="00FB69EF">
              <w:t>Sabanejewia aurata</w:t>
            </w:r>
          </w:p>
        </w:tc>
      </w:tr>
      <w:tr w:rsidR="00275921" w:rsidRPr="006B60BC" w14:paraId="3CA4574B" w14:textId="77777777" w:rsidTr="00847ABD">
        <w:tc>
          <w:tcPr>
            <w:tcW w:w="562" w:type="dxa"/>
          </w:tcPr>
          <w:p w14:paraId="6285B0BC" w14:textId="77777777" w:rsidR="00275921" w:rsidRDefault="00275921" w:rsidP="00C2382B">
            <w:pPr>
              <w:pStyle w:val="Tabelakollewa"/>
              <w:jc w:val="center"/>
            </w:pPr>
            <w:r>
              <w:t>13</w:t>
            </w:r>
          </w:p>
        </w:tc>
        <w:tc>
          <w:tcPr>
            <w:tcW w:w="4791" w:type="dxa"/>
          </w:tcPr>
          <w:p w14:paraId="3DDA1455" w14:textId="77777777" w:rsidR="00275921" w:rsidRPr="00FB69EF" w:rsidRDefault="00275921" w:rsidP="00C2382B">
            <w:pPr>
              <w:pStyle w:val="Tabelatekst"/>
            </w:pPr>
            <w:r w:rsidRPr="00FB69EF">
              <w:t>Boleń</w:t>
            </w:r>
          </w:p>
        </w:tc>
        <w:tc>
          <w:tcPr>
            <w:tcW w:w="4253" w:type="dxa"/>
          </w:tcPr>
          <w:p w14:paraId="724ADA44" w14:textId="77777777" w:rsidR="00275921" w:rsidRPr="00FB69EF" w:rsidRDefault="00275921" w:rsidP="00C2382B">
            <w:pPr>
              <w:pStyle w:val="Tabelatekst"/>
              <w:jc w:val="left"/>
            </w:pPr>
            <w:r w:rsidRPr="00FB69EF">
              <w:t>Aspius aspius</w:t>
            </w:r>
          </w:p>
        </w:tc>
      </w:tr>
      <w:tr w:rsidR="00275921" w:rsidRPr="006B60BC" w14:paraId="53F1FFE9" w14:textId="77777777" w:rsidTr="00847ABD">
        <w:tc>
          <w:tcPr>
            <w:tcW w:w="562" w:type="dxa"/>
          </w:tcPr>
          <w:p w14:paraId="07B5A401" w14:textId="77777777" w:rsidR="00275921" w:rsidRDefault="00275921" w:rsidP="00C2382B">
            <w:pPr>
              <w:pStyle w:val="Tabelakollewa"/>
              <w:jc w:val="center"/>
            </w:pPr>
            <w:r>
              <w:t>14</w:t>
            </w:r>
          </w:p>
        </w:tc>
        <w:tc>
          <w:tcPr>
            <w:tcW w:w="4791" w:type="dxa"/>
          </w:tcPr>
          <w:p w14:paraId="5E615FFA" w14:textId="77777777" w:rsidR="00275921" w:rsidRPr="00FB69EF" w:rsidRDefault="00275921" w:rsidP="00C2382B">
            <w:pPr>
              <w:pStyle w:val="Tabelatekst"/>
            </w:pPr>
            <w:r w:rsidRPr="00FB69EF">
              <w:t>Koza</w:t>
            </w:r>
          </w:p>
        </w:tc>
        <w:tc>
          <w:tcPr>
            <w:tcW w:w="4253" w:type="dxa"/>
          </w:tcPr>
          <w:p w14:paraId="58ABDAB4" w14:textId="77777777" w:rsidR="00275921" w:rsidRPr="00FB69EF" w:rsidRDefault="00275921" w:rsidP="00C2382B">
            <w:pPr>
              <w:pStyle w:val="Tabelatekst"/>
              <w:jc w:val="left"/>
            </w:pPr>
            <w:r w:rsidRPr="00FB69EF">
              <w:t>Cobitis taenia</w:t>
            </w:r>
          </w:p>
        </w:tc>
      </w:tr>
      <w:tr w:rsidR="00275921" w:rsidRPr="006B60BC" w14:paraId="7F4995AA" w14:textId="77777777" w:rsidTr="00847ABD">
        <w:tc>
          <w:tcPr>
            <w:tcW w:w="562" w:type="dxa"/>
          </w:tcPr>
          <w:p w14:paraId="05F3634B" w14:textId="77777777" w:rsidR="00275921" w:rsidRDefault="00275921" w:rsidP="00C2382B">
            <w:pPr>
              <w:pStyle w:val="Tabelakollewa"/>
              <w:jc w:val="center"/>
            </w:pPr>
            <w:r>
              <w:t>15</w:t>
            </w:r>
          </w:p>
        </w:tc>
        <w:tc>
          <w:tcPr>
            <w:tcW w:w="4791" w:type="dxa"/>
          </w:tcPr>
          <w:p w14:paraId="6534D8F6" w14:textId="77777777" w:rsidR="00275921" w:rsidRPr="00FB69EF" w:rsidRDefault="00275921" w:rsidP="00C2382B">
            <w:pPr>
              <w:pStyle w:val="Tabelatekst"/>
            </w:pPr>
            <w:r w:rsidRPr="00FB69EF">
              <w:t>Brzana</w:t>
            </w:r>
          </w:p>
        </w:tc>
        <w:tc>
          <w:tcPr>
            <w:tcW w:w="4253" w:type="dxa"/>
          </w:tcPr>
          <w:p w14:paraId="37742F5B" w14:textId="77777777" w:rsidR="00275921" w:rsidRPr="00FB69EF" w:rsidRDefault="00275921" w:rsidP="00C2382B">
            <w:pPr>
              <w:pStyle w:val="Tabelatekst"/>
              <w:jc w:val="left"/>
            </w:pPr>
            <w:r w:rsidRPr="00FB69EF">
              <w:t>Barbus barbus</w:t>
            </w:r>
          </w:p>
        </w:tc>
      </w:tr>
      <w:tr w:rsidR="00275921" w:rsidRPr="006B60BC" w14:paraId="10AF84C7" w14:textId="77777777" w:rsidTr="00847ABD">
        <w:tc>
          <w:tcPr>
            <w:tcW w:w="562" w:type="dxa"/>
          </w:tcPr>
          <w:p w14:paraId="44FF9245" w14:textId="77777777" w:rsidR="00275921" w:rsidRDefault="00275921" w:rsidP="00C2382B">
            <w:pPr>
              <w:pStyle w:val="Tabelakollewa"/>
              <w:jc w:val="center"/>
            </w:pPr>
            <w:r>
              <w:t>16</w:t>
            </w:r>
          </w:p>
        </w:tc>
        <w:tc>
          <w:tcPr>
            <w:tcW w:w="4791" w:type="dxa"/>
          </w:tcPr>
          <w:p w14:paraId="1B9B301E" w14:textId="77777777" w:rsidR="00275921" w:rsidRPr="00FB69EF" w:rsidRDefault="00275921" w:rsidP="00C2382B">
            <w:pPr>
              <w:pStyle w:val="Tabelatekst"/>
            </w:pPr>
            <w:r w:rsidRPr="00FB69EF">
              <w:t>Piekielnica A. Szweja</w:t>
            </w:r>
          </w:p>
        </w:tc>
        <w:tc>
          <w:tcPr>
            <w:tcW w:w="4253" w:type="dxa"/>
          </w:tcPr>
          <w:p w14:paraId="2B91BA94" w14:textId="77777777" w:rsidR="00275921" w:rsidRPr="00FB69EF" w:rsidRDefault="00275921" w:rsidP="00C2382B">
            <w:pPr>
              <w:pStyle w:val="Tabelatekst"/>
              <w:jc w:val="left"/>
            </w:pPr>
            <w:r w:rsidRPr="00FB69EF">
              <w:t>Alburnoides bipunctatus</w:t>
            </w:r>
          </w:p>
        </w:tc>
      </w:tr>
      <w:tr w:rsidR="00275921" w:rsidRPr="006B60BC" w14:paraId="3CB432CF" w14:textId="77777777" w:rsidTr="00847ABD">
        <w:tc>
          <w:tcPr>
            <w:tcW w:w="562" w:type="dxa"/>
          </w:tcPr>
          <w:p w14:paraId="388584EF" w14:textId="77777777" w:rsidR="00275921" w:rsidRDefault="00275921" w:rsidP="00C2382B">
            <w:pPr>
              <w:pStyle w:val="Tabelakollewa"/>
              <w:jc w:val="center"/>
            </w:pPr>
            <w:r>
              <w:t>17</w:t>
            </w:r>
          </w:p>
        </w:tc>
        <w:tc>
          <w:tcPr>
            <w:tcW w:w="4791" w:type="dxa"/>
          </w:tcPr>
          <w:p w14:paraId="754998F7" w14:textId="77777777" w:rsidR="00275921" w:rsidRPr="00FB69EF" w:rsidRDefault="00275921" w:rsidP="00C2382B">
            <w:pPr>
              <w:pStyle w:val="Tabelatekst"/>
            </w:pPr>
            <w:r w:rsidRPr="00FB69EF">
              <w:t>Podusta</w:t>
            </w:r>
          </w:p>
        </w:tc>
        <w:tc>
          <w:tcPr>
            <w:tcW w:w="4253" w:type="dxa"/>
          </w:tcPr>
          <w:p w14:paraId="237E3B43" w14:textId="77777777" w:rsidR="00275921" w:rsidRPr="00FB69EF" w:rsidRDefault="00275921" w:rsidP="00C2382B">
            <w:pPr>
              <w:pStyle w:val="Tabelatekst"/>
              <w:jc w:val="left"/>
            </w:pPr>
            <w:r w:rsidRPr="00FB69EF">
              <w:t>Chondrostoma nasus</w:t>
            </w:r>
          </w:p>
        </w:tc>
      </w:tr>
      <w:tr w:rsidR="00275921" w:rsidRPr="006B60BC" w14:paraId="5A5849D8" w14:textId="77777777" w:rsidTr="00847ABD">
        <w:tc>
          <w:tcPr>
            <w:tcW w:w="562" w:type="dxa"/>
          </w:tcPr>
          <w:p w14:paraId="680E1540" w14:textId="77777777" w:rsidR="00275921" w:rsidRDefault="00275921" w:rsidP="00C2382B">
            <w:pPr>
              <w:pStyle w:val="Tabelakollewa"/>
              <w:jc w:val="center"/>
            </w:pPr>
            <w:r>
              <w:t>18</w:t>
            </w:r>
          </w:p>
        </w:tc>
        <w:tc>
          <w:tcPr>
            <w:tcW w:w="4791" w:type="dxa"/>
          </w:tcPr>
          <w:p w14:paraId="7F522139" w14:textId="77777777" w:rsidR="00275921" w:rsidRPr="00FB69EF" w:rsidRDefault="00275921" w:rsidP="00C2382B">
            <w:pPr>
              <w:pStyle w:val="Tabelatekst"/>
            </w:pPr>
            <w:r w:rsidRPr="00FB69EF">
              <w:t>Mietus</w:t>
            </w:r>
          </w:p>
        </w:tc>
        <w:tc>
          <w:tcPr>
            <w:tcW w:w="4253" w:type="dxa"/>
          </w:tcPr>
          <w:p w14:paraId="0CD173E8" w14:textId="77777777" w:rsidR="00275921" w:rsidRPr="00FB69EF" w:rsidRDefault="00275921" w:rsidP="00C2382B">
            <w:pPr>
              <w:pStyle w:val="Tabelatekst"/>
              <w:jc w:val="left"/>
            </w:pPr>
            <w:r w:rsidRPr="00FB69EF">
              <w:t>Lota lota</w:t>
            </w:r>
          </w:p>
        </w:tc>
      </w:tr>
      <w:tr w:rsidR="00275921" w:rsidRPr="006B60BC" w14:paraId="48E64503" w14:textId="77777777" w:rsidTr="00847ABD">
        <w:tc>
          <w:tcPr>
            <w:tcW w:w="9606" w:type="dxa"/>
            <w:gridSpan w:val="3"/>
          </w:tcPr>
          <w:p w14:paraId="0815D703" w14:textId="77777777" w:rsidR="00275921" w:rsidRPr="006B60BC" w:rsidRDefault="00275921" w:rsidP="006B60BC">
            <w:pPr>
              <w:pStyle w:val="Tabelanagwek2"/>
            </w:pPr>
            <w:r w:rsidRPr="006B60BC">
              <w:t>Płazy i gady</w:t>
            </w:r>
          </w:p>
        </w:tc>
      </w:tr>
      <w:tr w:rsidR="00275921" w:rsidRPr="006B60BC" w14:paraId="0C37E00E" w14:textId="77777777" w:rsidTr="00847ABD">
        <w:tc>
          <w:tcPr>
            <w:tcW w:w="562" w:type="dxa"/>
          </w:tcPr>
          <w:p w14:paraId="44F26366" w14:textId="77777777" w:rsidR="00275921" w:rsidRPr="00B47A08" w:rsidRDefault="00275921" w:rsidP="00126ABB">
            <w:pPr>
              <w:pStyle w:val="Tabelakollewa"/>
              <w:jc w:val="center"/>
            </w:pPr>
            <w:r w:rsidRPr="00B47A08">
              <w:t>1</w:t>
            </w:r>
          </w:p>
        </w:tc>
        <w:tc>
          <w:tcPr>
            <w:tcW w:w="4791" w:type="dxa"/>
          </w:tcPr>
          <w:p w14:paraId="21DC1BB2" w14:textId="77777777" w:rsidR="00275921" w:rsidRPr="00B47A08" w:rsidRDefault="00275921" w:rsidP="00B47A08">
            <w:pPr>
              <w:pStyle w:val="Tabelatekst"/>
            </w:pPr>
            <w:r>
              <w:t>K</w:t>
            </w:r>
            <w:r w:rsidRPr="00B47A08">
              <w:t xml:space="preserve">umak nizinny </w:t>
            </w:r>
          </w:p>
        </w:tc>
        <w:tc>
          <w:tcPr>
            <w:tcW w:w="4253" w:type="dxa"/>
          </w:tcPr>
          <w:p w14:paraId="141F34C3" w14:textId="77777777" w:rsidR="00275921" w:rsidRPr="00B47A08" w:rsidRDefault="00275921" w:rsidP="00B47A08">
            <w:pPr>
              <w:pStyle w:val="Tabelatekst"/>
            </w:pPr>
            <w:r w:rsidRPr="00B47A08">
              <w:t>Bomb</w:t>
            </w:r>
            <w:r>
              <w:t>i</w:t>
            </w:r>
            <w:r w:rsidRPr="00B47A08">
              <w:t>na bombina</w:t>
            </w:r>
          </w:p>
        </w:tc>
      </w:tr>
      <w:tr w:rsidR="00275921" w:rsidRPr="006B60BC" w14:paraId="4946A351" w14:textId="77777777" w:rsidTr="00847ABD">
        <w:tc>
          <w:tcPr>
            <w:tcW w:w="562" w:type="dxa"/>
          </w:tcPr>
          <w:p w14:paraId="569B29F0" w14:textId="77777777" w:rsidR="00275921" w:rsidRDefault="00275921" w:rsidP="00B25A31">
            <w:pPr>
              <w:pStyle w:val="Tabelakollewa"/>
              <w:jc w:val="center"/>
            </w:pPr>
            <w:r>
              <w:t>2</w:t>
            </w:r>
          </w:p>
        </w:tc>
        <w:tc>
          <w:tcPr>
            <w:tcW w:w="4791" w:type="dxa"/>
          </w:tcPr>
          <w:p w14:paraId="19A4C683" w14:textId="77777777" w:rsidR="00275921" w:rsidRPr="0064487D" w:rsidRDefault="00275921" w:rsidP="00B25A31">
            <w:pPr>
              <w:pStyle w:val="Tabelatekst"/>
            </w:pPr>
            <w:r>
              <w:t>K</w:t>
            </w:r>
            <w:r w:rsidRPr="00B47A08">
              <w:t xml:space="preserve">umak </w:t>
            </w:r>
            <w:r>
              <w:t>górski</w:t>
            </w:r>
          </w:p>
        </w:tc>
        <w:tc>
          <w:tcPr>
            <w:tcW w:w="4253" w:type="dxa"/>
          </w:tcPr>
          <w:p w14:paraId="61605FC3" w14:textId="77777777" w:rsidR="00275921" w:rsidRPr="0064487D" w:rsidRDefault="00275921" w:rsidP="00B25A31">
            <w:pPr>
              <w:pStyle w:val="Tabelatekst"/>
            </w:pPr>
            <w:r w:rsidRPr="00B47A08">
              <w:t>Bomb</w:t>
            </w:r>
            <w:r>
              <w:t>i</w:t>
            </w:r>
            <w:r w:rsidRPr="00B47A08">
              <w:t xml:space="preserve">na </w:t>
            </w:r>
            <w:r>
              <w:t>variegata</w:t>
            </w:r>
          </w:p>
        </w:tc>
      </w:tr>
      <w:tr w:rsidR="00275921" w:rsidRPr="006B60BC" w14:paraId="6C46A10F" w14:textId="77777777" w:rsidTr="00847ABD">
        <w:tc>
          <w:tcPr>
            <w:tcW w:w="562" w:type="dxa"/>
          </w:tcPr>
          <w:p w14:paraId="35F42E59" w14:textId="77777777" w:rsidR="00275921" w:rsidRPr="0064487D" w:rsidRDefault="00275921" w:rsidP="00B25A31">
            <w:pPr>
              <w:pStyle w:val="Tabelakollewa"/>
              <w:jc w:val="center"/>
            </w:pPr>
            <w:r>
              <w:t>3</w:t>
            </w:r>
          </w:p>
        </w:tc>
        <w:tc>
          <w:tcPr>
            <w:tcW w:w="4791" w:type="dxa"/>
          </w:tcPr>
          <w:p w14:paraId="73A2D097" w14:textId="77777777" w:rsidR="00275921" w:rsidRPr="0064487D" w:rsidRDefault="00275921" w:rsidP="00B25A31">
            <w:pPr>
              <w:pStyle w:val="Tabelatekst"/>
            </w:pPr>
            <w:r>
              <w:t>T</w:t>
            </w:r>
            <w:r w:rsidRPr="0064487D">
              <w:t xml:space="preserve">raszka grzebieniasta </w:t>
            </w:r>
          </w:p>
        </w:tc>
        <w:tc>
          <w:tcPr>
            <w:tcW w:w="4253" w:type="dxa"/>
          </w:tcPr>
          <w:p w14:paraId="48291CE7" w14:textId="77777777" w:rsidR="00275921" w:rsidRPr="0064487D" w:rsidRDefault="00275921" w:rsidP="00B25A31">
            <w:pPr>
              <w:pStyle w:val="Tabelatekst"/>
            </w:pPr>
            <w:r w:rsidRPr="0064487D">
              <w:t>Triturus cristatus</w:t>
            </w:r>
          </w:p>
        </w:tc>
      </w:tr>
      <w:tr w:rsidR="00275921" w:rsidRPr="006B60BC" w14:paraId="69147886" w14:textId="77777777" w:rsidTr="00847ABD">
        <w:tc>
          <w:tcPr>
            <w:tcW w:w="562" w:type="dxa"/>
          </w:tcPr>
          <w:p w14:paraId="6C9D9FCD" w14:textId="77777777" w:rsidR="00275921" w:rsidRDefault="00275921" w:rsidP="00B25A31">
            <w:pPr>
              <w:pStyle w:val="Tabelakollewa"/>
              <w:jc w:val="center"/>
            </w:pPr>
            <w:r>
              <w:t>4</w:t>
            </w:r>
          </w:p>
        </w:tc>
        <w:tc>
          <w:tcPr>
            <w:tcW w:w="4791" w:type="dxa"/>
          </w:tcPr>
          <w:p w14:paraId="76087647" w14:textId="77777777" w:rsidR="00275921" w:rsidRPr="0064487D" w:rsidRDefault="00275921" w:rsidP="00B25A31">
            <w:pPr>
              <w:pStyle w:val="Tabelatekst"/>
            </w:pPr>
            <w:r>
              <w:t>Traszka karpacka</w:t>
            </w:r>
          </w:p>
        </w:tc>
        <w:tc>
          <w:tcPr>
            <w:tcW w:w="4253" w:type="dxa"/>
          </w:tcPr>
          <w:p w14:paraId="3DAE76E8" w14:textId="77777777" w:rsidR="00275921" w:rsidRPr="0064487D" w:rsidRDefault="00275921" w:rsidP="00B25A31">
            <w:pPr>
              <w:pStyle w:val="Tabelatekst"/>
            </w:pPr>
            <w:r w:rsidRPr="0064487D">
              <w:t xml:space="preserve">Triturus </w:t>
            </w:r>
            <w:r>
              <w:t>montandoni</w:t>
            </w:r>
          </w:p>
        </w:tc>
      </w:tr>
    </w:tbl>
    <w:p w14:paraId="51608924" w14:textId="77777777" w:rsidR="00275921" w:rsidRPr="000A78D9" w:rsidRDefault="00275921" w:rsidP="000A78D9">
      <w:pPr>
        <w:pStyle w:val="rda"/>
      </w:pPr>
      <w:r w:rsidRPr="000A78D9">
        <w:t>Źródło: Standardowe Formularze Danych</w:t>
      </w:r>
    </w:p>
    <w:p w14:paraId="7F7A0975" w14:textId="0B4C48D8" w:rsidR="00275921" w:rsidRDefault="00275921" w:rsidP="00A24EF6">
      <w:pPr>
        <w:pStyle w:val="Legenda"/>
      </w:pPr>
      <w:bookmarkStart w:id="141" w:name="_Toc206098284"/>
      <w:r w:rsidRPr="00B25A31">
        <w:t xml:space="preserve">Tabela </w:t>
      </w:r>
      <w:fldSimple w:instr=" SEQ Tabela \* ARABIC ">
        <w:r w:rsidR="003844C9">
          <w:rPr>
            <w:noProof/>
          </w:rPr>
          <w:t>19</w:t>
        </w:r>
      </w:fldSimple>
      <w:r w:rsidR="000A78D9">
        <w:t>.</w:t>
      </w:r>
      <w:r w:rsidRPr="00B25A31">
        <w:t xml:space="preserve">  Wykaz </w:t>
      </w:r>
      <w:r>
        <w:t xml:space="preserve">głównych </w:t>
      </w:r>
      <w:r w:rsidRPr="00B25A31">
        <w:t>gatunków ornitofauny</w:t>
      </w:r>
      <w:r w:rsidRPr="00F97BD0">
        <w:t xml:space="preserve"> zależnych od wód występujących na obszarze region</w:t>
      </w:r>
      <w:r>
        <w:t>u wodnego Górnej-Zachodniej Wisły (ze względu na liczebność gatunków lista obejmuje główne gatunki)</w:t>
      </w:r>
      <w:bookmarkEnd w:id="141"/>
      <w:r>
        <w:t xml:space="preserve"> </w:t>
      </w:r>
    </w:p>
    <w:tbl>
      <w:tblPr>
        <w:tblStyle w:val="Tabela-Siatka"/>
        <w:tblW w:w="5000" w:type="pct"/>
        <w:tblLook w:val="0600" w:firstRow="0" w:lastRow="0" w:firstColumn="0" w:lastColumn="0" w:noHBand="1" w:noVBand="1"/>
      </w:tblPr>
      <w:tblGrid>
        <w:gridCol w:w="654"/>
        <w:gridCol w:w="1682"/>
        <w:gridCol w:w="3106"/>
        <w:gridCol w:w="4186"/>
      </w:tblGrid>
      <w:tr w:rsidR="00275921" w:rsidRPr="006B60BC" w14:paraId="3E7B80A4" w14:textId="77777777" w:rsidTr="00E25E26">
        <w:trPr>
          <w:cantSplit/>
          <w:trHeight w:val="507"/>
          <w:tblHeader/>
        </w:trPr>
        <w:tc>
          <w:tcPr>
            <w:tcW w:w="339" w:type="pct"/>
            <w:noWrap/>
            <w:hideMark/>
          </w:tcPr>
          <w:p w14:paraId="07C9D67A" w14:textId="77777777" w:rsidR="00275921" w:rsidRPr="006B60BC" w:rsidRDefault="00275921" w:rsidP="006B60BC">
            <w:pPr>
              <w:pStyle w:val="Tabelanagwek2"/>
            </w:pPr>
            <w:r w:rsidRPr="006B60BC">
              <w:t>Lp.</w:t>
            </w:r>
          </w:p>
        </w:tc>
        <w:tc>
          <w:tcPr>
            <w:tcW w:w="873" w:type="pct"/>
            <w:noWrap/>
            <w:hideMark/>
          </w:tcPr>
          <w:p w14:paraId="6535BB4B" w14:textId="77777777" w:rsidR="00275921" w:rsidRPr="006B60BC" w:rsidRDefault="00275921" w:rsidP="006B60BC">
            <w:pPr>
              <w:pStyle w:val="Tabelanagwek2"/>
            </w:pPr>
            <w:r w:rsidRPr="006B60BC">
              <w:t>Kod gatunku</w:t>
            </w:r>
          </w:p>
        </w:tc>
        <w:tc>
          <w:tcPr>
            <w:tcW w:w="1613" w:type="pct"/>
            <w:noWrap/>
            <w:hideMark/>
          </w:tcPr>
          <w:p w14:paraId="595F1632" w14:textId="77777777" w:rsidR="00275921" w:rsidRPr="006B60BC" w:rsidRDefault="00275921" w:rsidP="006B60BC">
            <w:pPr>
              <w:pStyle w:val="Tabelanagwek2"/>
            </w:pPr>
            <w:r w:rsidRPr="006B60BC">
              <w:t>Nazwa polska</w:t>
            </w:r>
          </w:p>
        </w:tc>
        <w:tc>
          <w:tcPr>
            <w:tcW w:w="2174" w:type="pct"/>
            <w:noWrap/>
            <w:hideMark/>
          </w:tcPr>
          <w:p w14:paraId="2FE34FDC" w14:textId="77777777" w:rsidR="00275921" w:rsidRPr="006B60BC" w:rsidRDefault="00275921" w:rsidP="006B60BC">
            <w:pPr>
              <w:pStyle w:val="Tabelanagwek2"/>
            </w:pPr>
            <w:r w:rsidRPr="006B60BC">
              <w:t>Nazwa łacińska</w:t>
            </w:r>
          </w:p>
        </w:tc>
      </w:tr>
      <w:tr w:rsidR="00275921" w:rsidRPr="006B60BC" w14:paraId="1CC6B1AE" w14:textId="77777777" w:rsidTr="00C939F5">
        <w:trPr>
          <w:trHeight w:val="300"/>
        </w:trPr>
        <w:tc>
          <w:tcPr>
            <w:tcW w:w="339" w:type="pct"/>
            <w:noWrap/>
            <w:hideMark/>
          </w:tcPr>
          <w:p w14:paraId="2302E5A0" w14:textId="77777777" w:rsidR="00275921" w:rsidRPr="00676DE8" w:rsidRDefault="00275921" w:rsidP="00BD65A0">
            <w:pPr>
              <w:pStyle w:val="Tabelakollewa"/>
              <w:jc w:val="center"/>
            </w:pPr>
            <w:r w:rsidRPr="00676DE8">
              <w:t>1</w:t>
            </w:r>
          </w:p>
        </w:tc>
        <w:tc>
          <w:tcPr>
            <w:tcW w:w="873" w:type="pct"/>
            <w:noWrap/>
            <w:hideMark/>
          </w:tcPr>
          <w:p w14:paraId="413000FE" w14:textId="77777777" w:rsidR="00275921" w:rsidRPr="00676DE8" w:rsidRDefault="00275921" w:rsidP="00BD65A0">
            <w:pPr>
              <w:pStyle w:val="Tabelatekst"/>
            </w:pPr>
            <w:r w:rsidRPr="00676DE8">
              <w:t>A091</w:t>
            </w:r>
          </w:p>
        </w:tc>
        <w:tc>
          <w:tcPr>
            <w:tcW w:w="1613" w:type="pct"/>
            <w:noWrap/>
            <w:hideMark/>
          </w:tcPr>
          <w:p w14:paraId="69A2F041" w14:textId="77777777" w:rsidR="00275921" w:rsidRPr="00676DE8" w:rsidRDefault="00275921" w:rsidP="00BD65A0">
            <w:pPr>
              <w:pStyle w:val="Tabelatekst"/>
            </w:pPr>
            <w:r w:rsidRPr="00676DE8">
              <w:t>Orzeł przedni</w:t>
            </w:r>
          </w:p>
        </w:tc>
        <w:tc>
          <w:tcPr>
            <w:tcW w:w="2174" w:type="pct"/>
            <w:noWrap/>
            <w:hideMark/>
          </w:tcPr>
          <w:p w14:paraId="2AE7E19B" w14:textId="77777777" w:rsidR="00275921" w:rsidRPr="00676DE8" w:rsidRDefault="00275921" w:rsidP="00BD65A0">
            <w:pPr>
              <w:pStyle w:val="Tabelatekst"/>
              <w:rPr>
                <w:rStyle w:val="Pogrubienie"/>
                <w:b w:val="0"/>
                <w:bCs w:val="0"/>
              </w:rPr>
            </w:pPr>
            <w:r w:rsidRPr="00676DE8">
              <w:rPr>
                <w:rStyle w:val="Pogrubienie"/>
                <w:b w:val="0"/>
                <w:bCs w:val="0"/>
              </w:rPr>
              <w:t>Aquila chrysaetos</w:t>
            </w:r>
          </w:p>
        </w:tc>
      </w:tr>
      <w:tr w:rsidR="00275921" w:rsidRPr="006B60BC" w14:paraId="0911B88F" w14:textId="77777777" w:rsidTr="00C939F5">
        <w:trPr>
          <w:trHeight w:val="300"/>
        </w:trPr>
        <w:tc>
          <w:tcPr>
            <w:tcW w:w="339" w:type="pct"/>
            <w:noWrap/>
            <w:hideMark/>
          </w:tcPr>
          <w:p w14:paraId="0D9B26CC" w14:textId="77777777" w:rsidR="00275921" w:rsidRPr="00676DE8" w:rsidRDefault="00275921" w:rsidP="00B64563">
            <w:pPr>
              <w:pStyle w:val="Tabelakollewa"/>
              <w:jc w:val="center"/>
            </w:pPr>
            <w:r w:rsidRPr="00676DE8">
              <w:t>2</w:t>
            </w:r>
          </w:p>
        </w:tc>
        <w:tc>
          <w:tcPr>
            <w:tcW w:w="873" w:type="pct"/>
            <w:noWrap/>
            <w:hideMark/>
          </w:tcPr>
          <w:p w14:paraId="142C17A2" w14:textId="77777777" w:rsidR="00275921" w:rsidRPr="00676DE8" w:rsidRDefault="00275921" w:rsidP="00C323F7">
            <w:pPr>
              <w:pStyle w:val="Tabelatekst"/>
            </w:pPr>
            <w:r w:rsidRPr="00676DE8">
              <w:t>A075</w:t>
            </w:r>
          </w:p>
        </w:tc>
        <w:tc>
          <w:tcPr>
            <w:tcW w:w="1613" w:type="pct"/>
            <w:noWrap/>
            <w:hideMark/>
          </w:tcPr>
          <w:p w14:paraId="7A936C2D" w14:textId="77777777" w:rsidR="00275921" w:rsidRPr="00676DE8" w:rsidRDefault="00275921" w:rsidP="00C323F7">
            <w:pPr>
              <w:pStyle w:val="Tabelatekst"/>
            </w:pPr>
            <w:r w:rsidRPr="00676DE8">
              <w:t>Bielik</w:t>
            </w:r>
          </w:p>
        </w:tc>
        <w:tc>
          <w:tcPr>
            <w:tcW w:w="2174" w:type="pct"/>
            <w:noWrap/>
            <w:hideMark/>
          </w:tcPr>
          <w:p w14:paraId="04AA01BF" w14:textId="77777777" w:rsidR="00275921" w:rsidRPr="00676DE8" w:rsidRDefault="00275921" w:rsidP="00C323F7">
            <w:pPr>
              <w:pStyle w:val="Tabelatekst"/>
            </w:pPr>
            <w:r w:rsidRPr="00676DE8">
              <w:t>Haliaeetus albicilla</w:t>
            </w:r>
          </w:p>
        </w:tc>
      </w:tr>
      <w:tr w:rsidR="00275921" w:rsidRPr="006B60BC" w14:paraId="336E78C1" w14:textId="77777777" w:rsidTr="00C939F5">
        <w:trPr>
          <w:trHeight w:val="300"/>
        </w:trPr>
        <w:tc>
          <w:tcPr>
            <w:tcW w:w="339" w:type="pct"/>
            <w:noWrap/>
            <w:hideMark/>
          </w:tcPr>
          <w:p w14:paraId="07E1F3F5" w14:textId="77777777" w:rsidR="00275921" w:rsidRPr="00676DE8" w:rsidRDefault="00275921" w:rsidP="00B64563">
            <w:pPr>
              <w:pStyle w:val="Tabelakollewa"/>
              <w:jc w:val="center"/>
            </w:pPr>
            <w:r w:rsidRPr="00676DE8">
              <w:t>3</w:t>
            </w:r>
          </w:p>
        </w:tc>
        <w:tc>
          <w:tcPr>
            <w:tcW w:w="873" w:type="pct"/>
            <w:noWrap/>
            <w:hideMark/>
          </w:tcPr>
          <w:p w14:paraId="0258C5B7" w14:textId="77777777" w:rsidR="00275921" w:rsidRPr="00676DE8" w:rsidRDefault="00275921" w:rsidP="00C14685">
            <w:pPr>
              <w:pStyle w:val="Tabelatekst"/>
            </w:pPr>
            <w:r w:rsidRPr="00676DE8">
              <w:t>A168</w:t>
            </w:r>
          </w:p>
        </w:tc>
        <w:tc>
          <w:tcPr>
            <w:tcW w:w="1613" w:type="pct"/>
            <w:noWrap/>
            <w:hideMark/>
          </w:tcPr>
          <w:p w14:paraId="22A5AA71" w14:textId="77777777" w:rsidR="00275921" w:rsidRPr="00676DE8" w:rsidRDefault="00275921" w:rsidP="00C14685">
            <w:pPr>
              <w:pStyle w:val="Tabelatekst"/>
            </w:pPr>
            <w:r w:rsidRPr="00676DE8">
              <w:t>Brodziec piskliwy</w:t>
            </w:r>
          </w:p>
        </w:tc>
        <w:tc>
          <w:tcPr>
            <w:tcW w:w="2174" w:type="pct"/>
            <w:noWrap/>
            <w:hideMark/>
          </w:tcPr>
          <w:p w14:paraId="488863EE" w14:textId="77777777" w:rsidR="00275921" w:rsidRPr="00676DE8" w:rsidRDefault="00275921" w:rsidP="00C14685">
            <w:pPr>
              <w:pStyle w:val="Tabelatekst"/>
            </w:pPr>
            <w:r w:rsidRPr="00676DE8">
              <w:t>Actitis hypoleucos</w:t>
            </w:r>
          </w:p>
        </w:tc>
      </w:tr>
      <w:tr w:rsidR="00275921" w:rsidRPr="006B60BC" w14:paraId="5AF1C48B" w14:textId="77777777" w:rsidTr="00C939F5">
        <w:trPr>
          <w:trHeight w:val="300"/>
        </w:trPr>
        <w:tc>
          <w:tcPr>
            <w:tcW w:w="339" w:type="pct"/>
            <w:noWrap/>
            <w:hideMark/>
          </w:tcPr>
          <w:p w14:paraId="301B4F0B" w14:textId="77777777" w:rsidR="00275921" w:rsidRPr="00676DE8" w:rsidRDefault="00275921" w:rsidP="00BD65A0">
            <w:pPr>
              <w:pStyle w:val="Tabelakollewa"/>
              <w:jc w:val="center"/>
            </w:pPr>
            <w:r w:rsidRPr="00676DE8">
              <w:t>4</w:t>
            </w:r>
          </w:p>
        </w:tc>
        <w:tc>
          <w:tcPr>
            <w:tcW w:w="873" w:type="pct"/>
            <w:noWrap/>
            <w:hideMark/>
          </w:tcPr>
          <w:p w14:paraId="22B4250D" w14:textId="77777777" w:rsidR="00275921" w:rsidRPr="00676DE8" w:rsidRDefault="00275921" w:rsidP="00BD65A0">
            <w:pPr>
              <w:pStyle w:val="Tabelatekst"/>
            </w:pPr>
            <w:r w:rsidRPr="00676DE8">
              <w:t>A089</w:t>
            </w:r>
          </w:p>
        </w:tc>
        <w:tc>
          <w:tcPr>
            <w:tcW w:w="1613" w:type="pct"/>
            <w:noWrap/>
            <w:hideMark/>
          </w:tcPr>
          <w:p w14:paraId="73FE2535" w14:textId="77777777" w:rsidR="00275921" w:rsidRPr="00676DE8" w:rsidRDefault="00275921" w:rsidP="00BD65A0">
            <w:pPr>
              <w:pStyle w:val="Tabelatekst"/>
            </w:pPr>
            <w:r w:rsidRPr="00676DE8">
              <w:t xml:space="preserve">Orlik krzykliwy </w:t>
            </w:r>
          </w:p>
        </w:tc>
        <w:tc>
          <w:tcPr>
            <w:tcW w:w="2174" w:type="pct"/>
            <w:noWrap/>
            <w:hideMark/>
          </w:tcPr>
          <w:p w14:paraId="77E65903" w14:textId="77777777" w:rsidR="00275921" w:rsidRPr="00676DE8" w:rsidRDefault="00275921" w:rsidP="00BD65A0">
            <w:pPr>
              <w:pStyle w:val="Tabelatekst"/>
            </w:pPr>
            <w:r w:rsidRPr="00676DE8">
              <w:t>Aquila pomarina</w:t>
            </w:r>
          </w:p>
        </w:tc>
      </w:tr>
      <w:tr w:rsidR="00275921" w:rsidRPr="006B60BC" w14:paraId="2EEB3C7D" w14:textId="77777777" w:rsidTr="00C939F5">
        <w:trPr>
          <w:trHeight w:val="300"/>
        </w:trPr>
        <w:tc>
          <w:tcPr>
            <w:tcW w:w="339" w:type="pct"/>
            <w:noWrap/>
            <w:hideMark/>
          </w:tcPr>
          <w:p w14:paraId="080DFD77" w14:textId="77777777" w:rsidR="00275921" w:rsidRPr="00676DE8" w:rsidRDefault="00275921" w:rsidP="00B64563">
            <w:pPr>
              <w:pStyle w:val="Tabelakollewa"/>
              <w:jc w:val="center"/>
            </w:pPr>
            <w:r w:rsidRPr="00676DE8">
              <w:t>5</w:t>
            </w:r>
          </w:p>
        </w:tc>
        <w:tc>
          <w:tcPr>
            <w:tcW w:w="873" w:type="pct"/>
            <w:noWrap/>
            <w:hideMark/>
          </w:tcPr>
          <w:p w14:paraId="1BC1601A" w14:textId="77777777" w:rsidR="00275921" w:rsidRPr="00676DE8" w:rsidRDefault="00275921" w:rsidP="009C5BAC">
            <w:pPr>
              <w:pStyle w:val="Tabelatekst"/>
            </w:pPr>
            <w:r w:rsidRPr="00676DE8">
              <w:t>A 031</w:t>
            </w:r>
          </w:p>
        </w:tc>
        <w:tc>
          <w:tcPr>
            <w:tcW w:w="1613" w:type="pct"/>
            <w:noWrap/>
            <w:hideMark/>
          </w:tcPr>
          <w:p w14:paraId="64907CD1" w14:textId="77777777" w:rsidR="00275921" w:rsidRPr="00676DE8" w:rsidRDefault="00275921" w:rsidP="009C5BAC">
            <w:pPr>
              <w:pStyle w:val="Tabelatekst"/>
            </w:pPr>
            <w:r w:rsidRPr="00676DE8">
              <w:t>Bocian biały</w:t>
            </w:r>
          </w:p>
        </w:tc>
        <w:tc>
          <w:tcPr>
            <w:tcW w:w="2174" w:type="pct"/>
            <w:noWrap/>
            <w:hideMark/>
          </w:tcPr>
          <w:p w14:paraId="161140AF" w14:textId="77777777" w:rsidR="00275921" w:rsidRPr="00676DE8" w:rsidRDefault="00275921" w:rsidP="009C5BAC">
            <w:pPr>
              <w:pStyle w:val="Tabelatekst"/>
            </w:pPr>
            <w:r w:rsidRPr="00676DE8">
              <w:t>Ciconia ciconia</w:t>
            </w:r>
          </w:p>
        </w:tc>
      </w:tr>
      <w:tr w:rsidR="00275921" w:rsidRPr="006B60BC" w14:paraId="304A0CC5" w14:textId="77777777" w:rsidTr="00C939F5">
        <w:trPr>
          <w:trHeight w:val="300"/>
        </w:trPr>
        <w:tc>
          <w:tcPr>
            <w:tcW w:w="339" w:type="pct"/>
            <w:noWrap/>
            <w:hideMark/>
          </w:tcPr>
          <w:p w14:paraId="117C42C2" w14:textId="77777777" w:rsidR="00275921" w:rsidRPr="00676DE8" w:rsidRDefault="00275921" w:rsidP="00FF3603">
            <w:pPr>
              <w:pStyle w:val="Tabelakollewa"/>
              <w:jc w:val="center"/>
            </w:pPr>
            <w:r w:rsidRPr="00676DE8">
              <w:t>6</w:t>
            </w:r>
          </w:p>
        </w:tc>
        <w:tc>
          <w:tcPr>
            <w:tcW w:w="873" w:type="pct"/>
            <w:noWrap/>
            <w:hideMark/>
          </w:tcPr>
          <w:p w14:paraId="6719BA8E" w14:textId="77777777" w:rsidR="00275921" w:rsidRPr="00676DE8" w:rsidRDefault="00275921" w:rsidP="00FF3603">
            <w:pPr>
              <w:pStyle w:val="Tabelatekst"/>
            </w:pPr>
            <w:r w:rsidRPr="00676DE8">
              <w:t>A072</w:t>
            </w:r>
          </w:p>
        </w:tc>
        <w:tc>
          <w:tcPr>
            <w:tcW w:w="1613" w:type="pct"/>
            <w:noWrap/>
            <w:hideMark/>
          </w:tcPr>
          <w:p w14:paraId="6116CE9F" w14:textId="77777777" w:rsidR="00275921" w:rsidRPr="00676DE8" w:rsidRDefault="00275921" w:rsidP="00FF3603">
            <w:pPr>
              <w:pStyle w:val="Tabelatekst"/>
            </w:pPr>
            <w:r w:rsidRPr="00676DE8">
              <w:t>Trzmielojad</w:t>
            </w:r>
          </w:p>
        </w:tc>
        <w:tc>
          <w:tcPr>
            <w:tcW w:w="2174" w:type="pct"/>
            <w:noWrap/>
            <w:hideMark/>
          </w:tcPr>
          <w:p w14:paraId="43019F53" w14:textId="77777777" w:rsidR="00275921" w:rsidRPr="00676DE8" w:rsidRDefault="00275921" w:rsidP="00FF3603">
            <w:pPr>
              <w:pStyle w:val="Tabelatekst"/>
            </w:pPr>
            <w:r w:rsidRPr="00676DE8">
              <w:t>Pernis apivorus</w:t>
            </w:r>
          </w:p>
        </w:tc>
      </w:tr>
      <w:tr w:rsidR="00275921" w:rsidRPr="006B60BC" w14:paraId="6CE5BB6E" w14:textId="77777777" w:rsidTr="00C939F5">
        <w:trPr>
          <w:trHeight w:val="300"/>
        </w:trPr>
        <w:tc>
          <w:tcPr>
            <w:tcW w:w="339" w:type="pct"/>
            <w:noWrap/>
            <w:hideMark/>
          </w:tcPr>
          <w:p w14:paraId="23D89E56" w14:textId="77777777" w:rsidR="00275921" w:rsidRPr="00676DE8" w:rsidRDefault="00275921" w:rsidP="00B64563">
            <w:pPr>
              <w:pStyle w:val="Tabelakollewa"/>
              <w:jc w:val="center"/>
            </w:pPr>
            <w:r w:rsidRPr="00676DE8">
              <w:t>7</w:t>
            </w:r>
          </w:p>
        </w:tc>
        <w:tc>
          <w:tcPr>
            <w:tcW w:w="873" w:type="pct"/>
            <w:noWrap/>
            <w:hideMark/>
          </w:tcPr>
          <w:p w14:paraId="483F08A2" w14:textId="77777777" w:rsidR="00275921" w:rsidRPr="00676DE8" w:rsidRDefault="00275921" w:rsidP="006B60BC">
            <w:pPr>
              <w:pStyle w:val="Tabelatekst"/>
            </w:pPr>
            <w:r w:rsidRPr="00676DE8">
              <w:t>A030</w:t>
            </w:r>
          </w:p>
        </w:tc>
        <w:tc>
          <w:tcPr>
            <w:tcW w:w="1613" w:type="pct"/>
            <w:noWrap/>
            <w:hideMark/>
          </w:tcPr>
          <w:p w14:paraId="353AFBF4" w14:textId="77777777" w:rsidR="00275921" w:rsidRPr="00676DE8" w:rsidRDefault="00275921" w:rsidP="006B60BC">
            <w:pPr>
              <w:pStyle w:val="Tabelatekst"/>
            </w:pPr>
            <w:r w:rsidRPr="00676DE8">
              <w:t>Rybitwa czarna</w:t>
            </w:r>
          </w:p>
        </w:tc>
        <w:tc>
          <w:tcPr>
            <w:tcW w:w="2174" w:type="pct"/>
            <w:noWrap/>
            <w:hideMark/>
          </w:tcPr>
          <w:p w14:paraId="32E095F6" w14:textId="77777777" w:rsidR="00275921" w:rsidRPr="00676DE8" w:rsidRDefault="00275921" w:rsidP="006B60BC">
            <w:pPr>
              <w:pStyle w:val="Tabelatekst"/>
            </w:pPr>
            <w:r w:rsidRPr="00676DE8">
              <w:t>Chlidonias niger</w:t>
            </w:r>
          </w:p>
        </w:tc>
      </w:tr>
      <w:tr w:rsidR="00275921" w:rsidRPr="006B60BC" w14:paraId="4F2C0E25" w14:textId="77777777" w:rsidTr="00C939F5">
        <w:trPr>
          <w:trHeight w:val="300"/>
        </w:trPr>
        <w:tc>
          <w:tcPr>
            <w:tcW w:w="339" w:type="pct"/>
            <w:noWrap/>
            <w:hideMark/>
          </w:tcPr>
          <w:p w14:paraId="44546C96" w14:textId="77777777" w:rsidR="00275921" w:rsidRPr="00676DE8" w:rsidRDefault="00275921" w:rsidP="00B64563">
            <w:pPr>
              <w:pStyle w:val="Tabelakollewa"/>
              <w:jc w:val="center"/>
            </w:pPr>
            <w:r w:rsidRPr="00676DE8">
              <w:t>8</w:t>
            </w:r>
          </w:p>
        </w:tc>
        <w:tc>
          <w:tcPr>
            <w:tcW w:w="873" w:type="pct"/>
            <w:noWrap/>
            <w:hideMark/>
          </w:tcPr>
          <w:p w14:paraId="75D6999F" w14:textId="77777777" w:rsidR="00275921" w:rsidRPr="00676DE8" w:rsidRDefault="00275921" w:rsidP="00BC4393">
            <w:pPr>
              <w:pStyle w:val="Tabelatekst"/>
            </w:pPr>
            <w:r w:rsidRPr="00676DE8">
              <w:t>A229</w:t>
            </w:r>
          </w:p>
        </w:tc>
        <w:tc>
          <w:tcPr>
            <w:tcW w:w="1613" w:type="pct"/>
            <w:noWrap/>
            <w:hideMark/>
          </w:tcPr>
          <w:p w14:paraId="44D04E84" w14:textId="77777777" w:rsidR="00275921" w:rsidRPr="00676DE8" w:rsidRDefault="00275921" w:rsidP="00BC4393">
            <w:pPr>
              <w:pStyle w:val="Tabelatekst"/>
            </w:pPr>
            <w:r w:rsidRPr="00676DE8">
              <w:t>Zimorodek</w:t>
            </w:r>
          </w:p>
        </w:tc>
        <w:tc>
          <w:tcPr>
            <w:tcW w:w="2174" w:type="pct"/>
            <w:noWrap/>
            <w:hideMark/>
          </w:tcPr>
          <w:p w14:paraId="0660EB35" w14:textId="77777777" w:rsidR="00275921" w:rsidRPr="00676DE8" w:rsidRDefault="00275921" w:rsidP="00BC4393">
            <w:pPr>
              <w:pStyle w:val="Tabelatekst"/>
            </w:pPr>
            <w:r w:rsidRPr="00676DE8">
              <w:t>Alcedo atthis</w:t>
            </w:r>
          </w:p>
        </w:tc>
      </w:tr>
      <w:tr w:rsidR="00275921" w:rsidRPr="006B60BC" w14:paraId="4F79111F" w14:textId="77777777" w:rsidTr="00C939F5">
        <w:trPr>
          <w:trHeight w:val="300"/>
        </w:trPr>
        <w:tc>
          <w:tcPr>
            <w:tcW w:w="339" w:type="pct"/>
            <w:noWrap/>
            <w:hideMark/>
          </w:tcPr>
          <w:p w14:paraId="68277CA1" w14:textId="77777777" w:rsidR="00275921" w:rsidRPr="00676DE8" w:rsidRDefault="00275921" w:rsidP="00B64563">
            <w:pPr>
              <w:pStyle w:val="Tabelakollewa"/>
              <w:jc w:val="center"/>
            </w:pPr>
            <w:r w:rsidRPr="00676DE8">
              <w:t>9</w:t>
            </w:r>
          </w:p>
        </w:tc>
        <w:tc>
          <w:tcPr>
            <w:tcW w:w="873" w:type="pct"/>
            <w:noWrap/>
            <w:hideMark/>
          </w:tcPr>
          <w:p w14:paraId="4DE50880" w14:textId="77777777" w:rsidR="00275921" w:rsidRPr="00676DE8" w:rsidRDefault="00275921" w:rsidP="006368F2">
            <w:pPr>
              <w:pStyle w:val="Tabelatekst"/>
            </w:pPr>
            <w:r w:rsidRPr="00676DE8">
              <w:t>A127</w:t>
            </w:r>
          </w:p>
        </w:tc>
        <w:tc>
          <w:tcPr>
            <w:tcW w:w="1613" w:type="pct"/>
            <w:noWrap/>
            <w:hideMark/>
          </w:tcPr>
          <w:p w14:paraId="6683F26F" w14:textId="77777777" w:rsidR="00275921" w:rsidRPr="00676DE8" w:rsidRDefault="00275921" w:rsidP="006368F2">
            <w:pPr>
              <w:pStyle w:val="Tabelatekst"/>
            </w:pPr>
            <w:r w:rsidRPr="00676DE8">
              <w:t>Żuraw</w:t>
            </w:r>
          </w:p>
        </w:tc>
        <w:tc>
          <w:tcPr>
            <w:tcW w:w="2174" w:type="pct"/>
            <w:noWrap/>
            <w:hideMark/>
          </w:tcPr>
          <w:p w14:paraId="6EF887A7" w14:textId="77777777" w:rsidR="00275921" w:rsidRPr="00676DE8" w:rsidRDefault="00275921" w:rsidP="006368F2">
            <w:pPr>
              <w:pStyle w:val="Tabelatekst"/>
            </w:pPr>
            <w:r w:rsidRPr="00676DE8">
              <w:t>Grus grus</w:t>
            </w:r>
          </w:p>
        </w:tc>
      </w:tr>
      <w:tr w:rsidR="00275921" w:rsidRPr="006B60BC" w14:paraId="50C85EB4" w14:textId="77777777" w:rsidTr="00C939F5">
        <w:trPr>
          <w:trHeight w:val="300"/>
        </w:trPr>
        <w:tc>
          <w:tcPr>
            <w:tcW w:w="339" w:type="pct"/>
            <w:noWrap/>
            <w:hideMark/>
          </w:tcPr>
          <w:p w14:paraId="7292AB0D" w14:textId="77777777" w:rsidR="00275921" w:rsidRPr="00676DE8" w:rsidRDefault="00275921" w:rsidP="00B64563">
            <w:pPr>
              <w:pStyle w:val="Tabelakollewa"/>
              <w:jc w:val="center"/>
            </w:pPr>
            <w:r w:rsidRPr="00676DE8">
              <w:lastRenderedPageBreak/>
              <w:t>10</w:t>
            </w:r>
          </w:p>
        </w:tc>
        <w:tc>
          <w:tcPr>
            <w:tcW w:w="873" w:type="pct"/>
            <w:noWrap/>
            <w:hideMark/>
          </w:tcPr>
          <w:p w14:paraId="7FB8F4ED" w14:textId="77777777" w:rsidR="00275921" w:rsidRPr="00676DE8" w:rsidRDefault="00275921" w:rsidP="00554434">
            <w:pPr>
              <w:pStyle w:val="Tabelatekst"/>
            </w:pPr>
            <w:r w:rsidRPr="00676DE8">
              <w:t>A022</w:t>
            </w:r>
          </w:p>
        </w:tc>
        <w:tc>
          <w:tcPr>
            <w:tcW w:w="1613" w:type="pct"/>
            <w:noWrap/>
            <w:hideMark/>
          </w:tcPr>
          <w:p w14:paraId="759914D1" w14:textId="77777777" w:rsidR="00275921" w:rsidRPr="00676DE8" w:rsidRDefault="00275921" w:rsidP="00554434">
            <w:pPr>
              <w:pStyle w:val="Tabelatekst"/>
            </w:pPr>
            <w:r w:rsidRPr="00676DE8">
              <w:t>Bączek</w:t>
            </w:r>
          </w:p>
        </w:tc>
        <w:tc>
          <w:tcPr>
            <w:tcW w:w="2174" w:type="pct"/>
            <w:noWrap/>
            <w:hideMark/>
          </w:tcPr>
          <w:p w14:paraId="0CC08559" w14:textId="77777777" w:rsidR="00275921" w:rsidRPr="00676DE8" w:rsidRDefault="00275921" w:rsidP="00554434">
            <w:pPr>
              <w:pStyle w:val="Tabelatekst"/>
            </w:pPr>
            <w:r w:rsidRPr="00676DE8">
              <w:t>Ixobrychus minutus</w:t>
            </w:r>
          </w:p>
        </w:tc>
      </w:tr>
      <w:tr w:rsidR="00275921" w:rsidRPr="006B60BC" w14:paraId="45FFA1C7" w14:textId="77777777" w:rsidTr="00C939F5">
        <w:trPr>
          <w:trHeight w:val="300"/>
        </w:trPr>
        <w:tc>
          <w:tcPr>
            <w:tcW w:w="339" w:type="pct"/>
            <w:noWrap/>
            <w:hideMark/>
          </w:tcPr>
          <w:p w14:paraId="31E60226" w14:textId="77777777" w:rsidR="00275921" w:rsidRPr="00676DE8" w:rsidRDefault="00275921" w:rsidP="00B64563">
            <w:pPr>
              <w:pStyle w:val="Tabelakollewa"/>
              <w:jc w:val="center"/>
            </w:pPr>
            <w:r w:rsidRPr="00676DE8">
              <w:t>11</w:t>
            </w:r>
          </w:p>
        </w:tc>
        <w:tc>
          <w:tcPr>
            <w:tcW w:w="873" w:type="pct"/>
            <w:noWrap/>
            <w:hideMark/>
          </w:tcPr>
          <w:p w14:paraId="5FED2EB7" w14:textId="77777777" w:rsidR="00275921" w:rsidRPr="00676DE8" w:rsidRDefault="00275921" w:rsidP="00554434">
            <w:pPr>
              <w:pStyle w:val="Tabelatekst"/>
            </w:pPr>
            <w:r w:rsidRPr="00676DE8">
              <w:t>A021</w:t>
            </w:r>
          </w:p>
        </w:tc>
        <w:tc>
          <w:tcPr>
            <w:tcW w:w="1613" w:type="pct"/>
            <w:noWrap/>
            <w:hideMark/>
          </w:tcPr>
          <w:p w14:paraId="29260430" w14:textId="77777777" w:rsidR="00275921" w:rsidRPr="00676DE8" w:rsidRDefault="00275921" w:rsidP="00554434">
            <w:pPr>
              <w:pStyle w:val="Tabelatekst"/>
            </w:pPr>
            <w:r w:rsidRPr="00676DE8">
              <w:t>Bąk</w:t>
            </w:r>
          </w:p>
        </w:tc>
        <w:tc>
          <w:tcPr>
            <w:tcW w:w="2174" w:type="pct"/>
            <w:noWrap/>
            <w:hideMark/>
          </w:tcPr>
          <w:p w14:paraId="327B79E2" w14:textId="77777777" w:rsidR="00275921" w:rsidRPr="00676DE8" w:rsidRDefault="00275921" w:rsidP="00554434">
            <w:pPr>
              <w:pStyle w:val="Tabelatekst"/>
            </w:pPr>
            <w:r w:rsidRPr="00676DE8">
              <w:t>Botaurus stellaris</w:t>
            </w:r>
          </w:p>
        </w:tc>
      </w:tr>
      <w:tr w:rsidR="00275921" w:rsidRPr="006B60BC" w14:paraId="07591B10" w14:textId="77777777" w:rsidTr="00C939F5">
        <w:trPr>
          <w:trHeight w:val="300"/>
        </w:trPr>
        <w:tc>
          <w:tcPr>
            <w:tcW w:w="339" w:type="pct"/>
            <w:noWrap/>
            <w:hideMark/>
          </w:tcPr>
          <w:p w14:paraId="7AEE1E7D" w14:textId="77777777" w:rsidR="00275921" w:rsidRPr="00676DE8" w:rsidRDefault="00275921" w:rsidP="00B64563">
            <w:pPr>
              <w:pStyle w:val="Tabelakollewa"/>
              <w:jc w:val="center"/>
            </w:pPr>
            <w:r w:rsidRPr="00676DE8">
              <w:t>12</w:t>
            </w:r>
          </w:p>
        </w:tc>
        <w:tc>
          <w:tcPr>
            <w:tcW w:w="873" w:type="pct"/>
            <w:noWrap/>
            <w:hideMark/>
          </w:tcPr>
          <w:p w14:paraId="1C14A164" w14:textId="77777777" w:rsidR="00275921" w:rsidRPr="00676DE8" w:rsidRDefault="00275921" w:rsidP="00554434">
            <w:pPr>
              <w:pStyle w:val="Tabelatekst"/>
            </w:pPr>
            <w:r w:rsidRPr="00676DE8">
              <w:t>A081</w:t>
            </w:r>
          </w:p>
        </w:tc>
        <w:tc>
          <w:tcPr>
            <w:tcW w:w="1613" w:type="pct"/>
            <w:noWrap/>
            <w:hideMark/>
          </w:tcPr>
          <w:p w14:paraId="5E803618" w14:textId="77777777" w:rsidR="00275921" w:rsidRPr="00676DE8" w:rsidRDefault="00275921" w:rsidP="00554434">
            <w:pPr>
              <w:pStyle w:val="Tabelatekst"/>
            </w:pPr>
            <w:r w:rsidRPr="00676DE8">
              <w:t>Błotniak stawowy</w:t>
            </w:r>
          </w:p>
        </w:tc>
        <w:tc>
          <w:tcPr>
            <w:tcW w:w="2174" w:type="pct"/>
            <w:noWrap/>
            <w:hideMark/>
          </w:tcPr>
          <w:p w14:paraId="77A81C78" w14:textId="77777777" w:rsidR="00275921" w:rsidRPr="00676DE8" w:rsidRDefault="00275921" w:rsidP="00554434">
            <w:pPr>
              <w:pStyle w:val="Tabelatekst"/>
            </w:pPr>
            <w:r w:rsidRPr="00676DE8">
              <w:t>Circus aeruginosus</w:t>
            </w:r>
          </w:p>
        </w:tc>
      </w:tr>
      <w:tr w:rsidR="00275921" w:rsidRPr="006B60BC" w14:paraId="7137D259" w14:textId="77777777" w:rsidTr="00C939F5">
        <w:trPr>
          <w:trHeight w:val="300"/>
        </w:trPr>
        <w:tc>
          <w:tcPr>
            <w:tcW w:w="339" w:type="pct"/>
            <w:noWrap/>
            <w:hideMark/>
          </w:tcPr>
          <w:p w14:paraId="006FE4D9" w14:textId="77777777" w:rsidR="00275921" w:rsidRPr="00676DE8" w:rsidRDefault="00275921" w:rsidP="00B64563">
            <w:pPr>
              <w:pStyle w:val="Tabelakollewa"/>
              <w:jc w:val="center"/>
            </w:pPr>
            <w:r w:rsidRPr="00676DE8">
              <w:t>13</w:t>
            </w:r>
          </w:p>
        </w:tc>
        <w:tc>
          <w:tcPr>
            <w:tcW w:w="873" w:type="pct"/>
            <w:noWrap/>
            <w:hideMark/>
          </w:tcPr>
          <w:p w14:paraId="5FAAF681" w14:textId="77777777" w:rsidR="00275921" w:rsidRPr="00676DE8" w:rsidRDefault="00275921" w:rsidP="00554434">
            <w:pPr>
              <w:pStyle w:val="Tabelatekst"/>
            </w:pPr>
            <w:r w:rsidRPr="00676DE8">
              <w:t>A030</w:t>
            </w:r>
          </w:p>
        </w:tc>
        <w:tc>
          <w:tcPr>
            <w:tcW w:w="1613" w:type="pct"/>
            <w:noWrap/>
            <w:hideMark/>
          </w:tcPr>
          <w:p w14:paraId="3CBF8A02" w14:textId="77777777" w:rsidR="00275921" w:rsidRPr="00676DE8" w:rsidRDefault="00275921" w:rsidP="00554434">
            <w:pPr>
              <w:pStyle w:val="Tabelatekst"/>
            </w:pPr>
            <w:r w:rsidRPr="00676DE8">
              <w:t>Bocian czarny</w:t>
            </w:r>
          </w:p>
        </w:tc>
        <w:tc>
          <w:tcPr>
            <w:tcW w:w="2174" w:type="pct"/>
            <w:noWrap/>
            <w:hideMark/>
          </w:tcPr>
          <w:p w14:paraId="1B1E372F" w14:textId="77777777" w:rsidR="00275921" w:rsidRPr="00676DE8" w:rsidRDefault="00275921" w:rsidP="00554434">
            <w:pPr>
              <w:pStyle w:val="Tabelatekst"/>
            </w:pPr>
            <w:r w:rsidRPr="00676DE8">
              <w:t>Ciconia nigra</w:t>
            </w:r>
          </w:p>
        </w:tc>
      </w:tr>
      <w:tr w:rsidR="00275921" w:rsidRPr="006B60BC" w14:paraId="24911AC7" w14:textId="77777777" w:rsidTr="00C939F5">
        <w:trPr>
          <w:trHeight w:val="300"/>
        </w:trPr>
        <w:tc>
          <w:tcPr>
            <w:tcW w:w="339" w:type="pct"/>
            <w:noWrap/>
            <w:hideMark/>
          </w:tcPr>
          <w:p w14:paraId="058D9D17" w14:textId="77777777" w:rsidR="00275921" w:rsidRPr="00676DE8" w:rsidRDefault="00275921" w:rsidP="00472374">
            <w:pPr>
              <w:pStyle w:val="Tabelakollewa"/>
              <w:jc w:val="center"/>
            </w:pPr>
            <w:r w:rsidRPr="00676DE8">
              <w:t>14</w:t>
            </w:r>
          </w:p>
        </w:tc>
        <w:tc>
          <w:tcPr>
            <w:tcW w:w="873" w:type="pct"/>
            <w:noWrap/>
            <w:hideMark/>
          </w:tcPr>
          <w:p w14:paraId="24D03F78" w14:textId="77777777" w:rsidR="00275921" w:rsidRPr="00676DE8" w:rsidRDefault="00275921" w:rsidP="00472374">
            <w:pPr>
              <w:pStyle w:val="Tabelatekst"/>
            </w:pPr>
            <w:r w:rsidRPr="00676DE8">
              <w:t>A084</w:t>
            </w:r>
          </w:p>
        </w:tc>
        <w:tc>
          <w:tcPr>
            <w:tcW w:w="1613" w:type="pct"/>
            <w:noWrap/>
            <w:hideMark/>
          </w:tcPr>
          <w:p w14:paraId="641F9657" w14:textId="77777777" w:rsidR="00275921" w:rsidRPr="00676DE8" w:rsidRDefault="00275921" w:rsidP="00472374">
            <w:pPr>
              <w:pStyle w:val="Tabelatekst"/>
            </w:pPr>
            <w:r w:rsidRPr="00676DE8">
              <w:t>Błotniak łąkowy</w:t>
            </w:r>
          </w:p>
        </w:tc>
        <w:tc>
          <w:tcPr>
            <w:tcW w:w="2174" w:type="pct"/>
            <w:noWrap/>
            <w:hideMark/>
          </w:tcPr>
          <w:p w14:paraId="2AD766D7" w14:textId="77777777" w:rsidR="00275921" w:rsidRPr="00676DE8" w:rsidRDefault="00275921" w:rsidP="00472374">
            <w:pPr>
              <w:pStyle w:val="Tabelatekst"/>
            </w:pPr>
            <w:r w:rsidRPr="00676DE8">
              <w:t>Circus pygargus</w:t>
            </w:r>
          </w:p>
        </w:tc>
      </w:tr>
      <w:tr w:rsidR="00275921" w:rsidRPr="006B60BC" w14:paraId="7018377F" w14:textId="77777777" w:rsidTr="00C939F5">
        <w:trPr>
          <w:trHeight w:val="300"/>
        </w:trPr>
        <w:tc>
          <w:tcPr>
            <w:tcW w:w="339" w:type="pct"/>
            <w:noWrap/>
            <w:hideMark/>
          </w:tcPr>
          <w:p w14:paraId="6DBD0182" w14:textId="77777777" w:rsidR="00275921" w:rsidRPr="00676DE8" w:rsidRDefault="00275921" w:rsidP="00B64563">
            <w:pPr>
              <w:pStyle w:val="Tabelakollewa"/>
              <w:jc w:val="center"/>
            </w:pPr>
            <w:r w:rsidRPr="00676DE8">
              <w:t>15</w:t>
            </w:r>
          </w:p>
        </w:tc>
        <w:tc>
          <w:tcPr>
            <w:tcW w:w="873" w:type="pct"/>
            <w:noWrap/>
            <w:hideMark/>
          </w:tcPr>
          <w:p w14:paraId="06EFC16E" w14:textId="77777777" w:rsidR="00275921" w:rsidRPr="00676DE8" w:rsidRDefault="00275921" w:rsidP="006B60BC">
            <w:pPr>
              <w:pStyle w:val="Tabelatekst"/>
            </w:pPr>
            <w:r w:rsidRPr="00676DE8">
              <w:t>A103</w:t>
            </w:r>
          </w:p>
        </w:tc>
        <w:tc>
          <w:tcPr>
            <w:tcW w:w="1613" w:type="pct"/>
            <w:noWrap/>
            <w:hideMark/>
          </w:tcPr>
          <w:p w14:paraId="36DC4D56" w14:textId="77777777" w:rsidR="00275921" w:rsidRPr="00676DE8" w:rsidRDefault="00275921" w:rsidP="006B60BC">
            <w:pPr>
              <w:pStyle w:val="Tabelatekst"/>
            </w:pPr>
            <w:r w:rsidRPr="00676DE8">
              <w:t>Sokół wędrowny</w:t>
            </w:r>
          </w:p>
        </w:tc>
        <w:tc>
          <w:tcPr>
            <w:tcW w:w="2174" w:type="pct"/>
            <w:noWrap/>
            <w:hideMark/>
          </w:tcPr>
          <w:p w14:paraId="3C8FB4CF" w14:textId="77777777" w:rsidR="00275921" w:rsidRPr="00676DE8" w:rsidRDefault="00275921" w:rsidP="006B60BC">
            <w:pPr>
              <w:pStyle w:val="Tabelatekst"/>
            </w:pPr>
            <w:r w:rsidRPr="00676DE8">
              <w:t>Falco peregrinus</w:t>
            </w:r>
          </w:p>
        </w:tc>
      </w:tr>
      <w:tr w:rsidR="00275921" w:rsidRPr="006B60BC" w14:paraId="709B878F" w14:textId="77777777" w:rsidTr="00C939F5">
        <w:trPr>
          <w:trHeight w:val="300"/>
        </w:trPr>
        <w:tc>
          <w:tcPr>
            <w:tcW w:w="339" w:type="pct"/>
            <w:noWrap/>
            <w:hideMark/>
          </w:tcPr>
          <w:p w14:paraId="6C15FC38" w14:textId="77777777" w:rsidR="00275921" w:rsidRPr="00676DE8" w:rsidRDefault="00275921" w:rsidP="00B64563">
            <w:pPr>
              <w:pStyle w:val="Tabelakollewa"/>
              <w:jc w:val="center"/>
            </w:pPr>
            <w:r w:rsidRPr="00676DE8">
              <w:t>16</w:t>
            </w:r>
          </w:p>
        </w:tc>
        <w:tc>
          <w:tcPr>
            <w:tcW w:w="873" w:type="pct"/>
            <w:noWrap/>
            <w:hideMark/>
          </w:tcPr>
          <w:p w14:paraId="2279DE91" w14:textId="77777777" w:rsidR="00275921" w:rsidRPr="00676DE8" w:rsidRDefault="00275921" w:rsidP="006B60BC">
            <w:pPr>
              <w:pStyle w:val="Tabelatekst"/>
            </w:pPr>
            <w:r w:rsidRPr="00676DE8">
              <w:t>A142</w:t>
            </w:r>
          </w:p>
        </w:tc>
        <w:tc>
          <w:tcPr>
            <w:tcW w:w="1613" w:type="pct"/>
            <w:noWrap/>
            <w:hideMark/>
          </w:tcPr>
          <w:p w14:paraId="385C1BA5" w14:textId="77777777" w:rsidR="00275921" w:rsidRPr="00676DE8" w:rsidRDefault="00275921" w:rsidP="006B60BC">
            <w:pPr>
              <w:pStyle w:val="Tabelatekst"/>
            </w:pPr>
            <w:r w:rsidRPr="00676DE8">
              <w:t>Czajka</w:t>
            </w:r>
          </w:p>
        </w:tc>
        <w:tc>
          <w:tcPr>
            <w:tcW w:w="2174" w:type="pct"/>
            <w:noWrap/>
            <w:hideMark/>
          </w:tcPr>
          <w:p w14:paraId="409D60E8" w14:textId="77777777" w:rsidR="00275921" w:rsidRPr="00676DE8" w:rsidRDefault="00275921" w:rsidP="006B60BC">
            <w:pPr>
              <w:pStyle w:val="Tabelatekst"/>
            </w:pPr>
            <w:r w:rsidRPr="00676DE8">
              <w:t>Vanellus vanellus</w:t>
            </w:r>
          </w:p>
        </w:tc>
      </w:tr>
      <w:tr w:rsidR="00275921" w:rsidRPr="006B60BC" w14:paraId="085569EB" w14:textId="77777777" w:rsidTr="00C939F5">
        <w:trPr>
          <w:trHeight w:val="300"/>
        </w:trPr>
        <w:tc>
          <w:tcPr>
            <w:tcW w:w="339" w:type="pct"/>
            <w:noWrap/>
          </w:tcPr>
          <w:p w14:paraId="19AC6CA4" w14:textId="77777777" w:rsidR="00275921" w:rsidRPr="00676DE8" w:rsidRDefault="00275921" w:rsidP="00B64563">
            <w:pPr>
              <w:pStyle w:val="Tabelakollewa"/>
              <w:jc w:val="center"/>
            </w:pPr>
            <w:r w:rsidRPr="00676DE8">
              <w:t>17</w:t>
            </w:r>
          </w:p>
        </w:tc>
        <w:tc>
          <w:tcPr>
            <w:tcW w:w="873" w:type="pct"/>
            <w:noWrap/>
          </w:tcPr>
          <w:p w14:paraId="06D09471" w14:textId="77777777" w:rsidR="00275921" w:rsidRPr="00676DE8" w:rsidRDefault="00275921" w:rsidP="006B60BC">
            <w:pPr>
              <w:pStyle w:val="Tabelatekst"/>
            </w:pPr>
            <w:r w:rsidRPr="00676DE8">
              <w:t>A027</w:t>
            </w:r>
          </w:p>
        </w:tc>
        <w:tc>
          <w:tcPr>
            <w:tcW w:w="1613" w:type="pct"/>
            <w:noWrap/>
          </w:tcPr>
          <w:p w14:paraId="0ADB63C2" w14:textId="77777777" w:rsidR="00275921" w:rsidRPr="00676DE8" w:rsidRDefault="00275921" w:rsidP="006B60BC">
            <w:pPr>
              <w:pStyle w:val="Tabelatekst"/>
            </w:pPr>
            <w:r w:rsidRPr="00676DE8">
              <w:t>Czapla biała</w:t>
            </w:r>
          </w:p>
        </w:tc>
        <w:tc>
          <w:tcPr>
            <w:tcW w:w="2174" w:type="pct"/>
            <w:noWrap/>
          </w:tcPr>
          <w:p w14:paraId="1D8EBF81" w14:textId="77777777" w:rsidR="00275921" w:rsidRPr="00676DE8" w:rsidRDefault="00275921" w:rsidP="006B60BC">
            <w:pPr>
              <w:pStyle w:val="Tabelatekst"/>
            </w:pPr>
            <w:r w:rsidRPr="00676DE8">
              <w:t>Egretta alba</w:t>
            </w:r>
          </w:p>
        </w:tc>
      </w:tr>
      <w:tr w:rsidR="00275921" w:rsidRPr="006B60BC" w14:paraId="7BCF4152" w14:textId="77777777" w:rsidTr="00C939F5">
        <w:trPr>
          <w:trHeight w:val="300"/>
        </w:trPr>
        <w:tc>
          <w:tcPr>
            <w:tcW w:w="339" w:type="pct"/>
            <w:noWrap/>
            <w:hideMark/>
          </w:tcPr>
          <w:p w14:paraId="4FCD1CBC" w14:textId="77777777" w:rsidR="00275921" w:rsidRPr="00676DE8" w:rsidRDefault="00275921" w:rsidP="00B64563">
            <w:pPr>
              <w:pStyle w:val="Tabelakollewa"/>
              <w:jc w:val="center"/>
            </w:pPr>
            <w:r w:rsidRPr="00676DE8">
              <w:t>18</w:t>
            </w:r>
          </w:p>
        </w:tc>
        <w:tc>
          <w:tcPr>
            <w:tcW w:w="873" w:type="pct"/>
            <w:noWrap/>
            <w:hideMark/>
          </w:tcPr>
          <w:p w14:paraId="0AD43343" w14:textId="77777777" w:rsidR="00275921" w:rsidRPr="00676DE8" w:rsidRDefault="00275921" w:rsidP="006B60BC">
            <w:pPr>
              <w:pStyle w:val="Tabelatekst"/>
            </w:pPr>
            <w:r w:rsidRPr="00676DE8">
              <w:t>A022</w:t>
            </w:r>
          </w:p>
        </w:tc>
        <w:tc>
          <w:tcPr>
            <w:tcW w:w="1613" w:type="pct"/>
            <w:noWrap/>
            <w:hideMark/>
          </w:tcPr>
          <w:p w14:paraId="09BF5873" w14:textId="77777777" w:rsidR="00275921" w:rsidRPr="00676DE8" w:rsidRDefault="00275921" w:rsidP="006B60BC">
            <w:pPr>
              <w:pStyle w:val="Tabelatekst"/>
            </w:pPr>
            <w:r w:rsidRPr="00676DE8">
              <w:t>Czapla siwa</w:t>
            </w:r>
          </w:p>
        </w:tc>
        <w:tc>
          <w:tcPr>
            <w:tcW w:w="2174" w:type="pct"/>
            <w:noWrap/>
            <w:hideMark/>
          </w:tcPr>
          <w:p w14:paraId="0CB0F5B8" w14:textId="77777777" w:rsidR="00275921" w:rsidRPr="00676DE8" w:rsidRDefault="00275921" w:rsidP="006B60BC">
            <w:pPr>
              <w:pStyle w:val="Tabelatekst"/>
            </w:pPr>
            <w:r w:rsidRPr="00676DE8">
              <w:t>Ardea cinerea</w:t>
            </w:r>
          </w:p>
        </w:tc>
      </w:tr>
      <w:tr w:rsidR="00275921" w:rsidRPr="006B60BC" w14:paraId="6706AB8C" w14:textId="77777777" w:rsidTr="00C939F5">
        <w:trPr>
          <w:trHeight w:val="300"/>
        </w:trPr>
        <w:tc>
          <w:tcPr>
            <w:tcW w:w="339" w:type="pct"/>
            <w:noWrap/>
            <w:hideMark/>
          </w:tcPr>
          <w:p w14:paraId="5909F0CE" w14:textId="77777777" w:rsidR="00275921" w:rsidRPr="00676DE8" w:rsidRDefault="00275921" w:rsidP="00B64563">
            <w:pPr>
              <w:pStyle w:val="Tabelakollewa"/>
              <w:jc w:val="center"/>
            </w:pPr>
            <w:r w:rsidRPr="00676DE8">
              <w:t>19</w:t>
            </w:r>
          </w:p>
        </w:tc>
        <w:tc>
          <w:tcPr>
            <w:tcW w:w="873" w:type="pct"/>
            <w:noWrap/>
            <w:hideMark/>
          </w:tcPr>
          <w:p w14:paraId="6D67FF27" w14:textId="77777777" w:rsidR="00275921" w:rsidRPr="00676DE8" w:rsidRDefault="00275921" w:rsidP="006B60BC">
            <w:pPr>
              <w:pStyle w:val="Tabelatekst"/>
            </w:pPr>
            <w:r w:rsidRPr="00676DE8">
              <w:t>A061</w:t>
            </w:r>
          </w:p>
        </w:tc>
        <w:tc>
          <w:tcPr>
            <w:tcW w:w="1613" w:type="pct"/>
            <w:noWrap/>
            <w:hideMark/>
          </w:tcPr>
          <w:p w14:paraId="49B45FB9" w14:textId="77777777" w:rsidR="00275921" w:rsidRPr="00676DE8" w:rsidRDefault="00275921" w:rsidP="006B60BC">
            <w:pPr>
              <w:pStyle w:val="Tabelatekst"/>
            </w:pPr>
            <w:r w:rsidRPr="00676DE8">
              <w:t>Czernica</w:t>
            </w:r>
          </w:p>
        </w:tc>
        <w:tc>
          <w:tcPr>
            <w:tcW w:w="2174" w:type="pct"/>
            <w:noWrap/>
            <w:hideMark/>
          </w:tcPr>
          <w:p w14:paraId="27C90D0E" w14:textId="77777777" w:rsidR="00275921" w:rsidRPr="00676DE8" w:rsidRDefault="00275921" w:rsidP="006B60BC">
            <w:pPr>
              <w:pStyle w:val="Tabelatekst"/>
            </w:pPr>
            <w:r w:rsidRPr="00676DE8">
              <w:t>Aythya fuligula</w:t>
            </w:r>
          </w:p>
        </w:tc>
      </w:tr>
      <w:tr w:rsidR="00275921" w:rsidRPr="006B60BC" w14:paraId="42E1DCE2" w14:textId="77777777" w:rsidTr="00C939F5">
        <w:trPr>
          <w:trHeight w:val="300"/>
        </w:trPr>
        <w:tc>
          <w:tcPr>
            <w:tcW w:w="339" w:type="pct"/>
            <w:noWrap/>
          </w:tcPr>
          <w:p w14:paraId="05F0156C" w14:textId="77777777" w:rsidR="00275921" w:rsidRPr="00676DE8" w:rsidRDefault="00275921" w:rsidP="00B64563">
            <w:pPr>
              <w:pStyle w:val="Tabelakollewa"/>
              <w:jc w:val="center"/>
            </w:pPr>
            <w:r w:rsidRPr="00676DE8">
              <w:t>20</w:t>
            </w:r>
          </w:p>
        </w:tc>
        <w:tc>
          <w:tcPr>
            <w:tcW w:w="873" w:type="pct"/>
            <w:noWrap/>
          </w:tcPr>
          <w:p w14:paraId="66727180" w14:textId="77777777" w:rsidR="00275921" w:rsidRPr="00676DE8" w:rsidRDefault="00275921" w:rsidP="006B60BC">
            <w:pPr>
              <w:pStyle w:val="Tabelatekst"/>
            </w:pPr>
            <w:r w:rsidRPr="00676DE8">
              <w:t>A122</w:t>
            </w:r>
          </w:p>
        </w:tc>
        <w:tc>
          <w:tcPr>
            <w:tcW w:w="1613" w:type="pct"/>
            <w:noWrap/>
          </w:tcPr>
          <w:p w14:paraId="4F792E37" w14:textId="77777777" w:rsidR="00275921" w:rsidRPr="00676DE8" w:rsidRDefault="00275921" w:rsidP="006B60BC">
            <w:pPr>
              <w:pStyle w:val="Tabelatekst"/>
            </w:pPr>
            <w:r w:rsidRPr="00676DE8">
              <w:t>Derkacz</w:t>
            </w:r>
          </w:p>
        </w:tc>
        <w:tc>
          <w:tcPr>
            <w:tcW w:w="2174" w:type="pct"/>
            <w:noWrap/>
          </w:tcPr>
          <w:p w14:paraId="76EED157" w14:textId="77777777" w:rsidR="00275921" w:rsidRPr="00676DE8" w:rsidRDefault="00275921" w:rsidP="006B60BC">
            <w:pPr>
              <w:pStyle w:val="Tabelatekst"/>
            </w:pPr>
            <w:r w:rsidRPr="00676DE8">
              <w:t>Crex crex</w:t>
            </w:r>
          </w:p>
        </w:tc>
      </w:tr>
      <w:tr w:rsidR="00275921" w:rsidRPr="006B60BC" w14:paraId="35E9E062" w14:textId="77777777" w:rsidTr="00C939F5">
        <w:trPr>
          <w:trHeight w:val="300"/>
        </w:trPr>
        <w:tc>
          <w:tcPr>
            <w:tcW w:w="339" w:type="pct"/>
            <w:noWrap/>
          </w:tcPr>
          <w:p w14:paraId="6DE3A1B1" w14:textId="77777777" w:rsidR="00275921" w:rsidRPr="00676DE8" w:rsidRDefault="00275921" w:rsidP="00FF3603">
            <w:pPr>
              <w:pStyle w:val="Tabelakollewa"/>
              <w:jc w:val="center"/>
            </w:pPr>
            <w:r w:rsidRPr="00676DE8">
              <w:t>21</w:t>
            </w:r>
          </w:p>
        </w:tc>
        <w:tc>
          <w:tcPr>
            <w:tcW w:w="873" w:type="pct"/>
            <w:noWrap/>
          </w:tcPr>
          <w:p w14:paraId="50BEEA1A" w14:textId="77777777" w:rsidR="00275921" w:rsidRPr="00676DE8" w:rsidRDefault="00275921" w:rsidP="00FF3603">
            <w:pPr>
              <w:pStyle w:val="Tabelatekst"/>
            </w:pPr>
            <w:r w:rsidRPr="00676DE8">
              <w:t>A241</w:t>
            </w:r>
          </w:p>
        </w:tc>
        <w:tc>
          <w:tcPr>
            <w:tcW w:w="1613" w:type="pct"/>
            <w:noWrap/>
          </w:tcPr>
          <w:p w14:paraId="4727C960" w14:textId="77777777" w:rsidR="00275921" w:rsidRPr="00676DE8" w:rsidRDefault="00275921" w:rsidP="00FF3603">
            <w:pPr>
              <w:pStyle w:val="Tabelatekst"/>
            </w:pPr>
            <w:r w:rsidRPr="00676DE8">
              <w:t>Dzięcioł trójpalczasty</w:t>
            </w:r>
          </w:p>
        </w:tc>
        <w:tc>
          <w:tcPr>
            <w:tcW w:w="2174" w:type="pct"/>
            <w:noWrap/>
          </w:tcPr>
          <w:p w14:paraId="5C655139" w14:textId="77777777" w:rsidR="00275921" w:rsidRPr="00676DE8" w:rsidRDefault="00275921" w:rsidP="00FF3603">
            <w:pPr>
              <w:pStyle w:val="Tabelatekst"/>
            </w:pPr>
            <w:r w:rsidRPr="00676DE8">
              <w:t>Picoides tridactylus</w:t>
            </w:r>
          </w:p>
        </w:tc>
      </w:tr>
      <w:tr w:rsidR="00275921" w:rsidRPr="006B60BC" w14:paraId="74F58316" w14:textId="77777777" w:rsidTr="00C939F5">
        <w:trPr>
          <w:trHeight w:val="300"/>
        </w:trPr>
        <w:tc>
          <w:tcPr>
            <w:tcW w:w="339" w:type="pct"/>
            <w:noWrap/>
          </w:tcPr>
          <w:p w14:paraId="6851DFEC" w14:textId="77777777" w:rsidR="00275921" w:rsidRPr="00676DE8" w:rsidRDefault="00275921" w:rsidP="00676DE8">
            <w:pPr>
              <w:pStyle w:val="Tabelakollewa"/>
              <w:jc w:val="center"/>
            </w:pPr>
            <w:r>
              <w:t>22</w:t>
            </w:r>
          </w:p>
        </w:tc>
        <w:tc>
          <w:tcPr>
            <w:tcW w:w="873" w:type="pct"/>
            <w:noWrap/>
          </w:tcPr>
          <w:p w14:paraId="28085626" w14:textId="77777777" w:rsidR="00275921" w:rsidRPr="00676DE8" w:rsidRDefault="00275921" w:rsidP="00676DE8">
            <w:pPr>
              <w:pStyle w:val="Tabelatekst"/>
            </w:pPr>
            <w:r w:rsidRPr="00676DE8">
              <w:t>A234</w:t>
            </w:r>
          </w:p>
        </w:tc>
        <w:tc>
          <w:tcPr>
            <w:tcW w:w="1613" w:type="pct"/>
            <w:noWrap/>
          </w:tcPr>
          <w:p w14:paraId="62DDBB7B" w14:textId="77777777" w:rsidR="00275921" w:rsidRPr="00676DE8" w:rsidRDefault="00275921" w:rsidP="00676DE8">
            <w:pPr>
              <w:pStyle w:val="Tabelatekst"/>
            </w:pPr>
            <w:r w:rsidRPr="00676DE8">
              <w:t>Dzięcioł zielonosiwy</w:t>
            </w:r>
          </w:p>
        </w:tc>
        <w:tc>
          <w:tcPr>
            <w:tcW w:w="2174" w:type="pct"/>
            <w:noWrap/>
          </w:tcPr>
          <w:p w14:paraId="6F6E490E" w14:textId="77777777" w:rsidR="00275921" w:rsidRPr="00676DE8" w:rsidRDefault="00275921" w:rsidP="00676DE8">
            <w:pPr>
              <w:pStyle w:val="Tabelatekst"/>
            </w:pPr>
            <w:r w:rsidRPr="00676DE8">
              <w:t>Picus canus</w:t>
            </w:r>
          </w:p>
        </w:tc>
      </w:tr>
      <w:tr w:rsidR="00275921" w:rsidRPr="006B60BC" w14:paraId="3F9548AD" w14:textId="77777777" w:rsidTr="00C939F5">
        <w:trPr>
          <w:trHeight w:val="300"/>
        </w:trPr>
        <w:tc>
          <w:tcPr>
            <w:tcW w:w="339" w:type="pct"/>
            <w:noWrap/>
            <w:hideMark/>
          </w:tcPr>
          <w:p w14:paraId="09B2DD81" w14:textId="77777777" w:rsidR="00275921" w:rsidRPr="00676DE8" w:rsidRDefault="00275921" w:rsidP="00676DE8">
            <w:pPr>
              <w:pStyle w:val="Tabelakollewa"/>
              <w:jc w:val="center"/>
            </w:pPr>
            <w:r>
              <w:t>23</w:t>
            </w:r>
          </w:p>
        </w:tc>
        <w:tc>
          <w:tcPr>
            <w:tcW w:w="873" w:type="pct"/>
            <w:noWrap/>
            <w:hideMark/>
          </w:tcPr>
          <w:p w14:paraId="2DE850BE" w14:textId="77777777" w:rsidR="00275921" w:rsidRPr="00676DE8" w:rsidRDefault="00275921" w:rsidP="00676DE8">
            <w:pPr>
              <w:pStyle w:val="Tabelatekst"/>
            </w:pPr>
            <w:r w:rsidRPr="00676DE8">
              <w:t>A043</w:t>
            </w:r>
          </w:p>
        </w:tc>
        <w:tc>
          <w:tcPr>
            <w:tcW w:w="1613" w:type="pct"/>
            <w:noWrap/>
            <w:hideMark/>
          </w:tcPr>
          <w:p w14:paraId="446E4950" w14:textId="77777777" w:rsidR="00275921" w:rsidRPr="00676DE8" w:rsidRDefault="00275921" w:rsidP="00676DE8">
            <w:pPr>
              <w:pStyle w:val="Tabelatekst"/>
            </w:pPr>
            <w:r w:rsidRPr="00676DE8">
              <w:t>Gęgawa</w:t>
            </w:r>
          </w:p>
        </w:tc>
        <w:tc>
          <w:tcPr>
            <w:tcW w:w="2174" w:type="pct"/>
            <w:noWrap/>
            <w:hideMark/>
          </w:tcPr>
          <w:p w14:paraId="55FF560E" w14:textId="77777777" w:rsidR="00275921" w:rsidRPr="00676DE8" w:rsidRDefault="00275921" w:rsidP="00676DE8">
            <w:pPr>
              <w:pStyle w:val="Tabelatekst"/>
            </w:pPr>
            <w:r w:rsidRPr="00676DE8">
              <w:t>Anser anser</w:t>
            </w:r>
          </w:p>
        </w:tc>
      </w:tr>
      <w:tr w:rsidR="00275921" w:rsidRPr="006B60BC" w14:paraId="5F1F25C1" w14:textId="77777777" w:rsidTr="00C939F5">
        <w:trPr>
          <w:trHeight w:val="300"/>
        </w:trPr>
        <w:tc>
          <w:tcPr>
            <w:tcW w:w="339" w:type="pct"/>
            <w:noWrap/>
            <w:hideMark/>
          </w:tcPr>
          <w:p w14:paraId="5D11FCC6" w14:textId="77777777" w:rsidR="00275921" w:rsidRPr="006B60BC" w:rsidRDefault="00275921" w:rsidP="00676DE8">
            <w:pPr>
              <w:pStyle w:val="Tabelakollewa"/>
              <w:jc w:val="center"/>
            </w:pPr>
            <w:r>
              <w:t>24</w:t>
            </w:r>
          </w:p>
        </w:tc>
        <w:tc>
          <w:tcPr>
            <w:tcW w:w="873" w:type="pct"/>
            <w:noWrap/>
            <w:hideMark/>
          </w:tcPr>
          <w:p w14:paraId="161B0F4D" w14:textId="77777777" w:rsidR="00275921" w:rsidRPr="006B60BC" w:rsidRDefault="00275921" w:rsidP="00676DE8">
            <w:pPr>
              <w:pStyle w:val="Tabelatekst"/>
            </w:pPr>
            <w:r w:rsidRPr="006B60BC">
              <w:t>A059</w:t>
            </w:r>
          </w:p>
        </w:tc>
        <w:tc>
          <w:tcPr>
            <w:tcW w:w="1613" w:type="pct"/>
            <w:noWrap/>
            <w:hideMark/>
          </w:tcPr>
          <w:p w14:paraId="2726A882" w14:textId="77777777" w:rsidR="00275921" w:rsidRPr="006B60BC" w:rsidRDefault="00275921" w:rsidP="00676DE8">
            <w:pPr>
              <w:pStyle w:val="Tabelatekst"/>
            </w:pPr>
            <w:r w:rsidRPr="006B60BC">
              <w:t>Głowienka</w:t>
            </w:r>
          </w:p>
        </w:tc>
        <w:tc>
          <w:tcPr>
            <w:tcW w:w="2174" w:type="pct"/>
            <w:noWrap/>
            <w:hideMark/>
          </w:tcPr>
          <w:p w14:paraId="111B4B29" w14:textId="77777777" w:rsidR="00275921" w:rsidRPr="006B60BC" w:rsidRDefault="00275921" w:rsidP="00676DE8">
            <w:pPr>
              <w:pStyle w:val="Tabelatekst"/>
            </w:pPr>
            <w:r w:rsidRPr="006B60BC">
              <w:t>Aythya ferina</w:t>
            </w:r>
          </w:p>
        </w:tc>
      </w:tr>
      <w:tr w:rsidR="00275921" w:rsidRPr="006B60BC" w14:paraId="109289FE" w14:textId="77777777" w:rsidTr="00C939F5">
        <w:trPr>
          <w:trHeight w:val="300"/>
        </w:trPr>
        <w:tc>
          <w:tcPr>
            <w:tcW w:w="339" w:type="pct"/>
            <w:noWrap/>
          </w:tcPr>
          <w:p w14:paraId="48F8505A" w14:textId="77777777" w:rsidR="00275921" w:rsidRPr="006B60BC" w:rsidRDefault="00275921" w:rsidP="00676DE8">
            <w:pPr>
              <w:pStyle w:val="Tabelakollewa"/>
              <w:jc w:val="center"/>
            </w:pPr>
            <w:r>
              <w:t>25</w:t>
            </w:r>
          </w:p>
        </w:tc>
        <w:tc>
          <w:tcPr>
            <w:tcW w:w="873" w:type="pct"/>
            <w:noWrap/>
          </w:tcPr>
          <w:p w14:paraId="792F7478" w14:textId="77777777" w:rsidR="00275921" w:rsidRPr="006B60BC" w:rsidRDefault="00275921" w:rsidP="00676DE8">
            <w:pPr>
              <w:pStyle w:val="Tabelatekst"/>
            </w:pPr>
            <w:r w:rsidRPr="006B60BC">
              <w:t>A039</w:t>
            </w:r>
          </w:p>
        </w:tc>
        <w:tc>
          <w:tcPr>
            <w:tcW w:w="1613" w:type="pct"/>
            <w:noWrap/>
          </w:tcPr>
          <w:p w14:paraId="2C940F63" w14:textId="77777777" w:rsidR="00275921" w:rsidRPr="006B60BC" w:rsidRDefault="00275921" w:rsidP="00676DE8">
            <w:pPr>
              <w:pStyle w:val="Tabelatekst"/>
            </w:pPr>
            <w:r w:rsidRPr="006B60BC">
              <w:t>Gęś zbożowa</w:t>
            </w:r>
          </w:p>
        </w:tc>
        <w:tc>
          <w:tcPr>
            <w:tcW w:w="2174" w:type="pct"/>
            <w:noWrap/>
          </w:tcPr>
          <w:p w14:paraId="471F231A" w14:textId="77777777" w:rsidR="00275921" w:rsidRPr="006B60BC" w:rsidRDefault="00275921" w:rsidP="00676DE8">
            <w:pPr>
              <w:pStyle w:val="Tabelatekst"/>
            </w:pPr>
            <w:r w:rsidRPr="006B60BC">
              <w:t>Anser fabalis</w:t>
            </w:r>
          </w:p>
        </w:tc>
      </w:tr>
      <w:tr w:rsidR="00275921" w:rsidRPr="006B60BC" w14:paraId="1380AEDB" w14:textId="77777777" w:rsidTr="00C939F5">
        <w:trPr>
          <w:trHeight w:val="300"/>
        </w:trPr>
        <w:tc>
          <w:tcPr>
            <w:tcW w:w="339" w:type="pct"/>
            <w:noWrap/>
            <w:hideMark/>
          </w:tcPr>
          <w:p w14:paraId="60C49E2D" w14:textId="77777777" w:rsidR="00275921" w:rsidRPr="006B60BC" w:rsidRDefault="00275921" w:rsidP="00676DE8">
            <w:pPr>
              <w:pStyle w:val="Tabelakollewa"/>
              <w:jc w:val="center"/>
            </w:pPr>
            <w:r>
              <w:t>26</w:t>
            </w:r>
          </w:p>
        </w:tc>
        <w:tc>
          <w:tcPr>
            <w:tcW w:w="873" w:type="pct"/>
            <w:noWrap/>
            <w:hideMark/>
          </w:tcPr>
          <w:p w14:paraId="71F51A6F" w14:textId="77777777" w:rsidR="00275921" w:rsidRPr="006B60BC" w:rsidRDefault="00275921" w:rsidP="00676DE8">
            <w:pPr>
              <w:pStyle w:val="Tabelatekst"/>
            </w:pPr>
            <w:r w:rsidRPr="006B60BC">
              <w:t>A073</w:t>
            </w:r>
          </w:p>
        </w:tc>
        <w:tc>
          <w:tcPr>
            <w:tcW w:w="1613" w:type="pct"/>
            <w:noWrap/>
            <w:hideMark/>
          </w:tcPr>
          <w:p w14:paraId="6303F85A" w14:textId="77777777" w:rsidR="00275921" w:rsidRPr="006B60BC" w:rsidRDefault="00275921" w:rsidP="00676DE8">
            <w:pPr>
              <w:pStyle w:val="Tabelatekst"/>
            </w:pPr>
            <w:r w:rsidRPr="006B60BC">
              <w:t>Kania czarna</w:t>
            </w:r>
          </w:p>
        </w:tc>
        <w:tc>
          <w:tcPr>
            <w:tcW w:w="2174" w:type="pct"/>
            <w:noWrap/>
            <w:hideMark/>
          </w:tcPr>
          <w:p w14:paraId="2A5B816B" w14:textId="77777777" w:rsidR="00275921" w:rsidRPr="006B60BC" w:rsidRDefault="00275921" w:rsidP="00676DE8">
            <w:pPr>
              <w:pStyle w:val="Tabelatekst"/>
            </w:pPr>
            <w:r w:rsidRPr="006B60BC">
              <w:t>Milvus migrans</w:t>
            </w:r>
          </w:p>
        </w:tc>
      </w:tr>
      <w:tr w:rsidR="00275921" w:rsidRPr="006B60BC" w14:paraId="5A2A4AB2" w14:textId="77777777" w:rsidTr="00C939F5">
        <w:trPr>
          <w:trHeight w:val="300"/>
        </w:trPr>
        <w:tc>
          <w:tcPr>
            <w:tcW w:w="339" w:type="pct"/>
            <w:noWrap/>
            <w:hideMark/>
          </w:tcPr>
          <w:p w14:paraId="4AC0B7E3" w14:textId="77777777" w:rsidR="00275921" w:rsidRPr="006B60BC" w:rsidRDefault="00275921" w:rsidP="00676DE8">
            <w:pPr>
              <w:pStyle w:val="Tabelakollewa"/>
              <w:jc w:val="center"/>
            </w:pPr>
            <w:r>
              <w:t>27</w:t>
            </w:r>
          </w:p>
        </w:tc>
        <w:tc>
          <w:tcPr>
            <w:tcW w:w="873" w:type="pct"/>
            <w:noWrap/>
            <w:hideMark/>
          </w:tcPr>
          <w:p w14:paraId="5E5B5F5F" w14:textId="77777777" w:rsidR="00275921" w:rsidRPr="006B60BC" w:rsidRDefault="00275921" w:rsidP="00676DE8">
            <w:pPr>
              <w:pStyle w:val="Tabelatekst"/>
            </w:pPr>
            <w:r w:rsidRPr="006B60BC">
              <w:t>A074</w:t>
            </w:r>
          </w:p>
        </w:tc>
        <w:tc>
          <w:tcPr>
            <w:tcW w:w="1613" w:type="pct"/>
            <w:noWrap/>
            <w:hideMark/>
          </w:tcPr>
          <w:p w14:paraId="7266AC88" w14:textId="77777777" w:rsidR="00275921" w:rsidRPr="006B60BC" w:rsidRDefault="00275921" w:rsidP="00676DE8">
            <w:pPr>
              <w:pStyle w:val="Tabelatekst"/>
            </w:pPr>
            <w:r w:rsidRPr="006B60BC">
              <w:t>Kania ruda</w:t>
            </w:r>
          </w:p>
        </w:tc>
        <w:tc>
          <w:tcPr>
            <w:tcW w:w="2174" w:type="pct"/>
            <w:noWrap/>
            <w:hideMark/>
          </w:tcPr>
          <w:p w14:paraId="67F5C242" w14:textId="77777777" w:rsidR="00275921" w:rsidRPr="006B60BC" w:rsidRDefault="00275921" w:rsidP="00676DE8">
            <w:pPr>
              <w:pStyle w:val="Tabelatekst"/>
            </w:pPr>
            <w:r w:rsidRPr="006B60BC">
              <w:t>Milvus milvus</w:t>
            </w:r>
          </w:p>
        </w:tc>
      </w:tr>
      <w:tr w:rsidR="00275921" w:rsidRPr="006B60BC" w14:paraId="1D26F9EB" w14:textId="77777777" w:rsidTr="00676DE8">
        <w:trPr>
          <w:trHeight w:val="300"/>
        </w:trPr>
        <w:tc>
          <w:tcPr>
            <w:tcW w:w="339" w:type="pct"/>
            <w:noWrap/>
          </w:tcPr>
          <w:p w14:paraId="23807E02" w14:textId="77777777" w:rsidR="00275921" w:rsidRPr="006B60BC" w:rsidRDefault="00275921" w:rsidP="00676DE8">
            <w:pPr>
              <w:pStyle w:val="Tabelakollewa"/>
              <w:jc w:val="center"/>
            </w:pPr>
            <w:r>
              <w:t>28</w:t>
            </w:r>
          </w:p>
        </w:tc>
        <w:tc>
          <w:tcPr>
            <w:tcW w:w="873" w:type="pct"/>
            <w:noWrap/>
            <w:hideMark/>
          </w:tcPr>
          <w:p w14:paraId="136EE96C" w14:textId="77777777" w:rsidR="00275921" w:rsidRPr="006B60BC" w:rsidRDefault="00275921" w:rsidP="00676DE8">
            <w:pPr>
              <w:pStyle w:val="Tabelatekst"/>
            </w:pPr>
            <w:r w:rsidRPr="006B60BC">
              <w:t>A051</w:t>
            </w:r>
          </w:p>
        </w:tc>
        <w:tc>
          <w:tcPr>
            <w:tcW w:w="1613" w:type="pct"/>
            <w:noWrap/>
            <w:hideMark/>
          </w:tcPr>
          <w:p w14:paraId="20FD8DC8" w14:textId="77777777" w:rsidR="00275921" w:rsidRPr="006B60BC" w:rsidRDefault="00275921" w:rsidP="00676DE8">
            <w:pPr>
              <w:pStyle w:val="Tabelatekst"/>
            </w:pPr>
            <w:r w:rsidRPr="006B60BC">
              <w:t>Krakwa</w:t>
            </w:r>
          </w:p>
        </w:tc>
        <w:tc>
          <w:tcPr>
            <w:tcW w:w="2174" w:type="pct"/>
            <w:noWrap/>
            <w:hideMark/>
          </w:tcPr>
          <w:p w14:paraId="3A34F850" w14:textId="77777777" w:rsidR="00275921" w:rsidRPr="006B60BC" w:rsidRDefault="00275921" w:rsidP="00676DE8">
            <w:pPr>
              <w:pStyle w:val="Tabelatekst"/>
            </w:pPr>
            <w:r w:rsidRPr="006B60BC">
              <w:t>Anas strepera</w:t>
            </w:r>
          </w:p>
        </w:tc>
      </w:tr>
      <w:tr w:rsidR="00275921" w:rsidRPr="006B60BC" w14:paraId="0C933043" w14:textId="77777777" w:rsidTr="00676DE8">
        <w:trPr>
          <w:trHeight w:val="300"/>
        </w:trPr>
        <w:tc>
          <w:tcPr>
            <w:tcW w:w="339" w:type="pct"/>
            <w:noWrap/>
          </w:tcPr>
          <w:p w14:paraId="7B4E7293" w14:textId="77777777" w:rsidR="00275921" w:rsidRPr="006B60BC" w:rsidRDefault="00275921" w:rsidP="00676DE8">
            <w:pPr>
              <w:pStyle w:val="Tabelakollewa"/>
              <w:jc w:val="center"/>
            </w:pPr>
            <w:r>
              <w:t>29</w:t>
            </w:r>
          </w:p>
        </w:tc>
        <w:tc>
          <w:tcPr>
            <w:tcW w:w="873" w:type="pct"/>
            <w:noWrap/>
            <w:hideMark/>
          </w:tcPr>
          <w:p w14:paraId="0B8E792D" w14:textId="77777777" w:rsidR="00275921" w:rsidRPr="006B60BC" w:rsidRDefault="00275921" w:rsidP="00676DE8">
            <w:pPr>
              <w:pStyle w:val="Tabelatekst"/>
            </w:pPr>
            <w:r w:rsidRPr="006B60BC">
              <w:t>A119</w:t>
            </w:r>
          </w:p>
        </w:tc>
        <w:tc>
          <w:tcPr>
            <w:tcW w:w="1613" w:type="pct"/>
            <w:noWrap/>
            <w:hideMark/>
          </w:tcPr>
          <w:p w14:paraId="73CB6BEA" w14:textId="77777777" w:rsidR="00275921" w:rsidRPr="006B60BC" w:rsidRDefault="00275921" w:rsidP="00676DE8">
            <w:pPr>
              <w:pStyle w:val="Tabelatekst"/>
            </w:pPr>
            <w:r w:rsidRPr="006B60BC">
              <w:t>Kropiatka</w:t>
            </w:r>
          </w:p>
        </w:tc>
        <w:tc>
          <w:tcPr>
            <w:tcW w:w="2174" w:type="pct"/>
            <w:noWrap/>
            <w:hideMark/>
          </w:tcPr>
          <w:p w14:paraId="5DF7F587" w14:textId="77777777" w:rsidR="00275921" w:rsidRPr="006B60BC" w:rsidRDefault="00275921" w:rsidP="00676DE8">
            <w:pPr>
              <w:pStyle w:val="Tabelatekst"/>
            </w:pPr>
            <w:r w:rsidRPr="006B60BC">
              <w:t>Porzana porzana</w:t>
            </w:r>
          </w:p>
        </w:tc>
      </w:tr>
      <w:tr w:rsidR="00275921" w:rsidRPr="006B60BC" w14:paraId="53D12E4C" w14:textId="77777777" w:rsidTr="00676DE8">
        <w:trPr>
          <w:trHeight w:val="300"/>
        </w:trPr>
        <w:tc>
          <w:tcPr>
            <w:tcW w:w="339" w:type="pct"/>
            <w:noWrap/>
          </w:tcPr>
          <w:p w14:paraId="05AF2341" w14:textId="77777777" w:rsidR="00275921" w:rsidRPr="006B60BC" w:rsidRDefault="00275921" w:rsidP="00676DE8">
            <w:pPr>
              <w:pStyle w:val="Tabelakollewa"/>
              <w:jc w:val="center"/>
            </w:pPr>
            <w:r>
              <w:t>30</w:t>
            </w:r>
          </w:p>
        </w:tc>
        <w:tc>
          <w:tcPr>
            <w:tcW w:w="873" w:type="pct"/>
            <w:noWrap/>
            <w:hideMark/>
          </w:tcPr>
          <w:p w14:paraId="2AE82ED6" w14:textId="77777777" w:rsidR="00275921" w:rsidRPr="006B60BC" w:rsidRDefault="00275921" w:rsidP="00676DE8">
            <w:pPr>
              <w:pStyle w:val="Tabelatekst"/>
            </w:pPr>
            <w:r w:rsidRPr="006B60BC">
              <w:t>A053</w:t>
            </w:r>
          </w:p>
        </w:tc>
        <w:tc>
          <w:tcPr>
            <w:tcW w:w="1613" w:type="pct"/>
            <w:noWrap/>
            <w:hideMark/>
          </w:tcPr>
          <w:p w14:paraId="28598064" w14:textId="77777777" w:rsidR="00275921" w:rsidRPr="006B60BC" w:rsidRDefault="00275921" w:rsidP="00676DE8">
            <w:pPr>
              <w:pStyle w:val="Tabelatekst"/>
            </w:pPr>
            <w:r w:rsidRPr="006B60BC">
              <w:t>Krzyżówka</w:t>
            </w:r>
          </w:p>
        </w:tc>
        <w:tc>
          <w:tcPr>
            <w:tcW w:w="2174" w:type="pct"/>
            <w:noWrap/>
            <w:hideMark/>
          </w:tcPr>
          <w:p w14:paraId="0C9F3C18" w14:textId="77777777" w:rsidR="00275921" w:rsidRPr="006B60BC" w:rsidRDefault="00275921" w:rsidP="00676DE8">
            <w:pPr>
              <w:pStyle w:val="Tabelatekst"/>
            </w:pPr>
            <w:r w:rsidRPr="006B60BC">
              <w:t>Anas platyrhynchos</w:t>
            </w:r>
          </w:p>
        </w:tc>
      </w:tr>
      <w:tr w:rsidR="00275921" w:rsidRPr="006B60BC" w14:paraId="15872CB2" w14:textId="77777777" w:rsidTr="00676DE8">
        <w:trPr>
          <w:trHeight w:val="300"/>
        </w:trPr>
        <w:tc>
          <w:tcPr>
            <w:tcW w:w="339" w:type="pct"/>
            <w:noWrap/>
          </w:tcPr>
          <w:p w14:paraId="1AEA01B0" w14:textId="77777777" w:rsidR="00275921" w:rsidRPr="006B60BC" w:rsidRDefault="00275921" w:rsidP="00676DE8">
            <w:pPr>
              <w:pStyle w:val="Tabelakollewa"/>
              <w:jc w:val="center"/>
            </w:pPr>
            <w:r>
              <w:t>31</w:t>
            </w:r>
          </w:p>
        </w:tc>
        <w:tc>
          <w:tcPr>
            <w:tcW w:w="873" w:type="pct"/>
            <w:noWrap/>
            <w:hideMark/>
          </w:tcPr>
          <w:p w14:paraId="1E4F7BE1" w14:textId="77777777" w:rsidR="00275921" w:rsidRPr="006B60BC" w:rsidRDefault="00275921" w:rsidP="00676DE8">
            <w:pPr>
              <w:pStyle w:val="Tabelatekst"/>
            </w:pPr>
            <w:r w:rsidRPr="006B60BC">
              <w:t>A153</w:t>
            </w:r>
          </w:p>
        </w:tc>
        <w:tc>
          <w:tcPr>
            <w:tcW w:w="1613" w:type="pct"/>
            <w:noWrap/>
            <w:hideMark/>
          </w:tcPr>
          <w:p w14:paraId="6A503064" w14:textId="77777777" w:rsidR="00275921" w:rsidRPr="006B60BC" w:rsidRDefault="00275921" w:rsidP="00676DE8">
            <w:pPr>
              <w:pStyle w:val="Tabelatekst"/>
            </w:pPr>
            <w:r w:rsidRPr="006B60BC">
              <w:t>Kszyk</w:t>
            </w:r>
          </w:p>
        </w:tc>
        <w:tc>
          <w:tcPr>
            <w:tcW w:w="2174" w:type="pct"/>
            <w:noWrap/>
            <w:hideMark/>
          </w:tcPr>
          <w:p w14:paraId="215D5B60" w14:textId="77777777" w:rsidR="00275921" w:rsidRPr="006B60BC" w:rsidRDefault="00275921" w:rsidP="00676DE8">
            <w:pPr>
              <w:pStyle w:val="Tabelatekst"/>
            </w:pPr>
            <w:r w:rsidRPr="006B60BC">
              <w:t>Gallinago gallinago</w:t>
            </w:r>
          </w:p>
        </w:tc>
      </w:tr>
      <w:tr w:rsidR="00275921" w:rsidRPr="006B60BC" w14:paraId="6D7FA80B" w14:textId="77777777" w:rsidTr="00C939F5">
        <w:trPr>
          <w:trHeight w:val="300"/>
        </w:trPr>
        <w:tc>
          <w:tcPr>
            <w:tcW w:w="339" w:type="pct"/>
            <w:noWrap/>
          </w:tcPr>
          <w:p w14:paraId="7DCA72B1" w14:textId="77777777" w:rsidR="00275921" w:rsidRPr="006B60BC" w:rsidRDefault="00275921" w:rsidP="00676DE8">
            <w:pPr>
              <w:pStyle w:val="Tabelakollewa"/>
              <w:jc w:val="center"/>
            </w:pPr>
            <w:r>
              <w:t>32</w:t>
            </w:r>
          </w:p>
        </w:tc>
        <w:tc>
          <w:tcPr>
            <w:tcW w:w="873" w:type="pct"/>
            <w:noWrap/>
          </w:tcPr>
          <w:p w14:paraId="5A9EDBD2" w14:textId="77777777" w:rsidR="00275921" w:rsidRPr="006B60BC" w:rsidRDefault="00275921" w:rsidP="00676DE8">
            <w:pPr>
              <w:pStyle w:val="Tabelatekst"/>
            </w:pPr>
            <w:r w:rsidRPr="006B60BC">
              <w:t>A038</w:t>
            </w:r>
          </w:p>
        </w:tc>
        <w:tc>
          <w:tcPr>
            <w:tcW w:w="1613" w:type="pct"/>
            <w:noWrap/>
          </w:tcPr>
          <w:p w14:paraId="1B63FA4E" w14:textId="77777777" w:rsidR="00275921" w:rsidRPr="006B60BC" w:rsidRDefault="00275921" w:rsidP="00676DE8">
            <w:pPr>
              <w:pStyle w:val="Tabelatekst"/>
            </w:pPr>
            <w:r w:rsidRPr="006B60BC">
              <w:t>Łabędź krzykliwy</w:t>
            </w:r>
          </w:p>
        </w:tc>
        <w:tc>
          <w:tcPr>
            <w:tcW w:w="2174" w:type="pct"/>
            <w:noWrap/>
          </w:tcPr>
          <w:p w14:paraId="65865534" w14:textId="77777777" w:rsidR="00275921" w:rsidRPr="006B60BC" w:rsidRDefault="00275921" w:rsidP="00676DE8">
            <w:pPr>
              <w:pStyle w:val="Tabelatekst"/>
            </w:pPr>
            <w:r w:rsidRPr="006B60BC">
              <w:t>Cygnus cygnus</w:t>
            </w:r>
          </w:p>
        </w:tc>
      </w:tr>
      <w:tr w:rsidR="00275921" w:rsidRPr="006B60BC" w14:paraId="49ADCA5A" w14:textId="77777777" w:rsidTr="00C939F5">
        <w:trPr>
          <w:trHeight w:val="300"/>
        </w:trPr>
        <w:tc>
          <w:tcPr>
            <w:tcW w:w="339" w:type="pct"/>
            <w:noWrap/>
          </w:tcPr>
          <w:p w14:paraId="555EAD60" w14:textId="77777777" w:rsidR="00275921" w:rsidRPr="006B60BC" w:rsidRDefault="00275921" w:rsidP="00676DE8">
            <w:pPr>
              <w:pStyle w:val="Tabelakollewa"/>
              <w:jc w:val="center"/>
            </w:pPr>
            <w:r>
              <w:t>33</w:t>
            </w:r>
          </w:p>
        </w:tc>
        <w:tc>
          <w:tcPr>
            <w:tcW w:w="873" w:type="pct"/>
            <w:noWrap/>
          </w:tcPr>
          <w:p w14:paraId="2C2E0DA0" w14:textId="77777777" w:rsidR="00275921" w:rsidRPr="006B60BC" w:rsidRDefault="00275921" w:rsidP="00676DE8">
            <w:pPr>
              <w:pStyle w:val="Tabelatekst"/>
            </w:pPr>
            <w:r w:rsidRPr="006B60BC">
              <w:t>A036</w:t>
            </w:r>
          </w:p>
        </w:tc>
        <w:tc>
          <w:tcPr>
            <w:tcW w:w="1613" w:type="pct"/>
            <w:noWrap/>
          </w:tcPr>
          <w:p w14:paraId="7DCD6D1E" w14:textId="77777777" w:rsidR="00275921" w:rsidRPr="006B60BC" w:rsidRDefault="00275921" w:rsidP="00676DE8">
            <w:pPr>
              <w:pStyle w:val="Tabelatekst"/>
            </w:pPr>
            <w:r w:rsidRPr="006B60BC">
              <w:t>Łabędź niemy</w:t>
            </w:r>
          </w:p>
        </w:tc>
        <w:tc>
          <w:tcPr>
            <w:tcW w:w="2174" w:type="pct"/>
            <w:noWrap/>
          </w:tcPr>
          <w:p w14:paraId="4CE0085E" w14:textId="77777777" w:rsidR="00275921" w:rsidRPr="006B60BC" w:rsidRDefault="00275921" w:rsidP="00676DE8">
            <w:pPr>
              <w:pStyle w:val="Tabelatekst"/>
            </w:pPr>
            <w:r w:rsidRPr="006B60BC">
              <w:t>Cygnus olor</w:t>
            </w:r>
          </w:p>
        </w:tc>
      </w:tr>
      <w:tr w:rsidR="00275921" w:rsidRPr="006B60BC" w14:paraId="502D2541" w14:textId="77777777" w:rsidTr="00676DE8">
        <w:trPr>
          <w:trHeight w:val="300"/>
        </w:trPr>
        <w:tc>
          <w:tcPr>
            <w:tcW w:w="339" w:type="pct"/>
            <w:noWrap/>
          </w:tcPr>
          <w:p w14:paraId="2B38AE1F" w14:textId="77777777" w:rsidR="00275921" w:rsidRPr="006B60BC" w:rsidRDefault="00275921" w:rsidP="00676DE8">
            <w:pPr>
              <w:pStyle w:val="Tabelakollewa"/>
              <w:jc w:val="center"/>
            </w:pPr>
            <w:r>
              <w:t>34</w:t>
            </w:r>
          </w:p>
        </w:tc>
        <w:tc>
          <w:tcPr>
            <w:tcW w:w="873" w:type="pct"/>
            <w:noWrap/>
            <w:hideMark/>
          </w:tcPr>
          <w:p w14:paraId="387CA36B" w14:textId="77777777" w:rsidR="00275921" w:rsidRPr="006B60BC" w:rsidRDefault="00275921" w:rsidP="00676DE8">
            <w:pPr>
              <w:pStyle w:val="Tabelatekst"/>
            </w:pPr>
            <w:r w:rsidRPr="006B60BC">
              <w:t>A125</w:t>
            </w:r>
          </w:p>
        </w:tc>
        <w:tc>
          <w:tcPr>
            <w:tcW w:w="1613" w:type="pct"/>
            <w:noWrap/>
            <w:hideMark/>
          </w:tcPr>
          <w:p w14:paraId="209616A4" w14:textId="77777777" w:rsidR="00275921" w:rsidRPr="006B60BC" w:rsidRDefault="00275921" w:rsidP="00676DE8">
            <w:pPr>
              <w:pStyle w:val="Tabelatekst"/>
            </w:pPr>
            <w:r w:rsidRPr="006B60BC">
              <w:t>Łyska</w:t>
            </w:r>
          </w:p>
        </w:tc>
        <w:tc>
          <w:tcPr>
            <w:tcW w:w="2174" w:type="pct"/>
            <w:noWrap/>
            <w:hideMark/>
          </w:tcPr>
          <w:p w14:paraId="38EF5218" w14:textId="77777777" w:rsidR="00275921" w:rsidRPr="006B60BC" w:rsidRDefault="00275921" w:rsidP="00676DE8">
            <w:pPr>
              <w:pStyle w:val="Tabelatekst"/>
            </w:pPr>
            <w:r w:rsidRPr="006B60BC">
              <w:t>Fulica atra</w:t>
            </w:r>
          </w:p>
        </w:tc>
      </w:tr>
      <w:tr w:rsidR="00275921" w:rsidRPr="006B60BC" w14:paraId="30399545" w14:textId="77777777" w:rsidTr="00C939F5">
        <w:trPr>
          <w:trHeight w:val="288"/>
        </w:trPr>
        <w:tc>
          <w:tcPr>
            <w:tcW w:w="339" w:type="pct"/>
            <w:noWrap/>
          </w:tcPr>
          <w:p w14:paraId="6EFB13D7" w14:textId="77777777" w:rsidR="00275921" w:rsidRPr="006B60BC" w:rsidRDefault="00275921" w:rsidP="00676DE8">
            <w:pPr>
              <w:pStyle w:val="Tabelakollewa"/>
              <w:jc w:val="center"/>
            </w:pPr>
            <w:r>
              <w:t>35</w:t>
            </w:r>
          </w:p>
        </w:tc>
        <w:tc>
          <w:tcPr>
            <w:tcW w:w="873" w:type="pct"/>
            <w:noWrap/>
          </w:tcPr>
          <w:p w14:paraId="31350828" w14:textId="77777777" w:rsidR="00275921" w:rsidRPr="006B60BC" w:rsidRDefault="00275921" w:rsidP="00676DE8">
            <w:pPr>
              <w:pStyle w:val="Tabelatekst"/>
            </w:pPr>
            <w:r w:rsidRPr="006B60BC">
              <w:t>A179</w:t>
            </w:r>
          </w:p>
        </w:tc>
        <w:tc>
          <w:tcPr>
            <w:tcW w:w="1613" w:type="pct"/>
            <w:noWrap/>
          </w:tcPr>
          <w:p w14:paraId="5A86B37B" w14:textId="77777777" w:rsidR="00275921" w:rsidRPr="006B60BC" w:rsidRDefault="00275921" w:rsidP="00676DE8">
            <w:pPr>
              <w:pStyle w:val="Tabelatekst"/>
            </w:pPr>
            <w:r w:rsidRPr="006B60BC">
              <w:t>Mewa śmieszka</w:t>
            </w:r>
          </w:p>
        </w:tc>
        <w:tc>
          <w:tcPr>
            <w:tcW w:w="2174" w:type="pct"/>
            <w:noWrap/>
          </w:tcPr>
          <w:p w14:paraId="7CA0646D" w14:textId="77777777" w:rsidR="00275921" w:rsidRPr="006B60BC" w:rsidRDefault="00275921" w:rsidP="00676DE8">
            <w:pPr>
              <w:pStyle w:val="Tabelatekst"/>
            </w:pPr>
            <w:r w:rsidRPr="006B60BC">
              <w:t>Chroicocephalus ridibundus</w:t>
            </w:r>
          </w:p>
        </w:tc>
      </w:tr>
      <w:tr w:rsidR="00275921" w:rsidRPr="006B60BC" w14:paraId="5AF6CEAA" w14:textId="77777777" w:rsidTr="00676DE8">
        <w:trPr>
          <w:trHeight w:val="288"/>
        </w:trPr>
        <w:tc>
          <w:tcPr>
            <w:tcW w:w="339" w:type="pct"/>
            <w:noWrap/>
          </w:tcPr>
          <w:p w14:paraId="2C2052A8" w14:textId="77777777" w:rsidR="00275921" w:rsidRPr="006B60BC" w:rsidRDefault="00275921" w:rsidP="00676DE8">
            <w:pPr>
              <w:pStyle w:val="Tabelakollewa"/>
              <w:jc w:val="center"/>
            </w:pPr>
            <w:r>
              <w:t>36</w:t>
            </w:r>
          </w:p>
        </w:tc>
        <w:tc>
          <w:tcPr>
            <w:tcW w:w="873" w:type="pct"/>
            <w:noWrap/>
            <w:hideMark/>
          </w:tcPr>
          <w:p w14:paraId="6F0FC1A8" w14:textId="77777777" w:rsidR="00275921" w:rsidRPr="00676DE8" w:rsidRDefault="00275921" w:rsidP="00676DE8">
            <w:pPr>
              <w:pStyle w:val="Tabelatekst"/>
            </w:pPr>
            <w:r w:rsidRPr="00676DE8">
              <w:t>A070</w:t>
            </w:r>
          </w:p>
        </w:tc>
        <w:tc>
          <w:tcPr>
            <w:tcW w:w="1613" w:type="pct"/>
            <w:noWrap/>
            <w:hideMark/>
          </w:tcPr>
          <w:p w14:paraId="4A8546F0" w14:textId="77777777" w:rsidR="00275921" w:rsidRPr="00676DE8" w:rsidRDefault="00275921" w:rsidP="00676DE8">
            <w:pPr>
              <w:pStyle w:val="Tabelatekst"/>
            </w:pPr>
            <w:r w:rsidRPr="00676DE8">
              <w:t>Nurogęś</w:t>
            </w:r>
          </w:p>
        </w:tc>
        <w:tc>
          <w:tcPr>
            <w:tcW w:w="2174" w:type="pct"/>
            <w:noWrap/>
            <w:hideMark/>
          </w:tcPr>
          <w:p w14:paraId="75FF373B" w14:textId="77777777" w:rsidR="00275921" w:rsidRPr="00676DE8" w:rsidRDefault="00275921" w:rsidP="00676DE8">
            <w:pPr>
              <w:pStyle w:val="Tabelatekst"/>
            </w:pPr>
            <w:r w:rsidRPr="00676DE8">
              <w:t>Mergus merganser</w:t>
            </w:r>
          </w:p>
        </w:tc>
      </w:tr>
      <w:tr w:rsidR="00275921" w:rsidRPr="006B60BC" w14:paraId="746F5E79" w14:textId="77777777" w:rsidTr="00676DE8">
        <w:trPr>
          <w:trHeight w:val="288"/>
        </w:trPr>
        <w:tc>
          <w:tcPr>
            <w:tcW w:w="339" w:type="pct"/>
            <w:noWrap/>
          </w:tcPr>
          <w:p w14:paraId="49632FE4" w14:textId="77777777" w:rsidR="00275921" w:rsidRPr="006B60BC" w:rsidRDefault="00275921" w:rsidP="00676DE8">
            <w:pPr>
              <w:pStyle w:val="Tabelakollewa"/>
              <w:jc w:val="center"/>
            </w:pPr>
            <w:r>
              <w:t>37</w:t>
            </w:r>
          </w:p>
        </w:tc>
        <w:tc>
          <w:tcPr>
            <w:tcW w:w="873" w:type="pct"/>
            <w:noWrap/>
            <w:hideMark/>
          </w:tcPr>
          <w:p w14:paraId="7D311963" w14:textId="77777777" w:rsidR="00275921" w:rsidRPr="00676DE8" w:rsidRDefault="00275921" w:rsidP="00676DE8">
            <w:pPr>
              <w:pStyle w:val="Tabelatekst"/>
            </w:pPr>
            <w:r w:rsidRPr="00676DE8">
              <w:t>A005</w:t>
            </w:r>
          </w:p>
        </w:tc>
        <w:tc>
          <w:tcPr>
            <w:tcW w:w="1613" w:type="pct"/>
            <w:noWrap/>
            <w:hideMark/>
          </w:tcPr>
          <w:p w14:paraId="5FA7E9D1" w14:textId="77777777" w:rsidR="00275921" w:rsidRPr="00676DE8" w:rsidRDefault="00275921" w:rsidP="00676DE8">
            <w:pPr>
              <w:pStyle w:val="Tabelatekst"/>
            </w:pPr>
            <w:r w:rsidRPr="00676DE8">
              <w:t>Perkoz dwuczuby</w:t>
            </w:r>
          </w:p>
        </w:tc>
        <w:tc>
          <w:tcPr>
            <w:tcW w:w="2174" w:type="pct"/>
            <w:noWrap/>
            <w:hideMark/>
          </w:tcPr>
          <w:p w14:paraId="47C1E4B2" w14:textId="77777777" w:rsidR="00275921" w:rsidRPr="00676DE8" w:rsidRDefault="00275921" w:rsidP="00676DE8">
            <w:pPr>
              <w:pStyle w:val="Tabelatekst"/>
            </w:pPr>
            <w:r w:rsidRPr="00676DE8">
              <w:t>Podiceps cristatus</w:t>
            </w:r>
          </w:p>
        </w:tc>
      </w:tr>
      <w:tr w:rsidR="00275921" w:rsidRPr="006B60BC" w14:paraId="22560EB8" w14:textId="77777777" w:rsidTr="00676DE8">
        <w:trPr>
          <w:trHeight w:val="300"/>
        </w:trPr>
        <w:tc>
          <w:tcPr>
            <w:tcW w:w="339" w:type="pct"/>
            <w:noWrap/>
          </w:tcPr>
          <w:p w14:paraId="6F8831AE" w14:textId="77777777" w:rsidR="00275921" w:rsidRPr="006B60BC" w:rsidRDefault="00275921" w:rsidP="00676DE8">
            <w:pPr>
              <w:pStyle w:val="Tabelakollewa"/>
              <w:jc w:val="center"/>
            </w:pPr>
            <w:r>
              <w:t>38</w:t>
            </w:r>
          </w:p>
        </w:tc>
        <w:tc>
          <w:tcPr>
            <w:tcW w:w="873" w:type="pct"/>
            <w:noWrap/>
            <w:hideMark/>
          </w:tcPr>
          <w:p w14:paraId="56E6C570" w14:textId="77777777" w:rsidR="00275921" w:rsidRPr="00676DE8" w:rsidRDefault="00275921" w:rsidP="00676DE8">
            <w:pPr>
              <w:pStyle w:val="Tabelatekst"/>
            </w:pPr>
            <w:r w:rsidRPr="00676DE8">
              <w:t>A006</w:t>
            </w:r>
          </w:p>
        </w:tc>
        <w:tc>
          <w:tcPr>
            <w:tcW w:w="1613" w:type="pct"/>
            <w:noWrap/>
            <w:hideMark/>
          </w:tcPr>
          <w:p w14:paraId="6E3142CF" w14:textId="77777777" w:rsidR="00275921" w:rsidRPr="00676DE8" w:rsidRDefault="00275921" w:rsidP="00676DE8">
            <w:pPr>
              <w:pStyle w:val="Tabelatekst"/>
            </w:pPr>
            <w:r w:rsidRPr="00676DE8">
              <w:t>Perkoz rdzawoszyi</w:t>
            </w:r>
          </w:p>
        </w:tc>
        <w:tc>
          <w:tcPr>
            <w:tcW w:w="2174" w:type="pct"/>
            <w:noWrap/>
            <w:hideMark/>
          </w:tcPr>
          <w:p w14:paraId="72DCF954" w14:textId="77777777" w:rsidR="00275921" w:rsidRPr="00676DE8" w:rsidRDefault="00275921" w:rsidP="00676DE8">
            <w:pPr>
              <w:pStyle w:val="Tabelatekst"/>
            </w:pPr>
            <w:r w:rsidRPr="00676DE8">
              <w:t>Podiceps grisegena</w:t>
            </w:r>
          </w:p>
        </w:tc>
      </w:tr>
      <w:tr w:rsidR="00275921" w:rsidRPr="006B60BC" w14:paraId="5D4B39F9" w14:textId="77777777" w:rsidTr="00C939F5">
        <w:trPr>
          <w:trHeight w:val="300"/>
        </w:trPr>
        <w:tc>
          <w:tcPr>
            <w:tcW w:w="339" w:type="pct"/>
            <w:noWrap/>
          </w:tcPr>
          <w:p w14:paraId="5A7F5E6B" w14:textId="77777777" w:rsidR="00275921" w:rsidRPr="006B60BC" w:rsidRDefault="00275921" w:rsidP="00676DE8">
            <w:pPr>
              <w:pStyle w:val="Tabelakollewa"/>
              <w:jc w:val="center"/>
            </w:pPr>
            <w:r>
              <w:t>39</w:t>
            </w:r>
          </w:p>
        </w:tc>
        <w:tc>
          <w:tcPr>
            <w:tcW w:w="873" w:type="pct"/>
            <w:noWrap/>
          </w:tcPr>
          <w:p w14:paraId="635603D7" w14:textId="77777777" w:rsidR="00275921" w:rsidRPr="00676DE8" w:rsidRDefault="00275921" w:rsidP="00676DE8">
            <w:pPr>
              <w:pStyle w:val="Tabelatekst"/>
            </w:pPr>
            <w:r w:rsidRPr="00676DE8">
              <w:t>A008</w:t>
            </w:r>
          </w:p>
        </w:tc>
        <w:tc>
          <w:tcPr>
            <w:tcW w:w="1613" w:type="pct"/>
            <w:noWrap/>
          </w:tcPr>
          <w:p w14:paraId="75DE2831" w14:textId="77777777" w:rsidR="00275921" w:rsidRPr="00676DE8" w:rsidRDefault="00275921" w:rsidP="00676DE8">
            <w:pPr>
              <w:pStyle w:val="Tabelatekst"/>
            </w:pPr>
            <w:r w:rsidRPr="00676DE8">
              <w:t>Perkoz zausznik</w:t>
            </w:r>
          </w:p>
        </w:tc>
        <w:tc>
          <w:tcPr>
            <w:tcW w:w="2174" w:type="pct"/>
            <w:noWrap/>
          </w:tcPr>
          <w:p w14:paraId="66B8DEE1" w14:textId="77777777" w:rsidR="00275921" w:rsidRPr="00676DE8" w:rsidRDefault="00275921" w:rsidP="00676DE8">
            <w:pPr>
              <w:pStyle w:val="Tabelatekst"/>
            </w:pPr>
            <w:r w:rsidRPr="00676DE8">
              <w:t>Podiceps nigricollis</w:t>
            </w:r>
          </w:p>
        </w:tc>
      </w:tr>
      <w:tr w:rsidR="00275921" w:rsidRPr="006B60BC" w14:paraId="602F7606" w14:textId="77777777" w:rsidTr="00676DE8">
        <w:trPr>
          <w:trHeight w:val="288"/>
        </w:trPr>
        <w:tc>
          <w:tcPr>
            <w:tcW w:w="339" w:type="pct"/>
            <w:noWrap/>
          </w:tcPr>
          <w:p w14:paraId="29FBF64D" w14:textId="77777777" w:rsidR="00275921" w:rsidRPr="006B60BC" w:rsidRDefault="00275921" w:rsidP="00676DE8">
            <w:pPr>
              <w:pStyle w:val="Tabelakollewa"/>
              <w:jc w:val="center"/>
            </w:pPr>
            <w:r>
              <w:t>40</w:t>
            </w:r>
          </w:p>
        </w:tc>
        <w:tc>
          <w:tcPr>
            <w:tcW w:w="873" w:type="pct"/>
            <w:noWrap/>
            <w:hideMark/>
          </w:tcPr>
          <w:p w14:paraId="4224B094" w14:textId="77777777" w:rsidR="00275921" w:rsidRPr="00676DE8" w:rsidRDefault="00275921" w:rsidP="00676DE8">
            <w:pPr>
              <w:pStyle w:val="Tabelatekst"/>
            </w:pPr>
            <w:r w:rsidRPr="00676DE8">
              <w:t>A004</w:t>
            </w:r>
          </w:p>
        </w:tc>
        <w:tc>
          <w:tcPr>
            <w:tcW w:w="1613" w:type="pct"/>
            <w:noWrap/>
            <w:hideMark/>
          </w:tcPr>
          <w:p w14:paraId="1496F7FB" w14:textId="77777777" w:rsidR="00275921" w:rsidRPr="00676DE8" w:rsidRDefault="00275921" w:rsidP="00676DE8">
            <w:pPr>
              <w:pStyle w:val="Tabelatekst"/>
            </w:pPr>
            <w:r w:rsidRPr="00676DE8">
              <w:t>Perkozek</w:t>
            </w:r>
          </w:p>
        </w:tc>
        <w:tc>
          <w:tcPr>
            <w:tcW w:w="2174" w:type="pct"/>
            <w:noWrap/>
            <w:hideMark/>
          </w:tcPr>
          <w:p w14:paraId="7EB42655" w14:textId="77777777" w:rsidR="00275921" w:rsidRPr="00676DE8" w:rsidRDefault="00275921" w:rsidP="00676DE8">
            <w:pPr>
              <w:pStyle w:val="Tabelatekst"/>
            </w:pPr>
            <w:r w:rsidRPr="00676DE8">
              <w:t>Tachybaptus ruficollis</w:t>
            </w:r>
          </w:p>
        </w:tc>
      </w:tr>
      <w:tr w:rsidR="00275921" w:rsidRPr="006B60BC" w14:paraId="45CB6179" w14:textId="77777777" w:rsidTr="00676DE8">
        <w:trPr>
          <w:trHeight w:val="288"/>
        </w:trPr>
        <w:tc>
          <w:tcPr>
            <w:tcW w:w="339" w:type="pct"/>
            <w:noWrap/>
          </w:tcPr>
          <w:p w14:paraId="17CFBACB" w14:textId="77777777" w:rsidR="00275921" w:rsidRPr="006B60BC" w:rsidRDefault="00275921" w:rsidP="00676DE8">
            <w:pPr>
              <w:pStyle w:val="Tabelakollewa"/>
              <w:jc w:val="center"/>
            </w:pPr>
            <w:r>
              <w:t>41</w:t>
            </w:r>
          </w:p>
        </w:tc>
        <w:tc>
          <w:tcPr>
            <w:tcW w:w="873" w:type="pct"/>
            <w:noWrap/>
            <w:hideMark/>
          </w:tcPr>
          <w:p w14:paraId="173DC5D4" w14:textId="77777777" w:rsidR="00275921" w:rsidRPr="00676DE8" w:rsidRDefault="00275921" w:rsidP="00676DE8">
            <w:pPr>
              <w:pStyle w:val="Tabelatekst"/>
            </w:pPr>
            <w:r w:rsidRPr="00676DE8">
              <w:t>A261</w:t>
            </w:r>
          </w:p>
        </w:tc>
        <w:tc>
          <w:tcPr>
            <w:tcW w:w="1613" w:type="pct"/>
            <w:noWrap/>
            <w:hideMark/>
          </w:tcPr>
          <w:p w14:paraId="37DB25D1" w14:textId="77777777" w:rsidR="00275921" w:rsidRPr="00676DE8" w:rsidRDefault="00275921" w:rsidP="00676DE8">
            <w:pPr>
              <w:pStyle w:val="Tabelatekst"/>
            </w:pPr>
            <w:r w:rsidRPr="00676DE8">
              <w:t>Pliszka górska</w:t>
            </w:r>
          </w:p>
        </w:tc>
        <w:tc>
          <w:tcPr>
            <w:tcW w:w="2174" w:type="pct"/>
            <w:noWrap/>
            <w:hideMark/>
          </w:tcPr>
          <w:p w14:paraId="6D46878F" w14:textId="77777777" w:rsidR="00275921" w:rsidRPr="00676DE8" w:rsidRDefault="00275921" w:rsidP="00676DE8">
            <w:pPr>
              <w:pStyle w:val="Tabelatekst"/>
            </w:pPr>
            <w:r w:rsidRPr="00676DE8">
              <w:t>Motacilla cinerea</w:t>
            </w:r>
          </w:p>
        </w:tc>
      </w:tr>
      <w:tr w:rsidR="00275921" w:rsidRPr="006B60BC" w14:paraId="4F9C030B" w14:textId="77777777" w:rsidTr="00676DE8">
        <w:trPr>
          <w:trHeight w:val="288"/>
        </w:trPr>
        <w:tc>
          <w:tcPr>
            <w:tcW w:w="339" w:type="pct"/>
            <w:noWrap/>
          </w:tcPr>
          <w:p w14:paraId="266747C9" w14:textId="77777777" w:rsidR="00275921" w:rsidRPr="006B60BC" w:rsidRDefault="00275921" w:rsidP="00676DE8">
            <w:pPr>
              <w:pStyle w:val="Tabelakollewa"/>
              <w:jc w:val="center"/>
            </w:pPr>
            <w:r>
              <w:t>42</w:t>
            </w:r>
          </w:p>
        </w:tc>
        <w:tc>
          <w:tcPr>
            <w:tcW w:w="873" w:type="pct"/>
            <w:noWrap/>
            <w:hideMark/>
          </w:tcPr>
          <w:p w14:paraId="6339A1EA" w14:textId="77777777" w:rsidR="00275921" w:rsidRPr="00676DE8" w:rsidRDefault="00275921" w:rsidP="00676DE8">
            <w:pPr>
              <w:pStyle w:val="Tabelatekst"/>
            </w:pPr>
            <w:r w:rsidRPr="00676DE8">
              <w:t>A264</w:t>
            </w:r>
          </w:p>
        </w:tc>
        <w:tc>
          <w:tcPr>
            <w:tcW w:w="1613" w:type="pct"/>
            <w:noWrap/>
            <w:hideMark/>
          </w:tcPr>
          <w:p w14:paraId="35057B2E" w14:textId="77777777" w:rsidR="00275921" w:rsidRPr="00676DE8" w:rsidRDefault="00275921" w:rsidP="00676DE8">
            <w:pPr>
              <w:pStyle w:val="Tabelatekst"/>
            </w:pPr>
            <w:r w:rsidRPr="00676DE8">
              <w:t>Pluszcz</w:t>
            </w:r>
          </w:p>
        </w:tc>
        <w:tc>
          <w:tcPr>
            <w:tcW w:w="2174" w:type="pct"/>
            <w:noWrap/>
            <w:hideMark/>
          </w:tcPr>
          <w:p w14:paraId="2E536024" w14:textId="77777777" w:rsidR="00275921" w:rsidRPr="00676DE8" w:rsidRDefault="00275921" w:rsidP="00676DE8">
            <w:pPr>
              <w:pStyle w:val="Tabelatekst"/>
            </w:pPr>
            <w:r w:rsidRPr="00676DE8">
              <w:t>Cinclus cinclus</w:t>
            </w:r>
          </w:p>
        </w:tc>
      </w:tr>
      <w:tr w:rsidR="00275921" w:rsidRPr="006B60BC" w14:paraId="31B9EF5E" w14:textId="77777777" w:rsidTr="00676DE8">
        <w:trPr>
          <w:trHeight w:val="288"/>
        </w:trPr>
        <w:tc>
          <w:tcPr>
            <w:tcW w:w="339" w:type="pct"/>
            <w:noWrap/>
          </w:tcPr>
          <w:p w14:paraId="2F2D9F27" w14:textId="77777777" w:rsidR="00275921" w:rsidRPr="006B60BC" w:rsidRDefault="00275921" w:rsidP="00676DE8">
            <w:pPr>
              <w:pStyle w:val="Tabelakollewa"/>
              <w:jc w:val="center"/>
            </w:pPr>
            <w:r>
              <w:t>43</w:t>
            </w:r>
          </w:p>
        </w:tc>
        <w:tc>
          <w:tcPr>
            <w:tcW w:w="873" w:type="pct"/>
            <w:noWrap/>
            <w:hideMark/>
          </w:tcPr>
          <w:p w14:paraId="043F7310" w14:textId="77777777" w:rsidR="00275921" w:rsidRPr="00676DE8" w:rsidRDefault="00275921" w:rsidP="00676DE8">
            <w:pPr>
              <w:pStyle w:val="Tabelatekst"/>
            </w:pPr>
            <w:r w:rsidRPr="00676DE8">
              <w:t>A056</w:t>
            </w:r>
          </w:p>
        </w:tc>
        <w:tc>
          <w:tcPr>
            <w:tcW w:w="1613" w:type="pct"/>
            <w:noWrap/>
            <w:hideMark/>
          </w:tcPr>
          <w:p w14:paraId="112DE2C4" w14:textId="77777777" w:rsidR="00275921" w:rsidRPr="00676DE8" w:rsidRDefault="00275921" w:rsidP="00676DE8">
            <w:pPr>
              <w:pStyle w:val="Tabelatekst"/>
            </w:pPr>
            <w:r w:rsidRPr="00676DE8">
              <w:t>Płaskonos</w:t>
            </w:r>
          </w:p>
        </w:tc>
        <w:tc>
          <w:tcPr>
            <w:tcW w:w="2174" w:type="pct"/>
            <w:noWrap/>
            <w:hideMark/>
          </w:tcPr>
          <w:p w14:paraId="2861244A" w14:textId="77777777" w:rsidR="00275921" w:rsidRPr="00676DE8" w:rsidRDefault="00275921" w:rsidP="00676DE8">
            <w:pPr>
              <w:pStyle w:val="Tabelatekst"/>
            </w:pPr>
            <w:r w:rsidRPr="00676DE8">
              <w:t>Anas clypeata</w:t>
            </w:r>
          </w:p>
        </w:tc>
      </w:tr>
      <w:tr w:rsidR="00275921" w:rsidRPr="006B60BC" w14:paraId="16EFB3F1" w14:textId="77777777" w:rsidTr="00676DE8">
        <w:trPr>
          <w:trHeight w:val="288"/>
        </w:trPr>
        <w:tc>
          <w:tcPr>
            <w:tcW w:w="339" w:type="pct"/>
            <w:noWrap/>
          </w:tcPr>
          <w:p w14:paraId="4520C3BD" w14:textId="77777777" w:rsidR="00275921" w:rsidRPr="006B60BC" w:rsidRDefault="00275921" w:rsidP="00676DE8">
            <w:pPr>
              <w:pStyle w:val="Tabelakollewa"/>
              <w:jc w:val="center"/>
            </w:pPr>
            <w:r>
              <w:t>44</w:t>
            </w:r>
          </w:p>
        </w:tc>
        <w:tc>
          <w:tcPr>
            <w:tcW w:w="873" w:type="pct"/>
            <w:noWrap/>
            <w:hideMark/>
          </w:tcPr>
          <w:p w14:paraId="1501F44B" w14:textId="77777777" w:rsidR="00275921" w:rsidRPr="00676DE8" w:rsidRDefault="00275921" w:rsidP="00676DE8">
            <w:pPr>
              <w:pStyle w:val="Tabelatekst"/>
            </w:pPr>
            <w:r w:rsidRPr="00676DE8">
              <w:t>A060</w:t>
            </w:r>
          </w:p>
        </w:tc>
        <w:tc>
          <w:tcPr>
            <w:tcW w:w="1613" w:type="pct"/>
            <w:noWrap/>
            <w:hideMark/>
          </w:tcPr>
          <w:p w14:paraId="0705916E" w14:textId="77777777" w:rsidR="00275921" w:rsidRPr="00676DE8" w:rsidRDefault="00275921" w:rsidP="00676DE8">
            <w:pPr>
              <w:pStyle w:val="Tabelatekst"/>
            </w:pPr>
            <w:r w:rsidRPr="00676DE8">
              <w:t>Podgorzałka</w:t>
            </w:r>
          </w:p>
        </w:tc>
        <w:tc>
          <w:tcPr>
            <w:tcW w:w="2174" w:type="pct"/>
            <w:noWrap/>
            <w:hideMark/>
          </w:tcPr>
          <w:p w14:paraId="7BA8D491" w14:textId="77777777" w:rsidR="00275921" w:rsidRPr="00676DE8" w:rsidRDefault="00275921" w:rsidP="00676DE8">
            <w:pPr>
              <w:pStyle w:val="Tabelatekst"/>
            </w:pPr>
            <w:r w:rsidRPr="00676DE8">
              <w:t>Aythya nyroca</w:t>
            </w:r>
          </w:p>
        </w:tc>
      </w:tr>
      <w:tr w:rsidR="00275921" w:rsidRPr="006B60BC" w14:paraId="43B99656" w14:textId="77777777" w:rsidTr="00676DE8">
        <w:trPr>
          <w:trHeight w:val="288"/>
        </w:trPr>
        <w:tc>
          <w:tcPr>
            <w:tcW w:w="339" w:type="pct"/>
            <w:noWrap/>
          </w:tcPr>
          <w:p w14:paraId="04D6E25F" w14:textId="77777777" w:rsidR="00275921" w:rsidRPr="006B60BC" w:rsidRDefault="00275921" w:rsidP="00676DE8">
            <w:pPr>
              <w:pStyle w:val="Tabelakollewa"/>
              <w:jc w:val="center"/>
            </w:pPr>
            <w:r>
              <w:t>45</w:t>
            </w:r>
          </w:p>
        </w:tc>
        <w:tc>
          <w:tcPr>
            <w:tcW w:w="873" w:type="pct"/>
            <w:noWrap/>
            <w:hideMark/>
          </w:tcPr>
          <w:p w14:paraId="42B7045E" w14:textId="77777777" w:rsidR="00275921" w:rsidRPr="006B60BC" w:rsidRDefault="00275921" w:rsidP="00676DE8">
            <w:pPr>
              <w:pStyle w:val="Tabelatekst"/>
            </w:pPr>
            <w:r w:rsidRPr="006B60BC">
              <w:t>A193</w:t>
            </w:r>
          </w:p>
        </w:tc>
        <w:tc>
          <w:tcPr>
            <w:tcW w:w="1613" w:type="pct"/>
            <w:noWrap/>
            <w:hideMark/>
          </w:tcPr>
          <w:p w14:paraId="022F6A49" w14:textId="77777777" w:rsidR="00275921" w:rsidRPr="006B60BC" w:rsidRDefault="00275921" w:rsidP="00676DE8">
            <w:pPr>
              <w:pStyle w:val="Tabelatekst"/>
            </w:pPr>
            <w:r w:rsidRPr="006B60BC">
              <w:t>Rybitwa rzeczna</w:t>
            </w:r>
          </w:p>
        </w:tc>
        <w:tc>
          <w:tcPr>
            <w:tcW w:w="2174" w:type="pct"/>
            <w:noWrap/>
            <w:hideMark/>
          </w:tcPr>
          <w:p w14:paraId="700D27B7" w14:textId="77777777" w:rsidR="00275921" w:rsidRPr="006B60BC" w:rsidRDefault="00275921" w:rsidP="00676DE8">
            <w:pPr>
              <w:pStyle w:val="Tabelatekst"/>
            </w:pPr>
            <w:r w:rsidRPr="006B60BC">
              <w:t>Sterna hirundo</w:t>
            </w:r>
          </w:p>
        </w:tc>
      </w:tr>
      <w:tr w:rsidR="00275921" w:rsidRPr="006B60BC" w14:paraId="3F3577FC" w14:textId="77777777" w:rsidTr="00676DE8">
        <w:trPr>
          <w:trHeight w:val="288"/>
        </w:trPr>
        <w:tc>
          <w:tcPr>
            <w:tcW w:w="339" w:type="pct"/>
            <w:noWrap/>
          </w:tcPr>
          <w:p w14:paraId="41C93F94" w14:textId="77777777" w:rsidR="00275921" w:rsidRPr="006B60BC" w:rsidRDefault="00275921" w:rsidP="00676DE8">
            <w:pPr>
              <w:pStyle w:val="Tabelakollewa"/>
              <w:jc w:val="center"/>
            </w:pPr>
            <w:r>
              <w:t>46</w:t>
            </w:r>
          </w:p>
        </w:tc>
        <w:tc>
          <w:tcPr>
            <w:tcW w:w="873" w:type="pct"/>
            <w:noWrap/>
            <w:hideMark/>
          </w:tcPr>
          <w:p w14:paraId="6098DE8A" w14:textId="77777777" w:rsidR="00275921" w:rsidRPr="006B60BC" w:rsidRDefault="00275921" w:rsidP="00676DE8">
            <w:pPr>
              <w:pStyle w:val="Tabelatekst"/>
            </w:pPr>
            <w:r w:rsidRPr="006B60BC">
              <w:t>A156</w:t>
            </w:r>
          </w:p>
        </w:tc>
        <w:tc>
          <w:tcPr>
            <w:tcW w:w="1613" w:type="pct"/>
            <w:noWrap/>
            <w:hideMark/>
          </w:tcPr>
          <w:p w14:paraId="639E42CD" w14:textId="77777777" w:rsidR="00275921" w:rsidRPr="006B60BC" w:rsidRDefault="00275921" w:rsidP="00676DE8">
            <w:pPr>
              <w:pStyle w:val="Tabelatekst"/>
            </w:pPr>
            <w:r w:rsidRPr="006B60BC">
              <w:t>Rycyk</w:t>
            </w:r>
          </w:p>
        </w:tc>
        <w:tc>
          <w:tcPr>
            <w:tcW w:w="2174" w:type="pct"/>
            <w:noWrap/>
            <w:hideMark/>
          </w:tcPr>
          <w:p w14:paraId="4975972D" w14:textId="77777777" w:rsidR="00275921" w:rsidRPr="006B60BC" w:rsidRDefault="00275921" w:rsidP="00676DE8">
            <w:pPr>
              <w:pStyle w:val="Tabelatekst"/>
            </w:pPr>
            <w:r w:rsidRPr="006B60BC">
              <w:t>Limosa limosa</w:t>
            </w:r>
          </w:p>
        </w:tc>
      </w:tr>
      <w:tr w:rsidR="00275921" w:rsidRPr="006B60BC" w14:paraId="38575EAB" w14:textId="77777777" w:rsidTr="00676DE8">
        <w:trPr>
          <w:trHeight w:val="288"/>
        </w:trPr>
        <w:tc>
          <w:tcPr>
            <w:tcW w:w="339" w:type="pct"/>
            <w:noWrap/>
          </w:tcPr>
          <w:p w14:paraId="0148C1D6" w14:textId="77777777" w:rsidR="00275921" w:rsidRPr="006B60BC" w:rsidRDefault="00275921" w:rsidP="00676DE8">
            <w:pPr>
              <w:pStyle w:val="Tabelakollewa"/>
              <w:jc w:val="center"/>
            </w:pPr>
            <w:r>
              <w:t>47</w:t>
            </w:r>
          </w:p>
        </w:tc>
        <w:tc>
          <w:tcPr>
            <w:tcW w:w="873" w:type="pct"/>
            <w:noWrap/>
            <w:hideMark/>
          </w:tcPr>
          <w:p w14:paraId="5F40E690" w14:textId="77777777" w:rsidR="00275921" w:rsidRPr="006B60BC" w:rsidRDefault="00275921" w:rsidP="00676DE8">
            <w:pPr>
              <w:pStyle w:val="Tabelatekst"/>
            </w:pPr>
            <w:r w:rsidRPr="006B60BC">
              <w:t>A165</w:t>
            </w:r>
          </w:p>
        </w:tc>
        <w:tc>
          <w:tcPr>
            <w:tcW w:w="1613" w:type="pct"/>
            <w:noWrap/>
            <w:hideMark/>
          </w:tcPr>
          <w:p w14:paraId="57DA0884" w14:textId="77777777" w:rsidR="00275921" w:rsidRPr="006B60BC" w:rsidRDefault="00275921" w:rsidP="00676DE8">
            <w:pPr>
              <w:pStyle w:val="Tabelatekst"/>
            </w:pPr>
            <w:r w:rsidRPr="006B60BC">
              <w:t>Samotnik</w:t>
            </w:r>
          </w:p>
        </w:tc>
        <w:tc>
          <w:tcPr>
            <w:tcW w:w="2174" w:type="pct"/>
            <w:noWrap/>
            <w:hideMark/>
          </w:tcPr>
          <w:p w14:paraId="62858BF7" w14:textId="77777777" w:rsidR="00275921" w:rsidRPr="006B60BC" w:rsidRDefault="00275921" w:rsidP="00676DE8">
            <w:pPr>
              <w:pStyle w:val="Tabelatekst"/>
            </w:pPr>
            <w:r w:rsidRPr="006B60BC">
              <w:t>Tringa ochropus</w:t>
            </w:r>
          </w:p>
        </w:tc>
      </w:tr>
      <w:tr w:rsidR="00275921" w:rsidRPr="006B60BC" w14:paraId="16A3318D" w14:textId="77777777" w:rsidTr="00C939F5">
        <w:trPr>
          <w:trHeight w:val="288"/>
        </w:trPr>
        <w:tc>
          <w:tcPr>
            <w:tcW w:w="339" w:type="pct"/>
            <w:noWrap/>
            <w:hideMark/>
          </w:tcPr>
          <w:p w14:paraId="0AD79B18" w14:textId="77777777" w:rsidR="00275921" w:rsidRPr="006B60BC" w:rsidRDefault="00275921" w:rsidP="00676DE8">
            <w:pPr>
              <w:pStyle w:val="Tabelakollewa"/>
              <w:jc w:val="center"/>
            </w:pPr>
            <w:r>
              <w:t>48</w:t>
            </w:r>
          </w:p>
        </w:tc>
        <w:tc>
          <w:tcPr>
            <w:tcW w:w="873" w:type="pct"/>
            <w:noWrap/>
            <w:hideMark/>
          </w:tcPr>
          <w:p w14:paraId="0C659A73" w14:textId="77777777" w:rsidR="00275921" w:rsidRPr="006B60BC" w:rsidRDefault="00275921" w:rsidP="00676DE8">
            <w:pPr>
              <w:pStyle w:val="Tabelatekst"/>
            </w:pPr>
            <w:r w:rsidRPr="006B60BC">
              <w:t>A137</w:t>
            </w:r>
          </w:p>
        </w:tc>
        <w:tc>
          <w:tcPr>
            <w:tcW w:w="1613" w:type="pct"/>
            <w:noWrap/>
            <w:hideMark/>
          </w:tcPr>
          <w:p w14:paraId="30E2E021" w14:textId="77777777" w:rsidR="00275921" w:rsidRPr="006B60BC" w:rsidRDefault="00275921" w:rsidP="00676DE8">
            <w:pPr>
              <w:pStyle w:val="Tabelatekst"/>
            </w:pPr>
            <w:r w:rsidRPr="006B60BC">
              <w:t>Sieweczka obrożna</w:t>
            </w:r>
          </w:p>
        </w:tc>
        <w:tc>
          <w:tcPr>
            <w:tcW w:w="2174" w:type="pct"/>
            <w:noWrap/>
            <w:hideMark/>
          </w:tcPr>
          <w:p w14:paraId="0ABD2E3B" w14:textId="77777777" w:rsidR="00275921" w:rsidRPr="006B60BC" w:rsidRDefault="00275921" w:rsidP="00676DE8">
            <w:pPr>
              <w:pStyle w:val="Tabelatekst"/>
            </w:pPr>
            <w:r w:rsidRPr="006B60BC">
              <w:t>Charadrius hiaticula</w:t>
            </w:r>
          </w:p>
        </w:tc>
      </w:tr>
      <w:tr w:rsidR="00275921" w:rsidRPr="006B60BC" w14:paraId="03A494E5" w14:textId="77777777" w:rsidTr="00C939F5">
        <w:trPr>
          <w:trHeight w:val="288"/>
        </w:trPr>
        <w:tc>
          <w:tcPr>
            <w:tcW w:w="339" w:type="pct"/>
            <w:noWrap/>
            <w:hideMark/>
          </w:tcPr>
          <w:p w14:paraId="0DB0B6D5" w14:textId="77777777" w:rsidR="00275921" w:rsidRPr="006B60BC" w:rsidRDefault="00275921" w:rsidP="00676DE8">
            <w:pPr>
              <w:pStyle w:val="Tabelakollewa"/>
              <w:jc w:val="center"/>
            </w:pPr>
            <w:r>
              <w:t>49</w:t>
            </w:r>
          </w:p>
        </w:tc>
        <w:tc>
          <w:tcPr>
            <w:tcW w:w="873" w:type="pct"/>
            <w:noWrap/>
            <w:hideMark/>
          </w:tcPr>
          <w:p w14:paraId="4F62BD3B" w14:textId="77777777" w:rsidR="00275921" w:rsidRPr="006B60BC" w:rsidRDefault="00275921" w:rsidP="00676DE8">
            <w:pPr>
              <w:pStyle w:val="Tabelatekst"/>
            </w:pPr>
            <w:r w:rsidRPr="006B60BC">
              <w:t>A050</w:t>
            </w:r>
          </w:p>
        </w:tc>
        <w:tc>
          <w:tcPr>
            <w:tcW w:w="1613" w:type="pct"/>
            <w:noWrap/>
            <w:hideMark/>
          </w:tcPr>
          <w:p w14:paraId="1A024E96" w14:textId="77777777" w:rsidR="00275921" w:rsidRPr="006B60BC" w:rsidRDefault="00275921" w:rsidP="00676DE8">
            <w:pPr>
              <w:pStyle w:val="Tabelatekst"/>
            </w:pPr>
            <w:r w:rsidRPr="006B60BC">
              <w:t>Świstun</w:t>
            </w:r>
          </w:p>
        </w:tc>
        <w:tc>
          <w:tcPr>
            <w:tcW w:w="2174" w:type="pct"/>
            <w:noWrap/>
            <w:hideMark/>
          </w:tcPr>
          <w:p w14:paraId="658D9546" w14:textId="77777777" w:rsidR="00275921" w:rsidRPr="006B60BC" w:rsidRDefault="00275921" w:rsidP="00676DE8">
            <w:pPr>
              <w:pStyle w:val="Tabelatekst"/>
            </w:pPr>
            <w:r w:rsidRPr="006B60BC">
              <w:t>Anas penelope</w:t>
            </w:r>
          </w:p>
        </w:tc>
      </w:tr>
      <w:tr w:rsidR="00275921" w:rsidRPr="006B60BC" w14:paraId="516FCF25" w14:textId="77777777" w:rsidTr="00C939F5">
        <w:trPr>
          <w:trHeight w:val="288"/>
        </w:trPr>
        <w:tc>
          <w:tcPr>
            <w:tcW w:w="339" w:type="pct"/>
            <w:noWrap/>
            <w:hideMark/>
          </w:tcPr>
          <w:p w14:paraId="5BF0CF56" w14:textId="77777777" w:rsidR="00275921" w:rsidRPr="006B60BC" w:rsidRDefault="00275921" w:rsidP="00676DE8">
            <w:pPr>
              <w:pStyle w:val="Tabelakollewa"/>
              <w:jc w:val="center"/>
            </w:pPr>
            <w:r>
              <w:t>50</w:t>
            </w:r>
          </w:p>
        </w:tc>
        <w:tc>
          <w:tcPr>
            <w:tcW w:w="873" w:type="pct"/>
            <w:noWrap/>
            <w:hideMark/>
          </w:tcPr>
          <w:p w14:paraId="404EEE49" w14:textId="77777777" w:rsidR="00275921" w:rsidRPr="006B60BC" w:rsidRDefault="00275921" w:rsidP="00676DE8">
            <w:pPr>
              <w:pStyle w:val="Tabelatekst"/>
            </w:pPr>
            <w:r w:rsidRPr="006B60BC">
              <w:t>A298</w:t>
            </w:r>
          </w:p>
        </w:tc>
        <w:tc>
          <w:tcPr>
            <w:tcW w:w="1613" w:type="pct"/>
            <w:noWrap/>
            <w:hideMark/>
          </w:tcPr>
          <w:p w14:paraId="2F182A68" w14:textId="77777777" w:rsidR="00275921" w:rsidRPr="006B60BC" w:rsidRDefault="00275921" w:rsidP="00676DE8">
            <w:pPr>
              <w:pStyle w:val="Tabelatekst"/>
            </w:pPr>
            <w:r w:rsidRPr="006B60BC">
              <w:t>Trzciniak</w:t>
            </w:r>
          </w:p>
        </w:tc>
        <w:tc>
          <w:tcPr>
            <w:tcW w:w="2174" w:type="pct"/>
            <w:noWrap/>
            <w:hideMark/>
          </w:tcPr>
          <w:p w14:paraId="4D1FA0FC" w14:textId="77777777" w:rsidR="00275921" w:rsidRPr="006B60BC" w:rsidRDefault="00275921" w:rsidP="00676DE8">
            <w:pPr>
              <w:pStyle w:val="Tabelatekst"/>
            </w:pPr>
            <w:r w:rsidRPr="006B60BC">
              <w:t>Acrocephalus arundinaceus</w:t>
            </w:r>
          </w:p>
        </w:tc>
      </w:tr>
      <w:tr w:rsidR="00275921" w:rsidRPr="006B60BC" w14:paraId="33D8EE7C" w14:textId="77777777" w:rsidTr="00C939F5">
        <w:trPr>
          <w:trHeight w:val="288"/>
        </w:trPr>
        <w:tc>
          <w:tcPr>
            <w:tcW w:w="339" w:type="pct"/>
            <w:noWrap/>
            <w:hideMark/>
          </w:tcPr>
          <w:p w14:paraId="496A91FC" w14:textId="77777777" w:rsidR="00275921" w:rsidRPr="006B60BC" w:rsidRDefault="00275921" w:rsidP="00676DE8">
            <w:pPr>
              <w:pStyle w:val="Tabelakollewa"/>
              <w:jc w:val="center"/>
            </w:pPr>
            <w:r>
              <w:t>51</w:t>
            </w:r>
          </w:p>
        </w:tc>
        <w:tc>
          <w:tcPr>
            <w:tcW w:w="873" w:type="pct"/>
            <w:noWrap/>
            <w:hideMark/>
          </w:tcPr>
          <w:p w14:paraId="186F5EB2" w14:textId="77777777" w:rsidR="00275921" w:rsidRPr="006B60BC" w:rsidRDefault="00275921" w:rsidP="00676DE8">
            <w:pPr>
              <w:pStyle w:val="Tabelatekst"/>
            </w:pPr>
            <w:r w:rsidRPr="006B60BC">
              <w:t>A297</w:t>
            </w:r>
          </w:p>
        </w:tc>
        <w:tc>
          <w:tcPr>
            <w:tcW w:w="1613" w:type="pct"/>
            <w:noWrap/>
            <w:hideMark/>
          </w:tcPr>
          <w:p w14:paraId="03908698" w14:textId="77777777" w:rsidR="00275921" w:rsidRPr="006B60BC" w:rsidRDefault="00275921" w:rsidP="00676DE8">
            <w:pPr>
              <w:pStyle w:val="Tabelatekst"/>
            </w:pPr>
            <w:r w:rsidRPr="006B60BC">
              <w:t>Trzcinniczek</w:t>
            </w:r>
          </w:p>
        </w:tc>
        <w:tc>
          <w:tcPr>
            <w:tcW w:w="2174" w:type="pct"/>
            <w:noWrap/>
            <w:hideMark/>
          </w:tcPr>
          <w:p w14:paraId="5A8823F9" w14:textId="77777777" w:rsidR="00275921" w:rsidRPr="006B60BC" w:rsidRDefault="00275921" w:rsidP="00676DE8">
            <w:pPr>
              <w:pStyle w:val="Tabelatekst"/>
            </w:pPr>
            <w:r w:rsidRPr="006B60BC">
              <w:t>Acrocephalus scirpaceus</w:t>
            </w:r>
          </w:p>
        </w:tc>
      </w:tr>
      <w:tr w:rsidR="00275921" w:rsidRPr="006B60BC" w14:paraId="568E57E6" w14:textId="77777777" w:rsidTr="00C939F5">
        <w:trPr>
          <w:trHeight w:val="288"/>
        </w:trPr>
        <w:tc>
          <w:tcPr>
            <w:tcW w:w="339" w:type="pct"/>
            <w:noWrap/>
            <w:hideMark/>
          </w:tcPr>
          <w:p w14:paraId="2441DB86" w14:textId="77777777" w:rsidR="00275921" w:rsidRPr="006B60BC" w:rsidRDefault="00275921" w:rsidP="00676DE8">
            <w:pPr>
              <w:pStyle w:val="Tabelakollewa"/>
              <w:jc w:val="center"/>
            </w:pPr>
            <w:r>
              <w:t>52</w:t>
            </w:r>
          </w:p>
        </w:tc>
        <w:tc>
          <w:tcPr>
            <w:tcW w:w="873" w:type="pct"/>
            <w:noWrap/>
            <w:hideMark/>
          </w:tcPr>
          <w:p w14:paraId="0D8F5A4E" w14:textId="77777777" w:rsidR="00275921" w:rsidRPr="006B60BC" w:rsidRDefault="00275921" w:rsidP="00676DE8">
            <w:pPr>
              <w:pStyle w:val="Tabelatekst"/>
            </w:pPr>
            <w:r w:rsidRPr="006B60BC">
              <w:t>A323</w:t>
            </w:r>
          </w:p>
        </w:tc>
        <w:tc>
          <w:tcPr>
            <w:tcW w:w="1613" w:type="pct"/>
            <w:noWrap/>
            <w:hideMark/>
          </w:tcPr>
          <w:p w14:paraId="4F8825C5" w14:textId="77777777" w:rsidR="00275921" w:rsidRPr="006B60BC" w:rsidRDefault="00275921" w:rsidP="00676DE8">
            <w:pPr>
              <w:pStyle w:val="Tabelatekst"/>
            </w:pPr>
            <w:r w:rsidRPr="006B60BC">
              <w:t>Wąsatka</w:t>
            </w:r>
          </w:p>
        </w:tc>
        <w:tc>
          <w:tcPr>
            <w:tcW w:w="2174" w:type="pct"/>
            <w:noWrap/>
            <w:hideMark/>
          </w:tcPr>
          <w:p w14:paraId="351DE2B0" w14:textId="77777777" w:rsidR="00275921" w:rsidRPr="006B60BC" w:rsidRDefault="00275921" w:rsidP="00676DE8">
            <w:pPr>
              <w:pStyle w:val="Tabelatekst"/>
            </w:pPr>
            <w:r w:rsidRPr="006B60BC">
              <w:t>Panurus biarmicus</w:t>
            </w:r>
          </w:p>
        </w:tc>
      </w:tr>
      <w:tr w:rsidR="00275921" w:rsidRPr="006B60BC" w14:paraId="0AE2E7F7" w14:textId="77777777" w:rsidTr="00C939F5">
        <w:trPr>
          <w:trHeight w:val="288"/>
        </w:trPr>
        <w:tc>
          <w:tcPr>
            <w:tcW w:w="339" w:type="pct"/>
            <w:noWrap/>
            <w:hideMark/>
          </w:tcPr>
          <w:p w14:paraId="2DCEE3DA" w14:textId="77777777" w:rsidR="00275921" w:rsidRPr="006B60BC" w:rsidRDefault="00275921" w:rsidP="00676DE8">
            <w:pPr>
              <w:pStyle w:val="Tabelakollewa"/>
              <w:jc w:val="center"/>
            </w:pPr>
            <w:r>
              <w:t>53</w:t>
            </w:r>
          </w:p>
        </w:tc>
        <w:tc>
          <w:tcPr>
            <w:tcW w:w="873" w:type="pct"/>
            <w:noWrap/>
            <w:hideMark/>
          </w:tcPr>
          <w:p w14:paraId="7507FF1A" w14:textId="77777777" w:rsidR="00275921" w:rsidRPr="006B60BC" w:rsidRDefault="00275921" w:rsidP="00676DE8">
            <w:pPr>
              <w:pStyle w:val="Tabelatekst"/>
            </w:pPr>
            <w:r w:rsidRPr="006B60BC">
              <w:t>A294</w:t>
            </w:r>
          </w:p>
        </w:tc>
        <w:tc>
          <w:tcPr>
            <w:tcW w:w="1613" w:type="pct"/>
            <w:noWrap/>
            <w:hideMark/>
          </w:tcPr>
          <w:p w14:paraId="4ED291A3" w14:textId="77777777" w:rsidR="00275921" w:rsidRPr="006B60BC" w:rsidRDefault="00275921" w:rsidP="00676DE8">
            <w:pPr>
              <w:pStyle w:val="Tabelatekst"/>
            </w:pPr>
            <w:r w:rsidRPr="006B60BC">
              <w:t>Wodniczka</w:t>
            </w:r>
          </w:p>
        </w:tc>
        <w:tc>
          <w:tcPr>
            <w:tcW w:w="2174" w:type="pct"/>
            <w:noWrap/>
            <w:hideMark/>
          </w:tcPr>
          <w:p w14:paraId="7F2A0A87" w14:textId="77777777" w:rsidR="00275921" w:rsidRPr="006B60BC" w:rsidRDefault="00275921" w:rsidP="00676DE8">
            <w:pPr>
              <w:pStyle w:val="Tabelatekst"/>
            </w:pPr>
            <w:r w:rsidRPr="006B60BC">
              <w:t>Acrocephalus paludicola</w:t>
            </w:r>
          </w:p>
        </w:tc>
      </w:tr>
      <w:tr w:rsidR="00275921" w:rsidRPr="006B60BC" w14:paraId="6A101AB0" w14:textId="77777777" w:rsidTr="00C939F5">
        <w:trPr>
          <w:trHeight w:val="288"/>
        </w:trPr>
        <w:tc>
          <w:tcPr>
            <w:tcW w:w="339" w:type="pct"/>
            <w:noWrap/>
            <w:hideMark/>
          </w:tcPr>
          <w:p w14:paraId="3DE99937" w14:textId="77777777" w:rsidR="00275921" w:rsidRPr="006B60BC" w:rsidRDefault="00275921" w:rsidP="00676DE8">
            <w:pPr>
              <w:pStyle w:val="Tabelakollewa"/>
              <w:jc w:val="center"/>
            </w:pPr>
            <w:r>
              <w:lastRenderedPageBreak/>
              <w:t>54</w:t>
            </w:r>
          </w:p>
        </w:tc>
        <w:tc>
          <w:tcPr>
            <w:tcW w:w="873" w:type="pct"/>
            <w:noWrap/>
            <w:hideMark/>
          </w:tcPr>
          <w:p w14:paraId="45A7AC72" w14:textId="77777777" w:rsidR="00275921" w:rsidRPr="00676DE8" w:rsidRDefault="00275921" w:rsidP="00676DE8">
            <w:pPr>
              <w:pStyle w:val="Tabelatekst"/>
            </w:pPr>
            <w:r w:rsidRPr="00676DE8">
              <w:t>A118</w:t>
            </w:r>
          </w:p>
        </w:tc>
        <w:tc>
          <w:tcPr>
            <w:tcW w:w="1613" w:type="pct"/>
            <w:noWrap/>
            <w:hideMark/>
          </w:tcPr>
          <w:p w14:paraId="4C8F669B" w14:textId="77777777" w:rsidR="00275921" w:rsidRPr="00676DE8" w:rsidRDefault="00275921" w:rsidP="00676DE8">
            <w:pPr>
              <w:pStyle w:val="Tabelatekst"/>
            </w:pPr>
            <w:r w:rsidRPr="00676DE8">
              <w:t>Wodnik</w:t>
            </w:r>
          </w:p>
        </w:tc>
        <w:tc>
          <w:tcPr>
            <w:tcW w:w="2174" w:type="pct"/>
            <w:noWrap/>
            <w:hideMark/>
          </w:tcPr>
          <w:p w14:paraId="3460364E" w14:textId="77777777" w:rsidR="00275921" w:rsidRPr="00676DE8" w:rsidRDefault="00275921" w:rsidP="00676DE8">
            <w:pPr>
              <w:pStyle w:val="Tabelatekst"/>
            </w:pPr>
            <w:r w:rsidRPr="00676DE8">
              <w:t>Rallus aquaticus</w:t>
            </w:r>
          </w:p>
        </w:tc>
      </w:tr>
      <w:tr w:rsidR="00275921" w:rsidRPr="006B60BC" w14:paraId="3F812795" w14:textId="77777777" w:rsidTr="00C939F5">
        <w:trPr>
          <w:trHeight w:val="288"/>
        </w:trPr>
        <w:tc>
          <w:tcPr>
            <w:tcW w:w="339" w:type="pct"/>
            <w:noWrap/>
          </w:tcPr>
          <w:p w14:paraId="06DCAF4D" w14:textId="77777777" w:rsidR="00275921" w:rsidRDefault="00275921" w:rsidP="00676DE8">
            <w:pPr>
              <w:pStyle w:val="Tabelakollewa"/>
              <w:jc w:val="center"/>
            </w:pPr>
            <w:r>
              <w:t>55</w:t>
            </w:r>
          </w:p>
        </w:tc>
        <w:tc>
          <w:tcPr>
            <w:tcW w:w="873" w:type="pct"/>
            <w:noWrap/>
          </w:tcPr>
          <w:p w14:paraId="5B3DDCE3" w14:textId="77777777" w:rsidR="00275921" w:rsidRPr="00676DE8" w:rsidRDefault="00275921" w:rsidP="00676DE8">
            <w:pPr>
              <w:pStyle w:val="Tabelatekst"/>
            </w:pPr>
            <w:r w:rsidRPr="00676DE8">
              <w:t>A223</w:t>
            </w:r>
          </w:p>
        </w:tc>
        <w:tc>
          <w:tcPr>
            <w:tcW w:w="1613" w:type="pct"/>
            <w:noWrap/>
          </w:tcPr>
          <w:p w14:paraId="6F4FC7FB" w14:textId="77777777" w:rsidR="00275921" w:rsidRPr="00676DE8" w:rsidRDefault="00275921" w:rsidP="00676DE8">
            <w:pPr>
              <w:pStyle w:val="Tabelatekst"/>
            </w:pPr>
            <w:r w:rsidRPr="00676DE8">
              <w:t>Włochatka</w:t>
            </w:r>
          </w:p>
        </w:tc>
        <w:tc>
          <w:tcPr>
            <w:tcW w:w="2174" w:type="pct"/>
            <w:noWrap/>
          </w:tcPr>
          <w:p w14:paraId="62B7C804" w14:textId="77777777" w:rsidR="00275921" w:rsidRPr="00676DE8" w:rsidRDefault="00275921" w:rsidP="00676DE8">
            <w:pPr>
              <w:pStyle w:val="Tabelatekst"/>
            </w:pPr>
            <w:r w:rsidRPr="00676DE8">
              <w:t>Aegolius funereus</w:t>
            </w:r>
          </w:p>
        </w:tc>
      </w:tr>
      <w:tr w:rsidR="00275921" w:rsidRPr="006B60BC" w14:paraId="716A2A18" w14:textId="77777777" w:rsidTr="00C939F5">
        <w:trPr>
          <w:trHeight w:val="288"/>
        </w:trPr>
        <w:tc>
          <w:tcPr>
            <w:tcW w:w="339" w:type="pct"/>
            <w:noWrap/>
          </w:tcPr>
          <w:p w14:paraId="58D848B5" w14:textId="77777777" w:rsidR="00275921" w:rsidRDefault="00275921" w:rsidP="00676DE8">
            <w:pPr>
              <w:pStyle w:val="Tabelakollewa"/>
              <w:jc w:val="center"/>
            </w:pPr>
            <w:r>
              <w:t>56</w:t>
            </w:r>
          </w:p>
        </w:tc>
        <w:tc>
          <w:tcPr>
            <w:tcW w:w="873" w:type="pct"/>
            <w:noWrap/>
          </w:tcPr>
          <w:p w14:paraId="7C6A2FD3" w14:textId="77777777" w:rsidR="00275921" w:rsidRPr="00676DE8" w:rsidRDefault="00275921" w:rsidP="00676DE8">
            <w:pPr>
              <w:pStyle w:val="Tabelatekst"/>
            </w:pPr>
            <w:r w:rsidRPr="00676DE8">
              <w:t>A215</w:t>
            </w:r>
          </w:p>
        </w:tc>
        <w:tc>
          <w:tcPr>
            <w:tcW w:w="1613" w:type="pct"/>
            <w:noWrap/>
          </w:tcPr>
          <w:p w14:paraId="10B9BD52" w14:textId="77777777" w:rsidR="00275921" w:rsidRPr="00676DE8" w:rsidRDefault="00275921" w:rsidP="00676DE8">
            <w:pPr>
              <w:pStyle w:val="Tabelatekst"/>
            </w:pPr>
            <w:r w:rsidRPr="00676DE8">
              <w:t>Puchacz</w:t>
            </w:r>
          </w:p>
        </w:tc>
        <w:tc>
          <w:tcPr>
            <w:tcW w:w="2174" w:type="pct"/>
            <w:noWrap/>
          </w:tcPr>
          <w:p w14:paraId="40A0BC72" w14:textId="77777777" w:rsidR="00275921" w:rsidRPr="00676DE8" w:rsidRDefault="00275921" w:rsidP="00676DE8">
            <w:pPr>
              <w:pStyle w:val="Tabelatekst"/>
            </w:pPr>
            <w:r w:rsidRPr="00676DE8">
              <w:t>Bobo bobo</w:t>
            </w:r>
          </w:p>
        </w:tc>
      </w:tr>
      <w:tr w:rsidR="00275921" w:rsidRPr="006B60BC" w14:paraId="673902E2" w14:textId="77777777" w:rsidTr="00C939F5">
        <w:trPr>
          <w:trHeight w:val="288"/>
        </w:trPr>
        <w:tc>
          <w:tcPr>
            <w:tcW w:w="339" w:type="pct"/>
            <w:noWrap/>
          </w:tcPr>
          <w:p w14:paraId="10DDBBE7" w14:textId="77777777" w:rsidR="00275921" w:rsidRDefault="00275921" w:rsidP="00676DE8">
            <w:pPr>
              <w:pStyle w:val="Tabelakollewa"/>
              <w:jc w:val="center"/>
            </w:pPr>
            <w:r>
              <w:t>57</w:t>
            </w:r>
          </w:p>
        </w:tc>
        <w:tc>
          <w:tcPr>
            <w:tcW w:w="873" w:type="pct"/>
            <w:noWrap/>
          </w:tcPr>
          <w:p w14:paraId="257E5706" w14:textId="77777777" w:rsidR="00275921" w:rsidRPr="00676DE8" w:rsidRDefault="00275921" w:rsidP="00676DE8">
            <w:pPr>
              <w:pStyle w:val="Tabelatekst"/>
            </w:pPr>
            <w:r w:rsidRPr="00676DE8">
              <w:t>A080</w:t>
            </w:r>
          </w:p>
        </w:tc>
        <w:tc>
          <w:tcPr>
            <w:tcW w:w="1613" w:type="pct"/>
            <w:noWrap/>
          </w:tcPr>
          <w:p w14:paraId="7ADD4D4E" w14:textId="77777777" w:rsidR="00275921" w:rsidRPr="00676DE8" w:rsidRDefault="00275921" w:rsidP="00676DE8">
            <w:pPr>
              <w:pStyle w:val="Tabelatekst"/>
            </w:pPr>
            <w:r w:rsidRPr="00676DE8">
              <w:t>Gadożer</w:t>
            </w:r>
          </w:p>
        </w:tc>
        <w:tc>
          <w:tcPr>
            <w:tcW w:w="2174" w:type="pct"/>
            <w:noWrap/>
          </w:tcPr>
          <w:p w14:paraId="16EB9828" w14:textId="77777777" w:rsidR="00275921" w:rsidRPr="00676DE8" w:rsidRDefault="00275921" w:rsidP="00676DE8">
            <w:pPr>
              <w:pStyle w:val="Tabelatekst"/>
            </w:pPr>
            <w:r w:rsidRPr="00676DE8">
              <w:t>Circaetus gallicus</w:t>
            </w:r>
          </w:p>
        </w:tc>
      </w:tr>
      <w:tr w:rsidR="00275921" w:rsidRPr="006B60BC" w14:paraId="2CE0D5CC" w14:textId="77777777" w:rsidTr="00C939F5">
        <w:trPr>
          <w:trHeight w:val="288"/>
        </w:trPr>
        <w:tc>
          <w:tcPr>
            <w:tcW w:w="339" w:type="pct"/>
            <w:noWrap/>
          </w:tcPr>
          <w:p w14:paraId="11307577" w14:textId="77777777" w:rsidR="00275921" w:rsidRDefault="00275921" w:rsidP="00676DE8">
            <w:pPr>
              <w:pStyle w:val="Tabelakollewa"/>
              <w:jc w:val="center"/>
            </w:pPr>
            <w:r>
              <w:t>58</w:t>
            </w:r>
          </w:p>
        </w:tc>
        <w:tc>
          <w:tcPr>
            <w:tcW w:w="873" w:type="pct"/>
            <w:noWrap/>
          </w:tcPr>
          <w:p w14:paraId="0B171626" w14:textId="77777777" w:rsidR="00275921" w:rsidRPr="00676DE8" w:rsidRDefault="00275921" w:rsidP="00676DE8">
            <w:pPr>
              <w:pStyle w:val="Tabelatekst"/>
            </w:pPr>
            <w:r w:rsidRPr="00676DE8">
              <w:t>A230</w:t>
            </w:r>
          </w:p>
        </w:tc>
        <w:tc>
          <w:tcPr>
            <w:tcW w:w="1613" w:type="pct"/>
            <w:noWrap/>
          </w:tcPr>
          <w:p w14:paraId="0FB960F6" w14:textId="77777777" w:rsidR="00275921" w:rsidRPr="00676DE8" w:rsidRDefault="00275921" w:rsidP="00676DE8">
            <w:pPr>
              <w:pStyle w:val="Tabelatekst"/>
            </w:pPr>
            <w:r w:rsidRPr="00676DE8">
              <w:t>Żołna</w:t>
            </w:r>
          </w:p>
        </w:tc>
        <w:tc>
          <w:tcPr>
            <w:tcW w:w="2174" w:type="pct"/>
            <w:noWrap/>
          </w:tcPr>
          <w:p w14:paraId="55C976D6" w14:textId="77777777" w:rsidR="00275921" w:rsidRPr="00676DE8" w:rsidRDefault="00275921" w:rsidP="00676DE8">
            <w:pPr>
              <w:pStyle w:val="Tabelatekst"/>
            </w:pPr>
            <w:r w:rsidRPr="00676DE8">
              <w:t>Merops apiaster</w:t>
            </w:r>
          </w:p>
        </w:tc>
      </w:tr>
    </w:tbl>
    <w:p w14:paraId="4876B5B8" w14:textId="77777777" w:rsidR="00275921" w:rsidRPr="000A78D9" w:rsidRDefault="00275921" w:rsidP="000A78D9">
      <w:pPr>
        <w:pStyle w:val="rda"/>
      </w:pPr>
      <w:r w:rsidRPr="000A78D9">
        <w:t>Źródło: Standardowe Formularze Danych</w:t>
      </w:r>
    </w:p>
    <w:p w14:paraId="0D26400B" w14:textId="77777777" w:rsidR="00275921" w:rsidRPr="00F612C4" w:rsidRDefault="00275921" w:rsidP="00F612C4">
      <w:r w:rsidRPr="00F612C4">
        <w:t xml:space="preserve">W granicach form ochrony przyrody występujących w </w:t>
      </w:r>
      <w:r>
        <w:t>RW</w:t>
      </w:r>
      <w:r w:rsidRPr="00F612C4">
        <w:t xml:space="preserve"> </w:t>
      </w:r>
      <w:r>
        <w:t>Górnej-Zachodniej Wisły</w:t>
      </w:r>
      <w:r w:rsidRPr="00F612C4">
        <w:t xml:space="preserve">, </w:t>
      </w:r>
      <w:r>
        <w:br/>
      </w:r>
      <w:r w:rsidRPr="00F612C4">
        <w:t xml:space="preserve">w szczególności w </w:t>
      </w:r>
      <w:r>
        <w:t>o</w:t>
      </w:r>
      <w:r w:rsidRPr="00F612C4">
        <w:t xml:space="preserve">bszarach Natura 2000 zidentyfikowano zagrożenia związane </w:t>
      </w:r>
      <w:r>
        <w:br/>
      </w:r>
      <w:r w:rsidRPr="00F612C4">
        <w:t xml:space="preserve">z warunkami wodnymi. W poniższej tabeli umieszczono najważniejsze zagrożenia dla </w:t>
      </w:r>
      <w:r>
        <w:t>o</w:t>
      </w:r>
      <w:r w:rsidRPr="00F612C4">
        <w:t>bszarów Natura 2000 w kontekście tematyki niniejszego dokumentu.</w:t>
      </w:r>
    </w:p>
    <w:p w14:paraId="0F73A491" w14:textId="57A633E4" w:rsidR="00275921" w:rsidRPr="00F612C4" w:rsidRDefault="00275921" w:rsidP="00F612C4">
      <w:pPr>
        <w:pStyle w:val="Legenda"/>
      </w:pPr>
      <w:bookmarkStart w:id="142" w:name="_Toc206098285"/>
      <w:r w:rsidRPr="00F752A9">
        <w:t xml:space="preserve">Tabela </w:t>
      </w:r>
      <w:fldSimple w:instr=" SEQ Tabela \* ARABIC ">
        <w:r w:rsidR="003844C9">
          <w:rPr>
            <w:noProof/>
          </w:rPr>
          <w:t>20</w:t>
        </w:r>
      </w:fldSimple>
      <w:r w:rsidR="000A78D9">
        <w:t>.</w:t>
      </w:r>
      <w:r w:rsidRPr="00F752A9">
        <w:t xml:space="preserve"> Najważniejsze zagrożenia</w:t>
      </w:r>
      <w:r w:rsidRPr="00F612C4">
        <w:t xml:space="preserve"> zidentyfikowane w </w:t>
      </w:r>
      <w:r>
        <w:t>o</w:t>
      </w:r>
      <w:r w:rsidRPr="00F612C4">
        <w:t>bszarach Natura 2000 w kontekście</w:t>
      </w:r>
      <w:r>
        <w:t xml:space="preserve"> warunków wodnych</w:t>
      </w:r>
      <w:bookmarkEnd w:id="142"/>
      <w:r w:rsidRPr="00F612C4">
        <w:t xml:space="preserve"> </w:t>
      </w:r>
    </w:p>
    <w:tbl>
      <w:tblPr>
        <w:tblStyle w:val="Tabela-Siatka"/>
        <w:tblW w:w="0" w:type="auto"/>
        <w:tblLook w:val="04A0" w:firstRow="1" w:lastRow="0" w:firstColumn="1" w:lastColumn="0" w:noHBand="0" w:noVBand="1"/>
      </w:tblPr>
      <w:tblGrid>
        <w:gridCol w:w="559"/>
        <w:gridCol w:w="1158"/>
        <w:gridCol w:w="7911"/>
      </w:tblGrid>
      <w:tr w:rsidR="00275921" w:rsidRPr="00AF07EF" w14:paraId="5910CC18" w14:textId="77777777" w:rsidTr="00AE552F">
        <w:trPr>
          <w:cnfStyle w:val="100000000000" w:firstRow="1" w:lastRow="0" w:firstColumn="0" w:lastColumn="0" w:oddVBand="0" w:evenVBand="0" w:oddHBand="0" w:evenHBand="0" w:firstRowFirstColumn="0" w:firstRowLastColumn="0" w:lastRowFirstColumn="0" w:lastRowLastColumn="0"/>
          <w:cantSplit/>
          <w:tblHeader/>
        </w:trPr>
        <w:tc>
          <w:tcPr>
            <w:tcW w:w="559" w:type="dxa"/>
          </w:tcPr>
          <w:p w14:paraId="627CF57D" w14:textId="77777777" w:rsidR="00275921" w:rsidRPr="00414CFF" w:rsidRDefault="00275921" w:rsidP="00E25E26">
            <w:pPr>
              <w:pStyle w:val="Tabelanagwek2"/>
              <w:rPr>
                <w:b/>
                <w:bCs w:val="0"/>
              </w:rPr>
            </w:pPr>
            <w:r w:rsidRPr="00414CFF">
              <w:rPr>
                <w:b/>
                <w:bCs w:val="0"/>
              </w:rPr>
              <w:t>Lp.</w:t>
            </w:r>
          </w:p>
        </w:tc>
        <w:tc>
          <w:tcPr>
            <w:tcW w:w="1158" w:type="dxa"/>
          </w:tcPr>
          <w:p w14:paraId="6EE299B1" w14:textId="77777777" w:rsidR="00275921" w:rsidRPr="00414CFF" w:rsidRDefault="00275921" w:rsidP="00E25E26">
            <w:pPr>
              <w:pStyle w:val="Tabelanagwek2"/>
              <w:rPr>
                <w:b/>
                <w:bCs w:val="0"/>
              </w:rPr>
            </w:pPr>
            <w:r w:rsidRPr="00414CFF">
              <w:rPr>
                <w:b/>
                <w:bCs w:val="0"/>
              </w:rPr>
              <w:t>Kod</w:t>
            </w:r>
          </w:p>
        </w:tc>
        <w:tc>
          <w:tcPr>
            <w:tcW w:w="7932" w:type="dxa"/>
          </w:tcPr>
          <w:p w14:paraId="062F20FA" w14:textId="77777777" w:rsidR="00275921" w:rsidRPr="00414CFF" w:rsidRDefault="00275921" w:rsidP="00E25E26">
            <w:pPr>
              <w:pStyle w:val="Tabelanagwek2"/>
              <w:rPr>
                <w:b/>
                <w:bCs w:val="0"/>
              </w:rPr>
            </w:pPr>
            <w:r w:rsidRPr="00414CFF">
              <w:rPr>
                <w:b/>
                <w:bCs w:val="0"/>
              </w:rPr>
              <w:t>Opis</w:t>
            </w:r>
          </w:p>
        </w:tc>
      </w:tr>
      <w:tr w:rsidR="00275921" w:rsidRPr="00AF07EF" w14:paraId="47051B79" w14:textId="77777777" w:rsidTr="00AE552F">
        <w:trPr>
          <w:cantSplit/>
        </w:trPr>
        <w:tc>
          <w:tcPr>
            <w:tcW w:w="559" w:type="dxa"/>
          </w:tcPr>
          <w:p w14:paraId="7472942D" w14:textId="77777777" w:rsidR="00275921" w:rsidRPr="00414CFF" w:rsidRDefault="00275921" w:rsidP="009A27B9">
            <w:pPr>
              <w:pStyle w:val="Tabelatekst"/>
              <w:jc w:val="center"/>
            </w:pPr>
            <w:r w:rsidRPr="00414CFF">
              <w:t>1</w:t>
            </w:r>
          </w:p>
        </w:tc>
        <w:tc>
          <w:tcPr>
            <w:tcW w:w="1158" w:type="dxa"/>
          </w:tcPr>
          <w:p w14:paraId="6AAB6BEB" w14:textId="77777777" w:rsidR="00275921" w:rsidRPr="00894399" w:rsidRDefault="00275921" w:rsidP="00894399">
            <w:pPr>
              <w:pStyle w:val="Tabelatekst"/>
            </w:pPr>
            <w:r w:rsidRPr="00894399">
              <w:t>J02.01</w:t>
            </w:r>
          </w:p>
        </w:tc>
        <w:tc>
          <w:tcPr>
            <w:tcW w:w="7932" w:type="dxa"/>
          </w:tcPr>
          <w:p w14:paraId="4D581406" w14:textId="77777777" w:rsidR="00275921" w:rsidRPr="00894399" w:rsidRDefault="00275921" w:rsidP="00894399">
            <w:pPr>
              <w:pStyle w:val="Tabelatekst"/>
            </w:pPr>
            <w:r w:rsidRPr="00894399">
              <w:t>Zasypywanie terenu, melioracje i osuszanie - ogólnie</w:t>
            </w:r>
          </w:p>
        </w:tc>
      </w:tr>
      <w:tr w:rsidR="00275921" w:rsidRPr="00AF07EF" w14:paraId="35D1EC47" w14:textId="77777777" w:rsidTr="00AE552F">
        <w:trPr>
          <w:cantSplit/>
        </w:trPr>
        <w:tc>
          <w:tcPr>
            <w:tcW w:w="559" w:type="dxa"/>
          </w:tcPr>
          <w:p w14:paraId="29FBBD03" w14:textId="77777777" w:rsidR="00275921" w:rsidRPr="00414CFF" w:rsidRDefault="00275921" w:rsidP="009A27B9">
            <w:pPr>
              <w:pStyle w:val="Tabelatekst"/>
              <w:jc w:val="center"/>
            </w:pPr>
            <w:r w:rsidRPr="00414CFF">
              <w:t>2</w:t>
            </w:r>
          </w:p>
        </w:tc>
        <w:tc>
          <w:tcPr>
            <w:tcW w:w="1158" w:type="dxa"/>
          </w:tcPr>
          <w:p w14:paraId="398EDD94" w14:textId="77777777" w:rsidR="00275921" w:rsidRPr="00894399" w:rsidRDefault="00275921" w:rsidP="00894399">
            <w:pPr>
              <w:pStyle w:val="Tabelatekst"/>
            </w:pPr>
            <w:r w:rsidRPr="00894399">
              <w:t>B02.02</w:t>
            </w:r>
          </w:p>
        </w:tc>
        <w:tc>
          <w:tcPr>
            <w:tcW w:w="7932" w:type="dxa"/>
          </w:tcPr>
          <w:p w14:paraId="38D7472A" w14:textId="77777777" w:rsidR="00275921" w:rsidRPr="00894399" w:rsidRDefault="00275921" w:rsidP="00894399">
            <w:pPr>
              <w:pStyle w:val="Tabelatekst"/>
            </w:pPr>
            <w:r w:rsidRPr="00894399">
              <w:t>Wycinka lasu</w:t>
            </w:r>
          </w:p>
        </w:tc>
      </w:tr>
      <w:tr w:rsidR="00275921" w:rsidRPr="00AF07EF" w14:paraId="1DE87A4B" w14:textId="77777777" w:rsidTr="00AE552F">
        <w:trPr>
          <w:cantSplit/>
        </w:trPr>
        <w:tc>
          <w:tcPr>
            <w:tcW w:w="559" w:type="dxa"/>
          </w:tcPr>
          <w:p w14:paraId="51622759" w14:textId="77777777" w:rsidR="00275921" w:rsidRPr="00414CFF" w:rsidRDefault="00275921" w:rsidP="00AE552F">
            <w:pPr>
              <w:pStyle w:val="Tabelatekst"/>
              <w:jc w:val="center"/>
            </w:pPr>
            <w:r>
              <w:t>3</w:t>
            </w:r>
          </w:p>
        </w:tc>
        <w:tc>
          <w:tcPr>
            <w:tcW w:w="1158" w:type="dxa"/>
          </w:tcPr>
          <w:p w14:paraId="3D8C6D14" w14:textId="77777777" w:rsidR="00275921" w:rsidRPr="00894399" w:rsidRDefault="00275921" w:rsidP="00894399">
            <w:pPr>
              <w:pStyle w:val="Tabelatekst"/>
            </w:pPr>
            <w:r w:rsidRPr="00894399">
              <w:t>J02.04.02</w:t>
            </w:r>
          </w:p>
        </w:tc>
        <w:tc>
          <w:tcPr>
            <w:tcW w:w="7932" w:type="dxa"/>
          </w:tcPr>
          <w:p w14:paraId="4F4179BF" w14:textId="77777777" w:rsidR="00275921" w:rsidRPr="00894399" w:rsidRDefault="00275921" w:rsidP="00894399">
            <w:pPr>
              <w:pStyle w:val="Tabelatekst"/>
            </w:pPr>
            <w:r w:rsidRPr="00894399">
              <w:t>Brak zalewania</w:t>
            </w:r>
          </w:p>
        </w:tc>
      </w:tr>
      <w:tr w:rsidR="00275921" w:rsidRPr="00AF07EF" w14:paraId="0EDCD434" w14:textId="77777777" w:rsidTr="00AE552F">
        <w:trPr>
          <w:cantSplit/>
        </w:trPr>
        <w:tc>
          <w:tcPr>
            <w:tcW w:w="559" w:type="dxa"/>
          </w:tcPr>
          <w:p w14:paraId="7AA843EB" w14:textId="77777777" w:rsidR="00275921" w:rsidRPr="00414CFF" w:rsidRDefault="00275921" w:rsidP="00AE552F">
            <w:pPr>
              <w:pStyle w:val="Tabelatekst"/>
              <w:jc w:val="center"/>
            </w:pPr>
            <w:r>
              <w:t>4</w:t>
            </w:r>
          </w:p>
        </w:tc>
        <w:tc>
          <w:tcPr>
            <w:tcW w:w="1158" w:type="dxa"/>
          </w:tcPr>
          <w:p w14:paraId="244282D0" w14:textId="77777777" w:rsidR="00275921" w:rsidRPr="00894399" w:rsidRDefault="00275921" w:rsidP="00894399">
            <w:pPr>
              <w:pStyle w:val="Tabelatekst"/>
            </w:pPr>
            <w:r w:rsidRPr="00894399">
              <w:t>J03.01</w:t>
            </w:r>
          </w:p>
        </w:tc>
        <w:tc>
          <w:tcPr>
            <w:tcW w:w="7932" w:type="dxa"/>
          </w:tcPr>
          <w:p w14:paraId="26A12388" w14:textId="77777777" w:rsidR="00275921" w:rsidRPr="00894399" w:rsidRDefault="00275921" w:rsidP="00894399">
            <w:pPr>
              <w:pStyle w:val="Tabelatekst"/>
            </w:pPr>
            <w:r w:rsidRPr="00894399">
              <w:t>Zmniejszenie lub utrata określonych cech siedliska</w:t>
            </w:r>
          </w:p>
        </w:tc>
      </w:tr>
      <w:tr w:rsidR="00275921" w:rsidRPr="00AF07EF" w14:paraId="159C122B" w14:textId="77777777" w:rsidTr="00AE552F">
        <w:trPr>
          <w:cantSplit/>
        </w:trPr>
        <w:tc>
          <w:tcPr>
            <w:tcW w:w="559" w:type="dxa"/>
          </w:tcPr>
          <w:p w14:paraId="48C5806B" w14:textId="77777777" w:rsidR="00275921" w:rsidRPr="00414CFF" w:rsidRDefault="00275921" w:rsidP="00AE552F">
            <w:pPr>
              <w:pStyle w:val="Tabelatekst"/>
              <w:jc w:val="center"/>
            </w:pPr>
            <w:r>
              <w:t>5</w:t>
            </w:r>
          </w:p>
        </w:tc>
        <w:tc>
          <w:tcPr>
            <w:tcW w:w="1158" w:type="dxa"/>
          </w:tcPr>
          <w:p w14:paraId="5BDC652E" w14:textId="77777777" w:rsidR="00275921" w:rsidRPr="00894399" w:rsidRDefault="00275921" w:rsidP="00894399">
            <w:pPr>
              <w:pStyle w:val="Tabelatekst"/>
            </w:pPr>
            <w:r w:rsidRPr="00894399">
              <w:t>J02.05</w:t>
            </w:r>
          </w:p>
        </w:tc>
        <w:tc>
          <w:tcPr>
            <w:tcW w:w="7932" w:type="dxa"/>
          </w:tcPr>
          <w:p w14:paraId="31228D86" w14:textId="77777777" w:rsidR="00275921" w:rsidRPr="00894399" w:rsidRDefault="00275921" w:rsidP="00894399">
            <w:pPr>
              <w:pStyle w:val="Tabelatekst"/>
            </w:pPr>
            <w:r w:rsidRPr="00894399">
              <w:t>Modyfikowanie funkcjonowania wód - ogólnie</w:t>
            </w:r>
          </w:p>
        </w:tc>
      </w:tr>
      <w:tr w:rsidR="00275921" w:rsidRPr="00AF07EF" w14:paraId="62C7511D" w14:textId="77777777" w:rsidTr="00AE552F">
        <w:trPr>
          <w:cantSplit/>
        </w:trPr>
        <w:tc>
          <w:tcPr>
            <w:tcW w:w="559" w:type="dxa"/>
          </w:tcPr>
          <w:p w14:paraId="1F71AFD9" w14:textId="77777777" w:rsidR="00275921" w:rsidRDefault="00275921" w:rsidP="00AE552F">
            <w:pPr>
              <w:pStyle w:val="Tabelatekst"/>
              <w:jc w:val="center"/>
            </w:pPr>
            <w:r>
              <w:t>6</w:t>
            </w:r>
          </w:p>
        </w:tc>
        <w:tc>
          <w:tcPr>
            <w:tcW w:w="1158" w:type="dxa"/>
          </w:tcPr>
          <w:p w14:paraId="6773E275" w14:textId="77777777" w:rsidR="00275921" w:rsidRPr="00894399" w:rsidRDefault="00275921" w:rsidP="00894399">
            <w:pPr>
              <w:pStyle w:val="Tabelatekst"/>
            </w:pPr>
            <w:r w:rsidRPr="00894399">
              <w:t>J02.15</w:t>
            </w:r>
          </w:p>
        </w:tc>
        <w:tc>
          <w:tcPr>
            <w:tcW w:w="7932" w:type="dxa"/>
          </w:tcPr>
          <w:p w14:paraId="63C39F68" w14:textId="77777777" w:rsidR="00275921" w:rsidRPr="00894399" w:rsidRDefault="00275921" w:rsidP="00894399">
            <w:pPr>
              <w:pStyle w:val="Tabelatekst"/>
            </w:pPr>
            <w:r>
              <w:t>Inne spowodowane przez człowieka zmiany stosunków wodnych</w:t>
            </w:r>
          </w:p>
        </w:tc>
      </w:tr>
    </w:tbl>
    <w:p w14:paraId="262E0837" w14:textId="2497141F" w:rsidR="00275921" w:rsidRPr="00B64690" w:rsidRDefault="00275921" w:rsidP="00B64690">
      <w:pPr>
        <w:pStyle w:val="rda"/>
        <w:rPr>
          <w:rStyle w:val="Podkrelenie"/>
          <w:u w:val="none"/>
        </w:rPr>
      </w:pPr>
      <w:r w:rsidRPr="000A78D9">
        <w:t>Źródło:  Standardowe Formularze Danych</w:t>
      </w:r>
    </w:p>
    <w:p w14:paraId="4EFDF33B" w14:textId="77777777" w:rsidR="00275921" w:rsidRPr="00E12DB5" w:rsidRDefault="00275921" w:rsidP="00A24EF6">
      <w:pPr>
        <w:rPr>
          <w:rStyle w:val="Podkrelenie"/>
        </w:rPr>
      </w:pPr>
      <w:r w:rsidRPr="00355397">
        <w:rPr>
          <w:rStyle w:val="Podkrelenie"/>
        </w:rPr>
        <w:t>Korytarze ekologiczne</w:t>
      </w:r>
    </w:p>
    <w:p w14:paraId="7F6902AF" w14:textId="77777777" w:rsidR="00275921" w:rsidRDefault="00275921" w:rsidP="00D968F9">
      <w:r>
        <w:t>Pojęcie korytarzy ekologicznych nie jest jednoznacznie zdefiniowane. Najogólniej można przyjąć, że jest to wąski pas terenu, izolowany lub połączony innymi elementami fitocenozy, który różni się od otaczającego terenu</w:t>
      </w:r>
      <w:r>
        <w:rPr>
          <w:rStyle w:val="Odwoanieprzypisudolnego"/>
        </w:rPr>
        <w:footnoteReference w:id="76"/>
      </w:r>
      <w:r>
        <w:t xml:space="preserve">, </w:t>
      </w:r>
      <w:r w:rsidRPr="00054888">
        <w:t>przez który odbywa się przepływ materii</w:t>
      </w:r>
      <w:r>
        <w:t xml:space="preserve"> - </w:t>
      </w:r>
      <w:r w:rsidRPr="00054888">
        <w:t>rozprzestrzenianie się materii nieożywionej, zwierząt, nasion, roślin, itp.</w:t>
      </w:r>
      <w:r>
        <w:rPr>
          <w:rStyle w:val="Odwoanieprzypisudolnego"/>
        </w:rPr>
        <w:footnoteReference w:id="77"/>
      </w:r>
      <w:r w:rsidRPr="00054888">
        <w:t>.</w:t>
      </w:r>
      <w:r w:rsidRPr="00D968F9">
        <w:t xml:space="preserve"> Poza funkcjami</w:t>
      </w:r>
      <w:r>
        <w:t xml:space="preserve"> </w:t>
      </w:r>
      <w:r w:rsidRPr="00D968F9">
        <w:t>ekologicznymi korytarze mogą pełnić również funkcje kulturowe, krajobrazowe,</w:t>
      </w:r>
      <w:r>
        <w:t xml:space="preserve"> </w:t>
      </w:r>
      <w:r w:rsidRPr="00D968F9">
        <w:t>wodo- i glebochronne</w:t>
      </w:r>
      <w:r>
        <w:t xml:space="preserve"> oraz</w:t>
      </w:r>
      <w:r w:rsidRPr="00D968F9">
        <w:t xml:space="preserve"> wpływać na poprawę mikroklimatu</w:t>
      </w:r>
      <w:r>
        <w:rPr>
          <w:rStyle w:val="Odwoanieprzypisudolnego"/>
        </w:rPr>
        <w:footnoteReference w:id="78"/>
      </w:r>
      <w:r>
        <w:t>.</w:t>
      </w:r>
    </w:p>
    <w:p w14:paraId="7A98F51F" w14:textId="77777777" w:rsidR="00275921" w:rsidRDefault="00275921" w:rsidP="00054888">
      <w:r>
        <w:t xml:space="preserve">Korytarze ekologiczne mogą mieć pochodzenie zarówno naturalne, jak </w:t>
      </w:r>
      <w:r>
        <w:br/>
        <w:t xml:space="preserve">i antropogeniczne. Są to przeważnie pozostałości naturalnych środowisk </w:t>
      </w:r>
      <w:r w:rsidRPr="00D65701">
        <w:t xml:space="preserve">(zadrzewienia </w:t>
      </w:r>
      <w:r>
        <w:br/>
      </w:r>
      <w:r w:rsidRPr="00D65701">
        <w:t xml:space="preserve">i zakrzaczenia, miedze). </w:t>
      </w:r>
      <w:r>
        <w:t>Część</w:t>
      </w:r>
      <w:r w:rsidRPr="00D65701">
        <w:t xml:space="preserve"> tworzon</w:t>
      </w:r>
      <w:r>
        <w:t>a</w:t>
      </w:r>
      <w:r w:rsidRPr="00D65701">
        <w:t xml:space="preserve"> </w:t>
      </w:r>
      <w:r>
        <w:t>jest</w:t>
      </w:r>
      <w:r w:rsidRPr="00D65701">
        <w:t xml:space="preserve"> przez naturalne cieki wodne</w:t>
      </w:r>
      <w:r>
        <w:t>, a także</w:t>
      </w:r>
      <w:r w:rsidRPr="00D65701">
        <w:t xml:space="preserve"> ścieżki wydeptywane przez zwierzęta domowe. </w:t>
      </w:r>
      <w:r>
        <w:t>F</w:t>
      </w:r>
      <w:r w:rsidRPr="004515B5">
        <w:t xml:space="preserve">unkcje korytarzy ekologicznych </w:t>
      </w:r>
      <w:r>
        <w:t>mają także</w:t>
      </w:r>
      <w:r w:rsidRPr="00D65701">
        <w:t xml:space="preserve"> zakładane świadomie przez człowieka żywopłoty, pasy wiatrochronne </w:t>
      </w:r>
      <w:r>
        <w:t>oraz</w:t>
      </w:r>
      <w:r w:rsidRPr="00D65701">
        <w:t xml:space="preserve"> powstaj</w:t>
      </w:r>
      <w:r>
        <w:t>ące</w:t>
      </w:r>
      <w:r w:rsidRPr="00D65701">
        <w:t xml:space="preserve"> w wyniku zakłóceń środowiska zadrzewione szlaki komunikacyjne, czy linie wysokiego napięcia</w:t>
      </w:r>
      <w:r>
        <w:rPr>
          <w:rStyle w:val="Odwoanieprzypisudolnego"/>
        </w:rPr>
        <w:footnoteReference w:id="79"/>
      </w:r>
      <w:r w:rsidRPr="00D65701">
        <w:t>.</w:t>
      </w:r>
      <w:r>
        <w:t xml:space="preserve"> </w:t>
      </w:r>
      <w:r w:rsidRPr="00397E5C">
        <w:t>Korytarze ekologiczne to</w:t>
      </w:r>
      <w:r>
        <w:t xml:space="preserve"> także jeziora i </w:t>
      </w:r>
      <w:r w:rsidRPr="00397E5C">
        <w:t>obszary wodno-błotne, które są przystankami np. dla ptaków</w:t>
      </w:r>
      <w:r>
        <w:t>.</w:t>
      </w:r>
      <w:r w:rsidRPr="006F26D0">
        <w:t xml:space="preserve"> </w:t>
      </w:r>
      <w:r>
        <w:t xml:space="preserve">Przykładem gatunku, który potrzebuje różnych szlaków migracyjnych może być łoś, spędzający cały rok na </w:t>
      </w:r>
      <w:r w:rsidRPr="006F26D0">
        <w:t xml:space="preserve">obszarach o dużej lesistości, </w:t>
      </w:r>
      <w:r>
        <w:t xml:space="preserve">jednak </w:t>
      </w:r>
      <w:r w:rsidRPr="006F26D0">
        <w:lastRenderedPageBreak/>
        <w:t>chętniej przebywa</w:t>
      </w:r>
      <w:r>
        <w:t>jący</w:t>
      </w:r>
      <w:r w:rsidRPr="006F26D0">
        <w:t xml:space="preserve"> w dolinach rzek i potoków, w sąsiedztwie śródleśnych łąk, bagien, bądź jezior</w:t>
      </w:r>
      <w:r>
        <w:rPr>
          <w:rStyle w:val="Odwoanieprzypisudolnego"/>
        </w:rPr>
        <w:footnoteReference w:id="80"/>
      </w:r>
      <w:r w:rsidRPr="006F26D0">
        <w:t>.</w:t>
      </w:r>
    </w:p>
    <w:p w14:paraId="5900A8B6" w14:textId="77777777" w:rsidR="00275921" w:rsidRDefault="00275921" w:rsidP="00A24EF6">
      <w:r>
        <w:t xml:space="preserve">Korytarze ekologiczne mają znaczenie międzynarodowe, krajowe oraz lokalne. </w:t>
      </w:r>
      <w:r>
        <w:br/>
        <w:t xml:space="preserve">W ramach </w:t>
      </w:r>
      <w:r w:rsidRPr="0064621C">
        <w:t>projekt</w:t>
      </w:r>
      <w:r>
        <w:t>u</w:t>
      </w:r>
      <w:r w:rsidRPr="0064621C">
        <w:t xml:space="preserve"> korytarzy ekologicznych łączących europejską sieć Natura 2000 </w:t>
      </w:r>
      <w:r>
        <w:br/>
      </w:r>
      <w:r w:rsidRPr="0064621C">
        <w:t>w Polsce</w:t>
      </w:r>
      <w:r>
        <w:t xml:space="preserve"> (2011)</w:t>
      </w:r>
      <w:r w:rsidRPr="00FC0D86">
        <w:t xml:space="preserve"> wyróżniono </w:t>
      </w:r>
      <w:r>
        <w:t>te</w:t>
      </w:r>
      <w:r w:rsidRPr="00FC0D86">
        <w:t>, które umożliwiają połączenia ekologiczne zarówno w skali krajowej, jak i międzynarodowej. Każdy z tych korytarzy posiada dodatkowe odnogi (tzw. korytarze uzupełniające), co zapewnia łączność wszystkich kluczowych obszarów chronionych w danym regionie kraju. Ta rozwinięta sieć korytarzy ekologicznych pozwala na migrację organizmów, wspierając rekolonizację niektórych terenów przez rzadkie gatunki roślin i zwierząt.</w:t>
      </w:r>
      <w:r>
        <w:t xml:space="preserve"> Stanowi także drogę dyspersji dla gatunków obcych, szczególnie obcych inwazyjnych. </w:t>
      </w:r>
    </w:p>
    <w:p w14:paraId="0955311A" w14:textId="77777777" w:rsidR="00275921" w:rsidRDefault="00275921" w:rsidP="00196CE0">
      <w:r w:rsidRPr="00FC0D86">
        <w:t>Najważniejsze korytarze ekologiczne obejmują</w:t>
      </w:r>
      <w:r>
        <w:t xml:space="preserve"> rozległe kompleksy leśne oraz</w:t>
      </w:r>
      <w:r w:rsidRPr="00FC0D86">
        <w:t xml:space="preserve"> doliny rzeczne i same rzeki</w:t>
      </w:r>
      <w:r>
        <w:t xml:space="preserve"> oraz mniejsze cieki,</w:t>
      </w:r>
      <w:r w:rsidRPr="00FC0D86">
        <w:t xml:space="preserve"> stanowiące szlaki migracyjne dla wielu gatunków roślin i zwierząt. </w:t>
      </w:r>
      <w:r>
        <w:t>Cieki wodne</w:t>
      </w:r>
      <w:r w:rsidRPr="00FC0D86">
        <w:t xml:space="preserve"> i </w:t>
      </w:r>
      <w:r>
        <w:t>ich</w:t>
      </w:r>
      <w:r w:rsidRPr="00FC0D86">
        <w:t xml:space="preserve"> brzegi, a często cał</w:t>
      </w:r>
      <w:r>
        <w:t>e</w:t>
      </w:r>
      <w:r w:rsidRPr="00FC0D86">
        <w:t xml:space="preserve"> dolin</w:t>
      </w:r>
      <w:r>
        <w:t>y</w:t>
      </w:r>
      <w:r w:rsidRPr="00FC0D86">
        <w:t xml:space="preserve">, wspierają przemieszczanie się większych zwierząt takich jak ptaki i ssaki. </w:t>
      </w:r>
      <w:r>
        <w:t>I</w:t>
      </w:r>
      <w:r w:rsidRPr="00FC0D86">
        <w:t xml:space="preserve">stotne jest zachowanie </w:t>
      </w:r>
      <w:r>
        <w:t>cieków wodnych</w:t>
      </w:r>
      <w:r w:rsidRPr="00FC0D86">
        <w:t xml:space="preserve"> i dolin w stanie jak najbardziej naturalnym, unikając </w:t>
      </w:r>
      <w:r>
        <w:t>u</w:t>
      </w:r>
      <w:r w:rsidRPr="00B52A72">
        <w:t>suwani</w:t>
      </w:r>
      <w:r>
        <w:t>a</w:t>
      </w:r>
      <w:r w:rsidRPr="00B52A72">
        <w:t xml:space="preserve"> drzew </w:t>
      </w:r>
      <w:r>
        <w:br/>
      </w:r>
      <w:r w:rsidRPr="00B52A72">
        <w:t>i krzewów</w:t>
      </w:r>
      <w:r>
        <w:t xml:space="preserve"> z</w:t>
      </w:r>
      <w:r w:rsidRPr="00B52A72">
        <w:t xml:space="preserve"> brzeg</w:t>
      </w:r>
      <w:r>
        <w:t>ów</w:t>
      </w:r>
      <w:r w:rsidRPr="00B52A72">
        <w:t xml:space="preserve"> śródlądowych wód powierzchniowych</w:t>
      </w:r>
      <w:r w:rsidRPr="00FC0D86">
        <w:t>.</w:t>
      </w:r>
      <w:r w:rsidRPr="00B52A72">
        <w:t xml:space="preserve"> </w:t>
      </w:r>
      <w:r>
        <w:t>B</w:t>
      </w:r>
      <w:r w:rsidRPr="00DF6180">
        <w:t xml:space="preserve">rak odpowiedniej roślinności na brzegu </w:t>
      </w:r>
      <w:r>
        <w:t>skutkuje</w:t>
      </w:r>
      <w:r w:rsidRPr="00DF6180">
        <w:t xml:space="preserve"> nie tylko wzrost</w:t>
      </w:r>
      <w:r>
        <w:t>em</w:t>
      </w:r>
      <w:r w:rsidRPr="00DF6180">
        <w:t xml:space="preserve"> biomasy w obrębie koryta, ale </w:t>
      </w:r>
      <w:r>
        <w:br/>
      </w:r>
      <w:r w:rsidRPr="00DF6180">
        <w:t>i brak</w:t>
      </w:r>
      <w:r>
        <w:t>iem</w:t>
      </w:r>
      <w:r w:rsidRPr="00DF6180">
        <w:t xml:space="preserve"> cienia koniecznego dla prawidłowego rozwoju wielu gatunków</w:t>
      </w:r>
      <w:r>
        <w:rPr>
          <w:rStyle w:val="Odwoanieprzypisudolnego"/>
        </w:rPr>
        <w:footnoteReference w:id="81"/>
      </w:r>
      <w:r w:rsidRPr="00DF6180">
        <w:t>.</w:t>
      </w:r>
      <w:r w:rsidRPr="00BC665D">
        <w:t xml:space="preserve"> </w:t>
      </w:r>
      <w:r>
        <w:t>Cieki wodne</w:t>
      </w:r>
      <w:r>
        <w:rPr>
          <w:rStyle w:val="Odwoaniedokomentarza"/>
        </w:rPr>
        <w:t xml:space="preserve"> </w:t>
      </w:r>
      <w:r>
        <w:t xml:space="preserve">mają </w:t>
      </w:r>
      <w:r w:rsidRPr="00FC0D86">
        <w:t xml:space="preserve">ogromne znaczenie przyrodnicze, </w:t>
      </w:r>
      <w:r>
        <w:t xml:space="preserve">nie tylko z uwagi na zachowane w ich dolinach cenne typy siedlisk, z wieloma zagrożonymi w Polsce gatunkami flory i fauny. </w:t>
      </w:r>
      <w:r>
        <w:br/>
        <w:t>W zdominowanym przez człowieka krajobrazie są jedynymi</w:t>
      </w:r>
      <w:r w:rsidRPr="00FC0D86">
        <w:t xml:space="preserve"> liniowymi strukturami </w:t>
      </w:r>
      <w:r>
        <w:br/>
      </w:r>
      <w:r w:rsidRPr="00FC0D86">
        <w:t>o pochodzeniu naturalnym, które łączą izolowane fragmenty środowiska</w:t>
      </w:r>
      <w:r>
        <w:t xml:space="preserve">, </w:t>
      </w:r>
      <w:r>
        <w:br/>
        <w:t>w szczególności fragmenty siedlisk przyrodniczych</w:t>
      </w:r>
      <w:r>
        <w:rPr>
          <w:rStyle w:val="Odwoanieprzypisudolnego"/>
        </w:rPr>
        <w:footnoteReference w:id="82"/>
      </w:r>
      <w:r w:rsidRPr="00FC0D86">
        <w:t>.</w:t>
      </w:r>
    </w:p>
    <w:p w14:paraId="244963E6" w14:textId="77777777" w:rsidR="00275921" w:rsidRDefault="00275921" w:rsidP="000666DA">
      <w:r>
        <w:t xml:space="preserve">Do korytarzy ekologicznych o znaczeniu lokalnym należą w szczególności zadrzewienia śródpolne i przydrożne, </w:t>
      </w:r>
      <w:r w:rsidRPr="00D728DF">
        <w:t>małe niezagospodarowane potoki</w:t>
      </w:r>
      <w:r>
        <w:t xml:space="preserve"> i cieki, kanały i rowy melioracyjne, a także inne przestrzenie wielofunkcyjne. Niezastąpioną rolę </w:t>
      </w:r>
      <w:r>
        <w:br/>
        <w:t>w funkcjonowaniu ekosystemów leśnych mają doliny ś</w:t>
      </w:r>
      <w:r w:rsidRPr="00B345EC">
        <w:t xml:space="preserve">ródleśnych strumieni, </w:t>
      </w:r>
      <w:r>
        <w:t>które</w:t>
      </w:r>
      <w:r w:rsidRPr="00B345EC">
        <w:t xml:space="preserve"> wpływ</w:t>
      </w:r>
      <w:r>
        <w:t>ają</w:t>
      </w:r>
      <w:r w:rsidRPr="00B345EC">
        <w:t xml:space="preserve"> na utrzymanie prawidłowego obiegu wody, kształtowanie</w:t>
      </w:r>
      <w:r>
        <w:t xml:space="preserve"> </w:t>
      </w:r>
      <w:r w:rsidRPr="00B345EC">
        <w:t>się mikroklimatu oraz na bogactwo gatunkowe roślin i zwierząt</w:t>
      </w:r>
      <w:r>
        <w:rPr>
          <w:rStyle w:val="Odwoanieprzypisudolnego"/>
        </w:rPr>
        <w:footnoteReference w:id="83"/>
      </w:r>
      <w:r w:rsidRPr="00B345EC">
        <w:t>.</w:t>
      </w:r>
      <w:r>
        <w:t xml:space="preserve"> Dzięki obecności tego typu korytarzy możliwe jest zachowanie </w:t>
      </w:r>
      <w:r w:rsidRPr="00E855A2">
        <w:t>spójności sieci ekologicznej kraju</w:t>
      </w:r>
      <w:r>
        <w:t xml:space="preserve">. </w:t>
      </w:r>
    </w:p>
    <w:p w14:paraId="2E8A43E6" w14:textId="77777777" w:rsidR="00275921" w:rsidRDefault="00275921" w:rsidP="00B345EC">
      <w:r>
        <w:t xml:space="preserve">Lokalne korytarze ekologiczne mają duże znaczenie na obszarach antropogenicznych, gdzie w wyniku fragmentacji przestrzeni pozostały niewielkie płaty naturalnych siedlisk, stanowiących często ostoje dla wielu gatunków. Korytarze ekologiczne pomiędzy izolowanymi płatami stanowisk gatunków, lasami, zadrzewieniami itd., </w:t>
      </w:r>
      <w:r w:rsidRPr="00F76D92">
        <w:t>przeciwdziałają wycofaniu się gatunków z krajobrazu</w:t>
      </w:r>
      <w:r w:rsidRPr="00F76D92">
        <w:rPr>
          <w:rStyle w:val="Odwoanieprzypisudolnego"/>
        </w:rPr>
        <w:t xml:space="preserve"> </w:t>
      </w:r>
      <w:r>
        <w:t>oraz zapewniają przepływ osobników między subpopulacjami, co jest niezbędne dla całej metapopulacji</w:t>
      </w:r>
      <w:r>
        <w:rPr>
          <w:rStyle w:val="Odwoanieprzypisudolnego"/>
        </w:rPr>
        <w:footnoteReference w:id="84"/>
      </w:r>
      <w:r>
        <w:t xml:space="preserve">. </w:t>
      </w:r>
    </w:p>
    <w:p w14:paraId="095BA420" w14:textId="77777777" w:rsidR="00275921" w:rsidRDefault="00275921" w:rsidP="00A24EF6">
      <w:r w:rsidRPr="00FC0D86">
        <w:lastRenderedPageBreak/>
        <w:t xml:space="preserve">Zalecenia zawarte w </w:t>
      </w:r>
      <w:r>
        <w:t>projekcie</w:t>
      </w:r>
      <w:r w:rsidRPr="00FC0D86">
        <w:t xml:space="preserve"> PUW uwzględniają działania o zróżnicowanym wpływie na bioróżnorodność, zależnym od ich lokalizacji, skali i stosowanego sprzętu. Korytarze ekologiczne pełnią kluczową rolę w zachowaniu bioróżnorodności i przepływu genów pomiędzy cennymi przyrodniczo obszarami, przeciwdziałając negatywnym skutkom fragmentacji środowiska naturalnego,</w:t>
      </w:r>
      <w:r>
        <w:t xml:space="preserve"> w szczególności lasów, bagien oraz dolin rzecznych</w:t>
      </w:r>
      <w:r w:rsidRPr="00FC0D86">
        <w:t xml:space="preserve">. </w:t>
      </w:r>
      <w:r>
        <w:t>O</w:t>
      </w:r>
      <w:r w:rsidRPr="00FC0D86">
        <w:t>chrona tych korytarzy,</w:t>
      </w:r>
      <w:r>
        <w:t xml:space="preserve"> poprzez</w:t>
      </w:r>
      <w:r w:rsidRPr="00FC0D86">
        <w:t xml:space="preserve"> m.in. </w:t>
      </w:r>
      <w:r w:rsidRPr="00B63C96">
        <w:t>usuwanie ze śródlądowych wód powierzchniowych przeszkód wynikających z działalności człowieka</w:t>
      </w:r>
      <w:r w:rsidRPr="00FC0D86">
        <w:t>, jest ważna dla zachowania i rozwoju licznych gatunków.</w:t>
      </w:r>
    </w:p>
    <w:p w14:paraId="1BB423BD" w14:textId="77777777" w:rsidR="00275921" w:rsidRDefault="00275921" w:rsidP="000A78D9">
      <w:r w:rsidRPr="00FC0D86">
        <w:t xml:space="preserve">Na obszarze </w:t>
      </w:r>
      <w:r>
        <w:t>RW Górnej-Zachodniej Wisły</w:t>
      </w:r>
      <w:r w:rsidRPr="002876C6">
        <w:t xml:space="preserve"> </w:t>
      </w:r>
      <w:r w:rsidRPr="00FC0D86">
        <w:t xml:space="preserve">funkcjonują główne i </w:t>
      </w:r>
      <w:r>
        <w:t>uzupełniające</w:t>
      </w:r>
      <w:r w:rsidRPr="00FC0D86">
        <w:t xml:space="preserve"> korytarze ekologiczne, obejmujące przede wszystkim </w:t>
      </w:r>
      <w:r>
        <w:t xml:space="preserve">tereny leśne oraz będące obszarami węzłowymi. </w:t>
      </w:r>
      <w:r w:rsidRPr="00FC0D86">
        <w:t xml:space="preserve">Na obszarze </w:t>
      </w:r>
      <w:r>
        <w:t>tym</w:t>
      </w:r>
      <w:r w:rsidRPr="00FC0D86">
        <w:t xml:space="preserve"> zlokalizowan</w:t>
      </w:r>
      <w:r>
        <w:t>ych</w:t>
      </w:r>
      <w:r w:rsidRPr="00FC0D86">
        <w:t xml:space="preserve"> </w:t>
      </w:r>
      <w:r>
        <w:t xml:space="preserve">jest łącznie aż 39 korytarzy ekologicznych, w tym 20 o znaczeniu krajowym i 19 korytarzy o znaczeniu międzynarodowym. Występuje tu też 6 korytarzy rzecznych: Dolina środkowej Wisły </w:t>
      </w:r>
      <w:r w:rsidRPr="00413AD2">
        <w:t>GKPdC-10</w:t>
      </w:r>
      <w:r>
        <w:t xml:space="preserve">, Dolina Górnej Wisły </w:t>
      </w:r>
      <w:r w:rsidRPr="00413AD2">
        <w:t>KPd-10</w:t>
      </w:r>
      <w:r>
        <w:t xml:space="preserve">, Dolina Górnego Dunajca </w:t>
      </w:r>
      <w:r w:rsidRPr="00413AD2">
        <w:t>KPd-11A</w:t>
      </w:r>
      <w:r>
        <w:t xml:space="preserve">, Dolina dolnego Dunajca </w:t>
      </w:r>
      <w:r w:rsidRPr="00413AD2">
        <w:t>KPd-11B</w:t>
      </w:r>
      <w:r>
        <w:t xml:space="preserve">, Dolina Skawy </w:t>
      </w:r>
      <w:r w:rsidRPr="00413AD2">
        <w:t>KPd-13D</w:t>
      </w:r>
      <w:r>
        <w:t xml:space="preserve">, Dolina dolnej Wisłoki </w:t>
      </w:r>
      <w:r w:rsidRPr="00413AD2">
        <w:t>KPd-5C</w:t>
      </w:r>
      <w:r>
        <w:t>.</w:t>
      </w:r>
    </w:p>
    <w:p w14:paraId="6BC79203" w14:textId="1B8C4B91" w:rsidR="00275921" w:rsidRPr="0072606B" w:rsidRDefault="00275921" w:rsidP="00B64690">
      <w:pPr>
        <w:spacing w:after="0" w:line="240" w:lineRule="auto"/>
        <w:jc w:val="left"/>
      </w:pPr>
      <w:bookmarkStart w:id="143" w:name="_Toc206096806"/>
      <w:r w:rsidRPr="0072606B">
        <w:t xml:space="preserve">Mapa </w:t>
      </w:r>
      <w:fldSimple w:instr=" SEQ Mapa \* ARABIC ">
        <w:r w:rsidR="003844C9">
          <w:rPr>
            <w:noProof/>
          </w:rPr>
          <w:t>24</w:t>
        </w:r>
      </w:fldSimple>
      <w:r w:rsidRPr="0072606B">
        <w:t xml:space="preserve">. Korytarze ekologiczne w </w:t>
      </w:r>
      <w:r>
        <w:t xml:space="preserve">obrębie </w:t>
      </w:r>
      <w:r w:rsidRPr="0072606B">
        <w:t>region</w:t>
      </w:r>
      <w:r>
        <w:t>u</w:t>
      </w:r>
      <w:r w:rsidRPr="0072606B">
        <w:t xml:space="preserve"> wodn</w:t>
      </w:r>
      <w:r>
        <w:t>ego</w:t>
      </w:r>
      <w:r w:rsidRPr="0072606B">
        <w:t xml:space="preserve"> </w:t>
      </w:r>
      <w:r>
        <w:t>Górnej-Zachodniej Wisły</w:t>
      </w:r>
      <w:bookmarkEnd w:id="143"/>
    </w:p>
    <w:p w14:paraId="6239781F" w14:textId="77777777" w:rsidR="00275921" w:rsidRDefault="00275921" w:rsidP="00D85D1D">
      <w:pPr>
        <w:spacing w:after="0"/>
      </w:pPr>
      <w:r>
        <w:rPr>
          <w:noProof/>
        </w:rPr>
        <w:drawing>
          <wp:inline distT="0" distB="0" distL="0" distR="0" wp14:anchorId="10BAC9B6" wp14:editId="68D90123">
            <wp:extent cx="6120130" cy="4324985"/>
            <wp:effectExtent l="0" t="0" r="0" b="0"/>
            <wp:docPr id="713842635"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6120130" cy="4324985"/>
                    </a:xfrm>
                    <a:prstGeom prst="rect">
                      <a:avLst/>
                    </a:prstGeom>
                    <a:noFill/>
                    <a:ln>
                      <a:noFill/>
                    </a:ln>
                  </pic:spPr>
                </pic:pic>
              </a:graphicData>
            </a:graphic>
          </wp:inline>
        </w:drawing>
      </w:r>
    </w:p>
    <w:p w14:paraId="1F78810C" w14:textId="6B462C3A" w:rsidR="00275921" w:rsidRDefault="00275921" w:rsidP="000A78D9">
      <w:pPr>
        <w:pStyle w:val="rda"/>
      </w:pPr>
      <w:r w:rsidRPr="000A78D9">
        <w:t>Źródło: opracowanie własne na podstawie MPHP10, danych GDOŚ (https://www.gov.pl/web/gdos/dostep-do-danych-geoprzestrzennych), danych z IIaPGW (https://www.apgw.gov.pl/pl/II-cykl-materialy-do-pobrania) oraz danych o korytarzach ekologicznych 2012 (https://gis.openforestdata.pl/layers/geonode:korytarze_ekologiczne_2012_wgs84)</w:t>
      </w:r>
    </w:p>
    <w:p w14:paraId="6CFB7BDA" w14:textId="77777777" w:rsidR="00275921" w:rsidRPr="00B31BA9" w:rsidRDefault="00275921" w:rsidP="00BE3F23">
      <w:pPr>
        <w:pStyle w:val="Podtytu"/>
      </w:pPr>
      <w:r w:rsidRPr="003832C1">
        <w:t xml:space="preserve">Region wodny </w:t>
      </w:r>
      <w:r>
        <w:t>Czarnej Orawy</w:t>
      </w:r>
    </w:p>
    <w:p w14:paraId="06CB59E0" w14:textId="77777777" w:rsidR="00275921" w:rsidRPr="002A4E0C" w:rsidRDefault="00275921" w:rsidP="00BE3F23">
      <w:pPr>
        <w:rPr>
          <w:rStyle w:val="Podkrelenie"/>
        </w:rPr>
      </w:pPr>
      <w:r w:rsidRPr="002A4E0C">
        <w:rPr>
          <w:rStyle w:val="Podkrelenie"/>
        </w:rPr>
        <w:t>Obszary chronione</w:t>
      </w:r>
    </w:p>
    <w:p w14:paraId="4243ADA2" w14:textId="628A3726" w:rsidR="00275921" w:rsidRPr="002356E2" w:rsidRDefault="00275921" w:rsidP="00BE3F23">
      <w:r>
        <w:lastRenderedPageBreak/>
        <w:t>Zgodnie z danymi GDOŚ zgromadzonymi w CRFOP w regionie wodnym</w:t>
      </w:r>
      <w:r w:rsidRPr="005B08B2">
        <w:t xml:space="preserve"> wyznaczono na podstawie zapisów ustawy o ochronie przyrody</w:t>
      </w:r>
      <w:r>
        <w:t xml:space="preserve"> następujące obszary</w:t>
      </w:r>
      <w:r w:rsidRPr="005B08B2">
        <w:t>:</w:t>
      </w:r>
      <w:r>
        <w:t xml:space="preserve"> 1 park narodowy, </w:t>
      </w:r>
      <w:r w:rsidR="00B15F9B">
        <w:br/>
      </w:r>
      <w:r w:rsidR="001E4551">
        <w:t>2</w:t>
      </w:r>
      <w:r w:rsidRPr="005B08B2">
        <w:t xml:space="preserve"> rezerwat</w:t>
      </w:r>
      <w:r w:rsidR="001E4551">
        <w:t>y</w:t>
      </w:r>
      <w:r>
        <w:t xml:space="preserve"> przyrody, </w:t>
      </w:r>
      <w:r w:rsidRPr="00485F40">
        <w:t>1 obszar</w:t>
      </w:r>
      <w:r w:rsidRPr="005B08B2">
        <w:t xml:space="preserve"> chronionego krajobrazu oraz </w:t>
      </w:r>
      <w:r w:rsidR="001E4551">
        <w:t>7</w:t>
      </w:r>
      <w:r w:rsidRPr="005B08B2">
        <w:t xml:space="preserve"> obszar</w:t>
      </w:r>
      <w:r>
        <w:t>ów</w:t>
      </w:r>
      <w:r w:rsidRPr="005B08B2">
        <w:t xml:space="preserve"> sieci Natura 2000 – w tym </w:t>
      </w:r>
      <w:r w:rsidR="001E4551">
        <w:t>4</w:t>
      </w:r>
      <w:r w:rsidRPr="005B08B2">
        <w:t xml:space="preserve"> </w:t>
      </w:r>
      <w:r>
        <w:t>SOO</w:t>
      </w:r>
      <w:r w:rsidRPr="005B08B2">
        <w:t xml:space="preserve"> i </w:t>
      </w:r>
      <w:r>
        <w:t xml:space="preserve">3 </w:t>
      </w:r>
      <w:r w:rsidRPr="005B08B2">
        <w:t>OSO.</w:t>
      </w:r>
      <w:r>
        <w:t xml:space="preserve"> Wszystkie z nich stanową obszary wodozależne. </w:t>
      </w:r>
      <w:r>
        <w:br/>
      </w:r>
      <w:r w:rsidRPr="00F54C64">
        <w:t>W poniższej tabeli oraz na mapie przedstawiono formy ochrony przyrody występujące w granicach regionu wodnego.</w:t>
      </w:r>
    </w:p>
    <w:p w14:paraId="3968EFBA" w14:textId="2C608ED3" w:rsidR="00275921" w:rsidRPr="00D22779" w:rsidRDefault="00275921" w:rsidP="00BE3F23">
      <w:pPr>
        <w:pStyle w:val="Legenda"/>
      </w:pPr>
      <w:bookmarkStart w:id="144" w:name="_Toc206098286"/>
      <w:r w:rsidRPr="00D22779">
        <w:t xml:space="preserve">Tabela </w:t>
      </w:r>
      <w:fldSimple w:instr=" SEQ Tabela \* ARABIC ">
        <w:r w:rsidR="003844C9">
          <w:rPr>
            <w:noProof/>
          </w:rPr>
          <w:t>21</w:t>
        </w:r>
      </w:fldSimple>
      <w:r w:rsidRPr="00D22779">
        <w:t xml:space="preserve">. Formy ochrony przyrody w granicach regionu wodnego </w:t>
      </w:r>
      <w:r>
        <w:t>Czarnej Orawy</w:t>
      </w:r>
      <w:bookmarkEnd w:id="144"/>
    </w:p>
    <w:tbl>
      <w:tblPr>
        <w:tblW w:w="5000" w:type="pct"/>
        <w:tblLayout w:type="fixed"/>
        <w:tblCellMar>
          <w:left w:w="70" w:type="dxa"/>
          <w:right w:w="70" w:type="dxa"/>
        </w:tblCellMar>
        <w:tblLook w:val="04A0" w:firstRow="1" w:lastRow="0" w:firstColumn="1" w:lastColumn="0" w:noHBand="0" w:noVBand="1"/>
      </w:tblPr>
      <w:tblGrid>
        <w:gridCol w:w="2335"/>
        <w:gridCol w:w="1630"/>
        <w:gridCol w:w="2266"/>
        <w:gridCol w:w="3397"/>
      </w:tblGrid>
      <w:tr w:rsidR="00275921" w:rsidRPr="002B6C67" w14:paraId="25165750" w14:textId="77777777" w:rsidTr="000F592F">
        <w:trPr>
          <w:trHeight w:val="340"/>
          <w:tblHeader/>
        </w:trPr>
        <w:tc>
          <w:tcPr>
            <w:tcW w:w="1212" w:type="pct"/>
            <w:tcBorders>
              <w:top w:val="single" w:sz="4" w:space="0" w:color="auto"/>
              <w:left w:val="single" w:sz="4" w:space="0" w:color="auto"/>
              <w:bottom w:val="single" w:sz="4" w:space="0" w:color="auto"/>
              <w:right w:val="single" w:sz="4" w:space="0" w:color="auto"/>
            </w:tcBorders>
            <w:noWrap/>
            <w:vAlign w:val="center"/>
          </w:tcPr>
          <w:p w14:paraId="09C17E2D" w14:textId="77777777" w:rsidR="00275921" w:rsidRPr="007B0418" w:rsidRDefault="00275921" w:rsidP="000F592F">
            <w:pPr>
              <w:pStyle w:val="Tabelanagwek2"/>
            </w:pPr>
            <w:r w:rsidRPr="007B0418">
              <w:t>Forma ochrony przyrody</w:t>
            </w:r>
          </w:p>
        </w:tc>
        <w:tc>
          <w:tcPr>
            <w:tcW w:w="846" w:type="pct"/>
            <w:tcBorders>
              <w:top w:val="single" w:sz="4" w:space="0" w:color="auto"/>
              <w:left w:val="nil"/>
              <w:bottom w:val="single" w:sz="4" w:space="0" w:color="auto"/>
              <w:right w:val="single" w:sz="4" w:space="0" w:color="auto"/>
            </w:tcBorders>
            <w:noWrap/>
            <w:vAlign w:val="center"/>
          </w:tcPr>
          <w:p w14:paraId="5F124263" w14:textId="77777777" w:rsidR="00275921" w:rsidRPr="007B0418" w:rsidRDefault="00275921" w:rsidP="000F592F">
            <w:pPr>
              <w:pStyle w:val="Tabelanagwek2"/>
            </w:pPr>
            <w:r w:rsidRPr="007B0418">
              <w:t>Liczba obszarów chronionych</w:t>
            </w:r>
          </w:p>
        </w:tc>
        <w:tc>
          <w:tcPr>
            <w:tcW w:w="1177" w:type="pct"/>
            <w:tcBorders>
              <w:top w:val="single" w:sz="4" w:space="0" w:color="auto"/>
              <w:left w:val="nil"/>
              <w:bottom w:val="single" w:sz="4" w:space="0" w:color="auto"/>
              <w:right w:val="single" w:sz="4" w:space="0" w:color="auto"/>
            </w:tcBorders>
            <w:noWrap/>
            <w:vAlign w:val="center"/>
          </w:tcPr>
          <w:p w14:paraId="5A89B917" w14:textId="77777777" w:rsidR="00275921" w:rsidRPr="007B0418" w:rsidRDefault="00275921" w:rsidP="000F592F">
            <w:pPr>
              <w:pStyle w:val="Tabelanagwek2"/>
            </w:pPr>
            <w:r w:rsidRPr="007B0418">
              <w:t>Liczba obszarów chronionych zależnych od wód</w:t>
            </w:r>
          </w:p>
        </w:tc>
        <w:tc>
          <w:tcPr>
            <w:tcW w:w="1764" w:type="pct"/>
            <w:tcBorders>
              <w:top w:val="single" w:sz="4" w:space="0" w:color="auto"/>
              <w:left w:val="nil"/>
              <w:bottom w:val="single" w:sz="4" w:space="0" w:color="auto"/>
              <w:right w:val="single" w:sz="4" w:space="0" w:color="auto"/>
            </w:tcBorders>
          </w:tcPr>
          <w:p w14:paraId="708E7B1F" w14:textId="624C7D90" w:rsidR="00275921" w:rsidRPr="007B0418" w:rsidRDefault="00275921" w:rsidP="000F592F">
            <w:pPr>
              <w:pStyle w:val="Tabelanagwek2"/>
            </w:pPr>
            <w:r w:rsidRPr="007B0418">
              <w:t>Procent obszarów chronionych zależnych od wód w stosunku do obszarów chronionych w regionie</w:t>
            </w:r>
          </w:p>
        </w:tc>
      </w:tr>
      <w:tr w:rsidR="00275921" w:rsidRPr="002B6C67" w14:paraId="7EC050FC" w14:textId="77777777" w:rsidTr="000F592F">
        <w:trPr>
          <w:trHeight w:val="340"/>
        </w:trPr>
        <w:tc>
          <w:tcPr>
            <w:tcW w:w="1212" w:type="pct"/>
            <w:tcBorders>
              <w:top w:val="nil"/>
              <w:left w:val="single" w:sz="4" w:space="0" w:color="auto"/>
              <w:bottom w:val="single" w:sz="4" w:space="0" w:color="auto"/>
              <w:right w:val="single" w:sz="4" w:space="0" w:color="auto"/>
            </w:tcBorders>
            <w:vAlign w:val="center"/>
          </w:tcPr>
          <w:p w14:paraId="65206610" w14:textId="77777777" w:rsidR="00275921" w:rsidRPr="00A24EF6" w:rsidRDefault="00275921" w:rsidP="00A247DB">
            <w:pPr>
              <w:pStyle w:val="Tabelakollewa"/>
            </w:pPr>
            <w:r w:rsidRPr="00987266">
              <w:rPr>
                <w:rFonts w:eastAsia="Times New Roman"/>
                <w:lang w:eastAsia="pl-PL"/>
              </w:rPr>
              <w:t>Parki narodowe</w:t>
            </w:r>
          </w:p>
        </w:tc>
        <w:tc>
          <w:tcPr>
            <w:tcW w:w="846" w:type="pct"/>
            <w:tcBorders>
              <w:top w:val="nil"/>
              <w:left w:val="nil"/>
              <w:bottom w:val="single" w:sz="4" w:space="0" w:color="auto"/>
              <w:right w:val="single" w:sz="4" w:space="0" w:color="auto"/>
            </w:tcBorders>
            <w:noWrap/>
            <w:vAlign w:val="center"/>
          </w:tcPr>
          <w:p w14:paraId="26F85106" w14:textId="77777777" w:rsidR="00275921" w:rsidRPr="00272D6F" w:rsidRDefault="00275921" w:rsidP="00A247DB">
            <w:pPr>
              <w:pStyle w:val="Tabelatekst"/>
            </w:pPr>
            <w:r>
              <w:t>1</w:t>
            </w:r>
          </w:p>
        </w:tc>
        <w:tc>
          <w:tcPr>
            <w:tcW w:w="1177" w:type="pct"/>
            <w:tcBorders>
              <w:top w:val="nil"/>
              <w:left w:val="nil"/>
              <w:bottom w:val="single" w:sz="4" w:space="0" w:color="auto"/>
              <w:right w:val="single" w:sz="4" w:space="0" w:color="auto"/>
            </w:tcBorders>
            <w:noWrap/>
            <w:vAlign w:val="center"/>
          </w:tcPr>
          <w:p w14:paraId="1F492B86" w14:textId="77777777" w:rsidR="00275921" w:rsidRPr="00BD3530" w:rsidRDefault="00275921" w:rsidP="00A247DB">
            <w:pPr>
              <w:pStyle w:val="Tabelatekst"/>
            </w:pPr>
            <w:r>
              <w:t>1</w:t>
            </w:r>
          </w:p>
        </w:tc>
        <w:tc>
          <w:tcPr>
            <w:tcW w:w="1764" w:type="pct"/>
            <w:tcBorders>
              <w:top w:val="nil"/>
              <w:left w:val="nil"/>
              <w:bottom w:val="single" w:sz="4" w:space="0" w:color="auto"/>
              <w:right w:val="single" w:sz="4" w:space="0" w:color="auto"/>
            </w:tcBorders>
            <w:vAlign w:val="center"/>
          </w:tcPr>
          <w:p w14:paraId="55176D13" w14:textId="77777777" w:rsidR="00275921" w:rsidRPr="00A247DB" w:rsidRDefault="00275921" w:rsidP="00A247DB">
            <w:pPr>
              <w:pStyle w:val="Tabelatekst"/>
            </w:pPr>
            <w:r w:rsidRPr="00A247DB">
              <w:t>100%</w:t>
            </w:r>
          </w:p>
        </w:tc>
      </w:tr>
      <w:tr w:rsidR="00275921" w:rsidRPr="002B6C67" w14:paraId="721BE75A" w14:textId="77777777" w:rsidTr="000F592F">
        <w:trPr>
          <w:trHeight w:val="340"/>
        </w:trPr>
        <w:tc>
          <w:tcPr>
            <w:tcW w:w="1212" w:type="pct"/>
            <w:tcBorders>
              <w:top w:val="nil"/>
              <w:left w:val="single" w:sz="4" w:space="0" w:color="auto"/>
              <w:bottom w:val="single" w:sz="4" w:space="0" w:color="auto"/>
              <w:right w:val="single" w:sz="4" w:space="0" w:color="auto"/>
            </w:tcBorders>
            <w:vAlign w:val="center"/>
          </w:tcPr>
          <w:p w14:paraId="32EFC0A5" w14:textId="77777777" w:rsidR="00275921" w:rsidRPr="00A24EF6" w:rsidRDefault="00275921" w:rsidP="00A247DB">
            <w:pPr>
              <w:pStyle w:val="Tabelakollewa"/>
            </w:pPr>
            <w:r w:rsidRPr="00987266">
              <w:rPr>
                <w:rFonts w:eastAsia="Times New Roman"/>
                <w:lang w:eastAsia="pl-PL"/>
              </w:rPr>
              <w:t>Rezerwaty przyrody</w:t>
            </w:r>
          </w:p>
        </w:tc>
        <w:tc>
          <w:tcPr>
            <w:tcW w:w="846" w:type="pct"/>
            <w:tcBorders>
              <w:top w:val="nil"/>
              <w:left w:val="nil"/>
              <w:bottom w:val="single" w:sz="4" w:space="0" w:color="auto"/>
              <w:right w:val="single" w:sz="4" w:space="0" w:color="auto"/>
            </w:tcBorders>
            <w:noWrap/>
            <w:vAlign w:val="center"/>
          </w:tcPr>
          <w:p w14:paraId="32BE3F67" w14:textId="2D84EED0" w:rsidR="00275921" w:rsidRPr="00272D6F" w:rsidRDefault="001E4551" w:rsidP="00A247DB">
            <w:pPr>
              <w:pStyle w:val="Tabelatekst"/>
            </w:pPr>
            <w:r>
              <w:rPr>
                <w:rFonts w:eastAsia="Times New Roman"/>
                <w:iCs/>
                <w:lang w:eastAsia="pl-PL"/>
              </w:rPr>
              <w:t>2</w:t>
            </w:r>
          </w:p>
        </w:tc>
        <w:tc>
          <w:tcPr>
            <w:tcW w:w="1177" w:type="pct"/>
            <w:tcBorders>
              <w:top w:val="nil"/>
              <w:left w:val="nil"/>
              <w:bottom w:val="single" w:sz="4" w:space="0" w:color="auto"/>
              <w:right w:val="single" w:sz="4" w:space="0" w:color="auto"/>
            </w:tcBorders>
            <w:noWrap/>
            <w:vAlign w:val="center"/>
          </w:tcPr>
          <w:p w14:paraId="47931481" w14:textId="5FCA74BB" w:rsidR="00275921" w:rsidRPr="00BD3530" w:rsidRDefault="001E4551" w:rsidP="00A247DB">
            <w:pPr>
              <w:pStyle w:val="Tabelatekst"/>
            </w:pPr>
            <w:r>
              <w:rPr>
                <w:rFonts w:eastAsia="Times New Roman"/>
                <w:iCs/>
                <w:lang w:eastAsia="pl-PL"/>
              </w:rPr>
              <w:t>2</w:t>
            </w:r>
          </w:p>
        </w:tc>
        <w:tc>
          <w:tcPr>
            <w:tcW w:w="1764" w:type="pct"/>
            <w:tcBorders>
              <w:top w:val="nil"/>
              <w:left w:val="nil"/>
              <w:bottom w:val="single" w:sz="4" w:space="0" w:color="auto"/>
              <w:right w:val="single" w:sz="4" w:space="0" w:color="auto"/>
            </w:tcBorders>
            <w:vAlign w:val="center"/>
          </w:tcPr>
          <w:p w14:paraId="70867AA4" w14:textId="77777777" w:rsidR="00275921" w:rsidRPr="00A247DB" w:rsidRDefault="00275921" w:rsidP="00A247DB">
            <w:pPr>
              <w:pStyle w:val="Tabelatekst"/>
            </w:pPr>
            <w:r w:rsidRPr="00A247DB">
              <w:t>100%</w:t>
            </w:r>
          </w:p>
        </w:tc>
      </w:tr>
      <w:tr w:rsidR="00275921" w:rsidRPr="002B6C67" w14:paraId="678E5C66" w14:textId="77777777" w:rsidTr="00334BF7">
        <w:trPr>
          <w:trHeight w:val="340"/>
        </w:trPr>
        <w:tc>
          <w:tcPr>
            <w:tcW w:w="1212" w:type="pct"/>
            <w:tcBorders>
              <w:top w:val="nil"/>
              <w:left w:val="single" w:sz="4" w:space="0" w:color="auto"/>
              <w:bottom w:val="single" w:sz="4" w:space="0" w:color="auto"/>
              <w:right w:val="single" w:sz="4" w:space="0" w:color="auto"/>
            </w:tcBorders>
            <w:vAlign w:val="center"/>
          </w:tcPr>
          <w:p w14:paraId="3387589D" w14:textId="77777777" w:rsidR="00275921" w:rsidRPr="00A24EF6" w:rsidRDefault="00275921" w:rsidP="00A247DB">
            <w:pPr>
              <w:pStyle w:val="Tabelakollewa"/>
            </w:pPr>
            <w:r w:rsidRPr="00987266">
              <w:rPr>
                <w:rFonts w:eastAsia="Times New Roman"/>
                <w:lang w:eastAsia="pl-PL"/>
              </w:rPr>
              <w:t>Parki krajobrazowe</w:t>
            </w:r>
          </w:p>
        </w:tc>
        <w:tc>
          <w:tcPr>
            <w:tcW w:w="846" w:type="pct"/>
            <w:tcBorders>
              <w:top w:val="nil"/>
              <w:left w:val="nil"/>
              <w:bottom w:val="single" w:sz="4" w:space="0" w:color="auto"/>
              <w:right w:val="single" w:sz="4" w:space="0" w:color="auto"/>
            </w:tcBorders>
            <w:noWrap/>
            <w:vAlign w:val="center"/>
          </w:tcPr>
          <w:p w14:paraId="6A5F4EAF" w14:textId="77777777" w:rsidR="00275921" w:rsidRPr="00A96B87" w:rsidRDefault="00275921" w:rsidP="00A247DB">
            <w:pPr>
              <w:pStyle w:val="Tabelatekst"/>
            </w:pPr>
            <w:r>
              <w:rPr>
                <w:rFonts w:eastAsia="Times New Roman"/>
                <w:iCs/>
                <w:lang w:eastAsia="pl-PL"/>
              </w:rPr>
              <w:t>0</w:t>
            </w:r>
          </w:p>
        </w:tc>
        <w:tc>
          <w:tcPr>
            <w:tcW w:w="1177" w:type="pct"/>
            <w:tcBorders>
              <w:top w:val="nil"/>
              <w:left w:val="nil"/>
              <w:bottom w:val="single" w:sz="4" w:space="0" w:color="auto"/>
              <w:right w:val="single" w:sz="4" w:space="0" w:color="auto"/>
            </w:tcBorders>
            <w:noWrap/>
            <w:vAlign w:val="center"/>
          </w:tcPr>
          <w:p w14:paraId="655A6CA2" w14:textId="77777777" w:rsidR="00275921" w:rsidRPr="00A96B87" w:rsidRDefault="00275921" w:rsidP="00A247DB">
            <w:pPr>
              <w:pStyle w:val="Tabelatekst"/>
            </w:pPr>
            <w:r>
              <w:rPr>
                <w:rFonts w:eastAsia="Times New Roman"/>
                <w:iCs/>
                <w:lang w:eastAsia="pl-PL"/>
              </w:rPr>
              <w:t>0</w:t>
            </w:r>
          </w:p>
        </w:tc>
        <w:tc>
          <w:tcPr>
            <w:tcW w:w="1764" w:type="pct"/>
            <w:tcBorders>
              <w:top w:val="nil"/>
              <w:left w:val="nil"/>
              <w:bottom w:val="single" w:sz="4" w:space="0" w:color="auto"/>
              <w:right w:val="single" w:sz="4" w:space="0" w:color="auto"/>
            </w:tcBorders>
          </w:tcPr>
          <w:p w14:paraId="5906739E" w14:textId="77777777" w:rsidR="00275921" w:rsidRPr="00A247DB" w:rsidRDefault="00275921" w:rsidP="00A247DB">
            <w:pPr>
              <w:pStyle w:val="Tabelatekst"/>
            </w:pPr>
            <w:r w:rsidRPr="00A247DB">
              <w:t>-</w:t>
            </w:r>
          </w:p>
        </w:tc>
      </w:tr>
      <w:tr w:rsidR="00275921" w:rsidRPr="002B6C67" w14:paraId="5B8494CB" w14:textId="77777777" w:rsidTr="00A247DB">
        <w:trPr>
          <w:trHeight w:val="340"/>
        </w:trPr>
        <w:tc>
          <w:tcPr>
            <w:tcW w:w="1212" w:type="pct"/>
            <w:tcBorders>
              <w:top w:val="nil"/>
              <w:left w:val="single" w:sz="4" w:space="0" w:color="auto"/>
              <w:bottom w:val="single" w:sz="4" w:space="0" w:color="auto"/>
              <w:right w:val="single" w:sz="4" w:space="0" w:color="auto"/>
            </w:tcBorders>
            <w:vAlign w:val="center"/>
          </w:tcPr>
          <w:p w14:paraId="5B7B9363" w14:textId="77777777" w:rsidR="00275921" w:rsidRPr="00A24EF6" w:rsidRDefault="00275921" w:rsidP="00A247DB">
            <w:pPr>
              <w:pStyle w:val="Tabelakollewa"/>
            </w:pPr>
            <w:r w:rsidRPr="00987266">
              <w:rPr>
                <w:rFonts w:eastAsia="Times New Roman"/>
                <w:lang w:eastAsia="pl-PL"/>
              </w:rPr>
              <w:t>Obszary chronionego krajobrazu</w:t>
            </w:r>
          </w:p>
        </w:tc>
        <w:tc>
          <w:tcPr>
            <w:tcW w:w="846" w:type="pct"/>
            <w:tcBorders>
              <w:top w:val="nil"/>
              <w:left w:val="nil"/>
              <w:bottom w:val="single" w:sz="4" w:space="0" w:color="auto"/>
              <w:right w:val="single" w:sz="4" w:space="0" w:color="auto"/>
            </w:tcBorders>
            <w:noWrap/>
            <w:vAlign w:val="center"/>
          </w:tcPr>
          <w:p w14:paraId="2ED2311B" w14:textId="77777777" w:rsidR="00275921" w:rsidRPr="004E1B82" w:rsidRDefault="00275921" w:rsidP="00A247DB">
            <w:pPr>
              <w:pStyle w:val="Tabelatekst"/>
            </w:pPr>
            <w:r>
              <w:rPr>
                <w:rFonts w:eastAsia="Times New Roman"/>
                <w:iCs/>
                <w:lang w:eastAsia="pl-PL"/>
              </w:rPr>
              <w:t>1</w:t>
            </w:r>
          </w:p>
        </w:tc>
        <w:tc>
          <w:tcPr>
            <w:tcW w:w="1177" w:type="pct"/>
            <w:tcBorders>
              <w:top w:val="nil"/>
              <w:left w:val="nil"/>
              <w:bottom w:val="single" w:sz="4" w:space="0" w:color="auto"/>
              <w:right w:val="single" w:sz="4" w:space="0" w:color="auto"/>
            </w:tcBorders>
            <w:noWrap/>
            <w:vAlign w:val="center"/>
          </w:tcPr>
          <w:p w14:paraId="50B2A11D" w14:textId="77777777" w:rsidR="00275921" w:rsidRPr="00A84A31" w:rsidRDefault="00275921" w:rsidP="00A247DB">
            <w:pPr>
              <w:pStyle w:val="Tabelatekst"/>
              <w:rPr>
                <w:highlight w:val="green"/>
              </w:rPr>
            </w:pPr>
            <w:r>
              <w:rPr>
                <w:rFonts w:eastAsia="Times New Roman"/>
                <w:iCs/>
                <w:lang w:eastAsia="pl-PL"/>
              </w:rPr>
              <w:t>1</w:t>
            </w:r>
          </w:p>
        </w:tc>
        <w:tc>
          <w:tcPr>
            <w:tcW w:w="1764" w:type="pct"/>
            <w:tcBorders>
              <w:top w:val="nil"/>
              <w:left w:val="nil"/>
              <w:bottom w:val="single" w:sz="4" w:space="0" w:color="auto"/>
              <w:right w:val="single" w:sz="4" w:space="0" w:color="auto"/>
            </w:tcBorders>
            <w:vAlign w:val="center"/>
          </w:tcPr>
          <w:p w14:paraId="6FDBBA3C" w14:textId="77777777" w:rsidR="00275921" w:rsidRPr="00A247DB" w:rsidRDefault="00275921" w:rsidP="00A247DB">
            <w:pPr>
              <w:pStyle w:val="Tabelatekst"/>
            </w:pPr>
            <w:r w:rsidRPr="00A247DB">
              <w:t>100%</w:t>
            </w:r>
          </w:p>
        </w:tc>
      </w:tr>
      <w:tr w:rsidR="00275921" w:rsidRPr="002B6C67" w14:paraId="7106D662" w14:textId="77777777" w:rsidTr="00A247DB">
        <w:trPr>
          <w:trHeight w:val="340"/>
        </w:trPr>
        <w:tc>
          <w:tcPr>
            <w:tcW w:w="1212" w:type="pct"/>
            <w:tcBorders>
              <w:top w:val="nil"/>
              <w:left w:val="single" w:sz="4" w:space="0" w:color="auto"/>
              <w:bottom w:val="single" w:sz="4" w:space="0" w:color="auto"/>
              <w:right w:val="single" w:sz="4" w:space="0" w:color="auto"/>
            </w:tcBorders>
            <w:vAlign w:val="center"/>
          </w:tcPr>
          <w:p w14:paraId="084D1979" w14:textId="77777777" w:rsidR="00275921" w:rsidRPr="00A24EF6" w:rsidRDefault="00275921" w:rsidP="00A247DB">
            <w:pPr>
              <w:pStyle w:val="Tabelakollewa"/>
            </w:pPr>
            <w:r w:rsidRPr="00987266">
              <w:rPr>
                <w:rFonts w:eastAsia="Times New Roman"/>
                <w:lang w:eastAsia="pl-PL"/>
              </w:rPr>
              <w:t xml:space="preserve">Natura 2000 Obszary specjalnej ochrony ptaków (OSO) </w:t>
            </w:r>
          </w:p>
        </w:tc>
        <w:tc>
          <w:tcPr>
            <w:tcW w:w="846" w:type="pct"/>
            <w:tcBorders>
              <w:top w:val="nil"/>
              <w:left w:val="nil"/>
              <w:bottom w:val="single" w:sz="4" w:space="0" w:color="auto"/>
              <w:right w:val="single" w:sz="4" w:space="0" w:color="auto"/>
            </w:tcBorders>
            <w:noWrap/>
            <w:vAlign w:val="center"/>
          </w:tcPr>
          <w:p w14:paraId="10D6F5C0" w14:textId="77777777" w:rsidR="00275921" w:rsidRPr="007F2C04" w:rsidRDefault="00275921" w:rsidP="00A247DB">
            <w:pPr>
              <w:pStyle w:val="Tabelatekst"/>
            </w:pPr>
            <w:r>
              <w:rPr>
                <w:rFonts w:eastAsia="Times New Roman"/>
                <w:iCs/>
                <w:lang w:eastAsia="pl-PL"/>
              </w:rPr>
              <w:t>3</w:t>
            </w:r>
          </w:p>
        </w:tc>
        <w:tc>
          <w:tcPr>
            <w:tcW w:w="1177" w:type="pct"/>
            <w:tcBorders>
              <w:top w:val="nil"/>
              <w:left w:val="nil"/>
              <w:bottom w:val="single" w:sz="4" w:space="0" w:color="auto"/>
              <w:right w:val="single" w:sz="4" w:space="0" w:color="auto"/>
            </w:tcBorders>
            <w:noWrap/>
            <w:vAlign w:val="center"/>
          </w:tcPr>
          <w:p w14:paraId="219E8278" w14:textId="77777777" w:rsidR="00275921" w:rsidRPr="007F2C04" w:rsidRDefault="00275921" w:rsidP="00A247DB">
            <w:pPr>
              <w:pStyle w:val="Tabelatekst"/>
            </w:pPr>
            <w:r>
              <w:rPr>
                <w:rFonts w:eastAsia="Times New Roman"/>
                <w:iCs/>
                <w:lang w:eastAsia="pl-PL"/>
              </w:rPr>
              <w:t>3</w:t>
            </w:r>
          </w:p>
        </w:tc>
        <w:tc>
          <w:tcPr>
            <w:tcW w:w="1764" w:type="pct"/>
            <w:tcBorders>
              <w:top w:val="nil"/>
              <w:left w:val="nil"/>
              <w:bottom w:val="single" w:sz="4" w:space="0" w:color="auto"/>
              <w:right w:val="single" w:sz="4" w:space="0" w:color="auto"/>
            </w:tcBorders>
            <w:vAlign w:val="center"/>
          </w:tcPr>
          <w:p w14:paraId="59000684" w14:textId="77777777" w:rsidR="00275921" w:rsidRPr="00A247DB" w:rsidRDefault="00275921" w:rsidP="00A247DB">
            <w:pPr>
              <w:pStyle w:val="Tabelatekst"/>
            </w:pPr>
            <w:r w:rsidRPr="00A247DB">
              <w:t>100%</w:t>
            </w:r>
          </w:p>
        </w:tc>
      </w:tr>
      <w:tr w:rsidR="00275921" w:rsidRPr="002B6C67" w14:paraId="31FD1F1D" w14:textId="77777777" w:rsidTr="00A247DB">
        <w:trPr>
          <w:trHeight w:val="340"/>
        </w:trPr>
        <w:tc>
          <w:tcPr>
            <w:tcW w:w="1212" w:type="pct"/>
            <w:tcBorders>
              <w:top w:val="nil"/>
              <w:left w:val="single" w:sz="4" w:space="0" w:color="auto"/>
              <w:bottom w:val="single" w:sz="4" w:space="0" w:color="auto"/>
              <w:right w:val="single" w:sz="4" w:space="0" w:color="auto"/>
            </w:tcBorders>
            <w:vAlign w:val="center"/>
          </w:tcPr>
          <w:p w14:paraId="2E5B650A" w14:textId="77777777" w:rsidR="00275921" w:rsidRPr="00A24EF6" w:rsidRDefault="00275921" w:rsidP="00A247DB">
            <w:pPr>
              <w:pStyle w:val="Tabelakollewa"/>
            </w:pPr>
            <w:r w:rsidRPr="00987266">
              <w:rPr>
                <w:rFonts w:eastAsia="Times New Roman"/>
                <w:lang w:eastAsia="pl-PL"/>
              </w:rPr>
              <w:t xml:space="preserve">Natura 2000 Specjalne obszary ochrony siedlisk (SOO) </w:t>
            </w:r>
          </w:p>
        </w:tc>
        <w:tc>
          <w:tcPr>
            <w:tcW w:w="846" w:type="pct"/>
            <w:tcBorders>
              <w:top w:val="nil"/>
              <w:left w:val="nil"/>
              <w:bottom w:val="single" w:sz="4" w:space="0" w:color="auto"/>
              <w:right w:val="single" w:sz="4" w:space="0" w:color="auto"/>
            </w:tcBorders>
            <w:noWrap/>
            <w:vAlign w:val="center"/>
          </w:tcPr>
          <w:p w14:paraId="033FF8CB" w14:textId="74ED1B99" w:rsidR="00275921" w:rsidRPr="007F2C04" w:rsidRDefault="001E4551" w:rsidP="00A247DB">
            <w:pPr>
              <w:pStyle w:val="Tabelatekst"/>
            </w:pPr>
            <w:r>
              <w:t>4</w:t>
            </w:r>
          </w:p>
        </w:tc>
        <w:tc>
          <w:tcPr>
            <w:tcW w:w="1177" w:type="pct"/>
            <w:tcBorders>
              <w:top w:val="nil"/>
              <w:left w:val="nil"/>
              <w:bottom w:val="single" w:sz="4" w:space="0" w:color="auto"/>
              <w:right w:val="single" w:sz="4" w:space="0" w:color="auto"/>
            </w:tcBorders>
            <w:noWrap/>
            <w:vAlign w:val="center"/>
          </w:tcPr>
          <w:p w14:paraId="48383426" w14:textId="4748AB7A" w:rsidR="00275921" w:rsidRPr="007F2C04" w:rsidRDefault="00C6741B" w:rsidP="00A247DB">
            <w:pPr>
              <w:pStyle w:val="Tabelatekst"/>
            </w:pPr>
            <w:r>
              <w:t>4</w:t>
            </w:r>
          </w:p>
        </w:tc>
        <w:tc>
          <w:tcPr>
            <w:tcW w:w="1764" w:type="pct"/>
            <w:tcBorders>
              <w:top w:val="nil"/>
              <w:left w:val="nil"/>
              <w:bottom w:val="single" w:sz="4" w:space="0" w:color="auto"/>
              <w:right w:val="single" w:sz="4" w:space="0" w:color="auto"/>
            </w:tcBorders>
            <w:vAlign w:val="center"/>
          </w:tcPr>
          <w:p w14:paraId="2F357CAF" w14:textId="77777777" w:rsidR="00275921" w:rsidRPr="00A247DB" w:rsidRDefault="00275921" w:rsidP="00A247DB">
            <w:pPr>
              <w:pStyle w:val="Tabelatekst"/>
            </w:pPr>
            <w:r w:rsidRPr="00A247DB">
              <w:t>100%</w:t>
            </w:r>
          </w:p>
        </w:tc>
      </w:tr>
      <w:tr w:rsidR="00275921" w:rsidRPr="002B6C67" w14:paraId="2A36D683" w14:textId="77777777" w:rsidTr="000F592F">
        <w:trPr>
          <w:trHeight w:val="340"/>
        </w:trPr>
        <w:tc>
          <w:tcPr>
            <w:tcW w:w="1212" w:type="pct"/>
            <w:tcBorders>
              <w:top w:val="nil"/>
              <w:left w:val="single" w:sz="4" w:space="0" w:color="auto"/>
              <w:bottom w:val="single" w:sz="4" w:space="0" w:color="auto"/>
              <w:right w:val="single" w:sz="4" w:space="0" w:color="auto"/>
            </w:tcBorders>
            <w:vAlign w:val="center"/>
          </w:tcPr>
          <w:p w14:paraId="569F77B2" w14:textId="77777777" w:rsidR="00275921" w:rsidRPr="00D91DF2" w:rsidRDefault="00275921" w:rsidP="00A247DB">
            <w:pPr>
              <w:pStyle w:val="Tabelakollewa"/>
            </w:pPr>
            <w:r w:rsidRPr="00987266">
              <w:rPr>
                <w:rFonts w:eastAsia="Times New Roman"/>
                <w:lang w:eastAsia="pl-PL"/>
              </w:rPr>
              <w:t>Zespoły przyrodniczo-krajobrazowe</w:t>
            </w:r>
          </w:p>
        </w:tc>
        <w:tc>
          <w:tcPr>
            <w:tcW w:w="846" w:type="pct"/>
            <w:tcBorders>
              <w:top w:val="nil"/>
              <w:left w:val="nil"/>
              <w:bottom w:val="single" w:sz="4" w:space="0" w:color="auto"/>
              <w:right w:val="single" w:sz="4" w:space="0" w:color="auto"/>
            </w:tcBorders>
            <w:noWrap/>
            <w:vAlign w:val="center"/>
          </w:tcPr>
          <w:p w14:paraId="3EBFD18A" w14:textId="77777777" w:rsidR="00275921" w:rsidRPr="00CB24E8" w:rsidRDefault="00275921" w:rsidP="00A247DB">
            <w:pPr>
              <w:pStyle w:val="Tabelatekst"/>
            </w:pPr>
            <w:r>
              <w:rPr>
                <w:rFonts w:eastAsia="Times New Roman"/>
                <w:iCs/>
                <w:lang w:eastAsia="pl-PL"/>
              </w:rPr>
              <w:t>0</w:t>
            </w:r>
          </w:p>
        </w:tc>
        <w:tc>
          <w:tcPr>
            <w:tcW w:w="1177" w:type="pct"/>
            <w:tcBorders>
              <w:top w:val="nil"/>
              <w:left w:val="nil"/>
              <w:bottom w:val="single" w:sz="4" w:space="0" w:color="auto"/>
              <w:right w:val="single" w:sz="4" w:space="0" w:color="auto"/>
            </w:tcBorders>
            <w:noWrap/>
            <w:vAlign w:val="center"/>
          </w:tcPr>
          <w:p w14:paraId="5FD667DC" w14:textId="77777777" w:rsidR="00275921" w:rsidRPr="00CB24E8" w:rsidRDefault="00275921" w:rsidP="00A247DB">
            <w:pPr>
              <w:pStyle w:val="Tabelatekst"/>
            </w:pPr>
            <w:r>
              <w:rPr>
                <w:rFonts w:eastAsia="Times New Roman"/>
                <w:iCs/>
                <w:lang w:eastAsia="pl-PL"/>
              </w:rPr>
              <w:t>0</w:t>
            </w:r>
          </w:p>
        </w:tc>
        <w:tc>
          <w:tcPr>
            <w:tcW w:w="1764" w:type="pct"/>
            <w:tcBorders>
              <w:top w:val="nil"/>
              <w:left w:val="nil"/>
              <w:bottom w:val="single" w:sz="4" w:space="0" w:color="auto"/>
              <w:right w:val="single" w:sz="4" w:space="0" w:color="auto"/>
            </w:tcBorders>
            <w:vAlign w:val="center"/>
          </w:tcPr>
          <w:p w14:paraId="3F5B3CC3" w14:textId="77777777" w:rsidR="00275921" w:rsidRPr="00A247DB" w:rsidRDefault="00275921" w:rsidP="00A247DB">
            <w:pPr>
              <w:pStyle w:val="Tabelatekst"/>
            </w:pPr>
            <w:r w:rsidRPr="00A247DB">
              <w:t>-</w:t>
            </w:r>
          </w:p>
        </w:tc>
      </w:tr>
      <w:tr w:rsidR="00275921" w:rsidRPr="002B6C67" w14:paraId="72696749" w14:textId="77777777" w:rsidTr="000F592F">
        <w:trPr>
          <w:trHeight w:val="340"/>
        </w:trPr>
        <w:tc>
          <w:tcPr>
            <w:tcW w:w="1212" w:type="pct"/>
            <w:tcBorders>
              <w:top w:val="nil"/>
              <w:left w:val="single" w:sz="4" w:space="0" w:color="auto"/>
              <w:bottom w:val="single" w:sz="4" w:space="0" w:color="auto"/>
              <w:right w:val="single" w:sz="4" w:space="0" w:color="auto"/>
            </w:tcBorders>
            <w:vAlign w:val="center"/>
          </w:tcPr>
          <w:p w14:paraId="14D038FB" w14:textId="77777777" w:rsidR="00275921" w:rsidRPr="00A24EF6" w:rsidRDefault="00275921" w:rsidP="00A247DB">
            <w:pPr>
              <w:pStyle w:val="Tabelakollewa"/>
            </w:pPr>
            <w:r w:rsidRPr="00987266">
              <w:rPr>
                <w:rFonts w:eastAsia="Times New Roman"/>
                <w:lang w:eastAsia="pl-PL"/>
              </w:rPr>
              <w:t>Użytki ekologiczne</w:t>
            </w:r>
          </w:p>
        </w:tc>
        <w:tc>
          <w:tcPr>
            <w:tcW w:w="846" w:type="pct"/>
            <w:tcBorders>
              <w:top w:val="nil"/>
              <w:left w:val="nil"/>
              <w:bottom w:val="single" w:sz="4" w:space="0" w:color="auto"/>
              <w:right w:val="single" w:sz="4" w:space="0" w:color="auto"/>
            </w:tcBorders>
            <w:noWrap/>
            <w:vAlign w:val="center"/>
          </w:tcPr>
          <w:p w14:paraId="1326C369" w14:textId="77777777" w:rsidR="00275921" w:rsidRPr="00FB7B9A" w:rsidRDefault="00275921" w:rsidP="00A247DB">
            <w:pPr>
              <w:pStyle w:val="Tabelatekst"/>
            </w:pPr>
            <w:r>
              <w:rPr>
                <w:rFonts w:eastAsia="Times New Roman"/>
                <w:iCs/>
                <w:lang w:eastAsia="pl-PL"/>
              </w:rPr>
              <w:t>0</w:t>
            </w:r>
          </w:p>
        </w:tc>
        <w:tc>
          <w:tcPr>
            <w:tcW w:w="1177" w:type="pct"/>
            <w:tcBorders>
              <w:top w:val="nil"/>
              <w:left w:val="nil"/>
              <w:bottom w:val="single" w:sz="4" w:space="0" w:color="auto"/>
              <w:right w:val="single" w:sz="4" w:space="0" w:color="auto"/>
            </w:tcBorders>
            <w:noWrap/>
            <w:vAlign w:val="center"/>
          </w:tcPr>
          <w:p w14:paraId="51235EE5" w14:textId="77777777" w:rsidR="00275921" w:rsidRPr="00FB7B9A" w:rsidRDefault="00275921" w:rsidP="00A247DB">
            <w:pPr>
              <w:pStyle w:val="Tabelatekst"/>
            </w:pPr>
            <w:r>
              <w:rPr>
                <w:rFonts w:eastAsia="Times New Roman"/>
                <w:iCs/>
                <w:lang w:eastAsia="pl-PL"/>
              </w:rPr>
              <w:t>0</w:t>
            </w:r>
          </w:p>
        </w:tc>
        <w:tc>
          <w:tcPr>
            <w:tcW w:w="1764" w:type="pct"/>
            <w:tcBorders>
              <w:top w:val="nil"/>
              <w:left w:val="nil"/>
              <w:bottom w:val="single" w:sz="4" w:space="0" w:color="auto"/>
              <w:right w:val="single" w:sz="4" w:space="0" w:color="auto"/>
            </w:tcBorders>
            <w:vAlign w:val="center"/>
          </w:tcPr>
          <w:p w14:paraId="54FC6988" w14:textId="77777777" w:rsidR="00275921" w:rsidRPr="00A247DB" w:rsidRDefault="00275921" w:rsidP="00A247DB">
            <w:pPr>
              <w:pStyle w:val="Tabelatekst"/>
            </w:pPr>
            <w:r w:rsidRPr="00A247DB">
              <w:t>-</w:t>
            </w:r>
          </w:p>
        </w:tc>
      </w:tr>
      <w:tr w:rsidR="00275921" w:rsidRPr="002B6C67" w14:paraId="2AFCA447" w14:textId="77777777" w:rsidTr="000F592F">
        <w:trPr>
          <w:trHeight w:val="340"/>
        </w:trPr>
        <w:tc>
          <w:tcPr>
            <w:tcW w:w="1212" w:type="pct"/>
            <w:tcBorders>
              <w:top w:val="nil"/>
              <w:left w:val="single" w:sz="4" w:space="0" w:color="auto"/>
              <w:bottom w:val="single" w:sz="4" w:space="0" w:color="auto"/>
              <w:right w:val="single" w:sz="4" w:space="0" w:color="auto"/>
            </w:tcBorders>
            <w:vAlign w:val="center"/>
          </w:tcPr>
          <w:p w14:paraId="50AC5667" w14:textId="77777777" w:rsidR="00275921" w:rsidRPr="00A24EF6" w:rsidRDefault="00275921" w:rsidP="00A247DB">
            <w:pPr>
              <w:pStyle w:val="Tabelakollewa"/>
            </w:pPr>
            <w:r w:rsidRPr="00987266">
              <w:rPr>
                <w:rFonts w:eastAsia="Times New Roman"/>
                <w:lang w:eastAsia="pl-PL"/>
              </w:rPr>
              <w:t>Stanowiska dokumentacyjne</w:t>
            </w:r>
          </w:p>
        </w:tc>
        <w:tc>
          <w:tcPr>
            <w:tcW w:w="846" w:type="pct"/>
            <w:tcBorders>
              <w:top w:val="nil"/>
              <w:left w:val="nil"/>
              <w:bottom w:val="single" w:sz="4" w:space="0" w:color="auto"/>
              <w:right w:val="single" w:sz="4" w:space="0" w:color="auto"/>
            </w:tcBorders>
            <w:noWrap/>
            <w:vAlign w:val="center"/>
          </w:tcPr>
          <w:p w14:paraId="7E7B830F" w14:textId="77777777" w:rsidR="00275921" w:rsidRPr="00FB7B9A" w:rsidRDefault="00275921" w:rsidP="00A247DB">
            <w:pPr>
              <w:pStyle w:val="Tabelatekst"/>
            </w:pPr>
            <w:r>
              <w:rPr>
                <w:rFonts w:eastAsia="Times New Roman"/>
                <w:iCs/>
                <w:lang w:eastAsia="pl-PL"/>
              </w:rPr>
              <w:t>0</w:t>
            </w:r>
          </w:p>
        </w:tc>
        <w:tc>
          <w:tcPr>
            <w:tcW w:w="1177" w:type="pct"/>
            <w:tcBorders>
              <w:top w:val="nil"/>
              <w:left w:val="nil"/>
              <w:bottom w:val="single" w:sz="4" w:space="0" w:color="auto"/>
              <w:right w:val="single" w:sz="4" w:space="0" w:color="auto"/>
            </w:tcBorders>
            <w:noWrap/>
            <w:vAlign w:val="center"/>
          </w:tcPr>
          <w:p w14:paraId="635FC7E4" w14:textId="77777777" w:rsidR="00275921" w:rsidRPr="00FB7B9A" w:rsidRDefault="00275921" w:rsidP="00A247DB">
            <w:pPr>
              <w:pStyle w:val="Tabelatekst"/>
            </w:pPr>
            <w:r>
              <w:rPr>
                <w:rFonts w:eastAsia="Times New Roman"/>
                <w:iCs/>
                <w:lang w:eastAsia="pl-PL"/>
              </w:rPr>
              <w:t>0</w:t>
            </w:r>
          </w:p>
        </w:tc>
        <w:tc>
          <w:tcPr>
            <w:tcW w:w="1764" w:type="pct"/>
            <w:tcBorders>
              <w:top w:val="nil"/>
              <w:left w:val="nil"/>
              <w:bottom w:val="single" w:sz="4" w:space="0" w:color="auto"/>
              <w:right w:val="single" w:sz="4" w:space="0" w:color="auto"/>
            </w:tcBorders>
            <w:vAlign w:val="center"/>
          </w:tcPr>
          <w:p w14:paraId="6C844FF7" w14:textId="77777777" w:rsidR="00275921" w:rsidRPr="00A247DB" w:rsidRDefault="00275921" w:rsidP="00A247DB">
            <w:pPr>
              <w:pStyle w:val="Tabelatekst"/>
            </w:pPr>
            <w:r w:rsidRPr="00A247DB">
              <w:t>-</w:t>
            </w:r>
          </w:p>
        </w:tc>
      </w:tr>
    </w:tbl>
    <w:p w14:paraId="393700D9" w14:textId="46BE9EF2" w:rsidR="00275921" w:rsidRPr="000A78D9" w:rsidRDefault="00275921" w:rsidP="000A78D9">
      <w:pPr>
        <w:pStyle w:val="rda"/>
      </w:pPr>
      <w:r w:rsidRPr="000A78D9">
        <w:t xml:space="preserve">Źródło: opracowano na podstawie Centralnego rejestru form ochrony przyrody: https://crfop.gdos.gov.pl oraz IIaPGW (stan na </w:t>
      </w:r>
      <w:r w:rsidR="00761FA0">
        <w:t>07</w:t>
      </w:r>
      <w:r w:rsidRPr="000A78D9">
        <w:t>.202</w:t>
      </w:r>
      <w:r w:rsidR="00761FA0">
        <w:t>5</w:t>
      </w:r>
      <w:r w:rsidRPr="000A78D9">
        <w:t>)</w:t>
      </w:r>
    </w:p>
    <w:p w14:paraId="0E28627F" w14:textId="45D88A91" w:rsidR="00275921" w:rsidRDefault="00275921" w:rsidP="00B64690">
      <w:pPr>
        <w:pStyle w:val="Legenda"/>
        <w:keepNext/>
        <w:keepLines/>
      </w:pPr>
      <w:bookmarkStart w:id="145" w:name="_Toc206096807"/>
      <w:r>
        <w:lastRenderedPageBreak/>
        <w:t xml:space="preserve">Mapa </w:t>
      </w:r>
      <w:r w:rsidRPr="002356E2">
        <w:fldChar w:fldCharType="begin"/>
      </w:r>
      <w:r>
        <w:instrText xml:space="preserve"> SEQ Mapa \* ARABIC </w:instrText>
      </w:r>
      <w:r w:rsidRPr="002356E2">
        <w:fldChar w:fldCharType="separate"/>
      </w:r>
      <w:r w:rsidR="003844C9">
        <w:rPr>
          <w:noProof/>
        </w:rPr>
        <w:t>25</w:t>
      </w:r>
      <w:r w:rsidRPr="002356E2">
        <w:fldChar w:fldCharType="end"/>
      </w:r>
      <w:r>
        <w:t>.</w:t>
      </w:r>
      <w:r w:rsidRPr="00310164">
        <w:t xml:space="preserve"> </w:t>
      </w:r>
      <w:r>
        <w:t>Obszary ochrony przyrody w obrębie</w:t>
      </w:r>
      <w:r w:rsidRPr="00561F3B">
        <w:t xml:space="preserve"> </w:t>
      </w:r>
      <w:r>
        <w:t>r</w:t>
      </w:r>
      <w:r w:rsidRPr="007F354E">
        <w:t>egion</w:t>
      </w:r>
      <w:r>
        <w:t>u</w:t>
      </w:r>
      <w:r w:rsidRPr="007F354E">
        <w:t xml:space="preserve"> wodn</w:t>
      </w:r>
      <w:r>
        <w:t>ego Czarnej Orawy</w:t>
      </w:r>
      <w:bookmarkEnd w:id="145"/>
    </w:p>
    <w:p w14:paraId="3E575790" w14:textId="77777777" w:rsidR="00275921" w:rsidRDefault="00275921" w:rsidP="00B64690">
      <w:pPr>
        <w:pStyle w:val="Legenda"/>
        <w:keepNext/>
        <w:keepLines/>
        <w:spacing w:before="0"/>
      </w:pPr>
      <w:r>
        <w:rPr>
          <w:noProof/>
          <w:lang w:eastAsia="pl-PL" w:bidi="ar-SA"/>
        </w:rPr>
        <w:drawing>
          <wp:inline distT="0" distB="0" distL="0" distR="0" wp14:anchorId="680D9A7E" wp14:editId="6CECBA7F">
            <wp:extent cx="6120130" cy="4321810"/>
            <wp:effectExtent l="0" t="0" r="0" b="0"/>
            <wp:docPr id="1732230975"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6120130" cy="4321810"/>
                    </a:xfrm>
                    <a:prstGeom prst="rect">
                      <a:avLst/>
                    </a:prstGeom>
                    <a:noFill/>
                    <a:ln>
                      <a:noFill/>
                    </a:ln>
                  </pic:spPr>
                </pic:pic>
              </a:graphicData>
            </a:graphic>
          </wp:inline>
        </w:drawing>
      </w:r>
    </w:p>
    <w:p w14:paraId="37C6F658" w14:textId="77777777" w:rsidR="00275921" w:rsidRPr="000A78D9" w:rsidRDefault="00275921" w:rsidP="00B64690">
      <w:pPr>
        <w:pStyle w:val="rda"/>
        <w:keepNext/>
        <w:keepLines/>
      </w:pPr>
      <w:r w:rsidRPr="000A78D9">
        <w:t>Źródło: opracowanie własne na podstawie MPHP10, danych GDOŚ (https://www.gov.pl/web/gdos/dostep-do-danych-geoprzestrzennych) oraz danych z IIaPGW (https://www.apgw.gov.pl/pl/II-cykl-materialy-do-pobrania)</w:t>
      </w:r>
    </w:p>
    <w:p w14:paraId="66E56F4C" w14:textId="4BF0BCCA" w:rsidR="00275921" w:rsidRPr="00B20593" w:rsidRDefault="00275921" w:rsidP="00BE3F23">
      <w:pPr>
        <w:rPr>
          <w:rStyle w:val="NotatkiDoweryfikacji"/>
          <w:color w:val="auto"/>
        </w:rPr>
      </w:pPr>
      <w:r w:rsidRPr="00B20593">
        <w:rPr>
          <w:rStyle w:val="NotatkiDoweryfikacji"/>
          <w:color w:val="auto"/>
        </w:rPr>
        <w:t xml:space="preserve">Pełna lista wodozależnych obszarów chronionych, znajdujących się w opisywanym RW, stanowi </w:t>
      </w:r>
      <w:r w:rsidRPr="000A78D9">
        <w:rPr>
          <w:rStyle w:val="NotatkiDoweryfikacji"/>
          <w:color w:val="auto"/>
        </w:rPr>
        <w:t>Załącznik nr</w:t>
      </w:r>
      <w:r w:rsidR="000A78D9" w:rsidRPr="000A78D9">
        <w:rPr>
          <w:rStyle w:val="NotatkiDoweryfikacji"/>
          <w:color w:val="auto"/>
        </w:rPr>
        <w:t xml:space="preserve"> 5</w:t>
      </w:r>
      <w:r w:rsidRPr="000A78D9">
        <w:rPr>
          <w:rStyle w:val="NotatkiDoweryfikacji"/>
          <w:color w:val="auto"/>
        </w:rPr>
        <w:t xml:space="preserve"> </w:t>
      </w:r>
      <w:r w:rsidRPr="00B20593">
        <w:rPr>
          <w:rStyle w:val="NotatkiDoweryfikacji"/>
          <w:color w:val="auto"/>
        </w:rPr>
        <w:t>do niniejszej Prognozy.</w:t>
      </w:r>
    </w:p>
    <w:p w14:paraId="0AEBB4F1" w14:textId="77777777" w:rsidR="00275921" w:rsidRDefault="00275921" w:rsidP="00B74665">
      <w:r w:rsidRPr="005A1998">
        <w:t xml:space="preserve">Obszar </w:t>
      </w:r>
      <w:r w:rsidRPr="00064131">
        <w:t xml:space="preserve">RW Czarnej Orawy w całości pokryty jest obszarami objętymi ochroną prawną. </w:t>
      </w:r>
      <w:r w:rsidRPr="00064131">
        <w:br/>
        <w:t xml:space="preserve">W granicach opisywanego RW nie występują obszary wodno-błotne o znaczeniu międzynarodowym (tzw. Obszary RAMSAR). Znajdują się tu natomiast 3 obszary IBA: Babia Góra, Pasmo Policy, Torfowiska Orawsko-Nowotarskie. </w:t>
      </w:r>
    </w:p>
    <w:p w14:paraId="0F893E79" w14:textId="77777777" w:rsidR="00275921" w:rsidRPr="00755D74" w:rsidRDefault="00275921" w:rsidP="00BE3F23">
      <w:pPr>
        <w:rPr>
          <w:rStyle w:val="Podkrelenie"/>
        </w:rPr>
      </w:pPr>
      <w:r w:rsidRPr="00755D74">
        <w:rPr>
          <w:rStyle w:val="Podkrelenie"/>
        </w:rPr>
        <w:t>Flora i fauna</w:t>
      </w:r>
    </w:p>
    <w:p w14:paraId="1F2E4EEC" w14:textId="77777777" w:rsidR="00275921" w:rsidRDefault="00275921" w:rsidP="00BE3F23">
      <w:r w:rsidRPr="00755D74">
        <w:t xml:space="preserve">Rozwój siedlisk oraz flory i fauny związanej z wodami wspiera m.in. gęsta sieć rzek oraz występowanie terenów podmokłych w niektórych obszarach. Dodatkowo, znaczny udział terenów zielonych, które często występują w dolinach rzecznych, sprzyja koncentracji wartościowych przyrodniczo siedlisk oraz cennych gatunków roślin </w:t>
      </w:r>
      <w:r>
        <w:br/>
        <w:t>i</w:t>
      </w:r>
      <w:r w:rsidRPr="00755D74">
        <w:t xml:space="preserve"> zwierząt.</w:t>
      </w:r>
    </w:p>
    <w:p w14:paraId="4E967898" w14:textId="77777777" w:rsidR="00275921" w:rsidRDefault="00275921" w:rsidP="00BE3F23">
      <w:r w:rsidRPr="005B6D3F">
        <w:t xml:space="preserve">Ekosystemy dolin rzecznych związane są </w:t>
      </w:r>
      <w:r>
        <w:t xml:space="preserve">z </w:t>
      </w:r>
      <w:r w:rsidRPr="005B6D3F">
        <w:t xml:space="preserve">siedliskami </w:t>
      </w:r>
      <w:r>
        <w:t xml:space="preserve">zależnymi </w:t>
      </w:r>
      <w:r w:rsidRPr="005B6D3F">
        <w:t>od w</w:t>
      </w:r>
      <w:r>
        <w:t>ód</w:t>
      </w:r>
      <w:r w:rsidRPr="005B6D3F">
        <w:t xml:space="preserve">, </w:t>
      </w:r>
      <w:r w:rsidRPr="00755D74">
        <w:t>które swoim bogactwem flory i fauny znacząco wpływają na bioróżnorodność regionu</w:t>
      </w:r>
      <w:r w:rsidRPr="005B6D3F">
        <w:t>.</w:t>
      </w:r>
      <w:r>
        <w:t xml:space="preserve"> </w:t>
      </w:r>
      <w:r w:rsidRPr="00755D74">
        <w:t xml:space="preserve">W poniższej tabeli zaprezentowano chronione siedliska przyrodnicze zależne od wód, które są przedmiotem ochrony na obszarach Natura 2000 w </w:t>
      </w:r>
      <w:r>
        <w:t>RW Czarnej Orawy</w:t>
      </w:r>
      <w:r w:rsidRPr="00755D74">
        <w:t xml:space="preserve"> oraz występujące </w:t>
      </w:r>
      <w:r>
        <w:br/>
      </w:r>
      <w:r w:rsidRPr="00755D74">
        <w:t>w innych miejscach tego regionu.</w:t>
      </w:r>
    </w:p>
    <w:p w14:paraId="7D9D3648" w14:textId="16E4DD87" w:rsidR="00275921" w:rsidRPr="00330919" w:rsidRDefault="00275921" w:rsidP="00BE3F23">
      <w:pPr>
        <w:pStyle w:val="Legenda"/>
      </w:pPr>
      <w:bookmarkStart w:id="146" w:name="_Toc206098287"/>
      <w:r w:rsidRPr="00DE56D7">
        <w:lastRenderedPageBreak/>
        <w:t xml:space="preserve">Tabela </w:t>
      </w:r>
      <w:fldSimple w:instr=" SEQ Tabela \* ARABIC ">
        <w:r w:rsidR="003844C9">
          <w:rPr>
            <w:noProof/>
          </w:rPr>
          <w:t>22</w:t>
        </w:r>
      </w:fldSimple>
      <w:r w:rsidR="000A78D9">
        <w:rPr>
          <w:noProof/>
        </w:rPr>
        <w:t>.</w:t>
      </w:r>
      <w:r w:rsidRPr="00DE56D7">
        <w:t xml:space="preserve"> Siedliska przyrodnicze wodozależne stanowiące przedmioty ochrony </w:t>
      </w:r>
      <w:r w:rsidRPr="00DE56D7">
        <w:br/>
        <w:t xml:space="preserve">w obszarach Natura 2000 zlokalizowanych w regionie wodnym </w:t>
      </w:r>
      <w:r>
        <w:t>Czarnej Orawy</w:t>
      </w:r>
      <w:r w:rsidRPr="00DE56D7">
        <w:t xml:space="preserve"> oraz występujące w regionie, ale nie będące przedmiotami</w:t>
      </w:r>
      <w:r w:rsidRPr="00330919">
        <w:t xml:space="preserve"> ochrony</w:t>
      </w:r>
      <w:bookmarkEnd w:id="146"/>
      <w:r>
        <w:t xml:space="preserve"> </w:t>
      </w:r>
    </w:p>
    <w:tbl>
      <w:tblPr>
        <w:tblStyle w:val="Tabela-Siatka"/>
        <w:tblW w:w="0" w:type="auto"/>
        <w:tblLook w:val="0600" w:firstRow="0" w:lastRow="0" w:firstColumn="0" w:lastColumn="0" w:noHBand="1" w:noVBand="1"/>
      </w:tblPr>
      <w:tblGrid>
        <w:gridCol w:w="817"/>
        <w:gridCol w:w="1134"/>
        <w:gridCol w:w="7648"/>
      </w:tblGrid>
      <w:tr w:rsidR="00275921" w14:paraId="7A0C362E" w14:textId="77777777" w:rsidTr="000F592F">
        <w:trPr>
          <w:tblHeader/>
        </w:trPr>
        <w:tc>
          <w:tcPr>
            <w:tcW w:w="817" w:type="dxa"/>
          </w:tcPr>
          <w:p w14:paraId="13386AE9" w14:textId="77777777" w:rsidR="00275921" w:rsidRPr="00272D6F" w:rsidRDefault="00275921" w:rsidP="000F592F">
            <w:pPr>
              <w:pStyle w:val="Tabelanagwek2"/>
              <w:rPr>
                <w:rStyle w:val="Wyrnieniedelikatne"/>
                <w:i w:val="0"/>
                <w:iCs w:val="0"/>
                <w:color w:val="auto"/>
              </w:rPr>
            </w:pPr>
            <w:r w:rsidRPr="00272D6F">
              <w:rPr>
                <w:rStyle w:val="Wyrnieniedelikatne"/>
                <w:i w:val="0"/>
                <w:iCs w:val="0"/>
                <w:color w:val="auto"/>
              </w:rPr>
              <w:t>Lp.</w:t>
            </w:r>
          </w:p>
        </w:tc>
        <w:tc>
          <w:tcPr>
            <w:tcW w:w="1134" w:type="dxa"/>
          </w:tcPr>
          <w:p w14:paraId="766A1EC5" w14:textId="77777777" w:rsidR="00275921" w:rsidRPr="00272D6F" w:rsidRDefault="00275921" w:rsidP="000F592F">
            <w:pPr>
              <w:pStyle w:val="Tabelanagwek2"/>
              <w:rPr>
                <w:rStyle w:val="Wyrnieniedelikatne"/>
                <w:i w:val="0"/>
                <w:iCs w:val="0"/>
                <w:color w:val="auto"/>
              </w:rPr>
            </w:pPr>
            <w:r w:rsidRPr="00272D6F">
              <w:rPr>
                <w:rStyle w:val="Wyrnieniedelikatne"/>
                <w:i w:val="0"/>
                <w:iCs w:val="0"/>
                <w:color w:val="auto"/>
              </w:rPr>
              <w:t>Kod</w:t>
            </w:r>
          </w:p>
        </w:tc>
        <w:tc>
          <w:tcPr>
            <w:tcW w:w="7648" w:type="dxa"/>
          </w:tcPr>
          <w:p w14:paraId="602B5943" w14:textId="77777777" w:rsidR="00275921" w:rsidRPr="00272D6F" w:rsidRDefault="00275921" w:rsidP="000F592F">
            <w:pPr>
              <w:pStyle w:val="Tabelanagwek2"/>
              <w:rPr>
                <w:rStyle w:val="Wyrnieniedelikatne"/>
                <w:i w:val="0"/>
                <w:iCs w:val="0"/>
                <w:color w:val="auto"/>
              </w:rPr>
            </w:pPr>
            <w:r w:rsidRPr="00272D6F">
              <w:rPr>
                <w:rStyle w:val="Wyrnieniedelikatne"/>
                <w:i w:val="0"/>
                <w:iCs w:val="0"/>
                <w:color w:val="auto"/>
              </w:rPr>
              <w:t>Nazwa</w:t>
            </w:r>
          </w:p>
        </w:tc>
      </w:tr>
      <w:tr w:rsidR="00275921" w14:paraId="0F7BAC47" w14:textId="77777777" w:rsidTr="000F592F">
        <w:tc>
          <w:tcPr>
            <w:tcW w:w="817" w:type="dxa"/>
          </w:tcPr>
          <w:p w14:paraId="4187708E" w14:textId="77777777" w:rsidR="00275921" w:rsidRPr="000D2372" w:rsidRDefault="00275921" w:rsidP="000F592F">
            <w:pPr>
              <w:pStyle w:val="Tabelakollewa"/>
              <w:jc w:val="center"/>
              <w:rPr>
                <w:rStyle w:val="Wyrnieniedelikatne"/>
                <w:i w:val="0"/>
                <w:iCs w:val="0"/>
                <w:color w:val="auto"/>
              </w:rPr>
            </w:pPr>
            <w:r>
              <w:rPr>
                <w:rStyle w:val="Wyrnieniedelikatne"/>
                <w:i w:val="0"/>
                <w:iCs w:val="0"/>
                <w:color w:val="auto"/>
              </w:rPr>
              <w:t>2</w:t>
            </w:r>
          </w:p>
        </w:tc>
        <w:tc>
          <w:tcPr>
            <w:tcW w:w="1134" w:type="dxa"/>
          </w:tcPr>
          <w:p w14:paraId="03F5DC85" w14:textId="77777777" w:rsidR="00275921" w:rsidRPr="000D2372" w:rsidRDefault="00275921" w:rsidP="000F592F">
            <w:pPr>
              <w:pStyle w:val="Tabelatekst"/>
              <w:rPr>
                <w:rStyle w:val="Wyrnieniedelikatne"/>
                <w:i w:val="0"/>
                <w:iCs w:val="0"/>
                <w:color w:val="auto"/>
              </w:rPr>
            </w:pPr>
            <w:r w:rsidRPr="000D2372">
              <w:rPr>
                <w:rStyle w:val="Wyrnieniedelikatne"/>
                <w:i w:val="0"/>
                <w:iCs w:val="0"/>
                <w:color w:val="auto"/>
              </w:rPr>
              <w:t>32</w:t>
            </w:r>
            <w:r>
              <w:rPr>
                <w:rStyle w:val="Wyrnieniedelikatne"/>
                <w:i w:val="0"/>
                <w:iCs w:val="0"/>
                <w:color w:val="auto"/>
              </w:rPr>
              <w:t>20</w:t>
            </w:r>
          </w:p>
        </w:tc>
        <w:tc>
          <w:tcPr>
            <w:tcW w:w="7648" w:type="dxa"/>
          </w:tcPr>
          <w:p w14:paraId="0A198122" w14:textId="77777777" w:rsidR="00275921" w:rsidRPr="000D2372" w:rsidRDefault="00275921" w:rsidP="000F592F">
            <w:pPr>
              <w:pStyle w:val="Tabelatekst"/>
            </w:pPr>
            <w:r w:rsidRPr="000D0936">
              <w:rPr>
                <w:rStyle w:val="Wyrnieniedelikatne"/>
                <w:i w:val="0"/>
                <w:iCs w:val="0"/>
                <w:color w:val="auto"/>
              </w:rPr>
              <w:t>Pionierska ro</w:t>
            </w:r>
            <w:r>
              <w:rPr>
                <w:rStyle w:val="Wyrnieniedelikatne"/>
                <w:i w:val="0"/>
                <w:iCs w:val="0"/>
                <w:color w:val="auto"/>
              </w:rPr>
              <w:t>ś</w:t>
            </w:r>
            <w:r w:rsidRPr="000D0936">
              <w:rPr>
                <w:rStyle w:val="Wyrnieniedelikatne"/>
                <w:i w:val="0"/>
                <w:iCs w:val="0"/>
                <w:color w:val="auto"/>
              </w:rPr>
              <w:t>linno</w:t>
            </w:r>
            <w:r>
              <w:rPr>
                <w:rStyle w:val="Wyrnieniedelikatne"/>
                <w:i w:val="0"/>
                <w:iCs w:val="0"/>
                <w:color w:val="auto"/>
              </w:rPr>
              <w:t>ść</w:t>
            </w:r>
            <w:r w:rsidRPr="000D0936">
              <w:rPr>
                <w:rStyle w:val="Wyrnieniedelikatne"/>
                <w:i w:val="0"/>
                <w:iCs w:val="0"/>
                <w:color w:val="auto"/>
              </w:rPr>
              <w:t xml:space="preserve"> na kamie</w:t>
            </w:r>
            <w:r>
              <w:rPr>
                <w:rStyle w:val="Wyrnieniedelikatne"/>
                <w:i w:val="0"/>
                <w:iCs w:val="0"/>
                <w:color w:val="auto"/>
              </w:rPr>
              <w:t>ń</w:t>
            </w:r>
            <w:r w:rsidRPr="000D0936">
              <w:rPr>
                <w:rStyle w:val="Wyrnieniedelikatne"/>
                <w:i w:val="0"/>
                <w:iCs w:val="0"/>
                <w:color w:val="auto"/>
              </w:rPr>
              <w:t>cach górskich potoków</w:t>
            </w:r>
          </w:p>
        </w:tc>
      </w:tr>
      <w:tr w:rsidR="00275921" w14:paraId="1A9D22C1" w14:textId="77777777" w:rsidTr="000F592F">
        <w:tc>
          <w:tcPr>
            <w:tcW w:w="817" w:type="dxa"/>
          </w:tcPr>
          <w:p w14:paraId="168CD8BE" w14:textId="77777777" w:rsidR="00275921" w:rsidRPr="000D2372" w:rsidRDefault="00275921" w:rsidP="000F592F">
            <w:pPr>
              <w:pStyle w:val="Tabelakollewa"/>
              <w:jc w:val="center"/>
              <w:rPr>
                <w:rStyle w:val="Wyrnieniedelikatne"/>
                <w:i w:val="0"/>
                <w:iCs w:val="0"/>
                <w:color w:val="auto"/>
              </w:rPr>
            </w:pPr>
            <w:r w:rsidRPr="000D2372">
              <w:rPr>
                <w:rStyle w:val="Wyrnieniedelikatne"/>
                <w:i w:val="0"/>
                <w:iCs w:val="0"/>
                <w:color w:val="auto"/>
              </w:rPr>
              <w:t>5</w:t>
            </w:r>
          </w:p>
        </w:tc>
        <w:tc>
          <w:tcPr>
            <w:tcW w:w="1134" w:type="dxa"/>
          </w:tcPr>
          <w:p w14:paraId="3463A64C" w14:textId="77777777" w:rsidR="00275921" w:rsidRPr="000D2372" w:rsidRDefault="00275921" w:rsidP="000F592F">
            <w:pPr>
              <w:pStyle w:val="Tabelatekst"/>
            </w:pPr>
            <w:r w:rsidRPr="000D2372">
              <w:t>6430</w:t>
            </w:r>
          </w:p>
        </w:tc>
        <w:tc>
          <w:tcPr>
            <w:tcW w:w="7648" w:type="dxa"/>
          </w:tcPr>
          <w:p w14:paraId="6DEF9111" w14:textId="77777777" w:rsidR="00275921" w:rsidRPr="000D2372" w:rsidRDefault="00275921" w:rsidP="000F592F">
            <w:pPr>
              <w:pStyle w:val="Tabelatekst"/>
            </w:pPr>
            <w:r w:rsidRPr="000D2372">
              <w:t>Ziołorośla górskie (Adenostylion alliariae) i ziołorośla nadrzeczne (Convolvuletalia sepium)</w:t>
            </w:r>
          </w:p>
        </w:tc>
      </w:tr>
      <w:tr w:rsidR="00275921" w14:paraId="42F46CBB" w14:textId="77777777" w:rsidTr="000F592F">
        <w:tc>
          <w:tcPr>
            <w:tcW w:w="817" w:type="dxa"/>
          </w:tcPr>
          <w:p w14:paraId="194AF70B" w14:textId="77777777" w:rsidR="00275921" w:rsidRPr="000D2372" w:rsidRDefault="00275921" w:rsidP="0082787C">
            <w:pPr>
              <w:pStyle w:val="Tabelakollewa"/>
              <w:jc w:val="center"/>
              <w:rPr>
                <w:rStyle w:val="Wyrnieniedelikatne"/>
                <w:i w:val="0"/>
                <w:iCs w:val="0"/>
                <w:color w:val="auto"/>
              </w:rPr>
            </w:pPr>
            <w:r w:rsidRPr="000D2372">
              <w:rPr>
                <w:rStyle w:val="Wyrnieniedelikatne"/>
                <w:i w:val="0"/>
                <w:iCs w:val="0"/>
                <w:color w:val="auto"/>
              </w:rPr>
              <w:t>7</w:t>
            </w:r>
          </w:p>
        </w:tc>
        <w:tc>
          <w:tcPr>
            <w:tcW w:w="1134" w:type="dxa"/>
          </w:tcPr>
          <w:p w14:paraId="6BF42BEC" w14:textId="77777777" w:rsidR="00275921" w:rsidRPr="000D2372" w:rsidRDefault="00275921" w:rsidP="0082787C">
            <w:pPr>
              <w:pStyle w:val="Tabelatekst"/>
              <w:rPr>
                <w:rStyle w:val="Wyrnieniedelikatne"/>
                <w:i w:val="0"/>
                <w:iCs w:val="0"/>
                <w:color w:val="auto"/>
              </w:rPr>
            </w:pPr>
            <w:r w:rsidRPr="000D2372">
              <w:t>6510</w:t>
            </w:r>
          </w:p>
        </w:tc>
        <w:tc>
          <w:tcPr>
            <w:tcW w:w="7648" w:type="dxa"/>
          </w:tcPr>
          <w:p w14:paraId="1145EF27" w14:textId="77777777" w:rsidR="00275921" w:rsidRPr="000D2372" w:rsidRDefault="00275921" w:rsidP="0082787C">
            <w:pPr>
              <w:pStyle w:val="Tabelatekst"/>
              <w:rPr>
                <w:rStyle w:val="Wyrnieniedelikatne"/>
                <w:i w:val="0"/>
                <w:iCs w:val="0"/>
                <w:color w:val="auto"/>
              </w:rPr>
            </w:pPr>
            <w:r w:rsidRPr="000D2372">
              <w:t>Niżowe i górskie świeże łąki użytkowane ekstensywnie (Arrhenatherion elatioris)</w:t>
            </w:r>
          </w:p>
        </w:tc>
      </w:tr>
      <w:tr w:rsidR="00275921" w14:paraId="19281FC7" w14:textId="77777777" w:rsidTr="000F592F">
        <w:tc>
          <w:tcPr>
            <w:tcW w:w="817" w:type="dxa"/>
          </w:tcPr>
          <w:p w14:paraId="35FC194D" w14:textId="77777777" w:rsidR="00275921" w:rsidRPr="000D2372" w:rsidRDefault="00275921" w:rsidP="0082787C">
            <w:pPr>
              <w:pStyle w:val="Tabelakollewa"/>
              <w:jc w:val="center"/>
              <w:rPr>
                <w:rStyle w:val="Wyrnieniedelikatne"/>
                <w:i w:val="0"/>
                <w:iCs w:val="0"/>
                <w:color w:val="auto"/>
              </w:rPr>
            </w:pPr>
          </w:p>
        </w:tc>
        <w:tc>
          <w:tcPr>
            <w:tcW w:w="1134" w:type="dxa"/>
          </w:tcPr>
          <w:p w14:paraId="236370DF" w14:textId="77777777" w:rsidR="00275921" w:rsidRPr="000D2372" w:rsidRDefault="00275921" w:rsidP="0082787C">
            <w:pPr>
              <w:pStyle w:val="Tabelatekst"/>
            </w:pPr>
            <w:r>
              <w:t>7110</w:t>
            </w:r>
          </w:p>
        </w:tc>
        <w:tc>
          <w:tcPr>
            <w:tcW w:w="7648" w:type="dxa"/>
          </w:tcPr>
          <w:p w14:paraId="38EDE2F2" w14:textId="77777777" w:rsidR="00275921" w:rsidRPr="000D2372" w:rsidRDefault="00275921" w:rsidP="0082787C">
            <w:pPr>
              <w:pStyle w:val="Tabelatekst"/>
            </w:pPr>
            <w:r w:rsidRPr="001846F9">
              <w:t>Torfowiska wysokie z ro</w:t>
            </w:r>
            <w:r>
              <w:t>ś</w:t>
            </w:r>
            <w:r w:rsidRPr="001846F9">
              <w:t>linno</w:t>
            </w:r>
            <w:r>
              <w:t>ś</w:t>
            </w:r>
            <w:r w:rsidRPr="001846F9">
              <w:t>ci</w:t>
            </w:r>
            <w:r>
              <w:t>ą</w:t>
            </w:r>
            <w:r w:rsidRPr="001846F9">
              <w:t xml:space="preserve"> torfotwórcz</w:t>
            </w:r>
            <w:r>
              <w:t>ą</w:t>
            </w:r>
            <w:r w:rsidRPr="001846F9">
              <w:t xml:space="preserve"> (</w:t>
            </w:r>
            <w:r>
              <w:t>ż</w:t>
            </w:r>
            <w:r w:rsidRPr="001846F9">
              <w:t>ywe)*</w:t>
            </w:r>
          </w:p>
        </w:tc>
      </w:tr>
      <w:tr w:rsidR="00275921" w14:paraId="002B4431" w14:textId="77777777" w:rsidTr="000F592F">
        <w:tc>
          <w:tcPr>
            <w:tcW w:w="817" w:type="dxa"/>
          </w:tcPr>
          <w:p w14:paraId="3357E22C" w14:textId="77777777" w:rsidR="00275921" w:rsidRPr="000D2372" w:rsidRDefault="00275921" w:rsidP="0082787C">
            <w:pPr>
              <w:pStyle w:val="Tabelakollewa"/>
              <w:jc w:val="center"/>
              <w:rPr>
                <w:rStyle w:val="Wyrnieniedelikatne"/>
                <w:i w:val="0"/>
                <w:iCs w:val="0"/>
                <w:color w:val="auto"/>
              </w:rPr>
            </w:pPr>
          </w:p>
        </w:tc>
        <w:tc>
          <w:tcPr>
            <w:tcW w:w="1134" w:type="dxa"/>
          </w:tcPr>
          <w:p w14:paraId="4D8C7365" w14:textId="77777777" w:rsidR="00275921" w:rsidRPr="000D2372" w:rsidRDefault="00275921" w:rsidP="0082787C">
            <w:pPr>
              <w:pStyle w:val="Tabelatekst"/>
            </w:pPr>
            <w:r>
              <w:t>7120</w:t>
            </w:r>
          </w:p>
        </w:tc>
        <w:tc>
          <w:tcPr>
            <w:tcW w:w="7648" w:type="dxa"/>
          </w:tcPr>
          <w:p w14:paraId="2033D97D" w14:textId="77777777" w:rsidR="00275921" w:rsidRPr="000D2372" w:rsidRDefault="00275921" w:rsidP="0082787C">
            <w:pPr>
              <w:pStyle w:val="Tabelatekst"/>
            </w:pPr>
            <w:r w:rsidRPr="001846F9">
              <w:t>Torfowiska wysokie zdegradowane, lecz zdolne do naturalnej i stymulowanej regeneracji</w:t>
            </w:r>
          </w:p>
        </w:tc>
      </w:tr>
      <w:tr w:rsidR="00275921" w14:paraId="7E819CB7" w14:textId="77777777" w:rsidTr="000F592F">
        <w:tc>
          <w:tcPr>
            <w:tcW w:w="817" w:type="dxa"/>
          </w:tcPr>
          <w:p w14:paraId="16E3AC9F" w14:textId="77777777" w:rsidR="00275921" w:rsidRPr="000D2372" w:rsidRDefault="00275921" w:rsidP="0082787C">
            <w:pPr>
              <w:pStyle w:val="Tabelakollewa"/>
              <w:jc w:val="center"/>
              <w:rPr>
                <w:rStyle w:val="Wyrnieniedelikatne"/>
                <w:i w:val="0"/>
                <w:iCs w:val="0"/>
                <w:color w:val="auto"/>
              </w:rPr>
            </w:pPr>
            <w:r w:rsidRPr="000D2372">
              <w:rPr>
                <w:rStyle w:val="Wyrnieniedelikatne"/>
                <w:i w:val="0"/>
                <w:iCs w:val="0"/>
                <w:color w:val="auto"/>
              </w:rPr>
              <w:t>10</w:t>
            </w:r>
          </w:p>
        </w:tc>
        <w:tc>
          <w:tcPr>
            <w:tcW w:w="1134" w:type="dxa"/>
          </w:tcPr>
          <w:p w14:paraId="376218AB" w14:textId="77777777" w:rsidR="00275921" w:rsidRPr="000D2372" w:rsidRDefault="00275921" w:rsidP="0082787C">
            <w:pPr>
              <w:pStyle w:val="Tabelatekst"/>
            </w:pPr>
            <w:r w:rsidRPr="000D2372">
              <w:t>7140</w:t>
            </w:r>
          </w:p>
        </w:tc>
        <w:tc>
          <w:tcPr>
            <w:tcW w:w="7648" w:type="dxa"/>
          </w:tcPr>
          <w:p w14:paraId="49593636" w14:textId="77777777" w:rsidR="00275921" w:rsidRPr="000D2372" w:rsidRDefault="00275921" w:rsidP="0082787C">
            <w:pPr>
              <w:pStyle w:val="Tabelatekst"/>
              <w:rPr>
                <w:rStyle w:val="Wyrnieniedelikatne"/>
                <w:i w:val="0"/>
                <w:iCs w:val="0"/>
                <w:color w:val="auto"/>
              </w:rPr>
            </w:pPr>
            <w:r w:rsidRPr="000D2372">
              <w:t xml:space="preserve">Torfowiska przejściowe i trzęsawiska (przeważnie z roślinnością </w:t>
            </w:r>
            <w:r w:rsidRPr="000D2372">
              <w:br/>
              <w:t>z Scheuchzerio-Caricetea)</w:t>
            </w:r>
          </w:p>
        </w:tc>
      </w:tr>
      <w:tr w:rsidR="00275921" w14:paraId="2D6DD26C" w14:textId="77777777" w:rsidTr="000F592F">
        <w:tc>
          <w:tcPr>
            <w:tcW w:w="817" w:type="dxa"/>
          </w:tcPr>
          <w:p w14:paraId="4D661649" w14:textId="77777777" w:rsidR="00275921" w:rsidRPr="000D2372" w:rsidRDefault="00275921" w:rsidP="00BB3ED0">
            <w:pPr>
              <w:pStyle w:val="Tabelakollewa"/>
              <w:jc w:val="center"/>
              <w:rPr>
                <w:rStyle w:val="Wyrnieniedelikatne"/>
                <w:i w:val="0"/>
                <w:iCs w:val="0"/>
                <w:color w:val="auto"/>
              </w:rPr>
            </w:pPr>
            <w:r w:rsidRPr="000D2372">
              <w:rPr>
                <w:rStyle w:val="Wyrnieniedelikatne"/>
                <w:i w:val="0"/>
                <w:iCs w:val="0"/>
                <w:color w:val="auto"/>
              </w:rPr>
              <w:t>13</w:t>
            </w:r>
          </w:p>
        </w:tc>
        <w:tc>
          <w:tcPr>
            <w:tcW w:w="1134" w:type="dxa"/>
          </w:tcPr>
          <w:p w14:paraId="6071C775" w14:textId="77777777" w:rsidR="00275921" w:rsidRPr="000D2372" w:rsidRDefault="00275921" w:rsidP="00BB3ED0">
            <w:pPr>
              <w:pStyle w:val="Tabelatekst"/>
            </w:pPr>
            <w:r w:rsidRPr="000D2372">
              <w:t>7230</w:t>
            </w:r>
          </w:p>
        </w:tc>
        <w:tc>
          <w:tcPr>
            <w:tcW w:w="7648" w:type="dxa"/>
          </w:tcPr>
          <w:p w14:paraId="07FDC4A6" w14:textId="77777777" w:rsidR="00275921" w:rsidRPr="000D2372" w:rsidRDefault="00275921" w:rsidP="00BB3ED0">
            <w:pPr>
              <w:pStyle w:val="Tabelatekst"/>
              <w:rPr>
                <w:rStyle w:val="Wyrnieniedelikatne"/>
                <w:i w:val="0"/>
                <w:iCs w:val="0"/>
                <w:color w:val="auto"/>
              </w:rPr>
            </w:pPr>
            <w:r w:rsidRPr="000D2372">
              <w:t xml:space="preserve">Górskie i nizinne torfowiska zasadowe o charakterze młak, turzycowisk </w:t>
            </w:r>
            <w:r w:rsidRPr="000D2372">
              <w:br/>
              <w:t>i mechowisk</w:t>
            </w:r>
          </w:p>
        </w:tc>
      </w:tr>
      <w:tr w:rsidR="00275921" w14:paraId="2C8D5761" w14:textId="77777777" w:rsidTr="000F592F">
        <w:tc>
          <w:tcPr>
            <w:tcW w:w="817" w:type="dxa"/>
          </w:tcPr>
          <w:p w14:paraId="692E42F6" w14:textId="77777777" w:rsidR="00275921" w:rsidRPr="000D2372" w:rsidRDefault="00275921" w:rsidP="00BB3ED0">
            <w:pPr>
              <w:pStyle w:val="Tabelakollewa"/>
              <w:jc w:val="center"/>
              <w:rPr>
                <w:rStyle w:val="Wyrnieniedelikatne"/>
                <w:i w:val="0"/>
                <w:iCs w:val="0"/>
                <w:color w:val="auto"/>
              </w:rPr>
            </w:pPr>
            <w:r w:rsidRPr="000D2372">
              <w:rPr>
                <w:rStyle w:val="Wyrnieniedelikatne"/>
                <w:i w:val="0"/>
                <w:iCs w:val="0"/>
                <w:color w:val="auto"/>
              </w:rPr>
              <w:t>15</w:t>
            </w:r>
          </w:p>
        </w:tc>
        <w:tc>
          <w:tcPr>
            <w:tcW w:w="1134" w:type="dxa"/>
          </w:tcPr>
          <w:p w14:paraId="2ECBCD61" w14:textId="77777777" w:rsidR="00275921" w:rsidRPr="000D2372" w:rsidRDefault="00275921" w:rsidP="00BB3ED0">
            <w:pPr>
              <w:pStyle w:val="Tabelatekst"/>
              <w:rPr>
                <w:rStyle w:val="Wyrnieniedelikatne"/>
                <w:i w:val="0"/>
                <w:iCs w:val="0"/>
                <w:color w:val="auto"/>
              </w:rPr>
            </w:pPr>
            <w:r w:rsidRPr="000D2372">
              <w:t>91D0</w:t>
            </w:r>
          </w:p>
        </w:tc>
        <w:tc>
          <w:tcPr>
            <w:tcW w:w="7648" w:type="dxa"/>
          </w:tcPr>
          <w:p w14:paraId="5B92DF4C" w14:textId="77777777" w:rsidR="00275921" w:rsidRPr="000D2372" w:rsidRDefault="00275921" w:rsidP="00BB3ED0">
            <w:pPr>
              <w:pStyle w:val="Tabelatekst"/>
              <w:rPr>
                <w:rStyle w:val="Wyrnieniedelikatne"/>
                <w:i w:val="0"/>
                <w:iCs w:val="0"/>
                <w:color w:val="auto"/>
              </w:rPr>
            </w:pPr>
            <w:r w:rsidRPr="000D2372">
              <w:t>Bory i lasy bagienne (Vaccinio uliginosi Betuletum pubescentis, Vaccinio uliginosi Pinetum, Pino mugo-Sphagnetum, Sphagno girgensohnii-Piceetum) i brzozowo-sosnowe bagienne lasy borealne</w:t>
            </w:r>
          </w:p>
        </w:tc>
      </w:tr>
      <w:tr w:rsidR="00275921" w14:paraId="50B5A07F" w14:textId="77777777" w:rsidTr="000F592F">
        <w:tc>
          <w:tcPr>
            <w:tcW w:w="817" w:type="dxa"/>
          </w:tcPr>
          <w:p w14:paraId="455DE5E0" w14:textId="77777777" w:rsidR="00275921" w:rsidRPr="000D2372" w:rsidRDefault="00275921" w:rsidP="00BB3ED0">
            <w:pPr>
              <w:pStyle w:val="Tabelakollewa"/>
              <w:jc w:val="center"/>
              <w:rPr>
                <w:rStyle w:val="Wyrnieniedelikatne"/>
                <w:i w:val="0"/>
                <w:iCs w:val="0"/>
                <w:color w:val="auto"/>
              </w:rPr>
            </w:pPr>
            <w:r w:rsidRPr="000D2372">
              <w:rPr>
                <w:rStyle w:val="Wyrnieniedelikatne"/>
                <w:i w:val="0"/>
                <w:iCs w:val="0"/>
                <w:color w:val="auto"/>
              </w:rPr>
              <w:t>1</w:t>
            </w:r>
            <w:r>
              <w:rPr>
                <w:rStyle w:val="Wyrnieniedelikatne"/>
                <w:i w:val="0"/>
                <w:iCs w:val="0"/>
                <w:color w:val="auto"/>
              </w:rPr>
              <w:t>6</w:t>
            </w:r>
          </w:p>
        </w:tc>
        <w:tc>
          <w:tcPr>
            <w:tcW w:w="1134" w:type="dxa"/>
          </w:tcPr>
          <w:p w14:paraId="3E48A0B6" w14:textId="77777777" w:rsidR="00275921" w:rsidRPr="000D2372" w:rsidRDefault="00275921" w:rsidP="00BB3ED0">
            <w:pPr>
              <w:pStyle w:val="Tabelatekst"/>
              <w:rPr>
                <w:rStyle w:val="Wyrnieniedelikatne"/>
                <w:i w:val="0"/>
                <w:iCs w:val="0"/>
                <w:color w:val="auto"/>
              </w:rPr>
            </w:pPr>
            <w:r w:rsidRPr="000D2372">
              <w:rPr>
                <w:rStyle w:val="Wyrnieniedelikatne"/>
                <w:i w:val="0"/>
                <w:iCs w:val="0"/>
                <w:color w:val="auto"/>
              </w:rPr>
              <w:t>91E0</w:t>
            </w:r>
          </w:p>
        </w:tc>
        <w:tc>
          <w:tcPr>
            <w:tcW w:w="7648" w:type="dxa"/>
          </w:tcPr>
          <w:p w14:paraId="034A33E6" w14:textId="77777777" w:rsidR="00275921" w:rsidRPr="000D2372" w:rsidRDefault="00275921" w:rsidP="00BB3ED0">
            <w:pPr>
              <w:pStyle w:val="Tabelatekst"/>
              <w:rPr>
                <w:rStyle w:val="Wyrnieniedelikatne"/>
                <w:i w:val="0"/>
                <w:iCs w:val="0"/>
                <w:color w:val="auto"/>
              </w:rPr>
            </w:pPr>
            <w:r w:rsidRPr="000D2372">
              <w:t>Łęgi wierzbowe, topolowe, olszowe i jesionowe (Salicetum albo-fragilis, Populetum albae, Alnenion glutinoso-incanae) i olsy źródliskowe</w:t>
            </w:r>
          </w:p>
        </w:tc>
      </w:tr>
    </w:tbl>
    <w:p w14:paraId="62DB0CD7" w14:textId="77777777" w:rsidR="00275921" w:rsidRPr="000A78D9" w:rsidRDefault="00275921" w:rsidP="000A78D9">
      <w:pPr>
        <w:pStyle w:val="rda"/>
      </w:pPr>
      <w:r w:rsidRPr="000A78D9">
        <w:t>Źródło:  Standardowe  Formularze Danych; danych GDOŚ (https://geoserwis.gdos.gov.pl/mapy/)</w:t>
      </w:r>
    </w:p>
    <w:p w14:paraId="088889BF" w14:textId="77777777" w:rsidR="00275921" w:rsidRDefault="00275921" w:rsidP="00BE3F23">
      <w:pPr>
        <w:spacing w:before="240"/>
      </w:pPr>
      <w:r>
        <w:t xml:space="preserve">Wszystkie zagadnienia opisywane w części dot. RW Górnej-Zachodniej Wisły </w:t>
      </w:r>
      <w:r>
        <w:br/>
        <w:t xml:space="preserve">w odniesieniu do uwarunkowań występowania flory i fauny w obszarach wodozależnych i powiązanych z wodami powierzchniowymi, są również aktualne dla obszaru RW Czarnej Orawy. Poniżej przedstawiono informacje nt. występujących gatunków oraz identyfikowanych dla nich zagrożeń. </w:t>
      </w:r>
    </w:p>
    <w:p w14:paraId="79191E9A" w14:textId="77777777" w:rsidR="00275921" w:rsidRDefault="00275921" w:rsidP="00C44F7B">
      <w:pPr>
        <w:spacing w:before="240"/>
        <w:rPr>
          <w:rFonts w:cs="Lohit Devanagari"/>
          <w:i/>
          <w:iCs/>
          <w:szCs w:val="24"/>
        </w:rPr>
      </w:pPr>
      <w:r>
        <w:t xml:space="preserve">W </w:t>
      </w:r>
      <w:r w:rsidRPr="00747997">
        <w:t>Standardow</w:t>
      </w:r>
      <w:r>
        <w:t>ych</w:t>
      </w:r>
      <w:r w:rsidRPr="00747997">
        <w:t xml:space="preserve">  Formularz</w:t>
      </w:r>
      <w:r>
        <w:t>ach</w:t>
      </w:r>
      <w:r w:rsidRPr="00747997">
        <w:t xml:space="preserve"> Danych</w:t>
      </w:r>
      <w:r>
        <w:t xml:space="preserve"> dla obszarów Natura2000 w zasięgu RW Czarnej Orawy, nie wskazuje się gatunków flory </w:t>
      </w:r>
      <w:r w:rsidRPr="00F5401D">
        <w:t>będących przedmiotami ochrony i/lub wymienione w Załączniku II Dyrektywy Rady 92/43/EWG</w:t>
      </w:r>
      <w:r>
        <w:t>.</w:t>
      </w:r>
    </w:p>
    <w:p w14:paraId="53B7FF51" w14:textId="0E2CC386" w:rsidR="00275921" w:rsidRPr="00330919" w:rsidRDefault="00275921" w:rsidP="00BE3F23">
      <w:pPr>
        <w:pStyle w:val="Legenda"/>
      </w:pPr>
      <w:bookmarkStart w:id="147" w:name="_Toc206098288"/>
      <w:r w:rsidRPr="0009185E">
        <w:t xml:space="preserve">Tabela </w:t>
      </w:r>
      <w:fldSimple w:instr=" SEQ Tabela \* ARABIC ">
        <w:r w:rsidR="003844C9">
          <w:rPr>
            <w:noProof/>
          </w:rPr>
          <w:t>23</w:t>
        </w:r>
      </w:fldSimple>
      <w:r w:rsidR="000A78D9">
        <w:rPr>
          <w:noProof/>
        </w:rPr>
        <w:t>.</w:t>
      </w:r>
      <w:r w:rsidRPr="0009185E">
        <w:t xml:space="preserve"> Wykaz głównych gatunków fauny zależnych od wód występujących na obszarze regionu wodnego </w:t>
      </w:r>
      <w:r>
        <w:t>Czarnej Orawy</w:t>
      </w:r>
      <w:bookmarkEnd w:id="147"/>
    </w:p>
    <w:tbl>
      <w:tblPr>
        <w:tblStyle w:val="Tabela-Siatka"/>
        <w:tblW w:w="0" w:type="auto"/>
        <w:tblLook w:val="0600" w:firstRow="0" w:lastRow="0" w:firstColumn="0" w:lastColumn="0" w:noHBand="1" w:noVBand="1"/>
      </w:tblPr>
      <w:tblGrid>
        <w:gridCol w:w="562"/>
        <w:gridCol w:w="4791"/>
        <w:gridCol w:w="4253"/>
      </w:tblGrid>
      <w:tr w:rsidR="00275921" w:rsidRPr="006B60BC" w14:paraId="3046DE42" w14:textId="77777777" w:rsidTr="000F592F">
        <w:trPr>
          <w:cantSplit/>
          <w:tblHeader/>
        </w:trPr>
        <w:tc>
          <w:tcPr>
            <w:tcW w:w="562" w:type="dxa"/>
          </w:tcPr>
          <w:p w14:paraId="54CAAC8D" w14:textId="77777777" w:rsidR="00275921" w:rsidRPr="006B60BC" w:rsidRDefault="00275921" w:rsidP="000F592F">
            <w:pPr>
              <w:pStyle w:val="Tabelanagwek2"/>
            </w:pPr>
            <w:r>
              <w:t>Lp.</w:t>
            </w:r>
          </w:p>
        </w:tc>
        <w:tc>
          <w:tcPr>
            <w:tcW w:w="4791" w:type="dxa"/>
          </w:tcPr>
          <w:p w14:paraId="7E4A8D29" w14:textId="77777777" w:rsidR="00275921" w:rsidRPr="006B60BC" w:rsidRDefault="00275921" w:rsidP="000F592F">
            <w:pPr>
              <w:pStyle w:val="Tabelanagwek2"/>
            </w:pPr>
            <w:r>
              <w:t>Nazwa polska</w:t>
            </w:r>
          </w:p>
        </w:tc>
        <w:tc>
          <w:tcPr>
            <w:tcW w:w="4253" w:type="dxa"/>
          </w:tcPr>
          <w:p w14:paraId="0D166C56" w14:textId="77777777" w:rsidR="00275921" w:rsidRPr="006B60BC" w:rsidRDefault="00275921" w:rsidP="000F592F">
            <w:pPr>
              <w:pStyle w:val="Tabelanagwek2"/>
            </w:pPr>
            <w:r>
              <w:t>Nazwa łacińska</w:t>
            </w:r>
          </w:p>
        </w:tc>
      </w:tr>
      <w:tr w:rsidR="00275921" w:rsidRPr="006B60BC" w14:paraId="2CA58A82" w14:textId="77777777" w:rsidTr="000F592F">
        <w:tc>
          <w:tcPr>
            <w:tcW w:w="9606" w:type="dxa"/>
            <w:gridSpan w:val="3"/>
          </w:tcPr>
          <w:p w14:paraId="29C95A9A" w14:textId="77777777" w:rsidR="00275921" w:rsidRPr="006B60BC" w:rsidRDefault="00275921" w:rsidP="000F592F">
            <w:pPr>
              <w:pStyle w:val="Tabelanagwek2"/>
            </w:pPr>
            <w:r w:rsidRPr="006B60BC">
              <w:t>Ssaki</w:t>
            </w:r>
          </w:p>
        </w:tc>
      </w:tr>
      <w:tr w:rsidR="00275921" w:rsidRPr="006B60BC" w14:paraId="1206B401" w14:textId="77777777" w:rsidTr="004741A4">
        <w:tc>
          <w:tcPr>
            <w:tcW w:w="562" w:type="dxa"/>
          </w:tcPr>
          <w:p w14:paraId="65BF586B" w14:textId="77777777" w:rsidR="00275921" w:rsidRPr="006B60BC" w:rsidRDefault="00275921" w:rsidP="000F592F">
            <w:pPr>
              <w:pStyle w:val="Tabelakollewa"/>
              <w:jc w:val="center"/>
            </w:pPr>
            <w:r>
              <w:t>1</w:t>
            </w:r>
          </w:p>
        </w:tc>
        <w:tc>
          <w:tcPr>
            <w:tcW w:w="4791" w:type="dxa"/>
          </w:tcPr>
          <w:p w14:paraId="78AFEDBD" w14:textId="77777777" w:rsidR="00275921" w:rsidRPr="004741A4" w:rsidRDefault="00275921" w:rsidP="000F592F">
            <w:pPr>
              <w:pStyle w:val="Tabelatekst"/>
            </w:pPr>
            <w:r w:rsidRPr="004741A4">
              <w:t>Wydra</w:t>
            </w:r>
          </w:p>
        </w:tc>
        <w:tc>
          <w:tcPr>
            <w:tcW w:w="4253" w:type="dxa"/>
          </w:tcPr>
          <w:p w14:paraId="104068F2" w14:textId="77777777" w:rsidR="00275921" w:rsidRPr="004741A4" w:rsidRDefault="00275921" w:rsidP="000F592F">
            <w:pPr>
              <w:pStyle w:val="Tabelatekst"/>
            </w:pPr>
            <w:r w:rsidRPr="004741A4">
              <w:t>Lutra lutra</w:t>
            </w:r>
          </w:p>
        </w:tc>
      </w:tr>
      <w:tr w:rsidR="00275921" w:rsidRPr="006B60BC" w14:paraId="3E3AC702" w14:textId="77777777" w:rsidTr="000F592F">
        <w:tc>
          <w:tcPr>
            <w:tcW w:w="9606" w:type="dxa"/>
            <w:gridSpan w:val="3"/>
          </w:tcPr>
          <w:p w14:paraId="263444A9" w14:textId="77777777" w:rsidR="00275921" w:rsidRPr="006B60BC" w:rsidRDefault="00275921" w:rsidP="000F592F">
            <w:pPr>
              <w:pStyle w:val="Tabelanagwek2"/>
            </w:pPr>
            <w:r w:rsidRPr="006B60BC">
              <w:t>Bezkręgowce</w:t>
            </w:r>
          </w:p>
        </w:tc>
      </w:tr>
      <w:tr w:rsidR="00275921" w:rsidRPr="006B60BC" w14:paraId="74A1C167" w14:textId="77777777" w:rsidTr="000F592F">
        <w:tc>
          <w:tcPr>
            <w:tcW w:w="562" w:type="dxa"/>
          </w:tcPr>
          <w:p w14:paraId="6FF179BB" w14:textId="77777777" w:rsidR="00275921" w:rsidRPr="006B60BC" w:rsidRDefault="00275921" w:rsidP="000F592F">
            <w:pPr>
              <w:pStyle w:val="Tabelakollewa"/>
              <w:jc w:val="center"/>
            </w:pPr>
            <w:r w:rsidRPr="006B60BC">
              <w:t>1</w:t>
            </w:r>
          </w:p>
        </w:tc>
        <w:tc>
          <w:tcPr>
            <w:tcW w:w="4791" w:type="dxa"/>
          </w:tcPr>
          <w:p w14:paraId="1DD7EB41" w14:textId="77777777" w:rsidR="00275921" w:rsidRPr="004741A4" w:rsidRDefault="00275921" w:rsidP="000F592F">
            <w:pPr>
              <w:pStyle w:val="Tabelatekst"/>
            </w:pPr>
            <w:r w:rsidRPr="004741A4">
              <w:t>Poczwarówka Geyera</w:t>
            </w:r>
          </w:p>
        </w:tc>
        <w:tc>
          <w:tcPr>
            <w:tcW w:w="4253" w:type="dxa"/>
          </w:tcPr>
          <w:p w14:paraId="7F68DAE0" w14:textId="77777777" w:rsidR="00275921" w:rsidRPr="004741A4" w:rsidRDefault="00275921" w:rsidP="00A60773">
            <w:pPr>
              <w:pStyle w:val="Tabelatekst"/>
              <w:jc w:val="left"/>
            </w:pPr>
            <w:r w:rsidRPr="004741A4">
              <w:t>Vertigo geyeri</w:t>
            </w:r>
          </w:p>
        </w:tc>
      </w:tr>
      <w:tr w:rsidR="00275921" w:rsidRPr="006B60BC" w14:paraId="3F3F0AFE" w14:textId="77777777" w:rsidTr="000F592F">
        <w:tc>
          <w:tcPr>
            <w:tcW w:w="562" w:type="dxa"/>
          </w:tcPr>
          <w:p w14:paraId="7C857A56" w14:textId="77777777" w:rsidR="00275921" w:rsidRPr="00DB6380" w:rsidRDefault="00275921" w:rsidP="000F592F">
            <w:pPr>
              <w:pStyle w:val="Tabelakollewa"/>
              <w:jc w:val="center"/>
            </w:pPr>
            <w:r>
              <w:t>2</w:t>
            </w:r>
          </w:p>
        </w:tc>
        <w:tc>
          <w:tcPr>
            <w:tcW w:w="4791" w:type="dxa"/>
          </w:tcPr>
          <w:p w14:paraId="27B32111" w14:textId="77777777" w:rsidR="00275921" w:rsidRPr="004741A4" w:rsidRDefault="00275921" w:rsidP="000F592F">
            <w:pPr>
              <w:pStyle w:val="Tabelatekst"/>
            </w:pPr>
            <w:r w:rsidRPr="004741A4">
              <w:t>Poczwarówka zwężona</w:t>
            </w:r>
          </w:p>
        </w:tc>
        <w:tc>
          <w:tcPr>
            <w:tcW w:w="4253" w:type="dxa"/>
          </w:tcPr>
          <w:p w14:paraId="1E084B57" w14:textId="77777777" w:rsidR="00275921" w:rsidRPr="004741A4" w:rsidRDefault="00275921" w:rsidP="000F592F">
            <w:pPr>
              <w:pStyle w:val="Tabelatekst"/>
            </w:pPr>
            <w:r w:rsidRPr="004741A4">
              <w:t>Vertigo angustior</w:t>
            </w:r>
          </w:p>
        </w:tc>
      </w:tr>
      <w:tr w:rsidR="00275921" w:rsidRPr="006B60BC" w14:paraId="4653F946" w14:textId="77777777" w:rsidTr="000F592F">
        <w:tc>
          <w:tcPr>
            <w:tcW w:w="562" w:type="dxa"/>
          </w:tcPr>
          <w:p w14:paraId="70958990" w14:textId="77777777" w:rsidR="00275921" w:rsidRDefault="00275921" w:rsidP="000F592F">
            <w:pPr>
              <w:pStyle w:val="Tabelakollewa"/>
              <w:jc w:val="center"/>
            </w:pPr>
            <w:r>
              <w:t>3</w:t>
            </w:r>
          </w:p>
        </w:tc>
        <w:tc>
          <w:tcPr>
            <w:tcW w:w="4791" w:type="dxa"/>
          </w:tcPr>
          <w:p w14:paraId="33CB4A9B" w14:textId="77777777" w:rsidR="00275921" w:rsidRPr="004741A4" w:rsidRDefault="00275921" w:rsidP="000F592F">
            <w:pPr>
              <w:pStyle w:val="Tabelatekst"/>
            </w:pPr>
            <w:r w:rsidRPr="004741A4">
              <w:t>Rak szlachetny</w:t>
            </w:r>
          </w:p>
        </w:tc>
        <w:tc>
          <w:tcPr>
            <w:tcW w:w="4253" w:type="dxa"/>
          </w:tcPr>
          <w:p w14:paraId="18F9E85D" w14:textId="77777777" w:rsidR="00275921" w:rsidRPr="004741A4" w:rsidRDefault="00275921" w:rsidP="000F592F">
            <w:pPr>
              <w:pStyle w:val="Tabelatekst"/>
            </w:pPr>
            <w:r w:rsidRPr="004741A4">
              <w:t>Astacus astacus</w:t>
            </w:r>
          </w:p>
        </w:tc>
      </w:tr>
      <w:tr w:rsidR="00275921" w:rsidRPr="006B60BC" w14:paraId="77DCA765" w14:textId="77777777" w:rsidTr="000F592F">
        <w:tc>
          <w:tcPr>
            <w:tcW w:w="562" w:type="dxa"/>
          </w:tcPr>
          <w:p w14:paraId="1E8EC2D5" w14:textId="77777777" w:rsidR="00275921" w:rsidRDefault="00275921" w:rsidP="000F592F">
            <w:pPr>
              <w:pStyle w:val="Tabelakollewa"/>
              <w:jc w:val="center"/>
            </w:pPr>
            <w:r>
              <w:t>4</w:t>
            </w:r>
          </w:p>
        </w:tc>
        <w:tc>
          <w:tcPr>
            <w:tcW w:w="4791" w:type="dxa"/>
          </w:tcPr>
          <w:p w14:paraId="65D51508" w14:textId="77777777" w:rsidR="00275921" w:rsidRPr="004741A4" w:rsidRDefault="00275921" w:rsidP="000F592F">
            <w:pPr>
              <w:pStyle w:val="Tabelatekst"/>
            </w:pPr>
            <w:r w:rsidRPr="004741A4">
              <w:t>Skójka gruboskórowa</w:t>
            </w:r>
          </w:p>
        </w:tc>
        <w:tc>
          <w:tcPr>
            <w:tcW w:w="4253" w:type="dxa"/>
          </w:tcPr>
          <w:p w14:paraId="3A94C1D4" w14:textId="77777777" w:rsidR="00275921" w:rsidRPr="004741A4" w:rsidRDefault="00275921" w:rsidP="000F592F">
            <w:pPr>
              <w:pStyle w:val="Tabelatekst"/>
            </w:pPr>
            <w:r w:rsidRPr="004741A4">
              <w:t>Unio crassus</w:t>
            </w:r>
          </w:p>
        </w:tc>
      </w:tr>
      <w:tr w:rsidR="00275921" w:rsidRPr="006B60BC" w14:paraId="3F22CEBF" w14:textId="77777777" w:rsidTr="000F592F">
        <w:tc>
          <w:tcPr>
            <w:tcW w:w="9606" w:type="dxa"/>
            <w:gridSpan w:val="3"/>
          </w:tcPr>
          <w:p w14:paraId="670ED589" w14:textId="77777777" w:rsidR="00275921" w:rsidRPr="006B60BC" w:rsidRDefault="00275921" w:rsidP="000F592F">
            <w:pPr>
              <w:pStyle w:val="Tabelanagwek2"/>
            </w:pPr>
            <w:r w:rsidRPr="006B60BC">
              <w:t>Ryby i minogi</w:t>
            </w:r>
          </w:p>
        </w:tc>
      </w:tr>
      <w:tr w:rsidR="00275921" w:rsidRPr="006B60BC" w14:paraId="1B4A3DD6" w14:textId="77777777" w:rsidTr="000F592F">
        <w:tc>
          <w:tcPr>
            <w:tcW w:w="562" w:type="dxa"/>
          </w:tcPr>
          <w:p w14:paraId="35625765" w14:textId="77777777" w:rsidR="00275921" w:rsidRDefault="00275921" w:rsidP="000F592F">
            <w:pPr>
              <w:pStyle w:val="Tabelakollewa"/>
              <w:jc w:val="center"/>
            </w:pPr>
            <w:r>
              <w:t>1</w:t>
            </w:r>
          </w:p>
        </w:tc>
        <w:tc>
          <w:tcPr>
            <w:tcW w:w="4791" w:type="dxa"/>
          </w:tcPr>
          <w:p w14:paraId="18BF87A6" w14:textId="77777777" w:rsidR="00275921" w:rsidRPr="004741A4" w:rsidRDefault="00275921" w:rsidP="000F592F">
            <w:pPr>
              <w:pStyle w:val="Tabelatekst"/>
            </w:pPr>
            <w:r w:rsidRPr="004741A4">
              <w:t>Głowacz białopłetwy</w:t>
            </w:r>
          </w:p>
        </w:tc>
        <w:tc>
          <w:tcPr>
            <w:tcW w:w="4253" w:type="dxa"/>
          </w:tcPr>
          <w:p w14:paraId="06C3A980" w14:textId="77777777" w:rsidR="00275921" w:rsidRPr="004741A4" w:rsidRDefault="00275921" w:rsidP="000F592F">
            <w:pPr>
              <w:pStyle w:val="Tabelatekst"/>
              <w:jc w:val="left"/>
            </w:pPr>
            <w:r w:rsidRPr="004741A4">
              <w:t>Cottus gobio</w:t>
            </w:r>
          </w:p>
        </w:tc>
      </w:tr>
      <w:tr w:rsidR="00275921" w:rsidRPr="006B60BC" w14:paraId="6E2033C8" w14:textId="77777777" w:rsidTr="000F592F">
        <w:tc>
          <w:tcPr>
            <w:tcW w:w="562" w:type="dxa"/>
          </w:tcPr>
          <w:p w14:paraId="0A330646" w14:textId="77777777" w:rsidR="00275921" w:rsidRDefault="00275921" w:rsidP="00D9383E">
            <w:pPr>
              <w:pStyle w:val="Tabelakollewa"/>
              <w:jc w:val="center"/>
            </w:pPr>
            <w:r>
              <w:t>2</w:t>
            </w:r>
          </w:p>
        </w:tc>
        <w:tc>
          <w:tcPr>
            <w:tcW w:w="4791" w:type="dxa"/>
          </w:tcPr>
          <w:p w14:paraId="62846280" w14:textId="77777777" w:rsidR="00275921" w:rsidRPr="004741A4" w:rsidRDefault="00275921" w:rsidP="00D9383E">
            <w:pPr>
              <w:pStyle w:val="Tabelatekst"/>
            </w:pPr>
            <w:r w:rsidRPr="004741A4">
              <w:t>Brzana karpacka</w:t>
            </w:r>
          </w:p>
        </w:tc>
        <w:tc>
          <w:tcPr>
            <w:tcW w:w="4253" w:type="dxa"/>
          </w:tcPr>
          <w:p w14:paraId="0BC3B5C0" w14:textId="77777777" w:rsidR="00275921" w:rsidRPr="004741A4" w:rsidRDefault="00275921" w:rsidP="00D9383E">
            <w:pPr>
              <w:pStyle w:val="Tabelatekst"/>
              <w:jc w:val="left"/>
            </w:pPr>
            <w:r w:rsidRPr="004741A4">
              <w:t>Barbus carpathicus</w:t>
            </w:r>
          </w:p>
        </w:tc>
      </w:tr>
      <w:tr w:rsidR="00275921" w:rsidRPr="006B60BC" w14:paraId="1A48D452" w14:textId="77777777" w:rsidTr="000F592F">
        <w:tc>
          <w:tcPr>
            <w:tcW w:w="562" w:type="dxa"/>
          </w:tcPr>
          <w:p w14:paraId="646F5FDD" w14:textId="77777777" w:rsidR="00275921" w:rsidRDefault="00275921" w:rsidP="00D9383E">
            <w:pPr>
              <w:pStyle w:val="Tabelakollewa"/>
              <w:jc w:val="center"/>
            </w:pPr>
            <w:r>
              <w:t>3</w:t>
            </w:r>
          </w:p>
        </w:tc>
        <w:tc>
          <w:tcPr>
            <w:tcW w:w="4791" w:type="dxa"/>
          </w:tcPr>
          <w:p w14:paraId="1FBD83D1" w14:textId="77777777" w:rsidR="00275921" w:rsidRPr="004741A4" w:rsidRDefault="00275921" w:rsidP="00D9383E">
            <w:pPr>
              <w:pStyle w:val="Tabelatekst"/>
            </w:pPr>
            <w:r w:rsidRPr="004741A4">
              <w:t>Minóg Władykowa</w:t>
            </w:r>
          </w:p>
        </w:tc>
        <w:tc>
          <w:tcPr>
            <w:tcW w:w="4253" w:type="dxa"/>
          </w:tcPr>
          <w:p w14:paraId="4476BD4C" w14:textId="77777777" w:rsidR="00275921" w:rsidRPr="004741A4" w:rsidRDefault="00275921" w:rsidP="00D9383E">
            <w:pPr>
              <w:pStyle w:val="Tabelatekst"/>
              <w:jc w:val="left"/>
            </w:pPr>
            <w:r w:rsidRPr="004741A4">
              <w:t>Eudontomyzon vladykovi</w:t>
            </w:r>
          </w:p>
        </w:tc>
      </w:tr>
      <w:tr w:rsidR="00275921" w:rsidRPr="006B60BC" w14:paraId="3B714AA0" w14:textId="77777777" w:rsidTr="000F592F">
        <w:tc>
          <w:tcPr>
            <w:tcW w:w="9606" w:type="dxa"/>
            <w:gridSpan w:val="3"/>
          </w:tcPr>
          <w:p w14:paraId="7705FABE" w14:textId="77777777" w:rsidR="00275921" w:rsidRPr="004741A4" w:rsidRDefault="00275921" w:rsidP="00D9383E">
            <w:pPr>
              <w:pStyle w:val="Tabelanagwek2"/>
            </w:pPr>
            <w:r w:rsidRPr="004741A4">
              <w:t>Płazy i gady</w:t>
            </w:r>
          </w:p>
        </w:tc>
      </w:tr>
      <w:tr w:rsidR="00275921" w:rsidRPr="006B60BC" w14:paraId="7F9CA45F" w14:textId="77777777" w:rsidTr="000F592F">
        <w:tc>
          <w:tcPr>
            <w:tcW w:w="562" w:type="dxa"/>
          </w:tcPr>
          <w:p w14:paraId="0448C2DB" w14:textId="77777777" w:rsidR="00275921" w:rsidRDefault="00275921" w:rsidP="00D9383E">
            <w:pPr>
              <w:pStyle w:val="Tabelakollewa"/>
              <w:jc w:val="center"/>
            </w:pPr>
            <w:r>
              <w:t>1</w:t>
            </w:r>
          </w:p>
        </w:tc>
        <w:tc>
          <w:tcPr>
            <w:tcW w:w="4791" w:type="dxa"/>
          </w:tcPr>
          <w:p w14:paraId="76680028" w14:textId="77777777" w:rsidR="00275921" w:rsidRPr="004741A4" w:rsidRDefault="00275921" w:rsidP="00D9383E">
            <w:pPr>
              <w:pStyle w:val="Tabelatekst"/>
            </w:pPr>
            <w:r w:rsidRPr="004741A4">
              <w:t>Kumak górski</w:t>
            </w:r>
          </w:p>
        </w:tc>
        <w:tc>
          <w:tcPr>
            <w:tcW w:w="4253" w:type="dxa"/>
          </w:tcPr>
          <w:p w14:paraId="0EDAEC01" w14:textId="77777777" w:rsidR="00275921" w:rsidRPr="004741A4" w:rsidRDefault="00275921" w:rsidP="00D9383E">
            <w:pPr>
              <w:pStyle w:val="Tabelatekst"/>
            </w:pPr>
            <w:r w:rsidRPr="004741A4">
              <w:t>Bombina variegata</w:t>
            </w:r>
          </w:p>
        </w:tc>
      </w:tr>
      <w:tr w:rsidR="00275921" w:rsidRPr="006B60BC" w14:paraId="23B759D0" w14:textId="77777777" w:rsidTr="000F592F">
        <w:tc>
          <w:tcPr>
            <w:tcW w:w="562" w:type="dxa"/>
          </w:tcPr>
          <w:p w14:paraId="375AD1B0" w14:textId="77777777" w:rsidR="00275921" w:rsidRDefault="00275921" w:rsidP="00D9383E">
            <w:pPr>
              <w:pStyle w:val="Tabelakollewa"/>
              <w:jc w:val="center"/>
            </w:pPr>
            <w:r>
              <w:t>2</w:t>
            </w:r>
          </w:p>
        </w:tc>
        <w:tc>
          <w:tcPr>
            <w:tcW w:w="4791" w:type="dxa"/>
          </w:tcPr>
          <w:p w14:paraId="322B2C79" w14:textId="77777777" w:rsidR="00275921" w:rsidRPr="004741A4" w:rsidRDefault="00275921" w:rsidP="00D9383E">
            <w:pPr>
              <w:pStyle w:val="Tabelatekst"/>
            </w:pPr>
            <w:r w:rsidRPr="004741A4">
              <w:t>Traszka karpacka</w:t>
            </w:r>
          </w:p>
        </w:tc>
        <w:tc>
          <w:tcPr>
            <w:tcW w:w="4253" w:type="dxa"/>
          </w:tcPr>
          <w:p w14:paraId="3D55E823" w14:textId="77777777" w:rsidR="00275921" w:rsidRPr="004741A4" w:rsidRDefault="00275921" w:rsidP="00D9383E">
            <w:pPr>
              <w:pStyle w:val="Tabelatekst"/>
            </w:pPr>
            <w:r w:rsidRPr="004741A4">
              <w:t>Triturus montandoni</w:t>
            </w:r>
          </w:p>
        </w:tc>
      </w:tr>
    </w:tbl>
    <w:p w14:paraId="4BFD44E6" w14:textId="77777777" w:rsidR="00275921" w:rsidRPr="000A78D9" w:rsidRDefault="00275921" w:rsidP="000A78D9">
      <w:pPr>
        <w:pStyle w:val="rda"/>
      </w:pPr>
      <w:r w:rsidRPr="000A78D9">
        <w:lastRenderedPageBreak/>
        <w:t>Źródło: Standardowe Formularze Danych; danych GDOŚ (https://geoserwis.gdos.gov.pl/mapy/)</w:t>
      </w:r>
    </w:p>
    <w:p w14:paraId="4E48F835" w14:textId="352F834D" w:rsidR="00275921" w:rsidRDefault="00275921" w:rsidP="00BE3F23">
      <w:pPr>
        <w:pStyle w:val="Legenda"/>
      </w:pPr>
      <w:bookmarkStart w:id="148" w:name="_Toc206098289"/>
      <w:r w:rsidRPr="00E27FB1">
        <w:t xml:space="preserve">Tabela </w:t>
      </w:r>
      <w:fldSimple w:instr=" SEQ Tabela \* ARABIC ">
        <w:r w:rsidR="003844C9">
          <w:rPr>
            <w:noProof/>
          </w:rPr>
          <w:t>24</w:t>
        </w:r>
      </w:fldSimple>
      <w:r w:rsidR="000A78D9">
        <w:rPr>
          <w:noProof/>
        </w:rPr>
        <w:t>.</w:t>
      </w:r>
      <w:r w:rsidRPr="00E27FB1">
        <w:t xml:space="preserve">  Wykaz głównych gatunków ornitofauny zależnych od wód występujących na obszarze regionu wodnego </w:t>
      </w:r>
      <w:r>
        <w:t>Czarnej Orawy</w:t>
      </w:r>
      <w:bookmarkEnd w:id="148"/>
    </w:p>
    <w:tbl>
      <w:tblPr>
        <w:tblStyle w:val="Tabela-Siatka"/>
        <w:tblW w:w="5000" w:type="pct"/>
        <w:tblLook w:val="0600" w:firstRow="0" w:lastRow="0" w:firstColumn="0" w:lastColumn="0" w:noHBand="1" w:noVBand="1"/>
      </w:tblPr>
      <w:tblGrid>
        <w:gridCol w:w="651"/>
        <w:gridCol w:w="1685"/>
        <w:gridCol w:w="3106"/>
        <w:gridCol w:w="4186"/>
      </w:tblGrid>
      <w:tr w:rsidR="00275921" w:rsidRPr="00005841" w14:paraId="00441FFB" w14:textId="77777777" w:rsidTr="00571C02">
        <w:trPr>
          <w:cantSplit/>
          <w:trHeight w:val="507"/>
          <w:tblHeader/>
        </w:trPr>
        <w:tc>
          <w:tcPr>
            <w:tcW w:w="338" w:type="pct"/>
            <w:noWrap/>
            <w:hideMark/>
          </w:tcPr>
          <w:p w14:paraId="6066DC1F" w14:textId="77777777" w:rsidR="00275921" w:rsidRPr="00005841" w:rsidRDefault="00275921" w:rsidP="00571C02">
            <w:pPr>
              <w:pStyle w:val="Tabelanagwek2"/>
            </w:pPr>
            <w:r w:rsidRPr="00005841">
              <w:t>Lp.</w:t>
            </w:r>
          </w:p>
        </w:tc>
        <w:tc>
          <w:tcPr>
            <w:tcW w:w="875" w:type="pct"/>
            <w:noWrap/>
            <w:hideMark/>
          </w:tcPr>
          <w:p w14:paraId="65178D6A" w14:textId="77777777" w:rsidR="00275921" w:rsidRPr="00005841" w:rsidRDefault="00275921" w:rsidP="00571C02">
            <w:pPr>
              <w:pStyle w:val="Tabelanagwek2"/>
            </w:pPr>
            <w:r w:rsidRPr="00005841">
              <w:t>Kod gatunku</w:t>
            </w:r>
          </w:p>
        </w:tc>
        <w:tc>
          <w:tcPr>
            <w:tcW w:w="1613" w:type="pct"/>
            <w:noWrap/>
            <w:hideMark/>
          </w:tcPr>
          <w:p w14:paraId="53991AE3" w14:textId="77777777" w:rsidR="00275921" w:rsidRPr="00005841" w:rsidRDefault="00275921" w:rsidP="00571C02">
            <w:pPr>
              <w:pStyle w:val="Tabelanagwek2"/>
            </w:pPr>
            <w:r w:rsidRPr="00005841">
              <w:t>Nazwa polska</w:t>
            </w:r>
          </w:p>
        </w:tc>
        <w:tc>
          <w:tcPr>
            <w:tcW w:w="2174" w:type="pct"/>
            <w:noWrap/>
            <w:hideMark/>
          </w:tcPr>
          <w:p w14:paraId="33A94836" w14:textId="77777777" w:rsidR="00275921" w:rsidRPr="00005841" w:rsidRDefault="00275921" w:rsidP="00571C02">
            <w:pPr>
              <w:pStyle w:val="Tabelanagwek2"/>
            </w:pPr>
            <w:r w:rsidRPr="00005841">
              <w:t>Nazwa łacińska</w:t>
            </w:r>
          </w:p>
        </w:tc>
      </w:tr>
      <w:tr w:rsidR="00275921" w:rsidRPr="00005841" w14:paraId="712F9A30" w14:textId="77777777" w:rsidTr="00571C02">
        <w:trPr>
          <w:trHeight w:val="300"/>
        </w:trPr>
        <w:tc>
          <w:tcPr>
            <w:tcW w:w="338" w:type="pct"/>
            <w:noWrap/>
            <w:hideMark/>
          </w:tcPr>
          <w:p w14:paraId="508B83EC" w14:textId="77777777" w:rsidR="00275921" w:rsidRPr="00005841" w:rsidRDefault="00275921" w:rsidP="00571C02">
            <w:pPr>
              <w:pStyle w:val="Tabelakollewa"/>
              <w:jc w:val="center"/>
            </w:pPr>
            <w:r w:rsidRPr="00005841">
              <w:t>1</w:t>
            </w:r>
          </w:p>
        </w:tc>
        <w:tc>
          <w:tcPr>
            <w:tcW w:w="875" w:type="pct"/>
            <w:noWrap/>
          </w:tcPr>
          <w:p w14:paraId="1350E73B" w14:textId="77777777" w:rsidR="00275921" w:rsidRPr="00005841" w:rsidRDefault="00275921" w:rsidP="00571C02">
            <w:pPr>
              <w:pStyle w:val="Tabelatekst"/>
            </w:pPr>
            <w:r w:rsidRPr="00005841">
              <w:t>A091</w:t>
            </w:r>
          </w:p>
        </w:tc>
        <w:tc>
          <w:tcPr>
            <w:tcW w:w="1613" w:type="pct"/>
            <w:noWrap/>
          </w:tcPr>
          <w:p w14:paraId="21C372EA" w14:textId="77777777" w:rsidR="00275921" w:rsidRPr="00005841" w:rsidRDefault="00275921" w:rsidP="00571C02">
            <w:pPr>
              <w:pStyle w:val="Tabelatekst"/>
            </w:pPr>
            <w:r w:rsidRPr="00005841">
              <w:t>Orzeł przedni</w:t>
            </w:r>
          </w:p>
        </w:tc>
        <w:tc>
          <w:tcPr>
            <w:tcW w:w="2174" w:type="pct"/>
            <w:noWrap/>
          </w:tcPr>
          <w:p w14:paraId="621C427D" w14:textId="77777777" w:rsidR="00275921" w:rsidRPr="00005841" w:rsidRDefault="00275921" w:rsidP="00571C02">
            <w:pPr>
              <w:pStyle w:val="Tabelatekst"/>
              <w:rPr>
                <w:rStyle w:val="Pogrubienie"/>
                <w:b w:val="0"/>
                <w:bCs w:val="0"/>
              </w:rPr>
            </w:pPr>
            <w:r w:rsidRPr="00005841">
              <w:rPr>
                <w:rStyle w:val="Pogrubienie"/>
                <w:b w:val="0"/>
                <w:bCs w:val="0"/>
              </w:rPr>
              <w:t>Aquila chrysaetos</w:t>
            </w:r>
          </w:p>
        </w:tc>
      </w:tr>
      <w:tr w:rsidR="00275921" w:rsidRPr="00005841" w14:paraId="7B68BB97" w14:textId="77777777" w:rsidTr="00571C02">
        <w:trPr>
          <w:trHeight w:val="300"/>
        </w:trPr>
        <w:tc>
          <w:tcPr>
            <w:tcW w:w="338" w:type="pct"/>
            <w:noWrap/>
            <w:hideMark/>
          </w:tcPr>
          <w:p w14:paraId="4A3B090A" w14:textId="77777777" w:rsidR="00275921" w:rsidRPr="00005841" w:rsidRDefault="00275921" w:rsidP="00571C02">
            <w:pPr>
              <w:pStyle w:val="Tabelakollewa"/>
              <w:jc w:val="center"/>
            </w:pPr>
            <w:r>
              <w:t>2</w:t>
            </w:r>
          </w:p>
        </w:tc>
        <w:tc>
          <w:tcPr>
            <w:tcW w:w="875" w:type="pct"/>
            <w:noWrap/>
            <w:hideMark/>
          </w:tcPr>
          <w:p w14:paraId="55D6AA29" w14:textId="77777777" w:rsidR="00275921" w:rsidRPr="00005841" w:rsidRDefault="00275921" w:rsidP="00571C02">
            <w:pPr>
              <w:pStyle w:val="Tabelatekst"/>
            </w:pPr>
            <w:r w:rsidRPr="00005841">
              <w:t>A089</w:t>
            </w:r>
          </w:p>
        </w:tc>
        <w:tc>
          <w:tcPr>
            <w:tcW w:w="1613" w:type="pct"/>
            <w:noWrap/>
            <w:hideMark/>
          </w:tcPr>
          <w:p w14:paraId="274AC575" w14:textId="77777777" w:rsidR="00275921" w:rsidRPr="00005841" w:rsidRDefault="00275921" w:rsidP="00571C02">
            <w:pPr>
              <w:pStyle w:val="Tabelatekst"/>
            </w:pPr>
            <w:r w:rsidRPr="00005841">
              <w:t xml:space="preserve">Orlik krzykliwy </w:t>
            </w:r>
          </w:p>
        </w:tc>
        <w:tc>
          <w:tcPr>
            <w:tcW w:w="2174" w:type="pct"/>
            <w:noWrap/>
            <w:hideMark/>
          </w:tcPr>
          <w:p w14:paraId="7A85D5D1" w14:textId="77777777" w:rsidR="00275921" w:rsidRPr="00005841" w:rsidRDefault="00275921" w:rsidP="00571C02">
            <w:pPr>
              <w:pStyle w:val="Tabelatekst"/>
            </w:pPr>
            <w:r w:rsidRPr="00005841">
              <w:t>Aquila pomarina</w:t>
            </w:r>
          </w:p>
        </w:tc>
      </w:tr>
      <w:tr w:rsidR="00275921" w:rsidRPr="00005841" w14:paraId="08FD28F3" w14:textId="77777777" w:rsidTr="00571C02">
        <w:trPr>
          <w:trHeight w:val="300"/>
        </w:trPr>
        <w:tc>
          <w:tcPr>
            <w:tcW w:w="338" w:type="pct"/>
            <w:noWrap/>
            <w:hideMark/>
          </w:tcPr>
          <w:p w14:paraId="7BF19C0B" w14:textId="77777777" w:rsidR="00275921" w:rsidRPr="00005841" w:rsidRDefault="00275921" w:rsidP="00571C02">
            <w:pPr>
              <w:pStyle w:val="Tabelakollewa"/>
              <w:jc w:val="center"/>
            </w:pPr>
            <w:r>
              <w:t>3</w:t>
            </w:r>
          </w:p>
        </w:tc>
        <w:tc>
          <w:tcPr>
            <w:tcW w:w="875" w:type="pct"/>
            <w:noWrap/>
            <w:hideMark/>
          </w:tcPr>
          <w:p w14:paraId="7EFC4C80" w14:textId="77777777" w:rsidR="00275921" w:rsidRPr="00005841" w:rsidRDefault="00275921" w:rsidP="00571C02">
            <w:pPr>
              <w:pStyle w:val="Tabelatekst"/>
            </w:pPr>
            <w:r w:rsidRPr="00005841">
              <w:t>A072</w:t>
            </w:r>
          </w:p>
        </w:tc>
        <w:tc>
          <w:tcPr>
            <w:tcW w:w="1613" w:type="pct"/>
            <w:noWrap/>
            <w:hideMark/>
          </w:tcPr>
          <w:p w14:paraId="300FCA1B" w14:textId="77777777" w:rsidR="00275921" w:rsidRPr="00005841" w:rsidRDefault="00275921" w:rsidP="00571C02">
            <w:pPr>
              <w:pStyle w:val="Tabelatekst"/>
            </w:pPr>
            <w:r w:rsidRPr="00005841">
              <w:t>Trzmielojad</w:t>
            </w:r>
          </w:p>
        </w:tc>
        <w:tc>
          <w:tcPr>
            <w:tcW w:w="2174" w:type="pct"/>
            <w:noWrap/>
            <w:hideMark/>
          </w:tcPr>
          <w:p w14:paraId="68C92E2B" w14:textId="77777777" w:rsidR="00275921" w:rsidRPr="00005841" w:rsidRDefault="00275921" w:rsidP="00571C02">
            <w:pPr>
              <w:pStyle w:val="Tabelatekst"/>
            </w:pPr>
            <w:r w:rsidRPr="00005841">
              <w:t>Pernis apivorus</w:t>
            </w:r>
          </w:p>
        </w:tc>
      </w:tr>
      <w:tr w:rsidR="00275921" w:rsidRPr="00005841" w14:paraId="7B60B2F0" w14:textId="77777777" w:rsidTr="00571C02">
        <w:trPr>
          <w:trHeight w:val="300"/>
        </w:trPr>
        <w:tc>
          <w:tcPr>
            <w:tcW w:w="338" w:type="pct"/>
            <w:noWrap/>
            <w:hideMark/>
          </w:tcPr>
          <w:p w14:paraId="7318B962" w14:textId="77777777" w:rsidR="00275921" w:rsidRPr="00005841" w:rsidRDefault="00275921" w:rsidP="00571C02">
            <w:pPr>
              <w:pStyle w:val="Tabelakollewa"/>
              <w:jc w:val="center"/>
            </w:pPr>
            <w:r>
              <w:t>4</w:t>
            </w:r>
          </w:p>
        </w:tc>
        <w:tc>
          <w:tcPr>
            <w:tcW w:w="875" w:type="pct"/>
            <w:noWrap/>
            <w:hideMark/>
          </w:tcPr>
          <w:p w14:paraId="168CCCE8" w14:textId="77777777" w:rsidR="00275921" w:rsidRPr="00005841" w:rsidRDefault="00275921" w:rsidP="00571C02">
            <w:pPr>
              <w:pStyle w:val="Tabelatekst"/>
            </w:pPr>
            <w:r w:rsidRPr="00005841">
              <w:t>A229</w:t>
            </w:r>
          </w:p>
        </w:tc>
        <w:tc>
          <w:tcPr>
            <w:tcW w:w="1613" w:type="pct"/>
            <w:noWrap/>
            <w:hideMark/>
          </w:tcPr>
          <w:p w14:paraId="329D8DC4" w14:textId="77777777" w:rsidR="00275921" w:rsidRPr="00005841" w:rsidRDefault="00275921" w:rsidP="00571C02">
            <w:pPr>
              <w:pStyle w:val="Tabelatekst"/>
            </w:pPr>
            <w:r w:rsidRPr="00005841">
              <w:t>Zimorodek</w:t>
            </w:r>
          </w:p>
        </w:tc>
        <w:tc>
          <w:tcPr>
            <w:tcW w:w="2174" w:type="pct"/>
            <w:noWrap/>
            <w:hideMark/>
          </w:tcPr>
          <w:p w14:paraId="6154557E" w14:textId="77777777" w:rsidR="00275921" w:rsidRPr="00005841" w:rsidRDefault="00275921" w:rsidP="00571C02">
            <w:pPr>
              <w:pStyle w:val="Tabelatekst"/>
            </w:pPr>
            <w:r w:rsidRPr="00005841">
              <w:t>Alcedo atthis</w:t>
            </w:r>
          </w:p>
        </w:tc>
      </w:tr>
      <w:tr w:rsidR="00275921" w:rsidRPr="00005841" w14:paraId="1F90207A" w14:textId="77777777" w:rsidTr="00571C02">
        <w:trPr>
          <w:trHeight w:val="300"/>
        </w:trPr>
        <w:tc>
          <w:tcPr>
            <w:tcW w:w="338" w:type="pct"/>
            <w:noWrap/>
            <w:hideMark/>
          </w:tcPr>
          <w:p w14:paraId="47BD9E2B" w14:textId="77777777" w:rsidR="00275921" w:rsidRPr="00005841" w:rsidRDefault="00275921" w:rsidP="00571C02">
            <w:pPr>
              <w:pStyle w:val="Tabelakollewa"/>
              <w:jc w:val="center"/>
            </w:pPr>
            <w:r>
              <w:t>5</w:t>
            </w:r>
          </w:p>
        </w:tc>
        <w:tc>
          <w:tcPr>
            <w:tcW w:w="875" w:type="pct"/>
            <w:noWrap/>
            <w:hideMark/>
          </w:tcPr>
          <w:p w14:paraId="5069B08F" w14:textId="77777777" w:rsidR="00275921" w:rsidRPr="00005841" w:rsidRDefault="00275921" w:rsidP="00571C02">
            <w:pPr>
              <w:pStyle w:val="Tabelatekst"/>
            </w:pPr>
            <w:r w:rsidRPr="00005841">
              <w:t>A127</w:t>
            </w:r>
          </w:p>
        </w:tc>
        <w:tc>
          <w:tcPr>
            <w:tcW w:w="1613" w:type="pct"/>
            <w:noWrap/>
            <w:hideMark/>
          </w:tcPr>
          <w:p w14:paraId="01A74F18" w14:textId="77777777" w:rsidR="00275921" w:rsidRPr="00005841" w:rsidRDefault="00275921" w:rsidP="00571C02">
            <w:pPr>
              <w:pStyle w:val="Tabelatekst"/>
            </w:pPr>
            <w:r w:rsidRPr="00005841">
              <w:t>Żuraw</w:t>
            </w:r>
          </w:p>
        </w:tc>
        <w:tc>
          <w:tcPr>
            <w:tcW w:w="2174" w:type="pct"/>
            <w:noWrap/>
            <w:hideMark/>
          </w:tcPr>
          <w:p w14:paraId="0A9209D7" w14:textId="77777777" w:rsidR="00275921" w:rsidRPr="00005841" w:rsidRDefault="00275921" w:rsidP="00571C02">
            <w:pPr>
              <w:pStyle w:val="Tabelatekst"/>
            </w:pPr>
            <w:r w:rsidRPr="00005841">
              <w:t>Grus grus</w:t>
            </w:r>
          </w:p>
        </w:tc>
      </w:tr>
      <w:tr w:rsidR="00275921" w:rsidRPr="00005841" w14:paraId="367E824C" w14:textId="77777777" w:rsidTr="00571C02">
        <w:trPr>
          <w:trHeight w:val="300"/>
        </w:trPr>
        <w:tc>
          <w:tcPr>
            <w:tcW w:w="338" w:type="pct"/>
            <w:noWrap/>
            <w:hideMark/>
          </w:tcPr>
          <w:p w14:paraId="773A9D1B" w14:textId="77777777" w:rsidR="00275921" w:rsidRPr="00005841" w:rsidRDefault="00275921" w:rsidP="00571C02">
            <w:pPr>
              <w:pStyle w:val="Tabelakollewa"/>
              <w:jc w:val="center"/>
            </w:pPr>
            <w:r>
              <w:t>6</w:t>
            </w:r>
          </w:p>
        </w:tc>
        <w:tc>
          <w:tcPr>
            <w:tcW w:w="875" w:type="pct"/>
            <w:noWrap/>
            <w:hideMark/>
          </w:tcPr>
          <w:p w14:paraId="1EAA0085" w14:textId="77777777" w:rsidR="00275921" w:rsidRPr="00005841" w:rsidRDefault="00275921" w:rsidP="00571C02">
            <w:pPr>
              <w:pStyle w:val="Tabelatekst"/>
            </w:pPr>
            <w:r w:rsidRPr="00005841">
              <w:t>A081</w:t>
            </w:r>
          </w:p>
        </w:tc>
        <w:tc>
          <w:tcPr>
            <w:tcW w:w="1613" w:type="pct"/>
            <w:noWrap/>
            <w:hideMark/>
          </w:tcPr>
          <w:p w14:paraId="7AE2B92B" w14:textId="77777777" w:rsidR="00275921" w:rsidRPr="00005841" w:rsidRDefault="00275921" w:rsidP="00571C02">
            <w:pPr>
              <w:pStyle w:val="Tabelatekst"/>
            </w:pPr>
            <w:r w:rsidRPr="00005841">
              <w:t>Błotniak stawowy</w:t>
            </w:r>
          </w:p>
        </w:tc>
        <w:tc>
          <w:tcPr>
            <w:tcW w:w="2174" w:type="pct"/>
            <w:noWrap/>
            <w:hideMark/>
          </w:tcPr>
          <w:p w14:paraId="66E69211" w14:textId="77777777" w:rsidR="00275921" w:rsidRPr="00005841" w:rsidRDefault="00275921" w:rsidP="00571C02">
            <w:pPr>
              <w:pStyle w:val="Tabelatekst"/>
            </w:pPr>
            <w:r w:rsidRPr="00005841">
              <w:t>Circus aeruginosus</w:t>
            </w:r>
          </w:p>
        </w:tc>
      </w:tr>
      <w:tr w:rsidR="00275921" w:rsidRPr="00005841" w14:paraId="52DC5DE1" w14:textId="77777777" w:rsidTr="00571C02">
        <w:trPr>
          <w:trHeight w:val="300"/>
        </w:trPr>
        <w:tc>
          <w:tcPr>
            <w:tcW w:w="338" w:type="pct"/>
            <w:noWrap/>
            <w:hideMark/>
          </w:tcPr>
          <w:p w14:paraId="2E597B92" w14:textId="77777777" w:rsidR="00275921" w:rsidRPr="00005841" w:rsidRDefault="00275921" w:rsidP="00571C02">
            <w:pPr>
              <w:pStyle w:val="Tabelakollewa"/>
              <w:jc w:val="center"/>
            </w:pPr>
            <w:r>
              <w:t>7</w:t>
            </w:r>
          </w:p>
        </w:tc>
        <w:tc>
          <w:tcPr>
            <w:tcW w:w="875" w:type="pct"/>
            <w:noWrap/>
            <w:hideMark/>
          </w:tcPr>
          <w:p w14:paraId="39E66156" w14:textId="77777777" w:rsidR="00275921" w:rsidRPr="00005841" w:rsidRDefault="00275921" w:rsidP="00571C02">
            <w:pPr>
              <w:pStyle w:val="Tabelatekst"/>
            </w:pPr>
            <w:r w:rsidRPr="00005841">
              <w:t>A030</w:t>
            </w:r>
          </w:p>
        </w:tc>
        <w:tc>
          <w:tcPr>
            <w:tcW w:w="1613" w:type="pct"/>
            <w:noWrap/>
            <w:hideMark/>
          </w:tcPr>
          <w:p w14:paraId="5630FD27" w14:textId="77777777" w:rsidR="00275921" w:rsidRPr="00005841" w:rsidRDefault="00275921" w:rsidP="00571C02">
            <w:pPr>
              <w:pStyle w:val="Tabelatekst"/>
            </w:pPr>
            <w:r w:rsidRPr="00005841">
              <w:t>Bocian czarny</w:t>
            </w:r>
          </w:p>
        </w:tc>
        <w:tc>
          <w:tcPr>
            <w:tcW w:w="2174" w:type="pct"/>
            <w:noWrap/>
            <w:hideMark/>
          </w:tcPr>
          <w:p w14:paraId="306CA400" w14:textId="77777777" w:rsidR="00275921" w:rsidRPr="00005841" w:rsidRDefault="00275921" w:rsidP="00571C02">
            <w:pPr>
              <w:pStyle w:val="Tabelatekst"/>
            </w:pPr>
            <w:r w:rsidRPr="00005841">
              <w:t>Ciconia nigra</w:t>
            </w:r>
          </w:p>
        </w:tc>
      </w:tr>
      <w:tr w:rsidR="00275921" w:rsidRPr="00005841" w14:paraId="7623DDF9" w14:textId="77777777" w:rsidTr="00571C02">
        <w:trPr>
          <w:trHeight w:val="300"/>
        </w:trPr>
        <w:tc>
          <w:tcPr>
            <w:tcW w:w="338" w:type="pct"/>
            <w:noWrap/>
            <w:hideMark/>
          </w:tcPr>
          <w:p w14:paraId="6B0A5E52" w14:textId="77777777" w:rsidR="00275921" w:rsidRPr="00005841" w:rsidRDefault="00275921" w:rsidP="00571C02">
            <w:pPr>
              <w:pStyle w:val="Tabelakollewa"/>
              <w:jc w:val="center"/>
            </w:pPr>
            <w:r>
              <w:t>8</w:t>
            </w:r>
          </w:p>
        </w:tc>
        <w:tc>
          <w:tcPr>
            <w:tcW w:w="875" w:type="pct"/>
            <w:noWrap/>
            <w:hideMark/>
          </w:tcPr>
          <w:p w14:paraId="07D16AFA" w14:textId="77777777" w:rsidR="00275921" w:rsidRPr="00005841" w:rsidRDefault="00275921" w:rsidP="00571C02">
            <w:pPr>
              <w:pStyle w:val="Tabelatekst"/>
            </w:pPr>
            <w:r w:rsidRPr="00005841">
              <w:t>A084</w:t>
            </w:r>
          </w:p>
        </w:tc>
        <w:tc>
          <w:tcPr>
            <w:tcW w:w="1613" w:type="pct"/>
            <w:noWrap/>
            <w:hideMark/>
          </w:tcPr>
          <w:p w14:paraId="08019D9D" w14:textId="77777777" w:rsidR="00275921" w:rsidRPr="00005841" w:rsidRDefault="00275921" w:rsidP="00571C02">
            <w:pPr>
              <w:pStyle w:val="Tabelatekst"/>
            </w:pPr>
            <w:r w:rsidRPr="00005841">
              <w:t>Błotniak łąkowy</w:t>
            </w:r>
          </w:p>
        </w:tc>
        <w:tc>
          <w:tcPr>
            <w:tcW w:w="2174" w:type="pct"/>
            <w:noWrap/>
            <w:hideMark/>
          </w:tcPr>
          <w:p w14:paraId="41084AA1" w14:textId="77777777" w:rsidR="00275921" w:rsidRPr="00005841" w:rsidRDefault="00275921" w:rsidP="00571C02">
            <w:pPr>
              <w:pStyle w:val="Tabelatekst"/>
            </w:pPr>
            <w:r w:rsidRPr="00005841">
              <w:t>Circus pygargus</w:t>
            </w:r>
          </w:p>
        </w:tc>
      </w:tr>
      <w:tr w:rsidR="00275921" w:rsidRPr="00005841" w14:paraId="603E5EC9" w14:textId="77777777" w:rsidTr="00571C02">
        <w:trPr>
          <w:trHeight w:val="300"/>
        </w:trPr>
        <w:tc>
          <w:tcPr>
            <w:tcW w:w="338" w:type="pct"/>
            <w:noWrap/>
          </w:tcPr>
          <w:p w14:paraId="59079157" w14:textId="77777777" w:rsidR="00275921" w:rsidRPr="00005841" w:rsidRDefault="00275921" w:rsidP="00571C02">
            <w:pPr>
              <w:pStyle w:val="Tabelakollewa"/>
              <w:jc w:val="center"/>
            </w:pPr>
            <w:r>
              <w:t>9</w:t>
            </w:r>
          </w:p>
        </w:tc>
        <w:tc>
          <w:tcPr>
            <w:tcW w:w="875" w:type="pct"/>
            <w:noWrap/>
          </w:tcPr>
          <w:p w14:paraId="125FA86D" w14:textId="77777777" w:rsidR="00275921" w:rsidRPr="00005841" w:rsidRDefault="00275921" w:rsidP="00571C02">
            <w:pPr>
              <w:pStyle w:val="Tabelatekst"/>
            </w:pPr>
            <w:r w:rsidRPr="00005841">
              <w:t>A122</w:t>
            </w:r>
          </w:p>
        </w:tc>
        <w:tc>
          <w:tcPr>
            <w:tcW w:w="1613" w:type="pct"/>
            <w:noWrap/>
          </w:tcPr>
          <w:p w14:paraId="7ACD0DB3" w14:textId="77777777" w:rsidR="00275921" w:rsidRPr="00005841" w:rsidRDefault="00275921" w:rsidP="00571C02">
            <w:pPr>
              <w:pStyle w:val="Tabelatekst"/>
            </w:pPr>
            <w:r w:rsidRPr="00005841">
              <w:t>Derkacz</w:t>
            </w:r>
          </w:p>
        </w:tc>
        <w:tc>
          <w:tcPr>
            <w:tcW w:w="2174" w:type="pct"/>
            <w:noWrap/>
          </w:tcPr>
          <w:p w14:paraId="27937D65" w14:textId="77777777" w:rsidR="00275921" w:rsidRPr="00005841" w:rsidRDefault="00275921" w:rsidP="00571C02">
            <w:pPr>
              <w:pStyle w:val="Tabelatekst"/>
            </w:pPr>
            <w:r w:rsidRPr="00005841">
              <w:t>Crex crex</w:t>
            </w:r>
          </w:p>
        </w:tc>
      </w:tr>
      <w:tr w:rsidR="00275921" w:rsidRPr="00005841" w14:paraId="602C4E54" w14:textId="77777777" w:rsidTr="00571C02">
        <w:trPr>
          <w:trHeight w:val="300"/>
        </w:trPr>
        <w:tc>
          <w:tcPr>
            <w:tcW w:w="338" w:type="pct"/>
            <w:noWrap/>
          </w:tcPr>
          <w:p w14:paraId="53C72FB7" w14:textId="77777777" w:rsidR="00275921" w:rsidRPr="00005841" w:rsidRDefault="00275921" w:rsidP="00571C02">
            <w:pPr>
              <w:pStyle w:val="Tabelakollewa"/>
              <w:jc w:val="center"/>
            </w:pPr>
            <w:r w:rsidRPr="00005841">
              <w:t>1</w:t>
            </w:r>
            <w:r>
              <w:t>0</w:t>
            </w:r>
          </w:p>
        </w:tc>
        <w:tc>
          <w:tcPr>
            <w:tcW w:w="875" w:type="pct"/>
            <w:noWrap/>
          </w:tcPr>
          <w:p w14:paraId="1B7E727F" w14:textId="77777777" w:rsidR="00275921" w:rsidRPr="00005841" w:rsidRDefault="00275921" w:rsidP="00571C02">
            <w:pPr>
              <w:pStyle w:val="Tabelatekst"/>
            </w:pPr>
            <w:r w:rsidRPr="00005841">
              <w:t>A234</w:t>
            </w:r>
          </w:p>
        </w:tc>
        <w:tc>
          <w:tcPr>
            <w:tcW w:w="1613" w:type="pct"/>
            <w:noWrap/>
          </w:tcPr>
          <w:p w14:paraId="5CFB4502" w14:textId="77777777" w:rsidR="00275921" w:rsidRPr="00005841" w:rsidRDefault="00275921" w:rsidP="00571C02">
            <w:pPr>
              <w:pStyle w:val="Tabelatekst"/>
            </w:pPr>
            <w:r w:rsidRPr="00005841">
              <w:t>Dzięcioł zielonosiwy</w:t>
            </w:r>
          </w:p>
        </w:tc>
        <w:tc>
          <w:tcPr>
            <w:tcW w:w="2174" w:type="pct"/>
            <w:noWrap/>
          </w:tcPr>
          <w:p w14:paraId="2E933385" w14:textId="77777777" w:rsidR="00275921" w:rsidRPr="00005841" w:rsidRDefault="00275921" w:rsidP="00571C02">
            <w:pPr>
              <w:pStyle w:val="Tabelatekst"/>
            </w:pPr>
            <w:r w:rsidRPr="00005841">
              <w:t>Picus canus</w:t>
            </w:r>
          </w:p>
        </w:tc>
      </w:tr>
      <w:tr w:rsidR="00275921" w:rsidRPr="00005841" w14:paraId="494DBD11" w14:textId="77777777" w:rsidTr="00571C02">
        <w:trPr>
          <w:trHeight w:val="300"/>
        </w:trPr>
        <w:tc>
          <w:tcPr>
            <w:tcW w:w="338" w:type="pct"/>
            <w:noWrap/>
            <w:hideMark/>
          </w:tcPr>
          <w:p w14:paraId="1EC5E4A1" w14:textId="77777777" w:rsidR="00275921" w:rsidRPr="00005841" w:rsidRDefault="00275921" w:rsidP="00571C02">
            <w:pPr>
              <w:pStyle w:val="Tabelakollewa"/>
              <w:jc w:val="center"/>
            </w:pPr>
            <w:r w:rsidRPr="00005841">
              <w:t>1</w:t>
            </w:r>
            <w:r>
              <w:t>1</w:t>
            </w:r>
          </w:p>
        </w:tc>
        <w:tc>
          <w:tcPr>
            <w:tcW w:w="875" w:type="pct"/>
            <w:noWrap/>
            <w:hideMark/>
          </w:tcPr>
          <w:p w14:paraId="28E0AE7C" w14:textId="77777777" w:rsidR="00275921" w:rsidRPr="00005841" w:rsidRDefault="00275921" w:rsidP="00571C02">
            <w:pPr>
              <w:pStyle w:val="Tabelatekst"/>
            </w:pPr>
            <w:r w:rsidRPr="00005841">
              <w:t>A241</w:t>
            </w:r>
          </w:p>
        </w:tc>
        <w:tc>
          <w:tcPr>
            <w:tcW w:w="1613" w:type="pct"/>
            <w:noWrap/>
            <w:hideMark/>
          </w:tcPr>
          <w:p w14:paraId="4E929527" w14:textId="77777777" w:rsidR="00275921" w:rsidRPr="00005841" w:rsidRDefault="00275921" w:rsidP="00571C02">
            <w:pPr>
              <w:pStyle w:val="Tabelatekst"/>
            </w:pPr>
            <w:r w:rsidRPr="00005841">
              <w:t>Dzięcioł trójpalczasty</w:t>
            </w:r>
          </w:p>
        </w:tc>
        <w:tc>
          <w:tcPr>
            <w:tcW w:w="2174" w:type="pct"/>
            <w:noWrap/>
            <w:hideMark/>
          </w:tcPr>
          <w:p w14:paraId="6870C54B" w14:textId="77777777" w:rsidR="00275921" w:rsidRPr="00005841" w:rsidRDefault="00275921" w:rsidP="00571C02">
            <w:pPr>
              <w:pStyle w:val="Tabelatekst"/>
            </w:pPr>
            <w:r w:rsidRPr="00005841">
              <w:t>Picoides tridactylus</w:t>
            </w:r>
          </w:p>
        </w:tc>
      </w:tr>
      <w:tr w:rsidR="00275921" w:rsidRPr="00005841" w14:paraId="467DE72D" w14:textId="77777777" w:rsidTr="00571C02">
        <w:trPr>
          <w:trHeight w:val="288"/>
        </w:trPr>
        <w:tc>
          <w:tcPr>
            <w:tcW w:w="338" w:type="pct"/>
            <w:noWrap/>
            <w:hideMark/>
          </w:tcPr>
          <w:p w14:paraId="465B0174" w14:textId="77777777" w:rsidR="00275921" w:rsidRPr="00005841" w:rsidRDefault="00275921" w:rsidP="00571C02">
            <w:pPr>
              <w:pStyle w:val="Tabelakollewa"/>
              <w:jc w:val="center"/>
            </w:pPr>
            <w:r w:rsidRPr="00005841">
              <w:t>1</w:t>
            </w:r>
            <w:r>
              <w:t>2</w:t>
            </w:r>
          </w:p>
        </w:tc>
        <w:tc>
          <w:tcPr>
            <w:tcW w:w="875" w:type="pct"/>
            <w:noWrap/>
            <w:hideMark/>
          </w:tcPr>
          <w:p w14:paraId="2C539589" w14:textId="77777777" w:rsidR="00275921" w:rsidRPr="00005841" w:rsidRDefault="00275921" w:rsidP="00571C02">
            <w:pPr>
              <w:pStyle w:val="Tabelatekst"/>
            </w:pPr>
            <w:r w:rsidRPr="00005841">
              <w:t>A261</w:t>
            </w:r>
          </w:p>
        </w:tc>
        <w:tc>
          <w:tcPr>
            <w:tcW w:w="1613" w:type="pct"/>
            <w:noWrap/>
            <w:hideMark/>
          </w:tcPr>
          <w:p w14:paraId="1D9C6CCF" w14:textId="77777777" w:rsidR="00275921" w:rsidRPr="00005841" w:rsidRDefault="00275921" w:rsidP="00571C02">
            <w:pPr>
              <w:pStyle w:val="Tabelatekst"/>
            </w:pPr>
            <w:r w:rsidRPr="00005841">
              <w:t>Pliszka górska</w:t>
            </w:r>
          </w:p>
        </w:tc>
        <w:tc>
          <w:tcPr>
            <w:tcW w:w="2174" w:type="pct"/>
            <w:noWrap/>
            <w:hideMark/>
          </w:tcPr>
          <w:p w14:paraId="1506F1FB" w14:textId="77777777" w:rsidR="00275921" w:rsidRPr="00005841" w:rsidRDefault="00275921" w:rsidP="00571C02">
            <w:pPr>
              <w:pStyle w:val="Tabelatekst"/>
            </w:pPr>
            <w:r w:rsidRPr="00005841">
              <w:t>Motacilla cinerea</w:t>
            </w:r>
          </w:p>
        </w:tc>
      </w:tr>
      <w:tr w:rsidR="00275921" w:rsidRPr="006B60BC" w14:paraId="0B465774" w14:textId="77777777" w:rsidTr="00571C02">
        <w:trPr>
          <w:trHeight w:val="288"/>
        </w:trPr>
        <w:tc>
          <w:tcPr>
            <w:tcW w:w="338" w:type="pct"/>
            <w:noWrap/>
            <w:hideMark/>
          </w:tcPr>
          <w:p w14:paraId="671A7DA4" w14:textId="77777777" w:rsidR="00275921" w:rsidRPr="00005841" w:rsidRDefault="00275921" w:rsidP="00571C02">
            <w:pPr>
              <w:pStyle w:val="Tabelakollewa"/>
              <w:jc w:val="center"/>
            </w:pPr>
            <w:r w:rsidRPr="00005841">
              <w:t>1</w:t>
            </w:r>
            <w:r>
              <w:t>3</w:t>
            </w:r>
          </w:p>
        </w:tc>
        <w:tc>
          <w:tcPr>
            <w:tcW w:w="875" w:type="pct"/>
            <w:noWrap/>
            <w:hideMark/>
          </w:tcPr>
          <w:p w14:paraId="7E52E3AD" w14:textId="77777777" w:rsidR="00275921" w:rsidRPr="00005841" w:rsidRDefault="00275921" w:rsidP="00571C02">
            <w:pPr>
              <w:pStyle w:val="Tabelatekst"/>
            </w:pPr>
            <w:r w:rsidRPr="00005841">
              <w:t>A264</w:t>
            </w:r>
          </w:p>
        </w:tc>
        <w:tc>
          <w:tcPr>
            <w:tcW w:w="1613" w:type="pct"/>
            <w:noWrap/>
            <w:hideMark/>
          </w:tcPr>
          <w:p w14:paraId="4CF561A7" w14:textId="77777777" w:rsidR="00275921" w:rsidRPr="00005841" w:rsidRDefault="00275921" w:rsidP="00571C02">
            <w:pPr>
              <w:pStyle w:val="Tabelatekst"/>
            </w:pPr>
            <w:r w:rsidRPr="00005841">
              <w:t>Pluszcz</w:t>
            </w:r>
          </w:p>
        </w:tc>
        <w:tc>
          <w:tcPr>
            <w:tcW w:w="2174" w:type="pct"/>
            <w:noWrap/>
            <w:hideMark/>
          </w:tcPr>
          <w:p w14:paraId="7CB01C9B" w14:textId="77777777" w:rsidR="00275921" w:rsidRPr="00005841" w:rsidRDefault="00275921" w:rsidP="00571C02">
            <w:pPr>
              <w:pStyle w:val="Tabelatekst"/>
            </w:pPr>
            <w:r w:rsidRPr="00005841">
              <w:t>Cinclus cinclus</w:t>
            </w:r>
          </w:p>
        </w:tc>
      </w:tr>
    </w:tbl>
    <w:p w14:paraId="2495BB68" w14:textId="77777777" w:rsidR="00275921" w:rsidRPr="000A78D9" w:rsidRDefault="00275921" w:rsidP="000A78D9">
      <w:pPr>
        <w:pStyle w:val="rda"/>
      </w:pPr>
      <w:r w:rsidRPr="000A78D9">
        <w:t>Źródło: Standardowe Formularze Danych; danych GDOŚ (https://geoserwis.gdos.gov.pl/mapy/)</w:t>
      </w:r>
    </w:p>
    <w:p w14:paraId="1F435C73" w14:textId="6BBA51AF" w:rsidR="00275921" w:rsidRPr="00F612C4" w:rsidRDefault="00275921" w:rsidP="00BE3F23">
      <w:pPr>
        <w:pStyle w:val="Legenda"/>
      </w:pPr>
      <w:bookmarkStart w:id="149" w:name="_Toc206098290"/>
      <w:r w:rsidRPr="00F752A9">
        <w:t xml:space="preserve">Tabela </w:t>
      </w:r>
      <w:fldSimple w:instr=" SEQ Tabela \* ARABIC ">
        <w:r w:rsidR="003844C9">
          <w:rPr>
            <w:noProof/>
          </w:rPr>
          <w:t>25</w:t>
        </w:r>
      </w:fldSimple>
      <w:r w:rsidR="000A78D9">
        <w:rPr>
          <w:noProof/>
        </w:rPr>
        <w:t>.</w:t>
      </w:r>
      <w:r w:rsidRPr="00F752A9">
        <w:t xml:space="preserve"> Najważniejsze zagrożenia</w:t>
      </w:r>
      <w:r w:rsidRPr="00F612C4">
        <w:t xml:space="preserve"> zidentyfikowane w </w:t>
      </w:r>
      <w:r>
        <w:t>o</w:t>
      </w:r>
      <w:r w:rsidRPr="00F612C4">
        <w:t>bszarach Natura 2000 w kontekście</w:t>
      </w:r>
      <w:r>
        <w:t xml:space="preserve"> warunków wodnych</w:t>
      </w:r>
      <w:bookmarkEnd w:id="149"/>
      <w:r w:rsidRPr="00F612C4">
        <w:t xml:space="preserve"> </w:t>
      </w:r>
    </w:p>
    <w:tbl>
      <w:tblPr>
        <w:tblStyle w:val="Tabela-Siatka"/>
        <w:tblW w:w="0" w:type="auto"/>
        <w:tblLook w:val="04A0" w:firstRow="1" w:lastRow="0" w:firstColumn="1" w:lastColumn="0" w:noHBand="0" w:noVBand="1"/>
      </w:tblPr>
      <w:tblGrid>
        <w:gridCol w:w="559"/>
        <w:gridCol w:w="1157"/>
        <w:gridCol w:w="7912"/>
      </w:tblGrid>
      <w:tr w:rsidR="00275921" w:rsidRPr="00AF07EF" w14:paraId="0C8E21CF" w14:textId="77777777" w:rsidTr="000F592F">
        <w:trPr>
          <w:cnfStyle w:val="100000000000" w:firstRow="1" w:lastRow="0" w:firstColumn="0" w:lastColumn="0" w:oddVBand="0" w:evenVBand="0" w:oddHBand="0" w:evenHBand="0" w:firstRowFirstColumn="0" w:firstRowLastColumn="0" w:lastRowFirstColumn="0" w:lastRowLastColumn="0"/>
          <w:cantSplit/>
          <w:tblHeader/>
        </w:trPr>
        <w:tc>
          <w:tcPr>
            <w:tcW w:w="559" w:type="dxa"/>
          </w:tcPr>
          <w:p w14:paraId="763E6F2E" w14:textId="77777777" w:rsidR="00275921" w:rsidRPr="00414CFF" w:rsidRDefault="00275921" w:rsidP="000F592F">
            <w:pPr>
              <w:pStyle w:val="Tabelanagwek2"/>
              <w:rPr>
                <w:b/>
                <w:bCs w:val="0"/>
              </w:rPr>
            </w:pPr>
            <w:r w:rsidRPr="00414CFF">
              <w:rPr>
                <w:b/>
                <w:bCs w:val="0"/>
              </w:rPr>
              <w:t>Lp.</w:t>
            </w:r>
          </w:p>
        </w:tc>
        <w:tc>
          <w:tcPr>
            <w:tcW w:w="1158" w:type="dxa"/>
          </w:tcPr>
          <w:p w14:paraId="543C3BE2" w14:textId="77777777" w:rsidR="00275921" w:rsidRPr="00414CFF" w:rsidRDefault="00275921" w:rsidP="000F592F">
            <w:pPr>
              <w:pStyle w:val="Tabelanagwek2"/>
              <w:rPr>
                <w:b/>
                <w:bCs w:val="0"/>
              </w:rPr>
            </w:pPr>
            <w:r w:rsidRPr="00414CFF">
              <w:rPr>
                <w:b/>
                <w:bCs w:val="0"/>
              </w:rPr>
              <w:t>Kod</w:t>
            </w:r>
          </w:p>
        </w:tc>
        <w:tc>
          <w:tcPr>
            <w:tcW w:w="7932" w:type="dxa"/>
          </w:tcPr>
          <w:p w14:paraId="25D236D4" w14:textId="77777777" w:rsidR="00275921" w:rsidRPr="00414CFF" w:rsidRDefault="00275921" w:rsidP="000F592F">
            <w:pPr>
              <w:pStyle w:val="Tabelanagwek2"/>
              <w:rPr>
                <w:b/>
                <w:bCs w:val="0"/>
              </w:rPr>
            </w:pPr>
            <w:r w:rsidRPr="00414CFF">
              <w:rPr>
                <w:b/>
                <w:bCs w:val="0"/>
              </w:rPr>
              <w:t>Opis</w:t>
            </w:r>
          </w:p>
        </w:tc>
      </w:tr>
      <w:tr w:rsidR="00275921" w:rsidRPr="00AF07EF" w14:paraId="53006648" w14:textId="77777777" w:rsidTr="000F592F">
        <w:trPr>
          <w:cantSplit/>
        </w:trPr>
        <w:tc>
          <w:tcPr>
            <w:tcW w:w="559" w:type="dxa"/>
          </w:tcPr>
          <w:p w14:paraId="43B3BDEB" w14:textId="77777777" w:rsidR="00275921" w:rsidRPr="00414CFF" w:rsidRDefault="00275921" w:rsidP="000F592F">
            <w:pPr>
              <w:pStyle w:val="Tabelatekst"/>
              <w:jc w:val="center"/>
            </w:pPr>
            <w:r w:rsidRPr="00414CFF">
              <w:t>1</w:t>
            </w:r>
          </w:p>
        </w:tc>
        <w:tc>
          <w:tcPr>
            <w:tcW w:w="1158" w:type="dxa"/>
          </w:tcPr>
          <w:p w14:paraId="6189B14B" w14:textId="77777777" w:rsidR="00275921" w:rsidRPr="00207153" w:rsidRDefault="00275921" w:rsidP="000F592F">
            <w:pPr>
              <w:pStyle w:val="Tabelatekst"/>
            </w:pPr>
            <w:r w:rsidRPr="00207153">
              <w:t>J02.01</w:t>
            </w:r>
          </w:p>
        </w:tc>
        <w:tc>
          <w:tcPr>
            <w:tcW w:w="7932" w:type="dxa"/>
          </w:tcPr>
          <w:p w14:paraId="7A636AAD" w14:textId="77777777" w:rsidR="00275921" w:rsidRPr="00207153" w:rsidRDefault="00275921" w:rsidP="000F592F">
            <w:pPr>
              <w:pStyle w:val="Tabelatekst"/>
            </w:pPr>
            <w:r w:rsidRPr="00207153">
              <w:t>Zasypywanie terenu, melioracje i osuszanie - ogólnie</w:t>
            </w:r>
          </w:p>
        </w:tc>
      </w:tr>
      <w:tr w:rsidR="00275921" w:rsidRPr="00AF07EF" w14:paraId="2F93658C" w14:textId="77777777" w:rsidTr="000F592F">
        <w:trPr>
          <w:cantSplit/>
        </w:trPr>
        <w:tc>
          <w:tcPr>
            <w:tcW w:w="559" w:type="dxa"/>
          </w:tcPr>
          <w:p w14:paraId="5160C6AD" w14:textId="77777777" w:rsidR="00275921" w:rsidRPr="00414CFF" w:rsidRDefault="00275921" w:rsidP="000F592F">
            <w:pPr>
              <w:pStyle w:val="Tabelatekst"/>
              <w:jc w:val="center"/>
            </w:pPr>
            <w:r>
              <w:t>3</w:t>
            </w:r>
          </w:p>
        </w:tc>
        <w:tc>
          <w:tcPr>
            <w:tcW w:w="1158" w:type="dxa"/>
          </w:tcPr>
          <w:p w14:paraId="08B2B19E" w14:textId="77777777" w:rsidR="00275921" w:rsidRPr="00207153" w:rsidRDefault="00275921" w:rsidP="000F592F">
            <w:pPr>
              <w:pStyle w:val="Tabelatekst"/>
            </w:pPr>
            <w:r w:rsidRPr="00207153">
              <w:t>J02.04</w:t>
            </w:r>
          </w:p>
        </w:tc>
        <w:tc>
          <w:tcPr>
            <w:tcW w:w="7932" w:type="dxa"/>
          </w:tcPr>
          <w:p w14:paraId="4A54BAE9" w14:textId="77777777" w:rsidR="00275921" w:rsidRPr="00207153" w:rsidRDefault="00275921" w:rsidP="000F592F">
            <w:pPr>
              <w:pStyle w:val="Tabelatekst"/>
            </w:pPr>
            <w:r w:rsidRPr="00207153">
              <w:t>Zalewanie modyfikacje</w:t>
            </w:r>
          </w:p>
        </w:tc>
      </w:tr>
      <w:tr w:rsidR="00275921" w:rsidRPr="00AF07EF" w14:paraId="2132E72D" w14:textId="77777777" w:rsidTr="000F592F">
        <w:trPr>
          <w:cantSplit/>
        </w:trPr>
        <w:tc>
          <w:tcPr>
            <w:tcW w:w="559" w:type="dxa"/>
          </w:tcPr>
          <w:p w14:paraId="44AB6AB9" w14:textId="77777777" w:rsidR="00275921" w:rsidRPr="00414CFF" w:rsidRDefault="00275921" w:rsidP="000F592F">
            <w:pPr>
              <w:pStyle w:val="Tabelatekst"/>
              <w:jc w:val="center"/>
            </w:pPr>
            <w:r>
              <w:t>5</w:t>
            </w:r>
          </w:p>
        </w:tc>
        <w:tc>
          <w:tcPr>
            <w:tcW w:w="1158" w:type="dxa"/>
          </w:tcPr>
          <w:p w14:paraId="7F2A2441" w14:textId="77777777" w:rsidR="00275921" w:rsidRPr="00207153" w:rsidRDefault="00275921" w:rsidP="000F592F">
            <w:pPr>
              <w:pStyle w:val="Tabelatekst"/>
            </w:pPr>
            <w:r w:rsidRPr="00207153">
              <w:t>J02.05</w:t>
            </w:r>
          </w:p>
        </w:tc>
        <w:tc>
          <w:tcPr>
            <w:tcW w:w="7932" w:type="dxa"/>
          </w:tcPr>
          <w:p w14:paraId="0EBDC4C8" w14:textId="77777777" w:rsidR="00275921" w:rsidRPr="00207153" w:rsidRDefault="00275921" w:rsidP="000F592F">
            <w:pPr>
              <w:pStyle w:val="Tabelatekst"/>
            </w:pPr>
            <w:r w:rsidRPr="00207153">
              <w:t>Modyfikowanie funkcjonowania wód - ogólnie</w:t>
            </w:r>
          </w:p>
        </w:tc>
      </w:tr>
    </w:tbl>
    <w:p w14:paraId="38DB7DDE" w14:textId="77777777" w:rsidR="00275921" w:rsidRPr="000A78D9" w:rsidRDefault="00275921" w:rsidP="000A78D9">
      <w:pPr>
        <w:pStyle w:val="rda"/>
      </w:pPr>
      <w:r w:rsidRPr="000A78D9">
        <w:t>Źródło:  Standardowe Formularze Danych</w:t>
      </w:r>
    </w:p>
    <w:p w14:paraId="5778834A" w14:textId="77777777" w:rsidR="00275921" w:rsidRPr="00202B5A" w:rsidRDefault="00275921" w:rsidP="00BE3F23">
      <w:pPr>
        <w:rPr>
          <w:rStyle w:val="Podkrelenie"/>
        </w:rPr>
      </w:pPr>
      <w:r w:rsidRPr="00202B5A">
        <w:rPr>
          <w:rStyle w:val="Podkrelenie"/>
        </w:rPr>
        <w:t>Korytarze ekologiczne</w:t>
      </w:r>
    </w:p>
    <w:p w14:paraId="45519F53" w14:textId="77777777" w:rsidR="00275921" w:rsidRDefault="00275921" w:rsidP="00DF7E35">
      <w:r w:rsidRPr="00202B5A">
        <w:t xml:space="preserve">Na obszarze RW </w:t>
      </w:r>
      <w:r>
        <w:t>Czarnej Orawy</w:t>
      </w:r>
      <w:r w:rsidRPr="00202B5A">
        <w:t xml:space="preserve"> funkcjonują 3 </w:t>
      </w:r>
      <w:r>
        <w:t xml:space="preserve">korytarze ekologiczne- 2 </w:t>
      </w:r>
      <w:r w:rsidRPr="00202B5A">
        <w:t xml:space="preserve">główne (międzynarodowe) </w:t>
      </w:r>
      <w:r>
        <w:t xml:space="preserve">i 1 krajowy. </w:t>
      </w:r>
      <w:r w:rsidRPr="00202B5A">
        <w:t>korytarze ekologiczne, będące obszarami węzłowymi</w:t>
      </w:r>
      <w:r>
        <w:t xml:space="preserve"> </w:t>
      </w:r>
      <w:r>
        <w:br/>
        <w:t>i leśnymi</w:t>
      </w:r>
      <w:r w:rsidRPr="00202B5A">
        <w:t xml:space="preserve">: </w:t>
      </w:r>
      <w:r>
        <w:t xml:space="preserve">Babia Góra – Gorce </w:t>
      </w:r>
      <w:r w:rsidRPr="00DF7E35">
        <w:t>GKK-7A</w:t>
      </w:r>
      <w:r>
        <w:t xml:space="preserve">, Babia Góra </w:t>
      </w:r>
      <w:r w:rsidRPr="00DF7E35">
        <w:t>GKK-8</w:t>
      </w:r>
      <w:r>
        <w:t xml:space="preserve">, Torfowiska Orawsko – Nowotarskie </w:t>
      </w:r>
      <w:r w:rsidRPr="00DF7E35">
        <w:t>KK-7B</w:t>
      </w:r>
      <w:r>
        <w:t>.</w:t>
      </w:r>
    </w:p>
    <w:p w14:paraId="675A0D24" w14:textId="11380FB1" w:rsidR="00275921" w:rsidRPr="0072606B" w:rsidRDefault="00275921" w:rsidP="00B64690">
      <w:pPr>
        <w:pStyle w:val="Legenda"/>
        <w:keepNext/>
        <w:keepLines/>
      </w:pPr>
      <w:bookmarkStart w:id="150" w:name="_Toc206096808"/>
      <w:r w:rsidRPr="0072606B">
        <w:lastRenderedPageBreak/>
        <w:t xml:space="preserve">Mapa </w:t>
      </w:r>
      <w:fldSimple w:instr=" SEQ Mapa \* ARABIC ">
        <w:r w:rsidR="003844C9">
          <w:rPr>
            <w:noProof/>
          </w:rPr>
          <w:t>26</w:t>
        </w:r>
      </w:fldSimple>
      <w:r w:rsidRPr="0072606B">
        <w:t xml:space="preserve">. Korytarze ekologiczne w </w:t>
      </w:r>
      <w:r>
        <w:t xml:space="preserve">obrębie </w:t>
      </w:r>
      <w:r w:rsidRPr="0072606B">
        <w:t>region</w:t>
      </w:r>
      <w:r>
        <w:t>u</w:t>
      </w:r>
      <w:r w:rsidRPr="0072606B">
        <w:t xml:space="preserve"> wodn</w:t>
      </w:r>
      <w:r>
        <w:t>ego</w:t>
      </w:r>
      <w:r w:rsidRPr="0072606B">
        <w:t xml:space="preserve"> </w:t>
      </w:r>
      <w:r>
        <w:t>Czarnej Orawy</w:t>
      </w:r>
      <w:bookmarkEnd w:id="150"/>
    </w:p>
    <w:p w14:paraId="04B6FDB1" w14:textId="77777777" w:rsidR="00275921" w:rsidRDefault="00275921" w:rsidP="00B64690">
      <w:pPr>
        <w:keepNext/>
        <w:keepLines/>
        <w:spacing w:after="0"/>
      </w:pPr>
      <w:r>
        <w:rPr>
          <w:noProof/>
        </w:rPr>
        <w:drawing>
          <wp:inline distT="0" distB="0" distL="0" distR="0" wp14:anchorId="50BB9B76" wp14:editId="4847EB7D">
            <wp:extent cx="6120130" cy="4324985"/>
            <wp:effectExtent l="0" t="0" r="0" b="0"/>
            <wp:docPr id="197569083"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6120130" cy="4324985"/>
                    </a:xfrm>
                    <a:prstGeom prst="rect">
                      <a:avLst/>
                    </a:prstGeom>
                    <a:noFill/>
                    <a:ln>
                      <a:noFill/>
                    </a:ln>
                  </pic:spPr>
                </pic:pic>
              </a:graphicData>
            </a:graphic>
          </wp:inline>
        </w:drawing>
      </w:r>
    </w:p>
    <w:p w14:paraId="70B1A8AA" w14:textId="0F9EF99F" w:rsidR="00275921" w:rsidRPr="00275921" w:rsidRDefault="00275921" w:rsidP="00B64690">
      <w:pPr>
        <w:pStyle w:val="rda"/>
        <w:keepNext/>
        <w:keepLines/>
      </w:pPr>
      <w:r w:rsidRPr="000A78D9">
        <w:t>Źródło: opracowanie własne na podstawie MPHP10, danych GDOŚ (https://www.gov.pl/web/gdos/dostep-do-danych-geoprzestrzennych), danych z IIaPGW (https://www.apgw.gov.pl/pl/II-cykl-materialy-do-pobrania) oraz danych o korytarzach ekologicznych 2012 (https://gis.openforestdata.pl/layers/geonode:korytarze_ekologiczne_2012_wgs84)</w:t>
      </w:r>
    </w:p>
    <w:p w14:paraId="61F1E2FD" w14:textId="7830999A" w:rsidR="00842FCD" w:rsidRDefault="00827916" w:rsidP="002D07AC">
      <w:pPr>
        <w:pStyle w:val="Nagwek3"/>
      </w:pPr>
      <w:bookmarkStart w:id="151" w:name="_Toc206098394"/>
      <w:r>
        <w:t>Ludzie, w tym jakość życia i zdrowia, dobra materialne</w:t>
      </w:r>
      <w:bookmarkEnd w:id="151"/>
    </w:p>
    <w:p w14:paraId="26DDF5DB" w14:textId="77777777" w:rsidR="000A78D9" w:rsidRPr="005E5C86" w:rsidRDefault="000A78D9" w:rsidP="005E5C86">
      <w:r w:rsidRPr="005E5C86">
        <w:t>Obszar RZGW Kraków zlokalizowany jest w południowej części Polski. Swoim zasięgiem obejmuje pięć województw: małopolskie, lubelskie, śląskie, świętokrzyskie oraz podkarpackie. RZGW Kraków zlokalizowany jest w obszarze dorzecza Wisły – RW Górnej- Zachodniej Wisły (58,12% pow. RW - województwo małopolskie, 33,87% pow. RW - województwo świętokrzyskie, 5,57% pow. RW - województwo śląskie, 2,41% pow. RW - województwo podkarpackie, 0,03% pow. RW - województwo lubelskie) oraz obszaru dorzecza Dunaju – RW Czarnej Orawy (</w:t>
      </w:r>
      <w:r>
        <w:t>100</w:t>
      </w:r>
      <w:r w:rsidRPr="005E5C86">
        <w:t xml:space="preserve">% pow. RW - województwo małopolskie). </w:t>
      </w:r>
    </w:p>
    <w:p w14:paraId="2C2D8B95" w14:textId="1C8611C9" w:rsidR="000A78D9" w:rsidRPr="00C86222" w:rsidRDefault="000A78D9" w:rsidP="00B64690">
      <w:pPr>
        <w:pStyle w:val="Tytuakapitu"/>
      </w:pPr>
      <w:r w:rsidRPr="00C86222">
        <w:t>Ludność – stan aktualny i prognozy</w:t>
      </w:r>
    </w:p>
    <w:p w14:paraId="6A508F5E" w14:textId="01D8BFB8" w:rsidR="000A78D9" w:rsidRDefault="000A78D9" w:rsidP="00B64690">
      <w:r w:rsidRPr="005E5C86">
        <w:t>Zgodnie z aktualnymi danymi GUS</w:t>
      </w:r>
      <w:r w:rsidRPr="003300E4">
        <w:rPr>
          <w:rStyle w:val="Odwoanieprzypisudolnego"/>
        </w:rPr>
        <w:footnoteReference w:id="85"/>
      </w:r>
      <w:r w:rsidRPr="005E5C86">
        <w:t>, województwa znajdujące się na obszarze RW RZGW Kraków w 202</w:t>
      </w:r>
      <w:r>
        <w:t>4</w:t>
      </w:r>
      <w:r w:rsidRPr="005E5C86">
        <w:t xml:space="preserve"> r. zamieszkiwało</w:t>
      </w:r>
      <w:r>
        <w:t>:</w:t>
      </w:r>
      <w:r w:rsidRPr="005E5C86">
        <w:t xml:space="preserve"> 3</w:t>
      </w:r>
      <w:r>
        <w:t xml:space="preserve"> </w:t>
      </w:r>
      <w:r w:rsidRPr="005E5C86">
        <w:t xml:space="preserve">429,63 tys. mieszkańców – województwo </w:t>
      </w:r>
      <w:r w:rsidRPr="005E5C86">
        <w:lastRenderedPageBreak/>
        <w:t>małopolskie, 1</w:t>
      </w:r>
      <w:r>
        <w:t xml:space="preserve"> </w:t>
      </w:r>
      <w:r w:rsidRPr="005E5C86">
        <w:t>168,5 tys. mieszkańców – województwo świętokrzyskie, 4</w:t>
      </w:r>
      <w:r>
        <w:t xml:space="preserve"> </w:t>
      </w:r>
      <w:r w:rsidRPr="005E5C86">
        <w:t>320,13 tys. mieszkańców – województwo śląskie, 2</w:t>
      </w:r>
      <w:r>
        <w:t xml:space="preserve"> </w:t>
      </w:r>
      <w:r w:rsidRPr="005E5C86">
        <w:t>071,68 tys. mieszkańców – województwo podkarpackie, 2</w:t>
      </w:r>
      <w:r>
        <w:t xml:space="preserve"> </w:t>
      </w:r>
      <w:r w:rsidRPr="005E5C86">
        <w:t>011,05 tys. mieszkańców – województwo lubelskie. We wszystkich województwach znajdujących się na obszarze RW RZGW Kraków było więcej kobiet niż mężczyzn.</w:t>
      </w:r>
      <w:r>
        <w:t xml:space="preserve"> </w:t>
      </w:r>
      <w:r>
        <w:br/>
      </w:r>
      <w:r w:rsidRPr="0079615E">
        <w:t xml:space="preserve">W przypadku województw leżących </w:t>
      </w:r>
      <w:r>
        <w:t xml:space="preserve">w </w:t>
      </w:r>
      <w:r w:rsidRPr="00E36FF2">
        <w:t>RZGW</w:t>
      </w:r>
      <w:r>
        <w:t xml:space="preserve"> w</w:t>
      </w:r>
      <w:r w:rsidRPr="00E36FF2">
        <w:t xml:space="preserve"> </w:t>
      </w:r>
      <w:r>
        <w:t>Krakowie</w:t>
      </w:r>
      <w:r w:rsidRPr="0079615E">
        <w:t xml:space="preserve"> więcej osób zamieszkiwało miasta w przypadku </w:t>
      </w:r>
      <w:r>
        <w:t>1</w:t>
      </w:r>
      <w:r w:rsidRPr="0079615E">
        <w:t xml:space="preserve"> z nich, wsie w przypadku </w:t>
      </w:r>
      <w:r>
        <w:t xml:space="preserve">4 </w:t>
      </w:r>
      <w:r w:rsidRPr="0079615E">
        <w:t>województw</w:t>
      </w:r>
      <w:r w:rsidRPr="003300E4">
        <w:rPr>
          <w:rStyle w:val="Odwoanieprzypisudolnego"/>
        </w:rPr>
        <w:footnoteReference w:id="86"/>
      </w:r>
      <w:r w:rsidRPr="0079615E">
        <w:t xml:space="preserve"> (</w:t>
      </w:r>
      <w:r w:rsidR="00182AE7">
        <w:fldChar w:fldCharType="begin"/>
      </w:r>
      <w:r w:rsidR="00182AE7">
        <w:instrText xml:space="preserve"> REF _Ref185836558 \h </w:instrText>
      </w:r>
      <w:r w:rsidR="00182AE7">
        <w:fldChar w:fldCharType="separate"/>
      </w:r>
      <w:r w:rsidR="003844C9">
        <w:t xml:space="preserve">Mapa </w:t>
      </w:r>
      <w:r w:rsidR="003844C9">
        <w:rPr>
          <w:noProof/>
        </w:rPr>
        <w:t>27</w:t>
      </w:r>
      <w:r w:rsidR="00182AE7">
        <w:fldChar w:fldCharType="end"/>
      </w:r>
      <w:r w:rsidRPr="0079615E">
        <w:t xml:space="preserve">).  </w:t>
      </w:r>
    </w:p>
    <w:p w14:paraId="2F990ADA" w14:textId="77777777" w:rsidR="000A78D9" w:rsidRPr="005E5C86" w:rsidRDefault="000A78D9" w:rsidP="00D85D4B">
      <w:pPr>
        <w:rPr>
          <w:highlight w:val="yellow"/>
        </w:rPr>
      </w:pPr>
      <w:r w:rsidRPr="005E5C86">
        <w:t>W perspektywie roku 2050, zgodnie z danymi GUS</w:t>
      </w:r>
      <w:r w:rsidRPr="005E5C86">
        <w:rPr>
          <w:rStyle w:val="Odwoanieprzypisudolnego"/>
        </w:rPr>
        <w:footnoteReference w:id="87"/>
      </w:r>
      <w:r w:rsidRPr="005E5C86">
        <w:t xml:space="preserve"> (opracowanymi na bazie NSP 2021), prognozuje się wyludnienie województw leżących na obszarze </w:t>
      </w:r>
      <w:r>
        <w:t>regionów wodnych</w:t>
      </w:r>
      <w:r w:rsidRPr="005E5C86">
        <w:t xml:space="preserve"> RZGW </w:t>
      </w:r>
      <w:r>
        <w:t xml:space="preserve">w </w:t>
      </w:r>
      <w:r w:rsidRPr="005E5C86">
        <w:t>Krak</w:t>
      </w:r>
      <w:r>
        <w:t>owie</w:t>
      </w:r>
      <w:r w:rsidRPr="005E5C86">
        <w:t xml:space="preserve"> od ok. 6% w przypadku województwa małopolskiego, do ok. 22% </w:t>
      </w:r>
      <w:r>
        <w:br/>
      </w:r>
      <w:r w:rsidRPr="005E5C86">
        <w:t xml:space="preserve">w przypadku województwa świętokrzyskiego. W prognozach wskazuje się również, </w:t>
      </w:r>
      <w:r>
        <w:br/>
      </w:r>
      <w:r w:rsidRPr="005E5C86">
        <w:t xml:space="preserve">że w populacji będzie więcej kobiet niż mężczyzn. </w:t>
      </w:r>
    </w:p>
    <w:p w14:paraId="1D4210C8" w14:textId="77777777" w:rsidR="000A78D9" w:rsidRPr="00C86222" w:rsidRDefault="000A78D9" w:rsidP="00D85D4B">
      <w:pPr>
        <w:pStyle w:val="Tytuakapitu"/>
      </w:pPr>
      <w:r w:rsidRPr="00C86222">
        <w:t>Gęstość zaludnienia i migracja</w:t>
      </w:r>
    </w:p>
    <w:p w14:paraId="0A8A9C5B" w14:textId="77777777" w:rsidR="000A78D9" w:rsidRDefault="000A78D9" w:rsidP="00D85D4B">
      <w:r w:rsidRPr="00C72CDE">
        <w:t>Gęstość zaludnienia województw na obszarze RW RZGW Kraków w 202</w:t>
      </w:r>
      <w:r>
        <w:t>4</w:t>
      </w:r>
      <w:r w:rsidRPr="00C72CDE">
        <w:t xml:space="preserve"> r. wynosiła od 80,0 </w:t>
      </w:r>
      <w:r w:rsidRPr="00C86222">
        <w:t>osób/km</w:t>
      </w:r>
      <w:r w:rsidRPr="00D21307">
        <w:rPr>
          <w:rStyle w:val="Indeksgrny"/>
        </w:rPr>
        <w:t>2</w:t>
      </w:r>
      <w:r w:rsidRPr="00C86222">
        <w:t xml:space="preserve"> </w:t>
      </w:r>
      <w:r w:rsidRPr="00C72CDE">
        <w:t>w województwie lubelskim do 350,3</w:t>
      </w:r>
      <w:r w:rsidRPr="002A4CD8">
        <w:t xml:space="preserve"> </w:t>
      </w:r>
      <w:r w:rsidRPr="00C86222">
        <w:t>osób/km</w:t>
      </w:r>
      <w:r w:rsidRPr="00D21307">
        <w:rPr>
          <w:rStyle w:val="Indeksgrny"/>
        </w:rPr>
        <w:t>2</w:t>
      </w:r>
      <w:r w:rsidRPr="00C72CDE">
        <w:t xml:space="preserve"> w województwie śląskim. Wskaźnik ten w </w:t>
      </w:r>
      <w:r>
        <w:t>RW</w:t>
      </w:r>
      <w:r w:rsidRPr="00C72CDE">
        <w:t xml:space="preserve"> wykazywał znaczne zróżnicowanie przestrzenne. Gęstość zaludnienia w miastach województw wynosi</w:t>
      </w:r>
      <w:r>
        <w:t>ła</w:t>
      </w:r>
      <w:r w:rsidRPr="00C72CDE">
        <w:t xml:space="preserve"> od </w:t>
      </w:r>
      <w:r>
        <w:t>50</w:t>
      </w:r>
      <w:r w:rsidRPr="0081569D">
        <w:t xml:space="preserve"> </w:t>
      </w:r>
      <w:r w:rsidRPr="00C86222">
        <w:t>osób/km</w:t>
      </w:r>
      <w:r w:rsidRPr="00D21307">
        <w:rPr>
          <w:rStyle w:val="Indeksgrny"/>
        </w:rPr>
        <w:t>2</w:t>
      </w:r>
      <w:r w:rsidRPr="00C86222">
        <w:t xml:space="preserve"> </w:t>
      </w:r>
      <w:r w:rsidRPr="0081569D">
        <w:t xml:space="preserve">(w woj. </w:t>
      </w:r>
      <w:r>
        <w:t>świętokrzyskim</w:t>
      </w:r>
      <w:r w:rsidRPr="0081569D">
        <w:t xml:space="preserve">) do </w:t>
      </w:r>
      <w:r>
        <w:t>74</w:t>
      </w:r>
      <w:r w:rsidRPr="002A4CD8">
        <w:t xml:space="preserve"> </w:t>
      </w:r>
      <w:r w:rsidRPr="00C86222">
        <w:t>osób/km</w:t>
      </w:r>
      <w:r w:rsidRPr="00D21307">
        <w:rPr>
          <w:rStyle w:val="Indeksgrny"/>
        </w:rPr>
        <w:t>2</w:t>
      </w:r>
      <w:r w:rsidRPr="0081569D">
        <w:t xml:space="preserve"> (w woj. </w:t>
      </w:r>
      <w:r>
        <w:t>śląskim</w:t>
      </w:r>
      <w:r w:rsidRPr="0081569D">
        <w:t>)</w:t>
      </w:r>
      <w:r w:rsidRPr="003300E4">
        <w:rPr>
          <w:rStyle w:val="Odwoanieprzypisudolnego"/>
        </w:rPr>
        <w:footnoteReference w:id="88"/>
      </w:r>
      <w:r w:rsidRPr="00C72CDE">
        <w:t xml:space="preserve">. </w:t>
      </w:r>
      <w:r w:rsidRPr="0081569D">
        <w:t xml:space="preserve">Gęstość zaludnienia na wsiach województw </w:t>
      </w:r>
      <w:r>
        <w:br/>
      </w:r>
      <w:r w:rsidRPr="0081569D">
        <w:t>w opisywany</w:t>
      </w:r>
      <w:r>
        <w:t>ch</w:t>
      </w:r>
      <w:r w:rsidRPr="0081569D">
        <w:t xml:space="preserve"> RW wynosi od </w:t>
      </w:r>
      <w:r>
        <w:t>97</w:t>
      </w:r>
      <w:r w:rsidRPr="002A4CD8">
        <w:t xml:space="preserve"> </w:t>
      </w:r>
      <w:r w:rsidRPr="00C86222">
        <w:t>osób/km</w:t>
      </w:r>
      <w:r w:rsidRPr="00D21307">
        <w:rPr>
          <w:rStyle w:val="Indeksgrny"/>
        </w:rPr>
        <w:t>2</w:t>
      </w:r>
      <w:r w:rsidRPr="0081569D">
        <w:t xml:space="preserve"> (w woj. </w:t>
      </w:r>
      <w:r>
        <w:t>świętokrzyskim</w:t>
      </w:r>
      <w:r w:rsidRPr="0081569D">
        <w:t xml:space="preserve">) do </w:t>
      </w:r>
      <w:r>
        <w:t>193</w:t>
      </w:r>
      <w:r w:rsidRPr="002A4CD8">
        <w:t xml:space="preserve"> </w:t>
      </w:r>
      <w:r w:rsidRPr="00C86222">
        <w:t>osób/km</w:t>
      </w:r>
      <w:r w:rsidRPr="00D21307">
        <w:rPr>
          <w:rStyle w:val="Indeksgrny"/>
        </w:rPr>
        <w:t>2</w:t>
      </w:r>
      <w:r w:rsidRPr="0081569D">
        <w:t xml:space="preserve"> </w:t>
      </w:r>
      <w:r>
        <w:br/>
      </w:r>
      <w:r w:rsidRPr="0081569D">
        <w:t xml:space="preserve">(w woj. </w:t>
      </w:r>
      <w:r>
        <w:t>lubelskim</w:t>
      </w:r>
      <w:r w:rsidRPr="0081569D">
        <w:t>).</w:t>
      </w:r>
    </w:p>
    <w:p w14:paraId="029CFE6B" w14:textId="77777777" w:rsidR="000A78D9" w:rsidRPr="0081569D" w:rsidRDefault="000A78D9" w:rsidP="00D85D4B">
      <w:r w:rsidRPr="00C72CDE">
        <w:t xml:space="preserve">W 2023 r. odnotowano ujemny przyrost naturalny - zmiana liczby ludności na 1 000 mieszkańców w czterech z pięciu województw regionów wodnych położonych na obszarze RZGW Kraków, tylko w województwie małopolskim wskaźnik ten był dodatni </w:t>
      </w:r>
      <w:r>
        <w:br/>
      </w:r>
      <w:r w:rsidRPr="00C72CDE">
        <w:t xml:space="preserve">i wyniósł 0,2. </w:t>
      </w:r>
    </w:p>
    <w:p w14:paraId="56AC05C1" w14:textId="7388AF81" w:rsidR="000A78D9" w:rsidRDefault="000A78D9" w:rsidP="000A78D9">
      <w:pPr>
        <w:pStyle w:val="Legenda"/>
        <w:keepNext/>
      </w:pPr>
      <w:bookmarkStart w:id="152" w:name="_Ref185836558"/>
      <w:bookmarkStart w:id="153" w:name="_Toc206096809"/>
      <w:r>
        <w:lastRenderedPageBreak/>
        <w:t xml:space="preserve">Mapa </w:t>
      </w:r>
      <w:fldSimple w:instr=" SEQ Mapa \* ARABIC ">
        <w:r w:rsidR="003844C9">
          <w:rPr>
            <w:noProof/>
          </w:rPr>
          <w:t>27</w:t>
        </w:r>
      </w:fldSimple>
      <w:bookmarkEnd w:id="152"/>
      <w:r>
        <w:t xml:space="preserve">. </w:t>
      </w:r>
      <w:r w:rsidRPr="000A78D9">
        <w:t>Liczba osób w podziale na tereny wiejskie  i miasta oraz gęstość zaludnienia  w 2024 r. wg województw</w:t>
      </w:r>
      <w:bookmarkEnd w:id="153"/>
    </w:p>
    <w:p w14:paraId="2E10EF75" w14:textId="77777777" w:rsidR="000A78D9" w:rsidRPr="00C86222" w:rsidRDefault="000A78D9" w:rsidP="00E66BCE">
      <w:pPr>
        <w:pStyle w:val="rda"/>
      </w:pPr>
      <w:r w:rsidRPr="00E66BCE">
        <w:rPr>
          <w:noProof/>
        </w:rPr>
        <w:drawing>
          <wp:inline distT="0" distB="0" distL="0" distR="0" wp14:anchorId="4FFFD33A" wp14:editId="24574B3D">
            <wp:extent cx="6113118" cy="4068000"/>
            <wp:effectExtent l="0" t="0" r="2540" b="8890"/>
            <wp:docPr id="1895021418" name="Obraz 1" descr="Obraz zawierający tekst, mapa, diagram, atlas&#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5021418" name="Obraz 1" descr="Obraz zawierający tekst, mapa, diagram, atlas&#10;&#10;Opis wygenerowany automatycznie"/>
                    <pic:cNvPicPr/>
                  </pic:nvPicPr>
                  <pic:blipFill rotWithShape="1">
                    <a:blip r:embed="rId49"/>
                    <a:srcRect l="-297" t="10316" r="-297" b="-65"/>
                    <a:stretch/>
                  </pic:blipFill>
                  <pic:spPr bwMode="auto">
                    <a:xfrm>
                      <a:off x="0" y="0"/>
                      <a:ext cx="6120130" cy="4072666"/>
                    </a:xfrm>
                    <a:prstGeom prst="rect">
                      <a:avLst/>
                    </a:prstGeom>
                    <a:ln>
                      <a:noFill/>
                    </a:ln>
                    <a:extLst>
                      <a:ext uri="{53640926-AAD7-44D8-BBD7-CCE9431645EC}">
                        <a14:shadowObscured xmlns:a14="http://schemas.microsoft.com/office/drawing/2010/main"/>
                      </a:ext>
                    </a:extLst>
                  </pic:spPr>
                </pic:pic>
              </a:graphicData>
            </a:graphic>
          </wp:inline>
        </w:drawing>
      </w:r>
      <w:r w:rsidRPr="00E66BCE">
        <w:t xml:space="preserve"> </w:t>
      </w:r>
      <w:r w:rsidRPr="00C86222">
        <w:t>źródło: opracowanie własne na podstawie danych GUS</w:t>
      </w:r>
      <w:r>
        <w:t xml:space="preserve">, </w:t>
      </w:r>
      <w:r w:rsidRPr="00AC6FE6">
        <w:t>https://stat.gov.pl/obszary-tematyczne/ludnosc/ludnosc/powierzchnia-i-ludnosc-w-przekroju-terytorialnym-w-2024-roku,7,21.html</w:t>
      </w:r>
      <w:r w:rsidRPr="00C86222">
        <w:t xml:space="preserve"> - dostęp: 10.2024 r.</w:t>
      </w:r>
    </w:p>
    <w:p w14:paraId="5ABF2C20" w14:textId="77777777" w:rsidR="000A78D9" w:rsidRPr="00C86222" w:rsidRDefault="000A78D9" w:rsidP="00C86222">
      <w:pPr>
        <w:pStyle w:val="Tytuakapitu"/>
      </w:pPr>
      <w:r w:rsidRPr="00C86222">
        <w:t>Zasoby pracy</w:t>
      </w:r>
    </w:p>
    <w:p w14:paraId="730CB28B" w14:textId="77777777" w:rsidR="000A78D9" w:rsidRPr="00B919A7" w:rsidRDefault="000A78D9" w:rsidP="00B919A7">
      <w:r w:rsidRPr="00B919A7">
        <w:t xml:space="preserve">Struktura demograficzna ludności wpływa w istotny sposób na funkcjonowanie rynku pracy oraz gospodarki regionu. </w:t>
      </w:r>
    </w:p>
    <w:p w14:paraId="492A866A" w14:textId="77777777" w:rsidR="000A78D9" w:rsidRDefault="000A78D9" w:rsidP="00B919A7">
      <w:r w:rsidRPr="00C86222">
        <w:t xml:space="preserve">W kwietniu 2024 r. przeciętne zatrudnienie w województwach </w:t>
      </w:r>
      <w:r w:rsidRPr="00B919A7">
        <w:t xml:space="preserve">RW RZGW </w:t>
      </w:r>
      <w:r>
        <w:t>Kraków</w:t>
      </w:r>
      <w:r w:rsidRPr="00B919A7">
        <w:t xml:space="preserve"> </w:t>
      </w:r>
      <w:r w:rsidRPr="00C86222">
        <w:t>wynosiło</w:t>
      </w:r>
      <w:r>
        <w:t>:</w:t>
      </w:r>
      <w:r w:rsidRPr="00C86222">
        <w:t xml:space="preserve"> </w:t>
      </w:r>
    </w:p>
    <w:p w14:paraId="7F737D86" w14:textId="77777777" w:rsidR="000A78D9" w:rsidRDefault="000A78D9" w:rsidP="00DF35E2">
      <w:pPr>
        <w:pStyle w:val="Punktory"/>
      </w:pPr>
      <w:r w:rsidRPr="00C86222">
        <w:t>w sektorze</w:t>
      </w:r>
      <w:r w:rsidRPr="008D4E0B">
        <w:t xml:space="preserve"> rolnictw</w:t>
      </w:r>
      <w:r>
        <w:t>a</w:t>
      </w:r>
      <w:r w:rsidRPr="008D4E0B">
        <w:t>, leśnictw</w:t>
      </w:r>
      <w:r>
        <w:t>a</w:t>
      </w:r>
      <w:r w:rsidRPr="008D4E0B">
        <w:t>, łowiectw</w:t>
      </w:r>
      <w:r>
        <w:t>a</w:t>
      </w:r>
      <w:r w:rsidRPr="008D4E0B">
        <w:t xml:space="preserve"> i rybactw</w:t>
      </w:r>
      <w:r>
        <w:t>a</w:t>
      </w:r>
      <w:r w:rsidRPr="008D4E0B">
        <w:t xml:space="preserve"> </w:t>
      </w:r>
      <w:r>
        <w:t xml:space="preserve">- </w:t>
      </w:r>
      <w:r w:rsidRPr="00C86222">
        <w:t xml:space="preserve">od </w:t>
      </w:r>
      <w:r w:rsidRPr="00DF35E2">
        <w:t>38</w:t>
      </w:r>
      <w:r>
        <w:t>,</w:t>
      </w:r>
      <w:r w:rsidRPr="00DF35E2">
        <w:t>681</w:t>
      </w:r>
      <w:r>
        <w:t xml:space="preserve"> </w:t>
      </w:r>
      <w:r w:rsidRPr="00C86222">
        <w:t xml:space="preserve">tys. osób </w:t>
      </w:r>
      <w:r>
        <w:br/>
      </w:r>
      <w:r w:rsidRPr="00C86222">
        <w:t xml:space="preserve">w województwie </w:t>
      </w:r>
      <w:r>
        <w:t>śląskim</w:t>
      </w:r>
      <w:r w:rsidRPr="00C86222">
        <w:t xml:space="preserve"> do </w:t>
      </w:r>
      <w:r w:rsidRPr="00303BE8">
        <w:t>143</w:t>
      </w:r>
      <w:r>
        <w:t>,</w:t>
      </w:r>
      <w:r w:rsidRPr="00303BE8">
        <w:t xml:space="preserve">001 </w:t>
      </w:r>
      <w:r w:rsidRPr="00C86222">
        <w:t>tys. osób w województwie ma</w:t>
      </w:r>
      <w:r>
        <w:t>łopols</w:t>
      </w:r>
      <w:r w:rsidRPr="00C86222">
        <w:t>kim</w:t>
      </w:r>
      <w:r>
        <w:t>;</w:t>
      </w:r>
    </w:p>
    <w:p w14:paraId="0CA388E6" w14:textId="77777777" w:rsidR="000A78D9" w:rsidRDefault="000A78D9" w:rsidP="00DF35E2">
      <w:pPr>
        <w:pStyle w:val="Punktory"/>
      </w:pPr>
      <w:r>
        <w:t xml:space="preserve">w sektorze </w:t>
      </w:r>
      <w:r w:rsidRPr="00887CE0">
        <w:t>przemysł</w:t>
      </w:r>
      <w:r>
        <w:t>u</w:t>
      </w:r>
      <w:r w:rsidRPr="00887CE0">
        <w:t xml:space="preserve"> - przetwórstwo przemysłowe</w:t>
      </w:r>
      <w:r>
        <w:t xml:space="preserve"> </w:t>
      </w:r>
      <w:r w:rsidRPr="00887CE0">
        <w:t xml:space="preserve">- od </w:t>
      </w:r>
      <w:r w:rsidRPr="00DF35E2">
        <w:t>73</w:t>
      </w:r>
      <w:r>
        <w:t>,</w:t>
      </w:r>
      <w:r w:rsidRPr="00DF35E2">
        <w:t xml:space="preserve">581 </w:t>
      </w:r>
      <w:r w:rsidRPr="00887CE0">
        <w:t xml:space="preserve">tys. osób </w:t>
      </w:r>
      <w:r>
        <w:br/>
      </w:r>
      <w:r w:rsidRPr="00887CE0">
        <w:t xml:space="preserve">w województwie </w:t>
      </w:r>
      <w:r>
        <w:t>małopols</w:t>
      </w:r>
      <w:r w:rsidRPr="00C86222">
        <w:t>kim</w:t>
      </w:r>
      <w:r w:rsidRPr="00887CE0">
        <w:t xml:space="preserve"> do 366</w:t>
      </w:r>
      <w:r>
        <w:t>,</w:t>
      </w:r>
      <w:r w:rsidRPr="00887CE0">
        <w:t xml:space="preserve">052 tys. osób w województwie </w:t>
      </w:r>
      <w:r>
        <w:t>śląskim;</w:t>
      </w:r>
    </w:p>
    <w:p w14:paraId="78C7A5E9" w14:textId="77777777" w:rsidR="000A78D9" w:rsidRDefault="000A78D9" w:rsidP="006E70EC">
      <w:pPr>
        <w:pStyle w:val="Punktory"/>
      </w:pPr>
      <w:r w:rsidRPr="00C86222">
        <w:t>w sektorze przedsiębiorstw</w:t>
      </w:r>
      <w:r w:rsidRPr="008D4E0B">
        <w:t xml:space="preserve"> </w:t>
      </w:r>
      <w:r>
        <w:t xml:space="preserve">- </w:t>
      </w:r>
      <w:r w:rsidRPr="0016285E">
        <w:t xml:space="preserve">od </w:t>
      </w:r>
      <w:r w:rsidRPr="006E70EC">
        <w:t xml:space="preserve">119,6 </w:t>
      </w:r>
      <w:r w:rsidRPr="00DF35E2">
        <w:t xml:space="preserve">tys. </w:t>
      </w:r>
      <w:r>
        <w:t>osób</w:t>
      </w:r>
      <w:r w:rsidRPr="00DF35E2">
        <w:t xml:space="preserve"> w województwie świętokrzyskim </w:t>
      </w:r>
      <w:r>
        <w:br/>
      </w:r>
      <w:r w:rsidRPr="00DF35E2">
        <w:t xml:space="preserve">do </w:t>
      </w:r>
      <w:r w:rsidRPr="006E70EC">
        <w:t xml:space="preserve">789,9 </w:t>
      </w:r>
      <w:r w:rsidRPr="00DF35E2">
        <w:t xml:space="preserve">tys. </w:t>
      </w:r>
      <w:r>
        <w:t>osób</w:t>
      </w:r>
      <w:r w:rsidRPr="00DF35E2">
        <w:t xml:space="preserve"> w województwie śląskim</w:t>
      </w:r>
      <w:r>
        <w:t>;</w:t>
      </w:r>
    </w:p>
    <w:p w14:paraId="1E34CAFE" w14:textId="77777777" w:rsidR="000A78D9" w:rsidRDefault="000A78D9" w:rsidP="00DF35E2">
      <w:pPr>
        <w:pStyle w:val="Punktory"/>
      </w:pPr>
      <w:r>
        <w:t xml:space="preserve">w sektorze </w:t>
      </w:r>
      <w:r w:rsidRPr="00270FAB">
        <w:t>górnictw</w:t>
      </w:r>
      <w:r>
        <w:t>a</w:t>
      </w:r>
      <w:r w:rsidRPr="00270FAB">
        <w:t xml:space="preserve"> i wydobywani</w:t>
      </w:r>
      <w:r>
        <w:t xml:space="preserve">a </w:t>
      </w:r>
      <w:r w:rsidRPr="00887CE0">
        <w:t xml:space="preserve">- od </w:t>
      </w:r>
      <w:r w:rsidRPr="00DF35E2">
        <w:t>3</w:t>
      </w:r>
      <w:r>
        <w:t>,</w:t>
      </w:r>
      <w:r w:rsidRPr="00DF35E2">
        <w:t>357</w:t>
      </w:r>
      <w:r>
        <w:t xml:space="preserve"> tys. </w:t>
      </w:r>
      <w:r w:rsidRPr="00270FAB">
        <w:t xml:space="preserve">osób w województwie </w:t>
      </w:r>
      <w:r>
        <w:t>opolskim</w:t>
      </w:r>
      <w:r w:rsidRPr="00270FAB">
        <w:t xml:space="preserve"> do 71</w:t>
      </w:r>
      <w:r>
        <w:t>,</w:t>
      </w:r>
      <w:r w:rsidRPr="00270FAB">
        <w:t>375 tys. osób w województwie śląskim</w:t>
      </w:r>
      <w:r>
        <w:t>;</w:t>
      </w:r>
    </w:p>
    <w:p w14:paraId="6A5C22C0" w14:textId="77777777" w:rsidR="000A78D9" w:rsidRPr="00C86222" w:rsidRDefault="000A78D9" w:rsidP="0026680F">
      <w:pPr>
        <w:pStyle w:val="Punktory"/>
      </w:pPr>
      <w:r>
        <w:t xml:space="preserve">w sektorze </w:t>
      </w:r>
      <w:r w:rsidRPr="00270FAB">
        <w:t>wytwarzani</w:t>
      </w:r>
      <w:r>
        <w:t>a</w:t>
      </w:r>
      <w:r w:rsidRPr="00270FAB">
        <w:t xml:space="preserve"> i zaopatrywani</w:t>
      </w:r>
      <w:r>
        <w:t>a</w:t>
      </w:r>
      <w:r w:rsidRPr="00270FAB">
        <w:t xml:space="preserve"> w energię elektryczną, gaz, parę wodną </w:t>
      </w:r>
      <w:r>
        <w:br/>
      </w:r>
      <w:r w:rsidRPr="00270FAB">
        <w:t xml:space="preserve">i gorącą wodę - od </w:t>
      </w:r>
      <w:r w:rsidRPr="0026680F">
        <w:t>3</w:t>
      </w:r>
      <w:r>
        <w:t>,</w:t>
      </w:r>
      <w:r w:rsidRPr="0026680F">
        <w:t xml:space="preserve">739 </w:t>
      </w:r>
      <w:r>
        <w:t xml:space="preserve">tys. </w:t>
      </w:r>
      <w:r w:rsidRPr="00270FAB">
        <w:t xml:space="preserve">osób w województwie </w:t>
      </w:r>
      <w:r>
        <w:t>świętokrzyskim</w:t>
      </w:r>
      <w:r w:rsidRPr="00270FAB">
        <w:t xml:space="preserve"> do </w:t>
      </w:r>
      <w:r w:rsidRPr="0016285E">
        <w:t>14</w:t>
      </w:r>
      <w:r>
        <w:t>,</w:t>
      </w:r>
      <w:r w:rsidRPr="0016285E">
        <w:t xml:space="preserve">432 </w:t>
      </w:r>
      <w:r w:rsidRPr="00270FAB">
        <w:t xml:space="preserve">tys. osób w województwie </w:t>
      </w:r>
      <w:r>
        <w:t>śląski</w:t>
      </w:r>
      <w:r w:rsidRPr="00270FAB">
        <w:t>m</w:t>
      </w:r>
      <w:r w:rsidRPr="00C86222">
        <w:t xml:space="preserve">. </w:t>
      </w:r>
    </w:p>
    <w:p w14:paraId="6BAE0D98" w14:textId="77777777" w:rsidR="000A78D9" w:rsidRDefault="000A78D9" w:rsidP="000E23D1">
      <w:r w:rsidRPr="00E305EE">
        <w:lastRenderedPageBreak/>
        <w:t xml:space="preserve">Przeciętne miesięczne wynagrodzenie brutto </w:t>
      </w:r>
      <w:r>
        <w:t>w 2024 r. (dane za I kwartał)</w:t>
      </w:r>
      <w:r w:rsidRPr="00E305EE">
        <w:t xml:space="preserve"> </w:t>
      </w:r>
      <w:r>
        <w:br/>
      </w:r>
      <w:r w:rsidRPr="00E305EE">
        <w:t xml:space="preserve">w </w:t>
      </w:r>
      <w:r>
        <w:t xml:space="preserve">województwach położonych w </w:t>
      </w:r>
      <w:r w:rsidRPr="00E305EE">
        <w:t xml:space="preserve">RW RZGW Kraków wyniosło od </w:t>
      </w:r>
      <w:r w:rsidRPr="00196972">
        <w:t>7</w:t>
      </w:r>
      <w:r>
        <w:t xml:space="preserve"> </w:t>
      </w:r>
      <w:r w:rsidRPr="00196972">
        <w:t xml:space="preserve">437,46 </w:t>
      </w:r>
      <w:r w:rsidRPr="00E305EE">
        <w:t xml:space="preserve">zł </w:t>
      </w:r>
      <w:r>
        <w:br/>
      </w:r>
      <w:r w:rsidRPr="00E305EE">
        <w:t xml:space="preserve">w województwie podkarpackim do </w:t>
      </w:r>
      <w:r w:rsidRPr="00196972">
        <w:t>8</w:t>
      </w:r>
      <w:r>
        <w:t xml:space="preserve"> </w:t>
      </w:r>
      <w:r w:rsidRPr="00196972">
        <w:t>715,36</w:t>
      </w:r>
      <w:r w:rsidRPr="00E305EE">
        <w:t xml:space="preserve"> zł w województwie małopolskim</w:t>
      </w:r>
      <w:r>
        <w:t>.</w:t>
      </w:r>
    </w:p>
    <w:p w14:paraId="0F4C6500" w14:textId="77777777" w:rsidR="000A78D9" w:rsidRPr="00E305EE" w:rsidRDefault="000A78D9" w:rsidP="00E305EE">
      <w:r w:rsidRPr="00E305EE">
        <w:t>Stopa bezrobocia rejestrowanego na koniec 2023 r. wyniosła od 3,7</w:t>
      </w:r>
      <w:r>
        <w:t>%</w:t>
      </w:r>
      <w:r w:rsidRPr="00E305EE">
        <w:t xml:space="preserve"> w województwie śląskim do 7,5% w województwie lubelskim, przy czym najwięcej bezrobotnych zarejestrowanych było w województwie podkarpackim - 67,653 tys. osób, a najmniej </w:t>
      </w:r>
      <w:r>
        <w:br/>
      </w:r>
      <w:r w:rsidRPr="00E305EE">
        <w:t xml:space="preserve">w województwie świętokrzyskim - 33,2 tys. osób. </w:t>
      </w:r>
    </w:p>
    <w:p w14:paraId="00CB7052" w14:textId="77777777" w:rsidR="000A78D9" w:rsidRPr="00C86222" w:rsidRDefault="000A78D9" w:rsidP="00C86222">
      <w:pPr>
        <w:pStyle w:val="Tytuakapitu"/>
      </w:pPr>
      <w:r w:rsidRPr="00C86222">
        <w:t>Warunki mieszkaniowe</w:t>
      </w:r>
    </w:p>
    <w:p w14:paraId="17A09990" w14:textId="77777777" w:rsidR="000A78D9" w:rsidRPr="003677C0" w:rsidRDefault="000A78D9" w:rsidP="003677C0">
      <w:r w:rsidRPr="003677C0">
        <w:t xml:space="preserve">Według stanu na czerwiec 2024 r. liczba mieszkań oddana do użytkowania w 2024 r. </w:t>
      </w:r>
      <w:r>
        <w:br/>
      </w:r>
      <w:r w:rsidRPr="003677C0">
        <w:t>w województwach RW RZGW Kraków wyniosła od 3 117 w województwie lubelskim (przy przeciętnej powierzchni mieszkania wynoszącej 87,7</w:t>
      </w:r>
      <w:r w:rsidRPr="00B33476">
        <w:t xml:space="preserve"> </w:t>
      </w:r>
      <w:r w:rsidRPr="00C86222">
        <w:t>m</w:t>
      </w:r>
      <w:r w:rsidRPr="00D21307">
        <w:rPr>
          <w:rStyle w:val="Indeksgrny"/>
        </w:rPr>
        <w:t>2</w:t>
      </w:r>
      <w:r w:rsidRPr="003677C0">
        <w:t>) do 13 309 w województwie małopolskim (przy przeciętnej powierzchni mieszkania wynoszącej 96,9</w:t>
      </w:r>
      <w:r w:rsidRPr="00B33476">
        <w:t xml:space="preserve"> </w:t>
      </w:r>
      <w:r w:rsidRPr="00C86222">
        <w:t>m</w:t>
      </w:r>
      <w:r w:rsidRPr="00D21307">
        <w:rPr>
          <w:rStyle w:val="Indeksgrny"/>
        </w:rPr>
        <w:t>2</w:t>
      </w:r>
      <w:r w:rsidRPr="003677C0">
        <w:t>). Wskaźnik powierzchni mieszkania przypadającej na jedną osobę</w:t>
      </w:r>
      <w:r w:rsidRPr="003300E4">
        <w:rPr>
          <w:rStyle w:val="Odwoanieprzypisudolnego"/>
        </w:rPr>
        <w:footnoteReference w:id="89"/>
      </w:r>
      <w:r w:rsidRPr="003677C0">
        <w:t xml:space="preserve"> wyniósł od 30,2</w:t>
      </w:r>
      <w:r w:rsidRPr="00B33476">
        <w:t xml:space="preserve"> </w:t>
      </w:r>
      <w:r w:rsidRPr="00C86222">
        <w:t>m</w:t>
      </w:r>
      <w:r w:rsidRPr="00D21307">
        <w:rPr>
          <w:rStyle w:val="Indeksgrny"/>
        </w:rPr>
        <w:t>2</w:t>
      </w:r>
      <w:r w:rsidRPr="003677C0">
        <w:t xml:space="preserve"> </w:t>
      </w:r>
      <w:r>
        <w:br/>
      </w:r>
      <w:r w:rsidRPr="003677C0">
        <w:t>w województwie śląskim i świętokrzyskim - informacje na podstawie dostępnych danych dla 2 województw (śląskiego i świętokrzyskiego).</w:t>
      </w:r>
    </w:p>
    <w:p w14:paraId="524D0D85" w14:textId="6D49F6AD" w:rsidR="000A78D9" w:rsidRDefault="000A78D9" w:rsidP="002B70AA">
      <w:r w:rsidRPr="003677C0">
        <w:t>O poprawie warunków mieszkaniowych świadczy także rosnący udział mieszkań wyposażonych w podstawowe i</w:t>
      </w:r>
      <w:r>
        <w:t>nstalacje techniczno-sanitarne</w:t>
      </w:r>
      <w:r w:rsidRPr="00B919A7">
        <w:t xml:space="preserve">. </w:t>
      </w:r>
      <w:r w:rsidRPr="00C86222">
        <w:t xml:space="preserve"> </w:t>
      </w:r>
    </w:p>
    <w:p w14:paraId="710C94BF" w14:textId="77777777" w:rsidR="000A78D9" w:rsidRPr="00C86222" w:rsidRDefault="000A78D9" w:rsidP="00C86222">
      <w:pPr>
        <w:pStyle w:val="Tytuakapitu"/>
      </w:pPr>
      <w:r w:rsidRPr="00C86222">
        <w:t xml:space="preserve">Świadczenia społeczne </w:t>
      </w:r>
    </w:p>
    <w:p w14:paraId="0AB35B6D" w14:textId="77777777" w:rsidR="000A78D9" w:rsidRPr="00B919A7" w:rsidRDefault="000A78D9" w:rsidP="00B919A7">
      <w:r w:rsidRPr="003677C0">
        <w:t>Zgodnie z danymi GUS</w:t>
      </w:r>
      <w:r w:rsidRPr="003300E4">
        <w:rPr>
          <w:rStyle w:val="Odwoanieprzypisudolnego"/>
        </w:rPr>
        <w:footnoteReference w:id="90"/>
      </w:r>
      <w:r w:rsidRPr="003677C0">
        <w:t xml:space="preserve"> liczba osób korzystających ze środowiskowej pomocy społecznej w 2023 r. wyniosła od 52 897 osób w woj. świętokrzyskim do 101</w:t>
      </w:r>
      <w:r>
        <w:t xml:space="preserve"> </w:t>
      </w:r>
      <w:r w:rsidRPr="003677C0">
        <w:t>585 w województwie małopolskim.</w:t>
      </w:r>
      <w:r>
        <w:t xml:space="preserve"> </w:t>
      </w:r>
      <w:r w:rsidRPr="003677C0">
        <w:t>Przy czym wskaźnik beneficjentów środowiskowej pomocy społecznej na 10 tys. ludności wyniósł od 234 w województwie śląskim do 451 osób w województwie świętokrzyskim</w:t>
      </w:r>
      <w:r w:rsidRPr="00B919A7">
        <w:t>.</w:t>
      </w:r>
    </w:p>
    <w:p w14:paraId="1DC717C7" w14:textId="77777777" w:rsidR="000A78D9" w:rsidRPr="00C86222" w:rsidRDefault="000A78D9" w:rsidP="00C86222">
      <w:pPr>
        <w:pStyle w:val="Tytuakapitu"/>
      </w:pPr>
      <w:r w:rsidRPr="00C86222">
        <w:t>Ochrona zdrowia</w:t>
      </w:r>
    </w:p>
    <w:p w14:paraId="4EBD62CB" w14:textId="275B32C1" w:rsidR="000A78D9" w:rsidRPr="000A78D9" w:rsidRDefault="000A78D9" w:rsidP="000A78D9">
      <w:r w:rsidRPr="003677C0">
        <w:t>W województwach leżących na obszarze RW RZGW Kraków w 2022 r. gminy i miasta na prawach powiatu na opiekę zdrowotną na jednego mieszkańca wydały przeciętnie od 33,34 zł w województwie lubelskim do 101,98 zł w województwie śląskim (średnia w kraju 65,25 zł).</w:t>
      </w:r>
    </w:p>
    <w:p w14:paraId="16429FAC" w14:textId="546DBE07" w:rsidR="00827916" w:rsidRDefault="00827916" w:rsidP="009C1F81">
      <w:pPr>
        <w:pStyle w:val="Nagwek3"/>
      </w:pPr>
      <w:bookmarkStart w:id="154" w:name="_Toc206098395"/>
      <w:r>
        <w:t>Zabytki</w:t>
      </w:r>
      <w:bookmarkEnd w:id="154"/>
    </w:p>
    <w:p w14:paraId="73C3D38D" w14:textId="77777777" w:rsidR="000A78D9" w:rsidRPr="00DC0300" w:rsidRDefault="000A78D9" w:rsidP="00DC0300">
      <w:bookmarkStart w:id="155" w:name="_Hlk182300995"/>
      <w:r w:rsidRPr="00DC0300">
        <w:t>Zabytkiem nazywamy „nieruchomość lub rzecz ruchomą, ich część lub zespoły, będące dziełem człowieka lub związane z jego działalnością i stanowiące świadectwo minionej epoki bądź zdarzenia, których zachowanie leży w interesie społecznym ze względu na posiadaną wartość historyczną, artystyczną lub naukową”</w:t>
      </w:r>
      <w:r w:rsidRPr="00DC0300">
        <w:rPr>
          <w:rStyle w:val="Odwoanieprzypisudolnego"/>
        </w:rPr>
        <w:footnoteReference w:id="91"/>
      </w:r>
      <w:r w:rsidRPr="00DC0300">
        <w:t>.</w:t>
      </w:r>
    </w:p>
    <w:p w14:paraId="3A97BA7D" w14:textId="77777777" w:rsidR="000A78D9" w:rsidRPr="00DC0300" w:rsidRDefault="000A78D9" w:rsidP="00DC0300">
      <w:r w:rsidRPr="00DC0300">
        <w:t>Zgodnie z ustawą o ochronie zabytków i opiece nad zabytkami</w:t>
      </w:r>
      <w:r w:rsidRPr="00DC0300">
        <w:rPr>
          <w:rStyle w:val="Odwoanieprzypisudolnego"/>
        </w:rPr>
        <w:footnoteReference w:id="92"/>
      </w:r>
      <w:r w:rsidRPr="00DC0300">
        <w:t>, zabytki dzielimy na nieruchome, ruchome i archeologiczne.</w:t>
      </w:r>
    </w:p>
    <w:p w14:paraId="69DA2766" w14:textId="77777777" w:rsidR="000A78D9" w:rsidRPr="00DC0300" w:rsidRDefault="000A78D9" w:rsidP="00DC0300">
      <w:r w:rsidRPr="00DC0300">
        <w:lastRenderedPageBreak/>
        <w:t>Zabytki są spoiwem przeszłości z teraźniejszością i przyszłością, dlatego ich zachowanie i utrzymanie w jak najlepszym stanie jest tak ważne</w:t>
      </w:r>
      <w:r w:rsidRPr="00DC0300">
        <w:rPr>
          <w:rStyle w:val="Odwoanieprzypisudolnego"/>
        </w:rPr>
        <w:footnoteReference w:id="93"/>
      </w:r>
      <w:r>
        <w:t>.</w:t>
      </w:r>
      <w:r w:rsidRPr="00DC0300">
        <w:t xml:space="preserve">  Zgodnie z art. 7 ustawy o ochronie zabytków i opiece nad zabytkami przewiduje się cztery formy ochrony zabytków:</w:t>
      </w:r>
    </w:p>
    <w:p w14:paraId="712653A9" w14:textId="77777777" w:rsidR="000A78D9" w:rsidRPr="00DC0300" w:rsidRDefault="000A78D9" w:rsidP="000A78D9">
      <w:pPr>
        <w:pStyle w:val="Wyliczenia"/>
        <w:numPr>
          <w:ilvl w:val="0"/>
          <w:numId w:val="40"/>
        </w:numPr>
      </w:pPr>
      <w:r w:rsidRPr="00DC0300">
        <w:t>wpis do rejestru zabytków,</w:t>
      </w:r>
    </w:p>
    <w:p w14:paraId="666471E7" w14:textId="77777777" w:rsidR="000A78D9" w:rsidRPr="00DC0300" w:rsidRDefault="000A78D9" w:rsidP="000A78D9">
      <w:pPr>
        <w:pStyle w:val="Wyliczenia"/>
        <w:ind w:left="714" w:hanging="357"/>
      </w:pPr>
      <w:r w:rsidRPr="00DC0300">
        <w:t>uznanie za pomnik historii,</w:t>
      </w:r>
    </w:p>
    <w:p w14:paraId="3672A055" w14:textId="77777777" w:rsidR="000A78D9" w:rsidRDefault="000A78D9" w:rsidP="000A78D9">
      <w:pPr>
        <w:pStyle w:val="Wyliczenia"/>
        <w:ind w:left="714" w:hanging="357"/>
      </w:pPr>
      <w:r w:rsidRPr="00DC0300">
        <w:t>utworzenie parku kulturowego,</w:t>
      </w:r>
      <w:r>
        <w:t xml:space="preserve"> </w:t>
      </w:r>
    </w:p>
    <w:p w14:paraId="667DA88E" w14:textId="77777777" w:rsidR="000A78D9" w:rsidRPr="00DC0300" w:rsidRDefault="000A78D9" w:rsidP="000A78D9">
      <w:pPr>
        <w:pStyle w:val="Wyliczenia"/>
        <w:ind w:left="714" w:hanging="357"/>
      </w:pPr>
      <w:r w:rsidRPr="00DC0300">
        <w:t>ustalenia ochrony w miejscowym planie zagospodarowania przestrzennego, decyzji o warunkach zabudowy, o ustaleniu lokalizacji inwestycji celu publicznego, linii kolejowej, o zezwoleniu na realizację inwestycji drogowej i w zakresie lotniska użytku publicznego.</w:t>
      </w:r>
    </w:p>
    <w:p w14:paraId="7DB83AF4" w14:textId="77777777" w:rsidR="000A78D9" w:rsidRPr="00DC0300" w:rsidRDefault="000A78D9" w:rsidP="00DC0300">
      <w:r w:rsidRPr="00DC0300">
        <w:t>Przepisy prawa chronią wszystkie zabytki, nie tylko te, które są wpisane do rejestru zabytków. Właściciele i posiadacze zabytków są zobowiązani do opieki nad nimi, według zasad opisanych w ustawie, bez względu na ich stan zachowania czy fakt wpisu do urzędowych rejestrów.</w:t>
      </w:r>
    </w:p>
    <w:p w14:paraId="1FBAAE02" w14:textId="77777777" w:rsidR="000A78D9" w:rsidRPr="00DC0300" w:rsidRDefault="000A78D9" w:rsidP="00DC0300">
      <w:r w:rsidRPr="00DC0300">
        <w:t xml:space="preserve">Ze względu na tematykę ocenianego w ramach Prognozy dokumentu </w:t>
      </w:r>
      <w:r>
        <w:t xml:space="preserve"> </w:t>
      </w:r>
      <w:r w:rsidRPr="00DC0300">
        <w:t>i spodziewanych możliwych oddziaływań zaplanowanych w nim działań utrzymaniowych na wodach powierzchniowych, w opisie stanu aktualnego skupiono się na charakterystyce zabytków powiązanych z siecią hydrograficzną, stanowiących elementy hydrotechniczne, położonych w dolinach rzecznych lub zlokalizowanych w sąsiedztwie wód powierzchniowych.</w:t>
      </w:r>
    </w:p>
    <w:p w14:paraId="57B256DF" w14:textId="77777777" w:rsidR="000A78D9" w:rsidRDefault="000A78D9" w:rsidP="00C76FBB">
      <w:bookmarkStart w:id="157" w:name="_Hlk182409441"/>
      <w:r w:rsidRPr="00C76FBB">
        <w:t xml:space="preserve">Istotnym problemem jest zagrożenie związane z niszczeniem zabytków, zwłaszcza tych położonych w pobliżu rzek i narażonych na skutki ekstremalnych zjawisk, takich jak powodzie. Zabytkowe obiekty są nieustannie narażone na naturalne procesy degradacji wynikające z czynników zewnętrznych, m.in. zanieczyszczenia powietrza, wysokiej wilgotności, intensywnych opadów oraz dużego nasłonecznienia. Utrata wartości </w:t>
      </w:r>
      <w:r>
        <w:br/>
      </w:r>
      <w:r w:rsidRPr="00C76FBB">
        <w:t>i pogorszenie stanu zabytków wynikają głównie z braku środków finansowych na ich konserwację, braku opieki, a także z niewłaściwego użytkowania. Ochronie dziedzictwa kulturowego zagrażają także szkody powstające wskutek niedostatecznego zabezpieczenia obiektów</w:t>
      </w:r>
      <w:r w:rsidRPr="00C76FBB">
        <w:rPr>
          <w:rStyle w:val="Odwoanieprzypisudolnego"/>
        </w:rPr>
        <w:footnoteReference w:id="94"/>
      </w:r>
      <w:r>
        <w:t>.</w:t>
      </w:r>
      <w:r w:rsidRPr="00C76FBB">
        <w:t xml:space="preserve"> Problemy dotyczą również zabytków związanych </w:t>
      </w:r>
      <w:r>
        <w:br/>
      </w:r>
      <w:r w:rsidRPr="00C76FBB">
        <w:t>z gospodarką wodną, gdzie w wyniku oddziaływania niepożądanych zjawisk i zdarzeń, może wystąpić konieczność rozbiórki lub modernizacji urządzeń wodnych</w:t>
      </w:r>
      <w:r w:rsidRPr="002C1D79">
        <w:t>, co może prowadzić do obniżenia ich funkcjonalności i wartości</w:t>
      </w:r>
      <w:r w:rsidRPr="00C76FBB">
        <w:t>. Prace budowlane i remontowe przy obiektach hydrotechnicznych wymagają niejednokrotnie poszukiwania kompromisów w zakresie zachowania obiektów dziedzictwa kulturowego</w:t>
      </w:r>
      <w:r w:rsidRPr="00C76FBB">
        <w:rPr>
          <w:rStyle w:val="Odwoanieprzypisudolnego"/>
        </w:rPr>
        <w:footnoteReference w:id="95"/>
      </w:r>
      <w:r w:rsidRPr="00C76FBB">
        <w:t>.</w:t>
      </w:r>
    </w:p>
    <w:p w14:paraId="6FBB822C" w14:textId="77777777" w:rsidR="000A78D9" w:rsidRDefault="000A78D9" w:rsidP="006328AF">
      <w:pPr>
        <w:pStyle w:val="Tytuakapitu"/>
      </w:pPr>
      <w:r w:rsidRPr="006328AF">
        <w:t>Rejestr zabytków</w:t>
      </w:r>
      <w:bookmarkEnd w:id="157"/>
    </w:p>
    <w:p w14:paraId="077DD809" w14:textId="77777777" w:rsidR="000A78D9" w:rsidRDefault="000A78D9" w:rsidP="003622B3">
      <w:r w:rsidRPr="003622B3">
        <w:t xml:space="preserve">Według danych z Rejestru zabytków, aktualnych na dzień 17.10.2024 r., w zasięgu RW </w:t>
      </w:r>
      <w:r>
        <w:t>Górnej-Zachodniej Wisły</w:t>
      </w:r>
      <w:r w:rsidRPr="003622B3">
        <w:t xml:space="preserve"> znajduje się </w:t>
      </w:r>
      <w:r>
        <w:t>8 870</w:t>
      </w:r>
      <w:r w:rsidRPr="003622B3">
        <w:t xml:space="preserve"> zabytków nieruchomych, w tym ok. 1 </w:t>
      </w:r>
      <w:r>
        <w:t>510</w:t>
      </w:r>
      <w:r w:rsidRPr="003622B3">
        <w:t xml:space="preserve"> znajduje się w bezpośrednim sąsiedztwie koryt rzecznych</w:t>
      </w:r>
      <w:r w:rsidRPr="003622B3">
        <w:rPr>
          <w:rStyle w:val="Odwoanieprzypisudolnego"/>
        </w:rPr>
        <w:footnoteReference w:id="96"/>
      </w:r>
      <w:r w:rsidRPr="003622B3">
        <w:t xml:space="preserve">. Do najliczniejszych grup </w:t>
      </w:r>
      <w:r w:rsidRPr="003622B3">
        <w:lastRenderedPageBreak/>
        <w:t xml:space="preserve">zabytków nieruchomych, znajdujących się  w obszarze RW </w:t>
      </w:r>
      <w:r>
        <w:t>Górnej-Zachodniej Wisły</w:t>
      </w:r>
      <w:r w:rsidRPr="003622B3">
        <w:t xml:space="preserve"> należą kamienice (</w:t>
      </w:r>
      <w:r>
        <w:t>871</w:t>
      </w:r>
      <w:r w:rsidRPr="003622B3">
        <w:t xml:space="preserve"> obiektów)</w:t>
      </w:r>
      <w:r>
        <w:t>, kościoły (657 obiektów) i</w:t>
      </w:r>
      <w:r w:rsidRPr="003622B3">
        <w:t xml:space="preserve"> </w:t>
      </w:r>
      <w:r>
        <w:t xml:space="preserve">budynki mieszkalne </w:t>
      </w:r>
      <w:r>
        <w:br/>
        <w:t xml:space="preserve">(531 obiektów). </w:t>
      </w:r>
      <w:r w:rsidRPr="003622B3">
        <w:t xml:space="preserve">Wśród zabytków powiązanych z gospodarką wodną, dominującą grupą są </w:t>
      </w:r>
      <w:r>
        <w:t>młyny</w:t>
      </w:r>
      <w:r w:rsidRPr="003622B3">
        <w:t xml:space="preserve"> (</w:t>
      </w:r>
      <w:r>
        <w:t>26</w:t>
      </w:r>
      <w:r w:rsidRPr="003622B3">
        <w:t xml:space="preserve"> obiekt</w:t>
      </w:r>
      <w:r>
        <w:t>ów), ujęcia wody (13 obiektów) i mosty (10 obiektów).</w:t>
      </w:r>
    </w:p>
    <w:p w14:paraId="01D5831A" w14:textId="77777777" w:rsidR="000A78D9" w:rsidRDefault="000A78D9" w:rsidP="003622B3">
      <w:r>
        <w:t>W</w:t>
      </w:r>
      <w:r w:rsidRPr="00C10CF5">
        <w:t xml:space="preserve"> zasięgu RW </w:t>
      </w:r>
      <w:r>
        <w:t>Czarnej Orawy</w:t>
      </w:r>
      <w:r w:rsidRPr="00C10CF5">
        <w:t>, znajduj</w:t>
      </w:r>
      <w:r>
        <w:t xml:space="preserve">e się 31 </w:t>
      </w:r>
      <w:r w:rsidRPr="00C10CF5">
        <w:t>zabytk</w:t>
      </w:r>
      <w:r>
        <w:t>ów</w:t>
      </w:r>
      <w:r w:rsidRPr="00C10CF5">
        <w:t xml:space="preserve"> nieruchom</w:t>
      </w:r>
      <w:r>
        <w:t>ych</w:t>
      </w:r>
      <w:r w:rsidRPr="00C10CF5">
        <w:t xml:space="preserve">, w tym ok. </w:t>
      </w:r>
      <w:r>
        <w:t>11</w:t>
      </w:r>
      <w:r w:rsidRPr="00C10CF5">
        <w:t xml:space="preserve"> znajduje się w bezpośrednim sąsiedztwie koryt rzecznych</w:t>
      </w:r>
      <w:r>
        <w:t>.</w:t>
      </w:r>
      <w:r w:rsidRPr="00C10CF5">
        <w:t xml:space="preserve"> Do najliczniejszych grup zabytków nieruchomych, </w:t>
      </w:r>
      <w:r>
        <w:t>zlokalizowanych</w:t>
      </w:r>
      <w:r w:rsidRPr="00C10CF5">
        <w:t xml:space="preserve"> w obszarze RW należą </w:t>
      </w:r>
      <w:r>
        <w:t xml:space="preserve">kościoły (4 obiekty), </w:t>
      </w:r>
      <w:r>
        <w:br/>
        <w:t>i cmentarze (3 obiekty).</w:t>
      </w:r>
    </w:p>
    <w:p w14:paraId="771327E7" w14:textId="77777777" w:rsidR="000A78D9" w:rsidRDefault="000A78D9" w:rsidP="00CD70CC">
      <w:r w:rsidRPr="00CD70CC">
        <w:t>Poniżej przedstawiono wykaz przykładowych zabytków nieruchomych, powiązanych z wodami powierzchniowymi lub gospodarką wodną:</w:t>
      </w:r>
    </w:p>
    <w:p w14:paraId="34EEB03F" w14:textId="77777777" w:rsidR="000A78D9" w:rsidRDefault="000A78D9" w:rsidP="00C25237">
      <w:pPr>
        <w:pStyle w:val="Punktory"/>
      </w:pPr>
      <w:r w:rsidRPr="00C25237">
        <w:t>historyczny układ wodny rzeki Młynówki</w:t>
      </w:r>
      <w:r>
        <w:t>,</w:t>
      </w:r>
    </w:p>
    <w:p w14:paraId="43EC3DDF" w14:textId="77777777" w:rsidR="000A78D9" w:rsidRDefault="000A78D9" w:rsidP="00C25237">
      <w:pPr>
        <w:pStyle w:val="Punktory"/>
      </w:pPr>
      <w:r w:rsidRPr="00C25237">
        <w:t>zespół przemysłu ludowego - zespół młyński</w:t>
      </w:r>
      <w:r>
        <w:t xml:space="preserve"> w Ochotnicy Dolnej,</w:t>
      </w:r>
    </w:p>
    <w:p w14:paraId="590E7DCF" w14:textId="77777777" w:rsidR="000A78D9" w:rsidRDefault="000A78D9" w:rsidP="00C25237">
      <w:pPr>
        <w:pStyle w:val="Punktory"/>
      </w:pPr>
      <w:r w:rsidRPr="00C25237">
        <w:t>młyn wodny z domem mieszkalnym</w:t>
      </w:r>
      <w:r>
        <w:t xml:space="preserve"> w Rybarzowicach,</w:t>
      </w:r>
    </w:p>
    <w:p w14:paraId="1BFD5A53" w14:textId="77777777" w:rsidR="000A78D9" w:rsidRDefault="000A78D9" w:rsidP="00C25237">
      <w:pPr>
        <w:pStyle w:val="Punktory"/>
      </w:pPr>
      <w:r w:rsidRPr="00C25237">
        <w:t>Most Anielski</w:t>
      </w:r>
      <w:r>
        <w:t xml:space="preserve"> w Brodach,</w:t>
      </w:r>
    </w:p>
    <w:p w14:paraId="617ED9BF" w14:textId="77777777" w:rsidR="000A78D9" w:rsidRDefault="000A78D9" w:rsidP="00C25237">
      <w:pPr>
        <w:pStyle w:val="Punktory"/>
      </w:pPr>
      <w:r w:rsidRPr="00C25237">
        <w:t>urządzenia hydrologiczne</w:t>
      </w:r>
      <w:r>
        <w:t xml:space="preserve"> w Staniątkach.</w:t>
      </w:r>
    </w:p>
    <w:p w14:paraId="5A746C0C" w14:textId="77777777" w:rsidR="000A78D9" w:rsidRPr="003622B3" w:rsidRDefault="000A78D9" w:rsidP="003622B3">
      <w:r w:rsidRPr="003622B3">
        <w:t xml:space="preserve">W obszarze </w:t>
      </w:r>
      <w:r>
        <w:t>RW Górnej-Zachodniej Wisły</w:t>
      </w:r>
      <w:r w:rsidRPr="003622B3">
        <w:t xml:space="preserve"> znajduj</w:t>
      </w:r>
      <w:r>
        <w:t>ą</w:t>
      </w:r>
      <w:r w:rsidRPr="003622B3">
        <w:t xml:space="preserve"> się również </w:t>
      </w:r>
      <w:r>
        <w:t xml:space="preserve">644 </w:t>
      </w:r>
      <w:r w:rsidRPr="003622B3">
        <w:t>zabytk</w:t>
      </w:r>
      <w:r>
        <w:t>i</w:t>
      </w:r>
      <w:r w:rsidRPr="003622B3">
        <w:t xml:space="preserve"> archeologiczn</w:t>
      </w:r>
      <w:r>
        <w:t>e</w:t>
      </w:r>
      <w:r w:rsidRPr="003622B3">
        <w:rPr>
          <w:rStyle w:val="Odwoanieprzypisudolnego"/>
        </w:rPr>
        <w:footnoteReference w:id="97"/>
      </w:r>
      <w:r w:rsidRPr="003622B3">
        <w:t xml:space="preserve">, w tym ok. </w:t>
      </w:r>
      <w:r>
        <w:t>139</w:t>
      </w:r>
      <w:r w:rsidRPr="003622B3">
        <w:t xml:space="preserve"> znajduje się w bezpośrednim sąsiedztwie koryt rzecznych. Do najliczniejszych grup zabytków archeologicznych znajdujących się w obszarze </w:t>
      </w:r>
      <w:r>
        <w:t>Górnej-Zachodniej Wisły</w:t>
      </w:r>
      <w:r w:rsidRPr="003622B3">
        <w:t xml:space="preserve"> należą osady (</w:t>
      </w:r>
      <w:r>
        <w:t>309</w:t>
      </w:r>
      <w:r w:rsidRPr="003622B3">
        <w:t xml:space="preserve"> obiektów),</w:t>
      </w:r>
      <w:r w:rsidRPr="003A4F71">
        <w:t xml:space="preserve"> </w:t>
      </w:r>
      <w:r w:rsidRPr="003622B3">
        <w:t>grodziska (</w:t>
      </w:r>
      <w:r>
        <w:t>65</w:t>
      </w:r>
      <w:r w:rsidRPr="003622B3">
        <w:t xml:space="preserve"> obiekt</w:t>
      </w:r>
      <w:r>
        <w:t>ów</w:t>
      </w:r>
      <w:r w:rsidRPr="003622B3">
        <w:t>)</w:t>
      </w:r>
      <w:r>
        <w:t xml:space="preserve"> i jaskinie (46 obiektów)</w:t>
      </w:r>
      <w:r w:rsidRPr="003622B3">
        <w:t xml:space="preserve">. </w:t>
      </w:r>
      <w:r w:rsidRPr="006328AF">
        <w:t>Wskazane rodzaje zabytków stanowią również najliczniejszą grupę zabytków archeologicznych, w bezpośredniej bliskości wód powierzchniowych</w:t>
      </w:r>
      <w:r w:rsidRPr="003622B3">
        <w:t>.</w:t>
      </w:r>
    </w:p>
    <w:p w14:paraId="3F61E545" w14:textId="77777777" w:rsidR="000A78D9" w:rsidRPr="00DC0300" w:rsidRDefault="000A78D9" w:rsidP="00DC0300">
      <w:pPr>
        <w:pStyle w:val="Tytuakapitu"/>
      </w:pPr>
      <w:r w:rsidRPr="00DC0300">
        <w:t>Obiekty znajdujące się na liście światowego dziedzictwa UNESCO</w:t>
      </w:r>
    </w:p>
    <w:p w14:paraId="29A56AE6" w14:textId="77777777" w:rsidR="000A78D9" w:rsidRPr="00DC0300" w:rsidRDefault="000A78D9" w:rsidP="00DC0300">
      <w:r w:rsidRPr="00DC0300">
        <w:t>Ze względu na zmiany, jakie niesie ewolucja społeczna i gospodarcza uznano, że dziedzictwo kulturowe i przyrodnicze jest coraz bardziej zagrożone. W celu jego ochrony, zabezpieczenia przed degradacją, opracowano Konwencję w sprawie ochrony Światowego Dziedzictwa Kulturowego i Naturalnego, która została przyjęta przez Konferencję Generalną UNESCO w 1972 r</w:t>
      </w:r>
      <w:r>
        <w:t>.</w:t>
      </w:r>
      <w:r w:rsidRPr="00DC0300">
        <w:rPr>
          <w:rStyle w:val="Odwoanieprzypisudolnego"/>
        </w:rPr>
        <w:footnoteReference w:id="98"/>
      </w:r>
    </w:p>
    <w:p w14:paraId="4A02C36F" w14:textId="77777777" w:rsidR="000A78D9" w:rsidRPr="00DC0300" w:rsidRDefault="000A78D9" w:rsidP="00DC0300">
      <w:r w:rsidRPr="00DC0300">
        <w:t xml:space="preserve">Zgodnie z art. 1 ww. Konwencji na dziedzictwo kulturowe o wyjątkowym znaczeniu dla ludzkości składają się zabytki wraz z zespołami oraz miejscami zabytkowymi. Natomiast za dziedzictwo naturalne uważane są pomniki przyrody, formacje geologiczne </w:t>
      </w:r>
      <w:r>
        <w:br/>
      </w:r>
      <w:r w:rsidRPr="00DC0300">
        <w:t>i fizjograficzne oraz miejsca lub strefy naturalne mające wyjątkową powszechną wartość z punktu widzenia nauki, zachowania lub naturalnego piękna</w:t>
      </w:r>
      <w:r w:rsidRPr="00DC0300">
        <w:rPr>
          <w:rStyle w:val="Odwoanieprzypisudolnego"/>
        </w:rPr>
        <w:footnoteReference w:id="99"/>
      </w:r>
      <w:r w:rsidRPr="00DC0300">
        <w:t>. Polska zatwierdziła Konwencję w 1976 r</w:t>
      </w:r>
      <w:r>
        <w:t>.</w:t>
      </w:r>
      <w:r w:rsidRPr="00DC0300">
        <w:t>, jako jedno z pierwszych państw.</w:t>
      </w:r>
    </w:p>
    <w:p w14:paraId="671056E8" w14:textId="77777777" w:rsidR="000A78D9" w:rsidRPr="003622B3" w:rsidRDefault="000A78D9" w:rsidP="003622B3">
      <w:r w:rsidRPr="003622B3">
        <w:lastRenderedPageBreak/>
        <w:t xml:space="preserve">Na obszarze RW </w:t>
      </w:r>
      <w:r>
        <w:t>Górnej-Zachodniej Wisły</w:t>
      </w:r>
      <w:r w:rsidRPr="003622B3">
        <w:t xml:space="preserve"> znajduj</w:t>
      </w:r>
      <w:r>
        <w:t>e</w:t>
      </w:r>
      <w:r w:rsidRPr="003622B3">
        <w:t xml:space="preserve"> się </w:t>
      </w:r>
      <w:r>
        <w:t>6</w:t>
      </w:r>
      <w:r w:rsidRPr="003622B3">
        <w:t xml:space="preserve"> zabytk</w:t>
      </w:r>
      <w:r>
        <w:t>ów</w:t>
      </w:r>
      <w:r w:rsidRPr="003622B3">
        <w:t xml:space="preserve"> </w:t>
      </w:r>
      <w:r>
        <w:t xml:space="preserve">lub grup zabytków </w:t>
      </w:r>
      <w:r w:rsidRPr="003622B3">
        <w:t>wpisan</w:t>
      </w:r>
      <w:r>
        <w:t>ych</w:t>
      </w:r>
      <w:r w:rsidRPr="003622B3">
        <w:t xml:space="preserve"> na Światową Listę Dziedzictwa Kulturalnego i Przyrodniczego UNESCO</w:t>
      </w:r>
      <w:r w:rsidRPr="003622B3">
        <w:rPr>
          <w:rStyle w:val="Odwoanieprzypisudolnego"/>
        </w:rPr>
        <w:footnoteReference w:id="100"/>
      </w:r>
      <w:r w:rsidRPr="003622B3">
        <w:t>:</w:t>
      </w:r>
    </w:p>
    <w:p w14:paraId="78E2FD76" w14:textId="77777777" w:rsidR="000A78D9" w:rsidRPr="00D901AB" w:rsidRDefault="000A78D9" w:rsidP="00D901AB">
      <w:pPr>
        <w:pStyle w:val="Punktory"/>
      </w:pPr>
      <w:r w:rsidRPr="00D901AB">
        <w:t>Królewskie Kopalnie Soli w Wieliczce i Bochni</w:t>
      </w:r>
      <w:r>
        <w:t xml:space="preserve"> (wpis w 1978 r.);</w:t>
      </w:r>
    </w:p>
    <w:p w14:paraId="37228962" w14:textId="77777777" w:rsidR="000A78D9" w:rsidRPr="00D901AB" w:rsidRDefault="000A78D9" w:rsidP="00D901AB">
      <w:pPr>
        <w:pStyle w:val="Punktory"/>
      </w:pPr>
      <w:r w:rsidRPr="00D901AB">
        <w:t>Drewniane cerkwie polskiego i ukraińskiego regionu Karpat</w:t>
      </w:r>
      <w:r>
        <w:t xml:space="preserve"> (wpis w 2013 r.);</w:t>
      </w:r>
    </w:p>
    <w:p w14:paraId="42FD55A2" w14:textId="77777777" w:rsidR="000A78D9" w:rsidRPr="00D901AB" w:rsidRDefault="000A78D9" w:rsidP="00D901AB">
      <w:pPr>
        <w:pStyle w:val="Punktory"/>
      </w:pPr>
      <w:r w:rsidRPr="00D901AB">
        <w:t>Historyczne centrum Krakowa</w:t>
      </w:r>
      <w:r>
        <w:t xml:space="preserve"> (wpis w 1978 r.);</w:t>
      </w:r>
    </w:p>
    <w:p w14:paraId="0BCB0A50" w14:textId="77777777" w:rsidR="000A78D9" w:rsidRPr="00D901AB" w:rsidRDefault="000A78D9" w:rsidP="00D901AB">
      <w:pPr>
        <w:pStyle w:val="Punktory"/>
      </w:pPr>
      <w:r w:rsidRPr="00D901AB">
        <w:t>Kalwaria Zebrzydowska: manierystyczny zespół architektoniczno-krajobrazowy oraz park pielgrzymkowy</w:t>
      </w:r>
      <w:r>
        <w:t xml:space="preserve"> (wpis w 1999 r.);</w:t>
      </w:r>
    </w:p>
    <w:p w14:paraId="0757461B" w14:textId="77777777" w:rsidR="000A78D9" w:rsidRPr="00D901AB" w:rsidRDefault="000A78D9" w:rsidP="00D901AB">
      <w:pPr>
        <w:pStyle w:val="Punktory"/>
      </w:pPr>
      <w:r w:rsidRPr="00D901AB">
        <w:t>Drewniane kościoły południowej Małopolski</w:t>
      </w:r>
      <w:r>
        <w:t xml:space="preserve"> (wpis w 2003 r.);</w:t>
      </w:r>
    </w:p>
    <w:p w14:paraId="3A291F46" w14:textId="77777777" w:rsidR="000A78D9" w:rsidRDefault="000A78D9" w:rsidP="00D901AB">
      <w:pPr>
        <w:pStyle w:val="Punktory"/>
      </w:pPr>
      <w:r w:rsidRPr="00D901AB">
        <w:t>Auschwitz-Birkenau. Niemiecki nazistowski obóz koncentracyjny i zagłady</w:t>
      </w:r>
      <w:r>
        <w:t xml:space="preserve"> </w:t>
      </w:r>
      <w:r w:rsidRPr="00D901AB">
        <w:t>1940-1945</w:t>
      </w:r>
      <w:r>
        <w:t xml:space="preserve"> (wpis w 1979 r.).</w:t>
      </w:r>
    </w:p>
    <w:p w14:paraId="56A19360" w14:textId="77777777" w:rsidR="000A78D9" w:rsidRPr="003A23D9" w:rsidRDefault="000A78D9" w:rsidP="00D901AB">
      <w:r>
        <w:t>W</w:t>
      </w:r>
      <w:r w:rsidRPr="003A23D9">
        <w:t>arto zaznaczyć</w:t>
      </w:r>
      <w:bookmarkStart w:id="158" w:name="_Hlk182303915"/>
      <w:r>
        <w:t>, że</w:t>
      </w:r>
      <w:r w:rsidRPr="003A23D9">
        <w:t xml:space="preserve"> </w:t>
      </w:r>
      <w:r>
        <w:t>n</w:t>
      </w:r>
      <w:r w:rsidRPr="003A23D9">
        <w:t>a terenie objętym niniejszym opracowaniem</w:t>
      </w:r>
      <w:r>
        <w:t xml:space="preserve"> </w:t>
      </w:r>
      <w:r w:rsidRPr="003A23D9">
        <w:t>znajduj</w:t>
      </w:r>
      <w:r>
        <w:t>e</w:t>
      </w:r>
      <w:r w:rsidRPr="003A23D9">
        <w:t xml:space="preserve"> się obiek</w:t>
      </w:r>
      <w:r>
        <w:t>t</w:t>
      </w:r>
      <w:r w:rsidRPr="003A23D9">
        <w:t>,</w:t>
      </w:r>
      <w:bookmarkEnd w:id="158"/>
      <w:r>
        <w:t xml:space="preserve"> </w:t>
      </w:r>
      <w:r w:rsidRPr="003A23D9">
        <w:t>któr</w:t>
      </w:r>
      <w:r>
        <w:t>y</w:t>
      </w:r>
      <w:r w:rsidRPr="003A23D9">
        <w:t xml:space="preserve"> </w:t>
      </w:r>
      <w:r>
        <w:t>jest</w:t>
      </w:r>
      <w:r w:rsidRPr="003A23D9">
        <w:t xml:space="preserve"> na liście informacyjnej UNESCO</w:t>
      </w:r>
      <w:r w:rsidRPr="003A23D9">
        <w:rPr>
          <w:rStyle w:val="Odwoanieprzypisudolnego"/>
        </w:rPr>
        <w:footnoteReference w:id="101"/>
      </w:r>
      <w:r w:rsidRPr="003A23D9">
        <w:t xml:space="preserve"> tj.:</w:t>
      </w:r>
    </w:p>
    <w:p w14:paraId="0F9FA6A4" w14:textId="77777777" w:rsidR="000A78D9" w:rsidRDefault="000A78D9" w:rsidP="00D901AB">
      <w:pPr>
        <w:pStyle w:val="Punktory"/>
      </w:pPr>
      <w:r w:rsidRPr="00D901AB">
        <w:t>Pienińska dolina Dunajca (2006)</w:t>
      </w:r>
      <w:r>
        <w:t>.</w:t>
      </w:r>
    </w:p>
    <w:p w14:paraId="7AC8901B" w14:textId="77777777" w:rsidR="000A78D9" w:rsidRPr="00DC0300" w:rsidRDefault="000A78D9" w:rsidP="003622B3">
      <w:pPr>
        <w:pStyle w:val="Tytuakapitu"/>
      </w:pPr>
      <w:r w:rsidRPr="00DC0300">
        <w:t>Pomniki historii</w:t>
      </w:r>
    </w:p>
    <w:p w14:paraId="7B4D544A" w14:textId="77777777" w:rsidR="000A78D9" w:rsidRPr="00DC0300" w:rsidRDefault="000A78D9" w:rsidP="00DC0300">
      <w:r w:rsidRPr="00DC0300">
        <w:t xml:space="preserve">Pomnik historii to jedna z form ochrony zabytków wymienionych w ustawie </w:t>
      </w:r>
      <w:r w:rsidRPr="00DC0300">
        <w:br/>
        <w:t>o ochronie zabytków i opiece nad zabytkami. Prezydent RP może uznać za pomnik historii zabytek nieruchomy wpisany do rejestru lub park kulturowy o szczególnej wartości dla kultury</w:t>
      </w:r>
      <w:r w:rsidRPr="00DC0300">
        <w:rPr>
          <w:rStyle w:val="Odwoanieprzypisudolnego"/>
        </w:rPr>
        <w:footnoteReference w:id="102"/>
      </w:r>
      <w:r w:rsidRPr="00DC0300">
        <w:t>. Pomniki historii, oprócz znaczenia dla polskiego dziedzictwa kulturalnego, powinny wyróżniać się m.in. znaczeniem ponadregionalnym, dużymi wartościami historycznymi, naukowymi i artystycznymi, być utrwalone w świadomości społecznej i stanowić źródło inspiracji dla kolejnych pokoleń</w:t>
      </w:r>
      <w:r w:rsidRPr="00DC0300">
        <w:rPr>
          <w:rStyle w:val="Odwoanieprzypisudolnego"/>
        </w:rPr>
        <w:footnoteReference w:id="103"/>
      </w:r>
      <w:r w:rsidRPr="00DC0300">
        <w:t>.</w:t>
      </w:r>
    </w:p>
    <w:bookmarkEnd w:id="155"/>
    <w:p w14:paraId="60A79E15" w14:textId="77777777" w:rsidR="000A78D9" w:rsidRPr="003622B3" w:rsidRDefault="000A78D9" w:rsidP="003622B3">
      <w:r w:rsidRPr="003622B3">
        <w:t>Na terenie objętym niniejszym opracowaniem zlokalizowan</w:t>
      </w:r>
      <w:r>
        <w:t>e</w:t>
      </w:r>
      <w:r w:rsidRPr="003622B3">
        <w:t xml:space="preserve"> </w:t>
      </w:r>
      <w:r>
        <w:t>są</w:t>
      </w:r>
      <w:r w:rsidRPr="003622B3">
        <w:t xml:space="preserve"> </w:t>
      </w:r>
      <w:r>
        <w:t>22</w:t>
      </w:r>
      <w:r w:rsidRPr="003622B3">
        <w:t xml:space="preserve"> obiek</w:t>
      </w:r>
      <w:r>
        <w:t>ty</w:t>
      </w:r>
      <w:r w:rsidRPr="003622B3">
        <w:t xml:space="preserve"> uznan</w:t>
      </w:r>
      <w:r>
        <w:t>e</w:t>
      </w:r>
      <w:r w:rsidRPr="003622B3">
        <w:t xml:space="preserve"> za pomniki historii, tj.:</w:t>
      </w:r>
    </w:p>
    <w:p w14:paraId="19686792" w14:textId="77777777" w:rsidR="000A78D9" w:rsidRPr="00827916" w:rsidRDefault="000A78D9" w:rsidP="000A78D9">
      <w:pPr>
        <w:pStyle w:val="Wyliczenia"/>
        <w:numPr>
          <w:ilvl w:val="0"/>
          <w:numId w:val="5"/>
        </w:numPr>
      </w:pPr>
      <w:r w:rsidRPr="00D901AB">
        <w:t xml:space="preserve">Orawka – kościół pod wezwaniem św. Jana Chrzciciela (dzieło architektury </w:t>
      </w:r>
      <w:r>
        <w:br/>
      </w:r>
      <w:r w:rsidRPr="00D901AB">
        <w:t>i budownictwa)</w:t>
      </w:r>
      <w:r>
        <w:t>;</w:t>
      </w:r>
    </w:p>
    <w:p w14:paraId="5559FAA5" w14:textId="77777777" w:rsidR="000A78D9" w:rsidRPr="00D901AB" w:rsidRDefault="000A78D9" w:rsidP="000A78D9">
      <w:pPr>
        <w:pStyle w:val="Wyliczenia"/>
        <w:ind w:left="714" w:hanging="357"/>
      </w:pPr>
      <w:r w:rsidRPr="00D901AB">
        <w:t>Bochnia - kopalnia soli (zabytek techniki)</w:t>
      </w:r>
      <w:r>
        <w:t>;</w:t>
      </w:r>
    </w:p>
    <w:p w14:paraId="77F16507" w14:textId="77777777" w:rsidR="000A78D9" w:rsidRPr="00D901AB" w:rsidRDefault="000A78D9" w:rsidP="000A78D9">
      <w:pPr>
        <w:pStyle w:val="Wyliczenia"/>
        <w:ind w:left="714" w:hanging="357"/>
      </w:pPr>
      <w:r w:rsidRPr="00D901AB">
        <w:t>Kalwaria Zebrzydowska - krajobrazowy zespół manierystycznego parku pielgrzymkowego (krajobraz kulturowy)</w:t>
      </w:r>
      <w:r>
        <w:t>;</w:t>
      </w:r>
    </w:p>
    <w:p w14:paraId="02BDBCA0" w14:textId="77777777" w:rsidR="000A78D9" w:rsidRPr="00D901AB" w:rsidRDefault="000A78D9" w:rsidP="000A78D9">
      <w:pPr>
        <w:pStyle w:val="Wyliczenia"/>
        <w:ind w:left="714" w:hanging="357"/>
      </w:pPr>
      <w:r w:rsidRPr="00D901AB">
        <w:t>Kielce - dawny pałac biskupów i katedra (zespół rezydencjonalny)</w:t>
      </w:r>
      <w:r>
        <w:t>;</w:t>
      </w:r>
    </w:p>
    <w:p w14:paraId="43F9FC00" w14:textId="77777777" w:rsidR="000A78D9" w:rsidRPr="00D901AB" w:rsidRDefault="000A78D9" w:rsidP="000A78D9">
      <w:pPr>
        <w:pStyle w:val="Wyliczenia"/>
        <w:ind w:left="714" w:hanging="357"/>
      </w:pPr>
      <w:r w:rsidRPr="00D901AB">
        <w:t>Kraków - historyczny zespół miasta (układ urbanistyczny)</w:t>
      </w:r>
      <w:r>
        <w:t>;</w:t>
      </w:r>
    </w:p>
    <w:p w14:paraId="6845567B" w14:textId="77777777" w:rsidR="000A78D9" w:rsidRPr="00D901AB" w:rsidRDefault="000A78D9" w:rsidP="000A78D9">
      <w:pPr>
        <w:pStyle w:val="Wyliczenia"/>
        <w:ind w:left="714" w:hanging="357"/>
      </w:pPr>
      <w:r w:rsidRPr="00D901AB">
        <w:t>Kraków - Kopiec Kościuszki z otoczeniem (dzieło architektury i budownictwa)</w:t>
      </w:r>
      <w:r>
        <w:t>;</w:t>
      </w:r>
    </w:p>
    <w:p w14:paraId="47138C4B" w14:textId="77777777" w:rsidR="000A78D9" w:rsidRPr="00D901AB" w:rsidRDefault="000A78D9" w:rsidP="000A78D9">
      <w:pPr>
        <w:pStyle w:val="Wyliczenia"/>
        <w:ind w:left="714" w:hanging="357"/>
      </w:pPr>
      <w:r w:rsidRPr="00D901AB">
        <w:t>Kraków – opactwo Cystersów w Mogile (zespół sakralny i sepulkralny)</w:t>
      </w:r>
      <w:r>
        <w:t>;</w:t>
      </w:r>
    </w:p>
    <w:p w14:paraId="53F9EA64" w14:textId="77777777" w:rsidR="000A78D9" w:rsidRPr="00D901AB" w:rsidRDefault="000A78D9" w:rsidP="000A78D9">
      <w:pPr>
        <w:pStyle w:val="Wyliczenia"/>
        <w:ind w:left="714" w:hanging="357"/>
      </w:pPr>
      <w:r w:rsidRPr="00D901AB">
        <w:t>Kraków - zespół architektoniczny i urbanistyczny dzielnicy Nowa Huta (układ urbanistyczny)</w:t>
      </w:r>
      <w:r>
        <w:t>;</w:t>
      </w:r>
    </w:p>
    <w:p w14:paraId="35A1F3AB" w14:textId="77777777" w:rsidR="000A78D9" w:rsidRPr="00D901AB" w:rsidRDefault="000A78D9" w:rsidP="000A78D9">
      <w:pPr>
        <w:pStyle w:val="Wyliczenia"/>
        <w:ind w:left="714" w:hanging="357"/>
      </w:pPr>
      <w:r w:rsidRPr="00D901AB">
        <w:lastRenderedPageBreak/>
        <w:t xml:space="preserve">Nowy Wiśnicz – zespół architektoniczno-krajobrazowy (dzieło architektury </w:t>
      </w:r>
      <w:r>
        <w:br/>
      </w:r>
      <w:r w:rsidRPr="00D901AB">
        <w:t>i budownictwa)</w:t>
      </w:r>
      <w:r>
        <w:t>;</w:t>
      </w:r>
    </w:p>
    <w:p w14:paraId="210DABD5" w14:textId="77777777" w:rsidR="000A78D9" w:rsidRPr="00D901AB" w:rsidRDefault="000A78D9" w:rsidP="000A78D9">
      <w:pPr>
        <w:pStyle w:val="Wyliczenia"/>
        <w:ind w:left="714" w:hanging="357"/>
      </w:pPr>
      <w:r w:rsidRPr="00D901AB">
        <w:t>Oblęgorek - pałacyk Henryka Sienkiewicza wraz z zabytkowym parkiem i aleją lipową (zespół rezydencjonalny)</w:t>
      </w:r>
      <w:r>
        <w:t>;</w:t>
      </w:r>
    </w:p>
    <w:p w14:paraId="2485D383" w14:textId="77777777" w:rsidR="000A78D9" w:rsidRPr="00D901AB" w:rsidRDefault="000A78D9" w:rsidP="000A78D9">
      <w:pPr>
        <w:pStyle w:val="Wyliczenia"/>
        <w:ind w:left="714" w:hanging="357"/>
      </w:pPr>
      <w:r w:rsidRPr="00D901AB">
        <w:t xml:space="preserve">Opatów - zespół kolegiaty pod wezwaniem św. Marcina Biskupa (zespół sakralny </w:t>
      </w:r>
      <w:r>
        <w:br/>
      </w:r>
      <w:r w:rsidRPr="00D901AB">
        <w:t>i sepulkralny)</w:t>
      </w:r>
      <w:r>
        <w:t>;</w:t>
      </w:r>
    </w:p>
    <w:p w14:paraId="3D1006DB" w14:textId="77777777" w:rsidR="000A78D9" w:rsidRPr="00D901AB" w:rsidRDefault="000A78D9" w:rsidP="000A78D9">
      <w:pPr>
        <w:pStyle w:val="Wyliczenia"/>
        <w:ind w:left="714" w:hanging="357"/>
      </w:pPr>
      <w:r w:rsidRPr="00D901AB">
        <w:t>Racławice - teren historycznej Bitwy Racławickiej (pole bitwy)</w:t>
      </w:r>
      <w:r>
        <w:t>;</w:t>
      </w:r>
    </w:p>
    <w:p w14:paraId="2AE3D73A" w14:textId="77777777" w:rsidR="000A78D9" w:rsidRPr="00D901AB" w:rsidRDefault="000A78D9" w:rsidP="000A78D9">
      <w:pPr>
        <w:pStyle w:val="Wyliczenia"/>
        <w:ind w:left="714" w:hanging="357"/>
      </w:pPr>
      <w:r w:rsidRPr="00D901AB">
        <w:t>Rytwiany - pokamedulski zespół klasztorny Pustelnia Złotego Lasu (zespół sakralny i sepulkralny)</w:t>
      </w:r>
      <w:r>
        <w:t>;</w:t>
      </w:r>
    </w:p>
    <w:p w14:paraId="01C4937B" w14:textId="77777777" w:rsidR="000A78D9" w:rsidRPr="00D901AB" w:rsidRDefault="000A78D9" w:rsidP="000A78D9">
      <w:pPr>
        <w:pStyle w:val="Wyliczenia"/>
        <w:ind w:left="714" w:hanging="357"/>
      </w:pPr>
      <w:r w:rsidRPr="00D901AB">
        <w:t>Sandomierz - historyczny zespół architektoniczno-krajobrazowy (układ urbanistyczny)</w:t>
      </w:r>
      <w:r>
        <w:t>;</w:t>
      </w:r>
    </w:p>
    <w:p w14:paraId="6D5A8D21" w14:textId="77777777" w:rsidR="000A78D9" w:rsidRPr="00D901AB" w:rsidRDefault="000A78D9" w:rsidP="000A78D9">
      <w:pPr>
        <w:pStyle w:val="Wyliczenia"/>
        <w:ind w:left="714" w:hanging="357"/>
      </w:pPr>
      <w:r w:rsidRPr="00D901AB">
        <w:t xml:space="preserve">Staniątki – opactwo św. Wojciecha Mniszek Benedyktynek (dzieło architektury </w:t>
      </w:r>
      <w:r>
        <w:br/>
      </w:r>
      <w:r w:rsidRPr="00D901AB">
        <w:t>i budownictwa)</w:t>
      </w:r>
      <w:r>
        <w:t>;</w:t>
      </w:r>
    </w:p>
    <w:p w14:paraId="45E514B7" w14:textId="77777777" w:rsidR="000A78D9" w:rsidRPr="00D901AB" w:rsidRDefault="000A78D9" w:rsidP="000A78D9">
      <w:pPr>
        <w:pStyle w:val="Wyliczenia"/>
        <w:ind w:left="714" w:hanging="357"/>
      </w:pPr>
      <w:r w:rsidRPr="00D901AB">
        <w:t>Stary Sącz - zespół staromiejski wraz z klasztorem sióstr Klarysek (układ urbanistyczny)</w:t>
      </w:r>
      <w:r>
        <w:t>;</w:t>
      </w:r>
    </w:p>
    <w:p w14:paraId="00588647" w14:textId="77777777" w:rsidR="000A78D9" w:rsidRPr="00D901AB" w:rsidRDefault="000A78D9" w:rsidP="000A78D9">
      <w:pPr>
        <w:pStyle w:val="Wyliczenia"/>
        <w:ind w:left="714" w:hanging="357"/>
      </w:pPr>
      <w:r w:rsidRPr="00D901AB">
        <w:t>Szalowa - kościół parafialny pod wezwaniem św. Michała Archanioła (zespół sakralny i sepulkralny)</w:t>
      </w:r>
      <w:r>
        <w:t>;</w:t>
      </w:r>
    </w:p>
    <w:p w14:paraId="5F240471" w14:textId="77777777" w:rsidR="000A78D9" w:rsidRPr="00D901AB" w:rsidRDefault="000A78D9" w:rsidP="000A78D9">
      <w:pPr>
        <w:pStyle w:val="Wyliczenia"/>
        <w:ind w:left="714" w:hanging="357"/>
      </w:pPr>
      <w:r w:rsidRPr="00D901AB">
        <w:t>Święty Krzyż - pobenedyktyński zespół klasztorny oraz przedchrześcijańskie obwałowania kamienne na Łysej Górze (zespół sakralny i sepulkralny)</w:t>
      </w:r>
      <w:r>
        <w:t>;</w:t>
      </w:r>
    </w:p>
    <w:p w14:paraId="03CB5B2B" w14:textId="77777777" w:rsidR="000A78D9" w:rsidRPr="00D901AB" w:rsidRDefault="000A78D9" w:rsidP="000A78D9">
      <w:pPr>
        <w:pStyle w:val="Wyliczenia"/>
        <w:ind w:left="714" w:hanging="357"/>
      </w:pPr>
      <w:r w:rsidRPr="00D901AB">
        <w:t>Tyniec - zespół opactwa Benedyktynów (zespół sakralny i sepulkralny)</w:t>
      </w:r>
      <w:r>
        <w:t>;</w:t>
      </w:r>
    </w:p>
    <w:p w14:paraId="2B7522A4" w14:textId="77777777" w:rsidR="000A78D9" w:rsidRPr="00D901AB" w:rsidRDefault="000A78D9" w:rsidP="000A78D9">
      <w:pPr>
        <w:pStyle w:val="Wyliczenia"/>
        <w:ind w:left="714" w:hanging="357"/>
      </w:pPr>
      <w:r w:rsidRPr="00D901AB">
        <w:t>Ujazd - ruiny zamku Krzyżtopór (dzieło architektury i budownictwa)</w:t>
      </w:r>
      <w:r>
        <w:t>;</w:t>
      </w:r>
    </w:p>
    <w:p w14:paraId="47BEB2E3" w14:textId="77777777" w:rsidR="000A78D9" w:rsidRPr="00D901AB" w:rsidRDefault="000A78D9" w:rsidP="000A78D9">
      <w:pPr>
        <w:pStyle w:val="Wyliczenia"/>
        <w:ind w:left="714" w:hanging="357"/>
      </w:pPr>
      <w:r w:rsidRPr="00D901AB">
        <w:t>Wieliczka - kopalnia soli (zabytek techniki)</w:t>
      </w:r>
      <w:r>
        <w:t>;</w:t>
      </w:r>
    </w:p>
    <w:p w14:paraId="2EE69360" w14:textId="450A8C8B" w:rsidR="000A78D9" w:rsidRPr="000A78D9" w:rsidRDefault="000A78D9" w:rsidP="000A78D9">
      <w:pPr>
        <w:pStyle w:val="Wyliczenia"/>
        <w:ind w:left="714" w:hanging="357"/>
      </w:pPr>
      <w:r w:rsidRPr="00D901AB">
        <w:t xml:space="preserve">Wiślica - zespół kolegiaty pw. Narodzenia Najświętszej Maryi Panny wraz </w:t>
      </w:r>
      <w:r>
        <w:br/>
      </w:r>
      <w:r w:rsidRPr="00D901AB">
        <w:t>z reliktami kościoła pw. św. Mikołaja oraz grodzisko (zespół sakralny i sepulkralny)</w:t>
      </w:r>
      <w:r>
        <w:t>.</w:t>
      </w:r>
    </w:p>
    <w:p w14:paraId="6BBBD91F" w14:textId="4F5C0582" w:rsidR="00B07223" w:rsidRDefault="00B07223" w:rsidP="004A097D">
      <w:pPr>
        <w:pStyle w:val="Nagwek2"/>
      </w:pPr>
      <w:bookmarkStart w:id="159" w:name="_Toc206098396"/>
      <w:r w:rsidRPr="00B07223">
        <w:t>Stan środowiska na obszarach objętych przewidywanym znaczącym oddziaływaniem</w:t>
      </w:r>
      <w:r w:rsidR="006B3FAD">
        <w:t xml:space="preserve"> projektu</w:t>
      </w:r>
      <w:r>
        <w:t xml:space="preserve"> PUW</w:t>
      </w:r>
      <w:bookmarkEnd w:id="159"/>
    </w:p>
    <w:p w14:paraId="4805406A" w14:textId="776C0358" w:rsidR="006E79AB" w:rsidRPr="006E79AB" w:rsidRDefault="00850C8E" w:rsidP="000A78D9">
      <w:r>
        <w:t>Zgodnie z treścią i zakresem projektu PUW</w:t>
      </w:r>
      <w:r w:rsidRPr="005D5242">
        <w:t xml:space="preserve"> poddanego ocenie w niniejszej Prognozie, obszarem objętym przewidywanym znaczącym oddziaływaniem wynikającym </w:t>
      </w:r>
      <w:r>
        <w:br/>
      </w:r>
      <w:r w:rsidRPr="005D5242">
        <w:t>z wdrożenia dokumentu będ</w:t>
      </w:r>
      <w:r>
        <w:t>ą</w:t>
      </w:r>
      <w:r w:rsidRPr="005D5242">
        <w:t xml:space="preserve"> obszar</w:t>
      </w:r>
      <w:r>
        <w:t>y powierzchniowych wód śródlądowych oraz obszary zlokalizowane bezpośrednio w sąsiedztwie wód, w lokalizacjach gdzie zostaną faktycznie zrealizowane działania utrzymaniowe</w:t>
      </w:r>
      <w:r w:rsidRPr="005D5242">
        <w:t>.</w:t>
      </w:r>
      <w:r>
        <w:t xml:space="preserve"> Podkreślana wielokrotnie w Prognozie warunkowość zrealizowania działań dla wystąpienia oddziaływań, wynika </w:t>
      </w:r>
      <w:r>
        <w:br/>
        <w:t xml:space="preserve">z uwarunkowań planowania i realizacji działań utrzymaniowych, których faktyczne wykonanie ma miejsce dopiero w przypadku wystąpienia potrzeby ich realizacji. Uzależnione jest to często od warunków atmosferycznych, występujących nagłych zjawisk tj. powódź, stanu technicznego ubezpieczeń urządzeń wodnych i budowli regulacyjnych. </w:t>
      </w:r>
      <w:r w:rsidR="000A78D9">
        <w:t>Twierdzenie to jest poparte przeprowadzonymi wynikami monitoringu realizacji działań utrzymaniowych zaplanowanych w PUW opracowanym i przyjętym w 2016 r. Analiza ta wykazała, że spośród wszystkich odcinków cieków na obszarze RZGW w Krakowie przed 2018 r., w skład którego wchodzi obszar obecnego RZGW w Krakowie, czyli obszar RW Czarnej Orawy i RW Górnej-Zachodniej Wisły, z planowanych do objęcia działaniami utrzymaniowymi w poprzednim PUW zrealizowano działania na około 47% odcinków wód (w całości lub częściowo pracami objęto 935 odcinków w obecnym zasięgu RZGW). Dane te mają charakter szacunkowy ze względu na brak szczegółowych informacji nt. faktycznych zasięgów i zakresów realizacji części z prowadzonych działań utrzymaniowych. W związku z tym ww. dane podano łącznie, w odniesieniu do poprzedniego zasięgu RZGW w Krakowie.</w:t>
      </w:r>
    </w:p>
    <w:p w14:paraId="2733D44F" w14:textId="0C84F1DC" w:rsidR="00850C8E" w:rsidRPr="005D5242" w:rsidRDefault="00850C8E" w:rsidP="00850C8E">
      <w:r>
        <w:lastRenderedPageBreak/>
        <w:t>Jednak w opracowanej Prognozie przyjęto podejście ostrożnościowe, polegające na założeniu, że wszystkie z zaplanowanych działań mogą zostać zrealizowane, a obszar możliwych znaczących oddziaływań projektu PUW odpowiada obszarowi, na którym zostały zaplanowane działania utrzymaniowe.</w:t>
      </w:r>
      <w:r w:rsidRPr="005D5242">
        <w:t xml:space="preserve"> </w:t>
      </w:r>
      <w:r>
        <w:t>S</w:t>
      </w:r>
      <w:r w:rsidRPr="005D5242">
        <w:t xml:space="preserve">tan </w:t>
      </w:r>
      <w:r>
        <w:t xml:space="preserve">środowiska na tych obszarach </w:t>
      </w:r>
      <w:r w:rsidRPr="005D5242">
        <w:t xml:space="preserve">będzie zgodny z informacjami przedstawionymi w opisie aktualnego stanu środowiska </w:t>
      </w:r>
      <w:r>
        <w:br/>
        <w:t>w rozdziale 3 niniejszej Prognozy</w:t>
      </w:r>
      <w:r w:rsidRPr="005D5242">
        <w:t xml:space="preserve">. </w:t>
      </w:r>
    </w:p>
    <w:p w14:paraId="0A64B511" w14:textId="77777777" w:rsidR="00850C8E" w:rsidRPr="005D5242" w:rsidRDefault="00850C8E" w:rsidP="00850C8E">
      <w:r>
        <w:t xml:space="preserve">Można natomiast wskazać </w:t>
      </w:r>
      <w:r w:rsidRPr="005D5242">
        <w:t xml:space="preserve">elementy środowiska na które należy zwrócić szczególną uwagę w kontekście ich ochrony, które ze względu na rodzaj planowanych działań mogą stanowić obszary objęte przewidywanym znaczącym oddziaływaniem. Niemniej jednak ich stan będzie zgodny z informacjami przedstawionymi w opisie aktualnego stanu środowiska </w:t>
      </w:r>
      <w:r>
        <w:t>w rozdziale 3 niniejszej Prognozy</w:t>
      </w:r>
      <w:r w:rsidRPr="005D5242">
        <w:t xml:space="preserve">. </w:t>
      </w:r>
    </w:p>
    <w:p w14:paraId="548302E6" w14:textId="77777777" w:rsidR="00850C8E" w:rsidRDefault="00850C8E" w:rsidP="00850C8E">
      <w:r>
        <w:t>Wśród przewidzianych w projekcie PUW</w:t>
      </w:r>
      <w:r w:rsidRPr="005D5242">
        <w:t xml:space="preserve"> działań </w:t>
      </w:r>
      <w:r>
        <w:t>można</w:t>
      </w:r>
      <w:r w:rsidRPr="005D5242">
        <w:t xml:space="preserve"> wskazać te z nich, których realizacja może stanowić przyczynę znaczących oddziaływań na środowisko. Szczegółowego omówienia możliwych oddziaływań dokonano w innych </w:t>
      </w:r>
      <w:r>
        <w:t>rozdziałach</w:t>
      </w:r>
      <w:r w:rsidRPr="005D5242">
        <w:t xml:space="preserve"> Prognozy, celowo wyznaczonych dla tych elementów. Zgodnie z powyższym wskazuje się planowane działania </w:t>
      </w:r>
      <w:r>
        <w:t xml:space="preserve">utrzymaniowe, które </w:t>
      </w:r>
      <w:r w:rsidRPr="005D5242">
        <w:t xml:space="preserve">mogą generować </w:t>
      </w:r>
      <w:r>
        <w:t xml:space="preserve">najbardziej </w:t>
      </w:r>
      <w:r w:rsidRPr="005D5242">
        <w:t>znaczące oddziaływania na środowisko</w:t>
      </w:r>
      <w:r>
        <w:t>:</w:t>
      </w:r>
    </w:p>
    <w:p w14:paraId="41131476" w14:textId="77777777" w:rsidR="00850C8E" w:rsidRPr="002E7D05" w:rsidRDefault="00850C8E" w:rsidP="00850C8E">
      <w:pPr>
        <w:pStyle w:val="Punktory"/>
      </w:pPr>
      <w:r w:rsidRPr="002E7D05">
        <w:rPr>
          <w:rStyle w:val="Pogrubienie"/>
        </w:rPr>
        <w:t>Działanie 1</w:t>
      </w:r>
      <w:r w:rsidRPr="002E7D05">
        <w:t xml:space="preserve"> Wykaszanie roślin z dna oraz brzegów </w:t>
      </w:r>
      <w:r>
        <w:t>ś</w:t>
      </w:r>
      <w:r w:rsidRPr="002E7D05">
        <w:t>r</w:t>
      </w:r>
      <w:r>
        <w:t>ó</w:t>
      </w:r>
      <w:r w:rsidRPr="002E7D05">
        <w:t>dl</w:t>
      </w:r>
      <w:r>
        <w:t>ą</w:t>
      </w:r>
      <w:r w:rsidRPr="002E7D05">
        <w:t>dowych w</w:t>
      </w:r>
      <w:r>
        <w:t>ó</w:t>
      </w:r>
      <w:r w:rsidRPr="002E7D05">
        <w:t>d powierzchniowych</w:t>
      </w:r>
      <w:r>
        <w:t>;</w:t>
      </w:r>
    </w:p>
    <w:p w14:paraId="1404C3B8" w14:textId="77777777" w:rsidR="00850C8E" w:rsidRPr="002E7D05" w:rsidRDefault="00850C8E" w:rsidP="00850C8E">
      <w:pPr>
        <w:pStyle w:val="Punktory"/>
      </w:pPr>
      <w:r w:rsidRPr="002E7D05">
        <w:rPr>
          <w:rStyle w:val="Pogrubienie"/>
        </w:rPr>
        <w:t>Działanie 2</w:t>
      </w:r>
      <w:r w:rsidRPr="002E7D05">
        <w:t xml:space="preserve"> </w:t>
      </w:r>
      <w:r>
        <w:t>U</w:t>
      </w:r>
      <w:r w:rsidRPr="002E7D05">
        <w:t xml:space="preserve">suwanie roślin pływających i korzeniących się w dnie </w:t>
      </w:r>
      <w:r>
        <w:t>ś</w:t>
      </w:r>
      <w:r w:rsidRPr="002E7D05">
        <w:t>r</w:t>
      </w:r>
      <w:r>
        <w:t>ó</w:t>
      </w:r>
      <w:r w:rsidRPr="002E7D05">
        <w:t>dl</w:t>
      </w:r>
      <w:r>
        <w:t>ą</w:t>
      </w:r>
      <w:r w:rsidRPr="002E7D05">
        <w:t xml:space="preserve">dowych wód powierzchniowych; </w:t>
      </w:r>
    </w:p>
    <w:p w14:paraId="15D51CF3" w14:textId="77777777" w:rsidR="00850C8E" w:rsidRPr="002E7D05" w:rsidRDefault="00850C8E" w:rsidP="00850C8E">
      <w:pPr>
        <w:pStyle w:val="Punktory"/>
      </w:pPr>
      <w:r w:rsidRPr="002E7D05">
        <w:rPr>
          <w:rStyle w:val="Pogrubienie"/>
        </w:rPr>
        <w:t>Działanie 3</w:t>
      </w:r>
      <w:r w:rsidRPr="002E7D05">
        <w:t xml:space="preserve"> </w:t>
      </w:r>
      <w:r>
        <w:t>U</w:t>
      </w:r>
      <w:r w:rsidRPr="002E7D05">
        <w:t xml:space="preserve">suwanie drzew i krzewów porastających dno oraz brzegi śródlądowych wód powierzchniowych; </w:t>
      </w:r>
    </w:p>
    <w:p w14:paraId="2BC4451C" w14:textId="77777777" w:rsidR="00850C8E" w:rsidRPr="002E7D05" w:rsidRDefault="00850C8E" w:rsidP="00850C8E">
      <w:pPr>
        <w:pStyle w:val="Punktory"/>
      </w:pPr>
      <w:r w:rsidRPr="002E7D05">
        <w:rPr>
          <w:rStyle w:val="Pogrubienie"/>
        </w:rPr>
        <w:t>Działanie 6</w:t>
      </w:r>
      <w:r w:rsidRPr="002E7D05">
        <w:t xml:space="preserve"> </w:t>
      </w:r>
      <w:r>
        <w:t>U</w:t>
      </w:r>
      <w:r w:rsidRPr="002E7D05">
        <w:t xml:space="preserve">drażnianie </w:t>
      </w:r>
      <w:r>
        <w:t>śródlądowych</w:t>
      </w:r>
      <w:r w:rsidRPr="002E7D05">
        <w:t xml:space="preserve"> wód powierzchniowych przez usuwanie zatorów utrudniających swobodny przepływ wód oraz usuwanie namułów </w:t>
      </w:r>
      <w:r w:rsidRPr="002E7D05">
        <w:br/>
        <w:t>i rumoszu</w:t>
      </w:r>
      <w:r>
        <w:t>.</w:t>
      </w:r>
    </w:p>
    <w:p w14:paraId="239C0ACE" w14:textId="77777777" w:rsidR="00850C8E" w:rsidRPr="005D5242" w:rsidRDefault="00850C8E" w:rsidP="00850C8E">
      <w:r>
        <w:t>Planowana realizacja ww. działań może spowodować wystąpienie negatywnych oddziaływań na poszczególne elementy środowiska naturalnego, jednak najbardziej znaczące mogą być oddziaływania dla różnorodności biologicznej,</w:t>
      </w:r>
      <w:r w:rsidRPr="005D5242">
        <w:t xml:space="preserve"> flory i fauny, obszarów chronionych</w:t>
      </w:r>
      <w:r>
        <w:t xml:space="preserve"> oraz</w:t>
      </w:r>
      <w:r w:rsidRPr="005D5242">
        <w:t xml:space="preserve"> zasobów wód powierzchniowych. Szczegółowe analizy w tym zakresie zostaną przedstawione w rozdziale Prognozy dot. przewidywanych znaczących oddziaływań na środowisko w przypadku realizacji </w:t>
      </w:r>
      <w:r>
        <w:t>d</w:t>
      </w:r>
      <w:r w:rsidRPr="005D5242">
        <w:t>okumentu.</w:t>
      </w:r>
    </w:p>
    <w:p w14:paraId="61827551" w14:textId="03C9B5B5" w:rsidR="00827916" w:rsidRDefault="00827916" w:rsidP="004A097D">
      <w:pPr>
        <w:pStyle w:val="Nagwek2"/>
      </w:pPr>
      <w:bookmarkStart w:id="160" w:name="_Toc206098397"/>
      <w:r>
        <w:t xml:space="preserve">Istniejące problemy ochrony środowiska istotne z punktu widzenia realizacji </w:t>
      </w:r>
      <w:r w:rsidR="006B3FAD">
        <w:t xml:space="preserve">projektu </w:t>
      </w:r>
      <w:r w:rsidR="00B07223">
        <w:t>PUW</w:t>
      </w:r>
      <w:r>
        <w:t>, zwłaszcza dotyczące obszarów chronionych na podstawie ustawy z dnia 16 kwietnia 2004 r. o ochronie przyrody</w:t>
      </w:r>
      <w:bookmarkEnd w:id="160"/>
    </w:p>
    <w:p w14:paraId="10C341B8" w14:textId="63EDA816" w:rsidR="00320EF6" w:rsidRPr="00320EF6" w:rsidRDefault="00320EF6" w:rsidP="00320EF6">
      <w:r w:rsidRPr="00320EF6">
        <w:t>Przedstawiony w pierwszej części niniejszego rozdziału stan poszczególnych elementów środowiska obszaru objętego PUW na obszarze działania</w:t>
      </w:r>
      <w:r>
        <w:t xml:space="preserve"> </w:t>
      </w:r>
      <w:r w:rsidR="000D23EF">
        <w:t xml:space="preserve">RZGW w </w:t>
      </w:r>
      <w:r w:rsidR="00182AE7">
        <w:t>Krakowie</w:t>
      </w:r>
      <w:r w:rsidR="006E79AB">
        <w:t xml:space="preserve"> </w:t>
      </w:r>
      <w:r w:rsidRPr="00320EF6">
        <w:t xml:space="preserve">wskazuje, iż z punktu widzenia analizowanego dokumentu, do najistotniejszych problemów ochrony środowiska należą te związane ze stanem wód, biorąc pod uwagę bezpośredni wpływ tego stanu na szeroko rozumiany stan środowiska przyrodniczego, szczególnie jego elementów zależnych od wód i w mniejszym stopniu kulturowego. Nie bez znaczenia są również zagrożenia związane z klimatem i jego postępującymi zmianami, które warunkują w dużej mierze istotne dla życia i zdrowia zamieszkujących ten obszar </w:t>
      </w:r>
      <w:r w:rsidRPr="00320EF6">
        <w:lastRenderedPageBreak/>
        <w:t xml:space="preserve">ludzi aspekty bezpieczeństwa szczególnie w przypadku niedoboru, jak i nadmiaru wody </w:t>
      </w:r>
      <w:r w:rsidR="00057213">
        <w:br/>
      </w:r>
      <w:r w:rsidRPr="00320EF6">
        <w:t>w ciekach.</w:t>
      </w:r>
    </w:p>
    <w:p w14:paraId="2DBCD888" w14:textId="77777777" w:rsidR="00320EF6" w:rsidRPr="00320EF6" w:rsidRDefault="00320EF6" w:rsidP="00320EF6">
      <w:r w:rsidRPr="00320EF6">
        <w:t>Z tego względu kluczowe problemy ochrony środowiska istotne z punktu widzenia realizacji projektu PUW zidentyfikowano i scharakteryzowano uwzględniając  wymienione elementy środowiska.</w:t>
      </w:r>
    </w:p>
    <w:p w14:paraId="40CBA516" w14:textId="77777777" w:rsidR="00320EF6" w:rsidRPr="00320EF6" w:rsidRDefault="00320EF6" w:rsidP="00320EF6">
      <w:pPr>
        <w:pStyle w:val="Tytuakapitu"/>
      </w:pPr>
      <w:r w:rsidRPr="00320EF6">
        <w:t>Stan wód</w:t>
      </w:r>
    </w:p>
    <w:p w14:paraId="5F890200" w14:textId="592B244E" w:rsidR="00320EF6" w:rsidRPr="00320EF6" w:rsidRDefault="00320EF6" w:rsidP="00320EF6">
      <w:r w:rsidRPr="00320EF6">
        <w:t>W kontekście stanu środowiska wodnego, zgodnie z przeglądem opracowanym na potrzeby opracowania IIaPGW</w:t>
      </w:r>
      <w:r w:rsidRPr="00320EF6">
        <w:rPr>
          <w:rStyle w:val="Odwoanieprzypisudolnego"/>
        </w:rPr>
        <w:footnoteReference w:id="104"/>
      </w:r>
      <w:r w:rsidRPr="00320EF6">
        <w:t>, do najistotniejszych, tak na analizowanym obszarze działania</w:t>
      </w:r>
      <w:r>
        <w:t xml:space="preserve"> </w:t>
      </w:r>
      <w:r w:rsidR="000D23EF">
        <w:t xml:space="preserve">RZGW </w:t>
      </w:r>
      <w:r w:rsidR="000A78D9">
        <w:t>w Krakowie</w:t>
      </w:r>
      <w:r w:rsidRPr="00320EF6">
        <w:t xml:space="preserve">, jak i w szerszej perspektywie, </w:t>
      </w:r>
      <w:r w:rsidRPr="008A3FEA">
        <w:t xml:space="preserve">tj. całego obszaru dorzecza </w:t>
      </w:r>
      <w:r w:rsidR="00B64078" w:rsidRPr="008A3FEA">
        <w:t>Wisły</w:t>
      </w:r>
      <w:r w:rsidR="008A3FEA" w:rsidRPr="008A3FEA">
        <w:t xml:space="preserve"> oraz obszaru dorzecza Dunaju na terenie Polski, </w:t>
      </w:r>
      <w:r w:rsidRPr="008A3FEA">
        <w:t>należą następujące zagadnienia.</w:t>
      </w:r>
    </w:p>
    <w:p w14:paraId="261E9F01" w14:textId="77777777" w:rsidR="00320EF6" w:rsidRPr="00320EF6" w:rsidRDefault="00320EF6" w:rsidP="00320EF6">
      <w:pPr>
        <w:pStyle w:val="Tytu"/>
      </w:pPr>
      <w:r w:rsidRPr="00320EF6">
        <w:t>Wprowadzanie zanieczyszczeń do wód</w:t>
      </w:r>
    </w:p>
    <w:p w14:paraId="7FC6BD81" w14:textId="77777777" w:rsidR="00320EF6" w:rsidRPr="00320EF6" w:rsidRDefault="00320EF6" w:rsidP="00320EF6">
      <w:r w:rsidRPr="00320EF6">
        <w:t xml:space="preserve">W tej grupie zagadnień wyróżnić można zanieczyszczenia troficzne jako czynnik w dużej mierze odpowiedzialny za degradację wód stojących i płynących, poprzez nasilenie eutrofizacji, czyli procesu ich użyźniania na skutek dopływu substancji biogennych. Ich źródłem są głównie rozproszone, ale i punktowe źródła rolnicze oraz ścieki komunalne </w:t>
      </w:r>
      <w:r w:rsidRPr="00320EF6">
        <w:br/>
        <w:t xml:space="preserve">i bytowe. W ostatnich latach obserwowana jest co prawda poprawa jakości wód, </w:t>
      </w:r>
      <w:r w:rsidRPr="00320EF6">
        <w:br/>
        <w:t>w zakresie stężenia substancji biogennych oraz innych parametrów związanych z procesem eutrofizacji. Spowodowane jest to przede wszystkim zmianami strukturalnymi w rolnictwie i budową nowych oczyszczalni ścieków</w:t>
      </w:r>
      <w:r w:rsidRPr="00320EF6">
        <w:rPr>
          <w:rStyle w:val="Odwoanieprzypisudolnego"/>
        </w:rPr>
        <w:footnoteReference w:id="105"/>
      </w:r>
      <w:r w:rsidRPr="00320EF6">
        <w:t>. Jednak badania monitoringowe</w:t>
      </w:r>
      <w:r w:rsidRPr="00320EF6">
        <w:rPr>
          <w:rStyle w:val="Odwoanieprzypisudolnego"/>
        </w:rPr>
        <w:footnoteReference w:id="106"/>
      </w:r>
      <w:r w:rsidRPr="00320EF6">
        <w:t xml:space="preserve"> wskazują, że mimo poprawy, regularnie stwierdza się przekroczenia wartości granicznych dobrego stanu w odniesieniu do biogenów i BZT</w:t>
      </w:r>
      <w:r w:rsidRPr="00320EF6">
        <w:rPr>
          <w:rStyle w:val="Indeksdolny"/>
        </w:rPr>
        <w:t>5</w:t>
      </w:r>
      <w:r w:rsidRPr="00320EF6">
        <w:t xml:space="preserve"> oraz ChZT. Substancje biogenne dostają się do wód powierzchniowych ze źródeł obszarowych oraz punktowych, z których pochodzi łącznie ponad 70% ładunków azotu i fosforu wpływających do Bałtyku. Są to związki głównie pochodzenia rolniczego oraz ze zrzutu ścieków (również oczyszczonych). Bardzo ważnym elementem wpływającym na stężenia substancji biogennych w wodzie są również źródła naturalne (np. uwalnianie z osadów dennych), z których pochodzi poniżej 20% ładunków trafiających do Morza Bałtyckiego. W tej grupie niewielki jest udział związków zdeponowanych z powietrza</w:t>
      </w:r>
      <w:r w:rsidRPr="00320EF6">
        <w:rPr>
          <w:rStyle w:val="Odwoanieprzypisudolnego"/>
        </w:rPr>
        <w:footnoteReference w:id="107"/>
      </w:r>
      <w:r w:rsidRPr="00320EF6">
        <w:t>.</w:t>
      </w:r>
    </w:p>
    <w:p w14:paraId="0660FD65" w14:textId="77777777" w:rsidR="00320EF6" w:rsidRPr="00320EF6" w:rsidRDefault="00320EF6" w:rsidP="00320EF6">
      <w:r w:rsidRPr="00320EF6">
        <w:t xml:space="preserve">Z nietroficznych czynników odpowiedzialnych za degradację stanu wód wymienić należy m.in. zakwaszenie, substancje toksyczne, metale ciężkie, a także zmiany termiki wód. Zakwaszenie ekosystemów wodnych spowodowane jest częściowo związkami siarki i azotu, pochodzącymi ze spalania paliw kopalnych, a dostającymi się do wody </w:t>
      </w:r>
      <w:r w:rsidRPr="00320EF6">
        <w:br/>
        <w:t xml:space="preserve">z opadami oraz ze spływami powierzchniowymi. Metale ciężkie w wodach powierzchniowych pochodzą z instalacji przemysłowych (spalanie paliw, ścieki </w:t>
      </w:r>
      <w:r w:rsidRPr="00320EF6">
        <w:lastRenderedPageBreak/>
        <w:t xml:space="preserve">przemysłowe), środków transportu, rolnictwa (środki ochrony roślin) oraz ze źródeł naturalnych. </w:t>
      </w:r>
    </w:p>
    <w:p w14:paraId="51E5C529" w14:textId="77777777" w:rsidR="00320EF6" w:rsidRPr="00320EF6" w:rsidRDefault="00320EF6" w:rsidP="00320EF6">
      <w:r w:rsidRPr="00320EF6">
        <w:t>Zmiany termiki wód następują najczęściej na skutek odprowadzania wód pochodzących z instalacji otwartych systemów chłodzących elektrowni lub innych obiektów przemysłowych. Mogą być również efektem przegradzania rzek w celu tworzenia zbiorników zaporowych, w których woda stagnując akumuluje więcej ciepła niż w systemach płynących</w:t>
      </w:r>
      <w:r w:rsidRPr="00320EF6">
        <w:rPr>
          <w:rStyle w:val="Odwoanieprzypisudolnego"/>
        </w:rPr>
        <w:footnoteReference w:id="108"/>
      </w:r>
      <w:r w:rsidRPr="00320EF6">
        <w:t xml:space="preserve">. </w:t>
      </w:r>
    </w:p>
    <w:p w14:paraId="76C99BF2" w14:textId="77777777" w:rsidR="00320EF6" w:rsidRPr="00320EF6" w:rsidRDefault="00320EF6" w:rsidP="00320EF6">
      <w:r w:rsidRPr="00320EF6">
        <w:t xml:space="preserve">Wraz z postępującym rozwojem cywilizacyjnym mamy do czynienia z nowymi rodzajami zanieczyszczeń w wodach, do których należą m.in. substancje farmakologiczne. Wiele </w:t>
      </w:r>
      <w:r w:rsidRPr="00320EF6">
        <w:br/>
        <w:t xml:space="preserve">z tych związków nie jest usuwanych w istniejących oczyszczalniach ścieków i może przedostawać się do wód. Są to m.in. leki przeciwzapalne, hormony, środki stosowane </w:t>
      </w:r>
      <w:r w:rsidRPr="00320EF6">
        <w:br/>
        <w:t>w chemioterapii, antybiotyki, itp.</w:t>
      </w:r>
    </w:p>
    <w:p w14:paraId="2F707BE4" w14:textId="69328C6B" w:rsidR="00320EF6" w:rsidRPr="00320EF6" w:rsidRDefault="00320EF6" w:rsidP="00320EF6">
      <w:pPr>
        <w:pStyle w:val="Tytu"/>
      </w:pPr>
      <w:r w:rsidRPr="00320EF6">
        <w:t>Zmiany morfologiczne</w:t>
      </w:r>
    </w:p>
    <w:p w14:paraId="094D9FBD" w14:textId="77777777" w:rsidR="00320EF6" w:rsidRPr="00320EF6" w:rsidRDefault="00320EF6" w:rsidP="00320EF6">
      <w:r w:rsidRPr="00320EF6">
        <w:t xml:space="preserve">Przekształcenie morfologii cieków w jednych częściach systemu rzecznego powoduje najczęściej wzrost tych presji w innych jego częściach, a w efekcie pogorszenie stanu ekologicznego cieków. Te oddziaływania wynikają w znacznym stopniu </w:t>
      </w:r>
      <w:r w:rsidRPr="00320EF6">
        <w:br/>
        <w:t xml:space="preserve">z niedostatecznej implementacji zadań renaturyzacyjnych, szczególnie w kontekście podnoszenia retencji korytowej i dolinowej za pomocą nietechnicznych metod ochrony przeciwpowodziowej zamiast działań o charakterze technicznym. </w:t>
      </w:r>
    </w:p>
    <w:p w14:paraId="01F5DB33" w14:textId="77777777" w:rsidR="00320EF6" w:rsidRPr="00320EF6" w:rsidRDefault="00320EF6" w:rsidP="00320EF6">
      <w:r w:rsidRPr="00320EF6">
        <w:t xml:space="preserve">Istotnym jest również problem tworzenia przegród na rzekach i budowy nowych zbiorników oraz jazów. Co prawda skala ilościowa realizacji tych działań jest mniejsza niż wcześniej wspomnianych, jednak wpływ tego typu inwestycji na funkcjonowanie całych systemów rzecznych może być większy, szczególnie w przypadku budowy zbiorników na głównych rzekach dorzeczy, stanowiących korytarze migracji ryb, szczególnie w przypadku braku zapewnienia drożności przepławek na tych obiektach. Zapewnienie drożności migracyjnej ma zasadnicze znaczenie dla osiągnięcia celów środowiskowych wielu części wód, dla których jako element oceny stanu lub potencjału ekologicznego wskazany jest wskaźnik ichtiologiczny, bazujący na występowaniu dwuśrodowiskowych gatunków ryb. Skala rozpoznania funkcjonalności tych obiektów jest zdecydowanie niewystarczająca, przy czym brak jest dotychczas opracowania i wdrożenia metod oceny sprawności przepławek, a dostępne wyniki monitoringu tych urządzeń są trudne do interpretacji i porównania wobec braku jednolitej metodyki. </w:t>
      </w:r>
    </w:p>
    <w:p w14:paraId="4FE6D638" w14:textId="77777777" w:rsidR="00320EF6" w:rsidRPr="00320EF6" w:rsidRDefault="00320EF6" w:rsidP="00320EF6">
      <w:pPr>
        <w:pStyle w:val="Tytuakapitu"/>
      </w:pPr>
      <w:r w:rsidRPr="00320EF6">
        <w:t>Zmiany klimatu</w:t>
      </w:r>
    </w:p>
    <w:p w14:paraId="65B50001" w14:textId="77777777" w:rsidR="00320EF6" w:rsidRPr="00320EF6" w:rsidRDefault="00320EF6" w:rsidP="00320EF6">
      <w:r w:rsidRPr="00320EF6">
        <w:t xml:space="preserve">Mówiąc o istotnych problemach ochrony środowiska, należy zacząć od analizy zmian klimatu, w kontekście ich wpływu na istniejące w zlewniach i regionach wodnych presje antropogeniczne związane z zagospodarowaniem wód powierzchniowych </w:t>
      </w:r>
      <w:r w:rsidRPr="00320EF6">
        <w:br/>
        <w:t xml:space="preserve">i podziemnych. Skutki zmian klimatu dostrzegalne są na poziomie dorzeczy,  </w:t>
      </w:r>
      <w:r w:rsidRPr="00320EF6">
        <w:br/>
      </w:r>
      <w:r w:rsidRPr="00320EF6">
        <w:lastRenderedPageBreak/>
        <w:t xml:space="preserve">regionów wodnych oraz poszczególnych zlewni, w postaci zmian stanu ilościowego </w:t>
      </w:r>
      <w:r w:rsidRPr="00320EF6">
        <w:br/>
        <w:t xml:space="preserve">i jakościowego wód. </w:t>
      </w:r>
    </w:p>
    <w:p w14:paraId="6BCE1927" w14:textId="77777777" w:rsidR="00320EF6" w:rsidRPr="00320EF6" w:rsidRDefault="00320EF6" w:rsidP="00320EF6">
      <w:r w:rsidRPr="00320EF6">
        <w:t>Nasilająca się od roku 2015 susza powoduje ogromne straty w uprawach rolnych. Wysokie temperatury powietrza, przedłużające się fale upałów oraz deficyt opadów na terenie całego kraju spowodował znaczne obniżenie poziomu wód w rzekach, a w wielu miejscach odcinkowy zanik przepływu wody. W regionach szczególnie wrażliwych na zmiany poziomu wód gruntowych, skutki deficytu opadów i suszy hydrologicznej wpłynęły istotnie na stan ilościowy wód, a także stan ekosystemów od wód zależnych.</w:t>
      </w:r>
    </w:p>
    <w:p w14:paraId="5CA7D17F" w14:textId="77777777" w:rsidR="00320EF6" w:rsidRPr="00320EF6" w:rsidRDefault="00320EF6" w:rsidP="00320EF6">
      <w:r w:rsidRPr="00320EF6">
        <w:t xml:space="preserve">Na terenie kraju od lat sukcesywnie zmienia się charakter opadów w poszczególnych okresach roku, prowadząc do długich okresów bez opadów, przerywanych epizodami ze  zjawiskami związanymi z opadami nawalnymi. Coraz częściej bezśnieżne zimy na nizinach stają się przyczyną wystąpienia suszy już wczesną wiosną, która jest szczególnie niebezpieczna dla upraw, gdyż początek okresu wegetacyjnego jest kluczowy dla rozwoju roślin. Jednocześnie szybki wzrost temperatury powietrza w marcu i kwietniu prowadzi do gwałtownych roztopów śniegu zalegającego w wyższych partiach gór, co bywa przyczyną występowania podtopień i powodzi. Następnie bardzo sucha dalsza część roku zagraża nie tylko uprawom rolnym, ale i wrażliwym ekosystemom mokradłowym, torfowiskom, siedliskom chronionym i leśnym. </w:t>
      </w:r>
    </w:p>
    <w:p w14:paraId="2D1CD75F" w14:textId="77777777" w:rsidR="00320EF6" w:rsidRPr="00320EF6" w:rsidRDefault="00320EF6" w:rsidP="00320EF6">
      <w:r w:rsidRPr="00320EF6">
        <w:t>Wzrost wrażliwości na zmiany klimatu danej zlewni, regionu wodnego, a tym samym większe straty z nimi związane, powodowane są dodatkowo przez presje związane ze sposobem zagospodarowania zlewni oraz sposobem użytkowania wód. Wylesione zlewnie, zmeliorowane odwadniająco łąki i pola, zabudowane powierzchnie miast - to tracona retencja wód opadowych i roztopowych oraz szybszy spływ tych wód do cieków. Opady nawalne, w takich warunkach, prowadzą do powodzi i podtopień. Brak warunków do infiltracji wód deszczowych w grunt to brak zdolności do odbudowy zasobów wód podziemnych, co jest wyzwaniem dla gospodarki wodnej, zwłaszcza w regionach wodnych o silnie zmienionych stosunkach wodnych (tereny górnicze, wielkie ośrodki przemysłowe, aglomeracje).</w:t>
      </w:r>
    </w:p>
    <w:p w14:paraId="467F1002" w14:textId="77777777" w:rsidR="00320EF6" w:rsidRPr="00320EF6" w:rsidRDefault="00320EF6" w:rsidP="00320EF6">
      <w:pPr>
        <w:pStyle w:val="Tytuakapitu"/>
      </w:pPr>
      <w:r w:rsidRPr="00320EF6">
        <w:t>Ochrona przyrody</w:t>
      </w:r>
    </w:p>
    <w:p w14:paraId="1395F4EC" w14:textId="77777777" w:rsidR="00320EF6" w:rsidRPr="00320EF6" w:rsidRDefault="00320EF6" w:rsidP="00320EF6">
      <w:r w:rsidRPr="00320EF6">
        <w:t>Utrata różnorodności biologicznej należy do jednego największych zagrożeń dla ludzkości w obecnym dziesięcioleciu, co zostało stwierdzone w Unijnej strategii na rzecz bioróżnorodności 2030. Elementy środowiska naturalnego znikają w szybkim tempie, co jest efektem działania szeregu bezpośrednich czynników, pokrywających się w dużym stopniu z opisanymi wyżej:</w:t>
      </w:r>
    </w:p>
    <w:p w14:paraId="7AE1AD31" w14:textId="77777777" w:rsidR="00320EF6" w:rsidRPr="00320EF6" w:rsidRDefault="00320EF6" w:rsidP="00320EF6">
      <w:pPr>
        <w:pStyle w:val="Punktory"/>
      </w:pPr>
      <w:r w:rsidRPr="00320EF6">
        <w:t>zmian użytkowania gruntów i wód,</w:t>
      </w:r>
    </w:p>
    <w:p w14:paraId="3EBE1821" w14:textId="77777777" w:rsidR="00320EF6" w:rsidRPr="00320EF6" w:rsidRDefault="00320EF6" w:rsidP="00320EF6">
      <w:pPr>
        <w:pStyle w:val="Punktory"/>
      </w:pPr>
      <w:r w:rsidRPr="00320EF6">
        <w:t>nadmiernej eksploatacji zasobów, w tym zasobów wodnych,</w:t>
      </w:r>
    </w:p>
    <w:p w14:paraId="1DB0700C" w14:textId="77777777" w:rsidR="00320EF6" w:rsidRPr="00320EF6" w:rsidRDefault="00320EF6" w:rsidP="00320EF6">
      <w:pPr>
        <w:pStyle w:val="Punktory"/>
      </w:pPr>
      <w:r w:rsidRPr="00320EF6">
        <w:t>zmian klimatu,</w:t>
      </w:r>
    </w:p>
    <w:p w14:paraId="14C74FD5" w14:textId="77777777" w:rsidR="00320EF6" w:rsidRPr="00320EF6" w:rsidRDefault="00320EF6" w:rsidP="00320EF6">
      <w:pPr>
        <w:pStyle w:val="Punktory"/>
      </w:pPr>
      <w:r w:rsidRPr="00320EF6">
        <w:t>zanieczyszczenia,</w:t>
      </w:r>
    </w:p>
    <w:p w14:paraId="3D4E5F31" w14:textId="77777777" w:rsidR="00320EF6" w:rsidRPr="00320EF6" w:rsidRDefault="00320EF6" w:rsidP="00320EF6">
      <w:pPr>
        <w:pStyle w:val="Punktory"/>
      </w:pPr>
      <w:r w:rsidRPr="00320EF6">
        <w:t>występowania inwazyjnych gatunków obcych.</w:t>
      </w:r>
    </w:p>
    <w:p w14:paraId="02A6B937" w14:textId="77777777" w:rsidR="00320EF6" w:rsidRPr="00320EF6" w:rsidRDefault="00320EF6" w:rsidP="00320EF6">
      <w:r w:rsidRPr="00320EF6">
        <w:lastRenderedPageBreak/>
        <w:t>Na przestrzeni ostatnich czterech dziesięcioleci liczba dzikich zwierząt w skali światowej zmniejszyła się o 60% w wyniku działalności człowieka. Niemal trzy czwarte obszaru Ziemi zostały zmienione, a pozostały na planecie obszar naturalny nieustannie maleje</w:t>
      </w:r>
      <w:r w:rsidRPr="00320EF6">
        <w:rPr>
          <w:rStyle w:val="Odwoanieprzypisudolnego"/>
        </w:rPr>
        <w:footnoteReference w:id="109"/>
      </w:r>
      <w:r w:rsidRPr="00320EF6">
        <w:t>.</w:t>
      </w:r>
    </w:p>
    <w:p w14:paraId="511C215C" w14:textId="77777777" w:rsidR="00320EF6" w:rsidRPr="00320EF6" w:rsidRDefault="00320EF6" w:rsidP="00320EF6">
      <w:r w:rsidRPr="00320EF6">
        <w:t>Według wielu źródeł różnorodność biologiczna i tym samym jakość dostarczanych usług ekosystemowych na świecie, jest zagrożona. Mimo podejmowanych działań ochronnych i legislacyjnych, natura wciąż zanika w szybkim tempie</w:t>
      </w:r>
      <w:r w:rsidRPr="00320EF6">
        <w:rPr>
          <w:rStyle w:val="Odwoanieprzypisudolnego"/>
        </w:rPr>
        <w:footnoteReference w:id="110"/>
      </w:r>
      <w:r w:rsidRPr="00320EF6">
        <w:t>. W świetle ostatniego zbiorczego sprawozdania KE powstającego na podstawie sprawozdań krajowych składanych na mocy dyrektyw ptasiej i siedliskowej, działania związane z rolnictwem, tj. porzucanie ekstensywnej gospodarki rolnej na rzecz intensyfikacji, są najbardziej powszechną grupą presji wpływającą na stan siedlisk i gatunków w skali Unii Europejskiej</w:t>
      </w:r>
      <w:r w:rsidRPr="00320EF6">
        <w:rPr>
          <w:rStyle w:val="Odwoanieprzypisudolnego"/>
        </w:rPr>
        <w:footnoteReference w:id="111"/>
      </w:r>
      <w:r w:rsidRPr="00320EF6">
        <w:t>.</w:t>
      </w:r>
    </w:p>
    <w:p w14:paraId="3F38B0F9" w14:textId="77777777" w:rsidR="00320EF6" w:rsidRPr="00320EF6" w:rsidRDefault="00320EF6" w:rsidP="00320EF6">
      <w:r w:rsidRPr="00320EF6">
        <w:t xml:space="preserve">Wyniki prowadzonego w Polsce monitoringu siedlisk przyrodniczych i gatunków, obejmującego lata 2013-2018 pokazują, że spośród monitorowanych w tym okresie typów siedlisk przyrodniczych, procentowo największy udział stanowią siedliska przyrodnicze w stanie zachowania niezadowalającym (U1) stanowiące 43% monitorowanych typów siedlisk. W regionie biogeograficznym alpejskim stan niezadowalający stwierdzono na 49% monitorowanych siedlisk, 41% w regionie kontynentalnym i 25 % w regionie morskim Morza Bałtyckiego. Udział siedlisk we właściwym stanie ochrony (FV) wynosił ok. 20% monitoringowych typów - w regionie alpejskim 32%, natomiast w regionie kontynentalnym – zaledwie 11%. Równocześnie, siedliska w stanie złym (U2) stanowiły ok. 35% wszystkich siedlisk, z tego w regionie biogeograficznym kontynentalnym 45%, a w regionie alpejskim 17%. </w:t>
      </w:r>
    </w:p>
    <w:p w14:paraId="7CEA162C" w14:textId="5790BF23" w:rsidR="00320EF6" w:rsidRPr="00320EF6" w:rsidRDefault="00320EF6" w:rsidP="00320EF6">
      <w:r w:rsidRPr="00320EF6">
        <w:t xml:space="preserve">W stosunku do raportu z roku 2013 w monitorowanych typach siedlisk, w regionie alpejskim, 27 typów siedlisk (66%) nie zmieniło wartości oceny ogólnej stanu ochrony, </w:t>
      </w:r>
      <w:r>
        <w:br/>
      </w:r>
      <w:r w:rsidRPr="00320EF6">
        <w:t>w 9 typach (22%) siedlisk nastąpiło pogorszenie stanu ochrony, a w trzech (7%) zanotowano poprawę stanu ochrony. W regionie kontynentalnym, w przypadku 38 typów (54%) siedlisk przyrodniczych nie zmieniło oceny ogólnej stanu ochrony, w 18 typach (25%) siedlisk nastąpiło pogorszenie stanu ochrony, a w 9 (13%) zanotowano poprawę stanu ochrony</w:t>
      </w:r>
      <w:r w:rsidRPr="00320EF6">
        <w:rPr>
          <w:rStyle w:val="Odwoanieprzypisudolnego"/>
        </w:rPr>
        <w:footnoteReference w:id="112"/>
      </w:r>
      <w:r w:rsidRPr="00320EF6">
        <w:t>. Jednocześnie, w siedliskach wodnych i zaroślowych nie odnotowano przypadku poprawy oceny stanu ochrony siedliska przyrodniczego. Generalnie w monitorowanych siedliskach obserwujemy trend pogarszania stanu ochrony przejawiający się zmniejszaniem udziału siedlisk we właściwym stanie ochrony i zwiększaniem udziału siedlisk w stanie niezadowalającym i złym.</w:t>
      </w:r>
    </w:p>
    <w:p w14:paraId="3B618E65" w14:textId="77777777" w:rsidR="00320EF6" w:rsidRPr="00320EF6" w:rsidRDefault="00320EF6" w:rsidP="00320EF6">
      <w:r w:rsidRPr="00320EF6">
        <w:t xml:space="preserve">Przykładem chronionego siedliska przyrodniczego uzależnionego od warunków wodnych, dla którego obserwowany jest trend pogarszania jego stanu jest siedlisko 7110 Torfowiska wysokie z roślinnością torfotwórczą (żywe). W skali regionu kontynentalnego jedynie na 18% stanowisk siedlisko było we właściwym stanie ochrony (ocena FV). </w:t>
      </w:r>
      <w:r w:rsidRPr="00320EF6">
        <w:br/>
        <w:t xml:space="preserve">W przypadku 43% monitorowanych płatów stan zachowania siedliska był </w:t>
      </w:r>
      <w:r w:rsidRPr="00320EF6">
        <w:lastRenderedPageBreak/>
        <w:t xml:space="preserve">niezadowalający (ocena U1), a dla 39% stanowisk zły (ocena U2). Dla porównania, w monitoringu przeprowadzonym w latach 2013-2014 dla siedliska 7110 w skali regionu kontynentalnego, właściwy stan ochrony (FV) stwierdzono na 22,5% monitorowanych płatów. Na 50% stanowisk stan zachowania siedliska był niezadowalający (ocena U1), </w:t>
      </w:r>
      <w:r w:rsidRPr="00320EF6">
        <w:br/>
        <w:t xml:space="preserve">a dla 27,5% stanowisk zły (ocena U2). </w:t>
      </w:r>
    </w:p>
    <w:p w14:paraId="28A08EA3" w14:textId="77777777" w:rsidR="00320EF6" w:rsidRPr="00320EF6" w:rsidRDefault="00320EF6" w:rsidP="00320EF6">
      <w:r w:rsidRPr="00320EF6">
        <w:t xml:space="preserve">W przypadku gatunków roślin, monitoring przyrodniczy wykonany w 2021 roku wykazał, że stan ochrony znaczącej liczby gatunków roślin był niewłaściwy. W przypadku regionu alpejskiego w stanie właściwym (FV) znajdowało się 36,8% gatunków, </w:t>
      </w:r>
      <w:r w:rsidRPr="00320EF6">
        <w:br/>
        <w:t>w niezadowalającym (U1) - 26,4%, a w złym (U2) - 36,8%. W regionie kontynentalnym we właściwym stanie ochrony (FV) znajdowało się 18,7% gatunków, w stanie niezadowalającym (U1) 27,1%, a w stanie złym (U2) aż 54,2% gatunków.</w:t>
      </w:r>
      <w:r w:rsidRPr="00320EF6">
        <w:rPr>
          <w:rStyle w:val="Odwoanieprzypisudolnego"/>
        </w:rPr>
        <w:footnoteReference w:id="113"/>
      </w:r>
      <w:r w:rsidRPr="00320EF6">
        <w:t>.</w:t>
      </w:r>
    </w:p>
    <w:p w14:paraId="328CC3CE" w14:textId="420164D3" w:rsidR="00320EF6" w:rsidRPr="00320EF6" w:rsidRDefault="00320EF6" w:rsidP="00320EF6">
      <w:r w:rsidRPr="00320EF6">
        <w:t>W przypadku gatunków zwierząt, na większości stanowisk stan ochrony gatunków jest niewłaściwy, w tym niezadowalający (U1) – na około 31% stanowisk i zły (U2) – na 46% stanowisk. Stanowiska, gdzie stan ochrony gatunków określono jako właściwy (FV) stanowią 20,35%. Udział stanowisk z ocenami złymi jest większy w regionie biogeograficznym kontynentalnym, a udział stanowisk z ocenami właściwymi jest większy w regionie biogeograficznym alpejskim. Porównanie wyników</w:t>
      </w:r>
      <w:r>
        <w:t xml:space="preserve"> </w:t>
      </w:r>
      <w:r w:rsidRPr="00320EF6">
        <w:t>dotychczasowych etapów monitoringu wskazuje na negatywne tendencje w stanie ochrony wielu badanych gatunków</w:t>
      </w:r>
      <w:r w:rsidRPr="00320EF6">
        <w:rPr>
          <w:rStyle w:val="Odwoanieprzypisudolnego"/>
        </w:rPr>
        <w:footnoteReference w:id="114"/>
      </w:r>
      <w:r w:rsidRPr="00320EF6">
        <w:t>.</w:t>
      </w:r>
    </w:p>
    <w:p w14:paraId="5D407F57" w14:textId="4A85BB68" w:rsidR="00320EF6" w:rsidRPr="00320EF6" w:rsidRDefault="00320EF6" w:rsidP="00320EF6">
      <w:r w:rsidRPr="00320EF6">
        <w:t xml:space="preserve">Na terenie Polski prowadzony jest także Monitoring Ptaków Polski (MPP), będący programem koordynowanym przez GIOŚ i prowadzony w ramach PMŚ. W raporcie </w:t>
      </w:r>
      <w:r>
        <w:br/>
      </w:r>
      <w:r w:rsidRPr="00320EF6">
        <w:t>z 2021 roku zawarto informację, iż odnotowano wzrost liczebności 34 gatunków ptaków leśnych względem bazowego roku 2000</w:t>
      </w:r>
      <w:r w:rsidRPr="00320EF6">
        <w:rPr>
          <w:rStyle w:val="Odwoanieprzypisudolnego"/>
        </w:rPr>
        <w:footnoteReference w:id="115"/>
      </w:r>
      <w:r w:rsidRPr="00320EF6">
        <w:t>. Wskaźnik ten sygnalizuje jednak, że w ostatnich latach trend wzrostowy się zatrzymał i ustabilizował. Wskaźnik liczebności pospolitych ptaków krajobra</w:t>
      </w:r>
      <w:r w:rsidRPr="00320EF6">
        <w:softHyphen/>
        <w:t>zu rolniczego natomiast wykazuje trend spadkowy. Poprzez ostatnie 21 lat badań odnotowano 20% spadek wskaźnika</w:t>
      </w:r>
      <w:r w:rsidRPr="00320EF6">
        <w:rPr>
          <w:rStyle w:val="Odwoanieprzypisudolnego"/>
        </w:rPr>
        <w:footnoteReference w:id="116"/>
      </w:r>
      <w:r w:rsidRPr="00320EF6">
        <w:t>. Jak podają wyniki monitoringu GIOŚ, aż 12 gatunków spośród 22 objętych monitoringiem wyraźnie zmniejszało swoją liczebność w tym okresie (w tym dla 2 gatunków (czajki i rycyka) spadek jest silny), przy czym zgodnie z danymi z 2023 roku trendem spadkowym w ciągu 24 lat realizacji MPPL charakteryzuje się 39 gatunków ptaków</w:t>
      </w:r>
      <w:r w:rsidRPr="00320EF6">
        <w:rPr>
          <w:rStyle w:val="Odwoanieprzypisudolnego"/>
        </w:rPr>
        <w:footnoteReference w:id="117"/>
      </w:r>
      <w:r w:rsidRPr="00320EF6">
        <w:t xml:space="preserve">. Potwierdza to fakt, że ptaki związane z terenami krajobrazu rolniczego znajdują się od dłuższego czasu </w:t>
      </w:r>
      <w:r w:rsidRPr="00320EF6">
        <w:br/>
        <w:t xml:space="preserve">w niekorzystnej i pogarszającej się sytuacji. </w:t>
      </w:r>
    </w:p>
    <w:p w14:paraId="0E620DB7" w14:textId="77777777" w:rsidR="00320EF6" w:rsidRPr="00320EF6" w:rsidRDefault="00320EF6" w:rsidP="00320EF6">
      <w:r w:rsidRPr="00320EF6">
        <w:t xml:space="preserve">Dodatkowo, MPP uwzględnia również obserwacje ptaków mokradeł (MPM). Wskaźnik </w:t>
      </w:r>
      <w:r w:rsidRPr="00320EF6">
        <w:br/>
        <w:t>z tych obserwacji wskazuje pogarszające się trendy w liczebności ptaków obszarów podmokłych. W latach 2018-2020 wskaź</w:t>
      </w:r>
      <w:r w:rsidRPr="00320EF6">
        <w:softHyphen/>
        <w:t xml:space="preserve">nik wykazywał ciągły spadek wartości, </w:t>
      </w:r>
      <w:r w:rsidRPr="00320EF6">
        <w:br/>
        <w:t>a przeciętny gatunek z tej grupy był o ok. 20% mniej liczny niż dekadę wcześniej</w:t>
      </w:r>
      <w:r w:rsidRPr="00320EF6">
        <w:rPr>
          <w:rStyle w:val="Odwoanieprzypisudolnego"/>
        </w:rPr>
        <w:footnoteReference w:id="118"/>
      </w:r>
      <w:r w:rsidRPr="00320EF6">
        <w:t xml:space="preserve">. Wśród </w:t>
      </w:r>
      <w:r w:rsidRPr="00320EF6">
        <w:lastRenderedPageBreak/>
        <w:t>gatunków o sprecyzowanych trendach liczebności od początku programu do roku 2023 zanotowano istotne spadki liczebności 19 gatunków</w:t>
      </w:r>
      <w:r w:rsidRPr="00320EF6">
        <w:rPr>
          <w:rStyle w:val="Odwoanieprzypisudolnego"/>
        </w:rPr>
        <w:footnoteReference w:id="119"/>
      </w:r>
      <w:r w:rsidRPr="00320EF6">
        <w:t>. Ptaki terenów podmokłych są na początku obecnego stulecia wskazywane jako grupa jeszcze silniej zagrożona niż ptaki krajobrazu rolniczego</w:t>
      </w:r>
      <w:r w:rsidRPr="00320EF6">
        <w:rPr>
          <w:rStyle w:val="Odwoanieprzypisudolnego"/>
        </w:rPr>
        <w:footnoteReference w:id="120"/>
      </w:r>
      <w:r w:rsidRPr="00320EF6">
        <w:t xml:space="preserve">. Jak wskazują autorzy Czerwonej listy ptaków Polski (Wilk i in. 2020): „Skuteczna ochrona tej grupy ptaków nie jest możliwa bez gruntownej przebudowy priorytetów krajowej gospodarki wodnej. Nie da się chronić ptaków mokradłowych, ale także szerokiej grupy innych organizmów zajmujących takie siedliska, bez odejścia od paradygmatu, zgodnie z którym naturalnie kształtowany reżim hydrologiczny rzek wymaga przebudowy w celu „wyrównania przepływów”, a regularne zalewy dolin rzecznych są postrzegane jako klęska, a nie jako immanentna cecha ekosystemów rzecznych”. </w:t>
      </w:r>
    </w:p>
    <w:p w14:paraId="62B4E88A" w14:textId="77777777" w:rsidR="00320EF6" w:rsidRPr="00320EF6" w:rsidRDefault="00320EF6" w:rsidP="00320EF6">
      <w:r w:rsidRPr="00320EF6">
        <w:t>Rzeki i ich doliny zaliczają się do ekosystemów charakteryzujących się największą różnorodnością biologiczną. Jednocześnie należą do najbardziej zdegradowanych środowisk przyrodniczych</w:t>
      </w:r>
      <w:r w:rsidRPr="00320EF6">
        <w:rPr>
          <w:rStyle w:val="Odwoanieprzypisudolnego"/>
        </w:rPr>
        <w:footnoteReference w:id="121"/>
      </w:r>
      <w:r w:rsidRPr="00320EF6">
        <w:t>. Degradacja ta wynika z szeregu czynników, takich jak wykorzystywanie rzek jako odbiorników ścieków, regulacja koryt, ograniczanie terenów zalewowych, budowa zapór i innych budowli piętrzących wodę, a także intensywna eksploatacja zasobów, w tym nadmierne połowy ryb. Odtworzenie dobrego stanu środowiska, w tym ekosystemów wodnych, jest kluczowe zarówno dla zrównoważonego rozwoju, jak i zaspokojenia ludzkich potrzeb</w:t>
      </w:r>
      <w:r w:rsidRPr="00320EF6">
        <w:rPr>
          <w:rStyle w:val="Odwoanieprzypisudolnego"/>
        </w:rPr>
        <w:footnoteReference w:id="122"/>
      </w:r>
      <w:r w:rsidRPr="00320EF6">
        <w:t>. W związku z tym, poprawa stanu hydromorfologicznego rzek, jezior i wybrzeża Morza Bałtyckiego oraz ciągłości ekologicznej cieków wodnych staje się priorytetem. KPRWP wskazuje, że niemal wszystkie JCWP w Polsce wymagają działań renaturyzacyjnych o różnym zakresie intensywności</w:t>
      </w:r>
      <w:r w:rsidRPr="00320EF6">
        <w:rPr>
          <w:rStyle w:val="Odwoanieprzypisudolnego"/>
        </w:rPr>
        <w:footnoteReference w:id="123"/>
      </w:r>
      <w:r w:rsidRPr="00320EF6">
        <w:t>. Renaturyzacja nie tylko wspiera bioróżnorodność, ale także przeciwdziała skutkom zmian klimatycznych, takim jak susze czy powodzie. Przykłady działań renaturyzacyjnych obejmują odtwarzanie terenów zalewowych, renaturyzację koryt rzek, czy eliminację przeszkód blokujących migrację gatunków wodnych.</w:t>
      </w:r>
    </w:p>
    <w:p w14:paraId="5149E5C6" w14:textId="77777777" w:rsidR="00320EF6" w:rsidRPr="00320EF6" w:rsidRDefault="00320EF6" w:rsidP="00320EF6">
      <w:r w:rsidRPr="00320EF6">
        <w:t xml:space="preserve">Problematyka dotycząca stanu wód jak i również zmiany klimatyczne mają ścisły związek z gatunkami, siedliskami, a w tym całymi ekosystemami zależnymi od wód. Zmiany w obrębie cieków wodnych skutkujące zmniejszeniem populacji jednego gatunku wywołują kaskadę troficzną, co może doprowadzić do zachwiania, </w:t>
      </w:r>
      <w:r w:rsidRPr="00320EF6">
        <w:br/>
        <w:t>a w konsekwencji do degradacji całego ekosystemu. Każda zmiana warunków wodnych zmienia cały układ czynników ekologicznych, przyspieszając proces murszenia, nasilając mineralizację gleb organicznych i prowadząc do wykształcenia zbiorowisk charakterystycznych dla siedlisk średnio-wilgotnych i suchych</w:t>
      </w:r>
      <w:r w:rsidRPr="00320EF6">
        <w:rPr>
          <w:rStyle w:val="Odwoanieprzypisudolnego"/>
        </w:rPr>
        <w:footnoteReference w:id="124"/>
      </w:r>
      <w:r w:rsidRPr="00320EF6">
        <w:t xml:space="preserve">. Obecnie, aż 51% siedlisk związanych z mokradłami znajduje się w niekorzystnym lub złym stanie, a stan ten </w:t>
      </w:r>
      <w:r w:rsidRPr="00320EF6">
        <w:br/>
      </w:r>
      <w:r w:rsidRPr="00320EF6">
        <w:lastRenderedPageBreak/>
        <w:t xml:space="preserve">w głównej mierze jest spowodowany przez zmiany w systemie hydrologicznym </w:t>
      </w:r>
      <w:r w:rsidRPr="00320EF6">
        <w:br/>
        <w:t>w wyniku działalności człowieka</w:t>
      </w:r>
      <w:r w:rsidRPr="00320EF6">
        <w:rPr>
          <w:rStyle w:val="Odwoanieprzypisudolnego"/>
        </w:rPr>
        <w:footnoteReference w:id="125"/>
      </w:r>
      <w:r w:rsidRPr="00320EF6">
        <w:t>. Jednocześnie także postępujące zmiany klimatyczne (wynikiem których jest proces stepowienia kraju) doprowadzają do przesuszenia terenów podmokłych oraz wysychania płytkich zbiorników.</w:t>
      </w:r>
    </w:p>
    <w:p w14:paraId="1B00CF7F" w14:textId="77777777" w:rsidR="00320EF6" w:rsidRPr="00320EF6" w:rsidRDefault="00320EF6" w:rsidP="00320EF6">
      <w:r w:rsidRPr="00320EF6">
        <w:t>Do najważniejszych stwierdzonych negatywnych oddziaływań można zaliczyć: odwodnienia, fragmentacja, regulacje, usuwanie osadów, eutrofizacja i zanieczyszczenia. Ze względu na szereg problemów ochrony środowiska dotyczących różnorodności biologicznej w kontekście warunków wodnych, przytoczono najistotniejsze zagadnienia.</w:t>
      </w:r>
    </w:p>
    <w:p w14:paraId="09250A90" w14:textId="77777777" w:rsidR="00320EF6" w:rsidRPr="00320EF6" w:rsidRDefault="00320EF6" w:rsidP="00320EF6">
      <w:pPr>
        <w:pStyle w:val="Tytu"/>
      </w:pPr>
      <w:r w:rsidRPr="00320EF6">
        <w:t>Odwadnianie i osuszanie</w:t>
      </w:r>
    </w:p>
    <w:p w14:paraId="6D12FE77" w14:textId="77777777" w:rsidR="00320EF6" w:rsidRPr="00320EF6" w:rsidRDefault="00320EF6" w:rsidP="00320EF6">
      <w:r w:rsidRPr="00320EF6">
        <w:t>Odwadnianie terenów podmokłych i bagiennych należy do najczęstszych przyczyn ich degradacji. Nadmierne odwodnienie terenów podmokłych oraz melioracje doprowadziły do degradacji wielu ekosystemów torfowiskowych i błotnych oraz wyraźnie zmniejszyły rozmaitość siedlisk i osłabiły ich funkcję bariery ochronnej dla wód</w:t>
      </w:r>
      <w:r w:rsidRPr="00320EF6">
        <w:rPr>
          <w:rStyle w:val="Odwoanieprzypisudolnego"/>
        </w:rPr>
        <w:footnoteReference w:id="126"/>
      </w:r>
      <w:r w:rsidRPr="00320EF6">
        <w:t>.</w:t>
      </w:r>
    </w:p>
    <w:p w14:paraId="0CB9185D" w14:textId="77777777" w:rsidR="00320EF6" w:rsidRPr="00320EF6" w:rsidRDefault="00320EF6" w:rsidP="00320EF6">
      <w:r w:rsidRPr="00320EF6">
        <w:t>Występowanie terenów bagiennych, a w szczególności torfowisk jest niezwykle ważne dla różnorodności biologicznej, a także dla regulacji zmian klimatycznych. Odgrywają istotną rolę w krążeniu i magazynowaniu węgla oraz retencji i lądowego obiegu wody. Żywe torfowiska pochłaniają gazy cieplarniane, zwykle na poziomie ok. 0,5 ton równoważnika CO</w:t>
      </w:r>
      <w:r w:rsidRPr="00320EF6">
        <w:rPr>
          <w:rStyle w:val="Indeksdolny"/>
        </w:rPr>
        <w:t>2</w:t>
      </w:r>
      <w:r w:rsidRPr="00320EF6">
        <w:t>/ha/rok</w:t>
      </w:r>
      <w:r w:rsidRPr="00320EF6">
        <w:rPr>
          <w:rStyle w:val="Odwoanieprzypisudolnego"/>
        </w:rPr>
        <w:footnoteReference w:id="127"/>
      </w:r>
      <w:r w:rsidRPr="00320EF6">
        <w:t>. Tereny bagienne w przeszłości były intensywnie osuszane na potrzeby rolnictwa i gospodarki leśnej. Szacuje się, że w Polsce osuszono ok. 85% bagien</w:t>
      </w:r>
      <w:r w:rsidRPr="00320EF6">
        <w:rPr>
          <w:rStyle w:val="Odwoanieprzypisudolnego"/>
        </w:rPr>
        <w:footnoteReference w:id="128"/>
      </w:r>
      <w:r w:rsidRPr="00320EF6">
        <w:t>. Poprzez tworzenie rowów melioracyjnych i odwadniania terenów, uruchamia się proces murszenia torfów, co powoduje nadmierne przesuszenie gleby w okresach suszy. Przesuszone torfowiska emitują ogromne ilości C0</w:t>
      </w:r>
      <w:r w:rsidRPr="00320EF6">
        <w:rPr>
          <w:rStyle w:val="Indeksdolny"/>
        </w:rPr>
        <w:t>2</w:t>
      </w:r>
      <w:r w:rsidRPr="00320EF6">
        <w:t xml:space="preserve"> - rocznie od kilku do kilkunastu ton CO</w:t>
      </w:r>
      <w:r w:rsidRPr="00320EF6">
        <w:rPr>
          <w:rStyle w:val="Indeksdolny"/>
        </w:rPr>
        <w:t>2</w:t>
      </w:r>
      <w:r w:rsidRPr="00320EF6">
        <w:t>/ha/rok, a przesuszona natorfowa łąka nawet 20-30 ton CO</w:t>
      </w:r>
      <w:r w:rsidRPr="00320EF6">
        <w:rPr>
          <w:rStyle w:val="Indeksdolny"/>
        </w:rPr>
        <w:t>2</w:t>
      </w:r>
      <w:r w:rsidRPr="00320EF6">
        <w:t>/ha/rok</w:t>
      </w:r>
      <w:r w:rsidRPr="00320EF6">
        <w:rPr>
          <w:rStyle w:val="Odwoanieprzypisudolnego"/>
        </w:rPr>
        <w:footnoteReference w:id="129"/>
      </w:r>
      <w:r w:rsidRPr="00320EF6">
        <w:t>. Jednocześnie, wraz z osuszaniem terenów bagiennych dochodzi do zaniku gatunków roślin oraz zwierząt z nimi związanych. Ochrona torfowisk ma istotne znaczenie dla mitygacji zmian klimatycznych.</w:t>
      </w:r>
    </w:p>
    <w:p w14:paraId="33E86873" w14:textId="77777777" w:rsidR="00320EF6" w:rsidRPr="00320EF6" w:rsidRDefault="00320EF6" w:rsidP="00320EF6">
      <w:r w:rsidRPr="00320EF6">
        <w:t xml:space="preserve">Szczególnie zagrożone działalnością człowieka są także siedliska łęgowe. Większość </w:t>
      </w:r>
      <w:r w:rsidRPr="00320EF6">
        <w:br/>
        <w:t xml:space="preserve">z zagrożeń antropogenicznych związana jest z melioracjami, a także z ochroną przeciwpowodziową. </w:t>
      </w:r>
    </w:p>
    <w:p w14:paraId="75FBD43F" w14:textId="77777777" w:rsidR="00320EF6" w:rsidRPr="00320EF6" w:rsidRDefault="00320EF6" w:rsidP="00320EF6">
      <w:r w:rsidRPr="00320EF6">
        <w:t xml:space="preserve">Obniżający się poziom wód gruntowych, a także zmniejszający się zasięg wylewów wiosennych przyczynia się do przesuszenia górnych warstw gleby, zubożenia w składniki </w:t>
      </w:r>
      <w:r w:rsidRPr="00320EF6">
        <w:lastRenderedPageBreak/>
        <w:t>pokarmowe, a w konsekwencji do zmian w składzie florystycznym zbiorowisk trawiastych</w:t>
      </w:r>
      <w:r w:rsidRPr="00320EF6">
        <w:rPr>
          <w:rStyle w:val="Odwoanieprzypisudolnego"/>
        </w:rPr>
        <w:footnoteReference w:id="130"/>
      </w:r>
    </w:p>
    <w:p w14:paraId="590A783C" w14:textId="77777777" w:rsidR="00320EF6" w:rsidRPr="00320EF6" w:rsidRDefault="00320EF6" w:rsidP="00320EF6">
      <w:pPr>
        <w:pStyle w:val="Tytu"/>
      </w:pPr>
      <w:r w:rsidRPr="00320EF6">
        <w:t>Eutrofizacja wód</w:t>
      </w:r>
    </w:p>
    <w:p w14:paraId="01B37FAD" w14:textId="4C9B3649" w:rsidR="00320EF6" w:rsidRPr="00320EF6" w:rsidRDefault="00320EF6" w:rsidP="00320EF6">
      <w:r w:rsidRPr="00320EF6">
        <w:t xml:space="preserve">W wyniku dostawania się do wód powierzchniowych związków biogennych dochodzi do niekontrolowanego wzrostu glonów i zwiększenia ilości biomasy w ciekach i zbiornikach wodnych. Mikroogragnizmy rozkładające biomasę zużywają nadmierne ilości tlenu przez co zmniejsza się jego ilość w środowisku wodnym. W konsekwencji bioróżnorodność ulega zmniejszeniu, z zeutrofizowanych wód ustępują gatunki tlenolubnych stenobiontów oraz rośliny wrażliwe na zacienienie. Nadmierna </w:t>
      </w:r>
      <w:r>
        <w:br/>
      </w:r>
      <w:r w:rsidRPr="00320EF6">
        <w:t>i przyspieszona eutrofizacja prowadzi do  eliminacji gatunków kluczowych dla struktur biocenotycznych</w:t>
      </w:r>
      <w:r w:rsidRPr="00320EF6">
        <w:rPr>
          <w:rStyle w:val="Odwoanieprzypisudolnego"/>
        </w:rPr>
        <w:footnoteReference w:id="131"/>
      </w:r>
      <w:r w:rsidRPr="00320EF6">
        <w:t>.</w:t>
      </w:r>
    </w:p>
    <w:p w14:paraId="5E35B636" w14:textId="77777777" w:rsidR="00320EF6" w:rsidRPr="00320EF6" w:rsidRDefault="00320EF6" w:rsidP="00320EF6">
      <w:bookmarkStart w:id="161" w:name="_Hlk184717598"/>
      <w:r w:rsidRPr="00320EF6">
        <w:t>Również zanieczyszczenia organiczne wód podziemnych prowadzą do ich odtlenienia. Ma to duże znaczenie w przypadku siedliska przyrodniczego 3260 Nizinne i podgórskie rzeki ze zbiorowiskami włosieniczników. W konsekwencji odtlenienia dochodzi do zahamowania rozwoju korzeni i zamierania pędów roślin jesienią.  Wysoka trofia wody przy ograniczonym przepływie prowadzi do nadmiernego zarastania koryta rzeki przez płaty roślin, w konsekwencji do ograniczenia dostępnej przestrzeni i bazy pokarmowej dla ryb reofilnych oraz powstawania szkodliwych dla nich nocnych deficytów tlenowych</w:t>
      </w:r>
      <w:r w:rsidRPr="00320EF6">
        <w:rPr>
          <w:rStyle w:val="Odwoanieprzypisudolnego"/>
        </w:rPr>
        <w:footnoteReference w:id="132"/>
      </w:r>
      <w:r w:rsidRPr="00320EF6">
        <w:t>.</w:t>
      </w:r>
    </w:p>
    <w:bookmarkEnd w:id="161"/>
    <w:p w14:paraId="4D9C0F75" w14:textId="77777777" w:rsidR="00320EF6" w:rsidRPr="00320EF6" w:rsidRDefault="00320EF6" w:rsidP="00320EF6">
      <w:pPr>
        <w:pStyle w:val="Tytu"/>
      </w:pPr>
      <w:r w:rsidRPr="00320EF6">
        <w:t>Prace utrzymaniowe na rzekach</w:t>
      </w:r>
    </w:p>
    <w:p w14:paraId="7709E42D" w14:textId="77777777" w:rsidR="00320EF6" w:rsidRPr="00320EF6" w:rsidRDefault="00320EF6" w:rsidP="00320EF6">
      <w:r w:rsidRPr="00320EF6">
        <w:t>Prace utrzymaniowe na rzekach, takie jak usuwanie osadów z dna, koszenie roślinności, wycinanie drzew, mają istotny wpływ na przyrodnicze siedliska i gatunki zamieszkujące ekosystemy rzeczne.</w:t>
      </w:r>
    </w:p>
    <w:p w14:paraId="51838909" w14:textId="77777777" w:rsidR="00320EF6" w:rsidRPr="00320EF6" w:rsidRDefault="00320EF6" w:rsidP="00320EF6">
      <w:r w:rsidRPr="00320EF6">
        <w:t>Prace tego typu mogą wykazywać szereg negatywnych oddziaływań na ekosystemy występujące w dolinie rzecznej oraz korycie. Do najważniejszych z nich należą:</w:t>
      </w:r>
    </w:p>
    <w:p w14:paraId="3E2CED52" w14:textId="77777777" w:rsidR="00320EF6" w:rsidRPr="00320EF6" w:rsidRDefault="00320EF6" w:rsidP="00320EF6">
      <w:pPr>
        <w:pStyle w:val="Punktory"/>
      </w:pPr>
      <w:r w:rsidRPr="00320EF6">
        <w:t>Degradacja siedlisk: Częste prace utrzymaniowe przyczyniają się do niszczenia różnorodnych siedlisk w korytach rzek, takich jak osady piaszczyste, żwirowe odsypy brzegowe, czy strefy buforowe, co prowadzi do pogorszenia stanu ekologicznego cieków;</w:t>
      </w:r>
    </w:p>
    <w:p w14:paraId="5C992E77" w14:textId="77777777" w:rsidR="00320EF6" w:rsidRPr="00320EF6" w:rsidRDefault="00320EF6" w:rsidP="00320EF6">
      <w:pPr>
        <w:pStyle w:val="Punktory"/>
      </w:pPr>
      <w:r w:rsidRPr="00320EF6">
        <w:t>Zanik różnorodności biologicznej: Usuwanie roślinności brzegowej i martwego drewna eliminuje mikrohabitaty ważne dla wielu gatunków, w tym ryb, ptaków oraz makrobezkręgowców bentosowych;</w:t>
      </w:r>
    </w:p>
    <w:p w14:paraId="7B987699" w14:textId="77777777" w:rsidR="00320EF6" w:rsidRPr="00320EF6" w:rsidRDefault="00320EF6" w:rsidP="00320EF6">
      <w:pPr>
        <w:pStyle w:val="Punktory"/>
      </w:pPr>
      <w:r w:rsidRPr="00320EF6">
        <w:t>Wpływ na gatunki wędrowne: Usuwanie przeszkód naturalnych może zaburzać warunki migracji gatunków wodnych, zwłaszcza ryb wędrownych, co negatywnie wpływa na ich populacje;</w:t>
      </w:r>
    </w:p>
    <w:p w14:paraId="230AD6F3" w14:textId="77777777" w:rsidR="00320EF6" w:rsidRPr="00320EF6" w:rsidRDefault="00320EF6" w:rsidP="00320EF6">
      <w:pPr>
        <w:pStyle w:val="Punktory"/>
      </w:pPr>
      <w:r w:rsidRPr="00320EF6">
        <w:lastRenderedPageBreak/>
        <w:t>Ułatwienie odpływu wód: Działania te redukują naturalną retencję dolinową, co zwiększa ryzyko powodzi w dolnym biegu rzeki, pogarszając bezpieczeństwo przeciwpowodziowe.</w:t>
      </w:r>
    </w:p>
    <w:p w14:paraId="71E4FC6B" w14:textId="3B578416" w:rsidR="00320EF6" w:rsidRPr="00320EF6" w:rsidRDefault="00320EF6" w:rsidP="00320EF6">
      <w:r w:rsidRPr="00320EF6">
        <w:t>Mając na względzie powyższe, a szczególnie ostatnie z opisanych zagrożeń, podczas opracowania  projektu PUW na obszarze działania</w:t>
      </w:r>
      <w:r>
        <w:t xml:space="preserve"> </w:t>
      </w:r>
      <w:r w:rsidR="000D23EF">
        <w:t xml:space="preserve">RZGW w </w:t>
      </w:r>
      <w:r w:rsidR="00182AE7">
        <w:t>Krakowie</w:t>
      </w:r>
      <w:r w:rsidRPr="00320EF6">
        <w:rPr>
          <w:rStyle w:val="NotatkiDoweryfikacji"/>
        </w:rPr>
        <w:t xml:space="preserve"> </w:t>
      </w:r>
      <w:r w:rsidRPr="00320EF6">
        <w:t>szczególnie dużą wagę przyłożono do analizy i oceny potencjalnych oddziaływań na poszczególne elementy środowiska, w tym szczególnie na różnorodność biologiczną i obszary chronione.</w:t>
      </w:r>
    </w:p>
    <w:p w14:paraId="73604550" w14:textId="22E64015" w:rsidR="00057213" w:rsidRDefault="00320EF6" w:rsidP="00AE374A">
      <w:r w:rsidRPr="00320EF6">
        <w:t>Efektem tego jest szereg obligatoryjnych i fakultatywnych uwarunkowań oraz ograniczeń prowadzenia prac utrzymaniowych wynikających z PUW, w szczególności w obrębie obszarów podlegających ochronie.  Szczegóły w tym zakresie przedstawiono w następnych rozdziałach Prognozy.</w:t>
      </w:r>
    </w:p>
    <w:p w14:paraId="7635240B" w14:textId="77777777" w:rsidR="00057213" w:rsidRDefault="00057213">
      <w:pPr>
        <w:spacing w:after="0" w:line="240" w:lineRule="auto"/>
        <w:jc w:val="left"/>
      </w:pPr>
      <w:r>
        <w:br w:type="page"/>
      </w:r>
    </w:p>
    <w:p w14:paraId="4A6A6835" w14:textId="78793829" w:rsidR="00827916" w:rsidRDefault="007B12F2" w:rsidP="004A097D">
      <w:pPr>
        <w:pStyle w:val="Nagwek1"/>
      </w:pPr>
      <w:bookmarkStart w:id="162" w:name="_Toc206098398"/>
      <w:r>
        <w:lastRenderedPageBreak/>
        <w:t>PRZEWIDYWANE ODDZIAŁYWANIA NA ŚRODOWISKO W PRZYPADKU REALIZACJI PUW, W TYM ODDZIAŁYWANIA BEZPOŚREDNIE, POŚREDNIE, WTÓRNE, SKUMULOWANE, STAŁE, CHWILOWE, KRÓTKO-,  ŚREDNIO-, DŁUGOTERMINOWE, POZYTYWNE, NEGATYWNE</w:t>
      </w:r>
      <w:bookmarkEnd w:id="162"/>
    </w:p>
    <w:p w14:paraId="5B63602F" w14:textId="32B859C8" w:rsidR="00FF6E12" w:rsidRPr="00FF6E12" w:rsidRDefault="00827916" w:rsidP="00FF6E12">
      <w:pPr>
        <w:pStyle w:val="Nagwek2"/>
      </w:pPr>
      <w:bookmarkStart w:id="163" w:name="_Toc206098399"/>
      <w:r w:rsidRPr="00FF6E12">
        <w:t>Wpływ na powierzchnię ziemi i gleby</w:t>
      </w:r>
      <w:bookmarkEnd w:id="163"/>
    </w:p>
    <w:p w14:paraId="0E6DDF84" w14:textId="77777777" w:rsidR="00FF6E12" w:rsidRPr="000204FB" w:rsidRDefault="00FF6E12" w:rsidP="000204FB">
      <w:r w:rsidRPr="000204FB">
        <w:t xml:space="preserve">Nieracjonalna działalność rolnicza, deforestacja, coraz większe uprzemysłowienie oraz urbanizacja prowadzą do postępującej degradacji powierzchni ziemi, zanieczyszczenia gruntów oraz utraty ważnych funkcji tego nieodnawialnego zasobu. W świetle powyższych tendencji szczególnie istotne jest świadome korzystanie z powierzchni ziemi oraz planowanie i wdrażanie działań w taki sposób, aby </w:t>
      </w:r>
      <w:r>
        <w:t>zminimalizować ich potencjalne</w:t>
      </w:r>
      <w:r w:rsidRPr="000204FB">
        <w:t xml:space="preserve"> negatywne oddziaływania na ten komponent środowiska </w:t>
      </w:r>
      <w:r>
        <w:t>na wszystkich etapach</w:t>
      </w:r>
      <w:r w:rsidRPr="000204FB">
        <w:t xml:space="preserve"> realizacji.</w:t>
      </w:r>
    </w:p>
    <w:p w14:paraId="282488C5" w14:textId="77777777" w:rsidR="00FF6E12" w:rsidRPr="002F0AC6" w:rsidRDefault="00FF6E12" w:rsidP="002F0AC6">
      <w:pPr>
        <w:pStyle w:val="Tytuakapitu"/>
        <w:rPr>
          <w:rStyle w:val="Pogrubienie"/>
          <w:b/>
          <w:bCs/>
        </w:rPr>
      </w:pPr>
      <w:r w:rsidRPr="002F0AC6">
        <w:rPr>
          <w:rStyle w:val="Pogrubienie"/>
          <w:b/>
          <w:bCs/>
        </w:rPr>
        <w:t xml:space="preserve">Działanie 1 Wykaszanie roślin z dna oraz brzegów śródlądowych wód powierzchniowych </w:t>
      </w:r>
    </w:p>
    <w:p w14:paraId="1C9FC1CA" w14:textId="77777777" w:rsidR="00FF6E12" w:rsidRPr="000204FB" w:rsidRDefault="00FF6E12" w:rsidP="000204FB">
      <w:r w:rsidRPr="000204FB">
        <w:t>Wykaszanie roślin z dna oraz brzegów śródlądowych wód powierzchniowych nie będzie wpływało na zmianę ukształtowania terenu lub jakość gleb. Wykaszanie nie będzie miało również wpływu na utratę stateczność skarp rzecznych w tym, w szczególności na terenach osuwiskowych lub zagrożonych ruchami masowymi.</w:t>
      </w:r>
    </w:p>
    <w:p w14:paraId="37DA1C27" w14:textId="77777777" w:rsidR="00FF6E12" w:rsidRPr="002F0AC6" w:rsidRDefault="00FF6E12" w:rsidP="002F0AC6">
      <w:pPr>
        <w:pStyle w:val="Tytuakapitu"/>
        <w:rPr>
          <w:rStyle w:val="Pogrubienie"/>
          <w:b/>
          <w:bCs/>
        </w:rPr>
      </w:pPr>
      <w:r w:rsidRPr="002F0AC6">
        <w:rPr>
          <w:rStyle w:val="Pogrubienie"/>
          <w:b/>
          <w:bCs/>
        </w:rPr>
        <w:t xml:space="preserve">Działanie 2 Usuwanie roślin pływających i korzeniących się w dnie śródlądowych wód powierzchniowych </w:t>
      </w:r>
    </w:p>
    <w:p w14:paraId="4576DFBB" w14:textId="77777777" w:rsidR="00FF6E12" w:rsidRPr="000204FB" w:rsidRDefault="00FF6E12" w:rsidP="000204FB">
      <w:r w:rsidRPr="000204FB">
        <w:t>Usuwanie roślin pływających i korzeniących się w dnie śródlądowych wód powierzchniowych nie będzie wpływało na zmianę ukształtowania terenu lub jakość gleb. Usunięcie roślin nie będzie miało również wpływu na utratę stateczność skarp rzecznych w tym, w szczególności na terenach osuwiskowych lub zagrożonych ruchami masowymi.</w:t>
      </w:r>
    </w:p>
    <w:p w14:paraId="7C71E16C" w14:textId="77777777" w:rsidR="00FF6E12" w:rsidRPr="002F0AC6" w:rsidRDefault="00FF6E12" w:rsidP="002F0AC6">
      <w:pPr>
        <w:pStyle w:val="Tytuakapitu"/>
        <w:rPr>
          <w:rStyle w:val="Pogrubienie"/>
          <w:b/>
          <w:bCs/>
        </w:rPr>
      </w:pPr>
      <w:r w:rsidRPr="002F0AC6">
        <w:rPr>
          <w:rStyle w:val="Pogrubienie"/>
          <w:b/>
          <w:bCs/>
        </w:rPr>
        <w:t>Działanie 3 Usuwanie drzew i krzewów porastających dno oraz brzegi śródlądowych wód powierzchniowych</w:t>
      </w:r>
    </w:p>
    <w:p w14:paraId="37E1D9EE" w14:textId="77777777" w:rsidR="00FF6E12" w:rsidRPr="000204FB" w:rsidRDefault="00FF6E12" w:rsidP="000204FB">
      <w:r w:rsidRPr="000204FB">
        <w:t xml:space="preserve">Usuwanie drzew i krzewów porastających dno oraz brzegi śródlądowych wód powierzchniowych nie będzie </w:t>
      </w:r>
      <w:r>
        <w:t xml:space="preserve">w sposób bezpośredni </w:t>
      </w:r>
      <w:r w:rsidRPr="000204FB">
        <w:t xml:space="preserve">wpływało na zmianę ukształtowania terenu lub jakość gleb. Natomiast usunięcie drzew i krzewów z brzegów śródlądowych wód powierzchniowych może być przyczyną utraty stateczności skarp, stanowiących brzegi </w:t>
      </w:r>
      <w:r>
        <w:t>wód, a tym samym pośrednio wpłynąć na ryzyko zmiany ukształtowania terenu</w:t>
      </w:r>
      <w:r w:rsidRPr="000204FB">
        <w:t>. Pozbawianie stoków naturalnej okrywy roślinnej w tym, w szczególności na terenach osuwisk oraz</w:t>
      </w:r>
      <w:r>
        <w:t xml:space="preserve"> na</w:t>
      </w:r>
      <w:r w:rsidRPr="000204FB">
        <w:t xml:space="preserve"> terenach zagrożonych ruchami masowymi, może doprowadzić do osunięcia się mas ziemnych. W miejscach szczególnie narażonych na zjawiska związane z ruchami masowymi należy działanie prowadzić poprzez częściowe usuwanie drzew lub krzewów przy zachowaniu układu korzeniowego stabilizującego skarpę. </w:t>
      </w:r>
    </w:p>
    <w:p w14:paraId="6E72564D" w14:textId="77777777" w:rsidR="00FF6E12" w:rsidRPr="002F0AC6" w:rsidRDefault="00FF6E12" w:rsidP="002F0AC6">
      <w:pPr>
        <w:pStyle w:val="Tytuakapitu"/>
        <w:rPr>
          <w:rStyle w:val="Pogrubienie"/>
          <w:b/>
          <w:bCs/>
        </w:rPr>
      </w:pPr>
      <w:r w:rsidRPr="002F0AC6">
        <w:rPr>
          <w:rStyle w:val="Pogrubienie"/>
          <w:b/>
          <w:bCs/>
        </w:rPr>
        <w:t xml:space="preserve">Działanie 4 Usuwanie ze śródlądowych wód powierzchniowych przeszkód naturalnych oraz wynikających z działalności człowieka </w:t>
      </w:r>
    </w:p>
    <w:p w14:paraId="3365B5D2" w14:textId="77777777" w:rsidR="00FF6E12" w:rsidRPr="000204FB" w:rsidRDefault="00FF6E12" w:rsidP="000204FB">
      <w:r w:rsidRPr="000204FB">
        <w:t>Usuwanie ze śródlądowych wód powierzchniowych przeszkód naturalnych polegające na pozbywaniu się obumarłego drewna (rumosz drzewny) z koryta cieku lub elementów skalnych, nie będzie wpływało na zmianę ukształtowania terenu lub jakość gleb. W</w:t>
      </w:r>
      <w:r>
        <w:t> </w:t>
      </w:r>
      <w:r w:rsidRPr="000204FB">
        <w:t xml:space="preserve">przypadku usunięcia powalonych drzew posiadających system korzeniowy, </w:t>
      </w:r>
      <w:r w:rsidRPr="000204FB">
        <w:lastRenderedPageBreak/>
        <w:t>oddziaływanie może być zbliżone jak w przypadku działania 3. W takich sytuacjach należy zweryfikować możliwość powstawania ruchów masowych i dostosować do tego zakres prac.</w:t>
      </w:r>
    </w:p>
    <w:p w14:paraId="5FFCF7DA" w14:textId="77777777" w:rsidR="00FF6E12" w:rsidRPr="002F0AC6" w:rsidRDefault="00FF6E12" w:rsidP="002F0AC6">
      <w:pPr>
        <w:pStyle w:val="Tytuakapitu"/>
        <w:rPr>
          <w:rStyle w:val="Pogrubienie"/>
          <w:b/>
          <w:bCs/>
        </w:rPr>
      </w:pPr>
      <w:r w:rsidRPr="002F0AC6">
        <w:rPr>
          <w:rStyle w:val="Pogrubienie"/>
          <w:b/>
          <w:bCs/>
        </w:rPr>
        <w:t>Działanie 5 Zasypywanie wyrw w brzegach i dnie śródlądowych wód powierzchniowych oraz ich zabudowę biologiczną</w:t>
      </w:r>
    </w:p>
    <w:p w14:paraId="06BD59BD" w14:textId="77777777" w:rsidR="00FF6E12" w:rsidRPr="000204FB" w:rsidRDefault="00FF6E12" w:rsidP="000204FB">
      <w:r w:rsidRPr="000204FB">
        <w:t>Zasypywanie wyrw w brzegach i dn</w:t>
      </w:r>
      <w:r>
        <w:t>ie</w:t>
      </w:r>
      <w:r w:rsidRPr="000204FB">
        <w:t xml:space="preserve"> śródlądowych wód powierzchniowych oraz ich zabudowa biologiczna nie będzie wpływało negatywnie na zmianę ukształtowania terenu lub jakość gleb. </w:t>
      </w:r>
      <w:r>
        <w:t>Efektem likwidacji</w:t>
      </w:r>
      <w:r w:rsidRPr="000204FB">
        <w:t xml:space="preserve"> wyrw będzie </w:t>
      </w:r>
      <w:r>
        <w:t>bowiem</w:t>
      </w:r>
      <w:r w:rsidRPr="000204FB">
        <w:t xml:space="preserve"> przywrócenie jego pierwotnej formy. Ponadto, zasypanie wyrw i wzmocnienie w tym miejscu skarp/zboczy będzie ograniczało dalszy postęp osuwania się terenu i zwiększania się obszaru </w:t>
      </w:r>
      <w:r>
        <w:t xml:space="preserve">powstałego </w:t>
      </w:r>
      <w:r w:rsidRPr="000204FB">
        <w:t>osuwiska.</w:t>
      </w:r>
    </w:p>
    <w:p w14:paraId="29285E96" w14:textId="77777777" w:rsidR="00FF6E12" w:rsidRPr="002F0AC6" w:rsidRDefault="00FF6E12" w:rsidP="002F0AC6">
      <w:pPr>
        <w:pStyle w:val="Tytuakapitu"/>
        <w:rPr>
          <w:rStyle w:val="Pogrubienie"/>
          <w:b/>
          <w:bCs/>
        </w:rPr>
      </w:pPr>
      <w:r w:rsidRPr="002F0AC6">
        <w:rPr>
          <w:rStyle w:val="Pogrubienie"/>
          <w:b/>
          <w:bCs/>
        </w:rPr>
        <w:t>Działanie 6 Udrażnianie śródlądowych wód powierzchniowych przez usuwanie zatorów utrudniających swobodny przepływ wód oraz usuwanie namułów i rumoszu</w:t>
      </w:r>
    </w:p>
    <w:p w14:paraId="0CC15971" w14:textId="77777777" w:rsidR="00FF6E12" w:rsidRPr="000204FB" w:rsidRDefault="00FF6E12" w:rsidP="000204FB">
      <w:r w:rsidRPr="000204FB">
        <w:t xml:space="preserve">Udrażnianie śródlądowych wód powierzchniowych przez usuwanie zatorów utrudniających swobodny przepływ wód oraz usuwanie namułów i rumoszu, nie będzie w znaczący sposób wpływało na zmianę ukształtowania terenu. </w:t>
      </w:r>
      <w:r>
        <w:t xml:space="preserve">Ewentualnie, w zależności od sposobu postępowania z usuniętym namułem i rumoszem oraz ich ilości, na brzegach wód, w obrębie których będą prowadzone działania mogą powstawać nasypy stanowiące nieznaczną zmianę w ukształtowaniu terenu. </w:t>
      </w:r>
      <w:r w:rsidRPr="000204FB">
        <w:t>Działanie w zależności od sposobu gospodarowania usuniętym namułem lub rumoszem może przyczynić się do degradacji gleb w obszarze</w:t>
      </w:r>
      <w:r>
        <w:t>,</w:t>
      </w:r>
      <w:r w:rsidRPr="000204FB">
        <w:t xml:space="preserve"> na którym będzie ewentualnie składowany</w:t>
      </w:r>
      <w:r>
        <w:t xml:space="preserve"> (uwalnianie substancji szkodliwych skumulowanych w deponowanym materiale)</w:t>
      </w:r>
      <w:r w:rsidRPr="000204FB">
        <w:t xml:space="preserve">. Przy usuwaniu namułów i rumoszu prace powinny być prowadzone w </w:t>
      </w:r>
      <w:r>
        <w:t xml:space="preserve">taki </w:t>
      </w:r>
      <w:r w:rsidRPr="000204FB">
        <w:t xml:space="preserve">sposób, by nie podcinać istniejących skarp w obszarach osuwiskowych lub zagrożonych ruchami masowymi. </w:t>
      </w:r>
    </w:p>
    <w:p w14:paraId="7090F952" w14:textId="77777777" w:rsidR="00FF6E12" w:rsidRPr="002F0AC6" w:rsidRDefault="00FF6E12" w:rsidP="002F0AC6">
      <w:pPr>
        <w:pStyle w:val="Tytuakapitu"/>
        <w:rPr>
          <w:rStyle w:val="Pogrubienie"/>
          <w:b/>
          <w:bCs/>
        </w:rPr>
      </w:pPr>
      <w:r w:rsidRPr="002F0AC6">
        <w:rPr>
          <w:rStyle w:val="Pogrubienie"/>
          <w:b/>
          <w:bCs/>
        </w:rPr>
        <w:t xml:space="preserve">Działanie 7a i 7b Remont lub konserwacja stanowiących własność właściciela wód ubezpieczeń w obrębie urządzeń wodnych lub budowli regulacyjnych </w:t>
      </w:r>
    </w:p>
    <w:p w14:paraId="04B9C49D" w14:textId="77777777" w:rsidR="00FF6E12" w:rsidRPr="000204FB" w:rsidRDefault="00FF6E12" w:rsidP="000204FB">
      <w:r w:rsidRPr="000204FB">
        <w:t>Remont lub konserwacja stanowiących własność właściciela wód ubezpieczeń w</w:t>
      </w:r>
      <w:r>
        <w:t> </w:t>
      </w:r>
      <w:r w:rsidRPr="000204FB">
        <w:t>obrębie urządzeń wodnych lub budowli regulacyjnych, nie będzie wpływało na zmianę ukształtowania terenu lub jakość gleb. Działania te nie będą miały również wpływu na utratę stateczność skarp rzecznych w tym, w szczególności na terenach osuwiskowych lub terenach zagrożonych ruchami masowymi.</w:t>
      </w:r>
      <w:r>
        <w:t xml:space="preserve"> Remonty budowli regulacyjnych, w przypadku prac w zakresie ubezpieczenia budowli przyczynią się do wzrostu stateczności skarp koryt i czaszy jezior czy zbiorników. </w:t>
      </w:r>
    </w:p>
    <w:p w14:paraId="65B87E65" w14:textId="77777777" w:rsidR="00FF6E12" w:rsidRPr="002F0AC6" w:rsidRDefault="00FF6E12" w:rsidP="002F0AC6">
      <w:pPr>
        <w:pStyle w:val="Tytuakapitu"/>
        <w:rPr>
          <w:rStyle w:val="Pogrubienie"/>
          <w:b/>
          <w:bCs/>
        </w:rPr>
      </w:pPr>
      <w:r w:rsidRPr="002F0AC6">
        <w:rPr>
          <w:rStyle w:val="Pogrubienie"/>
          <w:b/>
          <w:bCs/>
        </w:rPr>
        <w:t>Działanie 8 Rozbiórka lub modyfikacja tam bobrowych oraz zasypywanie nor bobrów lub nor innych zwierząt w brzegach śródlądowych wód powierzchniowych</w:t>
      </w:r>
    </w:p>
    <w:p w14:paraId="2711C030" w14:textId="6F23BB1C" w:rsidR="00827916" w:rsidRPr="00827916" w:rsidRDefault="00FF6E12" w:rsidP="009C1F81">
      <w:r w:rsidRPr="000204FB">
        <w:t xml:space="preserve">Rozbiórka lub modyfikacja tam bobrowych oraz zasypywanie nor bobrów lub nor innych zwierząt, nie będzie wpływało na zmianę ukształtowania terenu lub jakość gleb. </w:t>
      </w:r>
      <w:r>
        <w:t>Likwidowanie nor</w:t>
      </w:r>
      <w:r w:rsidRPr="000204FB">
        <w:t xml:space="preserve"> będzie miało </w:t>
      </w:r>
      <w:r>
        <w:t>natomiast znaczenie dla poprawy</w:t>
      </w:r>
      <w:r w:rsidRPr="000204FB">
        <w:t xml:space="preserve"> statecznoś</w:t>
      </w:r>
      <w:r>
        <w:t>ci</w:t>
      </w:r>
      <w:r w:rsidRPr="000204FB">
        <w:t xml:space="preserve"> </w:t>
      </w:r>
      <w:r>
        <w:t>skarp koryt cieków i czaszy jezior czy zbiorników</w:t>
      </w:r>
      <w:r w:rsidRPr="000204FB" w:rsidDel="00DA6F80">
        <w:t xml:space="preserve"> </w:t>
      </w:r>
      <w:r w:rsidRPr="000204FB">
        <w:t xml:space="preserve">w tym, w szczególności na terenach osuwiskowych lub zagrożonych ruchami masowymi. </w:t>
      </w:r>
    </w:p>
    <w:p w14:paraId="19D54937" w14:textId="50154E1A" w:rsidR="00827916" w:rsidRDefault="00827916" w:rsidP="004A097D">
      <w:pPr>
        <w:pStyle w:val="Nagwek2"/>
      </w:pPr>
      <w:bookmarkStart w:id="164" w:name="_Toc206098400"/>
      <w:r>
        <w:lastRenderedPageBreak/>
        <w:t>Wpływ na wody powierzchniowe</w:t>
      </w:r>
      <w:bookmarkEnd w:id="164"/>
    </w:p>
    <w:p w14:paraId="2492C378" w14:textId="77777777" w:rsidR="00EB2496" w:rsidRDefault="00EB2496" w:rsidP="00EB2496">
      <w:r>
        <w:t>Rozważając możliwe oddziaływania rodzajów prac utrzymaniowych należy wskazać, że zgodnie z zapisami ustawy PW działania utrzymaniowe są poddawane ocenie wpływu na cele środowiskowe  w ramach obowiązku wynikającego z:</w:t>
      </w:r>
    </w:p>
    <w:p w14:paraId="2D61A8D6" w14:textId="77777777" w:rsidR="00EB2496" w:rsidRDefault="00EB2496" w:rsidP="00EB2496">
      <w:pPr>
        <w:pStyle w:val="Punktory"/>
        <w:numPr>
          <w:ilvl w:val="0"/>
          <w:numId w:val="43"/>
        </w:numPr>
        <w:tabs>
          <w:tab w:val="left" w:pos="708"/>
        </w:tabs>
        <w:spacing w:line="256" w:lineRule="auto"/>
      </w:pPr>
      <w:r>
        <w:t xml:space="preserve">art. 187: „Przy (…) utrzymywaniu urządzeń wodnych  należy kierować się (…), koniecznością osiągnięcia dobrego stanu wód i charakterystycznych dla nich biocenoz, koniecznością osiągnięcia celów środowiskowych (…)”; </w:t>
      </w:r>
    </w:p>
    <w:p w14:paraId="1696F635" w14:textId="77777777" w:rsidR="00EB2496" w:rsidRDefault="00EB2496" w:rsidP="00EB2496">
      <w:pPr>
        <w:pStyle w:val="Punktory"/>
        <w:numPr>
          <w:ilvl w:val="0"/>
          <w:numId w:val="43"/>
        </w:numPr>
        <w:tabs>
          <w:tab w:val="left" w:pos="708"/>
        </w:tabs>
        <w:spacing w:line="256" w:lineRule="auto"/>
      </w:pPr>
      <w:r>
        <w:t>art. 226 ust. 1: „Właściciel wód utrzymuje wody z uwzględnieniem konieczności osiągnięcia celów środowiskowych (…)”;</w:t>
      </w:r>
    </w:p>
    <w:p w14:paraId="38700846" w14:textId="77777777" w:rsidR="00EB2496" w:rsidRDefault="00EB2496" w:rsidP="00EB2496">
      <w:pPr>
        <w:pStyle w:val="Punktory"/>
        <w:numPr>
          <w:ilvl w:val="0"/>
          <w:numId w:val="43"/>
        </w:numPr>
        <w:tabs>
          <w:tab w:val="left" w:pos="708"/>
        </w:tabs>
        <w:spacing w:line="256" w:lineRule="auto"/>
      </w:pPr>
      <w:r>
        <w:t>art. 327 ust. 2 PUW opracowuje się z uwzględnieniem:</w:t>
      </w:r>
    </w:p>
    <w:p w14:paraId="3CFA4809" w14:textId="77777777" w:rsidR="00EB2496" w:rsidRDefault="00EB2496" w:rsidP="00EB2496">
      <w:pPr>
        <w:tabs>
          <w:tab w:val="left" w:pos="1701"/>
        </w:tabs>
        <w:ind w:left="1418"/>
      </w:pPr>
      <w:r>
        <w:t>a)</w:t>
      </w:r>
      <w:r>
        <w:tab/>
        <w:t>konieczności osiągnięcia celów środowiskowych, o których mowa w art. 56, art. 57, art. 59 i art. 61, oraz celów ochrony wód;</w:t>
      </w:r>
    </w:p>
    <w:p w14:paraId="68AA5C9B" w14:textId="77777777" w:rsidR="00EB2496" w:rsidRDefault="00EB2496" w:rsidP="00EB2496">
      <w:pPr>
        <w:tabs>
          <w:tab w:val="left" w:pos="1701"/>
        </w:tabs>
        <w:ind w:left="1418"/>
      </w:pPr>
      <w:r>
        <w:t>b)</w:t>
      </w:r>
      <w:r>
        <w:tab/>
        <w:t>przesłanek dopuszczalności nieosiągnięcia dobrego stanu ekologicznego oraz niezapobieżenia pogorszeniu stanu ekologicznego oraz dobrego potencjału ekologicznego, o których mowa w art. 66.</w:t>
      </w:r>
    </w:p>
    <w:p w14:paraId="6AAF9041" w14:textId="77777777" w:rsidR="00EB2496" w:rsidRDefault="00EB2496" w:rsidP="00EB2496">
      <w:r>
        <w:t xml:space="preserve">Wynika z tego, że w ramach PUW należy zaplanować  działania utrzymaniowe nie kolidujące z celami środowiskowymi. Mogą być również realizowane działania, które spełniają uwarunkowania przesłanek dopuszczalności nieosiągnięcia dobrego stanu ekologicznego oraz niezapobieżenia pogorszeniu stanu ekologicznego oraz dobrego potencjału ekologicznego, o których mowa w art. 66.  </w:t>
      </w:r>
    </w:p>
    <w:p w14:paraId="6C3E07AB" w14:textId="77777777" w:rsidR="00EB2496" w:rsidRDefault="00EB2496" w:rsidP="00EB2496">
      <w:r>
        <w:t xml:space="preserve">Możliwe oddziaływania rodzajów prac utrzymaniowych zależą od stopnia ingerencji </w:t>
      </w:r>
      <w:r>
        <w:br/>
        <w:t xml:space="preserve">w środowisko związanej z zakresem prowadzonych prac. </w:t>
      </w:r>
    </w:p>
    <w:p w14:paraId="22B92734" w14:textId="77777777" w:rsidR="00EB2496" w:rsidRDefault="00EB2496" w:rsidP="00EB2496">
      <w:r>
        <w:t xml:space="preserve">Działania związane z usuwaniem roślinności z brzegów i dna cieków takie jak:  </w:t>
      </w:r>
    </w:p>
    <w:p w14:paraId="3421C7F0" w14:textId="77777777" w:rsidR="00EB2496" w:rsidRDefault="00EB2496" w:rsidP="00EB2496">
      <w:pPr>
        <w:pStyle w:val="Punktory"/>
        <w:numPr>
          <w:ilvl w:val="0"/>
          <w:numId w:val="43"/>
        </w:numPr>
        <w:tabs>
          <w:tab w:val="left" w:pos="708"/>
        </w:tabs>
        <w:spacing w:line="256" w:lineRule="auto"/>
      </w:pPr>
      <w:r>
        <w:t>wykaszanie roślin z dna oraz brzegów śródlądowych wód powierzchniowych,</w:t>
      </w:r>
    </w:p>
    <w:p w14:paraId="0F00180F" w14:textId="77777777" w:rsidR="00EB2496" w:rsidRDefault="00EB2496" w:rsidP="00EB2496">
      <w:pPr>
        <w:pStyle w:val="Punktory"/>
        <w:numPr>
          <w:ilvl w:val="0"/>
          <w:numId w:val="43"/>
        </w:numPr>
        <w:tabs>
          <w:tab w:val="left" w:pos="708"/>
        </w:tabs>
        <w:spacing w:line="256" w:lineRule="auto"/>
      </w:pPr>
      <w:r>
        <w:t>usuwanie roślin pływających i korzeniących się w dnie śródlądowych wód powierzchniowych,</w:t>
      </w:r>
    </w:p>
    <w:p w14:paraId="11A7B112" w14:textId="77777777" w:rsidR="00EB2496" w:rsidRDefault="00EB2496" w:rsidP="00EB2496">
      <w:pPr>
        <w:pStyle w:val="Punktory"/>
        <w:numPr>
          <w:ilvl w:val="0"/>
          <w:numId w:val="43"/>
        </w:numPr>
        <w:tabs>
          <w:tab w:val="left" w:pos="708"/>
        </w:tabs>
        <w:spacing w:line="256" w:lineRule="auto"/>
      </w:pPr>
      <w:r>
        <w:t>usuwanie drzew i krzewów porastających dno oraz brzegi śródlądowych wód powierzchniowych,</w:t>
      </w:r>
    </w:p>
    <w:p w14:paraId="6940CD2A" w14:textId="77777777" w:rsidR="00EB2496" w:rsidRDefault="00EB2496" w:rsidP="00EB2496">
      <w:r>
        <w:t xml:space="preserve">wpływają m.in. na funkcjonowanie stref buforowych, których korzystne działanie związane jest z ograniczaniem ładunków biogenów i zawiesin spływających do wód. Koszenie powtarzane wielokrotnie, zmienia charakter roślinności brzegów i wpływa na skład gatunkowy. Usuwanie roślin pływających i korzeniących się w dnie śródlądowych wód powierzchniowych realizowane jest poprzez tzw. hakowanie dna. Działanie to skutkuje wzruszeniem osadów dennych, zmętnieniem wody i uruchomieniem zgromadzonych w osadach biogenów. Usuwanie drzew z brzegów  zmienia warunki temperatury i natlenienia wód poprzez zmianę zacienienia koryta. </w:t>
      </w:r>
    </w:p>
    <w:p w14:paraId="760BA4FD" w14:textId="77777777" w:rsidR="00EB2496" w:rsidRDefault="00EB2496" w:rsidP="00EB2496">
      <w:r>
        <w:t xml:space="preserve">Koszenie roślinności może mieć jednak również pozytywny wpływ, związany </w:t>
      </w:r>
      <w:r>
        <w:br/>
        <w:t xml:space="preserve">z usuwaniem inwazyjnych gatunków obcych. Usuwanie roślin pływających zmniejsza opory przepływów korytowych. Powoduje to lokalne ułatwienie spływu i obniżenie stanu wody. Usuwanie drzew zmniejsza prawdopodobieństwo powstawania zatorów na </w:t>
      </w:r>
      <w:r>
        <w:lastRenderedPageBreak/>
        <w:t xml:space="preserve">skutek ich powalenia, np. podczas przepływów ponadkorytowych, czy innych zjawisk ekstremalnych. </w:t>
      </w:r>
    </w:p>
    <w:p w14:paraId="37C56ADB" w14:textId="77777777" w:rsidR="00EB2496" w:rsidRDefault="00EB2496" w:rsidP="00EB2496">
      <w:r>
        <w:t xml:space="preserve">Działania związane z: </w:t>
      </w:r>
    </w:p>
    <w:p w14:paraId="2BA13198" w14:textId="77777777" w:rsidR="00EB2496" w:rsidRDefault="00EB2496" w:rsidP="00EB2496">
      <w:pPr>
        <w:pStyle w:val="Punktory"/>
        <w:numPr>
          <w:ilvl w:val="0"/>
          <w:numId w:val="43"/>
        </w:numPr>
        <w:tabs>
          <w:tab w:val="left" w:pos="708"/>
        </w:tabs>
        <w:spacing w:line="256" w:lineRule="auto"/>
      </w:pPr>
      <w:r>
        <w:t xml:space="preserve">usuwaniem ze śródlądowych wód powierzchniowych przeszkód naturalnych oraz wynikających z działalności człowieka, </w:t>
      </w:r>
    </w:p>
    <w:p w14:paraId="61F86C7C" w14:textId="77777777" w:rsidR="00EB2496" w:rsidRDefault="00EB2496" w:rsidP="00EB2496">
      <w:pPr>
        <w:pStyle w:val="Punktory"/>
        <w:numPr>
          <w:ilvl w:val="0"/>
          <w:numId w:val="43"/>
        </w:numPr>
        <w:tabs>
          <w:tab w:val="left" w:pos="708"/>
        </w:tabs>
        <w:spacing w:line="256" w:lineRule="auto"/>
      </w:pPr>
      <w:r>
        <w:t>udrażnianiem śródlądowych wód powierzchniowych przez usuwanie zatorów utrudniających swobodny przepływ wód oraz usuwanie namułów i rumoszu,</w:t>
      </w:r>
    </w:p>
    <w:p w14:paraId="1266A9D7" w14:textId="77777777" w:rsidR="00EB2496" w:rsidRDefault="00EB2496" w:rsidP="00EB2496">
      <w:pPr>
        <w:pStyle w:val="Punktory"/>
        <w:numPr>
          <w:ilvl w:val="0"/>
          <w:numId w:val="43"/>
        </w:numPr>
        <w:tabs>
          <w:tab w:val="left" w:pos="708"/>
        </w:tabs>
        <w:spacing w:line="256" w:lineRule="auto"/>
      </w:pPr>
      <w:r>
        <w:t xml:space="preserve">rozbiórka lub modyfikacja tam bobrowych oraz zasypywanie nor bobrów </w:t>
      </w:r>
      <w:r>
        <w:br/>
        <w:t xml:space="preserve">w brzegach śródlądowych wód powierzchniowych, </w:t>
      </w:r>
    </w:p>
    <w:p w14:paraId="078E59F3" w14:textId="77777777" w:rsidR="00EB2496" w:rsidRDefault="00EB2496" w:rsidP="00EB2496">
      <w:r>
        <w:t xml:space="preserve">z reguły powiązane są z usuwaniem z cieków elementów, których występowanie w danej chwili nie jest pożądane. </w:t>
      </w:r>
    </w:p>
    <w:p w14:paraId="7B1D85A2" w14:textId="23EC2B87" w:rsidR="00EB2496" w:rsidRDefault="00EB2496" w:rsidP="00EB2496">
      <w:r>
        <w:t xml:space="preserve">Usuwanie przeszkód antropogenicznych ma charakter prośrodowiskowy, związany głównie z usuwaniem odpadów. Jednak naturalny rumosz drzewny wpływa na zróżnicowanie siedlisk w cieku, a martwe drzewa w rzece stanowią np. schronienie dla ryb. W związku z tym, mimo konieczności jego usuwania w przypadku zagrożenia powstawania zatorów, rumosz jako element zwiększający różnorodność siedlisk jest pożądany. Oddziaływanie prac związanych z usuwaniem tam bobrowych dla ekosystemów wodnych może być zarówno negatywne - ograniczenie retencji </w:t>
      </w:r>
      <w:r w:rsidR="003C02F5">
        <w:br/>
      </w:r>
      <w:r>
        <w:t>i zróżnicowania siedlisk, jak i pozytywne - przywrócenie przepływu w ciekach zatamowanych przez bobry.</w:t>
      </w:r>
    </w:p>
    <w:p w14:paraId="369C8732" w14:textId="77777777" w:rsidR="00EB2496" w:rsidRDefault="00EB2496" w:rsidP="00EB2496">
      <w:r>
        <w:t>Działania dotyczące zabudowy biologicznej/zasypywania wyrw w brzegach i dnie śródlądowych wód powierzchniowych, mają na celu odtworzenie stanu poprzedniego. Samo powstawanie wyrw związane jest zazwyczaj z występowaniem niepożądanych zjawisk atmosferycznych. Przyczyną ich powstawania mogą być zarówno długotrwałe powodzie i podniesione stany wody, jak i nagłe ulewy, powodujące krótkotrwałe intensywne wezbrania i przepływy o znacznych prędkościach. Odtwarzanie stanu brzegów i dna cieków pomimo, że stanowi działanie mało inwazyjne w istniejące koryto, natomiast likwiduje podcięcia i obrywy brzegowe mające duże znaczenie dla różnorodności biologicznej. Powstałe wyrwy w związku z brakiem stabilności ulegają dalszej degradacji, ale stanowią tym samym dostawę materiału (rumoszu skalnego, piasku) do koryta rzecznego.</w:t>
      </w:r>
    </w:p>
    <w:p w14:paraId="2DFB6002" w14:textId="77777777" w:rsidR="00EB2496" w:rsidRDefault="00EB2496" w:rsidP="00EB2496">
      <w:r>
        <w:t xml:space="preserve">Działania polegające na odmulaniu i usuwaniu rumoszu z rzek i potoków mają na celu głównie usuwanie zatorów w postaci powstałych miejscowych/punktowych odsypisk </w:t>
      </w:r>
      <w:r>
        <w:br/>
        <w:t xml:space="preserve">w wyniku naniesienia materiału, zarówno namułów i rumoszu. Działanie w przypadku usuwania rumoszu zazwyczaj dotyczy, punktowych lokalizacji, w których w wyniku nagłych zdarzeń powodziowych nastąpiło przetamowanie przepływu. W przypadku odmulania, odcinki wód powierzchniowy, dla których planuje się takie działania są zazwyczaj dłuższe. Dla takich działań ustawodawca przewidział dodatkową analizę wpływu na cele środowiskowe, którą wykonuje się w ramach oceny wodnoprawnej.  Zakres inwestycji lub działań wymagających oceny wodnoprawnej określa art. 425 ustawy PW, który wskazuje, że  uzyskanie oceny wodnoprawnej jest wymagane dla inwestycji lub działań mogących wpłynąć na możliwość osiągnięcia celów środowiskowych, o których mowa w art. 56, art. 57, art. 59 oraz w art. 61. Artykuł ten wymienia działania, o których mowa w art. 227 ust. 3, czyli działania w zakresie </w:t>
      </w:r>
      <w:r>
        <w:lastRenderedPageBreak/>
        <w:t xml:space="preserve">utrzymania wód. Uszczegółowieniem zapisów art. 425 jest Rozporządzenie Ministra Gospodarki Morskiej i Żeglugi Śródlądowej w sprawie rodzajów inwestycji i działań, które wymagają uzyskania oceny wodnoprawnej z dnia 27 sierpnia 2019 r. (Dz.U. z 2019 r. poz. 1752). W rozporządzeniu wskazano, że oceny wodnoprawnej wymaga się dla działań, </w:t>
      </w:r>
      <w:r>
        <w:br/>
        <w:t>o których mowa w art. 227 ust. 3 ustawy z dnia 20 lipca 2017 r. Prawo wodne - usuwanie namułów i rumoszu w ramach udrażniania śródlądowych wód powierzchniowych na długości nie mniejszej niż 1000 m lub na powierzchni nie mniejszej niż 10 000 m</w:t>
      </w:r>
      <w:r>
        <w:rPr>
          <w:vertAlign w:val="superscript"/>
        </w:rPr>
        <w:t>2</w:t>
      </w:r>
      <w:r>
        <w:t xml:space="preserve">. Działania polegające na odmulaniu i usuwaniu rumoszu odcinka o długości 1 km </w:t>
      </w:r>
      <w:r>
        <w:br/>
        <w:t xml:space="preserve">i powyżej mogą naruszać cele środowiskowe i tylko ocena wodnoprawna przeprowadzana przez właściwy organ (zgodnie z ustawą PW organem właściwym dla działań realizowanych przez PGW Wody Polskie jest Minister Infrastruktury), pozwoli na stwierdzenie czy wystąpi wpływ na cele. </w:t>
      </w:r>
    </w:p>
    <w:p w14:paraId="1F9EF436" w14:textId="77777777" w:rsidR="00EB2496" w:rsidRDefault="00EB2496" w:rsidP="00EB2496">
      <w:r>
        <w:t xml:space="preserve">W ramach prac przeprowadzonych na etapie opracowania PUW dla zaplanowanych działań, polegających na odmulaniu i usuwaniu rumoszu prowadzonych na odcinkach </w:t>
      </w:r>
      <w:r>
        <w:br/>
        <w:t>o długości 1 km i powyżej lub na powierzchniach większych niż 10 000 m</w:t>
      </w:r>
      <w:r>
        <w:rPr>
          <w:vertAlign w:val="superscript"/>
        </w:rPr>
        <w:t>2</w:t>
      </w:r>
      <w:r>
        <w:t>, zidentyfikowano potencjalny negatywny wpływ na cele środowiskowe JCWP (na elementy biologiczne i hydromorfologiczne oceny stanu/ potencjału JCWP), pomimo uwzględnienia możliwych do zastosowania działań minimalizujących. Z uwagi na brak możliwości zapewnienia środków minimalizujących adekwatnych do skali możliwych negatywnych oddziaływań, działania te zostały usunięte z projektu PUW, jako niespełniające wymogów ustawy PW. Dopuszczenie ich realizacji (już poza PUW)  będzie wymagać odrębnych pogłębionych analiz w  skali lokalnej oraz dobrania indywidualnych środków minimalizujących w procedurze oceny wodnoprawnej.</w:t>
      </w:r>
    </w:p>
    <w:p w14:paraId="300B7A09" w14:textId="77777777" w:rsidR="00EB2496" w:rsidRDefault="00EB2496" w:rsidP="00EB2496">
      <w:r>
        <w:t xml:space="preserve">Remont lub konserwacja stanowiących własność właściciela wody budowli regulacyjnych oraz ubezpieczeń w obrębie urządzeń wodnych wykonywane są punktowo. Remont i konserwacja nie powodują przekształcenia obiektu budowlanego, a jedynie poprawę jego stanu technicznego. Remonty wykonywane są zazwyczaj </w:t>
      </w:r>
      <w:r>
        <w:br/>
        <w:t>w znacznych odstępach czasowych, w związku z tym powodują nieznaczną ingerencje w środowisko.</w:t>
      </w:r>
    </w:p>
    <w:p w14:paraId="43556A82" w14:textId="77777777" w:rsidR="00EB2496" w:rsidRDefault="00EB2496" w:rsidP="00EB2496">
      <w:r>
        <w:t>Jednocześnie, realizacja poszczególnych działań utrzymaniowych może nieść ze sobą potencjalne zagrożenie dla ustalonych celów środowiskowych, co jest zależne od sposobu, zasięgu i częstotliwości prowadzenia prac. Poniżej dokonano opisu możliwych oddziaływań prowadzenia prac utrzymaniowych.</w:t>
      </w:r>
    </w:p>
    <w:p w14:paraId="3EE3E2C1" w14:textId="77777777" w:rsidR="00EB2496" w:rsidRDefault="00EB2496" w:rsidP="00EB2496">
      <w:pPr>
        <w:pStyle w:val="Podtytu"/>
      </w:pPr>
      <w:r>
        <w:t>Wpływ poszczególnych działań utrzymaniowych na elementy biologiczne oraz fizyko – chemiczne oceny stanu/ potencjału ekologicznego JCWP (opracowano na podstawie KDP</w:t>
      </w:r>
      <w:r>
        <w:rPr>
          <w:vertAlign w:val="superscript"/>
        </w:rPr>
        <w:footnoteReference w:id="133"/>
      </w:r>
      <w:r>
        <w:t>)</w:t>
      </w:r>
    </w:p>
    <w:p w14:paraId="477EE4AC" w14:textId="77777777" w:rsidR="00EB2496" w:rsidRDefault="00EB2496" w:rsidP="00EB2496">
      <w:pPr>
        <w:pStyle w:val="Tytuakapitu"/>
      </w:pPr>
      <w:bookmarkStart w:id="165" w:name="_Hlk168256858"/>
      <w:r>
        <w:t>Działanie 1. Wykaszanie roślin z dna oraz brzegów śródlądowych wód powierzchniowych</w:t>
      </w:r>
    </w:p>
    <w:bookmarkEnd w:id="165"/>
    <w:p w14:paraId="6A177D2A" w14:textId="77777777" w:rsidR="00EB2496" w:rsidRDefault="00EB2496" w:rsidP="00EB2496">
      <w:r>
        <w:t xml:space="preserve">Roślinność porastająca dno i brzegi śródlądowych wód powierzchniowych to głównie różne gatunki makrofitów – roślin wodnych stale lub okresowo rosnące w wodzie, </w:t>
      </w:r>
      <w:r>
        <w:lastRenderedPageBreak/>
        <w:t xml:space="preserve">pływające, częściowo lub całkowicie zanurzone. Makrofity pełnią różnorodne funkcje ekologiczne, w tym wpływająca na elementy oceny jakości wód powierzchniowych. Spowolnienie przepływu zwiększa efektywność procesów biochemicznych </w:t>
      </w:r>
      <w:r>
        <w:br/>
        <w:t xml:space="preserve">i fizykochemicznych kluczowych dla procesów samooczyszczania się wód, np. wolniejszy przepływ to większa efektywność procesu denitryfikacji (zamiana rozpuszczonej formy azotu azotanowego na azot gazowy – usuwanie azotu z wód do powietrza). Roślinność brzegowa ogranicza także ilość materii organicznej i nieorganicznej spływającej ze zlewni do wód powierzchniowych, co zapobiega nadmiernej eutrofizacji i zamulaniu wód.  </w:t>
      </w:r>
    </w:p>
    <w:p w14:paraId="22299691" w14:textId="77777777" w:rsidR="00EB2496" w:rsidRDefault="00EB2496" w:rsidP="00EB2496">
      <w:r>
        <w:t xml:space="preserve">Rozwój makrofitów zależny jest od rodzaju podłoża (na kamienistym i grubo żwirowym rzadko się rozwijają) oraz czynników abiotycznych, m.in. prędkości przepływu, z powodu, którego wezbrania rzek ograniczają występowanie makrofitów do strefy brzegowej </w:t>
      </w:r>
      <w:r>
        <w:br/>
        <w:t xml:space="preserve">i stabilnego dna nie podlegającego częstej erozji wgłębnej. Te warunki występowania makrofitów przyczyniają się do zróżnicowania siedlisk i zwiększenia różnorodności gatunkowej wód. Strefy porośnięte roślinnością tworzą specyficzne siedliska tarliskowe preferowane przez część gatunków ryb oraz są miejscem podrostu narybku większości gatunków ryb. Roślinność wodna, zapewnia dogodne warunki do rozwoju organizmów bentosowych (makrobezkręgowców) – stanowi dla nich jednocześnie miejsce żerowania (baza pokarmowa) jak i schronienia przed drapieżnikami. Częste i całkowite wykaszanie roślinności porastającej dno i brzegi rzek pozbawia ekosystemy wodne powyższych możliwości jednocześnie zubożając różnorodność samych makrofitów – wzmacniane są gatunki rozmnażające się poprzez system kłączy, a ogranicza rozwój gatunków nasiennych. </w:t>
      </w:r>
    </w:p>
    <w:p w14:paraId="3081F824" w14:textId="77777777" w:rsidR="00EB2496" w:rsidRDefault="00EB2496" w:rsidP="00EB2496">
      <w:r>
        <w:t>Wykaszanie roślin z dna oraz brzegów wód śródlądowych przyczynia się lub prowadzi do:</w:t>
      </w:r>
    </w:p>
    <w:p w14:paraId="05195127" w14:textId="77777777" w:rsidR="00EB2496" w:rsidRDefault="00EB2496" w:rsidP="00EB2496">
      <w:pPr>
        <w:pStyle w:val="Punktory"/>
        <w:numPr>
          <w:ilvl w:val="0"/>
          <w:numId w:val="43"/>
        </w:numPr>
        <w:tabs>
          <w:tab w:val="left" w:pos="708"/>
        </w:tabs>
        <w:spacing w:line="256" w:lineRule="auto"/>
      </w:pPr>
      <w:r>
        <w:t xml:space="preserve">pozbawiania obszaru objętego działaniem banku nasion makrofitów, co </w:t>
      </w:r>
      <w:r>
        <w:br/>
        <w:t>w dłuższej perspektywie wpływa na wynik oceny tego elementu w ocenie el. biologicznych stanu wód,</w:t>
      </w:r>
    </w:p>
    <w:p w14:paraId="374AF100" w14:textId="77777777" w:rsidR="00EB2496" w:rsidRDefault="00EB2496" w:rsidP="00EB2496">
      <w:pPr>
        <w:pStyle w:val="Punktory"/>
        <w:numPr>
          <w:ilvl w:val="0"/>
          <w:numId w:val="43"/>
        </w:numPr>
        <w:tabs>
          <w:tab w:val="left" w:pos="708"/>
        </w:tabs>
        <w:spacing w:line="256" w:lineRule="auto"/>
      </w:pPr>
      <w:r>
        <w:t>chwilowego zwiększenia nasłonecznienia wód, co z kolei wpływa na procesy abiotyczne, m. in. prowadzi do wzrostu temperatury wody, zmniejszenia stężenia tlenu rozpuszczonego w wodzie. W efekcie końcowym skutki tego działania można obserwować w postaci zaburzenia przebiegu procesów biogeochemicznych, przekładających się na ocenę stanu el. fizykochemicznych oraz  w oddziaływaniu na taksony oceny stanu el. biologicznych: ichtiofauę, makrobezkręgowce bentosowe, fitobentos i elementy fizykochemiczne, wpływając na ich liczebnośc i kondycję. Siła odziaływania zależna jest od okresu wykoszenia roślin;</w:t>
      </w:r>
    </w:p>
    <w:p w14:paraId="510C70CE" w14:textId="77777777" w:rsidR="00EB2496" w:rsidRDefault="00EB2496" w:rsidP="00EB2496">
      <w:pPr>
        <w:pStyle w:val="Punktory"/>
        <w:numPr>
          <w:ilvl w:val="0"/>
          <w:numId w:val="43"/>
        </w:numPr>
        <w:tabs>
          <w:tab w:val="left" w:pos="708"/>
        </w:tabs>
        <w:spacing w:line="256" w:lineRule="auto"/>
      </w:pPr>
      <w:r>
        <w:t>fizycznej utraty siedlisk i kryjówek dla ryb i makrobezkręgowców;</w:t>
      </w:r>
    </w:p>
    <w:p w14:paraId="65506693" w14:textId="77777777" w:rsidR="00EB2496" w:rsidRDefault="00EB2496" w:rsidP="00EB2496">
      <w:pPr>
        <w:pStyle w:val="Punktory"/>
        <w:numPr>
          <w:ilvl w:val="0"/>
          <w:numId w:val="43"/>
        </w:numPr>
        <w:tabs>
          <w:tab w:val="left" w:pos="708"/>
        </w:tabs>
        <w:spacing w:line="256" w:lineRule="auto"/>
      </w:pPr>
      <w:r>
        <w:t>ubytku lub znaczącego zmniejszenia strefy buforowej (roślinność brzegowa) cieku, co w konsekwencji prowadzi do zwiększenia steżenia biogenów i substancji zamulających, dostających się do wód, oraz ograniczania procesów samooczyszczania (fitoremediacja, procesy mikrobiologiczne w strefie przydennej i korzeniowej).</w:t>
      </w:r>
    </w:p>
    <w:p w14:paraId="299DE0C5" w14:textId="48702DCA" w:rsidR="00EB2496" w:rsidRDefault="00EB2496" w:rsidP="00EB2496">
      <w:r>
        <w:lastRenderedPageBreak/>
        <w:t>W efekcie oddziaływań, jakie mogą wystąpić po realizacji działania 1 może dochodzić do pogorszenia jakości elementów fizykochemicznych oraz elementów biologicznych, które mogą potrwać do czasu ich ustąpienia, tj. odrośnięcia roślinności, co trwać może jeden pełny sezon.</w:t>
      </w:r>
    </w:p>
    <w:p w14:paraId="28C4A94E" w14:textId="77777777" w:rsidR="00EB2496" w:rsidRDefault="00EB2496" w:rsidP="00EB2496">
      <w:pPr>
        <w:pStyle w:val="Tytuakapitu"/>
      </w:pPr>
      <w:bookmarkStart w:id="166" w:name="_Hlk168256870"/>
      <w:r>
        <w:t>Działanie 2. Usuwanie roślin pływających i korzeniących się w dnie śródlądowych wód powierzchniowych</w:t>
      </w:r>
    </w:p>
    <w:bookmarkEnd w:id="166"/>
    <w:p w14:paraId="1B9FD09B" w14:textId="77777777" w:rsidR="00EB2496" w:rsidRDefault="00EB2496" w:rsidP="00EB2496">
      <w:r>
        <w:t>Istotność roślinności wodnej i wpływ jaki jej usuwanie ma na stan wód, w tym na elementy biologiczne i fizykochemiczne, została zaprezentowana w opisie możliwego oddziaływania działania 1. Rodzaje oddziaływania, identyfikowane w wyniku realizacji działania 2 są takie same jak działania 1 jednak wykraczają czasowo poza okres 1 sezonu. Dodatkowo usuwanie roślin korzeniących się w dnie zwiększa potencjał erozyjny w cieku, co przekłada się na wolniejsze ponowne zasiedlanie siedliska przez makrofity oraz bezkręgowce bentosowe. Całkowite usuwanie roślinności wpływa również negatywnie na różnorodność gatunków makrofitów, w wyniku utraty siedlisk odradzające się środowisko wodne sprzyja przede wszystkim gatunkom o szerokiej tolerancji na zmienność wskaźników fizykochemicznych i chemicznych, w tym gatunkom inwazyjnym co dodatkowo utrudnia zasiedlenie gatunkom rzadkim i wrażliwym na zmiany. W efekcie długofalowa zmiana warunków środowiskowych spowodowana usunięciem roślinności może zasadniczo zmienić skład fitobentosu.</w:t>
      </w:r>
    </w:p>
    <w:p w14:paraId="5D1297C8" w14:textId="77777777" w:rsidR="00EB2496" w:rsidRDefault="00EB2496" w:rsidP="00EB2496">
      <w:r>
        <w:t>Działanie 2 nie powinno być realizowane w rzekach włosienicznikowych. W razie konieczności usuwanie roślinności powinno ograniczyć się jedynie do roślinności, której pędy wznoszą się pionowo i stawiają największy opór wody. Pozostałe gatunki makrofitów, poddające się nurtowi, nie stanowią zagrożenia piętrzeniem wody, ich usunięcie nie spowoduje osiągnięcia efektu drożności, natomiast może pogłębić problem rozprzestrzeniania się gatunków niepożądanych i obcych.</w:t>
      </w:r>
    </w:p>
    <w:p w14:paraId="2D55CCD1" w14:textId="77777777" w:rsidR="00EB2496" w:rsidRDefault="00EB2496" w:rsidP="00EB2496">
      <w:pPr>
        <w:pStyle w:val="Tytuakapitu"/>
      </w:pPr>
      <w:bookmarkStart w:id="167" w:name="_Hlk168256877"/>
      <w:r>
        <w:t>Działanie 3.  Usuwanie drzew i krzewów porastających dno oraz brzegi śródlądowych wód powierzchniowych</w:t>
      </w:r>
    </w:p>
    <w:bookmarkEnd w:id="167"/>
    <w:p w14:paraId="4F9F3CC0" w14:textId="77777777" w:rsidR="00EB2496" w:rsidRDefault="00EB2496" w:rsidP="00EB2496">
      <w:r>
        <w:t>Funkcją drzew i krzewów, porastających dno oraz brzegi cieków, jest przede wszystkim zwiększenie różnorodność siedlisk wód śródlądowych, co przekłada się na zwiększoną różnorodność organizmów w nich żyjących, w tym grup wskaźnikowych np. dla jakości wód (ichtiofauna, makrobezkręgowce). Drzewa i krzewy również lepiej od makrofitów stabilizują podłoże, a ich obecność może wymuszać początek procesów meandryzacji rzeki, przyczyniając się jeszcze bardziej do zróżnicowania siedlisk i poprawy warunków hydromorfologicznych. Drzewa i krzewy porastające brzegi zacieniają częściowo  koryto rzeki, różnicując termicznie siedliska i zapobiegając przegrzewaniu się wód, co ogranicza parowanie, a tym samym - w dobie obserwowanych zmian klimatu – przyczynia się do zmniejszenia stresu cieplnego i zachowania optimum termicznego rodzimych gatunków ichtiofauny i makrobezkręgowców w różnych ich stadiach rozwoju. Strefa brzegowa z drzewami i krzewami tworzy wraz z makrofitami różnorodną strefę ekotonową, chroniącą wody cieków przed nadmiernym dopływem zanieczyszczeń obszarowych (biogenów z terenów uprawnych) ze zlewni do koryta cieku.</w:t>
      </w:r>
    </w:p>
    <w:p w14:paraId="2AEA6EE3" w14:textId="77777777" w:rsidR="00EB2496" w:rsidRDefault="00EB2496" w:rsidP="00EB2496">
      <w:pPr>
        <w:pStyle w:val="Tytuakapitu"/>
      </w:pPr>
      <w:bookmarkStart w:id="168" w:name="_Hlk168256885"/>
      <w:r>
        <w:t>Działanie 4. Usuwanie z śródlądowych wód powierzchniowych przeszkód naturalnych oraz wynikających z działalności człowieka</w:t>
      </w:r>
    </w:p>
    <w:bookmarkEnd w:id="168"/>
    <w:p w14:paraId="7EACCBD5" w14:textId="77777777" w:rsidR="00EB2496" w:rsidRDefault="00EB2496" w:rsidP="00EB2496">
      <w:r>
        <w:t xml:space="preserve">Przeszkody naturalne, jak np. powalone drzewa, są kolejnym elementem, zwiększającym różnorodność siedlisk, koniecznym do zachowania naturalnego charakteru oraz </w:t>
      </w:r>
      <w:r>
        <w:lastRenderedPageBreak/>
        <w:t xml:space="preserve">stymulującym procesy meandrowania. Z uwagi na duże znaczenie rumoszu drzewnego w pożądanych dla zachowania bioróżnorodności i kształtowania się osadów i dna, szczególnie cieków górskich, zaleca się pozostawienie go w nurcie. Jeśli występuje zagrożenie powstania zatoru lub znoszenie powalonych drzew, należy tylko częściowo usuwać rumosz i umocować. Takie podejście zapewnia jednocześnie ochronę przeciwpowodziową i wspieranie bioróżnorodności. Rumosz znajdujący się poza głównym nurtem (strefa brzegowa, zastoiska, starorzecza) należy pozostawić bez ingerencji. W rzekach górski i wyżynnych duże głazy, oprócz różnicowania siedlisk, zapewniają stabilizację dna. Wszystkie naturalne przeszkody mają także znaczenie dla kształtowania procesów hydromorfologicznych. </w:t>
      </w:r>
    </w:p>
    <w:p w14:paraId="4614B49F" w14:textId="77777777" w:rsidR="00EB2496" w:rsidRDefault="00EB2496" w:rsidP="00EB2496">
      <w:r>
        <w:t xml:space="preserve">W przypadku przeszkód powstających w wyniku działalności człowieka (większe </w:t>
      </w:r>
      <w:r>
        <w:br/>
        <w:t xml:space="preserve">i mniejsze odpady) należy całkowicie usuwać je z koryta i dolin śródlądowych wód powierzchniowych, ponieważ stanowią one duże zagrożenie dla jakości wód, negatywnie oddziałując na stan wskaźników biologicznych, fizykochemicznych jak </w:t>
      </w:r>
      <w:r>
        <w:br/>
        <w:t xml:space="preserve">i chemicznych. </w:t>
      </w:r>
    </w:p>
    <w:p w14:paraId="2362168C" w14:textId="77777777" w:rsidR="00EB2496" w:rsidRDefault="00EB2496" w:rsidP="00EB2496">
      <w:pPr>
        <w:pStyle w:val="Tytuakapitu"/>
      </w:pPr>
      <w:bookmarkStart w:id="169" w:name="_Hlk168256892"/>
      <w:r>
        <w:t>Działanie 5. Zasypywanie wyrw w brzegach i dnie śródlądowych wód powierzchniowych oraz przez ich zabudowę biologiczną</w:t>
      </w:r>
    </w:p>
    <w:bookmarkEnd w:id="169"/>
    <w:p w14:paraId="0507CA16" w14:textId="77777777" w:rsidR="00EB2496" w:rsidRDefault="00EB2496" w:rsidP="00EB2496">
      <w:r>
        <w:t>Powstawanie wyrw w brzegach i dnie śródlądowych wód powierzchniowych jest naturalnym procesem hydromorfologicznym. Wyrwy różnicują siedliska, wspierając bioróżnorodność. W miejscach wymagających zabudowy, należy stosować materiały naturalne, które częściowo rekompensują utratę siedlisk nowymi siedliskami, zapewnianymi przez żwir czy kamienie, najlepiej z lokalnego materiału. Ogranicza to rozprzestrzenianie się w korycie gatunków obcych, przywleczonych przez materiał pochodzący spoza koryta. Naturalnie występujące głęboczki w głównym nurcie, przy brzegach wklęsłych meandrów czy w otoczeniu rumoszu drzewnego i skalnego nie powinny być traktowane jako wyrwy i nie powinno się ingerować w ich powstawanie lub obecność. W przypadku wyrw, powstających przy obiektach antropogenicznych należy je uzupełnić w sposób zapobiegający ich ponownemu powstaniu, gdyż są one efektem złej konstrukcji takich obiektów.</w:t>
      </w:r>
    </w:p>
    <w:p w14:paraId="16E05D93" w14:textId="77777777" w:rsidR="00EB2496" w:rsidRDefault="00EB2496" w:rsidP="00EB2496">
      <w:pPr>
        <w:pStyle w:val="Tytuakapitu"/>
      </w:pPr>
      <w:bookmarkStart w:id="170" w:name="_Hlk168256900"/>
      <w:r>
        <w:t xml:space="preserve">Działanie 6. Udrażnianie śródlądowych wód powierzchniowych przez usuwanie zatorów utrudniających swobodny przepływ wód oraz usuwanie namułów </w:t>
      </w:r>
      <w:r>
        <w:br/>
        <w:t>i rumoszu</w:t>
      </w:r>
    </w:p>
    <w:bookmarkEnd w:id="170"/>
    <w:p w14:paraId="387290FE" w14:textId="77777777" w:rsidR="00EB2496" w:rsidRDefault="00EB2496" w:rsidP="00EB2496">
      <w:r>
        <w:t>Namuły i rumosz są elementem różnicującym siedliska w kontinuum rzecznym, co ma znaczenie dla różnorodności gatunków ichtiofauny i makrobezkręgowców bentosowych. W silnie zanieczyszczonych wodach namuły mogą być źródłem wtórnego zanieczyszczenia rzek biogenami i innymi zanieczyszczeniami pochodzenia antropogenicznego, więc ich usunięcie może być korzystne dla poprawy jakości wód. Występowanie oraz przemieszczanie się namułów i rumoszu w korycie wpływa na kształtowanie się naturalnych procesów hydromorfologicznych w ciekach, co z kolei ma kluczowe znaczenie dla bytowania i rozwoju larw minogów, kozy i piskorza, oraz zimowania płazów. Istnienie dobrze wykształconych stref buforowych ogranicza powstawanie namułów, dlatego w celu ograniczenia potrzeby ich usuwania należy zadbać o te strefy.</w:t>
      </w:r>
    </w:p>
    <w:p w14:paraId="1E3129C8" w14:textId="77777777" w:rsidR="00EB2496" w:rsidRDefault="00EB2496" w:rsidP="00EB2496">
      <w:pPr>
        <w:pStyle w:val="Tytuakapitu"/>
      </w:pPr>
      <w:r>
        <w:t xml:space="preserve">Działania 7a i 7b. Remont lub konserwację stanowiących własność właściciela wody: ubezpieczeń w obrębie urządzeń wodnych oraz budowli regulacyjnych </w:t>
      </w:r>
    </w:p>
    <w:p w14:paraId="5F1C9866" w14:textId="77777777" w:rsidR="00EB2496" w:rsidRDefault="00EB2496" w:rsidP="00EB2496">
      <w:r>
        <w:lastRenderedPageBreak/>
        <w:t xml:space="preserve">Oba działania dotyczą antropogenicznych zmian w korycie cieków, których obecność zazwyczaj istotnie wpływa na ekosystemy śródlądowych wód powierzchniowych. Przed podjęciem działań remontowych lub konserwacyjnych należy rozważyć czy budowle </w:t>
      </w:r>
      <w:r>
        <w:br/>
        <w:t xml:space="preserve">i urządzenia te nadal są potrzebne, szczególnie jeśli procent zniszczenia tych obiektów przekracza 70 oraz od lat nie pełnią one istotnych funkcji gospodarczych, a koryto cieku uległo naturalnym procesom renaturyzacji. Jeśli utrzymanie budowli i urządzeń ma podłoże gospodarcze lub spełnia funkcje ochronne dla terenów zurbanizowanych, to prace remontowe i konserwacyjne budowli regulacyjnych lub ubezpieczeń urządzeń wodnych winny być realizowane z uwzględnieniem minimalizacji wpływu tych prac na środowisko wodne i organizmy. Prace te powinny także uwzględniać poprawę stanu ekologicznego poprzez stosowanie rozwiązań, umożliwiających migrację ryb </w:t>
      </w:r>
      <w:r>
        <w:br/>
        <w:t>i bezkręgowców oraz transport materiału wzdłuż koryta.</w:t>
      </w:r>
    </w:p>
    <w:p w14:paraId="670F6A7A" w14:textId="77777777" w:rsidR="00EB2496" w:rsidRDefault="00EB2496" w:rsidP="00EB2496">
      <w:pPr>
        <w:pStyle w:val="Tytuakapitu"/>
      </w:pPr>
      <w:bookmarkStart w:id="171" w:name="_Hlk168256916"/>
      <w:r>
        <w:t>Działanie 8. Rozbiórka lub modyfikacja tam bobrowych oraz zasypywanie nor bobrów w brzegach śródlądowych wód powierzchniowych</w:t>
      </w:r>
    </w:p>
    <w:bookmarkEnd w:id="171"/>
    <w:p w14:paraId="5574B9F6" w14:textId="77777777" w:rsidR="00EB2496" w:rsidRDefault="00EB2496" w:rsidP="00EB2496">
      <w:r>
        <w:t>W strefie klimatu umiarkowanego tamy bobrowe istotnie zwiększają poziom retencji wód i zmniejszają prędkość przepływu. Wpływ na te dwa hydrologiczne parametry powoduje, że bobry wspierają przeciwdziałanie skutkom suszy i ograniczają ryzyko powodziowe.</w:t>
      </w:r>
    </w:p>
    <w:p w14:paraId="7A0F04EE" w14:textId="77777777" w:rsidR="00EB2496" w:rsidRDefault="00EB2496" w:rsidP="00EB2496">
      <w:r>
        <w:t xml:space="preserve">Wpływ tam bobrowych na elementy fizykochemiczne jest zróżnicowany. Spowolnienie przepływu sprzyja sedymentacji zawiesiny (mineralnej i organicznej), dlatego obecność tam bobrowych sprzyja poprawie czyli zmniejszeniu wartości wskaźnika zawiesiny całkowitej. W przypadku oddziaływania na związki azotu, z jednej strony obecność tam bobrowych powoduje wzrost stężenia azotu amonowego (z powodu rozkładu materii organicznej), z drugiej - zwiększenie usuwania azotu azotanowego (spowolnienie przepływu zwiększa efektywność denitryfikacji i usuwanie azotu do formy gazowej). </w:t>
      </w:r>
      <w:r>
        <w:br/>
        <w:t>W konsekwencji nie obserwuje się znaczącego wpływu tam na zmianę wskaźnika azotu całkowitego. W przypadku fosforu całkowitego i jonów fosforanowych, brak wpływu tam bobrowych, po początkowej zwiększonej redukcji ładunku w wyniku sedymentacji.</w:t>
      </w:r>
    </w:p>
    <w:p w14:paraId="2D3D1440" w14:textId="77777777" w:rsidR="00EB2496" w:rsidRDefault="00EB2496" w:rsidP="00EB2496">
      <w:r>
        <w:t>Dla stanu elementów biologicznych najwięcej publikacji naukowych wskazuje na neutralny lub zróżnicowany wpływ tam bobrowych m. in. na ryby i makrobezkręgowce bentosowe. Wpływ ten zależny jest od zakresu optymalnych warunków poszczególnych gatunków obu grup, gdyż zgromadzony rumosz drzewny zapewnia kryjówki dla obu grup wodnych organizmów. Spowolnienie przepływu sprzyja również rozwojowi makrofitów.</w:t>
      </w:r>
    </w:p>
    <w:p w14:paraId="1B3EA369" w14:textId="77777777" w:rsidR="00EB2496" w:rsidRDefault="00EB2496" w:rsidP="00EB2496">
      <w:pPr>
        <w:pStyle w:val="Podtytu"/>
      </w:pPr>
      <w:r>
        <w:t>Wpływ poszczególnych działań utrzymaniowych na elementy hydromorfologiczne, wspierające ocenę stanu/ potencjału ekologicznego JCWP</w:t>
      </w:r>
    </w:p>
    <w:p w14:paraId="4D0FA38C" w14:textId="77777777" w:rsidR="00EB2496" w:rsidRDefault="00EB2496" w:rsidP="00EB2496">
      <w:pPr>
        <w:pStyle w:val="Tytuakapitu"/>
      </w:pPr>
      <w:r>
        <w:t>Działanie 1. Wykaszanie roślin z dna oraz brzegów śródlądowych wód powierzchniowych</w:t>
      </w:r>
    </w:p>
    <w:p w14:paraId="6C0218BC" w14:textId="77777777" w:rsidR="00EB2496" w:rsidRDefault="00EB2496" w:rsidP="00EB2496">
      <w:r>
        <w:t xml:space="preserve">W związku z realizacją prac utrzymaniowych polegających na wykaszaniu roślin z dna oraz brzegów śródlądowych wód powierzchniowych, może nastąpić krótkotrwała zmiana parametrów hydromorfologicznych takich jak: </w:t>
      </w:r>
    </w:p>
    <w:p w14:paraId="277BCD33" w14:textId="77777777" w:rsidR="00EB2496" w:rsidRDefault="00EB2496" w:rsidP="00EB2496">
      <w:pPr>
        <w:pStyle w:val="Punktory"/>
        <w:numPr>
          <w:ilvl w:val="0"/>
          <w:numId w:val="43"/>
        </w:numPr>
        <w:tabs>
          <w:tab w:val="left" w:pos="708"/>
        </w:tabs>
        <w:spacing w:line="256" w:lineRule="auto"/>
      </w:pPr>
      <w:r>
        <w:t>struktura stref nadbrzeżnych – w wyniku prowadzonych prac wykoszeniu ulega roślinność nadbrzeżna, która odrodzi się zgodnie z fazą wzrostu;</w:t>
      </w:r>
    </w:p>
    <w:p w14:paraId="537BDC64" w14:textId="77777777" w:rsidR="00EB2496" w:rsidRDefault="00EB2496" w:rsidP="00EB2496">
      <w:pPr>
        <w:pStyle w:val="Punktory"/>
        <w:numPr>
          <w:ilvl w:val="0"/>
          <w:numId w:val="43"/>
        </w:numPr>
        <w:tabs>
          <w:tab w:val="left" w:pos="708"/>
        </w:tabs>
        <w:spacing w:line="256" w:lineRule="auto"/>
      </w:pPr>
      <w:r>
        <w:lastRenderedPageBreak/>
        <w:t>struktura i podłoże koryta rzeki – w wyniku prowadzonych prac wykoszeniu ulega roślinność korzeniąca się w dnie, która odrodzi się zgodnie z fazą wzrostu;</w:t>
      </w:r>
    </w:p>
    <w:p w14:paraId="51C2D160" w14:textId="77777777" w:rsidR="00EB2496" w:rsidRDefault="00EB2496" w:rsidP="00EB2496">
      <w:pPr>
        <w:pStyle w:val="Punktory"/>
        <w:numPr>
          <w:ilvl w:val="0"/>
          <w:numId w:val="43"/>
        </w:numPr>
        <w:tabs>
          <w:tab w:val="left" w:pos="708"/>
        </w:tabs>
        <w:spacing w:line="256" w:lineRule="auto"/>
      </w:pPr>
      <w:r>
        <w:t xml:space="preserve">ilość i dynamika przepływu wód – w wyniku zmiany struktury dna i brzegów poprzez wykoszenie zmieni się szybkość przepływu wód. </w:t>
      </w:r>
    </w:p>
    <w:p w14:paraId="39E7430A" w14:textId="77777777" w:rsidR="00EB2496" w:rsidRDefault="00EB2496" w:rsidP="00EB2496">
      <w:r>
        <w:t xml:space="preserve">Zmiany hydromorfologiczne związane z: </w:t>
      </w:r>
    </w:p>
    <w:p w14:paraId="7803B770" w14:textId="77777777" w:rsidR="00EB2496" w:rsidRDefault="00EB2496" w:rsidP="00EB2496">
      <w:pPr>
        <w:pStyle w:val="Punktory"/>
        <w:numPr>
          <w:ilvl w:val="0"/>
          <w:numId w:val="43"/>
        </w:numPr>
        <w:tabs>
          <w:tab w:val="left" w:pos="708"/>
        </w:tabs>
        <w:spacing w:line="256" w:lineRule="auto"/>
      </w:pPr>
      <w:r>
        <w:t>wykoszeniem nadbrzeżnej i wodnej roślinności,</w:t>
      </w:r>
    </w:p>
    <w:p w14:paraId="41A1379A" w14:textId="77777777" w:rsidR="00EB2496" w:rsidRDefault="00EB2496" w:rsidP="00EB2496">
      <w:pPr>
        <w:pStyle w:val="Punktory"/>
        <w:numPr>
          <w:ilvl w:val="0"/>
          <w:numId w:val="43"/>
        </w:numPr>
        <w:tabs>
          <w:tab w:val="left" w:pos="708"/>
        </w:tabs>
        <w:spacing w:line="256" w:lineRule="auto"/>
      </w:pPr>
      <w:r>
        <w:t>wykoszeniem i  zmniejszeniem powierzchni roślinnych pasów brzegowych,</w:t>
      </w:r>
    </w:p>
    <w:p w14:paraId="60DEE8C8" w14:textId="77777777" w:rsidR="00EB2496" w:rsidRDefault="00EB2496" w:rsidP="00EB2496">
      <w:r>
        <w:t xml:space="preserve">nie są zmianami trwałymi. </w:t>
      </w:r>
    </w:p>
    <w:p w14:paraId="629538B1" w14:textId="77777777" w:rsidR="00EB2496" w:rsidRDefault="00EB2496" w:rsidP="00EB2496">
      <w:r>
        <w:t xml:space="preserve">Prace związane z wykaszaniem roślin z dna mogą wpływać na wielkość i dynamikę przepływów wód. Poprzez wykoszenie naturalnych przeszkód może nastąpić zwiększenie prędkości i dynamiki przepływu. Wykaszanie roślin z dna może wpływać okresowo na  strukturę podłoża koryta cieku. Wykaszanie roślin z brzegów śródlądowych wód powierzchniowych wpłynie na strukturę strefy nabrzeżnej. </w:t>
      </w:r>
    </w:p>
    <w:p w14:paraId="11ACB7B2" w14:textId="77777777" w:rsidR="00EB2496" w:rsidRDefault="00EB2496" w:rsidP="00EB2496">
      <w:r>
        <w:t xml:space="preserve">Należy jednak pamiętać, że rzeczywisty wpływ zależny jest od skali realizowanych prac. Prace związane z wykaszaniem roślin z dna prowadzone w okresach zwiększonego prawdopodobieństwa wystąpienia wezbrań powodziowych wpływają na wielkość </w:t>
      </w:r>
      <w:r>
        <w:br/>
        <w:t xml:space="preserve">i dynamikę przepływów wód powierzchniowych. Efektem jest polepszenie warunków przepływu wód powodziowych, m.in. zwiększenie prędkości przepływu, jak również obniżenie zwierciadła wody w korycie. </w:t>
      </w:r>
    </w:p>
    <w:p w14:paraId="2A0FCF87" w14:textId="77777777" w:rsidR="00EB2496" w:rsidRDefault="00EB2496" w:rsidP="00EB2496">
      <w:r>
        <w:t>Wykaszanie roślin z dna i brzegów śródlądowych wód powierzchniowych w okresie wskazanym w ustawie OP, nie wymaga zgłoszenia regionalnemu dyrektorowi ochrony środowiska:</w:t>
      </w:r>
    </w:p>
    <w:p w14:paraId="3B9939CC" w14:textId="77777777" w:rsidR="00EB2496" w:rsidRDefault="00EB2496" w:rsidP="00EB2496">
      <w:pPr>
        <w:pStyle w:val="Punktory"/>
        <w:numPr>
          <w:ilvl w:val="0"/>
          <w:numId w:val="43"/>
        </w:numPr>
        <w:tabs>
          <w:tab w:val="left" w:pos="708"/>
        </w:tabs>
        <w:spacing w:line="256" w:lineRule="auto"/>
      </w:pPr>
      <w:r>
        <w:t xml:space="preserve">wykaszanie roślin z dna oraz brzegów śródlądowych wód powierzchniowych </w:t>
      </w:r>
      <w:r>
        <w:br/>
        <w:t>w terminie od dnia 15 sierpnia do końca lutego.</w:t>
      </w:r>
    </w:p>
    <w:p w14:paraId="004B1317" w14:textId="77777777" w:rsidR="00EB2496" w:rsidRDefault="00EB2496" w:rsidP="00EB2496">
      <w:pPr>
        <w:pStyle w:val="Tytuakapitu"/>
      </w:pPr>
      <w:r>
        <w:t>Działanie 2. Usuwanie roślin pływających i korzeniących się w dnie śródlądowych wód powierzchniowych</w:t>
      </w:r>
    </w:p>
    <w:p w14:paraId="5B2813E0" w14:textId="77777777" w:rsidR="00EB2496" w:rsidRDefault="00EB2496" w:rsidP="00EB2496">
      <w:r>
        <w:t>W związku z realizacją tego rodzaju prac utrzymaniowych, może nastąpić krótkotrwała zmiana parametrów hydromorfologicznych takich jak:</w:t>
      </w:r>
    </w:p>
    <w:p w14:paraId="2B8F4CE6" w14:textId="77777777" w:rsidR="00EB2496" w:rsidRDefault="00EB2496" w:rsidP="00EB2496">
      <w:pPr>
        <w:pStyle w:val="Punktory"/>
        <w:numPr>
          <w:ilvl w:val="0"/>
          <w:numId w:val="43"/>
        </w:numPr>
        <w:tabs>
          <w:tab w:val="left" w:pos="708"/>
        </w:tabs>
        <w:spacing w:line="256" w:lineRule="auto"/>
      </w:pPr>
      <w:r>
        <w:t xml:space="preserve">struktura i podłoże koryta rzeki – w wyniku prowadzonych prac usunięciu ulega roślinność korzeniąca się w dnie; </w:t>
      </w:r>
    </w:p>
    <w:p w14:paraId="3385D139" w14:textId="77777777" w:rsidR="00EB2496" w:rsidRDefault="00EB2496" w:rsidP="00EB2496">
      <w:pPr>
        <w:pStyle w:val="Punktory"/>
        <w:numPr>
          <w:ilvl w:val="0"/>
          <w:numId w:val="43"/>
        </w:numPr>
        <w:tabs>
          <w:tab w:val="left" w:pos="708"/>
        </w:tabs>
        <w:spacing w:line="256" w:lineRule="auto"/>
      </w:pPr>
      <w:r>
        <w:t>ilość i dynamika przepływu wód – w wyniku zmiany struktury dna i brzegów poprzez usunięcie roślinności zmieni się szybkość przepływu wód.</w:t>
      </w:r>
    </w:p>
    <w:p w14:paraId="2FB83DFE" w14:textId="77777777" w:rsidR="00EB2496" w:rsidRDefault="00EB2496" w:rsidP="00EB2496">
      <w:r>
        <w:t xml:space="preserve">Prace związane z usuwaniem roślin pływających i korzeniących się w dnie wód powierzchniowych mogą wpływać na wielkość i dynamikę przepływów wód. Poprzez usunięcie naturalnych przeszkód może nastąpić zwiększenie prędkości i dynamiki przepływu. Usuwanie roślin z dna może wpływać okresowo na  strukturę podłoża koryta cieku. </w:t>
      </w:r>
    </w:p>
    <w:p w14:paraId="4A2EFB49" w14:textId="77777777" w:rsidR="00EB2496" w:rsidRDefault="00EB2496" w:rsidP="00EB2496">
      <w:r>
        <w:t xml:space="preserve">W przypadku usuwania roślin pływających i korzeniących się w dnie wód śródlądowych, istotna jest cykliczność i powtarzalność procesu. W przypadku braku wykonywania prac przez wiele lat może dojść do wykształcenia się warunków, w których usunięcie </w:t>
      </w:r>
      <w:r>
        <w:lastRenderedPageBreak/>
        <w:t>roślinności z dna może spowodować negatywne skutki dla tego obszaru. Usuwanie roślin pływających i korzeniących się w dnie śródlądowych wód powierzchniowych realizowane jest poprzez tzw. hakowanie dna. Działanie to skutkuje wzruszeniem osadów dennych, zmętnieniem wody i uruchomieniem zgromadzonych w osadach biogenów. Usuwanie roślin zmniejsza opory przepływów korytowych, nie wpływa natomiast na przepływy ponadkorytowe. Jak wszystkie działania zmniejszające opory, powoduje to lokalne ułatwienie spływu i obniżenie stanu wody, związanego z danym przepływem. Efekt ten występuje najwyraźniej przy przepływach niskich i średnich. Przy przepływach wysokich zależy od typu roślinności – giętka roślinność wodna zwykle kładzie się, więc efekt związany z obniżeniem zwierciadła wody może być nieznaczny.</w:t>
      </w:r>
    </w:p>
    <w:p w14:paraId="076AFA56" w14:textId="77777777" w:rsidR="00EB2496" w:rsidRDefault="00EB2496" w:rsidP="00EB2496">
      <w:r>
        <w:t>Usuwanie roślin pływających i korzeniących się w dnie wód powierzchniowych w okresie wskazanym w ustawie OP nie wymaga zgłoszenia. Zgodnie art. 118b w/w ustawy nie wymaga zgłoszenia regionalnemu dyrektorowi ochrony środowiska działanie obejmujące:</w:t>
      </w:r>
    </w:p>
    <w:p w14:paraId="2E126E6A" w14:textId="77777777" w:rsidR="00EB2496" w:rsidRDefault="00EB2496" w:rsidP="00EB2496">
      <w:pPr>
        <w:pStyle w:val="Punktory"/>
        <w:numPr>
          <w:ilvl w:val="0"/>
          <w:numId w:val="43"/>
        </w:numPr>
        <w:tabs>
          <w:tab w:val="left" w:pos="708"/>
        </w:tabs>
        <w:spacing w:line="256" w:lineRule="auto"/>
      </w:pPr>
      <w:r>
        <w:t>usuwanie roślin pływających i korzeniących się w dnie śródlądowych wód powierzchniowych w terminie od dnia 15 sierpnia do końca lutego, poza obszarami Natura 2000, w których przedmiotem ochrony jest siedlisko przyrodnicze nizinne i podgórskie rzeki ze zbiorowiskami włosieniczników (Ranunculion fluitantis), o którym mowa w przepisach wydanych na podstawie art. 26.</w:t>
      </w:r>
    </w:p>
    <w:p w14:paraId="1422A2B1" w14:textId="77777777" w:rsidR="00EB2496" w:rsidRDefault="00EB2496" w:rsidP="00EB2496">
      <w:pPr>
        <w:pStyle w:val="Tytuakapitu"/>
      </w:pPr>
      <w:r>
        <w:t>Działanie 3. Usuwanie drzew i krzewów porastających dno oraz brzegi śródlądowych wód powierzchniowych</w:t>
      </w:r>
    </w:p>
    <w:p w14:paraId="0FC80D09" w14:textId="77777777" w:rsidR="00EB2496" w:rsidRDefault="00EB2496" w:rsidP="00EB2496">
      <w:r>
        <w:t xml:space="preserve">W związku z realizacją prac utrzymaniowych polegających na usuwaniu drzew </w:t>
      </w:r>
      <w:r>
        <w:br/>
        <w:t>i krzewów z dna oraz brzegów śródlądowych wód powierzchniowych, może nastąpić zmiana parametrów hydromorfologicznych takich jak:</w:t>
      </w:r>
    </w:p>
    <w:p w14:paraId="08A8D69C" w14:textId="77777777" w:rsidR="00EB2496" w:rsidRDefault="00EB2496" w:rsidP="00EB2496">
      <w:pPr>
        <w:pStyle w:val="Punktory"/>
        <w:numPr>
          <w:ilvl w:val="0"/>
          <w:numId w:val="43"/>
        </w:numPr>
        <w:tabs>
          <w:tab w:val="left" w:pos="708"/>
        </w:tabs>
        <w:spacing w:line="256" w:lineRule="auto"/>
      </w:pPr>
      <w:r>
        <w:t>struktura stref nadbrzeżnych,</w:t>
      </w:r>
    </w:p>
    <w:p w14:paraId="503DC4F6" w14:textId="77777777" w:rsidR="00EB2496" w:rsidRDefault="00EB2496" w:rsidP="00EB2496">
      <w:pPr>
        <w:pStyle w:val="Punktory"/>
        <w:numPr>
          <w:ilvl w:val="0"/>
          <w:numId w:val="43"/>
        </w:numPr>
        <w:tabs>
          <w:tab w:val="left" w:pos="708"/>
        </w:tabs>
        <w:spacing w:line="256" w:lineRule="auto"/>
      </w:pPr>
      <w:r>
        <w:t xml:space="preserve">ilość i dynamika przepływu wód w stanach wód powodziowych. </w:t>
      </w:r>
    </w:p>
    <w:p w14:paraId="6CB9E43C" w14:textId="77777777" w:rsidR="00EB2496" w:rsidRDefault="00EB2496" w:rsidP="00EB2496">
      <w:r>
        <w:t xml:space="preserve">Usunięcie drzew i krzewów ma na celu zwiększenie prędkości i dynamiki przepływu. </w:t>
      </w:r>
      <w:r>
        <w:br/>
        <w:t xml:space="preserve">W warunkach wysokich stanów wód w rzekach, należy mówić o znaczącym wpływie zaplanowanych prac na transformację fali powodziowej ze względu na wycinkę drzew </w:t>
      </w:r>
      <w:r>
        <w:br/>
        <w:t xml:space="preserve">i krzewów. Skutkiem planowanych do przeprowadzenia prac jest polepszenie warunków przepływu wód powodziowych, m.in. zwiększenie prędkości przepływu, jak również obniżenie zwierciadła wody w korycie. W momencie wystąpienia w cieku warunków przepływu turbulentnego w strudze tworzą się wiry, transportujące cząsteczki wody w różnych kierunkach z różną prędkością , takie zjawisko sprzyja unoszeniu cząstek stałych z dna oraz  skutkuje zwiększonym transportem z nurtem zarówno zawiesin i substancji organicznych z gleb nie spożytkowanych przez rośliny, jak również przedmiotów zabranych przez wody, w tym konarów drzew w dół rzeki, co wiązać się może </w:t>
      </w:r>
      <w:r>
        <w:br/>
        <w:t xml:space="preserve">z tymczasowym pogorszeniem parametrów jakościowych wód. </w:t>
      </w:r>
    </w:p>
    <w:p w14:paraId="3275CDF4" w14:textId="77777777" w:rsidR="00EB2496" w:rsidRDefault="00EB2496" w:rsidP="00EB2496">
      <w:r>
        <w:t xml:space="preserve">Nie należy natomiast identyfikować wpływu prac związanych z wycinką drzew i krzewów na reżim hydrologiczny oraz na jakość wód, gdyż wpływ ten będzie chwilowy (w momencie wystąpienia zjawisk powodziowych i bezpośrednio po nich). </w:t>
      </w:r>
    </w:p>
    <w:p w14:paraId="6C6AE2BA" w14:textId="77777777" w:rsidR="00EB2496" w:rsidRDefault="00EB2496" w:rsidP="00EB2496">
      <w:r>
        <w:lastRenderedPageBreak/>
        <w:t>Zgodnie art. 118b ustawy OP nie wymaga zgłoszenia regionalnemu dyrektorowi ochrony środowiska działanie obejmujące:</w:t>
      </w:r>
    </w:p>
    <w:p w14:paraId="5B88F8A6" w14:textId="77777777" w:rsidR="00EB2496" w:rsidRDefault="00EB2496" w:rsidP="00EB2496">
      <w:pPr>
        <w:pStyle w:val="Punktory"/>
        <w:numPr>
          <w:ilvl w:val="0"/>
          <w:numId w:val="43"/>
        </w:numPr>
        <w:tabs>
          <w:tab w:val="left" w:pos="708"/>
        </w:tabs>
        <w:spacing w:line="256" w:lineRule="auto"/>
      </w:pPr>
      <w:r>
        <w:t xml:space="preserve">usuwanie drzew, których obwód pnia nie przekracza wielkości, o której mowa </w:t>
      </w:r>
      <w:r>
        <w:br/>
        <w:t>w art. 83f ust. 1 pkt 3, i krzewów, których wiek nie przekracza 10 lat, porastających dno oraz brzegi śródlądowych wód powierzchniowych.</w:t>
      </w:r>
    </w:p>
    <w:p w14:paraId="30B7D48B" w14:textId="77777777" w:rsidR="00EB2496" w:rsidRDefault="00EB2496" w:rsidP="00EB2496">
      <w:pPr>
        <w:pStyle w:val="Tytuakapitu"/>
      </w:pPr>
      <w:r>
        <w:t>Działanie 4. Usuwanie z śródlądowych wód powierzchniowych przeszkód naturalnych oraz wynikających z działalności człowieka</w:t>
      </w:r>
    </w:p>
    <w:p w14:paraId="1761A2FA" w14:textId="77777777" w:rsidR="00EB2496" w:rsidRDefault="00EB2496" w:rsidP="00EB2496">
      <w:r>
        <w:t xml:space="preserve">Prace związane z usuwaniem ze śródlądowych wód powierzchniowych przeszkód naturalnych oraz wynikających z działalności człowieka jest działaniem wynikającym </w:t>
      </w:r>
      <w:r>
        <w:br/>
        <w:t xml:space="preserve">z wystąpienia sytuacji nieprzewidzianych czy wręcz awaryjnych. Usuwanie </w:t>
      </w:r>
      <w:r>
        <w:br/>
        <w:t xml:space="preserve">ze śródlądowych wód powierzchniowych przeszkód nie spowoduje negatywnego wpływu na elementy hydromorfologiczne. Usuwanie przeszkód z cieku może wymagać użycia sprzętu specjalistycznego, który z konieczności zastosowania odpowiednich technologii prac, musi wjechać w koryto cieku. Wówczas wpływ może być związany </w:t>
      </w:r>
      <w:r>
        <w:br/>
        <w:t xml:space="preserve">z koniecznością wjazdu sprzętu do koryta oraz wytyczeniem bezpiecznej drogi wjazdu </w:t>
      </w:r>
      <w:r>
        <w:br/>
        <w:t>i wyjazdu sprzętu z koryta cieku. W związku z realizacją prac utrzymaniowych nie nastąpi jednak zmiana parametrów hydromorfologicznych koryta cieku, a jedyne okresowe zaburzenie stanu na skutek uszkodzenia odcinków brzegu lub dna cieku.</w:t>
      </w:r>
    </w:p>
    <w:p w14:paraId="17B6196E" w14:textId="77777777" w:rsidR="00EB2496" w:rsidRDefault="00EB2496" w:rsidP="00EB2496">
      <w:r>
        <w:t xml:space="preserve">Usunięcie przeszkód ma na celu przywrócenie stanu koryta do stanu sprzed zdarzenia polegającego na wystąpieniu przeszkody naturalnej bądź sztucznej w korycie cieku. Usunięcie przeszkody jest więc działaniem zmierzającym do poprawy stanu </w:t>
      </w:r>
      <w:r>
        <w:br/>
        <w:t>i przywrócenia elementów środowiska do poprzednich warunków. Eliminacja przeszkód zatorogennych istotnie zmniejsza ryzyko powstania zatorów. Co bezpośrednio wpływa na ryzyko powodziowe obszaru narażonego na zalanie w wyniku takich zatorów.</w:t>
      </w:r>
    </w:p>
    <w:p w14:paraId="3FFA44D0" w14:textId="77777777" w:rsidR="00EB2496" w:rsidRDefault="00EB2496" w:rsidP="00EB2496">
      <w:r>
        <w:t xml:space="preserve">Niebezpieczeństwo powstawania zatorów z powalonych drzew, których długość jest dłuższa od szerokości koryta, (zwłaszcza całych drzew powalonych z korzeniami na mniejszych ciekach), stwarza znaczące zagrożenie zalaniem znacznych powierzchni obszarów w wypadku wystąpienia deszczy i podniesienia poziomu wód. </w:t>
      </w:r>
    </w:p>
    <w:p w14:paraId="7F2EADB6" w14:textId="77777777" w:rsidR="00EB2496" w:rsidRDefault="00EB2496" w:rsidP="00EB2496">
      <w:r>
        <w:t>Zgodnie art. 118b ustawy OP nie wymaga zgłoszenia regionalnemu dyrektorowi ochrony środowiska działanie obejmujące:</w:t>
      </w:r>
    </w:p>
    <w:p w14:paraId="3CCB0A44" w14:textId="77777777" w:rsidR="00EB2496" w:rsidRDefault="00EB2496" w:rsidP="00EB2496">
      <w:pPr>
        <w:pStyle w:val="Punktory"/>
        <w:numPr>
          <w:ilvl w:val="0"/>
          <w:numId w:val="43"/>
        </w:numPr>
        <w:tabs>
          <w:tab w:val="left" w:pos="708"/>
        </w:tabs>
        <w:spacing w:line="256" w:lineRule="auto"/>
      </w:pPr>
      <w:r>
        <w:t>udrażnianie śródlądowych wód powierzchniowych przez usuwanie zatorów utrudniających swobodny przepływ wód.</w:t>
      </w:r>
    </w:p>
    <w:p w14:paraId="5455A2F3" w14:textId="77777777" w:rsidR="00EB2496" w:rsidRDefault="00EB2496" w:rsidP="00EB2496">
      <w:pPr>
        <w:pStyle w:val="Tytuakapitu"/>
      </w:pPr>
      <w:r>
        <w:t>Działanie 5. Zasypywanie wyrw w brzegach i dnie śródlądowych wód powierzchniowych oraz przez ich zabudowę biologiczną</w:t>
      </w:r>
    </w:p>
    <w:p w14:paraId="745932B8" w14:textId="77777777" w:rsidR="00EB2496" w:rsidRDefault="00EB2496" w:rsidP="00EB2496">
      <w:r>
        <w:t xml:space="preserve">Prace związane zasypywaniem wyrw w brzegach i dnie śródlądowych wód powierzchniowych oraz przez ich zabudowę biologiczną jest działaniem wynikającym </w:t>
      </w:r>
      <w:r>
        <w:br/>
        <w:t xml:space="preserve">z wystąpienia sytuacji nieprzewidzianych czy wręcz awaryjnych. Zasypywanie wyrw </w:t>
      </w:r>
      <w:r>
        <w:br/>
        <w:t xml:space="preserve">w brzegach i dnie śródlądowych wód powierzchniowych oraz przez ich zabudowę biologiczną nie spowoduje negatywnego wpływu na elementy hydromorfologiczne, może natomiast wymagać użycia sprzętu specjalistycznego, który z konieczności zastosowania odpowiednich technologii prac, musi wjechać w koryto cieku. Zatem oddziaływania będą podobne do tych opisanych w działaniu 4, czyli nie nastąpi jednak </w:t>
      </w:r>
      <w:r>
        <w:lastRenderedPageBreak/>
        <w:t>zmiana parametrów hydromorfologicznych koryta cieku, a jedyne okresowe zaburzenie stanu fragmentu brzegów lub dna cieku.</w:t>
      </w:r>
    </w:p>
    <w:p w14:paraId="1CFBB302" w14:textId="77777777" w:rsidR="00EB2496" w:rsidRDefault="00EB2496" w:rsidP="00EB2496">
      <w:r>
        <w:t xml:space="preserve">W przypadku zasypywania wyrw w brzegach i dnie śródlądowych wód powierzchniowych oraz ich zabudowę biologiczną mamy do czynienia z wystąpieniem sytuacji nieprzewidzianych czy wręcz awaryjnych. Zasypywanie wyrw ma na celu przywrócenie stanu koryta do stanu sprzed zdarzenia oraz zabezpieczenie brzegów przed dalszym obrywaniem i podmywaniem. Zasypanie wyrwy jest działaniem zmierzającym do przywrócenia stabilności skarp brzegowych. </w:t>
      </w:r>
    </w:p>
    <w:p w14:paraId="7F0F186F" w14:textId="77777777" w:rsidR="00EB2496" w:rsidRDefault="00EB2496" w:rsidP="00EB2496">
      <w:r>
        <w:t>Zgodnie art. 118b ustawy OP nie wymaga zgłoszenia regionalnemu dyrektorowi ochrony środowiska działanie obejmujące:</w:t>
      </w:r>
    </w:p>
    <w:p w14:paraId="012949D2" w14:textId="77777777" w:rsidR="00EB2496" w:rsidRDefault="00EB2496" w:rsidP="00EB2496">
      <w:pPr>
        <w:pStyle w:val="Punktory"/>
        <w:numPr>
          <w:ilvl w:val="0"/>
          <w:numId w:val="43"/>
        </w:numPr>
        <w:tabs>
          <w:tab w:val="left" w:pos="708"/>
        </w:tabs>
        <w:spacing w:line="256" w:lineRule="auto"/>
      </w:pPr>
      <w:r>
        <w:t>zasypywanie wyrw w brzegach i dnie śródlądowych wód powierzchniowych oraz ich zabudowę biologiczną, realizowane w terminie do 2 lat od momentu ich powstania.</w:t>
      </w:r>
    </w:p>
    <w:p w14:paraId="2801BB8E" w14:textId="77777777" w:rsidR="00EB2496" w:rsidRDefault="00EB2496" w:rsidP="00EB2496">
      <w:pPr>
        <w:pStyle w:val="Tytuakapitu"/>
      </w:pPr>
      <w:r>
        <w:t xml:space="preserve">Działanie 6. Udrażnianie śródlądowych wód powierzchniowych przez usuwanie zatorów utrudniających swobodny przepływ wód oraz usuwanie namułów </w:t>
      </w:r>
      <w:r>
        <w:br/>
        <w:t>i rumoszu</w:t>
      </w:r>
    </w:p>
    <w:p w14:paraId="65850E40" w14:textId="77777777" w:rsidR="00EB2496" w:rsidRDefault="00EB2496" w:rsidP="00EB2496">
      <w:r>
        <w:t xml:space="preserve">Udrażnianie śródlądowych wód powierzchniowych przez usuwanie zatorów utrudniających swobodny przepływ wód oraz usuwanie namułów i rumoszu będą wpływać na wielkość i dynamikę przepływu wód. Działania związane z udrażnianiem dotyczą głównie usuwanie zatorów w postaci powstałych miejscowych/ punktowych odsypisk w wyniku naniesienia materiału, zarówno namułów i rumoszu, najczęściej </w:t>
      </w:r>
      <w:r>
        <w:br/>
        <w:t>w wyniku nagłych zjawisk zwiększenia przepływu w sytuacjach powodziowych. Udrażnianie poprzez usunięcie zatorów ma na celu zwiększenie prędkości i dynamiki przepływu. W warunkach wysokich stanów wód w rzekach, należy mówić o znaczącym wpływie zaplanowanych prac udrożnieniowych na transformację fali. Skutkiem planowanych do przeprowadzenia prac jest polepszenie warunków przepływu wód powodziowych.</w:t>
      </w:r>
    </w:p>
    <w:p w14:paraId="3C80A686" w14:textId="77777777" w:rsidR="00EB2496" w:rsidRDefault="00EB2496" w:rsidP="00EB2496">
      <w:r>
        <w:t xml:space="preserve">Działania dotyczące usuwania namułów prowadzone są głównie na ciekach </w:t>
      </w:r>
      <w:r>
        <w:br/>
        <w:t xml:space="preserve">o charakterze nizinnym i wyżynnym o drobnoziarnistym substracie. Działania są następstwem występowania intensywnych procesów erozji, szczególnie na obszarach użytkowanych rolniczo. Działania dotyczące usuwania rumoszu dotyczą głównie cieków o charakterze górskim i wyżynnym o gruboziarnistym substracie. Działania są następstwem występowania nagłych przyborów wód w cieku, występowaniem zjawisk powodziowych. Udrażnianie cieku ma na celu przywrócenie stanu koryta do stanu sprzed zamulenia czy zażwirowania. Usuwanie namułów i rumoszu powoduje pogłębienie cieku, co ma wpływ na reżim hydrologiczny i skutkuje ujednoliceniem </w:t>
      </w:r>
      <w:r>
        <w:br/>
        <w:t>i zwiększeniem prędkości przepływu. W związku z realizacją prac utrzymaniowych polegających na usuwaniu namułów i rumoszu może nastąpić zmiana parametrów hydromorfologicznych takich jak:</w:t>
      </w:r>
    </w:p>
    <w:p w14:paraId="2E8128D0" w14:textId="77777777" w:rsidR="00EB2496" w:rsidRDefault="00EB2496" w:rsidP="00EB2496">
      <w:pPr>
        <w:pStyle w:val="Punktory"/>
        <w:numPr>
          <w:ilvl w:val="0"/>
          <w:numId w:val="43"/>
        </w:numPr>
        <w:tabs>
          <w:tab w:val="left" w:pos="708"/>
        </w:tabs>
        <w:spacing w:line="256" w:lineRule="auto"/>
      </w:pPr>
      <w:r>
        <w:t>struktura dna i brzegów cieku,</w:t>
      </w:r>
    </w:p>
    <w:p w14:paraId="2C078E01" w14:textId="77777777" w:rsidR="00EB2496" w:rsidRDefault="00EB2496" w:rsidP="00EB2496">
      <w:pPr>
        <w:pStyle w:val="Punktory"/>
        <w:numPr>
          <w:ilvl w:val="0"/>
          <w:numId w:val="43"/>
        </w:numPr>
        <w:tabs>
          <w:tab w:val="left" w:pos="708"/>
        </w:tabs>
        <w:spacing w:line="256" w:lineRule="auto"/>
      </w:pPr>
      <w:r>
        <w:t>ilość i dynamika przepływu wód,</w:t>
      </w:r>
    </w:p>
    <w:p w14:paraId="38DF790E" w14:textId="77777777" w:rsidR="00EB2496" w:rsidRDefault="00EB2496" w:rsidP="00EB2496">
      <w:pPr>
        <w:pStyle w:val="Punktory"/>
        <w:numPr>
          <w:ilvl w:val="0"/>
          <w:numId w:val="43"/>
        </w:numPr>
        <w:tabs>
          <w:tab w:val="left" w:pos="708"/>
        </w:tabs>
        <w:spacing w:line="256" w:lineRule="auto"/>
      </w:pPr>
      <w:r>
        <w:t>zmiana profilu podłużnego na odcinku o określonej długości,</w:t>
      </w:r>
    </w:p>
    <w:p w14:paraId="7033ECDE" w14:textId="77777777" w:rsidR="00EB2496" w:rsidRDefault="00EB2496" w:rsidP="00EB2496">
      <w:pPr>
        <w:pStyle w:val="Punktory"/>
        <w:numPr>
          <w:ilvl w:val="0"/>
          <w:numId w:val="43"/>
        </w:numPr>
        <w:tabs>
          <w:tab w:val="left" w:pos="708"/>
        </w:tabs>
        <w:spacing w:line="256" w:lineRule="auto"/>
      </w:pPr>
      <w:r>
        <w:t>zmiany przekroju poprzecznego na odcinku o określonej długości.</w:t>
      </w:r>
    </w:p>
    <w:p w14:paraId="1312F83D" w14:textId="77777777" w:rsidR="00EB2496" w:rsidRDefault="00EB2496" w:rsidP="00EB2496">
      <w:r>
        <w:lastRenderedPageBreak/>
        <w:t xml:space="preserve">Usunięcie namułów i rumoszu powoduje przebudowę siedliska – ujednolicenie strefy dennej i częściowo brzegowej. Usunięcie namułów powoduje również likwidację roślinności wodnej, likwidację sekwencji bystrze-ploso i pogłębienie cieku oraz usunięcie wszelkich naturalnych podłoży (głazy, gałęzie, kłody drzewa, itp.). </w:t>
      </w:r>
    </w:p>
    <w:p w14:paraId="59C9EBBD" w14:textId="77777777" w:rsidR="00EB2496" w:rsidRDefault="00EB2496" w:rsidP="00EB2496">
      <w:r>
        <w:t>Zgodnie art. 118b ustawy OP nie wymaga zgłoszenia regionalnemu dyrektorowi ochrony środowiska działanie obejmujące:</w:t>
      </w:r>
    </w:p>
    <w:p w14:paraId="3265989D" w14:textId="77777777" w:rsidR="00EB2496" w:rsidRDefault="00EB2496" w:rsidP="00EB2496">
      <w:pPr>
        <w:pStyle w:val="Punktory"/>
        <w:numPr>
          <w:ilvl w:val="0"/>
          <w:numId w:val="43"/>
        </w:numPr>
        <w:tabs>
          <w:tab w:val="left" w:pos="708"/>
        </w:tabs>
        <w:spacing w:line="256" w:lineRule="auto"/>
      </w:pPr>
      <w:r>
        <w:t>udrażnianie śródlądowych wód powierzchniowych przez usuwanie zatorów utrudniających swobodny przepływ wód.</w:t>
      </w:r>
    </w:p>
    <w:p w14:paraId="7E9C8889" w14:textId="77777777" w:rsidR="00EB2496" w:rsidRDefault="00EB2496" w:rsidP="00EB2496">
      <w:pPr>
        <w:pStyle w:val="Tytuakapitu"/>
      </w:pPr>
      <w:r>
        <w:t xml:space="preserve">Działania 7a i 7b. Remont lub konserwację stanowiących własność właściciela wody: ubezpieczeń w obrębie urządzeń wodnych oraz budowli regulacyjnych </w:t>
      </w:r>
    </w:p>
    <w:p w14:paraId="562EF73D" w14:textId="77777777" w:rsidR="00EB2496" w:rsidRDefault="00EB2496" w:rsidP="00EB2496">
      <w:r>
        <w:t xml:space="preserve">Zgodnie z definicją ustawy PB remont jest działaniem polegającym na wykonywaniu </w:t>
      </w:r>
      <w:r>
        <w:br/>
        <w:t xml:space="preserve">w istniejącym obiekcie budowlanym robót budowlanych polegających na odtworzeniu stanu pierwotnego. Remont istniejących obiektów budowlanych i urządzeń budowlanych nie wymaga pozwolenia na budowę. Remont nie zmienia funkcji obiektu, ani jego dotychczasowych parametrów użytkowych w związku z powyższym brak jest potrzeby wykonywania analizy wpływu prac remontowych na elementy oceny stanu wód.   </w:t>
      </w:r>
    </w:p>
    <w:p w14:paraId="62CFC895" w14:textId="77777777" w:rsidR="00EB2496" w:rsidRDefault="00EB2496" w:rsidP="00EB2496">
      <w:r>
        <w:t xml:space="preserve">Remontowane budowle regulacyjne oraz ubezpieczenia w obrębie urządzeń wodnych istnieją i stanowią trwały element zagospodarowania przestrzennego. W chwili oddania do eksploatacji zmieniły się w sposób jednorazowy i trwały elementy biologiczne </w:t>
      </w:r>
      <w:r>
        <w:br/>
        <w:t xml:space="preserve">i morfologiczne w rejonie inwestycji. Wykonywane prace remontowe na istniejących obiektach nie zmieniają pod względem hydromorfologicznym żadnego z elementów wskaźników stanu wód. </w:t>
      </w:r>
    </w:p>
    <w:p w14:paraId="584EEBC5" w14:textId="77777777" w:rsidR="00EB2496" w:rsidRDefault="00EB2496" w:rsidP="00EB2496">
      <w:r>
        <w:t xml:space="preserve">Zgodnie z przyjętą definicją „bieżącej konserwacji”, jako wykonywanie w istniejącym obiekcie budowlanym robót nie polegających na odtworzeniu stanu pierwotnego, ale mających na celu utrzymanie obiektu w dobrym stanie, konserwacja podobnie jak remont nie powoduje negatywnych oddziaływań na środowisko wodne. </w:t>
      </w:r>
    </w:p>
    <w:p w14:paraId="66B7D721" w14:textId="77777777" w:rsidR="00EB2496" w:rsidRDefault="00EB2496" w:rsidP="00EB2496">
      <w:r>
        <w:t>Zgodnie art. 118b ustawy OP nie wymaga zgłoszenia regionalnemu dyrektorowi ochrony środowiska działań obejmujących:</w:t>
      </w:r>
    </w:p>
    <w:p w14:paraId="35C502C7" w14:textId="77777777" w:rsidR="00EB2496" w:rsidRDefault="00EB2496" w:rsidP="00EB2496">
      <w:pPr>
        <w:pStyle w:val="Punktory"/>
        <w:numPr>
          <w:ilvl w:val="0"/>
          <w:numId w:val="43"/>
        </w:numPr>
        <w:tabs>
          <w:tab w:val="left" w:pos="708"/>
        </w:tabs>
        <w:spacing w:line="256" w:lineRule="auto"/>
      </w:pPr>
      <w:r>
        <w:t>remont lub konserwację stanowiących własność właściciela wody budowli regulacyjnych oraz ubezpieczeń w obrębie tych budowli lub urządzeń wodnych.</w:t>
      </w:r>
    </w:p>
    <w:p w14:paraId="62085472" w14:textId="77777777" w:rsidR="00EB2496" w:rsidRDefault="00EB2496" w:rsidP="00EB2496">
      <w:r>
        <w:t xml:space="preserve">Art. 118 b ustawy OP nie został dostosowany do obecnych zapisów art. 227 ustawy PW w zakresie działania: remont lub konserwacja stanowiących własność właściciela wód ubezpieczeń w obrębie urządzeń wodnych oraz budowli regulacyjnych. </w:t>
      </w:r>
    </w:p>
    <w:p w14:paraId="749C968B" w14:textId="77777777" w:rsidR="00EB2496" w:rsidRDefault="00EB2496" w:rsidP="00EB2496">
      <w:pPr>
        <w:pStyle w:val="Tytuakapitu"/>
      </w:pPr>
      <w:r>
        <w:t>Działanie 8. Rozbiórka lub modyfikacja tam bobrowych oraz zasypywanie nor bobrów lub nor innych zwierząt w brzegach śródlądowych wód powierzchniowych</w:t>
      </w:r>
    </w:p>
    <w:p w14:paraId="36483960" w14:textId="77777777" w:rsidR="00EB2496" w:rsidRDefault="00EB2496" w:rsidP="00EB2496">
      <w:r>
        <w:t xml:space="preserve">Tama bobrowa powoduje zaburzenia swobodnego spływu wód. Jej pojawienie się może spowodować zaburzenia przepływu poniżej i podtopienia obszarów powyżej. Po usunięciu tamy bobrowej nastąpi powrót do stałych warunków hydrologicznych cieku. W przypadku rozbiórki lub modyfikacji tam bobrowych oraz zasypywania nor bobrów </w:t>
      </w:r>
      <w:r>
        <w:br/>
        <w:t xml:space="preserve">w brzegach śródlądowych wód powierzchniowych mamy do czynienia z wystąpieniem sytuacji nieprzewidzianych, czy wręcz awaryjnych. Usunięcie tam bobrowych ma </w:t>
      </w:r>
      <w:r>
        <w:lastRenderedPageBreak/>
        <w:t xml:space="preserve">charakter prac interwencyjnych, służących przywróceniu stanu koryta do stanu sprzed zdarzenia polegającego na wystąpieniu zatamowania przepływu. Usunięcie tamy bobrowej jest więc działaniem zmierzającym do poprawy stanu i przywrócenia elementów środowiska do poprzednich warunków. </w:t>
      </w:r>
    </w:p>
    <w:p w14:paraId="0BCDDA7D" w14:textId="77777777" w:rsidR="00EB2496" w:rsidRDefault="00EB2496" w:rsidP="00EB2496">
      <w:r>
        <w:t xml:space="preserve">To nie jednak tamy powodują największe zagrożenie. Zagrożenie to związane jest </w:t>
      </w:r>
      <w:r>
        <w:br/>
        <w:t xml:space="preserve">z rozkopywaniem przez bobry brzegów lub wałów przeciwpowodziowych, a w konsekwencji możliwość przerwania uszkodzonych wałów. Zasypywanie nor bobrowych jest zatem działaniem profilaktycznym poprawiającym stabilność skarp i wałów przeciwpowodziowych. </w:t>
      </w:r>
    </w:p>
    <w:p w14:paraId="7343B33E" w14:textId="77777777" w:rsidR="00EB2496" w:rsidRDefault="00EB2496" w:rsidP="00EB2496">
      <w:r>
        <w:t xml:space="preserve">W związku z realizacją prac utrzymaniowych nie nastąpi jednak zmiana parametrów hydromorfologicznych koryta cieku, a jedyne okresowe zaburzenie stanu fragmentu brzegów lub dna cieku. </w:t>
      </w:r>
    </w:p>
    <w:p w14:paraId="07403675" w14:textId="77777777" w:rsidR="00EB2496" w:rsidRDefault="00EB2496" w:rsidP="00EB2496">
      <w:pPr>
        <w:pStyle w:val="Podtytu"/>
      </w:pPr>
      <w:r>
        <w:t>Wpływ poszczególnych działań utrzymaniowych na obszary chronione</w:t>
      </w:r>
    </w:p>
    <w:p w14:paraId="4575CD64" w14:textId="77777777" w:rsidR="00EB2496" w:rsidRDefault="00EB2496" w:rsidP="00EB2496">
      <w:r>
        <w:t>Wpływ planowanych działań na obszary chronione uzależniony jest od charakteru obszaru chronionego i form objętych ochroną. Opisane oddziaływania na elementy biologiczne oraz skutki oddziaływania na elementy fizykochemiczne i hydromorfologię cieków, mają przełożenie nie tylko na stan zachowania form ochrony ale również na realizację zadań ochronnych, przewidzianych w aktach prawnych im poświęconych. Możliwe kolizje, tj. sprzeczne z celem ochrony obszarów cennych przyrodniczo cele zadań utrzymaniowych muszą być każdorazowo indywidualnie rozpatrywane pod kątem zasadności działań utrzymaniowych, ich kosztów i korzyści oraz strat wynikających z potencjalnej utraty siedlisk czy przedmiotów ochrony. Szerzej problematykę możliwych oddziaływań na obszary chronione (wyznaczone na podstawie przepisów ustawy OP) przedstawiono w rozdziale 4.8 niniejszej Prognozy.</w:t>
      </w:r>
    </w:p>
    <w:p w14:paraId="53555995" w14:textId="77777777" w:rsidR="00EB2496" w:rsidRDefault="00EB2496" w:rsidP="00EB2496">
      <w:r>
        <w:t xml:space="preserve">Biorąc pod uwagę powyższe możliwe oddziaływania, podczas opracowania PUW, uwzględniono wymagania wynikające z określonych dla JCWP celów środowiskowych oraz wymagania związane z obecnością w obszarach planowanego prowadzenia działań utrzymaniowych, obszarów chronionych tzw. wodozależnych, czyli dla których zachowanie właściwego stanu przedmiotów ochrony związane jest z odpowiednim stanem (w tym dostępnością) zasobów wodnych. Opracowywane w ramach PUW listy działań utrzymaniowych były wskazywane i dobierane w taki sposób, aby zgodnie </w:t>
      </w:r>
      <w:r>
        <w:br/>
        <w:t>z ustawą PW nie naruszały celów środowiskowych. Szczegóły zastosowanego podejścia metodycznego opisano w rozdziale 2.4 niniejszej Prognozy.</w:t>
      </w:r>
    </w:p>
    <w:p w14:paraId="0C5A8452" w14:textId="74A70190" w:rsidR="00EB2496" w:rsidRDefault="00EB2496" w:rsidP="00EB2496">
      <w:r>
        <w:t xml:space="preserve">Wszystkie przeprowadzone analizy mające na celu wykluczenie wpływu na cele środowiskowe JCWP, uwzględniają również potrzebę ograniczenia możliwych oddziaływań na obszary chronione w rozumieniu art. 317 ust. 4 ustawy PW, tj. m.in. na JCWP wykorzystywane do poboru wody na potrzeby zaopatrzenia ludności w wodę przeznaczoną do spożycia przez ludzi oraz JCWP przeznaczone do celów rekreacyjnych, w tym kąpieliskowych. Charakter działań utrzymaniowych (w większości działania nie powodujące </w:t>
      </w:r>
      <w:r w:rsidR="001A59FB">
        <w:t xml:space="preserve">znaczących </w:t>
      </w:r>
      <w:r>
        <w:t xml:space="preserve">negatywnych oddziaływań, ograniczone do lokalizacji realizacji działania, bądź o niewielkim zasięgu poza ten obszar) oraz zastosowanie działań minimalizujących, wskazuje na brak oddziaływania na stan JCWP, tym samym na cele wyznaczonych obszarów chronionych. Założenie to wynika z faktu, że cele środowiskowe JCWP uwzględniają cele obszarów chronionych w rozumieniu art. 317 ust. 4 ustawy PW. </w:t>
      </w:r>
      <w:r>
        <w:lastRenderedPageBreak/>
        <w:t xml:space="preserve">Oczywiście przy realizacji prac utrzymaniowych należy zwrócić uwagę na zasady ochrony funkcjonujących obszarów chronionych. </w:t>
      </w:r>
    </w:p>
    <w:p w14:paraId="0792F371" w14:textId="77777777" w:rsidR="00EB2496" w:rsidRDefault="00EB2496" w:rsidP="00EB2496">
      <w:r>
        <w:t>Funkcjonowanie ujęć wód powierzchniowych oraz ustanawianych dla nich stref ochronnych regulowane jest odpowiednimi zapisami ustawy PW, a ograniczenia wynikające z aktów je ustanawiających są wiążące również dla prowadzenia działań utrzymaniowych wód, jeśli mogłyby wpływać na pogorszenie jakości wód ujmowanych. Należy jednak zwrócić uwagę, że jednym z celów prowadzenia działań utrzymaniowych jest też umożliwienie korzystania z wód, np. poprzez zapewnienie możliwości piętrzenia wód ujmowanych, poprzez zapewnienia przepływu, również dzięki zapewnieniu odpowiedniego stanu technicznego ubezpieczeń urządzeń wodnych oraz budowli regulacyjnych. Zatem działania utrzymaniowe będą oddziaływać również pozytywnie, na kwestie związane z korzystaniem z wód, czy to dla celów ich ujmowania, czy rekreacyjnego wykorzystania.</w:t>
      </w:r>
    </w:p>
    <w:p w14:paraId="2B91EBA0" w14:textId="6C41363C" w:rsidR="00EB2496" w:rsidRDefault="00EB2496" w:rsidP="00EB2496">
      <w:r>
        <w:t xml:space="preserve">Dodatkowo, zgodnie z podejściem opisanym w rozdziale 2.4 przedstawiającym informacje o metodach i stopniu szczegółowości analiz zastosowanych przy sporządzaniu prognozy, podjęto próbę sprawdzenia oceny skutków prowadzenia działań utrzymaniowych zrealizowanych w okresie (2018-2023), a zaplanowanych w PUW 2016 na ocenę stanu JCWP. Wyniki tej szacunkowej oceny oddziaływania realizacji prac utrzymaniowych zostały zaprezentowane w Załączniku nr 6 do niniejszej Prognozy. Zestawione w załączniku informacje przedstawiają zmiany </w:t>
      </w:r>
      <w:r w:rsidR="005108C3">
        <w:t xml:space="preserve">oceny stanu/ </w:t>
      </w:r>
      <w:r w:rsidR="005108C3" w:rsidRPr="007B5A38">
        <w:t>potencjału ekologicznego</w:t>
      </w:r>
      <w:r w:rsidR="005108C3">
        <w:t xml:space="preserve"> JCWP i </w:t>
      </w:r>
      <w:r>
        <w:t xml:space="preserve">klasyfikacji wybranych elementów </w:t>
      </w:r>
      <w:r w:rsidR="005108C3">
        <w:t>jakości wód</w:t>
      </w:r>
      <w:r>
        <w:t xml:space="preserve"> w okresie 2016-2023</w:t>
      </w:r>
      <w:r w:rsidR="005108C3">
        <w:t xml:space="preserve"> (uwzględniono jedynie zmianę klasyfikacji elementów, powodującą zmianę oceny stanu/ potencjału ekologicznego)</w:t>
      </w:r>
      <w:r>
        <w:t xml:space="preserve">, ze wskazaniem informacji o zrealizowanych w tych JCWP działaniach utrzymaniowych, ew. innych działaniach o charakterze inwestycyjnym (o ile były dostępne informacje nt. podejmowanych działań), które mogły wpłynąć na wskazaną zmianę oceny składowych elementów oceny stanu/ potencjału ekologicznego JCWP. </w:t>
      </w:r>
    </w:p>
    <w:p w14:paraId="18092E19" w14:textId="77777777" w:rsidR="00EB2496" w:rsidRDefault="00EB2496" w:rsidP="00EB2496">
      <w:r>
        <w:t>Z przedstawionych informacji wynika, że w RW Górnej- Zachodniej Wisły w 38 JCWP rzecznych nastąpiło pogorszenie oceny w zakresie elementów  biologicznych (w 26 JCWP) lub hydromorfologicznych wód (w 12 JCWP), mających wpływ na ocenę stanu/ potencjału ekologicznego JCWP.</w:t>
      </w:r>
    </w:p>
    <w:p w14:paraId="333A27CF" w14:textId="77777777" w:rsidR="00EB2496" w:rsidRDefault="00EB2496" w:rsidP="00EB2496">
      <w:r>
        <w:t>W JCWP rzecznych najczęściej identyfikowane było pogorszenie stanu wód w zakresie oceny makrofitów oraz ichtiofauny.</w:t>
      </w:r>
    </w:p>
    <w:p w14:paraId="591608EA" w14:textId="77777777" w:rsidR="00EB2496" w:rsidRDefault="00EB2496" w:rsidP="00EB2496">
      <w:pPr>
        <w:spacing w:after="0" w:line="240" w:lineRule="auto"/>
      </w:pPr>
      <w:r>
        <w:t xml:space="preserve">Spośród 38 JCWP w zlewni 2 z nich nie prowadzono w okresie 2016-2023 działań utrzymaniowych. W zlewniach pozostałych JCWP rzecznych realizowane były działania utrzymaniowe na różnej liczebności i długości odcinków cieków. Podjęta próba zidentyfikowania informacji o dokładnej lokalizacji realizowanych działań okazała się </w:t>
      </w:r>
      <w:r>
        <w:br/>
        <w:t xml:space="preserve">w większości przypadków bardzo nieprecyzyjna lub czasami niemożliwa, gdyż działania o charakterze działań utrzymaniowych, jakie można by przyjąć, że stanowią realizację działań utrzymaniowych zaplanowanych w PUW 2016, nosiły bardzo często nazwy nie wskazujące na faktyczny zasięg przeprowadzonych działań, a jednocześnie nie wyjaśniały zakresu zrealizowanych prac. Przykłady nazw zrealizowanych działań uniemożliwiających stwierdzenie faktycznego zakresu i lokalizacji ich prowadzenia: Usługa -  koszenia skarp, hakownia dna, usuwanie zatorów  na Dopływie z Bogorii; Utrzymanie potoku Rączna km 2+200 - 2+700, 4+500 - 5+000; Kompleksowe utrzymanie koryta rzeki Sufraganiec; Usługa punktowe usuwanie przeszkód, koszenie skarp </w:t>
      </w:r>
      <w:r>
        <w:lastRenderedPageBreak/>
        <w:t>brzegowych, odcinkowe wykonanie zabudowy biologicznej rz. Kania; Drobne prace utrzymaniowe na rzekach i potokach na terenie Nadzoru Wodnego Muszyna.</w:t>
      </w:r>
    </w:p>
    <w:p w14:paraId="3D60D53F" w14:textId="77777777" w:rsidR="00EB2496" w:rsidRDefault="00EB2496" w:rsidP="00EB2496">
      <w:r>
        <w:t xml:space="preserve">Stosowane opisy zrealizowanych działań zgodnie z przytoczonymi przykładami występowały praktycznie we wszystkich analizowanych przypadkach zlewni JCWP rzecznych. Oczywiście część z działań posiada konkretne wskazania lokalizacyjne prowadzenia działań, jednak nie określa jaki zakres działań został zrealizowany. Taki sposób przedstawienia informacji uniemożliwia dokonanie porównań, które mogłyby stanowić podstawę sformułowania wniosków, czy zrealizowane działania utrzymaniowe mogły przyczynić się do pogorszenia stanu elementów biologicznych </w:t>
      </w:r>
      <w:r>
        <w:br/>
        <w:t>i hydromorfologcznych w ocenie stanu/ potencjału ekologicznego wód powierzchniowych.</w:t>
      </w:r>
    </w:p>
    <w:p w14:paraId="46E19C5E" w14:textId="77777777" w:rsidR="00EB2496" w:rsidRDefault="00EB2496" w:rsidP="00EB2496">
      <w:r>
        <w:t>Nie zidentyfikowano jednocześnie w analizowanych zlewniach JCWP prowadzenia innych działań, przede wszystkim o charakterze inwestycyjnym, które mogły doprowadzić do zaobserwowanego pogorszenia stanu wód.</w:t>
      </w:r>
    </w:p>
    <w:p w14:paraId="2E9A43B1" w14:textId="12998244" w:rsidR="00DA36B1" w:rsidRPr="00DA36B1" w:rsidRDefault="00EB2496" w:rsidP="00DA36B1">
      <w:r>
        <w:t xml:space="preserve">Uzyskane wyniki tej szacunkowej dodatkowej analizy stanowią podstawę dla wskazania do prowadzenia monitoringu realizacji działań utrzymaniowych w sposób umożliwiający identyfikację oddziaływań prac ujętych w PUW. Ściślejsze niż dotychczas gromadzenie informacji na ten temat (wraz ze wskazaniem konkretnego identyfikatora działania </w:t>
      </w:r>
      <w:r>
        <w:br/>
        <w:t xml:space="preserve">z PUW) oraz ich kompleksowe zestawianie z innymi działaniami/ inwestycjami realizowanymi w RW oraz w zlewniach konkretnych JCWP, powinny pozwolić </w:t>
      </w:r>
      <w:r>
        <w:br/>
        <w:t>w przyszłości na bardziej precyzyjną ocenę skali oddziaływań działań utrzymaniowych.</w:t>
      </w:r>
    </w:p>
    <w:p w14:paraId="26667748" w14:textId="6A6AD02D" w:rsidR="00827916" w:rsidRDefault="00827916" w:rsidP="004A097D">
      <w:pPr>
        <w:pStyle w:val="Nagwek2"/>
      </w:pPr>
      <w:bookmarkStart w:id="172" w:name="_Toc206098401"/>
      <w:r>
        <w:t>Wpływ na wody podziemne</w:t>
      </w:r>
      <w:bookmarkEnd w:id="172"/>
    </w:p>
    <w:p w14:paraId="3C7FC91D" w14:textId="77777777" w:rsidR="0081755E" w:rsidRPr="00C4488E" w:rsidRDefault="0081755E" w:rsidP="005A4617">
      <w:r w:rsidRPr="006E6312">
        <w:t xml:space="preserve">W rozdziale omawiany jest wpływ na wody podziemne </w:t>
      </w:r>
      <w:r>
        <w:t xml:space="preserve">jedynie </w:t>
      </w:r>
      <w:r w:rsidRPr="00C4488E">
        <w:t xml:space="preserve">z hydrogeologicznego punktu widzenia, bez odniesienia do skutków wobec przyrody ożywionej. </w:t>
      </w:r>
      <w:r>
        <w:t>Mimo to należy podkreślić, że w</w:t>
      </w:r>
      <w:r w:rsidRPr="00C4488E">
        <w:t xml:space="preserve">szelkie działania w strefie kontaktu wód powierzchniowych </w:t>
      </w:r>
      <w:r>
        <w:br/>
      </w:r>
      <w:r w:rsidRPr="00C4488E">
        <w:t>i podziemnych, w tak zwanej strefie hyporeicznej powinny być prowadzone ze szczególną ostrożnością</w:t>
      </w:r>
      <w:r w:rsidRPr="00C4488E">
        <w:rPr>
          <w:rStyle w:val="Odwoanieprzypisudolnego"/>
        </w:rPr>
        <w:footnoteReference w:id="134"/>
      </w:r>
      <w:r w:rsidRPr="00C4488E">
        <w:t xml:space="preserve">, z uwagi m.in. na przyrodniczo specyficzne warunki siedliskowe. </w:t>
      </w:r>
    </w:p>
    <w:p w14:paraId="0D532CBD" w14:textId="48C99A57" w:rsidR="0081755E" w:rsidRPr="00C4488E" w:rsidRDefault="0081755E" w:rsidP="005A4617">
      <w:r>
        <w:t>O</w:t>
      </w:r>
      <w:r w:rsidRPr="00C4488E">
        <w:t xml:space="preserve">cena wpływu działań utrzymaniowych na wody podziemne została wykonana </w:t>
      </w:r>
      <w:r>
        <w:br/>
      </w:r>
      <w:r w:rsidRPr="00C4488E">
        <w:t>w odniesieniu do możliwych oddziaływań na cele środowiskowe ustalone dla JCWPd ale również odnosi się do możliwości wystąpienia oddziaływań w skali lokalnej. W obszar</w:t>
      </w:r>
      <w:r>
        <w:t>ach</w:t>
      </w:r>
      <w:r w:rsidRPr="00C4488E">
        <w:t xml:space="preserve"> RW</w:t>
      </w:r>
      <w:r>
        <w:t xml:space="preserve"> Górnej-Zachodniej Wisły</w:t>
      </w:r>
      <w:r w:rsidRPr="00C4488E">
        <w:t xml:space="preserve"> </w:t>
      </w:r>
      <w:r>
        <w:t xml:space="preserve">i RW Czarnej Orawy </w:t>
      </w:r>
      <w:r w:rsidRPr="00C4488E">
        <w:t>wyróżniono</w:t>
      </w:r>
      <w:r>
        <w:t xml:space="preserve"> łącznie</w:t>
      </w:r>
      <w:r w:rsidRPr="00C4488E">
        <w:t xml:space="preserve"> </w:t>
      </w:r>
      <w:r>
        <w:t>22</w:t>
      </w:r>
      <w:r w:rsidRPr="00C4488E">
        <w:t xml:space="preserve"> JCWPd, jednostek analogicznych w odniesieniu do wód powierzchniowych (JCWP) jest </w:t>
      </w:r>
      <w:r>
        <w:t>229,</w:t>
      </w:r>
      <w:r w:rsidRPr="00C4488E">
        <w:t xml:space="preserve"> co oznacza, że statystycznie na jedną JCWPd przypada ok. </w:t>
      </w:r>
      <w:r>
        <w:t>10</w:t>
      </w:r>
      <w:r w:rsidRPr="00C4488E">
        <w:t xml:space="preserve"> JCWP. Potencjalny wpływ działań utrzymaniowych na wody podziemne, prowadzonych na terenie danej JCWP, będzie więc co najwyżej znikomy, zwłaszcza</w:t>
      </w:r>
      <w:r>
        <w:t xml:space="preserve"> </w:t>
      </w:r>
      <w:r w:rsidRPr="00C4488E">
        <w:t xml:space="preserve">w zestawieniu z faktem, że działania nie są zwykle przypisywane ciekom na całej długości tylko na pewnych odcinkach. </w:t>
      </w:r>
    </w:p>
    <w:p w14:paraId="4AE801E9" w14:textId="77777777" w:rsidR="0081755E" w:rsidRPr="00C4488E" w:rsidRDefault="0081755E" w:rsidP="00C4488E">
      <w:r>
        <w:t xml:space="preserve">Potencjalny wpływ działań utrzymaniowych prowadzonych na wodach powierzchniowych może bezpośrednio oddziaływać jedynie na pierwszy </w:t>
      </w:r>
      <w:r w:rsidRPr="00C4488E">
        <w:t xml:space="preserve">od powierzchni poziom wód podziemnych i to jedynie w strefach kontaktu hydraulicznego, czyli zwykle w bezpośrednim sąsiedztwie cieków. Rzeki na terenie całej Polski, poza nielicznymi </w:t>
      </w:r>
      <w:r w:rsidRPr="00C4488E">
        <w:lastRenderedPageBreak/>
        <w:t xml:space="preserve">przypadkami, mają zwykle charakter drenujący co oznacza, że są stale zasilane wodami podziemnymi, a częściowo wodami atmosferycznymi. Sytuacja ta spowodowana jest układem ciśnień wód podziemnych i powierzchniowych w strefach kontaktu. Proces dopływu wód podziemnych do cieków zachodzi praktycznie stale, a jego intensywność zależy od różnicy poziomów wód podziemnych i powierzchniowych. Wraz z obniżaniem się zwierciadła wód podziemnych zmniejsza się również zasilanie cieków. Dynamika zasilania w pewnym stopniu zależy również od kolmatacji koryta rzecznego osadami </w:t>
      </w:r>
      <w:r>
        <w:br/>
      </w:r>
      <w:r w:rsidRPr="00C4488E">
        <w:t xml:space="preserve">o niższej niż warstwa wodonośna przepuszczalności. Układ ten pozostając bez wpływu człowieka, a będąc zależny jedynie od naturalnych warunków przyrodniczych przyjmuje stan równowagi dynamicznej i zmienia się w sposób cykliczny. Na zmienność układu wpływ mają zarówno pojedyncze epizody związane z bezpośrednim zasilaniem atmosferycznym (zwłaszcza cieków), zróżnicowanie wysokości opadów w ciągu roku lub w wieloleciu, związane z występowaniem dłuższych okresów bez zasilania lub ze zwiększonym zasilaniem opadowym, a także sama dynamika przepływu wód podziemnych, których ruch zachodzi zdecydowanie wolniej i wykazuje opóźnienie na bodźce zewnętrzne. </w:t>
      </w:r>
    </w:p>
    <w:p w14:paraId="419E2AC6" w14:textId="45F3DDBC" w:rsidR="0081755E" w:rsidRPr="00C4488E" w:rsidRDefault="0081755E" w:rsidP="00C4488E">
      <w:r>
        <w:t xml:space="preserve">Działania przewidziane w PUW, jako że są prowadzone między innymi w celu uwzględnienia potrzeb z zakresu ochrony przed powodzią </w:t>
      </w:r>
      <w:r w:rsidRPr="00C4488E">
        <w:t xml:space="preserve">, zwykle zmierzają do </w:t>
      </w:r>
      <w:r>
        <w:t>przywracania  zaburzonej</w:t>
      </w:r>
      <w:r w:rsidRPr="00C4488E">
        <w:t xml:space="preserve"> dynamiki przepływu wód w ciekach</w:t>
      </w:r>
      <w:r>
        <w:t xml:space="preserve">. </w:t>
      </w:r>
      <w:r w:rsidRPr="00C4488E">
        <w:t xml:space="preserve">Charakter działań utrzymaniowych, ich skala oraz rozproszenie przestrzenne i dywersyfikacja czasowa pozwala sądzić, że w skali JCWPd nie dojdzie do </w:t>
      </w:r>
      <w:r w:rsidR="00065540">
        <w:t>znaczących</w:t>
      </w:r>
      <w:r w:rsidR="00065540" w:rsidRPr="00C4488E">
        <w:t xml:space="preserve"> </w:t>
      </w:r>
      <w:r w:rsidRPr="00C4488E">
        <w:t>negatywnych zmian w środowisku wód podziemnych. Negatywne oddziaływania na wody podziemne</w:t>
      </w:r>
      <w:r>
        <w:t>, opisane w dalszej części rozdziału w odniesieniu do poszczególnych działań utrzymaniowych, jeśli w ogóle wystąpią,</w:t>
      </w:r>
      <w:r w:rsidRPr="00C4488E">
        <w:t xml:space="preserve"> będą miały charakter jedynie lokalny i zwykle krótkotrwały (w czasie realizacji działania). Na uwadze należy mieć również fakt, </w:t>
      </w:r>
      <w:r>
        <w:br/>
      </w:r>
      <w:r w:rsidRPr="00C4488E">
        <w:t>że realizacja działań, zgodnie z założeniami PUW, powinna odbywać się w sposób minimalizujący ich wpływ na środowisko</w:t>
      </w:r>
      <w:r>
        <w:t xml:space="preserve"> zgodnie z zaproponowanymi działaniami </w:t>
      </w:r>
      <w:r>
        <w:br/>
        <w:t>z Załącznika nr 3a</w:t>
      </w:r>
      <w:r w:rsidRPr="00C4488E">
        <w:t xml:space="preserve"> </w:t>
      </w:r>
      <w:r>
        <w:t xml:space="preserve">projektu PUW </w:t>
      </w:r>
      <w:r w:rsidRPr="00C4488E">
        <w:t>i z odniesieniem do opracowanego zestawu dobrych praktyk w tej dziedzinie.</w:t>
      </w:r>
    </w:p>
    <w:p w14:paraId="6BDBD3AE" w14:textId="77777777" w:rsidR="0081755E" w:rsidRDefault="0081755E" w:rsidP="001A33DD">
      <w:r>
        <w:t xml:space="preserve">Na obszarze </w:t>
      </w:r>
      <w:r w:rsidRPr="00C4488E">
        <w:t xml:space="preserve">RW </w:t>
      </w:r>
      <w:r>
        <w:t xml:space="preserve">Górnej- Zachodniej Wisły </w:t>
      </w:r>
      <w:r w:rsidRPr="00C4488E">
        <w:t xml:space="preserve">zlokalizowanych jest </w:t>
      </w:r>
      <w:r>
        <w:t>w całości lub częściowo 35</w:t>
      </w:r>
      <w:r w:rsidRPr="00C4488E">
        <w:t xml:space="preserve"> GZWP</w:t>
      </w:r>
      <w:r>
        <w:t xml:space="preserve"> (na obszarze RW Dniestru zlokalizowano 3 GZWP)</w:t>
      </w:r>
      <w:r w:rsidRPr="00C4488E">
        <w:t xml:space="preserve">, których rolą nadrzędną jest zaopatrywanie ludności w wodę pitną. Istnienie obszarów ochronnych tych zbiorników jest związane z potrzebą ochrony jakości i ilości wód podziemnych i wiąże się ono </w:t>
      </w:r>
      <w:r>
        <w:br/>
      </w:r>
      <w:r w:rsidRPr="00C4488E">
        <w:t xml:space="preserve">z ustanowieniem szeregu zaleceń, w szczególności nakazów i zakazów regulujących gospodarowanie powierzchnią terenu w sposób niezagrażający wodom podziemnym. Podobne obostrzenia związane są z wyznaczeniem i funkcjonowaniem stref ochronnych ujęć wód podziemnych. Działania utrzymaniowe nie są w sprzeczności z obostrzeniami ustanowionymi dla GZWP oraz strefami ochronnymi ujęć wód podziemnych. Przykładowo, na terenie GZWP </w:t>
      </w:r>
      <w:r>
        <w:t>451</w:t>
      </w:r>
      <w:r w:rsidRPr="00C4488E">
        <w:t xml:space="preserve"> (</w:t>
      </w:r>
      <w:r>
        <w:t xml:space="preserve">Subzbiornik Bogucice), w związku </w:t>
      </w:r>
      <w:r w:rsidRPr="00F4472B">
        <w:t>z ustanowieniem obszaru ochronnego</w:t>
      </w:r>
      <w:r>
        <w:t xml:space="preserve"> zakazano wprowadzania ścieków do ziemi, rolniczego wykorzystania ścieków, lokalizowania nowych magazynów ropy naftowej i produktów ropopochodnych, nowych ferm chowu lub hodowli zwierząt, wypełniania wyrobisk poeksploatacyjnych odpadami pochodzącymi spoza tych wyrobisk, składowania opakowań po nawozach lub środkach ochrony roślin, składowania chemicznych</w:t>
      </w:r>
      <w:r w:rsidRPr="001A33DD">
        <w:t xml:space="preserve"> </w:t>
      </w:r>
      <w:r>
        <w:t>środków</w:t>
      </w:r>
      <w:r w:rsidRPr="001A33DD">
        <w:t xml:space="preserve"> </w:t>
      </w:r>
      <w:r w:rsidRPr="00F4472B">
        <w:t xml:space="preserve">zimowego utrzymania dróg, stosowania nawozów naturalnych, które powstały w ramach funkcjonowania przedsięwzięć mogących znacząco oddziaływać na środowisko, przechowywania obornika w pryzmach polowych; lokalizowania nowych </w:t>
      </w:r>
      <w:r w:rsidRPr="00F4472B">
        <w:lastRenderedPageBreak/>
        <w:t xml:space="preserve">instalacji do uboju zwierząt, wprowadzania do ziemi wód opadowych lub roztopowych, ujętych w otwarte lub zamknięte systemy kanalizacyjne, pochodzących </w:t>
      </w:r>
      <w:r>
        <w:br/>
      </w:r>
      <w:r w:rsidRPr="00F4472B">
        <w:t>z zanieczyszczonej powierzchni szczelnej terenów magazynowania i dystrybucji paliw oraz stacji demontażu pojazdów, lokalizowania nowych cmentarzy oraz urządzania grzebowisk martwych zwierząt, stosowania środków ochrony roślin, które według zezwolenia na wprowadzenie do obrotu są klasyfikowane jako niebezpieczne dla środowiska.</w:t>
      </w:r>
      <w:r w:rsidRPr="00F4472B">
        <w:rPr>
          <w:rStyle w:val="Odwoanieprzypisudolnego"/>
        </w:rPr>
        <w:footnoteReference w:id="135"/>
      </w:r>
    </w:p>
    <w:p w14:paraId="6B54ADAC" w14:textId="77777777" w:rsidR="0081755E" w:rsidRPr="00C4488E" w:rsidRDefault="0081755E" w:rsidP="00C4488E">
      <w:r>
        <w:t xml:space="preserve">W dalszej części tekstu, w nawiązaniu do opisanych powyżej zagadnień, opisane zostały działania zaplanowane do realizacji w RW Górnej- Zachodniej Wisły i RW Czarnej Orawy i ich potencjalny wpływ na wody podziemne. </w:t>
      </w:r>
    </w:p>
    <w:p w14:paraId="2A979C3E" w14:textId="77777777" w:rsidR="0081755E" w:rsidRPr="00C4488E" w:rsidRDefault="0081755E" w:rsidP="00C4488E">
      <w:pPr>
        <w:pStyle w:val="Tytuakapitu"/>
      </w:pPr>
      <w:r w:rsidRPr="00C4488E">
        <w:t>Działanie 1 Wykaszanie roślin z dna oraz brzegów śródlądowych wód powierzchniowych</w:t>
      </w:r>
    </w:p>
    <w:p w14:paraId="1551BAA3" w14:textId="77777777" w:rsidR="0081755E" w:rsidRPr="00C4488E" w:rsidRDefault="0081755E" w:rsidP="00C4488E">
      <w:r>
        <w:t>Na etapie</w:t>
      </w:r>
      <w:r w:rsidRPr="00C4488E">
        <w:t xml:space="preserve"> realizacji działania, o ile będzie ono prowadzone z wykorzystaniem ciężkiego sprzętu, może istnieć krótkotrwały, negatywny wpływ na wody podziemne w związku </w:t>
      </w:r>
      <w:r>
        <w:br/>
      </w:r>
      <w:r w:rsidRPr="00C4488E">
        <w:t xml:space="preserve">z potencjalnym zanieczyszczeniem </w:t>
      </w:r>
      <w:r>
        <w:t xml:space="preserve">gruntu </w:t>
      </w:r>
      <w:r w:rsidRPr="00C4488E">
        <w:t>smarami, paliwem czy niewłaściwą eksploatacją samego sprzętu. Sytuacja ta, o ile do niej dojdzie może mieć znaczenie jedynie na brzegu, a substancje ropopochodne zanieczyszczą jedynie wąską strefę pomiędzy miejscem skażenia, a nurtem cieku. Dalej zanieczyszczenia będą transportowane już z wodami powierzchniowymi. O ile to możliwe, sugeruje się usuwanie samej części powierzchniowej roślin, bez ingerencji w system korzeniowy.</w:t>
      </w:r>
    </w:p>
    <w:p w14:paraId="7B71B6F5" w14:textId="77777777" w:rsidR="0081755E" w:rsidRDefault="0081755E" w:rsidP="00C4488E">
      <w:r>
        <w:t>Po przeprowadzeniu działania, nie będzie miało ono istotnego wpływu na wody podziemne</w:t>
      </w:r>
      <w:r w:rsidRPr="00C4488E">
        <w:t xml:space="preserve">, tym bardziej, jeśli nie zostanie naruszony grunt na brzegu i/lub dno cieku. </w:t>
      </w:r>
      <w:r>
        <w:br/>
      </w:r>
      <w:r w:rsidRPr="00C4488E">
        <w:t xml:space="preserve">W przypadku naruszenia strefy glebowej lub dennej interakcje pomiędzy wodami powierzchniowymi, a podziemnymi mogą zmienić się lokalnie, w niewielkim stopniu, ale również bez istotnego wpływu na stan wód podziemnych. </w:t>
      </w:r>
      <w:r w:rsidDel="000D3096">
        <w:t xml:space="preserve"> </w:t>
      </w:r>
    </w:p>
    <w:p w14:paraId="0EA05EB6" w14:textId="5E614F2B" w:rsidR="003F2477" w:rsidRPr="00C4488E" w:rsidRDefault="003F2477" w:rsidP="00C4488E">
      <w:r>
        <w:t>W wyniku realizacji opisywanego działania może wystąpić oddziaływanie na zasoby wód podziemnych (stan ilościowy tych wód). Za publikacją</w:t>
      </w:r>
      <w:r>
        <w:rPr>
          <w:rStyle w:val="Odwoanieprzypisudolnego"/>
        </w:rPr>
        <w:footnoteReference w:id="136"/>
      </w:r>
      <w:r>
        <w:t xml:space="preserve"> dot. wpływu działań utrzymaniowych na zasoby wód podziemnych można wskazać, że</w:t>
      </w:r>
      <w:r w:rsidRPr="003A29B2">
        <w:t xml:space="preserve"> całkowite wykoszenie roślinności rzecznej </w:t>
      </w:r>
      <w:r>
        <w:t xml:space="preserve">może powodować wzrost odpływu wód gruntowych do cieku, co można tłumaczyć </w:t>
      </w:r>
      <w:r w:rsidRPr="003A29B2">
        <w:t>nagłym zmniejszeniem</w:t>
      </w:r>
      <w:r>
        <w:t xml:space="preserve"> </w:t>
      </w:r>
      <w:r w:rsidRPr="003A29B2">
        <w:t>oporu hydraulicznego w korycie rzeki</w:t>
      </w:r>
      <w:r>
        <w:t>. Sytuacja ta może wpływać na stan zasobów wód podziemnych i powiązanych z tymi zasobami siedliskami zależnymi od wód podziemnych (np. torfowiska niskie).</w:t>
      </w:r>
      <w:r w:rsidRPr="003A29B2">
        <w:t xml:space="preserve"> </w:t>
      </w:r>
      <w:r>
        <w:t xml:space="preserve">Dlatego tak istotne jest właściwe planowanie i prowadzenie wykaszania, np. z zastosowaniem działań minimalizujących te możliwe negatywne oddziaływania. </w:t>
      </w:r>
    </w:p>
    <w:p w14:paraId="5484DA9A" w14:textId="77777777" w:rsidR="0081755E" w:rsidRPr="00C4488E" w:rsidRDefault="0081755E" w:rsidP="00B67BF4">
      <w:pPr>
        <w:pStyle w:val="Tytuakapitu"/>
      </w:pPr>
      <w:r w:rsidRPr="00C4488E">
        <w:t>Działanie 2 Usuwanie roślin pływających i korzeniących się w dnie śródlądowych wód powierzchniowych</w:t>
      </w:r>
    </w:p>
    <w:p w14:paraId="07C31AB1" w14:textId="77777777" w:rsidR="0081755E" w:rsidRPr="00C4488E" w:rsidRDefault="0081755E" w:rsidP="00C4488E">
      <w:r>
        <w:t>Działanie to w trakcie jego realizacji</w:t>
      </w:r>
      <w:r w:rsidRPr="00C4488E">
        <w:t xml:space="preserve">, a także po jego przeprowadzeniu, może wiązać się z potencjalną zmianą lokalnych warunków strefy hyporeicznej, zwłaszcza o ile dojdzie do użycia ciężkiego sprzętu. Nie będzie ono jednak miało większego wpływu na wody </w:t>
      </w:r>
      <w:r w:rsidRPr="00C4488E">
        <w:lastRenderedPageBreak/>
        <w:t>podziemne</w:t>
      </w:r>
      <w:r>
        <w:t xml:space="preserve"> ze względu na ograniczony zasięg tych prac zarówno wzdłuż cieków jak i ze względu na skalę pionową - zabieg ten nie wpłynie znacząco na zmianę litologii dna cieków i nie przyczyni się do trwałej zmiany warunków wymiany wód podziemnych </w:t>
      </w:r>
      <w:r>
        <w:br/>
        <w:t>i powierzchniowych</w:t>
      </w:r>
      <w:r w:rsidRPr="00C4488E">
        <w:t>.</w:t>
      </w:r>
      <w:r>
        <w:t xml:space="preserve"> </w:t>
      </w:r>
      <w:r w:rsidRPr="00C4488E">
        <w:t xml:space="preserve"> </w:t>
      </w:r>
    </w:p>
    <w:p w14:paraId="62E3BC7C" w14:textId="77777777" w:rsidR="0081755E" w:rsidRPr="00C4488E" w:rsidRDefault="0081755E" w:rsidP="00C4488E">
      <w:pPr>
        <w:pStyle w:val="Tytuakapitu"/>
      </w:pPr>
      <w:r w:rsidRPr="00C4488E">
        <w:t>Działanie 3 Usuwanie drzew i krzewów porastających dno oraz brzegi śródlądowych wód powierzchniowych</w:t>
      </w:r>
    </w:p>
    <w:p w14:paraId="55C2C620" w14:textId="77777777" w:rsidR="0081755E" w:rsidRPr="00C4488E" w:rsidRDefault="0081755E" w:rsidP="00C4488E">
      <w:r>
        <w:t>Przeprowadzenie tego działania wymaga użycia sprzętu mechanicznego, a jego eksploatacja może przyczynić się do krótkotrwałego, negatywnego wpływu na wody podziemne na brzegach rzek, na odcinku pomiędzy wystąpieniem zanieczyszczenia</w:t>
      </w:r>
      <w:r w:rsidRPr="00C4488E">
        <w:t xml:space="preserve">, </w:t>
      </w:r>
      <w:r>
        <w:br/>
      </w:r>
      <w:r w:rsidRPr="00C4488E">
        <w:t xml:space="preserve">a nurtem cieku. Ryzyko to wzrasta wraz z wielkością i ilością usuwanych obiektów </w:t>
      </w:r>
      <w:r>
        <w:br/>
      </w:r>
      <w:r w:rsidRPr="00C4488E">
        <w:t xml:space="preserve">i stopniem ingerencji w strefę korzeniową. </w:t>
      </w:r>
      <w:r>
        <w:t xml:space="preserve">Prace w korycie rzecznym, podobnie jak </w:t>
      </w:r>
      <w:r>
        <w:br/>
        <w:t xml:space="preserve">w przypadku działania 1, niosą pewne ryzyko ingerencji w strefę hyporeiczną, które może przyczynić się do krótkotrwałego i punktowego zwiększenia dopływu wód podziemnych do cieku, co jednak nie wpłynie istotnie na ilość i jakość wód podziemnych. </w:t>
      </w:r>
    </w:p>
    <w:p w14:paraId="2C3794BD" w14:textId="77777777" w:rsidR="0081755E" w:rsidRPr="00C4488E" w:rsidRDefault="0081755E" w:rsidP="00C4488E">
      <w:pPr>
        <w:pStyle w:val="Tytuakapitu"/>
      </w:pPr>
      <w:r w:rsidRPr="00C4488E">
        <w:t>Działanie 4 Usuwanie ze śródlądowych wód powierzchniowych przeszkód naturalnych oraz wynikających z działalności człowieka</w:t>
      </w:r>
    </w:p>
    <w:p w14:paraId="6B51EBB4" w14:textId="77777777" w:rsidR="0081755E" w:rsidRPr="00C4488E" w:rsidRDefault="0081755E" w:rsidP="00C4488E">
      <w:r>
        <w:t xml:space="preserve">Działanie to nie ma żadnego wpływu na wody podziemne. </w:t>
      </w:r>
    </w:p>
    <w:p w14:paraId="40CC3873" w14:textId="77777777" w:rsidR="0081755E" w:rsidRPr="00C4488E" w:rsidRDefault="0081755E" w:rsidP="00C4488E">
      <w:pPr>
        <w:pStyle w:val="Tytuakapitu"/>
      </w:pPr>
      <w:r w:rsidRPr="00C4488E">
        <w:t>Działanie 5 Zasypywanie wyrw w brzegach i dnie śródlądowych wód powierzchniowych oraz ich zabudowę biologiczną</w:t>
      </w:r>
    </w:p>
    <w:p w14:paraId="759E6885" w14:textId="77777777" w:rsidR="0081755E" w:rsidRPr="00C4488E" w:rsidRDefault="0081755E" w:rsidP="00C4488E">
      <w:r>
        <w:t xml:space="preserve">Prowadzenie działania w </w:t>
      </w:r>
      <w:r w:rsidRPr="00C4488E">
        <w:t xml:space="preserve">korycie rzecznym, może przynieść lokalne zmiany we wzajemnych relacjach pomiędzy wodami podziemnymi, a powierzchniowymi. </w:t>
      </w:r>
      <w:r>
        <w:t xml:space="preserve">W skali lokalnej działanie może doprowadzić do zwiększenia (kiedy naruszona zostanie warstwa kolmatująca koryto albo wzruszony i przemieszany osad denny) lub zmniejszenia </w:t>
      </w:r>
      <w:r>
        <w:br/>
        <w:t xml:space="preserve">(np. w wyniku uszczelnienia dna) dopływu wód podziemnych do koryta rzecznego.  </w:t>
      </w:r>
      <w:r>
        <w:br/>
      </w:r>
      <w:r w:rsidRPr="00C4488E">
        <w:t>Ze względu na skalę działania nie należy sądzić, że w dłuższej perspektywie czasowej, przyniesie ono trwałe skutki dla wód podziemnych. Działania prowadzone na brzegu mogą również przyczynić się do zanieczyszczenia strefy aeracji oraz warstwy wodonośnej substancjami chemicznymi wykorzystywanymi podczas eksploatacji ciężkiego sprzętu. Zanieczyszczenia te stosunkowo szybko jednak przedostaną się do wód powierzchniowych i w krótkim czasie po przeprowadzenia działania oddziaływanie na wody podziemne ustanie.</w:t>
      </w:r>
      <w:r>
        <w:t xml:space="preserve"> Zasypywanie wyrw, aby zmniejszyć potencjalne zagrożenie dla środowiska wodnego, powinno być wykonywane z użyciem materiału lokalnego, przemieszczonego i zgromadzonego w wyniku innych prac prowadzonych w okolicy. Absolutnie nie należy do tych celów używać materiałów antropogenicznych (np. gruzu betonowego). Potencjalne oddziaływanie na wody podziemne, ze względu na skalę działań ograniczoną zwykle do konkretnych punktów lub krótkich odcinków prac, nie będzie znaczące.</w:t>
      </w:r>
    </w:p>
    <w:p w14:paraId="591CA0DD" w14:textId="77777777" w:rsidR="0081755E" w:rsidRPr="00C4488E" w:rsidRDefault="0081755E" w:rsidP="00C4488E">
      <w:pPr>
        <w:pStyle w:val="Tytuakapitu"/>
      </w:pPr>
      <w:r w:rsidRPr="00C4488E">
        <w:t>Działanie 6 Udrażnianie śródlądowych wód powierzchniowych przez usuwanie zatorów utrudniających swobodny pr</w:t>
      </w:r>
      <w:r>
        <w:t xml:space="preserve">zepływ wód oraz usuwanie namułów </w:t>
      </w:r>
      <w:r w:rsidRPr="00C4488E">
        <w:t xml:space="preserve"> </w:t>
      </w:r>
      <w:r>
        <w:br/>
      </w:r>
      <w:r w:rsidRPr="00C4488E">
        <w:t>i rumoszu</w:t>
      </w:r>
    </w:p>
    <w:p w14:paraId="3A542384" w14:textId="77777777" w:rsidR="0081755E" w:rsidRPr="00C4488E" w:rsidRDefault="0081755E" w:rsidP="00C4488E">
      <w:r>
        <w:t xml:space="preserve">Rumosz transportowany przez wody płynące i składowany w naturalny sposób </w:t>
      </w:r>
      <w:r>
        <w:br/>
        <w:t>w odsypach przykorytowych lub w korycie, ewentualnie w miejscach naturalnych lub sztucznych przegrodzeń cieków jest zwykle dobrze przepuszczalny</w:t>
      </w:r>
      <w:r w:rsidRPr="00C4488E">
        <w:t xml:space="preserve">, a jego usunięcie, </w:t>
      </w:r>
      <w:r>
        <w:br/>
      </w:r>
      <w:r w:rsidRPr="00C4488E">
        <w:t xml:space="preserve">o ile odbędzie się ono bez ingerencji w naturalne dno (co stanowi założenie realizacji </w:t>
      </w:r>
      <w:r w:rsidRPr="00C4488E">
        <w:lastRenderedPageBreak/>
        <w:t xml:space="preserve">opisywanego działania), nie ma większego wpływu na wody podziemne. Namuły są osadem powstającym naturalnie w warunkach zmniejszonej energii przepływu wód, </w:t>
      </w:r>
      <w:r>
        <w:br/>
      </w:r>
      <w:r w:rsidRPr="00C4488E">
        <w:t>a więc są osadem zbudowanym z mniejszych ziaren, często wzbogaconym biologicznie</w:t>
      </w:r>
      <w:r>
        <w:t>,</w:t>
      </w:r>
      <w:r w:rsidRPr="00C4488E">
        <w:t xml:space="preserve"> co wpływa na ich istotnie mniejszą przepuszczalność. Namuły mogą przyczyniać się do kolmatowania koryta rzecznego przez co mogą stanowić utrudnienie dopływu wód podziemnych. Ich usunięcie </w:t>
      </w:r>
      <w:r>
        <w:t xml:space="preserve">może </w:t>
      </w:r>
      <w:r w:rsidRPr="00C4488E">
        <w:t>zmieni</w:t>
      </w:r>
      <w:r>
        <w:t>ć</w:t>
      </w:r>
      <w:r w:rsidRPr="00C4488E">
        <w:t xml:space="preserve"> istotnie warunki zasilania wód powierzchniowych</w:t>
      </w:r>
      <w:r>
        <w:t xml:space="preserve"> (w kierunku zwiększenia dopływu wód podziemnych)</w:t>
      </w:r>
      <w:r w:rsidRPr="00C4488E">
        <w:t xml:space="preserve">.. Z uwagi, </w:t>
      </w:r>
      <w:r>
        <w:br/>
      </w:r>
      <w:r w:rsidRPr="00C4488E">
        <w:t>że działanie to nie może być prowadzone na dłuższych odcinkach cieków</w:t>
      </w:r>
      <w:r>
        <w:t xml:space="preserve"> (plany zakładają odmulanie odcinków krótszych niż 1000 m)</w:t>
      </w:r>
      <w:r w:rsidRPr="00C4488E">
        <w:t xml:space="preserve">, w większej skali nie należy dopatrywać się znaczącego oddziaływania na wody podziemne. </w:t>
      </w:r>
    </w:p>
    <w:p w14:paraId="48E341A4" w14:textId="77777777" w:rsidR="0081755E" w:rsidRPr="00C4488E" w:rsidRDefault="0081755E" w:rsidP="00C4488E">
      <w:pPr>
        <w:pStyle w:val="Tytuakapitu"/>
      </w:pPr>
      <w:r w:rsidRPr="00C4488E">
        <w:t>Działanie 7a i 7b Remont lub konserwacja stanowiących własność właściciela wód ubezpieczeń w obrębie urządzeń wodnych lub budowli regulacyjnych</w:t>
      </w:r>
    </w:p>
    <w:p w14:paraId="5159FD61" w14:textId="77777777" w:rsidR="0081755E" w:rsidRPr="00C4488E" w:rsidRDefault="0081755E" w:rsidP="00C4488E">
      <w:r>
        <w:t xml:space="preserve">Działania utrzymaniowe polegające na remoncie i konserwacji </w:t>
      </w:r>
      <w:r w:rsidRPr="00C4488E">
        <w:t xml:space="preserve">ubezpieczeń istniejących urządzeń wodnych lub budowli regulacyjnych nie mają wpływu na wody podziemne. Potencjalne ryzyko niesie ze sobą użycie ciężkiego sprzętu w strefie brzegowej </w:t>
      </w:r>
      <w:r>
        <w:br/>
      </w:r>
      <w:r w:rsidRPr="00C4488E">
        <w:t>i możliwość zanieczyszczenia ropopochodnymi warstwy wodonośnej w niewielkiej strefie od miejsca kontaminacji do nurtu cieku.</w:t>
      </w:r>
    </w:p>
    <w:p w14:paraId="045A530D" w14:textId="77777777" w:rsidR="0081755E" w:rsidRPr="00C4488E" w:rsidRDefault="0081755E" w:rsidP="00C4488E">
      <w:pPr>
        <w:pStyle w:val="Tytuakapitu"/>
      </w:pPr>
      <w:r w:rsidRPr="00C4488E">
        <w:t>Działanie 8 Rozbiórka lub modyfikacja tam bobrowych oraz zasypywanie nor bobrów lub nor innych zwierząt w brzegach śródlądowych wód powierzchniowych</w:t>
      </w:r>
    </w:p>
    <w:p w14:paraId="1830C0EA" w14:textId="77777777" w:rsidR="0081755E" w:rsidRPr="00C4488E" w:rsidRDefault="0081755E" w:rsidP="002A6DE7">
      <w:r>
        <w:t>Z przyrodniczego punktu widzenia t</w:t>
      </w:r>
      <w:r w:rsidRPr="00C4488E">
        <w:t xml:space="preserve">amy bobrowe zwykle uważa się za pozytywny element środowiska naturalnego. Mają one istotny wpływ na retencję wód. Istnienie tych budowli znacząco zmienia lokalne warunki hydrogeologiczne powyżej oraz poniżej miejsca ich usytuowania. Według przeważającej części przyrodników ich usunięcie jest zazwyczaj niekorzystne i w skali lokalnej może mieć wpływ na wody podziemne. </w:t>
      </w:r>
      <w:r>
        <w:t xml:space="preserve">Przykładowo, obniżenie poziomu wód podziemnych powyżej przegrody poprzez jej likwidację w czasie niżówki hydrogeologicznej przyczyniłoby się do pogłębienia skutków niskich stanów wód podziemnych. Skala oddziaływania będzie zależna od aktualnej na dany moment sytuacji w analizowanej lokalizacji. </w:t>
      </w:r>
      <w:r w:rsidRPr="00C4488E">
        <w:t xml:space="preserve">Ze względu jednak na </w:t>
      </w:r>
      <w:r>
        <w:t xml:space="preserve">niewielką </w:t>
      </w:r>
      <w:r w:rsidRPr="00C4488E">
        <w:t xml:space="preserve">skalę przedsięwzięcia oraz jego interwencyjny charakter nie należy dopatrywać się istotnego negatywnego wpływu na wody podziemne w skali JCWPd. </w:t>
      </w:r>
    </w:p>
    <w:p w14:paraId="21658469" w14:textId="77777777" w:rsidR="0081755E" w:rsidRPr="00C4488E" w:rsidRDefault="0081755E" w:rsidP="00C4488E">
      <w:r>
        <w:t>Zasypywanie nor zwierząt, jako działanie interwencyjne, nie będzie również miało istotnego negatywnego wpływu na wody podziemne.</w:t>
      </w:r>
      <w:r w:rsidRPr="00C4488E">
        <w:t xml:space="preserve"> W mniejszej skali działanie to utrudnia potencjalny dopływ zanieczyszczeń do wód podziemnych</w:t>
      </w:r>
      <w:r>
        <w:t xml:space="preserve"> </w:t>
      </w:r>
      <w:r w:rsidRPr="00C4488E">
        <w:t>z powierzchni terenu</w:t>
      </w:r>
      <w:r>
        <w:t xml:space="preserve">, jako że nory zwierząt oraz wszelkie inne nieciągłości w podłożu gruntowym stanowią uprzywilejowaną drogę przepływu wód podziemnych oraz zanieczyszczeń </w:t>
      </w:r>
      <w:r>
        <w:br/>
        <w:t>z powierzchni terenu.</w:t>
      </w:r>
    </w:p>
    <w:p w14:paraId="4E957AD9" w14:textId="77777777" w:rsidR="0081755E" w:rsidRDefault="0081755E" w:rsidP="00D90319">
      <w:r>
        <w:t xml:space="preserve">Podsumowując należy stwierdzić, że działania utrzymaniowe nie oddziałują na wody podziemne w sposób znaczący. Ze względu na fakt, że wody powierzchniowe mają drenujący charakter względem wód podziemnych, wszelkie prace prowadzone w korycie rzecznym nie będą miały wpływu na jakość wód podziemnych (w warstwie wodonośnej). Niektóre z rodzajów prac utrzymaniowych (wykaszanie roślin z dna, usuwanie namułów) mogą wpływać lokalnie (punktowo lub na krótkich odcinkach cieków) na zintensyfikowanie dopływów wód podziemnych do cieków, co związane jest z czasowym naruszeniem struktury dna. Z uwagi na fakt, że wszelkie tego typu zabiegi mają przede wszystkim interwencyjny charakter oraz są prowadzone z zachowaniem </w:t>
      </w:r>
      <w:r>
        <w:lastRenderedPageBreak/>
        <w:t>działań minimalizujących (</w:t>
      </w:r>
      <w:r w:rsidRPr="00896FEA">
        <w:t>prowadzone mogą być jedynie w nurcie płynącym, odcinkowo lub punktowo, w możliwie najmniejszym stopniu)</w:t>
      </w:r>
      <w:r>
        <w:t xml:space="preserve">  ich wpływ na stan ilościowy wód podziemnych jest pomijalny. Działania prowadzone na brzegach wód powierzchniowych związane z zasypywaniem nor zwierząt, wyrw, usuwaniem roślinności, również planowane są do prowadzenia w sposób minimalizujący ich wpływ na środowisko (np. usuwanie roślin naprzemiennie względem brzegów, używanie materiałów lokalnych), mogą mieć potencjalny wpływ zarówno na stan ilościowy (punktowe lub krótko odcinkowe zwiększenie dopływu wód podziemnych), jak </w:t>
      </w:r>
      <w:r>
        <w:br/>
        <w:t xml:space="preserve">i jakościowy (zmniejszenie prawdopodobieństwa zanieczyszczenia warstwy wodonośnej substancjami pochodzącymi z powierzchni terenu uprzywilejowanymi drogami infiltracji  wód powierzchniowych). Z drugiej jednak strony działania prowadzone na brzegach wód i ingerujące w strefę aeracji (usuwanie drzew, krzewów) wymagają czasami użycia sprzętu mechanicznego, co wiąże się z ryzykiem możliwości zanieczyszczenia powierzchni terenu substancjami ropopochodnymi. Zanieczyszczenia te mogą mieć charakter jedynie punktowy i dotyczyć jedynie wąskiego pasa strefy saturacji w dolinach rzecznych pomiędzy miejscem wystąpieniem zanieczyszczenia, </w:t>
      </w:r>
      <w:r>
        <w:br/>
        <w:t>a nurtem cieku. Oddziaływania te mogą mieć nieco istotniejszy charakter w strefach występowania podtopień, ze względu na większą powierzchnię kontaktu wód powierzchniowych i podziemnych. Wśród działań można również wyróżnić i takie, które nie będą miały wpływu na wody podziemne - są to usuwanie z dna przeszkód naturalnych i będących wynikiem działalności człowieka oraz działania 7a i 7b, związane z pracami remontowymi i konserwacyjnymi budowli regulacyjnych lub ubezpieczeń urządzeń wodnych.</w:t>
      </w:r>
    </w:p>
    <w:p w14:paraId="430371F1" w14:textId="60D3A8AA" w:rsidR="00827916" w:rsidRDefault="00827916" w:rsidP="004A097D">
      <w:pPr>
        <w:pStyle w:val="Nagwek2"/>
      </w:pPr>
      <w:bookmarkStart w:id="173" w:name="_Toc206098402"/>
      <w:r>
        <w:t>Wpływ na powietrze</w:t>
      </w:r>
      <w:bookmarkEnd w:id="173"/>
    </w:p>
    <w:p w14:paraId="12CA5BAA" w14:textId="77777777" w:rsidR="001E534E" w:rsidRPr="00A63EE1" w:rsidRDefault="001E534E" w:rsidP="00A63EE1">
      <w:r w:rsidRPr="00A63EE1">
        <w:t>W aspekcie jakości powietrza, realizacja założeń PUW będzie miał</w:t>
      </w:r>
      <w:r>
        <w:t>a</w:t>
      </w:r>
      <w:r w:rsidRPr="00A63EE1">
        <w:t xml:space="preserve"> niewielki wpływ na</w:t>
      </w:r>
      <w:r>
        <w:t> </w:t>
      </w:r>
      <w:r w:rsidRPr="00A63EE1">
        <w:t>zmianę poziom</w:t>
      </w:r>
      <w:r>
        <w:t>ów stężeń jego</w:t>
      </w:r>
      <w:r w:rsidRPr="00A63EE1">
        <w:t xml:space="preserve"> zanieczyszczeń. Głównym stresorem będzie tu emisja spalin z silników urządzeń na etapie</w:t>
      </w:r>
      <w:r>
        <w:t xml:space="preserve"> prowadzenia</w:t>
      </w:r>
      <w:r w:rsidRPr="00A63EE1">
        <w:t xml:space="preserve"> </w:t>
      </w:r>
      <w:r>
        <w:t>działań w sposób mechaniczny</w:t>
      </w:r>
      <w:r w:rsidRPr="00A63EE1">
        <w:t>.</w:t>
      </w:r>
      <w:r>
        <w:t xml:space="preserve"> Uzależniona będzie ona od skali interwencji determinowanej najczęściej parametrami objętego utrzymaniem odcinka cieku.</w:t>
      </w:r>
      <w:r w:rsidRPr="00A63EE1">
        <w:t xml:space="preserve"> Dodatkowo</w:t>
      </w:r>
      <w:r>
        <w:t xml:space="preserve">, </w:t>
      </w:r>
      <w:r w:rsidRPr="00A63EE1">
        <w:t>mogą występować lokalne emisje pyłów wzbudzanych z powierzchni gruntów, a także emisje związane z</w:t>
      </w:r>
      <w:r>
        <w:t xml:space="preserve"> dojazdem,</w:t>
      </w:r>
      <w:r w:rsidRPr="00A63EE1">
        <w:t xml:space="preserve"> transportem oraz z </w:t>
      </w:r>
      <w:r>
        <w:t>przetwarzaniem</w:t>
      </w:r>
      <w:r w:rsidRPr="00A63EE1">
        <w:t xml:space="preserve"> materiałów i odpadów.</w:t>
      </w:r>
    </w:p>
    <w:p w14:paraId="782B564E" w14:textId="77777777" w:rsidR="001E534E" w:rsidRPr="00A63EE1" w:rsidRDefault="001E534E" w:rsidP="00A63EE1">
      <w:pPr>
        <w:pStyle w:val="Tytuakapitu"/>
      </w:pPr>
      <w:r w:rsidRPr="00A63EE1">
        <w:t>Działanie 1 Wykaszanie roślin z dna oraz brzegów</w:t>
      </w:r>
      <w:r w:rsidRPr="006F4F9A">
        <w:t xml:space="preserve"> śródlądowych wód powierzchniowych</w:t>
      </w:r>
    </w:p>
    <w:p w14:paraId="319AEE77" w14:textId="77777777" w:rsidR="001E534E" w:rsidRPr="00A63EE1" w:rsidRDefault="001E534E" w:rsidP="00A63EE1">
      <w:r>
        <w:t>Z</w:t>
      </w:r>
      <w:r w:rsidRPr="00A63EE1">
        <w:t xml:space="preserve"> realizacj</w:t>
      </w:r>
      <w:r>
        <w:t>ą</w:t>
      </w:r>
      <w:r w:rsidRPr="00A63EE1">
        <w:t xml:space="preserve"> działania będzie </w:t>
      </w:r>
      <w:r>
        <w:t>wiązała się</w:t>
      </w:r>
      <w:r w:rsidRPr="00A63EE1">
        <w:t xml:space="preserve"> emisja spalin z urządzeń stosowanych podczas prowadzenia prac mechanicz</w:t>
      </w:r>
      <w:r>
        <w:t>nie</w:t>
      </w:r>
      <w:r w:rsidRPr="00A63EE1">
        <w:t>. Poziom emisji gazów i pyłów z silników będzie typowy dla niewielkich prac</w:t>
      </w:r>
      <w:r>
        <w:t xml:space="preserve"> z zakresu utrzymania zieleni</w:t>
      </w:r>
      <w:r w:rsidRPr="00A63EE1">
        <w:t>. Ponadto,</w:t>
      </w:r>
      <w:r>
        <w:t xml:space="preserve"> podczas dojazdu sprzętu oraz</w:t>
      </w:r>
      <w:r w:rsidRPr="00A63EE1">
        <w:t xml:space="preserve"> na etapie realizacji</w:t>
      </w:r>
      <w:r>
        <w:t xml:space="preserve"> prac na brzegach wód, </w:t>
      </w:r>
      <w:r w:rsidRPr="00A63EE1">
        <w:t>w wyniku wzbudz</w:t>
      </w:r>
      <w:r>
        <w:t>a</w:t>
      </w:r>
      <w:r w:rsidRPr="00A63EE1">
        <w:t xml:space="preserve">nia drobin gruntu może </w:t>
      </w:r>
      <w:r>
        <w:t xml:space="preserve">występować </w:t>
      </w:r>
      <w:r w:rsidRPr="00A63EE1">
        <w:t>niewielka emisja pył</w:t>
      </w:r>
      <w:r>
        <w:t>ów</w:t>
      </w:r>
      <w:r w:rsidRPr="00A63EE1">
        <w:t>. Oddziaływanie na powietrze będzie miało charakter niezorganizowany, krótkotrwały oraz ograniczony czasowo i przestrzennie do najbliższego sąsiedztwa miejsca prowadzenia prac.</w:t>
      </w:r>
    </w:p>
    <w:p w14:paraId="1FBB1616" w14:textId="77777777" w:rsidR="001E534E" w:rsidRPr="00A63EE1" w:rsidRDefault="001E534E" w:rsidP="00A63EE1">
      <w:pPr>
        <w:pStyle w:val="Tytuakapitu"/>
      </w:pPr>
      <w:r w:rsidRPr="00A63EE1">
        <w:t>Działanie 2 Usuwanie roślin pływających i korzeniących się w dnie</w:t>
      </w:r>
      <w:r w:rsidRPr="006F4F9A">
        <w:t xml:space="preserve"> śródlądowych wód powierzchniowych</w:t>
      </w:r>
    </w:p>
    <w:p w14:paraId="674B0F13" w14:textId="77777777" w:rsidR="001E534E" w:rsidRPr="00A63EE1" w:rsidRDefault="001E534E" w:rsidP="00A63EE1">
      <w:bookmarkStart w:id="174" w:name="_Hlk184795469"/>
      <w:r w:rsidRPr="00A63EE1">
        <w:t xml:space="preserve">W trakcie realizacji działania będzie miała miejsce emisja spalin </w:t>
      </w:r>
      <w:r>
        <w:t>ze sprzętu</w:t>
      </w:r>
      <w:r w:rsidRPr="00A63EE1">
        <w:t xml:space="preserve"> stosowan</w:t>
      </w:r>
      <w:r>
        <w:t>ego</w:t>
      </w:r>
      <w:r w:rsidRPr="00A63EE1">
        <w:t xml:space="preserve"> </w:t>
      </w:r>
      <w:r>
        <w:t>do</w:t>
      </w:r>
      <w:r w:rsidRPr="00A63EE1">
        <w:t xml:space="preserve"> prowadzenia prac. </w:t>
      </w:r>
      <w:r>
        <w:t>E</w:t>
      </w:r>
      <w:r w:rsidRPr="00A63EE1">
        <w:t>misj</w:t>
      </w:r>
      <w:r>
        <w:t>a</w:t>
      </w:r>
      <w:r w:rsidRPr="00A63EE1">
        <w:t xml:space="preserve"> gazów i pyłów będzie typow</w:t>
      </w:r>
      <w:r>
        <w:t>a</w:t>
      </w:r>
      <w:r w:rsidRPr="00A63EE1">
        <w:t xml:space="preserve"> dla niewielkich prac</w:t>
      </w:r>
      <w:r w:rsidRPr="0042502C">
        <w:t xml:space="preserve"> </w:t>
      </w:r>
      <w:r>
        <w:t>z zakresu utrzymania zieleni</w:t>
      </w:r>
      <w:r w:rsidRPr="00A63EE1">
        <w:t xml:space="preserve">. </w:t>
      </w:r>
      <w:r>
        <w:t xml:space="preserve">W trakcie dojazdu sprzętu na miejsce prowadzenia prac </w:t>
      </w:r>
      <w:r w:rsidRPr="00A63EE1">
        <w:t xml:space="preserve">może </w:t>
      </w:r>
      <w:r w:rsidRPr="00A63EE1">
        <w:lastRenderedPageBreak/>
        <w:t>wyst</w:t>
      </w:r>
      <w:r>
        <w:t>ępować również</w:t>
      </w:r>
      <w:r w:rsidRPr="00A63EE1">
        <w:t xml:space="preserve"> niewielka emisja pył</w:t>
      </w:r>
      <w:r>
        <w:t>ów związana z ich przemieszczaniem się po drogach gruntowych</w:t>
      </w:r>
      <w:r w:rsidRPr="00A63EE1">
        <w:t>.</w:t>
      </w:r>
      <w:r>
        <w:t xml:space="preserve"> Opisane</w:t>
      </w:r>
      <w:r w:rsidRPr="00A63EE1">
        <w:t xml:space="preserve"> </w:t>
      </w:r>
      <w:r>
        <w:t>o</w:t>
      </w:r>
      <w:r w:rsidRPr="00A63EE1">
        <w:t>ddziaływanie na powietrze będzie miało charakter niezorganizowany, krótkotrwały oraz ograniczony czasowo i przestrzennie do</w:t>
      </w:r>
      <w:r>
        <w:t> </w:t>
      </w:r>
      <w:r w:rsidRPr="00A63EE1">
        <w:t>miejsca prowadzenia prac.</w:t>
      </w:r>
    </w:p>
    <w:bookmarkEnd w:id="174"/>
    <w:p w14:paraId="458E37E0" w14:textId="77777777" w:rsidR="001E534E" w:rsidRPr="00A63EE1" w:rsidRDefault="001E534E" w:rsidP="00A63EE1">
      <w:pPr>
        <w:pStyle w:val="Tytuakapitu"/>
      </w:pPr>
      <w:r w:rsidRPr="00A63EE1">
        <w:t>Działanie 3 Usuwanie drzew i krzewów porastających dno oraz brzegi</w:t>
      </w:r>
      <w:r w:rsidRPr="006F4F9A">
        <w:t xml:space="preserve"> śródlądowych wód powierzchniowych</w:t>
      </w:r>
    </w:p>
    <w:p w14:paraId="7C025C65" w14:textId="77777777" w:rsidR="001E534E" w:rsidRPr="00A63EE1" w:rsidRDefault="001E534E" w:rsidP="00A63EE1">
      <w:r>
        <w:t>Podczas</w:t>
      </w:r>
      <w:r w:rsidRPr="00A63EE1">
        <w:t xml:space="preserve"> realizacji działa</w:t>
      </w:r>
      <w:r>
        <w:t>ń</w:t>
      </w:r>
      <w:r w:rsidRPr="00A63EE1">
        <w:t xml:space="preserve"> będzie miała miejsce emisja spalin z</w:t>
      </w:r>
      <w:r>
        <w:t xml:space="preserve">e </w:t>
      </w:r>
      <w:r w:rsidRPr="00A63EE1">
        <w:t>stosowan</w:t>
      </w:r>
      <w:r>
        <w:t>ego sprzętu i </w:t>
      </w:r>
      <w:r w:rsidRPr="00A63EE1">
        <w:t>urządzeń. Poziom emisji będzie typowy dla niewielkich zakresowo prac</w:t>
      </w:r>
      <w:r>
        <w:t xml:space="preserve"> związanych z wycinką dendroflory</w:t>
      </w:r>
      <w:r w:rsidRPr="00A63EE1">
        <w:t>. Ponadto, w wyniku wzbudzenia drobin gruntu</w:t>
      </w:r>
      <w:r>
        <w:t xml:space="preserve"> </w:t>
      </w:r>
      <w:r w:rsidRPr="00A63EE1">
        <w:t>może wyst</w:t>
      </w:r>
      <w:r>
        <w:t>ępować</w:t>
      </w:r>
      <w:r w:rsidRPr="00A63EE1">
        <w:t xml:space="preserve"> niewielka emisja pył</w:t>
      </w:r>
      <w:r>
        <w:t>ów tak w miejscu prowadzenia prac, jak i na trasach dojazdu sprzętu i wywozu drewna</w:t>
      </w:r>
      <w:r w:rsidRPr="00A63EE1">
        <w:t xml:space="preserve">. </w:t>
      </w:r>
      <w:r>
        <w:t>Związane z realizacją działań o</w:t>
      </w:r>
      <w:r w:rsidRPr="00A63EE1">
        <w:t xml:space="preserve">ddziaływanie na powietrze będzie miało charakter niezorganizowany, krótkotrwały oraz ograniczony czasowo i przestrzennie do </w:t>
      </w:r>
      <w:r>
        <w:t>bezpośredniego</w:t>
      </w:r>
      <w:r w:rsidRPr="00A63EE1">
        <w:t xml:space="preserve"> sąsiedztwa miejsca prowadzenia prac.</w:t>
      </w:r>
    </w:p>
    <w:p w14:paraId="019F8E99" w14:textId="77777777" w:rsidR="001E534E" w:rsidRPr="00A63EE1" w:rsidRDefault="001E534E" w:rsidP="00A63EE1">
      <w:pPr>
        <w:pStyle w:val="Tytuakapitu"/>
      </w:pPr>
      <w:r w:rsidRPr="00A63EE1">
        <w:t xml:space="preserve">Działanie 4 Usuwanie </w:t>
      </w:r>
      <w:r>
        <w:t xml:space="preserve">ze </w:t>
      </w:r>
      <w:r w:rsidRPr="006F4F9A">
        <w:t xml:space="preserve">śródlądowych wód powierzchniowych </w:t>
      </w:r>
      <w:r w:rsidRPr="00A63EE1">
        <w:t>przeszkód naturalnych oraz wynikających z działalności człowieka</w:t>
      </w:r>
    </w:p>
    <w:p w14:paraId="612E3974" w14:textId="77777777" w:rsidR="001E534E" w:rsidRPr="00A63EE1" w:rsidRDefault="001E534E" w:rsidP="00A63EE1">
      <w:bookmarkStart w:id="175" w:name="_Hlk184799499"/>
      <w:r>
        <w:t>R</w:t>
      </w:r>
      <w:r w:rsidRPr="00A63EE1">
        <w:t>ealizacj</w:t>
      </w:r>
      <w:r>
        <w:t>a</w:t>
      </w:r>
      <w:r w:rsidRPr="00A63EE1">
        <w:t xml:space="preserve"> działania będzie </w:t>
      </w:r>
      <w:r>
        <w:t>związana z</w:t>
      </w:r>
      <w:r w:rsidRPr="00A63EE1">
        <w:t xml:space="preserve"> emisj</w:t>
      </w:r>
      <w:r>
        <w:t>ą</w:t>
      </w:r>
      <w:r w:rsidRPr="00A63EE1">
        <w:t xml:space="preserve"> spalin podczas prowadzenia prac </w:t>
      </w:r>
      <w:r>
        <w:t>za pomocą sprzętu mechanicznego</w:t>
      </w:r>
      <w:r w:rsidRPr="00A63EE1">
        <w:t xml:space="preserve">. </w:t>
      </w:r>
      <w:r>
        <w:t>E</w:t>
      </w:r>
      <w:r w:rsidRPr="00A63EE1">
        <w:t>misj</w:t>
      </w:r>
      <w:r>
        <w:t>a</w:t>
      </w:r>
      <w:r w:rsidRPr="00A63EE1">
        <w:t xml:space="preserve"> gazów i pyłów z silników będzie typow</w:t>
      </w:r>
      <w:r>
        <w:t>a</w:t>
      </w:r>
      <w:r w:rsidRPr="00A63EE1">
        <w:t xml:space="preserve"> dla niewielkich zakresowo prac. Ponadto w wyniku wzbudzenia drobin gruntu może </w:t>
      </w:r>
      <w:r>
        <w:t>występować</w:t>
      </w:r>
      <w:r w:rsidRPr="00A63EE1">
        <w:t xml:space="preserve"> niewielka emisja pył</w:t>
      </w:r>
      <w:r>
        <w:t>ów tak w miejscu prowadzenia prac jak i na trasach dojazdu sprzętu i wywozu odpadów</w:t>
      </w:r>
      <w:r w:rsidRPr="00A63EE1">
        <w:t>. Wymienione oddziaływania będą miały charakter niezorganizowany, krótkotrwały oraz ograniczony czasowo i przestrzennie do miejsca prowadzenia prac</w:t>
      </w:r>
      <w:r>
        <w:t xml:space="preserve"> i tras przejazdu</w:t>
      </w:r>
      <w:r w:rsidRPr="00A63EE1">
        <w:t>.</w:t>
      </w:r>
    </w:p>
    <w:p w14:paraId="455F07FC" w14:textId="77777777" w:rsidR="001E534E" w:rsidRPr="00A63EE1" w:rsidRDefault="001E534E" w:rsidP="00A63EE1">
      <w:r w:rsidRPr="00A63EE1">
        <w:t xml:space="preserve">Do oddziaływań wtórnych zaliczyć należy emisję związaną </w:t>
      </w:r>
      <w:r>
        <w:t>z </w:t>
      </w:r>
      <w:r w:rsidRPr="00A63EE1">
        <w:t xml:space="preserve">zagospodarowaniem usuniętych z cieków odpadów. Proces zagospodarowania odpadów również będzie krótkotrwały, natomiast </w:t>
      </w:r>
      <w:r>
        <w:t>zawsze</w:t>
      </w:r>
      <w:r w:rsidRPr="00A63EE1">
        <w:t xml:space="preserve"> przebiega on w instalacjach zlokalizowanych poza obszarem zaplanowanych prac</w:t>
      </w:r>
      <w:r>
        <w:t xml:space="preserve"> i </w:t>
      </w:r>
      <w:r w:rsidRPr="00077869">
        <w:t>zgodnie z zasadami przyjętymi w danej jednostce administracyjnej</w:t>
      </w:r>
      <w:r w:rsidRPr="00A63EE1">
        <w:t>.</w:t>
      </w:r>
    </w:p>
    <w:bookmarkEnd w:id="175"/>
    <w:p w14:paraId="69C2229D" w14:textId="77777777" w:rsidR="001E534E" w:rsidRPr="00A63EE1" w:rsidRDefault="001E534E" w:rsidP="00A63EE1">
      <w:pPr>
        <w:pStyle w:val="Tytuakapitu"/>
      </w:pPr>
      <w:r w:rsidRPr="00A63EE1">
        <w:t xml:space="preserve">Działanie 5 Zasypywanie wyrw w brzegach i dnie </w:t>
      </w:r>
      <w:r w:rsidRPr="006F4F9A">
        <w:t xml:space="preserve">śródlądowych wód powierzchniowych </w:t>
      </w:r>
      <w:r w:rsidRPr="00A63EE1">
        <w:t>oraz ich zabudowę biologiczną</w:t>
      </w:r>
    </w:p>
    <w:p w14:paraId="57B6D998" w14:textId="77777777" w:rsidR="001E534E" w:rsidRPr="00A63EE1" w:rsidRDefault="001E534E" w:rsidP="00A63EE1">
      <w:r>
        <w:t>Z r</w:t>
      </w:r>
      <w:r w:rsidRPr="00A63EE1">
        <w:t>ealizacj</w:t>
      </w:r>
      <w:r>
        <w:t>ą</w:t>
      </w:r>
      <w:r w:rsidRPr="00A63EE1">
        <w:t xml:space="preserve"> działania będzie </w:t>
      </w:r>
      <w:r>
        <w:t>wiązała się</w:t>
      </w:r>
      <w:r w:rsidRPr="00A63EE1">
        <w:t xml:space="preserve"> emisja spalin z urządzeń mechanicznych. Poziom emisji gazów i pyłów z silników będzie typowy dla niewielkich zakresowo prac ziemnych. </w:t>
      </w:r>
      <w:r>
        <w:t>W</w:t>
      </w:r>
      <w:r w:rsidRPr="00A63EE1">
        <w:t xml:space="preserve"> wyniku wzbudzenia drobin gruntu</w:t>
      </w:r>
      <w:r>
        <w:t>,</w:t>
      </w:r>
      <w:r w:rsidRPr="00A63EE1">
        <w:t xml:space="preserve"> może </w:t>
      </w:r>
      <w:r>
        <w:t>występować również</w:t>
      </w:r>
      <w:r w:rsidRPr="00A63EE1">
        <w:t xml:space="preserve"> emisja pył</w:t>
      </w:r>
      <w:r>
        <w:t>ów</w:t>
      </w:r>
      <w:r w:rsidRPr="00A63EE1">
        <w:t xml:space="preserve">. </w:t>
      </w:r>
      <w:r>
        <w:t>Wskazane</w:t>
      </w:r>
      <w:r w:rsidRPr="00A63EE1">
        <w:t xml:space="preserve"> oddziaływania będą miały charakter niezorganizowany, krótkotrwały oraz ograniczony czasowo i przestrzennie do najbliższego sąsiedztwa miejsca prowadzenia prac.</w:t>
      </w:r>
    </w:p>
    <w:p w14:paraId="1CC68007" w14:textId="77777777" w:rsidR="001E534E" w:rsidRPr="00A63EE1" w:rsidRDefault="001E534E" w:rsidP="00A63EE1">
      <w:r w:rsidRPr="00A63EE1">
        <w:t>Realizacja działań może wymagać również pozyskania i przetransportowania na miejsce prac materiału skalnego, co będzie źródłem emisji pył</w:t>
      </w:r>
      <w:r>
        <w:t>ów</w:t>
      </w:r>
      <w:r w:rsidRPr="00A63EE1">
        <w:t xml:space="preserve"> z przeładunku kruszyw i emisji gazów spalinowych z silników pojazdów i maszyn. Oddziaływanie to również będzie miało charakter niezorganizowany i krótkotrwały, natomiast będzie występowało poza obszarem zaplanowanych prac</w:t>
      </w:r>
      <w:bookmarkStart w:id="176" w:name="_Hlk184895283"/>
      <w:r w:rsidRPr="00A63EE1">
        <w:t>.</w:t>
      </w:r>
      <w:bookmarkEnd w:id="176"/>
    </w:p>
    <w:p w14:paraId="062A3DED" w14:textId="77777777" w:rsidR="001E534E" w:rsidRPr="00A63EE1" w:rsidRDefault="001E534E" w:rsidP="00A63EE1">
      <w:pPr>
        <w:pStyle w:val="Tytuakapitu"/>
      </w:pPr>
      <w:r w:rsidRPr="00A63EE1">
        <w:t xml:space="preserve">Działanie 6 Udrażnianie </w:t>
      </w:r>
      <w:r w:rsidRPr="006F4F9A">
        <w:t xml:space="preserve">śródlądowych wód powierzchniowych </w:t>
      </w:r>
      <w:r w:rsidRPr="00A63EE1">
        <w:t xml:space="preserve">przez usuwanie zatorów utrudniających swobodny przepływ wód oraz usuwanie namułów </w:t>
      </w:r>
      <w:r>
        <w:br/>
      </w:r>
      <w:r w:rsidRPr="00A63EE1">
        <w:t>i rumoszu</w:t>
      </w:r>
    </w:p>
    <w:p w14:paraId="1D96551D" w14:textId="77777777" w:rsidR="001E534E" w:rsidRPr="00A63EE1" w:rsidRDefault="001E534E" w:rsidP="00A63EE1">
      <w:r w:rsidRPr="00A63EE1">
        <w:lastRenderedPageBreak/>
        <w:t>W trakcie realizacji działania będzie miała miejsce emisja spalin z urządzeń stosowanych podczas prowadzenia prac mechanicznych. Poziom emisji gazów i pyłów z silników będzie typowy dla niewielkich zakresowo prac ziemnych. Ponadto, na etapie realizacji, w wyniku wzbudzenia drobin gruntu</w:t>
      </w:r>
      <w:r>
        <w:t xml:space="preserve"> może występować</w:t>
      </w:r>
      <w:r w:rsidRPr="00A63EE1">
        <w:t xml:space="preserve"> niewielka emisja pył</w:t>
      </w:r>
      <w:r>
        <w:t>ów</w:t>
      </w:r>
      <w:r w:rsidRPr="00A63EE1">
        <w:t xml:space="preserve">. </w:t>
      </w:r>
      <w:r>
        <w:t>O</w:t>
      </w:r>
      <w:r w:rsidRPr="00A63EE1">
        <w:t>ddziaływania</w:t>
      </w:r>
      <w:r>
        <w:t xml:space="preserve"> te</w:t>
      </w:r>
      <w:r w:rsidRPr="00A63EE1">
        <w:t xml:space="preserve"> będą miały charakter niezorganizowany, krótkotrwały oraz ograniczony czasowo i przestrzennie do najbliższego sąsiedztwa miejsca prowadzenia prac.</w:t>
      </w:r>
    </w:p>
    <w:p w14:paraId="2B4BECDD" w14:textId="77777777" w:rsidR="001E534E" w:rsidRPr="00A63EE1" w:rsidRDefault="001E534E" w:rsidP="00A63EE1">
      <w:r w:rsidRPr="00A63EE1">
        <w:t>Do oddziaływań wtórnych zaliczyć należy emisję związaną z</w:t>
      </w:r>
      <w:r>
        <w:t xml:space="preserve"> transportem </w:t>
      </w:r>
      <w:r>
        <w:br/>
        <w:t>i</w:t>
      </w:r>
      <w:r w:rsidRPr="00A63EE1">
        <w:t xml:space="preserve"> zagospodarowaniem usuniętych z cieków odpadów</w:t>
      </w:r>
      <w:r>
        <w:t xml:space="preserve"> oraz d</w:t>
      </w:r>
      <w:r w:rsidRPr="0020153D">
        <w:t>eponowaniem usuniętych osadów</w:t>
      </w:r>
      <w:r w:rsidRPr="00A63EE1">
        <w:t xml:space="preserve">. </w:t>
      </w:r>
    </w:p>
    <w:p w14:paraId="1ACA9E06" w14:textId="77777777" w:rsidR="001E534E" w:rsidRPr="00A63EE1" w:rsidRDefault="001E534E" w:rsidP="00A63EE1">
      <w:pPr>
        <w:pStyle w:val="Tytuakapitu"/>
      </w:pPr>
      <w:r w:rsidRPr="00A63EE1">
        <w:t>Działanie 7a i 7b Remont lub konserwacja stanowiących własność właściciela wód ubezpieczeń w obrębie urządzeń wodnych lub budowli regulacyjnych</w:t>
      </w:r>
    </w:p>
    <w:p w14:paraId="6A1D0772" w14:textId="77777777" w:rsidR="001E534E" w:rsidRPr="00A63EE1" w:rsidRDefault="001E534E" w:rsidP="00A63EE1">
      <w:r w:rsidRPr="00A63EE1">
        <w:t>W trakcie realizacji działa</w:t>
      </w:r>
      <w:r>
        <w:t>ń</w:t>
      </w:r>
      <w:r w:rsidRPr="00A63EE1">
        <w:t xml:space="preserve"> 7</w:t>
      </w:r>
      <w:r>
        <w:t>a i 7b, jak w przypadku poprzednich</w:t>
      </w:r>
      <w:r w:rsidRPr="00A63EE1">
        <w:t xml:space="preserve"> będzie miała miejsce emisja spalin z urządzeń stosowanych podczas prowadzenia prac oraz transport</w:t>
      </w:r>
      <w:r>
        <w:t>ujących</w:t>
      </w:r>
      <w:r w:rsidRPr="00A63EE1">
        <w:t xml:space="preserve"> materiał</w:t>
      </w:r>
      <w:r>
        <w:t>y</w:t>
      </w:r>
      <w:r w:rsidRPr="00A63EE1">
        <w:t xml:space="preserve"> używan</w:t>
      </w:r>
      <w:r>
        <w:t>e</w:t>
      </w:r>
      <w:r w:rsidRPr="00A63EE1">
        <w:t xml:space="preserve"> </w:t>
      </w:r>
      <w:r>
        <w:t>do</w:t>
      </w:r>
      <w:r w:rsidRPr="00A63EE1">
        <w:t xml:space="preserve"> prac remontowych i konserwatorskich. </w:t>
      </w:r>
      <w:r>
        <w:t>E</w:t>
      </w:r>
      <w:r w:rsidRPr="00A63EE1">
        <w:t>misj</w:t>
      </w:r>
      <w:r>
        <w:t>a</w:t>
      </w:r>
      <w:r w:rsidRPr="00A63EE1">
        <w:t xml:space="preserve"> gazów i pyłów z</w:t>
      </w:r>
      <w:r>
        <w:t> </w:t>
      </w:r>
      <w:r w:rsidRPr="00A63EE1">
        <w:t>silników będzie typow</w:t>
      </w:r>
      <w:r>
        <w:t>a</w:t>
      </w:r>
      <w:r w:rsidRPr="00A63EE1">
        <w:t xml:space="preserve"> dla niewielkich zakresowo prac</w:t>
      </w:r>
      <w:r>
        <w:t xml:space="preserve"> remontowych</w:t>
      </w:r>
      <w:r w:rsidRPr="00A63EE1">
        <w:t>. Ponadto</w:t>
      </w:r>
      <w:r>
        <w:t xml:space="preserve">, jak w przypadku poprzednich działań, </w:t>
      </w:r>
      <w:r w:rsidRPr="00A63EE1">
        <w:t xml:space="preserve">może </w:t>
      </w:r>
      <w:r>
        <w:t>występować</w:t>
      </w:r>
      <w:r w:rsidRPr="00A63EE1">
        <w:t xml:space="preserve"> emisja pył</w:t>
      </w:r>
      <w:r>
        <w:t>ów związana  z faktem prowadzenia prac i dojazdu sprzętu</w:t>
      </w:r>
      <w:r w:rsidRPr="00A63EE1">
        <w:t xml:space="preserve">. </w:t>
      </w:r>
      <w:r>
        <w:t>Wskazane</w:t>
      </w:r>
      <w:r w:rsidRPr="00A63EE1">
        <w:t xml:space="preserve"> oddziaływania będą miały charakter niezorganizowany, krótkotrwały oraz ograniczony czasowo i przestrzennie do</w:t>
      </w:r>
      <w:r>
        <w:t> </w:t>
      </w:r>
      <w:r w:rsidRPr="00A63EE1">
        <w:t>najbliższego sąsiedztwa miejsca prowadzenia prac.</w:t>
      </w:r>
    </w:p>
    <w:p w14:paraId="76B39440" w14:textId="77777777" w:rsidR="001E534E" w:rsidRPr="00A63EE1" w:rsidRDefault="001E534E" w:rsidP="00A63EE1">
      <w:r w:rsidRPr="00A63EE1">
        <w:t>Do oddziaływań wtórnych zaliczyć należy emisję związaną z</w:t>
      </w:r>
      <w:r>
        <w:t xml:space="preserve"> transportem </w:t>
      </w:r>
      <w:r>
        <w:br/>
        <w:t>i</w:t>
      </w:r>
      <w:r w:rsidRPr="00A63EE1">
        <w:t xml:space="preserve"> zagospodarowaniem wytworzonych w trakcie prac odpadów. Proces ich zagospodarowania również będzie krótkotrwały </w:t>
      </w:r>
      <w:r>
        <w:t>i</w:t>
      </w:r>
      <w:r w:rsidRPr="00A63EE1">
        <w:t xml:space="preserve"> </w:t>
      </w:r>
      <w:r>
        <w:t xml:space="preserve">będzie </w:t>
      </w:r>
      <w:r w:rsidRPr="00A63EE1">
        <w:t>przebiega</w:t>
      </w:r>
      <w:r>
        <w:t>ł</w:t>
      </w:r>
      <w:r w:rsidRPr="00A63EE1">
        <w:t xml:space="preserve"> w instalacjach zlokalizowanych poza obszarem </w:t>
      </w:r>
      <w:r>
        <w:t>realizowanych</w:t>
      </w:r>
      <w:r w:rsidRPr="00A63EE1">
        <w:t xml:space="preserve"> prac.</w:t>
      </w:r>
    </w:p>
    <w:p w14:paraId="624B5468" w14:textId="77777777" w:rsidR="001E534E" w:rsidRPr="00A63EE1" w:rsidRDefault="001E534E" w:rsidP="00A63EE1">
      <w:pPr>
        <w:pStyle w:val="Tytuakapitu"/>
      </w:pPr>
      <w:r w:rsidRPr="00A63EE1">
        <w:t>Działanie 8 Rozbiórka lub modyfikacja tam bobrowych oraz zasypywanie nor bobrów lub nor innych zwierząt na brzegach</w:t>
      </w:r>
      <w:r>
        <w:t xml:space="preserve"> śródlądowych wód powierzchniowych</w:t>
      </w:r>
    </w:p>
    <w:p w14:paraId="7EF20F0A" w14:textId="77777777" w:rsidR="001E534E" w:rsidRPr="00A63EE1" w:rsidRDefault="001E534E" w:rsidP="00A63EE1">
      <w:r w:rsidRPr="00A63EE1">
        <w:t xml:space="preserve">W trakcie realizacji działania będzie miała miejsce emisja spalin z urządzeń stosowanych </w:t>
      </w:r>
      <w:r>
        <w:t>do</w:t>
      </w:r>
      <w:r w:rsidRPr="00A63EE1">
        <w:t xml:space="preserve"> prowadzenia prac mechanicznych. Poziom emisji gazów i pyłów z silników będzie typowy dla niewielkich zakresowo prac ziemnych. </w:t>
      </w:r>
      <w:r>
        <w:t>N</w:t>
      </w:r>
      <w:r w:rsidRPr="00A63EE1">
        <w:t>a etapie realizacji</w:t>
      </w:r>
      <w:r>
        <w:t xml:space="preserve"> w miejscu prowadzenia prac i na trasach dojazdu sprzętu oraz wywozu odpadów</w:t>
      </w:r>
      <w:r w:rsidRPr="00A63EE1">
        <w:t xml:space="preserve"> może </w:t>
      </w:r>
      <w:r>
        <w:t>występować</w:t>
      </w:r>
      <w:r w:rsidRPr="00A63EE1">
        <w:t xml:space="preserve"> niewielka emisja pył</w:t>
      </w:r>
      <w:r>
        <w:t>ów</w:t>
      </w:r>
      <w:r w:rsidRPr="00A63EE1">
        <w:t xml:space="preserve">. </w:t>
      </w:r>
      <w:r>
        <w:t>Wskazane</w:t>
      </w:r>
      <w:r w:rsidRPr="00A63EE1">
        <w:t xml:space="preserve"> oddziaływania będą miały charakter niezorganizowany, krótkotrwały oraz ograniczony czasowo i przestrzennie do miejsca prowadzenia prac</w:t>
      </w:r>
      <w:r>
        <w:t xml:space="preserve"> i tras przejazdu</w:t>
      </w:r>
      <w:r w:rsidRPr="00A63EE1">
        <w:t>.</w:t>
      </w:r>
    </w:p>
    <w:p w14:paraId="2737FD1A" w14:textId="77777777" w:rsidR="001E534E" w:rsidRPr="00A63EE1" w:rsidRDefault="001E534E" w:rsidP="00A63EE1">
      <w:r w:rsidRPr="00A63EE1">
        <w:t>Do oddziaływań wtórnych zaliczyć należy emisję związaną z</w:t>
      </w:r>
      <w:r>
        <w:t xml:space="preserve"> transportem </w:t>
      </w:r>
      <w:r>
        <w:br/>
        <w:t>i</w:t>
      </w:r>
      <w:r w:rsidRPr="00A63EE1">
        <w:t xml:space="preserve"> zagospodarowaniem odpadów, pochodzących z rozbiórki tam bobrowych. Proces zagospodarowania odpadów również będzie krótkotrwały</w:t>
      </w:r>
      <w:r>
        <w:t xml:space="preserve"> i</w:t>
      </w:r>
      <w:r w:rsidRPr="00A63EE1">
        <w:t xml:space="preserve"> </w:t>
      </w:r>
      <w:r>
        <w:t xml:space="preserve">będzie </w:t>
      </w:r>
      <w:r w:rsidRPr="00A63EE1">
        <w:t>przebiega</w:t>
      </w:r>
      <w:r>
        <w:t>ł</w:t>
      </w:r>
      <w:r w:rsidRPr="00A63EE1">
        <w:t xml:space="preserve"> w instalacjach zlokalizowanych poza obszarem zaplanowanych prac</w:t>
      </w:r>
      <w:r>
        <w:t xml:space="preserve">, w sposób </w:t>
      </w:r>
      <w:r w:rsidRPr="00077869">
        <w:t>przyjęty w danej jednostce administracyjnej.</w:t>
      </w:r>
    </w:p>
    <w:p w14:paraId="29F59BB3" w14:textId="77777777" w:rsidR="001E534E" w:rsidRPr="00A63EE1" w:rsidRDefault="001E534E" w:rsidP="00A63EE1">
      <w:r>
        <w:t>Podsumowując, o</w:t>
      </w:r>
      <w:r w:rsidRPr="00A63EE1">
        <w:t xml:space="preserve">ddziaływanie na powietrze działań ujętych w PUW nie spowoduje znaczącej i trwałej zmiany poziomu tła substancji zanieczyszczających </w:t>
      </w:r>
      <w:r>
        <w:t>powietrze</w:t>
      </w:r>
      <w:r w:rsidRPr="00A63EE1">
        <w:t>. Emisje bezpośrednie pyłów i gazów będą miały charakter krótkotrwały, w większości niezorganizowany i ograniczony do miejsca prowadzenia prac.</w:t>
      </w:r>
    </w:p>
    <w:p w14:paraId="21591FD9" w14:textId="0FEFC7E6" w:rsidR="00827916" w:rsidRPr="00827916" w:rsidRDefault="001E534E" w:rsidP="009C1F81">
      <w:r w:rsidRPr="00A63EE1">
        <w:lastRenderedPageBreak/>
        <w:t>Część działań będzie związana z</w:t>
      </w:r>
      <w:r>
        <w:t xml:space="preserve"> transportem oraz</w:t>
      </w:r>
      <w:r w:rsidRPr="00A63EE1">
        <w:t xml:space="preserve"> przetwarzaniem surowców i odpadów w instalacjach zlokalizowanych poza miejscem wykonywania prac</w:t>
      </w:r>
      <w:r>
        <w:t>, zgodnie</w:t>
      </w:r>
      <w:r w:rsidRPr="00077869">
        <w:t xml:space="preserve"> przyjętymi w danej jednostce administracyjnej</w:t>
      </w:r>
      <w:r>
        <w:t xml:space="preserve"> zasadami oraz obowiązującymi normami prawa</w:t>
      </w:r>
      <w:r w:rsidRPr="00A63EE1">
        <w:t xml:space="preserve">. </w:t>
      </w:r>
      <w:r>
        <w:t>M</w:t>
      </w:r>
      <w:r w:rsidRPr="00A63EE1">
        <w:t xml:space="preserve">asa wytworzonych odpadów będzie niewielka, stąd nie przewiduje się możliwości ponadnormatywnego </w:t>
      </w:r>
      <w:r>
        <w:t>obciążenia</w:t>
      </w:r>
      <w:r w:rsidRPr="00A63EE1">
        <w:t xml:space="preserve"> tych instalacji.</w:t>
      </w:r>
    </w:p>
    <w:p w14:paraId="2F046B22" w14:textId="2C781242" w:rsidR="00DA36B1" w:rsidRDefault="00827916" w:rsidP="00DA36B1">
      <w:pPr>
        <w:pStyle w:val="Nagwek2"/>
      </w:pPr>
      <w:bookmarkStart w:id="177" w:name="_Toc206098403"/>
      <w:r>
        <w:t>Wpływ na klimat</w:t>
      </w:r>
      <w:bookmarkEnd w:id="177"/>
      <w:r>
        <w:t xml:space="preserve"> </w:t>
      </w:r>
    </w:p>
    <w:p w14:paraId="1FB46E30" w14:textId="77777777" w:rsidR="0081755E" w:rsidRDefault="0081755E">
      <w:pPr>
        <w:pBdr>
          <w:top w:val="nil"/>
          <w:left w:val="nil"/>
          <w:bottom w:val="nil"/>
          <w:right w:val="nil"/>
          <w:between w:val="nil"/>
        </w:pBdr>
        <w:spacing w:line="240" w:lineRule="auto"/>
        <w:rPr>
          <w:b/>
          <w:color w:val="18608A"/>
        </w:rPr>
      </w:pPr>
      <w:r>
        <w:rPr>
          <w:b/>
          <w:color w:val="18608A"/>
        </w:rPr>
        <w:t>Ocena wpływu PUW na klimat i jego zmiany</w:t>
      </w:r>
    </w:p>
    <w:p w14:paraId="67F3F79C" w14:textId="77777777" w:rsidR="0081755E" w:rsidRDefault="0081755E">
      <w:r>
        <w:t>Zgodnie z podejściem metodycznym wskazanym w "Poradniku dotyczącym włączania problematyki zmian klimatu i różnorodności biologicznej do oceny oddziaływania na środowisko"</w:t>
      </w:r>
      <w:r>
        <w:rPr>
          <w:vertAlign w:val="superscript"/>
        </w:rPr>
        <w:footnoteReference w:id="137"/>
      </w:r>
      <w:r>
        <w:t xml:space="preserve"> ocenę w kontekście klimatu i jego zmian prowadzi się w ramach dwóch aspektów - łagodzenia zmian klimatu (wpływ projektu na klimat) oraz adaptacji do zmian klimatu (wpływ klimatu i jego zmian na projekt i możliwość jego realizacji oraz pośredni wpływ projektu na adaptację do zmian klimatu innych struktur). </w:t>
      </w:r>
    </w:p>
    <w:p w14:paraId="156F0327" w14:textId="1132CF52" w:rsidR="0081755E" w:rsidRDefault="0081755E">
      <w:r>
        <w:t xml:space="preserve">Wykonywanie działań utrzymaniowych wskazanych w PUW nie będzie miało istotnego wpływu na klimat w aspekcie łagodzenia zmian klimatu. Emisje bezpośrednie </w:t>
      </w:r>
      <w:r w:rsidR="00247B06">
        <w:br/>
      </w:r>
      <w:r>
        <w:t xml:space="preserve">i pośrednie, które będą mogły wystąpić podczas wykonywania prac będą miały charakter pomijalny. Skala działań PUW nie doprowadzi również do istotnej </w:t>
      </w:r>
      <w:r w:rsidR="00247B06">
        <w:br/>
      </w:r>
      <w:r>
        <w:t>w kontekście zmian klimatu utraty siedlisk, które zapewniają sekwestrację dwutlenku węgla. Jednocześnie działania zaplanowane w PUW nie przyczynią się również do ograniczania emisji.</w:t>
      </w:r>
    </w:p>
    <w:p w14:paraId="5ED89CB9" w14:textId="6E3C0FB0" w:rsidR="0081755E" w:rsidRDefault="0081755E">
      <w:r>
        <w:t xml:space="preserve">W kontekście adaptacji do zmian klimatu, wpływ klimatu oraz jego zmian na projekt oraz możliwość jego realizacji również będzie pomijalny. Może się jedynie wiązać </w:t>
      </w:r>
      <w:r w:rsidR="00247B06">
        <w:br/>
      </w:r>
      <w:r>
        <w:t>z tymczasowymi utrudnieniami w wykonywaniu prac, co nie jest istotnym oddziaływaniem w skali całego projektu.</w:t>
      </w:r>
    </w:p>
    <w:p w14:paraId="37014FD5" w14:textId="77777777" w:rsidR="0081755E" w:rsidRDefault="0081755E">
      <w:r>
        <w:t>Realizacja działań utrzymaniowych wskazanych w projekcie PUW może mieć pośredni wpływ na adaptację do zmian klimatu innych struktur. W tym kontekście, niektóre działania mogą prowadzić do złagodzenia negatywnych skutków zmian klimatu, niektóre zaś do ich potencjalnego zaostrzenia. Z uwagi na pewien stopień niepewność wpisany w projekcje zmian klimatu oraz to, że uwarunkowania klimatyczne oraz ich zmiany nie są jedynymi czynnikami, które mogą wpływać na występowanie zjawisk ekstremalnych, wszystkie wymienione w tym rozdziale oddziaływania będą miały charakter potencjalny, pośredni.</w:t>
      </w:r>
    </w:p>
    <w:p w14:paraId="48606410" w14:textId="77777777" w:rsidR="0081755E" w:rsidRDefault="0081755E">
      <w:r>
        <w:t>W tym kontekście, wyróżnić można następujące kategorie oddziaływań działań utrzymaniowych wskazanych w projekcie PUW:</w:t>
      </w:r>
    </w:p>
    <w:p w14:paraId="34EB90CE" w14:textId="77777777" w:rsidR="0081755E" w:rsidRDefault="0081755E" w:rsidP="0081755E">
      <w:pPr>
        <w:numPr>
          <w:ilvl w:val="0"/>
          <w:numId w:val="42"/>
        </w:numPr>
        <w:pBdr>
          <w:top w:val="nil"/>
          <w:left w:val="nil"/>
          <w:bottom w:val="nil"/>
          <w:right w:val="nil"/>
          <w:between w:val="nil"/>
        </w:pBdr>
        <w:suppressAutoHyphens w:val="0"/>
      </w:pPr>
      <w:r>
        <w:rPr>
          <w:color w:val="000000"/>
        </w:rPr>
        <w:t>potencjalnie negatywny pośredni wpływ (-1) na intensyfikację zjawiska suszy na obszarach obecnie zagrożonych suszą, na których trajektoria zmian w obecnych i przyszłych warunkach klimatycznych wskazuje na nasilenie tego zjawiska lub jego utrzymanie na poziomie zbliżonym do obecnego,</w:t>
      </w:r>
    </w:p>
    <w:p w14:paraId="4C1F0441" w14:textId="77777777" w:rsidR="0081755E" w:rsidRDefault="0081755E" w:rsidP="0081755E">
      <w:pPr>
        <w:numPr>
          <w:ilvl w:val="0"/>
          <w:numId w:val="42"/>
        </w:numPr>
        <w:pBdr>
          <w:top w:val="nil"/>
          <w:left w:val="nil"/>
          <w:bottom w:val="nil"/>
          <w:right w:val="nil"/>
          <w:between w:val="nil"/>
        </w:pBdr>
        <w:suppressAutoHyphens w:val="0"/>
      </w:pPr>
      <w:r>
        <w:rPr>
          <w:color w:val="000000"/>
        </w:rPr>
        <w:lastRenderedPageBreak/>
        <w:t>potencjalnie pozytywny pośredni wpływ (+1) na złagodzenie zjawiska powodzi na obszarach obecnie zagrożonych powodzią, na których trajektoria zmian w obecnych i przyszłych warunkach klimatycznych wskazuje na nasilenie tego zjawiska lub jego utrzymanie na poziomie zbliżonym do obecnego,</w:t>
      </w:r>
    </w:p>
    <w:p w14:paraId="5CF30E26" w14:textId="77777777" w:rsidR="0081755E" w:rsidRDefault="0081755E" w:rsidP="0081755E">
      <w:pPr>
        <w:numPr>
          <w:ilvl w:val="0"/>
          <w:numId w:val="42"/>
        </w:numPr>
        <w:pBdr>
          <w:top w:val="nil"/>
          <w:left w:val="nil"/>
          <w:bottom w:val="nil"/>
          <w:right w:val="nil"/>
          <w:between w:val="nil"/>
        </w:pBdr>
        <w:suppressAutoHyphens w:val="0"/>
      </w:pPr>
      <w:r>
        <w:rPr>
          <w:color w:val="000000"/>
        </w:rPr>
        <w:t xml:space="preserve">potencjalnie pozytywny pośredni wpływ (+1) na utrzymanie przepływu na obszarach narażonych na występowanie zatorów lodowych, na których zmiany klimatu prognozują nasilanie się zjawiska powstawania zatorów lub ich utrzymanie na poziomie podobnym do obecnego. </w:t>
      </w:r>
    </w:p>
    <w:p w14:paraId="7372AE27" w14:textId="223B4346" w:rsidR="0081755E" w:rsidRDefault="0081755E">
      <w:r>
        <w:rPr>
          <w:highlight w:val="white"/>
        </w:rPr>
        <w:t xml:space="preserve">Biorąc pod uwagę wszystkie przeanalizowane elementy klimatu mogące zwiększać ryzyko wystąpienia suszy, można stwierdzić, że obecne warunki oraz prognozowane zmiany klimatu wskazują na potencjalnie istotny wzrost zagrożenia zjawiskiem suszy </w:t>
      </w:r>
      <w:r w:rsidR="00247B06">
        <w:rPr>
          <w:highlight w:val="white"/>
        </w:rPr>
        <w:br/>
      </w:r>
      <w:r>
        <w:rPr>
          <w:highlight w:val="white"/>
        </w:rPr>
        <w:t xml:space="preserve">w RW Górnej-Zachodniej Wisły oraz w RW Czarnej Orawy. Lokalnie, do obszarów </w:t>
      </w:r>
      <w:r w:rsidR="00247B06">
        <w:rPr>
          <w:highlight w:val="white"/>
        </w:rPr>
        <w:br/>
      </w:r>
      <w:r>
        <w:rPr>
          <w:highlight w:val="white"/>
        </w:rPr>
        <w:t xml:space="preserve">w umiarkowanym stopniu narażonych, mogą zaliczać się: północny fragment RW Górnej-Zachodniej Wisły oraz obszar na północnym wschodzie, we wschodniej części województwa świętokrzyskiego. Pozostałe obszary RW Górnej-Zachodniej Wisły są zagrożone w sposób istotny, szczególnie w centralnej oraz południowej części RW. </w:t>
      </w:r>
      <w:r>
        <w:t>Nasilenie tego zjawiska może być szczególnie istotne na obszarach obecnie istotnie narażonych, wskazanych w "Planie przeciwdziałania skutkom suszy"</w:t>
      </w:r>
      <w:r>
        <w:rPr>
          <w:vertAlign w:val="superscript"/>
        </w:rPr>
        <w:footnoteReference w:id="138"/>
      </w:r>
      <w:r>
        <w:t xml:space="preserve">, szerzej opisanym w rozdziale 7. Z tego względu, wykonywanie działań utrzymaniowych na obszarach potencjalnie narażonych, może mieć potencjalnie negatywny pośredni wpływ, poprzez likwidację struktur spowalniających odpływ wód. Oddziaływanie to może wynikać </w:t>
      </w:r>
      <w:r w:rsidR="00247B06">
        <w:br/>
      </w:r>
      <w:r>
        <w:t xml:space="preserve">z realizacji działań: 1 - wykaszanie roślin z dna oraz brzegów śródlądowych wód powierzchniowych, 2 -  usuwanie roślin pływających i korzeniących się w dnie śródlądowych wód powierzchniowych, 3 - usuwanie drzew i krzewów porastających dno oraz brzegi śródlądowych wód powierzchniowych, 4 - usuwanie ze śródlądowych wód powierzchniowych przeszkód naturalnych oraz wynikających z działalności człowieka, 6 - udrażnianie śródlądowych wód powierzchniowych przez usuwanie zatorów utrudniających swobodny przepływ wód oraz usuwanie namułów i rumoszu i 8 - rozbiórka lub modyfikacja tam bobrowych oraz zasypywanie nor bobrów lub nor innych zwierząt w brzegach śródlądowych wód powierzchniowych. W związku z tym, że zmiana klimatu nie jest jedynym czynnikiem wpływającym na powstawanie zjawiska suszy, oddziaływania będą miały charakter pośredni. Jednocześnie będą to oddziaływania </w:t>
      </w:r>
      <w:r w:rsidR="00247B06">
        <w:br/>
      </w:r>
      <w:r>
        <w:t xml:space="preserve">o charakterze wtórnym, gdyż ułatwienie spływu nie jest jedynym czynnikiem zwiększającym dotkliwość następstw występowania zjawiska suszy. Oddziaływania będą miały charakter chwilowy, związany z występowaniem okresów w roku, w których podatność analizowanego obszaru na zjawisko suszy będzie podwyższone (np. w wyniku czynników atmosferycznych). W przypadku działań 1, 2, 4, 6 i 8 będą to oddziaływania średnioterminowe, występujące w okresie po realizacji działania, do czasu aż stan środowiska powróci do stanu sprzed przeprowadzenia działań. W przypadku działania 3, w </w:t>
      </w:r>
      <w:bookmarkStart w:id="178" w:name="_Int_p8Hmv09F"/>
      <w:r>
        <w:t>wyniku</w:t>
      </w:r>
      <w:bookmarkEnd w:id="178"/>
      <w:r>
        <w:t xml:space="preserve"> którego nastąpi wycinka drzew, oddziaływania będą miały charakter długoterminowy, jednak o ograniczonym zasięgu oddziaływania, zależnym od skali działania. Z uwagi na niepewność przewidywanych zmian klimatu, pośredniość </w:t>
      </w:r>
      <w:r>
        <w:lastRenderedPageBreak/>
        <w:t>oddziaływań oraz złożoność zjawisk, siłę oddziaływania negatywnego w kontekście ocenianego komponentu ocenia się jako nieistotną (-1).</w:t>
      </w:r>
    </w:p>
    <w:p w14:paraId="11901305" w14:textId="01E89EE3" w:rsidR="0081755E" w:rsidRDefault="0081755E">
      <w:r>
        <w:t xml:space="preserve">Na terenie całego RZGW w Krakowie prognozuje się wzrost ilości opadu długotrwałego, co potencjalnie może prowadzić do nasilenia lub utrzymania na obecnym poziomie zagrożenia zjawiskiem powodziowym na obszarach nim zagrożonych, wskazanych </w:t>
      </w:r>
      <w:r w:rsidR="00247B06">
        <w:br/>
      </w:r>
      <w:r>
        <w:t xml:space="preserve">w "Planie zarządzania ryzykiem powodziowym" oraz opisanych szerzej w rozdziale 7. Wykonywanie działań utrzymaniowych na tych obszarach będzie miało potencjalnie pozytywny wpływ na obniżenie zagrożenia powodziowego, w skali odpowiadającej następstwom prowadzenia działań utrzymaniowych. Pozytywny wpływ będzie się wiązał z realizacją działań utrzymaniowych 1, 2, 3, 4, 6 i 8 zaproponowanych w projekcie PUW.  W związku z tym, że zmiana klimatu nie jest jedynym czynnikiem wpływającym na powstawanie powodzi, oddziaływania będą miały charakter pośredni. Jednocześnie będą to oddziaływania o charakterze wtórnym, gdyż przyspieszenie spływu nie jest jedynym czynnikiem wpływającym na wystąpienie zjawiska powodzi. Oddziaływania będą miały charakter chwilowy, związany z występowaniem okresów w roku, w których podatność analizowanego obszaru na zjawisko powodzi lub wystąpienia podtopień (wystąpienie wód z koryta cieku lub czaszy zbiornika/ misy jeziornej w mniejszej skali) będzie podwyższone (np. w wyniku czynników atmosferycznych). W przypadku działań 1, 2, 4, 6 i 8 będą to oddziaływania średnioterminowe, występujące w okresie po realizacji działania, do czasu aż stan środowiska powróci do stanu sprzed przeprowadzenia działań. W przypadku działania 3, w </w:t>
      </w:r>
      <w:bookmarkStart w:id="179" w:name="_Int_fEqsbS4Z"/>
      <w:r>
        <w:t>wyniku</w:t>
      </w:r>
      <w:bookmarkEnd w:id="179"/>
      <w:r>
        <w:t xml:space="preserve"> którego nastąpi wycinka drzew, oddziaływania będą miały charakter długoterminowy, ale lokalny, zależny od skali podejmowanych działań. Z uwagi na niepewność przewidywanych zmian klimatu, pośredniość oddziaływań oraz złożoność zjawisk, siłę oddziaływania pozytywnego </w:t>
      </w:r>
      <w:r w:rsidR="00247B06">
        <w:br/>
      </w:r>
      <w:r>
        <w:t>w kontekście ocenianego komponentu ocenia się jako nieistotną (+1).</w:t>
      </w:r>
    </w:p>
    <w:p w14:paraId="5F365C3D" w14:textId="0E0F2804" w:rsidR="0081755E" w:rsidRDefault="0081755E">
      <w:r w:rsidRPr="3C879924">
        <w:rPr>
          <w:highlight w:val="white"/>
        </w:rPr>
        <w:t xml:space="preserve">Prognozuje się, że w perspektywie obowiązywania ocenianego dokumentu, liczba dni mroźnych będzie spadać, a średnia temperatura zimą rosnąć </w:t>
      </w:r>
      <w:r w:rsidRPr="00AE30B4">
        <w:t>na całości obszaru RZGW w Krakowie</w:t>
      </w:r>
      <w:r w:rsidRPr="3C879924">
        <w:rPr>
          <w:highlight w:val="white"/>
        </w:rPr>
        <w:t xml:space="preserve">. Na południowym i centralnym obszarze RW Górnej-Zachodniej Wisły </w:t>
      </w:r>
      <w:r w:rsidR="00247B06">
        <w:rPr>
          <w:highlight w:val="white"/>
        </w:rPr>
        <w:br/>
      </w:r>
      <w:r w:rsidRPr="3C879924">
        <w:rPr>
          <w:highlight w:val="white"/>
        </w:rPr>
        <w:t>z uwagi na istotny poziom zagrożenia w obecnych warunkach klimatycznych, zagrożenie związane z tworzeniem się zatorów lodowych wciąż może być istotne, lecz z dużym prawdopodobieństwem będzie spadać. S</w:t>
      </w:r>
      <w:r>
        <w:t xml:space="preserve">tąd wykonywanie działań utrzymaniowych na tym obszarze w kontekście umożliwienia spływu lodu nie należy do najistotniejszych. Jednakże, południe regionu wodnego Górnej-Zachodniej Wisły oraz RW Czarnej Orawy, w których spadek liczby dni mroźnych oraz wzrost średniej temperatury zimą nie różnią się znacząco od stanu aktualnego, mogą odznaczać się zagrożeniem powstawania zatorów lodowych zbliżonym do stanu obecnego. Na tych obszarach identyfikuje się potencjalnie pozytywny wpływ wykonywania działania utrzymaniowego związanego z udrażnianiem śródlądowych wód powierzchniowych przez usuwanie zatorów (działanie 6) na umożliwienie spływu zatorów lodowych, </w:t>
      </w:r>
      <w:r w:rsidR="00247B06">
        <w:br/>
      </w:r>
      <w:r>
        <w:t xml:space="preserve">w przypadku, gdy będą stanowić zagrożenie. W związku z tym, że zmiana klimatu nie jest jedynym czynnikiem wpływającym na możliwość powstawania zatorów lodowych, oddziaływanie będzie miało charakter pośredni. Będzie to oddziaływanie średnioterminowe, występujące w okresie po realizacji działania, do czasu ponownego pojawienia się zagrożenia. Oddziaływanie będzie miało charakter chwilowy, związany </w:t>
      </w:r>
      <w:r w:rsidR="00247B06">
        <w:br/>
      </w:r>
      <w:r>
        <w:t xml:space="preserve">z występowaniem okresów w roku, w których podatność analizowanego obszaru na zjawisko powstawania zatorów lodowych będzie podwyższona (np. w wyniku oddziaływania czynników atmosferycznych). Z uwagi na niepewność przewidywanych </w:t>
      </w:r>
      <w:r>
        <w:lastRenderedPageBreak/>
        <w:t>zmian klimatu, pośredniość oddziaływań oraz złożoność zjawisk, siłę oddziaływania pozytywnego w kontekście ocenianego komponentu ocenia się jako nieistotną (+1).</w:t>
      </w:r>
    </w:p>
    <w:p w14:paraId="3ADA26F6" w14:textId="77777777" w:rsidR="0081755E" w:rsidRDefault="0081755E" w:rsidP="00A02D53">
      <w:pPr>
        <w:pStyle w:val="Nagwek2"/>
      </w:pPr>
      <w:bookmarkStart w:id="180" w:name="_Toc206098404"/>
      <w:r>
        <w:t>Wpływ na krajobraz</w:t>
      </w:r>
      <w:bookmarkEnd w:id="180"/>
    </w:p>
    <w:p w14:paraId="5E15891A" w14:textId="77777777" w:rsidR="0081755E" w:rsidRPr="00931004" w:rsidRDefault="0081755E" w:rsidP="00931004">
      <w:r w:rsidRPr="00001837">
        <w:t xml:space="preserve">Przedstawiona poniżej ocena oddziaływania </w:t>
      </w:r>
      <w:r w:rsidRPr="00931004">
        <w:t xml:space="preserve">projektu PUW na krajobraz, odnosi się do walorów krajobrazowych, przez które zgodnie z ustawą OP rozumie się wartości przyrodnicze, kulturowe, historyczne, estetyczno - widokowe obszaru oraz związane </w:t>
      </w:r>
      <w:r>
        <w:br/>
      </w:r>
      <w:r w:rsidRPr="00931004">
        <w:t>z nimi rzeźbę terenu, twory i składniki przyrody oraz elementy cywilizacyjne, ukształtowane przez siły przyrody lub działalność człowieka.</w:t>
      </w:r>
    </w:p>
    <w:p w14:paraId="7B398D33" w14:textId="77777777" w:rsidR="0081755E" w:rsidRPr="00931004" w:rsidRDefault="0081755E" w:rsidP="00931004">
      <w:r w:rsidRPr="00001837">
        <w:t>Zaplanowane do realizacji działania w ramach</w:t>
      </w:r>
      <w:r w:rsidRPr="00931004">
        <w:t xml:space="preserve"> PUW, będą bezpośrednio ingerowały </w:t>
      </w:r>
      <w:r>
        <w:br/>
      </w:r>
      <w:r w:rsidRPr="00931004">
        <w:t>w krajobraz dolin rzecznych, które są kluczowym elementem tego typu krajobrazu, porządkują go i nadają mu ciągłość, stanowiąc korytarze ekologiczne. Doliny rzeczne charakteryzują się wysoką wartością przyrodniczą, która wynika z bogatej bioróżnorodności świata roślin i zwierząt</w:t>
      </w:r>
      <w:r w:rsidRPr="00931004">
        <w:rPr>
          <w:rStyle w:val="Odwoanieprzypisudolnego"/>
        </w:rPr>
        <w:footnoteReference w:id="139"/>
      </w:r>
      <w:r w:rsidRPr="00931004">
        <w:t xml:space="preserve">. </w:t>
      </w:r>
    </w:p>
    <w:p w14:paraId="69EAC6CD" w14:textId="77777777" w:rsidR="0081755E" w:rsidRPr="003E5C03" w:rsidRDefault="0081755E" w:rsidP="003E5C03">
      <w:r w:rsidRPr="00BD2CD4">
        <w:t>W</w:t>
      </w:r>
      <w:r w:rsidRPr="003E5C03">
        <w:t xml:space="preserve"> południowej części analizowanego obszaru objętego projektem PUW, obejmującego region wodny Górnej-Zachodniej Wisły i Czarnej Orawy, dominują potoki i rzeki górskie </w:t>
      </w:r>
      <w:r>
        <w:t xml:space="preserve">oraz </w:t>
      </w:r>
      <w:r w:rsidRPr="003E5C03">
        <w:t>wyżynne o typologii: RW_wap (potok lub mała rzeka wyżynna na podłożu węglanowym), RWf_krz (potok lub mała rzeka fliszowa o charakterze krzemianowym) oraz RWf_wap (</w:t>
      </w:r>
      <w:r>
        <w:t>p</w:t>
      </w:r>
      <w:r w:rsidRPr="003E5C03">
        <w:t xml:space="preserve">otok lub mała rzeka wyżynna na podłożu węglanowym). Natomiast </w:t>
      </w:r>
      <w:r>
        <w:br/>
      </w:r>
      <w:r w:rsidRPr="003E5C03">
        <w:t xml:space="preserve">w części północnej RW Górnej-Zachodniej Wisły, występują rzeki i potoki nizinne </w:t>
      </w:r>
      <w:r>
        <w:br/>
      </w:r>
      <w:r w:rsidRPr="003E5C03">
        <w:t xml:space="preserve">o typologii PN (potok nizinny), Pnp (potok nizinny piaszczysty), RzN (rzeka nizinna). Roślinność dolin rzek niżowych jest wyraźnie bogatsza niż ma to miejsce w przypadku rzek i potoków górskich. Wynika to z mniejszej prędkości wody, która pozwala na bujniejszy rozwój roślinności oraz z większej szerokości doliny zalewowej, w której mogą rozwijać się zespoły roślinne. Duże znaczenie ma również występujący głównie na niżu proces meandrowania i odcinania starorzeczy, dodatkowo wzbogacający dolinę zalewową w odrębne i bogate gatunkowo siedliska. Z kolei koryta rzek i potoków górskich o dnie skalistym lub kamienistym, porasta specyficzna roślinność, przystosowana do szybkiego prądu wody i niskich temperatur (zbiorowiska glonów </w:t>
      </w:r>
      <w:r>
        <w:br/>
      </w:r>
      <w:r w:rsidRPr="003E5C03">
        <w:t>i mszaków, tylko lokalnie występuje uboga roślinność wodna i szuwarowa)</w:t>
      </w:r>
      <w:r w:rsidRPr="003E5C03">
        <w:rPr>
          <w:rStyle w:val="Odwoanieprzypisudolnego"/>
        </w:rPr>
        <w:footnoteReference w:id="140"/>
      </w:r>
      <w:r w:rsidRPr="003E5C03">
        <w:t>.</w:t>
      </w:r>
    </w:p>
    <w:p w14:paraId="6ED98840" w14:textId="77777777" w:rsidR="0081755E" w:rsidRPr="003A002C" w:rsidRDefault="0081755E" w:rsidP="003A002C">
      <w:pPr>
        <w:pStyle w:val="Tytuakapitu"/>
        <w:rPr>
          <w:rStyle w:val="Pogrubienie"/>
          <w:b/>
          <w:bCs/>
        </w:rPr>
      </w:pPr>
      <w:r w:rsidRPr="003A002C">
        <w:rPr>
          <w:rStyle w:val="Pogrubienie"/>
          <w:b/>
          <w:bCs/>
        </w:rPr>
        <w:t>Działanie 1 Wykaszanie roślin z dna oraz brzegów śródlądowych wód powierzchniowych</w:t>
      </w:r>
    </w:p>
    <w:p w14:paraId="2A4D0107" w14:textId="77777777" w:rsidR="0081755E" w:rsidRPr="00931004" w:rsidRDefault="0081755E" w:rsidP="00931004">
      <w:r>
        <w:t>Na etapie</w:t>
      </w:r>
      <w:r w:rsidRPr="00931004">
        <w:t xml:space="preserve"> realizacji działania z wykorzystaniem ciężkiego sprzętu, przewiduje się czasowe i lokalne pogorszenie walorów krajobrazowych terenu. Oddziaływanie to będzie miało charakter negatywny, bezpośredni oraz krótkoterminowy i może być zminimalizowane w przypadku ręcznego prowadzenia prac. Realizacja zaplanowanego działania w zakresie wykaszania roślin z dna i brzegów w aspekcie długoterminowym, będzie negatywnie oddziaływała na przyrodnicze walory krajobrazowe dolin rzecznych oraz lokalną zmianę struktury krajobrazu. Usuwanie i niszczenie charakterystycznych dla danego obszaru siedlisk wodnych i przybrzeżnych, będzie powodowało spadek różnorodności biologicznej flory i fauny obszaru. Wykaszanie roślin z brzegu będzie </w:t>
      </w:r>
      <w:r w:rsidRPr="00931004">
        <w:lastRenderedPageBreak/>
        <w:t xml:space="preserve">oznaczało minimalizację brzegowej strefy buforowej służącej przechwytywaniu zanieczyszczeń dopływających do wód, co może skutkować pogorszeniem jakości wód i eutrofizacją. Konsekwencją powyższego będzie pogorszenie atrakcyjności krajobrazowej dolin rzecznych.  Dodatkowo, w przypadku pozostawienia na brzegach wykoszonej roślinności po realizacji prac, wystąpi lokalne średniookresowe pogorszenie walorów krajobrazowych terenu. </w:t>
      </w:r>
    </w:p>
    <w:p w14:paraId="672D3418" w14:textId="77777777" w:rsidR="0081755E" w:rsidRPr="003A002C" w:rsidRDefault="0081755E" w:rsidP="003A002C">
      <w:pPr>
        <w:pStyle w:val="Tytuakapitu"/>
        <w:rPr>
          <w:rStyle w:val="Pogrubienie"/>
          <w:b/>
          <w:bCs/>
        </w:rPr>
      </w:pPr>
      <w:r w:rsidRPr="003A002C">
        <w:rPr>
          <w:rStyle w:val="Pogrubienie"/>
          <w:b/>
          <w:bCs/>
        </w:rPr>
        <w:t>Działanie 2 Usuwanie roślin pływających i korzeniących się w dnie śródlądowych wód powierzchniowych</w:t>
      </w:r>
    </w:p>
    <w:p w14:paraId="4C3472A8" w14:textId="77777777" w:rsidR="0081755E" w:rsidRPr="00931004" w:rsidRDefault="0081755E" w:rsidP="00931004">
      <w:r w:rsidRPr="00001837">
        <w:t xml:space="preserve">W środkowej części koryt rzecznych </w:t>
      </w:r>
      <w:r w:rsidRPr="00931004">
        <w:t>rozwijają się zespoły roślin zakorzenionych lub zakotwiczonych w dnie, o liściach zanurzonych lub unoszących się na powierzchni wody (tzw. „łąki podwodne”). Bogactwo gatunkowe tego typu roślinności wyraźnie wzrasta ze spadkiem prędkości wody</w:t>
      </w:r>
      <w:r w:rsidRPr="00931004">
        <w:rPr>
          <w:rStyle w:val="Odwoanieprzypisudolnego"/>
        </w:rPr>
        <w:footnoteReference w:id="141"/>
      </w:r>
      <w:r w:rsidRPr="00931004">
        <w:t xml:space="preserve">, zatem jest charakterystyczne dla rzek nizinnych. Na etapie realizacji działania, w przypadku wykorzystania ciężkiego sprzętu (np. koparki, ciągniki), przewiduje się krótkoterminowe negatywne oddziaływanie na walory krajobrazowe obszaru, które może być zminimalizowane poprzez ręczne prowadzenie prac. Usuwanie roślin pływających i korzeniących się w dnie, może lokalnie wpłynąć na pogorszenie przyrodniczych walorów krajobrazowych koryt rzecznych ze względu na zubożenie naturalnego charakteru krajobrazu i spadek różnorodności biologicznej. Likwidacja roślinności szuwarowej będzie skutkowała ograniczeniem bufora biochemicznego (pogorszenie jakości wód) i kryjówek dla ryb. Dodatkowo, w przypadku pozostawienia na brzegach usuniętej roślinności po realizacji prac, wystąpi lokalne średniookresowe pogorszenie walorów krajobrazowych terenu. </w:t>
      </w:r>
    </w:p>
    <w:p w14:paraId="131F6D20" w14:textId="77777777" w:rsidR="0081755E" w:rsidRPr="003A002C" w:rsidRDefault="0081755E" w:rsidP="003A002C">
      <w:pPr>
        <w:pStyle w:val="Tytuakapitu"/>
        <w:rPr>
          <w:rStyle w:val="Pogrubienie"/>
          <w:b/>
          <w:bCs/>
        </w:rPr>
      </w:pPr>
      <w:r w:rsidRPr="003A002C">
        <w:rPr>
          <w:rStyle w:val="Pogrubienie"/>
          <w:b/>
          <w:bCs/>
        </w:rPr>
        <w:t>Działanie 3 Usuwanie drzew i krzewów porastających dno oraz brzegi śródlądowych wód powierzchniowych</w:t>
      </w:r>
    </w:p>
    <w:p w14:paraId="37AA3327" w14:textId="77777777" w:rsidR="0081755E" w:rsidRPr="00E87491" w:rsidRDefault="0081755E" w:rsidP="00E87491">
      <w:r w:rsidRPr="00E87491">
        <w:t xml:space="preserve">Strefy brzegowe rzeki posiadają szczególną rolę w funkcjonowaniu ekosystemu rzeki. Ich roślinność stanowi „otulinę” rzeki, częściowo izolując ją od negatywnych wpływów zewnętrznych, np. nadmiernej dostawy rumowiska i biogenów. Funkcjonowanie stref brzegowych jest najskuteczniejsze, gdy buduje je roślinność o złożonej strukturze </w:t>
      </w:r>
      <w:r>
        <w:br/>
      </w:r>
      <w:r w:rsidRPr="00E87491">
        <w:t>(z udziałem drzew, krzewów i roślin zielnych). Nadbrzeżne drzewa stabilizują skarpy brzegowe, stwarzają dogodne kryjówki dla zwierząt między podmytymi korzeniami oraz ocieniają lustro wody, co ma zasadnicze znaczenie dla termiki wód i natlenienia wody, rozwoju makrofitów, a także przebiegu procesu samooczyszczania się wody</w:t>
      </w:r>
      <w:r w:rsidRPr="00E87491">
        <w:rPr>
          <w:rStyle w:val="Indeksgrny"/>
        </w:rPr>
        <w:footnoteReference w:id="142"/>
      </w:r>
      <w:r w:rsidRPr="00E87491">
        <w:t xml:space="preserve">. Na etapie realizacji planowanego działania, przewiduje się występowanie krótkoterminowych oddziaływań negatywnych na krajobraz (czasowe i lokalne pogorszenie walorów krajobrazowych terenu, wynikające z prowadzonych prac z użyciem ciężkiego sprzętu). Oddziaływanie to będzie mogło być zminimalizowane poprzez ręczne prowadzenie prac. W aspekcie długoterminowym, usuwanie drzew i krzewów przyczyni się do uproszczenia struktury koryta i brzegów, pogorszenia jakości wód, ograniczenia zasięgu siedlisk przyrodniczych, a przez to spadku walorów przyrodniczych i estetyczno-widokowych dolin rzecznych. Usunięcie zadrzewień spowoduje również spadek atrakcyjności krajobrazowej obszaru. Wielkość oddziaływań uzależniona będzie od skali </w:t>
      </w:r>
      <w:r w:rsidRPr="00E87491">
        <w:lastRenderedPageBreak/>
        <w:t xml:space="preserve">prowadzonych prac, co nie może być zwymiarowane ze względu na charakter większości planowanych działań utrzymaniowych (realizacja w miarę występujących potrzeb). </w:t>
      </w:r>
    </w:p>
    <w:p w14:paraId="1779206F" w14:textId="77777777" w:rsidR="0081755E" w:rsidRPr="003A002C" w:rsidRDefault="0081755E" w:rsidP="003A002C">
      <w:pPr>
        <w:pStyle w:val="Tytuakapitu"/>
        <w:rPr>
          <w:rStyle w:val="Pogrubienie"/>
          <w:b/>
          <w:bCs/>
        </w:rPr>
      </w:pPr>
      <w:r w:rsidRPr="003A002C">
        <w:rPr>
          <w:rStyle w:val="Pogrubienie"/>
          <w:b/>
          <w:bCs/>
        </w:rPr>
        <w:t>Działanie 4 Usuwanie ze śródlądowych wód powierzchniowych przeszkód naturalnych oraz wynikających z działalności człowieka</w:t>
      </w:r>
    </w:p>
    <w:p w14:paraId="1CDDFDD2" w14:textId="77777777" w:rsidR="0081755E" w:rsidRPr="00931004" w:rsidRDefault="0081755E" w:rsidP="00931004">
      <w:r w:rsidRPr="00C94265">
        <w:t xml:space="preserve">Etap realizacji działania może wymagać użycia ciężkiego sprzętu, co spowoduje czasowe lokalne pogorszenie walorów krajobrazowych obszaru. </w:t>
      </w:r>
      <w:r w:rsidRPr="0067409E">
        <w:t>Oddziaływanie to będzie mogło być zminimalizowane poprzez ręczne prowadzenie prac.</w:t>
      </w:r>
      <w:r>
        <w:t xml:space="preserve"> </w:t>
      </w:r>
      <w:r w:rsidRPr="00931004">
        <w:t>Usuwanie ze śródlądowych wód powierzchniowych przeszkód wynikających z działalności człowieka (odpadów), zdecydowanie pozytywnie wpłynie na lokalny krajobraz i jego walory. Działanie będzie sprzyjało podniesieniu estetyki krajobrazu i czystości środowiska wodnego, a także zwiększeniu walorów turystycznych i rekreacyjnych. Usuwanie przeszkód naturalnych (martwych, powalonych drzew), może być odbierane jako pogorszenie lokalnej atrakcyjności krajobrazowej rzek, w szczególności wykorzystywanych rekreacyjnie przez kajakarzy (lokalne negatywne oddziaływanie na wartości przyrodnicze koryta rzecznego).</w:t>
      </w:r>
    </w:p>
    <w:p w14:paraId="0B5F1D4F" w14:textId="77777777" w:rsidR="0081755E" w:rsidRPr="003A002C" w:rsidRDefault="0081755E" w:rsidP="003A002C">
      <w:pPr>
        <w:pStyle w:val="Tytuakapitu"/>
        <w:rPr>
          <w:rStyle w:val="Pogrubienie"/>
          <w:b/>
          <w:bCs/>
        </w:rPr>
      </w:pPr>
      <w:r w:rsidRPr="003A002C">
        <w:rPr>
          <w:rStyle w:val="Pogrubienie"/>
          <w:b/>
          <w:bCs/>
        </w:rPr>
        <w:t>Działanie 5 Zasypywanie wyrw w brzegach i dnie śródlądowych wód powierzchniowych oraz ich zabudowę biologiczną</w:t>
      </w:r>
    </w:p>
    <w:p w14:paraId="5AF42621" w14:textId="77777777" w:rsidR="0081755E" w:rsidRPr="00931004" w:rsidRDefault="0081755E" w:rsidP="00931004">
      <w:r>
        <w:t>Na etapie</w:t>
      </w:r>
      <w:r w:rsidRPr="00931004">
        <w:t xml:space="preserve"> realizacji działania  z wykorzystaniem ciężkiego sprzętu, przewiduje się czasowe i lokalne pogorszenie walorów krajobrazowych terenu. Oddziaływanie to będzie miało charakter negatywny, bezpośredni oraz krótkoterminowy i może być zminimalizowane w przypadku ręcznego prowadzenia prac. W aspekcie długoterminowym, realizacja działania polegającego na zasypywaniu wyrw w brzegach i dnie wód powierzchniowych, przyczyni się do lokalnej zmiany kształtu i rzeźby doliny rzecznej na odcinkach wód objętych pracami. Działanie to najczęściej prowadzone jest punktowo i lokalnie, w celu zapobieżenia pogłębianiu się zniszczeń w brzegach i bocznej migracji koryta, skutkującymi zniszczeniem terenów przyległych. Często jest również wykonywane awaryjnie w ramach usuwania szkód powodziowych. W wyniku realizacji działania, nastąpi lokalne niszczenie rozwijających się struktur erozyjnych, prowadzących do powstawania meandrów. Naturalny charakter koryt rzecznych, decydujący o walorach krajobrazowych obszaru, w zasięgu odcinków wód objętych działaniami  ulegnie uproszczeniu i antropogenizacji, o ile odcinki te nie były już wcześniej zmienione. Naturalne kształtowanie się zróżnicowanego układu dna i brzegów rzeki, stanowi podstawę różnorodności gatunkowej ekosystemu rzecznego. Każda ingerencja w środowisko zmieniająca warunki przepływu i prędkość wód wywołuje konsekwencje również dla ekosystemu rzeki</w:t>
      </w:r>
      <w:r w:rsidRPr="00931004">
        <w:rPr>
          <w:rStyle w:val="Odwoanieprzypisudolnego"/>
        </w:rPr>
        <w:footnoteReference w:id="143"/>
      </w:r>
      <w:r w:rsidRPr="00931004">
        <w:t xml:space="preserve">, a zatem również dla wartości przyrodniczych decydujących o wysokich walorach krajobrazowych obszaru. </w:t>
      </w:r>
    </w:p>
    <w:p w14:paraId="6367B64C" w14:textId="77777777" w:rsidR="0081755E" w:rsidRPr="003A002C" w:rsidRDefault="0081755E" w:rsidP="003A002C">
      <w:pPr>
        <w:pStyle w:val="Tytuakapitu"/>
        <w:rPr>
          <w:rStyle w:val="Pogrubienie"/>
          <w:b/>
          <w:bCs/>
        </w:rPr>
      </w:pPr>
      <w:r w:rsidRPr="003A002C">
        <w:rPr>
          <w:rStyle w:val="Pogrubienie"/>
          <w:b/>
          <w:bCs/>
        </w:rPr>
        <w:t xml:space="preserve">Działanie 6 Udrażnianie śródlądowych wód powierzchniowych przez usuwanie zatorów utrudniających swobodny przepływ wód oraz usuwanie namułów </w:t>
      </w:r>
      <w:r w:rsidRPr="003A002C">
        <w:rPr>
          <w:rStyle w:val="Pogrubienie"/>
          <w:b/>
          <w:bCs/>
        </w:rPr>
        <w:br/>
        <w:t>i rumoszu</w:t>
      </w:r>
    </w:p>
    <w:p w14:paraId="1CC97A8C" w14:textId="77777777" w:rsidR="0081755E" w:rsidRPr="00931004" w:rsidRDefault="0081755E" w:rsidP="007B35C7">
      <w:r>
        <w:lastRenderedPageBreak/>
        <w:t xml:space="preserve">Na etapie realizacji, w przypadku wykorzystania ciężkiego sprzętu (np. koparki, koparko-odmularki), przewiduje się </w:t>
      </w:r>
      <w:r w:rsidRPr="00931004">
        <w:t>krótkoterminowe negatywne oddziaływanie na walory krajobrazowe obszaru, które może być zminimalizowane poprzez ręczne prowadzenie prac, jeśli ich skala pozwala na takie rozwiązanie. Usuwanie zatorów, namułów i rumoszu z koryt rzecznych, eliminuje charakterystyczne elementy naturalnego krajobrazu rzecznego. W odniesieniu do rzek nizinnych, szczególne znaczenie dla ich walorów krajobrazowych ma usuwanie i niszczenie piaszczystych łach i wysp wyst</w:t>
      </w:r>
      <w:r>
        <w:t>ę</w:t>
      </w:r>
      <w:r w:rsidRPr="00931004">
        <w:t xml:space="preserve">pujących </w:t>
      </w:r>
      <w:r>
        <w:br/>
      </w:r>
      <w:r w:rsidRPr="00931004">
        <w:t xml:space="preserve">w obrębie koryta. Stanowią one siedliska lęgowe wielu gatunków chronionych ptaków, a ich likwidacja przyczyni się do zubożenia różnorodności biologicznej obszaru i spadku wartości przyrodniczych krajobrazu. Oddziaływanie usuniętych namułów na walory krajobrazowe dolin rzecznych będzie uzależnione od dalszego sposobu ich zagospodarowania. W przypadku ich rozplantowania wzdłuż brzegów, przewiduje się średniookresowe negatywne oddziaływanie na walory estetyczno-widokowe obszaru. </w:t>
      </w:r>
    </w:p>
    <w:p w14:paraId="786F06C7" w14:textId="77777777" w:rsidR="0081755E" w:rsidRPr="003A002C" w:rsidRDefault="0081755E" w:rsidP="003A002C">
      <w:pPr>
        <w:pStyle w:val="Tytuakapitu"/>
        <w:rPr>
          <w:rStyle w:val="Pogrubienie"/>
          <w:b/>
          <w:bCs/>
        </w:rPr>
      </w:pPr>
      <w:r w:rsidRPr="003A002C">
        <w:rPr>
          <w:rStyle w:val="Pogrubienie"/>
          <w:b/>
          <w:bCs/>
        </w:rPr>
        <w:t>Działanie 7a i 7b Remont lub konserwacja stanowiących własność właściciela wód ubezpieczeń w obrębie urządzeń wodnych lub budowli regulacyjnych</w:t>
      </w:r>
    </w:p>
    <w:p w14:paraId="5663E9CA" w14:textId="77777777" w:rsidR="0081755E" w:rsidRPr="00931004" w:rsidRDefault="0081755E" w:rsidP="00931004">
      <w:r w:rsidRPr="00E5277E">
        <w:t>Zaplanowane w ramach PUW działania</w:t>
      </w:r>
      <w:r w:rsidRPr="00931004">
        <w:t xml:space="preserve"> polegające na remoncie lub konserwacji urządzeń wodnych lub budowli regulacyjnych, nie przyczynią się do trwałej zmiany krajobrazu dolin rzecznych. Na etapie realizacji działania, w sytuacji wykorzystania ciężkiego sprzętu, wystąpi czasowe negatywne oddziaływanie na walory krajobrazowe obszaru. </w:t>
      </w:r>
      <w:r w:rsidRPr="0067409E">
        <w:t>Oddziaływanie to będzie mogło być zminimalizowane poprzez ręczne prowadzenie prac.</w:t>
      </w:r>
      <w:r w:rsidRPr="00931004">
        <w:rPr>
          <w:rStyle w:val="Wyrnieniedelikatne"/>
        </w:rPr>
        <w:t xml:space="preserve"> </w:t>
      </w:r>
      <w:r w:rsidRPr="00931004">
        <w:t>Realizacja działania w aspekcie długoterminowym, może pozytywnie wpłynąć na poprawę lokalnej estetyki krajobrazu, szczególnie w przypadku wykorzystania przy pracach remontowych naturalnych materiałów (kamień, drewno, faszyna, darnina).</w:t>
      </w:r>
    </w:p>
    <w:p w14:paraId="520CE0FE" w14:textId="77777777" w:rsidR="0081755E" w:rsidRPr="003A002C" w:rsidRDefault="0081755E" w:rsidP="003A002C">
      <w:pPr>
        <w:pStyle w:val="Tytuakapitu"/>
        <w:rPr>
          <w:rStyle w:val="Pogrubienie"/>
          <w:b/>
          <w:bCs/>
        </w:rPr>
      </w:pPr>
      <w:r w:rsidRPr="003A002C">
        <w:rPr>
          <w:rStyle w:val="Pogrubienie"/>
          <w:b/>
          <w:bCs/>
        </w:rPr>
        <w:t>Działanie 8 Rozbiórka lub modyfikacja tam bobrowych oraz zasypywanie nor bobrów lub nor innych zwierząt w brzegach śródlądowych wód powierzchniowych</w:t>
      </w:r>
    </w:p>
    <w:p w14:paraId="53205EB8" w14:textId="77777777" w:rsidR="0081755E" w:rsidRPr="00931004" w:rsidRDefault="0081755E" w:rsidP="00931004">
      <w:r>
        <w:t>Na etapie</w:t>
      </w:r>
      <w:r w:rsidRPr="00931004">
        <w:t xml:space="preserve"> realizacji działania z wykorzystaniem ciężkiego sprzętu, przewiduje się czasowe i lokalne pogorszenie walorów krajobrazowych terenu. Oddziaływanie to będzie miało charakter negatywny, bezpośredni oraz krótkoterminowy i może być zminimalizowane w przypadku ręcznego prowadzenia prac. Działanie polegające na rozbiórce lub modyfikacji tam bobrowych oraz zasypywaniu nor w brzegach, będzie wpływało na zmianę morfologicznych elementów krajobrazu dolin rzecznych. Rozbiórka tam bobrowych przyczyni się do usunięcia z krajobrazu rozlewisk bobrowych, które stanowią lokalne obiekty mikroretencji i ostoję różnorodności biologicznej. Należy mieć jednak na uwadze, że usuwanie tam bobrowych w ramach utrzymania wód ma charakter prac interwencyjnych, służących przywróceniu stanu koryta do stanu sprzed zdarzenia polegającego na wystąpieniu zatamowania przepływu. W wyniku realizacji działania, przewiduje się lokalne uproszenie struktury krajobrazu oraz pogorszenie przyrodniczych walorów krajobrazowych doliny rzecznej (względem stanu po powstaniu tamy). </w:t>
      </w:r>
    </w:p>
    <w:p w14:paraId="1BDE88A5" w14:textId="77777777" w:rsidR="0081755E" w:rsidRPr="00931004" w:rsidRDefault="0081755E" w:rsidP="00931004">
      <w:r w:rsidRPr="006537F9">
        <w:t xml:space="preserve">Jednym z głównym celów utrzymania wód, jest zapewnienie ochrony przed powodzią. Realizacja zaplanowanych działań, polegających na bieżącym utrzymaniu  odcinków śródlądowych wód powierzchniowych, gdzie występuje zagrożenie dla swobodnego przepływu wód i spływu lodów, będzie długoterminowo pozytywnie oddziaływała na krajobraz kulturowy dolin rzecznych. Pozytywne oddziaływanie zaplanowanych działań </w:t>
      </w:r>
      <w:r w:rsidRPr="006537F9">
        <w:lastRenderedPageBreak/>
        <w:t>będzie dotyczyło w</w:t>
      </w:r>
      <w:r w:rsidRPr="00931004">
        <w:t> szczególności terenów o wysokich walorach kulturowych, gdzie dzięki wzmocnieniu ochrony przeciwpowodziowej zachowane zostaną cenne wytwory działalności człowieka, elementy historyczne i cywilizacyjne. Ten rodzaj oddziaływania identyfikuje się w odniesieniu do wszystkich działań zaplanowanych w ramach projektu PUW.</w:t>
      </w:r>
    </w:p>
    <w:p w14:paraId="432CE693" w14:textId="77777777" w:rsidR="0081755E" w:rsidRPr="00931004" w:rsidRDefault="0081755E" w:rsidP="00931004">
      <w:r w:rsidRPr="006537F9">
        <w:t xml:space="preserve">Jednocześnie </w:t>
      </w:r>
      <w:r w:rsidRPr="004D4AA9">
        <w:t>zmiana dynamiki przepływu wód</w:t>
      </w:r>
      <w:r w:rsidRPr="006537F9">
        <w:t>, może generować negatywne oddziaływanie na ekosystemy zależne od</w:t>
      </w:r>
      <w:r w:rsidRPr="00931004">
        <w:t xml:space="preserve"> wód (powierzchniowych i podziemnych) zlokalizowanych w zlewni, obniżając ich wartość przyrodniczą i krajobrazową (oddziaływanie negatywne, wtórne). </w:t>
      </w:r>
    </w:p>
    <w:p w14:paraId="2C967DEE" w14:textId="333D91B1" w:rsidR="0081755E" w:rsidRPr="00931004" w:rsidRDefault="0081755E" w:rsidP="007B35C7">
      <w:pPr>
        <w:rPr>
          <w:rStyle w:val="Wyrnieniedelikatne"/>
        </w:rPr>
      </w:pPr>
      <w:r w:rsidRPr="006537F9">
        <w:t xml:space="preserve">Obszary o szczególnych walorach krajobrazowych zostały objęte </w:t>
      </w:r>
      <w:r w:rsidRPr="00931004">
        <w:t>różnymi formami ochrony przyrody, do których należą m.in.: parki krajobrazowe, obszary chronionego krajobrazu i zespoły przyrodniczo-krajobrazowe. Część z ww. obszarów została uznana za zależną od wód, zatem realizacja prac utrzymaniowych na rzekach może negatywnie oddziaływać na ich wartości przyrodnicze, estetyczne i rekreacyjne. Zgodnie z ustawą OP, działania utrzymaniowe prowadzone w granicach PK, OCHK i ZPK, za wyjątkiem działań wymienionych w art. 1</w:t>
      </w:r>
      <w:r w:rsidR="006E5438">
        <w:t>1</w:t>
      </w:r>
      <w:r w:rsidRPr="00931004">
        <w:t xml:space="preserve">8b ustawy, wymagają zgłoszenia regionalnemu dyrektorowi ochrony środowiska, który może wyrazić sprzeciw wobec zgłoszonych działań i nałożyć obowiązek uzyskania decyzji o warunkach ich prowadzenia. Powyższe stanowi </w:t>
      </w:r>
      <w:r>
        <w:t xml:space="preserve">szczególną formę  administracyjnej kontroli zgodności planowanych działań </w:t>
      </w:r>
      <w:r>
        <w:br/>
        <w:t xml:space="preserve">z wymaganiami ochrony przyrody i jednocześnie dodatkową ochronę dla cennych krajobrazowo odcinków wód. </w:t>
      </w:r>
    </w:p>
    <w:p w14:paraId="62C27CA0" w14:textId="799B3514" w:rsidR="00DA36B1" w:rsidRPr="00DA36B1" w:rsidRDefault="0081755E" w:rsidP="00DA36B1">
      <w:r w:rsidRPr="006537F9">
        <w:t xml:space="preserve">Podkreślenia wymaga fakt, </w:t>
      </w:r>
      <w:r w:rsidRPr="00931004">
        <w:t xml:space="preserve">iż w miejscach w których zaplanowano działania utrzymaniowe, są one konieczne i niezbędne do przeprowadzenia dla osiągnięcia założonych celów, w tym m.in. ochrony przeciwpowodziowej. Ponadto, negatywne oddziaływanie prac utrzymaniowych może być w znacznym stopniu zminimalizowane poprzez zastosowanie działań minimalizujących, które zostały już zaproponowane w projekcie PUW i przypisane do poszczególnych odcinków rzek, jako zalecane lub obligatoryjne. </w:t>
      </w:r>
      <w:bookmarkStart w:id="181" w:name="_Hlk184374492"/>
      <w:r w:rsidRPr="008D3344">
        <w:t>W celu wzmocnienia ochrony i ograniczenia potencjalnego negatywnego oddziaływania na zależne od wód krajobrazowe formy ochrony przyrody, zaleca się obligatoryjne stosowanie pakietu działań minimalizujących we wszystkich zlewniach JCWP zawartych w projekcie PUW, w których takie obszary zostały utworzone.</w:t>
      </w:r>
      <w:bookmarkEnd w:id="181"/>
    </w:p>
    <w:p w14:paraId="1DD5CE92" w14:textId="7FC0C5E6" w:rsidR="001E534E" w:rsidRDefault="00827916" w:rsidP="001E534E">
      <w:pPr>
        <w:pStyle w:val="Nagwek2"/>
      </w:pPr>
      <w:bookmarkStart w:id="182" w:name="_Toc206098405"/>
      <w:r>
        <w:t>Wpływ na zasoby naturalne</w:t>
      </w:r>
      <w:bookmarkEnd w:id="182"/>
    </w:p>
    <w:p w14:paraId="2E628B7C" w14:textId="77777777" w:rsidR="001E534E" w:rsidRPr="00F6184D" w:rsidRDefault="001E534E" w:rsidP="00F6184D">
      <w:r w:rsidRPr="00F6184D">
        <w:t>Problem</w:t>
      </w:r>
      <w:r>
        <w:t>atyka</w:t>
      </w:r>
      <w:r w:rsidRPr="00F6184D">
        <w:t xml:space="preserve"> ochrony zasobów naturalnych, w kontekście działań </w:t>
      </w:r>
      <w:r>
        <w:t xml:space="preserve">utrzymaniowych zaplanowanych </w:t>
      </w:r>
      <w:r w:rsidRPr="00F6184D">
        <w:t xml:space="preserve">w </w:t>
      </w:r>
      <w:r>
        <w:t xml:space="preserve">projekcie </w:t>
      </w:r>
      <w:r w:rsidRPr="00F6184D">
        <w:t xml:space="preserve">PUW, </w:t>
      </w:r>
      <w:r>
        <w:t>wynika z</w:t>
      </w:r>
      <w:r w:rsidRPr="00F6184D">
        <w:t xml:space="preserve"> wrażliwoś</w:t>
      </w:r>
      <w:r>
        <w:t>ci</w:t>
      </w:r>
      <w:r w:rsidRPr="00F6184D">
        <w:t xml:space="preserve">  zasobów na zmiany w systemie hydrologicznym. </w:t>
      </w:r>
      <w:r>
        <w:t xml:space="preserve">Przykładem zasobów naturalnych na które mogą wystąpić oddziaływania, w związku z wdrażaniem PUW są </w:t>
      </w:r>
      <w:r w:rsidRPr="00F6184D">
        <w:t>zł</w:t>
      </w:r>
      <w:r>
        <w:t>oża</w:t>
      </w:r>
      <w:r w:rsidRPr="00F6184D">
        <w:t xml:space="preserve"> torf</w:t>
      </w:r>
      <w:r>
        <w:t>ów.</w:t>
      </w:r>
      <w:r w:rsidRPr="00F6184D">
        <w:t xml:space="preserve"> W zakresie wpływu na zasoby eksploatacyjne złóż czynnik presji </w:t>
      </w:r>
      <w:r>
        <w:t xml:space="preserve">mogą </w:t>
      </w:r>
      <w:r w:rsidRPr="00F6184D">
        <w:t>stanowi</w:t>
      </w:r>
      <w:r>
        <w:t xml:space="preserve">ć prace realizowane w granicach udokumentowanych złóż jak również prace związane z </w:t>
      </w:r>
      <w:r w:rsidRPr="00F6184D">
        <w:t>pozyskiwaniem lokalnych zasobów</w:t>
      </w:r>
      <w:r>
        <w:t xml:space="preserve"> kruszyw,</w:t>
      </w:r>
      <w:r w:rsidRPr="00F6184D">
        <w:t xml:space="preserve"> </w:t>
      </w:r>
      <w:r>
        <w:t>w związku z realizacją planowanych działań utrzymaniowych</w:t>
      </w:r>
      <w:r w:rsidRPr="00F6184D">
        <w:t>.</w:t>
      </w:r>
    </w:p>
    <w:p w14:paraId="158DE2B9" w14:textId="77777777" w:rsidR="001E534E" w:rsidRPr="002F0AC6" w:rsidRDefault="001E534E" w:rsidP="002F0AC6">
      <w:pPr>
        <w:pStyle w:val="Tytuakapitu"/>
      </w:pPr>
      <w:r w:rsidRPr="002F0AC6">
        <w:rPr>
          <w:rStyle w:val="Pogrubienie"/>
          <w:b/>
          <w:bCs/>
        </w:rPr>
        <w:t>Działanie 1 Wykaszanie roślin z dna oraz brzegów śródlądowych wód powierzchniowych</w:t>
      </w:r>
      <w:r w:rsidRPr="002F0AC6">
        <w:t xml:space="preserve"> </w:t>
      </w:r>
    </w:p>
    <w:p w14:paraId="7F3FA267" w14:textId="77777777" w:rsidR="001E534E" w:rsidRPr="00F6184D" w:rsidRDefault="001E534E" w:rsidP="00F6184D">
      <w:r w:rsidRPr="00F6184D">
        <w:t>Wykaszanie roślin z dna oraz brzegów śródlądowych wód powierzchniowych, w żaden sposób nie będzie wpływało na dostęp do surowców lub ich znaczące zużycie. Nie przewiduje się również by</w:t>
      </w:r>
      <w:r>
        <w:t xml:space="preserve"> samo</w:t>
      </w:r>
      <w:r w:rsidRPr="00F6184D">
        <w:t xml:space="preserve"> wykaszanie </w:t>
      </w:r>
      <w:r>
        <w:t xml:space="preserve">roślinności </w:t>
      </w:r>
      <w:r w:rsidRPr="00F6184D">
        <w:t xml:space="preserve">mogło spowodować </w:t>
      </w:r>
      <w:r>
        <w:t xml:space="preserve">istotne </w:t>
      </w:r>
      <w:r w:rsidRPr="00F6184D">
        <w:lastRenderedPageBreak/>
        <w:t>zmiany stosunków wodnych</w:t>
      </w:r>
      <w:r>
        <w:t xml:space="preserve"> w skali jaka </w:t>
      </w:r>
      <w:r w:rsidRPr="00F6184D">
        <w:t>przyłożył</w:t>
      </w:r>
      <w:r>
        <w:t>a</w:t>
      </w:r>
      <w:r w:rsidRPr="00F6184D">
        <w:t xml:space="preserve">by się na </w:t>
      </w:r>
      <w:r>
        <w:t xml:space="preserve">stan </w:t>
      </w:r>
      <w:r w:rsidRPr="00F6184D">
        <w:t>zł</w:t>
      </w:r>
      <w:r>
        <w:t>óż</w:t>
      </w:r>
      <w:r w:rsidRPr="00F6184D">
        <w:t>, np. torfów zlokalizowanych w sąsiedztwie</w:t>
      </w:r>
      <w:r>
        <w:t xml:space="preserve"> </w:t>
      </w:r>
      <w:r w:rsidRPr="00F6184D">
        <w:t>cieków wodnych.</w:t>
      </w:r>
    </w:p>
    <w:p w14:paraId="47464965" w14:textId="77777777" w:rsidR="001E534E" w:rsidRPr="002F0AC6" w:rsidRDefault="001E534E" w:rsidP="002F0AC6">
      <w:pPr>
        <w:pStyle w:val="Tytuakapitu"/>
      </w:pPr>
      <w:r w:rsidRPr="002F0AC6">
        <w:rPr>
          <w:rStyle w:val="Pogrubienie"/>
          <w:b/>
          <w:bCs/>
        </w:rPr>
        <w:t>Działanie 2 Usuwanie roślin pływających i korzeniących się w dnie śródlądowych wód powierzchniowych</w:t>
      </w:r>
      <w:r w:rsidRPr="002F0AC6">
        <w:t xml:space="preserve"> </w:t>
      </w:r>
    </w:p>
    <w:p w14:paraId="6E7A8AD2" w14:textId="77777777" w:rsidR="001E534E" w:rsidRPr="00F6184D" w:rsidRDefault="001E534E" w:rsidP="00F6184D">
      <w:r w:rsidRPr="00F6184D">
        <w:t xml:space="preserve">Usuwanie roślin pływających i korzeniących się w dnie śródlądowych wód powierzchniowych, w żaden sposób nie będzie wpływało na dostęp do surowców lub ich znaczące zużycie. Nie przewiduje się również by usuwanie roślin z dna mogło spowodować </w:t>
      </w:r>
      <w:r>
        <w:t xml:space="preserve">istotne </w:t>
      </w:r>
      <w:r w:rsidRPr="00F6184D">
        <w:t xml:space="preserve">zmiany stosunków wodnych </w:t>
      </w:r>
      <w:r>
        <w:t xml:space="preserve">w skali jaka </w:t>
      </w:r>
      <w:r w:rsidRPr="00F6184D">
        <w:t>przyłożył</w:t>
      </w:r>
      <w:r>
        <w:t>a</w:t>
      </w:r>
      <w:r w:rsidRPr="00F6184D">
        <w:t xml:space="preserve">by się na </w:t>
      </w:r>
      <w:r>
        <w:t xml:space="preserve">stan </w:t>
      </w:r>
      <w:r w:rsidRPr="00F6184D">
        <w:t>zł</w:t>
      </w:r>
      <w:r>
        <w:t>óż</w:t>
      </w:r>
      <w:r w:rsidRPr="00F6184D" w:rsidDel="008D3527">
        <w:t xml:space="preserve"> </w:t>
      </w:r>
      <w:r w:rsidRPr="00F6184D">
        <w:t>, np. torfów zlokalizowanych w sąsiedztwie cieków wodnych.</w:t>
      </w:r>
    </w:p>
    <w:p w14:paraId="6E2C800A" w14:textId="77777777" w:rsidR="001E534E" w:rsidRPr="002F0AC6" w:rsidRDefault="001E534E" w:rsidP="002F0AC6">
      <w:pPr>
        <w:pStyle w:val="Tytuakapitu"/>
      </w:pPr>
      <w:r w:rsidRPr="002F0AC6">
        <w:rPr>
          <w:rStyle w:val="Pogrubienie"/>
          <w:b/>
          <w:bCs/>
        </w:rPr>
        <w:t>Działanie 3 Usuwanie drzew i krzewów porastających dno oraz brzegi śródlądowych wód powierzchniowych</w:t>
      </w:r>
    </w:p>
    <w:p w14:paraId="3C38F33F" w14:textId="77777777" w:rsidR="001E534E" w:rsidRPr="00F6184D" w:rsidRDefault="001E534E" w:rsidP="00F6184D">
      <w:r w:rsidRPr="00F6184D">
        <w:t xml:space="preserve">Usuwanie drzew i krzewów porastających dno oraz brzegi śródlądowych wód powierzchniowych, w żaden sposób nie będzie wpływało na dostęp do surowców lub ich znaczące zużycie. Nie przewiduje się również by usuwanie drzew i krzewów mogło spowodować zmiany stosunków wodnych, które przyłożyłyby się </w:t>
      </w:r>
      <w:r>
        <w:t xml:space="preserve">znacząco </w:t>
      </w:r>
      <w:r w:rsidRPr="00F6184D">
        <w:t>na złoża, np. torfów zlokalizowanych w sąsiedztwie cieków wodnych.</w:t>
      </w:r>
      <w:r>
        <w:t xml:space="preserve"> Należy jedna zwrócić uwagę do prowadzenie prac na obszarach występowania torfów, gdyż wycinki powadzone na brzegach mogą powodować lokalne zwiększenie erozji oraz przyspieszony odpływ wód. Niemniej jednak usuwanie porostu drzew i krzewów na obszarach torfowisk jest szeroko prowadzonym działaniem mającym na celu ochronę tego zasobu.</w:t>
      </w:r>
    </w:p>
    <w:p w14:paraId="6FD89C37" w14:textId="77777777" w:rsidR="001E534E" w:rsidRPr="002F0AC6" w:rsidRDefault="001E534E" w:rsidP="002F0AC6">
      <w:pPr>
        <w:pStyle w:val="Tytuakapitu"/>
      </w:pPr>
      <w:r w:rsidRPr="002F0AC6">
        <w:rPr>
          <w:rStyle w:val="Pogrubienie"/>
          <w:b/>
          <w:bCs/>
        </w:rPr>
        <w:t>Działanie 4 Usuwanie ze śródlądowych wód powierzchniowych przeszkód naturalnych oraz wynikających z działalności człowieka</w:t>
      </w:r>
      <w:r w:rsidRPr="002F0AC6">
        <w:t xml:space="preserve"> </w:t>
      </w:r>
    </w:p>
    <w:p w14:paraId="63EDCC22" w14:textId="77777777" w:rsidR="001E534E" w:rsidRPr="00F6184D" w:rsidRDefault="001E534E" w:rsidP="00F6184D">
      <w:r w:rsidRPr="00F6184D">
        <w:t xml:space="preserve">Usuwanie ze śródlądowych wód powierzchniowych przeszkód naturalnych oraz wynikających z działalności człowieka, w żaden sposób nie będzie wpływało na dostęp do surowców lub ich znaczące zużycie. Nie przewiduje się również by usuwanie przeszkód mogło spowodować </w:t>
      </w:r>
      <w:r>
        <w:t xml:space="preserve">istotne </w:t>
      </w:r>
      <w:r w:rsidRPr="00F6184D">
        <w:t>zmiany stosunków wodnych</w:t>
      </w:r>
      <w:r>
        <w:t xml:space="preserve"> w skali</w:t>
      </w:r>
      <w:r w:rsidRPr="00F6184D">
        <w:t>, któr</w:t>
      </w:r>
      <w:r>
        <w:t>a</w:t>
      </w:r>
      <w:r w:rsidRPr="00F6184D">
        <w:t xml:space="preserve"> przyłożył</w:t>
      </w:r>
      <w:r>
        <w:t>a</w:t>
      </w:r>
      <w:r w:rsidRPr="00F6184D">
        <w:t xml:space="preserve">by się na </w:t>
      </w:r>
      <w:r>
        <w:t xml:space="preserve">stan </w:t>
      </w:r>
      <w:r w:rsidRPr="00F6184D">
        <w:t>zł</w:t>
      </w:r>
      <w:r>
        <w:t>ó</w:t>
      </w:r>
      <w:r w:rsidRPr="00F6184D">
        <w:t xml:space="preserve">ż, np. torfów zlokalizowanych w sąsiedztwie </w:t>
      </w:r>
      <w:r>
        <w:t>wód powierzchniowych</w:t>
      </w:r>
      <w:r w:rsidRPr="00F6184D">
        <w:t xml:space="preserve">. </w:t>
      </w:r>
    </w:p>
    <w:p w14:paraId="34BD32C2" w14:textId="77777777" w:rsidR="001E534E" w:rsidRPr="002F0AC6" w:rsidRDefault="001E534E" w:rsidP="002F0AC6">
      <w:pPr>
        <w:pStyle w:val="Tytuakapitu"/>
      </w:pPr>
      <w:r w:rsidRPr="002F0AC6">
        <w:rPr>
          <w:rStyle w:val="Pogrubienie"/>
          <w:b/>
          <w:bCs/>
        </w:rPr>
        <w:t>Działanie 5 Zasypywanie wyrw w brzegach i dnie śródlądowych wód powierzchniowych oraz ich zabudowę biologiczną</w:t>
      </w:r>
    </w:p>
    <w:p w14:paraId="5951005C" w14:textId="77777777" w:rsidR="001E534E" w:rsidRPr="00F6184D" w:rsidRDefault="001E534E" w:rsidP="00F6184D">
      <w:r w:rsidRPr="00F6184D">
        <w:t>Zasypywanie wyrw w brzegach i dnie śródlądowych wód powierzchniowych oraz ich zabudow</w:t>
      </w:r>
      <w:r>
        <w:t>a</w:t>
      </w:r>
      <w:r w:rsidRPr="00F6184D">
        <w:t xml:space="preserve"> biologiczn</w:t>
      </w:r>
      <w:r>
        <w:t>a</w:t>
      </w:r>
      <w:r w:rsidRPr="00F6184D">
        <w:t xml:space="preserve">, w żaden sposób nie będzie wpływało na dostęp do surowców lub ich znaczące zużycie. Przewiduje się, że większość materiału wykorzystywanego do zasypywania wyrw będzie pozyskiwana na miejscu, bez konieczności dowożenia materiału z zewnątrz. </w:t>
      </w:r>
      <w:r>
        <w:t xml:space="preserve">Ponadto, nawet w przypadku dowożenia materiału, mając na uwadze niewielką skalę działania (prace na krótkich odcinkach) zapotrzebowanie na materiał nie będzie znaczące. </w:t>
      </w:r>
      <w:r w:rsidRPr="00F6184D">
        <w:t>Nie przewiduje się również by zasypywanie wyrw mogło spowodować zmiany stosunków wodnych, które przyłożyłyby się na złoża, np. torfów zlokalizowanych w sąsiedztwie cieków wodnych.</w:t>
      </w:r>
    </w:p>
    <w:p w14:paraId="1387B8FE" w14:textId="77777777" w:rsidR="001E534E" w:rsidRPr="002F0AC6" w:rsidRDefault="001E534E" w:rsidP="002F0AC6">
      <w:pPr>
        <w:pStyle w:val="Tytuakapitu"/>
      </w:pPr>
      <w:r w:rsidRPr="002F0AC6">
        <w:rPr>
          <w:rStyle w:val="Pogrubienie"/>
          <w:b/>
          <w:bCs/>
        </w:rPr>
        <w:t xml:space="preserve">Działanie 6 Udrażnianie śródlądowych wód powierzchniowych przez usuwanie zatorów utrudniających swobodny przepływ wód oraz usuwanie namułów </w:t>
      </w:r>
      <w:r w:rsidRPr="002F0AC6">
        <w:rPr>
          <w:rStyle w:val="Pogrubienie"/>
          <w:b/>
          <w:bCs/>
        </w:rPr>
        <w:br/>
        <w:t>i rumoszu</w:t>
      </w:r>
      <w:r w:rsidRPr="002F0AC6">
        <w:t xml:space="preserve"> </w:t>
      </w:r>
    </w:p>
    <w:p w14:paraId="58D0AD82" w14:textId="77777777" w:rsidR="001E534E" w:rsidRPr="00F6184D" w:rsidRDefault="001E534E" w:rsidP="00417BD6">
      <w:r w:rsidRPr="00F6184D">
        <w:lastRenderedPageBreak/>
        <w:t xml:space="preserve">Udrażnianie śródlądowych wód powierzchniowych przez usuwanie zatorów utrudniających swobodny przepływ wód oraz usuwanie namułów i rumoszu, w żaden sposób nie będzie </w:t>
      </w:r>
      <w:r>
        <w:t xml:space="preserve">istotnie </w:t>
      </w:r>
      <w:r w:rsidRPr="00F6184D">
        <w:t xml:space="preserve">wpływało na dostęp do surowców lub ich znaczące zużycie. </w:t>
      </w:r>
      <w:r>
        <w:t xml:space="preserve">Możliwe jest lokalne ograniczenie dostępności rumoszu rzecznego w przypadku jego usunięcia. </w:t>
      </w:r>
      <w:r w:rsidRPr="00F6184D">
        <w:t xml:space="preserve">Nie przewiduje się również by usuwanie </w:t>
      </w:r>
      <w:r>
        <w:t>zatorów</w:t>
      </w:r>
      <w:r w:rsidRPr="00F6184D">
        <w:t xml:space="preserve"> </w:t>
      </w:r>
      <w:r>
        <w:t xml:space="preserve">na krótkich odcinkach wód </w:t>
      </w:r>
      <w:r w:rsidRPr="00F6184D">
        <w:t xml:space="preserve">mogło spowodować </w:t>
      </w:r>
      <w:r>
        <w:t xml:space="preserve">istotne </w:t>
      </w:r>
      <w:r w:rsidRPr="00F6184D">
        <w:t xml:space="preserve">zmiany stosunków wodnych, które przyłożyłyby się na </w:t>
      </w:r>
      <w:r>
        <w:t xml:space="preserve">stan </w:t>
      </w:r>
      <w:r w:rsidRPr="00F6184D">
        <w:t>zł</w:t>
      </w:r>
      <w:r>
        <w:t>ó</w:t>
      </w:r>
      <w:r w:rsidRPr="00F6184D">
        <w:t xml:space="preserve">ż, np. torfów zlokalizowanych w sąsiedztwie cieków wodnych. </w:t>
      </w:r>
      <w:r>
        <w:t xml:space="preserve">Natomiast usuwanie namułów i rumoszu na odcinkach cieków będzie powodować usprawnienie odprowadzania wód, co może się przekładać na zmniejszenie zasilania złóż torfów. </w:t>
      </w:r>
      <w:r>
        <w:br/>
        <w:t>W zależności od sytuacji lokalnej, poziom oddziaływania może być różny, dlatego też na dłuższych odcinkach cieków, tj.</w:t>
      </w:r>
      <w:r w:rsidRPr="00417BD6">
        <w:t xml:space="preserve"> na długości nie mniejszej niż 1000 m lub na powierzchni nie mniejszej niż 10 000 m</w:t>
      </w:r>
      <w:r w:rsidRPr="006C6DB2">
        <w:rPr>
          <w:rStyle w:val="Indeksgrny"/>
        </w:rPr>
        <w:t>2</w:t>
      </w:r>
      <w:r>
        <w:rPr>
          <w:rStyle w:val="Indeksgrny"/>
        </w:rPr>
        <w:t xml:space="preserve"> </w:t>
      </w:r>
      <w:r>
        <w:t>prowadzenie działań udrożnieniowych</w:t>
      </w:r>
      <w:r w:rsidRPr="00417BD6">
        <w:rPr>
          <w:rStyle w:val="Indeksgrny"/>
        </w:rPr>
        <w:t xml:space="preserve"> </w:t>
      </w:r>
      <w:r w:rsidRPr="006C6DB2">
        <w:rPr>
          <w:rStyle w:val="Indeksgrny"/>
          <w:vertAlign w:val="baseline"/>
        </w:rPr>
        <w:t>wymaga</w:t>
      </w:r>
      <w:r>
        <w:rPr>
          <w:rStyle w:val="Indeksgrny"/>
          <w:vertAlign w:val="baseline"/>
        </w:rPr>
        <w:t xml:space="preserve"> przeprowadzenia</w:t>
      </w:r>
      <w:r w:rsidRPr="006C6DB2">
        <w:rPr>
          <w:rStyle w:val="Indeksgrny"/>
          <w:vertAlign w:val="baseline"/>
        </w:rPr>
        <w:t xml:space="preserve"> </w:t>
      </w:r>
      <w:r w:rsidRPr="00417BD6">
        <w:t>o</w:t>
      </w:r>
      <w:r w:rsidRPr="00771CD8">
        <w:t>ceny wodnoprawnej</w:t>
      </w:r>
      <w:r w:rsidRPr="00417BD6">
        <w:t xml:space="preserve">. </w:t>
      </w:r>
      <w:r>
        <w:t xml:space="preserve"> Ponadto należy prowadzić prace </w:t>
      </w:r>
      <w:r>
        <w:br/>
        <w:t>z uwzględnieniem dedykowanych działań minimalizujących możliwe negatywne oddziaływania (treść rozdz. 6).</w:t>
      </w:r>
    </w:p>
    <w:p w14:paraId="589D27C5" w14:textId="77777777" w:rsidR="001E534E" w:rsidRPr="002F0AC6" w:rsidRDefault="001E534E" w:rsidP="002F0AC6">
      <w:pPr>
        <w:pStyle w:val="Tytuakapitu"/>
      </w:pPr>
      <w:r w:rsidRPr="002F0AC6">
        <w:rPr>
          <w:rStyle w:val="Pogrubienie"/>
          <w:b/>
          <w:bCs/>
        </w:rPr>
        <w:t>Działanie 7a i 7b Remont lub konserwacja stanowiących własność właściciela wód ubezpieczeń w obrębie urządzeń wodnych lub budowli regulacyjnych</w:t>
      </w:r>
      <w:r w:rsidRPr="002F0AC6">
        <w:t xml:space="preserve"> </w:t>
      </w:r>
    </w:p>
    <w:p w14:paraId="200B9EB7" w14:textId="77777777" w:rsidR="001E534E" w:rsidRPr="00F6184D" w:rsidRDefault="001E534E" w:rsidP="00F6184D">
      <w:r w:rsidRPr="00F6184D">
        <w:t xml:space="preserve">Remont lub konserwacja stanowiących własność właściciela wód ubezpieczeń </w:t>
      </w:r>
      <w:r w:rsidRPr="00F6184D">
        <w:br/>
        <w:t>w obrębie urządzeń wodnych lub budowli regulacyjnych, w żaden sposób nie będzie wpływało na dostęp do surowców lub ich znaczące zużycie. Działanie dotyczy istniejących obiektów i nie planuje się w ramach jego realizacji zagospodarowywać dodatkowych obszarów, na których mogły by znajdować się udokumentowane złoża. Na potrzeby remontów i konserwacji może być zużywany piasek i żwir. Biorąc jednak pod uwagę skalę występowania tych surowców na obszarze Polski, nie przewiduje się by niezależnie od skali działań utrzymaniowych w tym zakresie,  ich zużycie było znaczące. Nie przewiduje się by remont i konserwacja ubezpieczeń w obrębie urządzeń wodnych lub budowli regulacyjnych mogło spowodować zmiany stosunków wodnych, które przyłożyłyby się na złoża, np. torfów zlokalizowanych w sąsiedztwie cieków wodnych.</w:t>
      </w:r>
    </w:p>
    <w:p w14:paraId="78D48667" w14:textId="77777777" w:rsidR="001E534E" w:rsidRPr="002F0AC6" w:rsidRDefault="001E534E" w:rsidP="002F0AC6">
      <w:pPr>
        <w:pStyle w:val="Tytuakapitu"/>
      </w:pPr>
      <w:r w:rsidRPr="002F0AC6">
        <w:rPr>
          <w:rStyle w:val="Pogrubienie"/>
          <w:b/>
          <w:bCs/>
        </w:rPr>
        <w:t>Działanie 8 Rozbiórka lub modyfikacja tam bobrowych oraz zasypywanie nor bobrów lub nor innych zwierząt w brzegach śródlądowych wód powierzchniowych</w:t>
      </w:r>
      <w:r w:rsidRPr="002F0AC6">
        <w:t xml:space="preserve"> </w:t>
      </w:r>
    </w:p>
    <w:p w14:paraId="27FFC787" w14:textId="68A5CE5A" w:rsidR="00827916" w:rsidRPr="00827916" w:rsidRDefault="001E534E" w:rsidP="009C1F81">
      <w:pPr>
        <w:rPr>
          <w:lang w:eastAsia="pl-PL" w:bidi="ar-SA"/>
        </w:rPr>
      </w:pPr>
      <w:r w:rsidRPr="00F6184D">
        <w:t xml:space="preserve">Rozbiórka lub modyfikacja tam bobrowych oraz zasypywanie nor bobrów lub nor innych zwierząt, w żaden sposób nie będzie wpływało na dostęp do surowców lub ich znaczące zużycie. Natomiast tamy bobrowe mogą powodować zmiany stosunków wodnych, które mogą przełożyć się na </w:t>
      </w:r>
      <w:r>
        <w:t>lokalne ustabilizowanie przepływu i poziomu wód, czyli pozytywne zmiany w kontekście złóż torfów. Dlatego ich likwidacja, polegająca na przywróceniu stanu sprzed powstania tamy, będzie mogła oddziaływać na złoża lokalnie poprzez zmianę sztucznie ustalonych stosunków wodnych</w:t>
      </w:r>
      <w:r w:rsidRPr="00F6184D">
        <w:t xml:space="preserve">  </w:t>
      </w:r>
    </w:p>
    <w:p w14:paraId="7DAD5846" w14:textId="46EE9D5E" w:rsidR="00827916" w:rsidRDefault="00827916" w:rsidP="004A097D">
      <w:pPr>
        <w:pStyle w:val="Nagwek2"/>
      </w:pPr>
      <w:bookmarkStart w:id="183" w:name="_Toc206098406"/>
      <w:r>
        <w:t>Wpływ na różnorodność biologiczną, zwierzęta, rośliny, obszary chronione</w:t>
      </w:r>
      <w:bookmarkEnd w:id="183"/>
    </w:p>
    <w:p w14:paraId="41C1CA65" w14:textId="77777777" w:rsidR="00AF0CC6" w:rsidRPr="002C66A4" w:rsidRDefault="00AF0CC6" w:rsidP="00AF0CC6">
      <w:pPr>
        <w:pStyle w:val="Tytuakapitu"/>
      </w:pPr>
      <w:bookmarkStart w:id="184" w:name="_Hlk184887603"/>
      <w:r w:rsidRPr="002C66A4">
        <w:t xml:space="preserve">Oddziaływania PUW na chronione gatunki roślin, zwierząt i siedliska chronione  </w:t>
      </w:r>
    </w:p>
    <w:p w14:paraId="427E5B75" w14:textId="7A769525" w:rsidR="00AF0CC6" w:rsidRDefault="00AF0CC6" w:rsidP="00AF0CC6">
      <w:r w:rsidRPr="002C66A4">
        <w:t>Szczegółowa ocena oddziaływania poszczególnych działań zawartych w PUW</w:t>
      </w:r>
      <w:r>
        <w:t xml:space="preserve"> dla obszaru </w:t>
      </w:r>
      <w:r w:rsidRPr="00AF0CC6">
        <w:t xml:space="preserve">działania </w:t>
      </w:r>
      <w:r w:rsidRPr="00AF0CC6">
        <w:rPr>
          <w:rStyle w:val="NotatkiDoweryfikacji"/>
          <w:color w:val="auto"/>
        </w:rPr>
        <w:t>RZGW w Krakowie</w:t>
      </w:r>
      <w:r w:rsidRPr="00AF0CC6">
        <w:t xml:space="preserve"> na różn</w:t>
      </w:r>
      <w:r w:rsidRPr="002C66A4">
        <w:t xml:space="preserve">orodność biologiczną, rośliny, zwierzęta </w:t>
      </w:r>
      <w:r>
        <w:br/>
      </w:r>
      <w:r w:rsidRPr="002C66A4">
        <w:t>i siedliska chronione</w:t>
      </w:r>
      <w:r>
        <w:t>, opisane już w rozdziale 3.1.9 oraz pośrednio w rozdziale 4.2  niniejszej Prognozy,</w:t>
      </w:r>
      <w:r w:rsidRPr="002C66A4">
        <w:t xml:space="preserve"> została</w:t>
      </w:r>
      <w:r>
        <w:t xml:space="preserve"> przeprowadzona w postaci matrycy i</w:t>
      </w:r>
      <w:r w:rsidRPr="002C66A4">
        <w:t xml:space="preserve"> </w:t>
      </w:r>
      <w:r>
        <w:t>przedstawiona</w:t>
      </w:r>
      <w:r w:rsidRPr="002C66A4">
        <w:t xml:space="preserve"> w</w:t>
      </w:r>
      <w:r>
        <w:t xml:space="preserve"> tabeli w</w:t>
      </w:r>
      <w:r w:rsidRPr="002C66A4">
        <w:t xml:space="preserve"> </w:t>
      </w:r>
      <w:r>
        <w:t>z</w:t>
      </w:r>
      <w:r w:rsidRPr="00DC06BB">
        <w:t xml:space="preserve">ałączniku nr </w:t>
      </w:r>
      <w:r>
        <w:t>7</w:t>
      </w:r>
      <w:r w:rsidRPr="002C66A4">
        <w:t xml:space="preserve">. </w:t>
      </w:r>
    </w:p>
    <w:p w14:paraId="04877E62" w14:textId="77777777" w:rsidR="00AF0CC6" w:rsidRDefault="00AF0CC6" w:rsidP="00AF0CC6">
      <w:r w:rsidRPr="002C66A4">
        <w:lastRenderedPageBreak/>
        <w:t>Skala</w:t>
      </w:r>
      <w:r>
        <w:t xml:space="preserve"> oddziaływań prac utrzymaniowych </w:t>
      </w:r>
      <w:r w:rsidRPr="002C66A4">
        <w:t>uzależniona</w:t>
      </w:r>
      <w:r w:rsidRPr="009136BE">
        <w:t xml:space="preserve"> </w:t>
      </w:r>
      <w:r w:rsidRPr="002C66A4">
        <w:t>będzie</w:t>
      </w:r>
      <w:r>
        <w:t xml:space="preserve"> wprost</w:t>
      </w:r>
      <w:r w:rsidRPr="002C66A4">
        <w:t xml:space="preserve"> od</w:t>
      </w:r>
      <w:r>
        <w:t xml:space="preserve"> ich</w:t>
      </w:r>
      <w:r w:rsidRPr="002C66A4">
        <w:t xml:space="preserve"> zakresu</w:t>
      </w:r>
      <w:r>
        <w:t>,</w:t>
      </w:r>
      <w:r w:rsidRPr="002C66A4">
        <w:t xml:space="preserve"> sposobu prowadzenia, użytego sprzętu oraz harmonogramu.</w:t>
      </w:r>
      <w:r>
        <w:t xml:space="preserve"> Jak wskazują wyniki przeprowadzonej analizy, </w:t>
      </w:r>
      <w:r w:rsidRPr="002C66A4">
        <w:t>działania</w:t>
      </w:r>
      <w:r>
        <w:t xml:space="preserve"> PUW</w:t>
      </w:r>
      <w:r w:rsidRPr="002C66A4">
        <w:t xml:space="preserve"> </w:t>
      </w:r>
      <w:r>
        <w:t>będą</w:t>
      </w:r>
      <w:r w:rsidRPr="002C66A4">
        <w:t xml:space="preserve"> generować</w:t>
      </w:r>
      <w:r>
        <w:t xml:space="preserve"> głównie</w:t>
      </w:r>
      <w:r w:rsidRPr="002C66A4">
        <w:t xml:space="preserve"> oddziaływania bezpośrednie</w:t>
      </w:r>
      <w:r>
        <w:t>.</w:t>
      </w:r>
      <w:r w:rsidRPr="002C66A4">
        <w:t xml:space="preserve"> </w:t>
      </w:r>
      <w:r>
        <w:t>G</w:t>
      </w:r>
      <w:r w:rsidRPr="002C66A4">
        <w:t>łówn</w:t>
      </w:r>
      <w:r>
        <w:t>ie</w:t>
      </w:r>
      <w:r w:rsidRPr="002C66A4">
        <w:t xml:space="preserve"> </w:t>
      </w:r>
      <w:r>
        <w:t>możliwe jest</w:t>
      </w:r>
      <w:r w:rsidRPr="002C66A4">
        <w:t xml:space="preserve"> </w:t>
      </w:r>
      <w:r>
        <w:t>wystąpienie</w:t>
      </w:r>
      <w:r w:rsidRPr="002C66A4">
        <w:t xml:space="preserve"> bezpośredni</w:t>
      </w:r>
      <w:r>
        <w:t>ch</w:t>
      </w:r>
      <w:r w:rsidRPr="002C66A4">
        <w:t xml:space="preserve"> zniszcze</w:t>
      </w:r>
      <w:r>
        <w:t>ń</w:t>
      </w:r>
      <w:r w:rsidRPr="002C66A4">
        <w:t xml:space="preserve"> stanowisk, siedlisk, miejsc żerowania i rozrodu zwierząt a także uszkadzanie lub </w:t>
      </w:r>
      <w:r>
        <w:t xml:space="preserve">uśmiercanie </w:t>
      </w:r>
      <w:r w:rsidRPr="002C66A4">
        <w:t xml:space="preserve">poszczególnych osobników zwierząt (zwłaszcza małży, bezkręgowców, ryb i minogów). </w:t>
      </w:r>
    </w:p>
    <w:p w14:paraId="5D083823" w14:textId="77777777" w:rsidR="00AF0CC6" w:rsidRDefault="00AF0CC6" w:rsidP="00AF0CC6">
      <w:r>
        <w:t>O</w:t>
      </w:r>
      <w:r w:rsidRPr="002C66A4">
        <w:t>ddziaływania</w:t>
      </w:r>
      <w:r>
        <w:t xml:space="preserve"> pośrednie</w:t>
      </w:r>
      <w:r w:rsidRPr="002C66A4">
        <w:t xml:space="preserve"> będą związane</w:t>
      </w:r>
      <w:r>
        <w:t xml:space="preserve"> przede wszystkim</w:t>
      </w:r>
      <w:r w:rsidRPr="002C66A4">
        <w:t xml:space="preserve"> z utratą siedlisk poszczególnych grup i gatunków roślin i zwierząt, zmianą warunków siedliskowych, uszczupleniem bazy pokarmowej.</w:t>
      </w:r>
    </w:p>
    <w:p w14:paraId="1F5E7BF2" w14:textId="77777777" w:rsidR="00AF0CC6" w:rsidRDefault="00AF0CC6" w:rsidP="00AF0CC6">
      <w:r w:rsidRPr="002C66A4">
        <w:t>Najwięcej</w:t>
      </w:r>
      <w:r>
        <w:t xml:space="preserve"> potencjalnie</w:t>
      </w:r>
      <w:r w:rsidRPr="002C66A4">
        <w:t xml:space="preserve"> negatywnych oddziaływań </w:t>
      </w:r>
      <w:r>
        <w:t>może wystąpić w wyniku realizacji</w:t>
      </w:r>
      <w:r w:rsidRPr="002C66A4">
        <w:t xml:space="preserve"> </w:t>
      </w:r>
      <w:r>
        <w:t>d</w:t>
      </w:r>
      <w:r w:rsidRPr="002C66A4">
        <w:t>ziałania</w:t>
      </w:r>
      <w:r>
        <w:t>:</w:t>
      </w:r>
      <w:r w:rsidRPr="002C66A4">
        <w:t xml:space="preserve"> 1 (</w:t>
      </w:r>
      <w:r>
        <w:t>w</w:t>
      </w:r>
      <w:r w:rsidRPr="002C66A4">
        <w:t>ykaszanie roślin z dna oraz brzegów śródlądowych wód powierzchniowych),</w:t>
      </w:r>
      <w:r>
        <w:t xml:space="preserve"> </w:t>
      </w:r>
      <w:r w:rsidRPr="002C66A4">
        <w:t>2 (usuwanie roślin pływających i korzeniących się w dnie śródlądowych wód powierzchniowych) i 6 (zasypywanie wyrw w brzegach i dnie śródlądowych wód powierzchniowych oraz ich zabudowa biologiczna).</w:t>
      </w:r>
    </w:p>
    <w:p w14:paraId="06C5B59B" w14:textId="378E48D8" w:rsidR="00AF0CC6" w:rsidRPr="002C66A4" w:rsidRDefault="00AF0CC6" w:rsidP="00AF0CC6">
      <w:r>
        <w:t>Z tego powodu d</w:t>
      </w:r>
      <w:r w:rsidRPr="002C66A4">
        <w:t xml:space="preserve">la poszczególnych działań </w:t>
      </w:r>
      <w:r>
        <w:t xml:space="preserve">utrzymaniowych w projekcie </w:t>
      </w:r>
      <w:r w:rsidRPr="002C66A4">
        <w:t xml:space="preserve">PUW </w:t>
      </w:r>
      <w:r>
        <w:t>opracowano</w:t>
      </w:r>
      <w:r w:rsidRPr="002C66A4">
        <w:t xml:space="preserve"> szereg działań minimalizujących, któr</w:t>
      </w:r>
      <w:r>
        <w:t>e</w:t>
      </w:r>
      <w:r w:rsidRPr="002C66A4">
        <w:t xml:space="preserve"> należy bezwzględnie stosować w celu</w:t>
      </w:r>
      <w:r>
        <w:t xml:space="preserve"> wykluczenia lub zminimalizowania</w:t>
      </w:r>
      <w:r w:rsidRPr="002C66A4">
        <w:t xml:space="preserve"> </w:t>
      </w:r>
      <w:r w:rsidR="00065540">
        <w:t>znaczących</w:t>
      </w:r>
      <w:r w:rsidRPr="002C66A4">
        <w:t xml:space="preserve"> negatywnych oddziaływań na rośliny i  zwierzęta (w tym na gatunki chronione) oraz </w:t>
      </w:r>
      <w:r>
        <w:t xml:space="preserve">chronione </w:t>
      </w:r>
      <w:r w:rsidRPr="002C66A4">
        <w:t xml:space="preserve">siedliska.    </w:t>
      </w:r>
    </w:p>
    <w:p w14:paraId="69D4A1BF" w14:textId="77777777" w:rsidR="00AF0CC6" w:rsidRDefault="00AF0CC6" w:rsidP="00AF0CC6">
      <w:pPr>
        <w:pStyle w:val="Tytuakapitu"/>
      </w:pPr>
      <w:r>
        <w:t>Oddziaływanie PUW na obszary chronione, w tym obszary Natura 2000</w:t>
      </w:r>
    </w:p>
    <w:p w14:paraId="31CA19F0" w14:textId="26E83994" w:rsidR="003B5619" w:rsidRPr="008F5FBD" w:rsidRDefault="003B5619" w:rsidP="003B5619">
      <w:r w:rsidRPr="008F5FBD">
        <w:t xml:space="preserve">Na potrzeby ocen prowadzonych w Prognozie, wykonano analizy z wykorzystaniem narzędzi GIS, polegające na zidentyfikowaniu kolizji cieków na których planowane jest wykonanie działań utrzymaniowych z różnymi formami ochrony przyrody. Szczegóły metodyczne analizy zawarto w rozdziale 2.4 Prognozy. Analizy przeprowadzono dla wszystkich wodozależnych form ochrony przyrody. </w:t>
      </w:r>
    </w:p>
    <w:p w14:paraId="3151E5E1" w14:textId="77777777" w:rsidR="003B5619" w:rsidRPr="008F5FBD" w:rsidRDefault="003B5619" w:rsidP="003B5619">
      <w:r w:rsidRPr="008F5FBD">
        <w:t xml:space="preserve">Analizy oparto na wiedzy eksperckiej oraz informacji czy w granicach danej formy ochrony przyrody występuje ciek objęty planowanymi działaniami utrzymaniowymi. Wyniki analizy zaprezentowano  w załączniku tabelarycznym </w:t>
      </w:r>
      <w:bookmarkStart w:id="185" w:name="_Hlk204772373"/>
      <w:r w:rsidRPr="008F5FBD">
        <w:t>do Prognozy (Załącznik nr 7)</w:t>
      </w:r>
      <w:bookmarkEnd w:id="185"/>
      <w:r w:rsidRPr="008F5FBD">
        <w:t xml:space="preserve">. </w:t>
      </w:r>
    </w:p>
    <w:p w14:paraId="2DECAC7A" w14:textId="77777777" w:rsidR="003B5619" w:rsidRPr="008F5FBD" w:rsidRDefault="003B5619" w:rsidP="003B5619">
      <w:r w:rsidRPr="008F5FBD">
        <w:t>W granicach obszaru działania analizowanego RZGW</w:t>
      </w:r>
      <w:r w:rsidRPr="008F5FBD">
        <w:rPr>
          <w:rStyle w:val="NotatkiDoweryfikacji"/>
        </w:rPr>
        <w:t xml:space="preserve"> </w:t>
      </w:r>
      <w:r w:rsidRPr="008F5FBD">
        <w:t>zidentyfikowano kolizje odcinków objętych utrzymaniem z następującymi formami ochrony przyrody: obszary Natura 2000, parki krajobrazowe, obszary chronionego krajobrazu, użytki ekologiczne oraz zespoły przyrodniczo krajobrazowe. Zidentyfikowano również dwa przypadki zaplanowania działań utrzymaniowych w obszarze rezerwatów.</w:t>
      </w:r>
    </w:p>
    <w:p w14:paraId="6BA17F96" w14:textId="767ECD95" w:rsidR="003B5619" w:rsidRPr="008F5FBD" w:rsidRDefault="003B5619" w:rsidP="003B5619">
      <w:r w:rsidRPr="008F5FBD">
        <w:t xml:space="preserve">Z przeprowadzonych analiz wynika, że pewien odsetek form ochrony przyrody, </w:t>
      </w:r>
      <w:r w:rsidR="00247B06">
        <w:br/>
      </w:r>
      <w:r w:rsidRPr="008F5FBD">
        <w:t xml:space="preserve">w przypadku nieuwarunkowanego prowadzenia prac może być zagrożony poprzez planowane działania utrzymaniowe. Wskazały one, że w granicach ok. </w:t>
      </w:r>
      <w:r w:rsidR="001C03BA">
        <w:t>43</w:t>
      </w:r>
      <w:r w:rsidRPr="008F5FBD">
        <w:t xml:space="preserve">,3% wodozależnych form ochrony przyrody występujących na obszarze działania RZGW w </w:t>
      </w:r>
      <w:r w:rsidR="001C03BA">
        <w:t>Krakowie</w:t>
      </w:r>
      <w:r w:rsidRPr="008F5FBD">
        <w:t xml:space="preserve"> zlokalizowane są cieki lub </w:t>
      </w:r>
      <w:r w:rsidR="001C03BA">
        <w:t>zbiorniki</w:t>
      </w:r>
      <w:r w:rsidRPr="008F5FBD">
        <w:t xml:space="preserve">, na których planowane są działania utrzymaniowe. Ok. </w:t>
      </w:r>
      <w:r w:rsidR="001C03BA">
        <w:t>15</w:t>
      </w:r>
      <w:r w:rsidRPr="008F5FBD">
        <w:t>,</w:t>
      </w:r>
      <w:r w:rsidR="001C03BA">
        <w:t>9</w:t>
      </w:r>
      <w:r w:rsidRPr="008F5FBD">
        <w:t xml:space="preserve">% obszarów chronionych pośród wszystkich wodozależnych jest uzależniona przede wszystkim od wód podziemnych, na które wpływ działań PUW, zgodnie z wnioskami z rozdziału 4.3 będzie minimalny. Z tego powodu prace utrzymaniowe cieków nie będą powodować znaczącego oddziaływania na te konkretne formy ochrony przyrody. Natomiast, ze względu na lokalizację poza ciekami, na których </w:t>
      </w:r>
      <w:r w:rsidRPr="008F5FBD">
        <w:lastRenderedPageBreak/>
        <w:t xml:space="preserve">będą prowadzone planowane prace utrzymaniowe, brak wpływu stwierdzono dla </w:t>
      </w:r>
      <w:r w:rsidR="001C03BA">
        <w:t>56</w:t>
      </w:r>
      <w:r w:rsidRPr="008F5FBD">
        <w:t xml:space="preserve">,7% form ochrony przyrody. </w:t>
      </w:r>
    </w:p>
    <w:p w14:paraId="2DA89155" w14:textId="703F5C55" w:rsidR="003B5619" w:rsidRPr="008F5FBD" w:rsidRDefault="003B5619" w:rsidP="003B5619">
      <w:pPr>
        <w:spacing w:after="0"/>
      </w:pPr>
      <w:r w:rsidRPr="008F5FBD">
        <w:t xml:space="preserve">W przypadku parków narodowych i rezerwatów, które chronią całość przyrody </w:t>
      </w:r>
      <w:r w:rsidRPr="008F5FBD">
        <w:br/>
        <w:t xml:space="preserve">w najwyższym reżimie, odstąpiono od prowadzenia prac utrzymaniowych. Umożliwiono wykonywanie działań niezbędnych, dotyczących remontu lub konserwacji istniejących budowli regulacyjnych i ubezpieczeń urządzeń wodnych, dla zapewnienia ich właściwego stanu technicznego i funkcjonalnego. W ramach PUW pozostały jedynie zaplanowane </w:t>
      </w:r>
      <w:r w:rsidR="001C03BA">
        <w:t xml:space="preserve">prace </w:t>
      </w:r>
      <w:r w:rsidRPr="008F5FBD">
        <w:t xml:space="preserve">w granicach </w:t>
      </w:r>
      <w:r w:rsidR="001C03BA">
        <w:t>2</w:t>
      </w:r>
      <w:r w:rsidRPr="008F5FBD">
        <w:t xml:space="preserve"> rezerwatów, które zgodnie z informacją administratorów wód, służą realizacji celów ochrony tych rezerwatów.</w:t>
      </w:r>
    </w:p>
    <w:p w14:paraId="36DC3CD3" w14:textId="79A1CCCE" w:rsidR="003B5619" w:rsidRPr="008F5FBD" w:rsidRDefault="003B5619" w:rsidP="003B5619">
      <w:r w:rsidRPr="008F5FBD">
        <w:t xml:space="preserve">W wodozależnych formach ochrony przyrody objętych niższym reżimem ochrony, </w:t>
      </w:r>
      <w:r w:rsidR="00247B06">
        <w:br/>
      </w:r>
      <w:r w:rsidRPr="008F5FBD">
        <w:t>tj. parkach krajobrazowych, obszarach Natura 2000, obszarach chronionego krajobrazu, użytkach ekologicznych, i zespołach przyrodniczo-krajobrazowych występują cieki wodne</w:t>
      </w:r>
      <w:r w:rsidR="001C03BA">
        <w:t xml:space="preserve"> i/ lub zbiorniki</w:t>
      </w:r>
      <w:r w:rsidRPr="008F5FBD">
        <w:t xml:space="preserve">, na których planowane są prace utrzymaniowe. Z tego powodu obszary te, ich przedmioty ochrony, ekosystemy oraz krajobraz są potencjalnie narażone na oddziaływanie prac utrzymaniowych. </w:t>
      </w:r>
    </w:p>
    <w:p w14:paraId="3A16476A" w14:textId="544D1A79" w:rsidR="003B5619" w:rsidRPr="008F5FBD" w:rsidRDefault="003B5619" w:rsidP="003B5619">
      <w:r w:rsidRPr="008F5FBD">
        <w:t>Cieki i</w:t>
      </w:r>
      <w:r w:rsidR="001C03BA">
        <w:t>/ lub</w:t>
      </w:r>
      <w:r w:rsidRPr="008F5FBD">
        <w:t xml:space="preserve"> </w:t>
      </w:r>
      <w:r w:rsidR="001C03BA">
        <w:t>zbiorniki</w:t>
      </w:r>
      <w:r w:rsidRPr="008F5FBD">
        <w:t xml:space="preserve"> objęte działaniami utrzymaniowymi występują w granicach: </w:t>
      </w:r>
      <w:r w:rsidR="00CC7414">
        <w:t>100,00% parków krajobrazowych, 82</w:t>
      </w:r>
      <w:r w:rsidRPr="008F5FBD">
        <w:t>,</w:t>
      </w:r>
      <w:r w:rsidR="00CC7414">
        <w:t>9</w:t>
      </w:r>
      <w:r w:rsidRPr="008F5FBD">
        <w:t xml:space="preserve">% SOO Natura 2000, </w:t>
      </w:r>
      <w:r w:rsidR="00CC7414">
        <w:t>92,3</w:t>
      </w:r>
      <w:r w:rsidRPr="008F5FBD">
        <w:t xml:space="preserve">,0% OSO Natura 2000, </w:t>
      </w:r>
      <w:r w:rsidR="00CC7414">
        <w:t>93</w:t>
      </w:r>
      <w:r w:rsidRPr="008F5FBD">
        <w:t>,</w:t>
      </w:r>
      <w:r w:rsidR="00CC7414">
        <w:t>9</w:t>
      </w:r>
      <w:r w:rsidRPr="008F5FBD">
        <w:t xml:space="preserve">% obszarów chronionego krajobrazu, </w:t>
      </w:r>
      <w:r w:rsidR="00CC7414">
        <w:t>18</w:t>
      </w:r>
      <w:r w:rsidRPr="008F5FBD">
        <w:t>,</w:t>
      </w:r>
      <w:r w:rsidR="00CC7414">
        <w:t>1</w:t>
      </w:r>
      <w:r w:rsidRPr="008F5FBD">
        <w:t>% użytków ekologicznych</w:t>
      </w:r>
      <w:r w:rsidR="00CC7414">
        <w:t>,</w:t>
      </w:r>
      <w:r w:rsidRPr="008F5FBD">
        <w:t xml:space="preserve"> </w:t>
      </w:r>
      <w:r w:rsidR="00CC7414">
        <w:t>44,4</w:t>
      </w:r>
      <w:r w:rsidRPr="008F5FBD">
        <w:t>% zespołów przyrodniczo-krajobrazowych</w:t>
      </w:r>
      <w:r w:rsidR="00CC7414">
        <w:t xml:space="preserve">, 50,0% stanowisk dokumentacyjnych, </w:t>
      </w:r>
    </w:p>
    <w:p w14:paraId="03BE8268" w14:textId="77777777" w:rsidR="003B5619" w:rsidRPr="008F5FBD" w:rsidRDefault="003B5619" w:rsidP="003B5619">
      <w:r w:rsidRPr="008F5FBD">
        <w:t xml:space="preserve">W poniższej tabeli zestawiono wodozależne formy ochrony przyrody o niższym reżimie ochrony, dla których w wyniku analiz stwierdzono możliwe narażenie związane z realizacją prac utrzymaniowych na ciekach zlokalizowanych w obrębie ich granic, jeżeli prace utrzymaniowe będą prowadzone bez zastosowania działań minimalizujących. </w:t>
      </w:r>
    </w:p>
    <w:p w14:paraId="3E9D7B8A" w14:textId="24860F3E" w:rsidR="003B5619" w:rsidRPr="008F5FBD" w:rsidRDefault="003B5619" w:rsidP="003B5619">
      <w:pPr>
        <w:pStyle w:val="Legenda"/>
      </w:pPr>
      <w:bookmarkStart w:id="186" w:name="_Toc185937712"/>
      <w:bookmarkStart w:id="187" w:name="_Toc204968490"/>
      <w:bookmarkStart w:id="188" w:name="_Toc206098291"/>
      <w:r w:rsidRPr="008F5FBD">
        <w:t xml:space="preserve">Tabela </w:t>
      </w:r>
      <w:fldSimple w:instr=" SEQ Tabela \* ARABIC ">
        <w:r w:rsidR="003844C9">
          <w:rPr>
            <w:noProof/>
          </w:rPr>
          <w:t>26</w:t>
        </w:r>
      </w:fldSimple>
      <w:r w:rsidRPr="008F5FBD">
        <w:t xml:space="preserve"> Zestawienie wodozależnych form ochrony przyrody, dla których w wyniku analiz stwierdzono możliwe zagrożenia związane z pracami utrzymaniowymi</w:t>
      </w:r>
      <w:bookmarkEnd w:id="186"/>
      <w:bookmarkEnd w:id="187"/>
      <w:bookmarkEnd w:id="188"/>
    </w:p>
    <w:tbl>
      <w:tblPr>
        <w:tblW w:w="5000" w:type="pct"/>
        <w:tblCellMar>
          <w:left w:w="70" w:type="dxa"/>
          <w:right w:w="70" w:type="dxa"/>
        </w:tblCellMar>
        <w:tblLook w:val="04A0" w:firstRow="1" w:lastRow="0" w:firstColumn="1" w:lastColumn="0" w:noHBand="0" w:noVBand="1"/>
      </w:tblPr>
      <w:tblGrid>
        <w:gridCol w:w="2258"/>
        <w:gridCol w:w="2114"/>
        <w:gridCol w:w="2849"/>
        <w:gridCol w:w="2397"/>
      </w:tblGrid>
      <w:tr w:rsidR="003B5619" w:rsidRPr="008F5FBD" w14:paraId="594A05BE" w14:textId="77777777" w:rsidTr="001C6134">
        <w:trPr>
          <w:trHeight w:val="1959"/>
          <w:tblHeader/>
        </w:trPr>
        <w:tc>
          <w:tcPr>
            <w:tcW w:w="1174" w:type="pct"/>
            <w:tcBorders>
              <w:top w:val="single" w:sz="8" w:space="0" w:color="000000"/>
              <w:left w:val="single" w:sz="8" w:space="0" w:color="000000"/>
              <w:bottom w:val="single" w:sz="8" w:space="0" w:color="000000"/>
              <w:right w:val="single" w:sz="8" w:space="0" w:color="000000"/>
            </w:tcBorders>
            <w:vAlign w:val="center"/>
            <w:hideMark/>
          </w:tcPr>
          <w:p w14:paraId="3A9939F8" w14:textId="77777777" w:rsidR="003B5619" w:rsidRPr="008F5FBD" w:rsidRDefault="003B5619" w:rsidP="001C6134">
            <w:pPr>
              <w:rPr>
                <w:b/>
                <w:bCs/>
              </w:rPr>
            </w:pPr>
            <w:r w:rsidRPr="008F5FBD">
              <w:rPr>
                <w:b/>
                <w:bCs/>
                <w:sz w:val="20"/>
                <w:szCs w:val="20"/>
              </w:rPr>
              <w:t> Forma ochrony</w:t>
            </w:r>
          </w:p>
        </w:tc>
        <w:tc>
          <w:tcPr>
            <w:tcW w:w="1099" w:type="pct"/>
            <w:tcBorders>
              <w:top w:val="single" w:sz="8" w:space="0" w:color="000000"/>
              <w:left w:val="nil"/>
              <w:bottom w:val="single" w:sz="8" w:space="0" w:color="000000"/>
              <w:right w:val="single" w:sz="8" w:space="0" w:color="000000"/>
            </w:tcBorders>
            <w:vAlign w:val="center"/>
            <w:hideMark/>
          </w:tcPr>
          <w:p w14:paraId="2351BAF5" w14:textId="21C48EAB" w:rsidR="003B5619" w:rsidRPr="008F5FBD" w:rsidRDefault="003B5619" w:rsidP="001C6134">
            <w:pPr>
              <w:pStyle w:val="Tabelanagwek2"/>
            </w:pPr>
            <w:r w:rsidRPr="008F5FBD">
              <w:t xml:space="preserve">Liczba ogólna wodozależnych form ochrony przyrody w RZGW w </w:t>
            </w:r>
            <w:r w:rsidR="00247B06">
              <w:t>Krakowie</w:t>
            </w:r>
          </w:p>
        </w:tc>
        <w:tc>
          <w:tcPr>
            <w:tcW w:w="1481" w:type="pct"/>
            <w:tcBorders>
              <w:top w:val="single" w:sz="8" w:space="0" w:color="000000"/>
              <w:left w:val="nil"/>
              <w:bottom w:val="single" w:sz="8" w:space="0" w:color="000000"/>
              <w:right w:val="single" w:sz="8" w:space="0" w:color="000000"/>
            </w:tcBorders>
            <w:vAlign w:val="center"/>
            <w:hideMark/>
          </w:tcPr>
          <w:p w14:paraId="117E1702" w14:textId="06EDC364" w:rsidR="003B5619" w:rsidRPr="008F5FBD" w:rsidRDefault="003B5619" w:rsidP="001C6134">
            <w:pPr>
              <w:pStyle w:val="Tabelanagwek2"/>
            </w:pPr>
            <w:r w:rsidRPr="008F5FBD">
              <w:t xml:space="preserve">Liczba obszarów, w których zidentyfikowano cieki/ </w:t>
            </w:r>
            <w:r w:rsidR="0033304B">
              <w:t>zbiorniki</w:t>
            </w:r>
            <w:r w:rsidRPr="008F5FBD">
              <w:t xml:space="preserve"> objęte planowanymi działaniami i stwierdzono zagrożenie dla formy ochrony jeżeli działanie będzie prowadzone w ich obszarze bez zastosowania działań minimalizujących (ocena 2)</w:t>
            </w:r>
          </w:p>
        </w:tc>
        <w:tc>
          <w:tcPr>
            <w:tcW w:w="1246" w:type="pct"/>
            <w:tcBorders>
              <w:top w:val="single" w:sz="8" w:space="0" w:color="000000"/>
              <w:left w:val="nil"/>
              <w:bottom w:val="single" w:sz="8" w:space="0" w:color="000000"/>
              <w:right w:val="single" w:sz="8" w:space="0" w:color="000000"/>
            </w:tcBorders>
            <w:vAlign w:val="center"/>
            <w:hideMark/>
          </w:tcPr>
          <w:p w14:paraId="2D455E93" w14:textId="77777777" w:rsidR="003B5619" w:rsidRPr="008F5FBD" w:rsidRDefault="003B5619" w:rsidP="001C6134">
            <w:pPr>
              <w:pStyle w:val="Tabelanagwek2"/>
            </w:pPr>
            <w:r w:rsidRPr="008F5FBD">
              <w:t>Procent form ochrony ze stwierdzonym oddziaływaniem (ocena 2) w przypadku prowadzenia prac utrzymaniowych w ich rejonie bez zastosowania działań minimalizujących</w:t>
            </w:r>
          </w:p>
        </w:tc>
      </w:tr>
      <w:tr w:rsidR="007C0E10" w:rsidRPr="008F5FBD" w14:paraId="665CF746" w14:textId="77777777" w:rsidTr="007C0E10">
        <w:trPr>
          <w:trHeight w:val="60"/>
        </w:trPr>
        <w:tc>
          <w:tcPr>
            <w:tcW w:w="1174" w:type="pct"/>
            <w:tcBorders>
              <w:top w:val="nil"/>
              <w:left w:val="single" w:sz="8" w:space="0" w:color="000000"/>
              <w:bottom w:val="single" w:sz="8" w:space="0" w:color="000000"/>
              <w:right w:val="single" w:sz="8" w:space="0" w:color="000000"/>
            </w:tcBorders>
            <w:vAlign w:val="center"/>
            <w:hideMark/>
          </w:tcPr>
          <w:p w14:paraId="07CB29C9" w14:textId="77777777" w:rsidR="007C0E10" w:rsidRPr="008F5FBD" w:rsidRDefault="007C0E10" w:rsidP="007C0E10">
            <w:pPr>
              <w:pStyle w:val="Tabelatekst"/>
              <w:jc w:val="left"/>
            </w:pPr>
            <w:r w:rsidRPr="008F5FBD">
              <w:t>Parki krajobrazowe</w:t>
            </w:r>
          </w:p>
        </w:tc>
        <w:tc>
          <w:tcPr>
            <w:tcW w:w="1099" w:type="pct"/>
            <w:tcBorders>
              <w:top w:val="nil"/>
              <w:left w:val="nil"/>
              <w:bottom w:val="single" w:sz="8" w:space="0" w:color="000000"/>
              <w:right w:val="single" w:sz="8" w:space="0" w:color="000000"/>
            </w:tcBorders>
            <w:vAlign w:val="center"/>
          </w:tcPr>
          <w:p w14:paraId="180EBCBE" w14:textId="2B93A389" w:rsidR="007C0E10" w:rsidRPr="007C0E10" w:rsidRDefault="007C0E10" w:rsidP="007C0E10">
            <w:pPr>
              <w:pStyle w:val="Tabelatekst"/>
              <w:jc w:val="center"/>
            </w:pPr>
            <w:r w:rsidRPr="007C0E10">
              <w:rPr>
                <w:rFonts w:cs="Calibri"/>
                <w:color w:val="000000"/>
              </w:rPr>
              <w:t>19</w:t>
            </w:r>
          </w:p>
        </w:tc>
        <w:tc>
          <w:tcPr>
            <w:tcW w:w="1481" w:type="pct"/>
            <w:tcBorders>
              <w:top w:val="nil"/>
              <w:left w:val="nil"/>
              <w:bottom w:val="single" w:sz="8" w:space="0" w:color="000000"/>
              <w:right w:val="single" w:sz="8" w:space="0" w:color="000000"/>
            </w:tcBorders>
            <w:vAlign w:val="center"/>
          </w:tcPr>
          <w:p w14:paraId="086B8BC2" w14:textId="19EA6822" w:rsidR="007C0E10" w:rsidRPr="007C0E10" w:rsidRDefault="007C0E10" w:rsidP="007C0E10">
            <w:pPr>
              <w:pStyle w:val="Tabelatekst"/>
              <w:jc w:val="center"/>
            </w:pPr>
            <w:r w:rsidRPr="007C0E10">
              <w:rPr>
                <w:rFonts w:cs="Calibri"/>
                <w:color w:val="000000"/>
              </w:rPr>
              <w:t>19</w:t>
            </w:r>
          </w:p>
        </w:tc>
        <w:tc>
          <w:tcPr>
            <w:tcW w:w="1246" w:type="pct"/>
            <w:tcBorders>
              <w:top w:val="nil"/>
              <w:left w:val="nil"/>
              <w:bottom w:val="single" w:sz="8" w:space="0" w:color="000000"/>
              <w:right w:val="single" w:sz="8" w:space="0" w:color="000000"/>
            </w:tcBorders>
            <w:vAlign w:val="center"/>
          </w:tcPr>
          <w:p w14:paraId="20DD56F0" w14:textId="7A3D560F" w:rsidR="007C0E10" w:rsidRPr="007C0E10" w:rsidRDefault="007C0E10" w:rsidP="007C0E10">
            <w:pPr>
              <w:pStyle w:val="Tabelatekst"/>
              <w:jc w:val="center"/>
            </w:pPr>
            <w:r w:rsidRPr="007C0E10">
              <w:t>100</w:t>
            </w:r>
            <w:r>
              <w:t>%</w:t>
            </w:r>
          </w:p>
        </w:tc>
      </w:tr>
      <w:tr w:rsidR="007C0E10" w:rsidRPr="008F5FBD" w14:paraId="4FAD2925" w14:textId="77777777" w:rsidTr="007C0E10">
        <w:trPr>
          <w:trHeight w:val="60"/>
        </w:trPr>
        <w:tc>
          <w:tcPr>
            <w:tcW w:w="1174" w:type="pct"/>
            <w:tcBorders>
              <w:top w:val="nil"/>
              <w:left w:val="single" w:sz="8" w:space="0" w:color="000000"/>
              <w:bottom w:val="single" w:sz="8" w:space="0" w:color="000000"/>
              <w:right w:val="single" w:sz="8" w:space="0" w:color="000000"/>
            </w:tcBorders>
            <w:vAlign w:val="center"/>
            <w:hideMark/>
          </w:tcPr>
          <w:p w14:paraId="17871A37" w14:textId="77777777" w:rsidR="007C0E10" w:rsidRPr="008F5FBD" w:rsidRDefault="007C0E10" w:rsidP="007C0E10">
            <w:pPr>
              <w:pStyle w:val="Tabelatekst"/>
              <w:jc w:val="left"/>
            </w:pPr>
            <w:r w:rsidRPr="008F5FBD">
              <w:t>Specjalne Obszary Ochrony Siedlisk Natura 2000</w:t>
            </w:r>
          </w:p>
        </w:tc>
        <w:tc>
          <w:tcPr>
            <w:tcW w:w="1099" w:type="pct"/>
            <w:tcBorders>
              <w:top w:val="nil"/>
              <w:left w:val="nil"/>
              <w:bottom w:val="single" w:sz="8" w:space="0" w:color="000000"/>
              <w:right w:val="single" w:sz="8" w:space="0" w:color="000000"/>
            </w:tcBorders>
            <w:vAlign w:val="center"/>
          </w:tcPr>
          <w:p w14:paraId="35056508" w14:textId="59F57744" w:rsidR="007C0E10" w:rsidRPr="007C0E10" w:rsidRDefault="007C0E10" w:rsidP="007C0E10">
            <w:pPr>
              <w:pStyle w:val="Tabelatekst"/>
              <w:jc w:val="center"/>
            </w:pPr>
            <w:r w:rsidRPr="007C0E10">
              <w:rPr>
                <w:rFonts w:cs="Calibri"/>
                <w:color w:val="000000"/>
              </w:rPr>
              <w:t>70</w:t>
            </w:r>
          </w:p>
        </w:tc>
        <w:tc>
          <w:tcPr>
            <w:tcW w:w="1481" w:type="pct"/>
            <w:tcBorders>
              <w:top w:val="nil"/>
              <w:left w:val="nil"/>
              <w:bottom w:val="single" w:sz="8" w:space="0" w:color="000000"/>
              <w:right w:val="single" w:sz="8" w:space="0" w:color="000000"/>
            </w:tcBorders>
            <w:vAlign w:val="center"/>
          </w:tcPr>
          <w:p w14:paraId="2B01AE76" w14:textId="50A9A31D" w:rsidR="007C0E10" w:rsidRPr="007C0E10" w:rsidRDefault="007C0E10" w:rsidP="007C0E10">
            <w:pPr>
              <w:pStyle w:val="Tabelatekst"/>
              <w:jc w:val="center"/>
            </w:pPr>
            <w:r w:rsidRPr="007C0E10">
              <w:rPr>
                <w:rFonts w:cs="Calibri"/>
                <w:color w:val="000000"/>
              </w:rPr>
              <w:t>58</w:t>
            </w:r>
          </w:p>
        </w:tc>
        <w:tc>
          <w:tcPr>
            <w:tcW w:w="1246" w:type="pct"/>
            <w:tcBorders>
              <w:top w:val="nil"/>
              <w:left w:val="nil"/>
              <w:bottom w:val="single" w:sz="8" w:space="0" w:color="000000"/>
              <w:right w:val="single" w:sz="8" w:space="0" w:color="000000"/>
            </w:tcBorders>
            <w:vAlign w:val="center"/>
          </w:tcPr>
          <w:p w14:paraId="7A8EB470" w14:textId="2D4441C3" w:rsidR="007C0E10" w:rsidRPr="007C0E10" w:rsidRDefault="007C0E10" w:rsidP="007C0E10">
            <w:pPr>
              <w:pStyle w:val="Tabelatekst"/>
              <w:jc w:val="center"/>
            </w:pPr>
            <w:r w:rsidRPr="007C0E10">
              <w:t>82,9</w:t>
            </w:r>
            <w:r>
              <w:t>%</w:t>
            </w:r>
          </w:p>
        </w:tc>
      </w:tr>
      <w:tr w:rsidR="007C0E10" w:rsidRPr="008F5FBD" w14:paraId="1745BA22" w14:textId="77777777" w:rsidTr="007C0E10">
        <w:trPr>
          <w:trHeight w:val="60"/>
        </w:trPr>
        <w:tc>
          <w:tcPr>
            <w:tcW w:w="1174" w:type="pct"/>
            <w:tcBorders>
              <w:top w:val="nil"/>
              <w:left w:val="single" w:sz="8" w:space="0" w:color="000000"/>
              <w:bottom w:val="single" w:sz="8" w:space="0" w:color="000000"/>
              <w:right w:val="single" w:sz="8" w:space="0" w:color="000000"/>
            </w:tcBorders>
            <w:vAlign w:val="center"/>
            <w:hideMark/>
          </w:tcPr>
          <w:p w14:paraId="41103F0B" w14:textId="77777777" w:rsidR="007C0E10" w:rsidRPr="008F5FBD" w:rsidRDefault="007C0E10" w:rsidP="007C0E10">
            <w:pPr>
              <w:pStyle w:val="Tabelatekst"/>
              <w:jc w:val="left"/>
            </w:pPr>
            <w:r w:rsidRPr="008F5FBD">
              <w:t>Obszary Specjalnej Ochrony Ptaków Natura 2000</w:t>
            </w:r>
          </w:p>
        </w:tc>
        <w:tc>
          <w:tcPr>
            <w:tcW w:w="1099" w:type="pct"/>
            <w:tcBorders>
              <w:top w:val="nil"/>
              <w:left w:val="nil"/>
              <w:bottom w:val="single" w:sz="8" w:space="0" w:color="000000"/>
              <w:right w:val="single" w:sz="8" w:space="0" w:color="000000"/>
            </w:tcBorders>
            <w:vAlign w:val="center"/>
          </w:tcPr>
          <w:p w14:paraId="274F513B" w14:textId="38ED4F65" w:rsidR="007C0E10" w:rsidRPr="007C0E10" w:rsidRDefault="007C0E10" w:rsidP="007C0E10">
            <w:pPr>
              <w:pStyle w:val="Tabelatekst"/>
              <w:jc w:val="center"/>
            </w:pPr>
            <w:r w:rsidRPr="007C0E10">
              <w:rPr>
                <w:rFonts w:cs="Calibri"/>
                <w:color w:val="000000"/>
              </w:rPr>
              <w:t>13</w:t>
            </w:r>
          </w:p>
        </w:tc>
        <w:tc>
          <w:tcPr>
            <w:tcW w:w="1481" w:type="pct"/>
            <w:tcBorders>
              <w:top w:val="nil"/>
              <w:left w:val="nil"/>
              <w:bottom w:val="single" w:sz="8" w:space="0" w:color="000000"/>
              <w:right w:val="single" w:sz="8" w:space="0" w:color="000000"/>
            </w:tcBorders>
            <w:vAlign w:val="center"/>
          </w:tcPr>
          <w:p w14:paraId="28EBFBCF" w14:textId="16E3634F" w:rsidR="007C0E10" w:rsidRPr="007C0E10" w:rsidRDefault="007C0E10" w:rsidP="007C0E10">
            <w:pPr>
              <w:pStyle w:val="Tabelatekst"/>
              <w:jc w:val="center"/>
            </w:pPr>
            <w:r w:rsidRPr="007C0E10">
              <w:rPr>
                <w:rFonts w:cs="Calibri"/>
                <w:color w:val="000000"/>
              </w:rPr>
              <w:t>12</w:t>
            </w:r>
          </w:p>
        </w:tc>
        <w:tc>
          <w:tcPr>
            <w:tcW w:w="1246" w:type="pct"/>
            <w:tcBorders>
              <w:top w:val="nil"/>
              <w:left w:val="nil"/>
              <w:bottom w:val="single" w:sz="8" w:space="0" w:color="000000"/>
              <w:right w:val="single" w:sz="8" w:space="0" w:color="000000"/>
            </w:tcBorders>
            <w:vAlign w:val="center"/>
          </w:tcPr>
          <w:p w14:paraId="0027F098" w14:textId="4CE4902D" w:rsidR="007C0E10" w:rsidRPr="007C0E10" w:rsidRDefault="007C0E10" w:rsidP="007C0E10">
            <w:pPr>
              <w:pStyle w:val="Tabelatekst"/>
              <w:jc w:val="center"/>
            </w:pPr>
            <w:r w:rsidRPr="007C0E10">
              <w:t>92,3</w:t>
            </w:r>
            <w:r>
              <w:t>%</w:t>
            </w:r>
          </w:p>
        </w:tc>
      </w:tr>
      <w:tr w:rsidR="007C0E10" w:rsidRPr="008F5FBD" w14:paraId="7F7637DF" w14:textId="77777777" w:rsidTr="007C0E10">
        <w:trPr>
          <w:trHeight w:val="60"/>
        </w:trPr>
        <w:tc>
          <w:tcPr>
            <w:tcW w:w="1174" w:type="pct"/>
            <w:tcBorders>
              <w:top w:val="nil"/>
              <w:left w:val="single" w:sz="8" w:space="0" w:color="000000"/>
              <w:bottom w:val="single" w:sz="8" w:space="0" w:color="000000"/>
              <w:right w:val="single" w:sz="8" w:space="0" w:color="000000"/>
            </w:tcBorders>
            <w:vAlign w:val="center"/>
            <w:hideMark/>
          </w:tcPr>
          <w:p w14:paraId="690265B2" w14:textId="77777777" w:rsidR="007C0E10" w:rsidRPr="008F5FBD" w:rsidRDefault="007C0E10" w:rsidP="007C0E10">
            <w:pPr>
              <w:pStyle w:val="Tabelatekst"/>
              <w:jc w:val="left"/>
            </w:pPr>
            <w:r w:rsidRPr="008F5FBD">
              <w:t>Obszar chronionego krajobrazu</w:t>
            </w:r>
          </w:p>
        </w:tc>
        <w:tc>
          <w:tcPr>
            <w:tcW w:w="1099" w:type="pct"/>
            <w:tcBorders>
              <w:top w:val="nil"/>
              <w:left w:val="nil"/>
              <w:bottom w:val="single" w:sz="8" w:space="0" w:color="000000"/>
              <w:right w:val="single" w:sz="8" w:space="0" w:color="000000"/>
            </w:tcBorders>
            <w:vAlign w:val="center"/>
          </w:tcPr>
          <w:p w14:paraId="1C04407A" w14:textId="030BB634" w:rsidR="007C0E10" w:rsidRPr="007C0E10" w:rsidRDefault="007C0E10" w:rsidP="007C0E10">
            <w:pPr>
              <w:pStyle w:val="Tabelatekst"/>
              <w:jc w:val="center"/>
            </w:pPr>
            <w:r w:rsidRPr="007C0E10">
              <w:rPr>
                <w:rFonts w:cs="Calibri"/>
                <w:color w:val="000000"/>
              </w:rPr>
              <w:t>33</w:t>
            </w:r>
          </w:p>
        </w:tc>
        <w:tc>
          <w:tcPr>
            <w:tcW w:w="1481" w:type="pct"/>
            <w:tcBorders>
              <w:top w:val="nil"/>
              <w:left w:val="nil"/>
              <w:bottom w:val="single" w:sz="8" w:space="0" w:color="000000"/>
              <w:right w:val="single" w:sz="8" w:space="0" w:color="000000"/>
            </w:tcBorders>
            <w:vAlign w:val="center"/>
          </w:tcPr>
          <w:p w14:paraId="6A2A5A11" w14:textId="2C658406" w:rsidR="007C0E10" w:rsidRPr="007C0E10" w:rsidRDefault="007C0E10" w:rsidP="007C0E10">
            <w:pPr>
              <w:pStyle w:val="Tabelatekst"/>
              <w:jc w:val="center"/>
            </w:pPr>
            <w:r w:rsidRPr="007C0E10">
              <w:rPr>
                <w:rFonts w:cs="Calibri"/>
                <w:color w:val="000000"/>
              </w:rPr>
              <w:t>31</w:t>
            </w:r>
          </w:p>
        </w:tc>
        <w:tc>
          <w:tcPr>
            <w:tcW w:w="1246" w:type="pct"/>
            <w:tcBorders>
              <w:top w:val="nil"/>
              <w:left w:val="nil"/>
              <w:bottom w:val="single" w:sz="8" w:space="0" w:color="000000"/>
              <w:right w:val="single" w:sz="8" w:space="0" w:color="000000"/>
            </w:tcBorders>
            <w:vAlign w:val="center"/>
          </w:tcPr>
          <w:p w14:paraId="75CE1E88" w14:textId="731275CC" w:rsidR="007C0E10" w:rsidRPr="007C0E10" w:rsidRDefault="007C0E10" w:rsidP="007C0E10">
            <w:pPr>
              <w:pStyle w:val="Tabelatekst"/>
              <w:jc w:val="center"/>
            </w:pPr>
            <w:r w:rsidRPr="007C0E10">
              <w:t>93,9</w:t>
            </w:r>
            <w:r>
              <w:t>%</w:t>
            </w:r>
          </w:p>
        </w:tc>
      </w:tr>
      <w:tr w:rsidR="007C0E10" w:rsidRPr="008F5FBD" w14:paraId="16CB7F8A" w14:textId="77777777" w:rsidTr="007C0E10">
        <w:trPr>
          <w:trHeight w:val="60"/>
        </w:trPr>
        <w:tc>
          <w:tcPr>
            <w:tcW w:w="1174" w:type="pct"/>
            <w:tcBorders>
              <w:top w:val="nil"/>
              <w:left w:val="single" w:sz="8" w:space="0" w:color="000000"/>
              <w:bottom w:val="single" w:sz="8" w:space="0" w:color="000000"/>
              <w:right w:val="single" w:sz="8" w:space="0" w:color="000000"/>
            </w:tcBorders>
            <w:vAlign w:val="center"/>
            <w:hideMark/>
          </w:tcPr>
          <w:p w14:paraId="754A5893" w14:textId="77777777" w:rsidR="007C0E10" w:rsidRPr="008F5FBD" w:rsidRDefault="007C0E10" w:rsidP="007C0E10">
            <w:pPr>
              <w:pStyle w:val="Tabelatekst"/>
              <w:jc w:val="left"/>
            </w:pPr>
            <w:r w:rsidRPr="008F5FBD">
              <w:t>Użytki ekologiczne</w:t>
            </w:r>
          </w:p>
        </w:tc>
        <w:tc>
          <w:tcPr>
            <w:tcW w:w="1099" w:type="pct"/>
            <w:tcBorders>
              <w:top w:val="nil"/>
              <w:left w:val="nil"/>
              <w:bottom w:val="single" w:sz="8" w:space="0" w:color="000000"/>
              <w:right w:val="single" w:sz="8" w:space="0" w:color="000000"/>
            </w:tcBorders>
            <w:vAlign w:val="center"/>
          </w:tcPr>
          <w:p w14:paraId="4034F544" w14:textId="73599A91" w:rsidR="007C0E10" w:rsidRPr="007C0E10" w:rsidRDefault="007C0E10" w:rsidP="007C0E10">
            <w:pPr>
              <w:pStyle w:val="Tabelatekst"/>
              <w:jc w:val="center"/>
            </w:pPr>
            <w:r w:rsidRPr="007C0E10">
              <w:rPr>
                <w:rFonts w:cs="Calibri"/>
                <w:color w:val="000000"/>
              </w:rPr>
              <w:t>72</w:t>
            </w:r>
          </w:p>
        </w:tc>
        <w:tc>
          <w:tcPr>
            <w:tcW w:w="1481" w:type="pct"/>
            <w:tcBorders>
              <w:top w:val="nil"/>
              <w:left w:val="nil"/>
              <w:bottom w:val="single" w:sz="8" w:space="0" w:color="000000"/>
              <w:right w:val="single" w:sz="8" w:space="0" w:color="000000"/>
            </w:tcBorders>
            <w:vAlign w:val="center"/>
          </w:tcPr>
          <w:p w14:paraId="4AB200E7" w14:textId="4D86A81B" w:rsidR="007C0E10" w:rsidRPr="007C0E10" w:rsidRDefault="007C0E10" w:rsidP="007C0E10">
            <w:pPr>
              <w:pStyle w:val="Tabelatekst"/>
              <w:jc w:val="center"/>
            </w:pPr>
            <w:r w:rsidRPr="007C0E10">
              <w:rPr>
                <w:rFonts w:cs="Calibri"/>
                <w:color w:val="000000"/>
              </w:rPr>
              <w:t>13</w:t>
            </w:r>
          </w:p>
        </w:tc>
        <w:tc>
          <w:tcPr>
            <w:tcW w:w="1246" w:type="pct"/>
            <w:tcBorders>
              <w:top w:val="nil"/>
              <w:left w:val="nil"/>
              <w:bottom w:val="single" w:sz="8" w:space="0" w:color="000000"/>
              <w:right w:val="single" w:sz="8" w:space="0" w:color="000000"/>
            </w:tcBorders>
            <w:vAlign w:val="center"/>
          </w:tcPr>
          <w:p w14:paraId="29D97789" w14:textId="2E579F70" w:rsidR="007C0E10" w:rsidRPr="007C0E10" w:rsidRDefault="007C0E10" w:rsidP="007C0E10">
            <w:pPr>
              <w:pStyle w:val="Tabelatekst"/>
              <w:jc w:val="center"/>
            </w:pPr>
            <w:r w:rsidRPr="007C0E10">
              <w:t>18,1</w:t>
            </w:r>
            <w:r>
              <w:t>%</w:t>
            </w:r>
          </w:p>
        </w:tc>
      </w:tr>
      <w:tr w:rsidR="007C0E10" w:rsidRPr="008F5FBD" w14:paraId="51E919BA" w14:textId="77777777" w:rsidTr="007C0E10">
        <w:trPr>
          <w:trHeight w:val="60"/>
        </w:trPr>
        <w:tc>
          <w:tcPr>
            <w:tcW w:w="1174" w:type="pct"/>
            <w:tcBorders>
              <w:top w:val="nil"/>
              <w:left w:val="single" w:sz="8" w:space="0" w:color="000000"/>
              <w:bottom w:val="single" w:sz="8" w:space="0" w:color="000000"/>
              <w:right w:val="single" w:sz="8" w:space="0" w:color="000000"/>
            </w:tcBorders>
            <w:vAlign w:val="center"/>
            <w:hideMark/>
          </w:tcPr>
          <w:p w14:paraId="17E89086" w14:textId="77777777" w:rsidR="007C0E10" w:rsidRPr="008F5FBD" w:rsidRDefault="007C0E10" w:rsidP="007C0E10">
            <w:pPr>
              <w:pStyle w:val="Tabelatekst"/>
              <w:jc w:val="left"/>
            </w:pPr>
            <w:r w:rsidRPr="008F5FBD">
              <w:lastRenderedPageBreak/>
              <w:t>Zespoły przyrodniczo-krajobrazowe</w:t>
            </w:r>
          </w:p>
        </w:tc>
        <w:tc>
          <w:tcPr>
            <w:tcW w:w="1099" w:type="pct"/>
            <w:tcBorders>
              <w:top w:val="nil"/>
              <w:left w:val="nil"/>
              <w:bottom w:val="single" w:sz="8" w:space="0" w:color="000000"/>
              <w:right w:val="single" w:sz="8" w:space="0" w:color="000000"/>
            </w:tcBorders>
            <w:vAlign w:val="center"/>
          </w:tcPr>
          <w:p w14:paraId="4FFD31C8" w14:textId="4F8B96ED" w:rsidR="007C0E10" w:rsidRPr="007C0E10" w:rsidRDefault="007C0E10" w:rsidP="007C0E10">
            <w:pPr>
              <w:pStyle w:val="Tabelatekst"/>
              <w:jc w:val="center"/>
            </w:pPr>
            <w:r w:rsidRPr="007C0E10">
              <w:rPr>
                <w:rFonts w:cs="Calibri"/>
                <w:color w:val="000000"/>
              </w:rPr>
              <w:t>9</w:t>
            </w:r>
          </w:p>
        </w:tc>
        <w:tc>
          <w:tcPr>
            <w:tcW w:w="1481" w:type="pct"/>
            <w:tcBorders>
              <w:top w:val="nil"/>
              <w:left w:val="nil"/>
              <w:bottom w:val="single" w:sz="8" w:space="0" w:color="000000"/>
              <w:right w:val="single" w:sz="8" w:space="0" w:color="000000"/>
            </w:tcBorders>
            <w:vAlign w:val="center"/>
          </w:tcPr>
          <w:p w14:paraId="3F6B9BF9" w14:textId="41EBEA0D" w:rsidR="007C0E10" w:rsidRPr="007C0E10" w:rsidRDefault="007C0E10" w:rsidP="007C0E10">
            <w:pPr>
              <w:pStyle w:val="Tabelatekst"/>
              <w:jc w:val="center"/>
            </w:pPr>
            <w:r w:rsidRPr="007C0E10">
              <w:rPr>
                <w:rFonts w:cs="Calibri"/>
                <w:color w:val="000000"/>
              </w:rPr>
              <w:t>4</w:t>
            </w:r>
          </w:p>
        </w:tc>
        <w:tc>
          <w:tcPr>
            <w:tcW w:w="1246" w:type="pct"/>
            <w:tcBorders>
              <w:top w:val="nil"/>
              <w:left w:val="nil"/>
              <w:bottom w:val="single" w:sz="8" w:space="0" w:color="000000"/>
              <w:right w:val="single" w:sz="8" w:space="0" w:color="000000"/>
            </w:tcBorders>
            <w:vAlign w:val="center"/>
          </w:tcPr>
          <w:p w14:paraId="1E4B82E4" w14:textId="72DB6B6C" w:rsidR="007C0E10" w:rsidRPr="007C0E10" w:rsidRDefault="007C0E10" w:rsidP="007C0E10">
            <w:pPr>
              <w:pStyle w:val="Tabelatekst"/>
              <w:jc w:val="center"/>
            </w:pPr>
            <w:r w:rsidRPr="007C0E10">
              <w:t>44,4</w:t>
            </w:r>
            <w:r>
              <w:t>%</w:t>
            </w:r>
          </w:p>
        </w:tc>
      </w:tr>
      <w:tr w:rsidR="007C0E10" w:rsidRPr="008F5FBD" w14:paraId="129BB497" w14:textId="77777777" w:rsidTr="007C0E10">
        <w:trPr>
          <w:trHeight w:val="60"/>
        </w:trPr>
        <w:tc>
          <w:tcPr>
            <w:tcW w:w="1174" w:type="pct"/>
            <w:tcBorders>
              <w:top w:val="nil"/>
              <w:left w:val="single" w:sz="8" w:space="0" w:color="000000"/>
              <w:bottom w:val="single" w:sz="8" w:space="0" w:color="000000"/>
              <w:right w:val="single" w:sz="8" w:space="0" w:color="000000"/>
            </w:tcBorders>
            <w:vAlign w:val="center"/>
          </w:tcPr>
          <w:p w14:paraId="768CD78C" w14:textId="77777777" w:rsidR="007C0E10" w:rsidRPr="008F5FBD" w:rsidRDefault="007C0E10" w:rsidP="007C0E10">
            <w:pPr>
              <w:pStyle w:val="Tabelatekst"/>
              <w:jc w:val="left"/>
            </w:pPr>
            <w:r w:rsidRPr="008F5FBD">
              <w:t>Stanowiska dokumentacyjne</w:t>
            </w:r>
          </w:p>
        </w:tc>
        <w:tc>
          <w:tcPr>
            <w:tcW w:w="1099" w:type="pct"/>
            <w:tcBorders>
              <w:top w:val="nil"/>
              <w:left w:val="nil"/>
              <w:bottom w:val="single" w:sz="8" w:space="0" w:color="000000"/>
              <w:right w:val="single" w:sz="8" w:space="0" w:color="000000"/>
            </w:tcBorders>
            <w:vAlign w:val="center"/>
          </w:tcPr>
          <w:p w14:paraId="1436140B" w14:textId="3929E262" w:rsidR="007C0E10" w:rsidRPr="007C0E10" w:rsidRDefault="007C0E10" w:rsidP="007C0E10">
            <w:pPr>
              <w:pStyle w:val="Tabelatekst"/>
              <w:jc w:val="center"/>
            </w:pPr>
            <w:r w:rsidRPr="007C0E10">
              <w:rPr>
                <w:rFonts w:cs="Calibri"/>
                <w:color w:val="000000"/>
              </w:rPr>
              <w:t>4</w:t>
            </w:r>
          </w:p>
        </w:tc>
        <w:tc>
          <w:tcPr>
            <w:tcW w:w="1481" w:type="pct"/>
            <w:tcBorders>
              <w:top w:val="nil"/>
              <w:left w:val="nil"/>
              <w:bottom w:val="single" w:sz="8" w:space="0" w:color="000000"/>
              <w:right w:val="single" w:sz="8" w:space="0" w:color="000000"/>
            </w:tcBorders>
            <w:vAlign w:val="center"/>
          </w:tcPr>
          <w:p w14:paraId="79AB98F9" w14:textId="127ED130" w:rsidR="007C0E10" w:rsidRPr="007C0E10" w:rsidRDefault="007C0E10" w:rsidP="007C0E10">
            <w:pPr>
              <w:pStyle w:val="Tabelatekst"/>
              <w:jc w:val="center"/>
            </w:pPr>
            <w:r w:rsidRPr="007C0E10">
              <w:rPr>
                <w:rFonts w:cs="Calibri"/>
                <w:color w:val="000000"/>
              </w:rPr>
              <w:t>2</w:t>
            </w:r>
          </w:p>
        </w:tc>
        <w:tc>
          <w:tcPr>
            <w:tcW w:w="1246" w:type="pct"/>
            <w:tcBorders>
              <w:top w:val="nil"/>
              <w:left w:val="nil"/>
              <w:bottom w:val="single" w:sz="8" w:space="0" w:color="000000"/>
              <w:right w:val="single" w:sz="8" w:space="0" w:color="000000"/>
            </w:tcBorders>
            <w:vAlign w:val="center"/>
          </w:tcPr>
          <w:p w14:paraId="47188463" w14:textId="4EDA334C" w:rsidR="007C0E10" w:rsidRPr="007C0E10" w:rsidRDefault="007C0E10" w:rsidP="007C0E10">
            <w:pPr>
              <w:pStyle w:val="Tabelatekst"/>
              <w:jc w:val="center"/>
            </w:pPr>
            <w:r w:rsidRPr="007C0E10">
              <w:t>50</w:t>
            </w:r>
            <w:r>
              <w:t>%</w:t>
            </w:r>
          </w:p>
        </w:tc>
      </w:tr>
      <w:tr w:rsidR="007C0E10" w:rsidRPr="008F5FBD" w14:paraId="4F82D7A6" w14:textId="77777777" w:rsidTr="007C0E10">
        <w:trPr>
          <w:trHeight w:val="60"/>
        </w:trPr>
        <w:tc>
          <w:tcPr>
            <w:tcW w:w="1174" w:type="pct"/>
            <w:tcBorders>
              <w:top w:val="nil"/>
              <w:left w:val="single" w:sz="8" w:space="0" w:color="000000"/>
              <w:bottom w:val="single" w:sz="8" w:space="0" w:color="000000"/>
              <w:right w:val="single" w:sz="8" w:space="0" w:color="000000"/>
            </w:tcBorders>
            <w:vAlign w:val="center"/>
            <w:hideMark/>
          </w:tcPr>
          <w:p w14:paraId="7A6BCA89" w14:textId="77777777" w:rsidR="007C0E10" w:rsidRPr="008F5FBD" w:rsidRDefault="007C0E10" w:rsidP="007C0E10">
            <w:pPr>
              <w:pStyle w:val="Tabelatekst"/>
              <w:jc w:val="left"/>
            </w:pPr>
            <w:r w:rsidRPr="008F5FBD">
              <w:t>Pomniki przyrody</w:t>
            </w:r>
          </w:p>
        </w:tc>
        <w:tc>
          <w:tcPr>
            <w:tcW w:w="1099" w:type="pct"/>
            <w:tcBorders>
              <w:top w:val="nil"/>
              <w:left w:val="nil"/>
              <w:bottom w:val="single" w:sz="8" w:space="0" w:color="000000"/>
              <w:right w:val="single" w:sz="8" w:space="0" w:color="000000"/>
            </w:tcBorders>
            <w:vAlign w:val="center"/>
          </w:tcPr>
          <w:p w14:paraId="1445E721" w14:textId="16DE8CBD" w:rsidR="007C0E10" w:rsidRPr="007C0E10" w:rsidRDefault="007C0E10" w:rsidP="007C0E10">
            <w:pPr>
              <w:pStyle w:val="Tabelatekst"/>
              <w:jc w:val="center"/>
            </w:pPr>
            <w:r w:rsidRPr="007C0E10">
              <w:rPr>
                <w:rFonts w:cs="Calibri"/>
                <w:color w:val="000000"/>
              </w:rPr>
              <w:t>54</w:t>
            </w:r>
          </w:p>
        </w:tc>
        <w:tc>
          <w:tcPr>
            <w:tcW w:w="1481" w:type="pct"/>
            <w:tcBorders>
              <w:top w:val="nil"/>
              <w:left w:val="nil"/>
              <w:bottom w:val="single" w:sz="8" w:space="0" w:color="000000"/>
              <w:right w:val="single" w:sz="8" w:space="0" w:color="000000"/>
            </w:tcBorders>
            <w:vAlign w:val="center"/>
          </w:tcPr>
          <w:p w14:paraId="58C08C1E" w14:textId="262BD776" w:rsidR="007C0E10" w:rsidRPr="007C0E10" w:rsidRDefault="007C0E10" w:rsidP="007C0E10">
            <w:pPr>
              <w:pStyle w:val="Tabelatekst"/>
              <w:jc w:val="center"/>
            </w:pPr>
            <w:r w:rsidRPr="007C0E10">
              <w:rPr>
                <w:rFonts w:cs="Calibri"/>
                <w:color w:val="000000"/>
              </w:rPr>
              <w:t>0</w:t>
            </w:r>
          </w:p>
        </w:tc>
        <w:tc>
          <w:tcPr>
            <w:tcW w:w="1246" w:type="pct"/>
            <w:tcBorders>
              <w:top w:val="nil"/>
              <w:left w:val="nil"/>
              <w:bottom w:val="single" w:sz="8" w:space="0" w:color="000000"/>
              <w:right w:val="single" w:sz="8" w:space="0" w:color="000000"/>
            </w:tcBorders>
            <w:vAlign w:val="center"/>
          </w:tcPr>
          <w:p w14:paraId="6DCC3E67" w14:textId="2BC9DEFD" w:rsidR="007C0E10" w:rsidRPr="007C0E10" w:rsidRDefault="007C0E10" w:rsidP="007C0E10">
            <w:pPr>
              <w:pStyle w:val="Tabelatekst"/>
              <w:jc w:val="center"/>
            </w:pPr>
            <w:r w:rsidRPr="007C0E10">
              <w:t>0</w:t>
            </w:r>
            <w:r>
              <w:t>%</w:t>
            </w:r>
          </w:p>
        </w:tc>
      </w:tr>
    </w:tbl>
    <w:p w14:paraId="6997DA3D" w14:textId="77777777" w:rsidR="003B5619" w:rsidRPr="0033304B" w:rsidRDefault="003B5619" w:rsidP="003B5619">
      <w:pPr>
        <w:pStyle w:val="rda"/>
        <w:rPr>
          <w:rFonts w:ascii="Montserrat" w:hAnsi="Montserrat"/>
        </w:rPr>
      </w:pPr>
      <w:r w:rsidRPr="0033304B">
        <w:rPr>
          <w:rFonts w:ascii="Montserrat" w:hAnsi="Montserrat"/>
        </w:rPr>
        <w:t>Źródło: opracowanie własne na podstawie przeprowadzonych analiz przestrzennych</w:t>
      </w:r>
    </w:p>
    <w:p w14:paraId="019C3553" w14:textId="2DE8B73F" w:rsidR="003B5619" w:rsidRPr="008F5FBD" w:rsidRDefault="003B5619" w:rsidP="003B5619">
      <w:r w:rsidRPr="008F5FBD">
        <w:t xml:space="preserve">Pełna ocena na poszczególne formy ochrony przyrody została przedstawiona </w:t>
      </w:r>
      <w:r w:rsidR="003E432F">
        <w:br/>
      </w:r>
      <w:r w:rsidRPr="008F5FBD">
        <w:t>w załączniku tabelarycznym do Prognozy (Załącznik nr 7).</w:t>
      </w:r>
    </w:p>
    <w:p w14:paraId="60B6587D" w14:textId="34802822" w:rsidR="003B5619" w:rsidRPr="008F5FBD" w:rsidRDefault="003B5619" w:rsidP="003B5619">
      <w:r w:rsidRPr="008F5FBD">
        <w:t xml:space="preserve">Przyjmując prowadzenie prac utrzymaniowych z wyłączeniem odcinków w granicach obszarów o najwyższym reżimie ochrony (z wyjątkiem działań 7 a i b) w pozostałych przypadkach z obligatoryjnym uwzględnieniem wszystkich określonych na podstawie wiedzy eksperckiej dla poszczególnych odcinków ograniczeń i mitygacji, opisanych szerzej w rozdziale 6 Prognozy i załączniku nr 3a projektu PUW, jak również pod nadzorem przyrodniczym, który pozwala na dodatkowe uwarunkowanie prac </w:t>
      </w:r>
      <w:r w:rsidR="001A4A32">
        <w:br/>
      </w:r>
      <w:r w:rsidRPr="008F5FBD">
        <w:t xml:space="preserve">w kontekście potrzeb siedlisk i/lub gatunków występujących na ich terenie, tak by wyeliminować potencjalnie negatywne oddziaływania, z dużym prawdopodobieństwem można wykluczyć znaczący negatywny wpływ realizacji PUW na obszarze działania RZGW w </w:t>
      </w:r>
      <w:r w:rsidR="003E432F">
        <w:t>Krakowie</w:t>
      </w:r>
      <w:r w:rsidRPr="008F5FBD">
        <w:t xml:space="preserve"> na sieć obszarów chronionych.</w:t>
      </w:r>
    </w:p>
    <w:p w14:paraId="4E6D9B1D" w14:textId="135F7688" w:rsidR="003B5619" w:rsidRPr="008F5FBD" w:rsidRDefault="003B5619" w:rsidP="003B5619">
      <w:r w:rsidRPr="008F5FBD">
        <w:t xml:space="preserve">W porównaniu do wcześniejszej wersji oceny oddziaływania PUW na obszary chronione, aktualna wersja charakteryzuje się zmniejszoną liczbą obszarów chronionych na jakie mogą oddziaływać działania utrzymaniowe, z jednej strony na skutek uwzględnienia uwag strony społecznej w postaci weryfikacji zakresu projektu PUW, z drugiej natomiast z uwagi na przestrzenne doprecyzowanie lokalizacji odcinków planowanych do objęcia utrzymaniem. W poprzedniej wersji prognozy wskazywano, że około </w:t>
      </w:r>
      <w:r w:rsidR="003E432F">
        <w:t>57,0</w:t>
      </w:r>
      <w:r w:rsidRPr="008F5FBD">
        <w:t xml:space="preserve">% wodozależnych form ochrony przyrody w obszarze działania RZGW w </w:t>
      </w:r>
      <w:r w:rsidR="003E432F">
        <w:t>Krakowie</w:t>
      </w:r>
      <w:r w:rsidRPr="008F5FBD">
        <w:t xml:space="preserve"> może być potencjalnie zagrożonych przez działania utrzymaniowe, natomiast w aktualnej wersji wartość ta została obniżona do </w:t>
      </w:r>
      <w:r w:rsidR="003E432F">
        <w:t>43</w:t>
      </w:r>
      <w:r w:rsidRPr="008F5FBD">
        <w:t xml:space="preserve">,3%. </w:t>
      </w:r>
      <w:r w:rsidR="003E432F">
        <w:t>Tym samym</w:t>
      </w:r>
      <w:r w:rsidRPr="008F5FBD">
        <w:t xml:space="preserve"> wzrósł odsetek form ochrony, dla których nie stwierdzono wpływu, z </w:t>
      </w:r>
      <w:r w:rsidR="003E432F">
        <w:t>43</w:t>
      </w:r>
      <w:r w:rsidRPr="008F5FBD">
        <w:t>,</w:t>
      </w:r>
      <w:r w:rsidR="003E432F">
        <w:t>0</w:t>
      </w:r>
      <w:r w:rsidRPr="008F5FBD">
        <w:t xml:space="preserve">% do </w:t>
      </w:r>
      <w:r w:rsidR="003E432F">
        <w:t>56</w:t>
      </w:r>
      <w:r w:rsidRPr="008F5FBD">
        <w:t xml:space="preserve">,7%. </w:t>
      </w:r>
    </w:p>
    <w:p w14:paraId="5DE47576" w14:textId="11169BAA" w:rsidR="003B5619" w:rsidRDefault="003B5619" w:rsidP="003B5619">
      <w:r w:rsidRPr="008F5FBD">
        <w:t xml:space="preserve">Zmieniono podejście do oceny oddziaływania w parkach narodowych i rezerwatach przyrody. Poprzednio przypisywano im ocenę 3 (oddziaływanie znaczące </w:t>
      </w:r>
      <w:r w:rsidR="003E432F">
        <w:br/>
      </w:r>
      <w:r w:rsidRPr="008F5FBD">
        <w:t>i długoterminowe), podczas gdy aktualnie przyjęto brak realizacji prac utrzymaniowych w tych obszarach (z wyjątkiem niezbędnych remontów i konserwacji budowli regulacyjnych i ubezpieczeń urządzeń wodnych realizowanych w ramach PUW oraz prac zgodnych  z celami rezerwatów), co formalnie eliminuje znaczące oddziaływanie. Przypisano im jednak oddziaływanie umiarkowane z zaznaczeniem obligatoryjnego stosowania działań minimalizujących.</w:t>
      </w:r>
      <w:r w:rsidRPr="00984F9A">
        <w:t xml:space="preserve"> </w:t>
      </w:r>
    </w:p>
    <w:p w14:paraId="1334264E" w14:textId="3CEFCD9B" w:rsidR="001E534E" w:rsidRPr="000E7601" w:rsidRDefault="00827916" w:rsidP="001E534E">
      <w:pPr>
        <w:pStyle w:val="Nagwek2"/>
      </w:pPr>
      <w:bookmarkStart w:id="189" w:name="_Toc206098407"/>
      <w:bookmarkEnd w:id="184"/>
      <w:r>
        <w:lastRenderedPageBreak/>
        <w:t>Wpływ na ludzi i dobra materialne</w:t>
      </w:r>
      <w:bookmarkEnd w:id="189"/>
    </w:p>
    <w:p w14:paraId="52AE473E" w14:textId="77777777" w:rsidR="001E534E" w:rsidRPr="000E7601" w:rsidRDefault="001E534E" w:rsidP="000E7601">
      <w:r>
        <w:t>Projekt PUW</w:t>
      </w:r>
      <w:r w:rsidRPr="000E7601">
        <w:t xml:space="preserve"> zawiera zestawienie planowanych działań utrzymaniowych wraz </w:t>
      </w:r>
      <w:r w:rsidRPr="000E7601">
        <w:br/>
        <w:t xml:space="preserve">z identyfikacją odcinków wód, na których występują zagrożenia dla swobodnego przepływu wód oraz spływu lodów, a także wykaz budowli regulacyjnych i urządzeń wodnych o istotnym znaczeniu dla zarządzania wodami. </w:t>
      </w:r>
      <w:r w:rsidRPr="008475C3">
        <w:t>Skutki realizacji mają</w:t>
      </w:r>
      <w:r w:rsidRPr="000E7601">
        <w:t xml:space="preserve"> głównie pośredni wpływ na ludzi i dobra materialne, </w:t>
      </w:r>
      <w:r w:rsidRPr="008475C3">
        <w:t xml:space="preserve"> </w:t>
      </w:r>
      <w:r>
        <w:t xml:space="preserve">a </w:t>
      </w:r>
      <w:r w:rsidRPr="008475C3">
        <w:t xml:space="preserve">efekty działań w postaci utrzymania spływu są odczuwalne w dziedzinach </w:t>
      </w:r>
      <w:r>
        <w:t xml:space="preserve">życia i </w:t>
      </w:r>
      <w:r w:rsidRPr="008475C3">
        <w:t>gospodarczych</w:t>
      </w:r>
      <w:r>
        <w:t xml:space="preserve"> tj.</w:t>
      </w:r>
      <w:r w:rsidRPr="008475C3">
        <w:t xml:space="preserve">: leśnictwo, rolnictwo, bezpieczeństwo, </w:t>
      </w:r>
      <w:r>
        <w:t xml:space="preserve">czy </w:t>
      </w:r>
      <w:r w:rsidRPr="008475C3">
        <w:t>rekreacja</w:t>
      </w:r>
      <w:r>
        <w:t xml:space="preserve">. </w:t>
      </w:r>
    </w:p>
    <w:p w14:paraId="02EFE540" w14:textId="77777777" w:rsidR="001E534E" w:rsidRDefault="001E534E" w:rsidP="000E7601">
      <w:r w:rsidRPr="008475C3">
        <w:t xml:space="preserve">Najważniejszym aspektem wpływu efektów działań na ludność jest poprawa bezpieczeństwa na terenach zabudowanych, w tym poprawa ochrony życia, zdrowia oraz mienia, w szczególności na obszarach usytuowanych w bliskiej odległości lub </w:t>
      </w:r>
      <w:r>
        <w:br/>
      </w:r>
      <w:r w:rsidRPr="008475C3">
        <w:t xml:space="preserve">w bezpośrednim sąsiedztwie </w:t>
      </w:r>
      <w:r>
        <w:t>wód powierzchniowych.</w:t>
      </w:r>
      <w:r w:rsidRPr="008475C3">
        <w:t xml:space="preserve"> </w:t>
      </w:r>
      <w:r w:rsidRPr="00324214">
        <w:t xml:space="preserve">Pośrednio prowadzone prace utrzymaniowe brzegów i dna oraz konserwacji istniejących budowli wodnych </w:t>
      </w:r>
      <w:r>
        <w:br/>
      </w:r>
      <w:r w:rsidRPr="00324214">
        <w:t xml:space="preserve">i ubezpieczeń urządzeń wodnych wpływają na wzrost poczucia bezpieczeństwa, </w:t>
      </w:r>
      <w:r>
        <w:br/>
      </w:r>
      <w:r w:rsidRPr="00324214">
        <w:t>co przekłada się na rozwój społeczno- gospodarczy, zasiedlanie terenów.</w:t>
      </w:r>
      <w:r w:rsidRPr="000E7601">
        <w:t xml:space="preserve"> </w:t>
      </w:r>
    </w:p>
    <w:p w14:paraId="483A85EA" w14:textId="77777777" w:rsidR="001E534E" w:rsidRPr="008475C3" w:rsidRDefault="001E534E" w:rsidP="008475C3">
      <w:r w:rsidRPr="008475C3">
        <w:t>Drugim istotnym wpływem działań utrzymaniowych jest wykorzystanie gospodarcze wód, w szczególności zaspokajanie potrzeb wodnych związanych z zapewnieniem wody do spożycia (ujęcia wód powierzchniowych)</w:t>
      </w:r>
      <w:r>
        <w:t>,</w:t>
      </w:r>
      <w:r w:rsidRPr="008475C3">
        <w:t xml:space="preserve"> umożliwienie zrzutu ścieków, </w:t>
      </w:r>
      <w:r>
        <w:t>czy</w:t>
      </w:r>
      <w:r w:rsidRPr="008475C3">
        <w:t xml:space="preserve">  zapewnienie funkcjonowania wielu gałęzi gospodarki, w tym wsparcie sektora rolnictwa, leśnictwa, przemysłu. Ochrona przez zniszczeniem istniejący</w:t>
      </w:r>
      <w:r>
        <w:t>ch obiektów infrastruktury (np. mostów, wiaduktów, dróg)</w:t>
      </w:r>
      <w:r w:rsidRPr="008475C3">
        <w:t xml:space="preserve"> umożliwienie wykorzystania - w sposób określony w </w:t>
      </w:r>
      <w:r>
        <w:t>zgodach</w:t>
      </w:r>
      <w:r w:rsidRPr="008475C3">
        <w:t xml:space="preserve"> wodnoprawnych - urządzeń wodnych oraz zapewnienie warunków do ich eksploatacji (wymagany przepływ, pię</w:t>
      </w:r>
      <w:r>
        <w:t>trzenie, przerzut),</w:t>
      </w:r>
      <w:r w:rsidRPr="008475C3">
        <w:t xml:space="preserve"> zapewnia niezbędne warunki do funkcjonowania społeczeństwa. </w:t>
      </w:r>
    </w:p>
    <w:p w14:paraId="08304EA9" w14:textId="77777777" w:rsidR="001E534E" w:rsidRPr="008475C3" w:rsidRDefault="001E534E" w:rsidP="008475C3">
      <w:r w:rsidRPr="008475C3">
        <w:t xml:space="preserve">Działania utrzymaniowe wód, niwelujące zachodzące ciągle zmiany w obrębie koryta (zarówno o charakterze naturalnym jak i w wyniku zdarzeń wywołanych działalnością człowieka), poprawiają warunki produkcji rolnej i leśnej, chroniąc przed brakiem zasobów wodnych lub odwrotnie: niepożądanym zastojem wód lub zalaniem tych obszarów, co przyczynia się do zwiększenia uzyskiwanych plonów. </w:t>
      </w:r>
    </w:p>
    <w:p w14:paraId="40465C0C" w14:textId="77777777" w:rsidR="001E534E" w:rsidRPr="008475C3" w:rsidRDefault="001E534E" w:rsidP="008475C3">
      <w:r w:rsidRPr="008475C3">
        <w:t xml:space="preserve">Utrzymanie wód ma zasadnicze znaczenie dla tych urządzeń wodnych, które wykorzystywane są m. in. do produkcji energii, chłodzenia, poborów </w:t>
      </w:r>
      <w:r>
        <w:t xml:space="preserve">wód </w:t>
      </w:r>
      <w:r w:rsidRPr="008475C3">
        <w:t xml:space="preserve">w celu wytwarzania dóbr materialnych. </w:t>
      </w:r>
    </w:p>
    <w:p w14:paraId="66460A1B" w14:textId="77777777" w:rsidR="001E534E" w:rsidRPr="000E7601" w:rsidRDefault="001E534E" w:rsidP="008475C3">
      <w:r>
        <w:t>Nie</w:t>
      </w:r>
      <w:r w:rsidRPr="008475C3">
        <w:t>mniej istotne niż powyżej, jest właściwe utrzymywanie wód w celu zapewnienia usług turystycznych i rekreacyjnych dla ludności, w tym dostępności koryt rzecznych umożliwiając</w:t>
      </w:r>
      <w:r>
        <w:t>ej</w:t>
      </w:r>
      <w:r w:rsidRPr="008475C3">
        <w:t xml:space="preserve"> </w:t>
      </w:r>
      <w:r>
        <w:t xml:space="preserve">zwykłe </w:t>
      </w:r>
      <w:r w:rsidRPr="008475C3">
        <w:t>korzystanie z wód, np. do kąpieli, do rekreacji, a nawet do transportu.</w:t>
      </w:r>
    </w:p>
    <w:p w14:paraId="27FE8E2B" w14:textId="77777777" w:rsidR="001E534E" w:rsidRPr="000E7601" w:rsidRDefault="001E534E" w:rsidP="000E7601">
      <w:r>
        <w:t>Zatem p</w:t>
      </w:r>
      <w:r w:rsidRPr="000E7601">
        <w:t>ozytywne następstwa będą występować w wyniku zrealizowania działań utrzymaniowych, w związku z dążeniem do osiągnięcia celów utrzymania wód, o których mowa w art. 227 ustawy PW, jako umożliwienie korzystania z wód oraz właściwe funkcjonowanie urządzeń wodnych.</w:t>
      </w:r>
    </w:p>
    <w:p w14:paraId="6BA0D1B9" w14:textId="77777777" w:rsidR="001E534E" w:rsidRDefault="001E534E" w:rsidP="008475C3">
      <w:r>
        <w:t xml:space="preserve">W niektórych przypadkach wsparcie, jakie wykonywanie działań utrzymaniowych oferuje działaniom usługowym dla gospodarki czy przeciwpowodziowym, w celu utrzymania wymaganego przepływu lub odpływu wód, może powodować negatywne następstwa. </w:t>
      </w:r>
    </w:p>
    <w:p w14:paraId="139A98B3" w14:textId="77777777" w:rsidR="001E534E" w:rsidRPr="008475C3" w:rsidRDefault="001E534E" w:rsidP="008475C3">
      <w:r>
        <w:lastRenderedPageBreak/>
        <w:t xml:space="preserve">Należy jednak rozróżnić funkcję umożliwienia odpływu oraz zapewnienia swobodnego spływu wód, które to są głównym celem prowadzenia działań utrzymaniowych, </w:t>
      </w:r>
      <w:r>
        <w:br/>
        <w:t xml:space="preserve">a przyspieszaniem odpływu czy spiętrzaniem wód w korycie, które są powodowane przez użytkowanie samych urządzeń i budowli wodnych. Nie są to tożsame oddziaływania. </w:t>
      </w:r>
      <w:r w:rsidRPr="008475C3" w:rsidDel="008475C3">
        <w:rPr>
          <w:rStyle w:val="Odwoaniedokomentarza"/>
        </w:rPr>
        <w:t xml:space="preserve"> </w:t>
      </w:r>
    </w:p>
    <w:p w14:paraId="2CE0D37C" w14:textId="77777777" w:rsidR="001E534E" w:rsidRPr="008475C3" w:rsidRDefault="001E534E" w:rsidP="008475C3">
      <w:pPr>
        <w:pStyle w:val="Tytuakapitu"/>
      </w:pPr>
      <w:r w:rsidRPr="008475C3">
        <w:t xml:space="preserve">Działanie 1 Wykaszanie roślin z dna oraz brzegów śródlądowych wód powierzchniowych </w:t>
      </w:r>
    </w:p>
    <w:p w14:paraId="481E0853" w14:textId="77777777" w:rsidR="001E534E" w:rsidRDefault="001E534E" w:rsidP="002978CF">
      <w:r w:rsidRPr="008475C3">
        <w:t>Wykaszanie roślin z dna oraz brzegów śródlądowych wód powierzchniowych, nie będzie bezpośrednio wpływało na ludzi i ich dobra materialne</w:t>
      </w:r>
    </w:p>
    <w:p w14:paraId="43322E8B" w14:textId="77777777" w:rsidR="001E534E" w:rsidRDefault="001E534E" w:rsidP="000A4AB6">
      <w:r w:rsidRPr="002978CF">
        <w:t xml:space="preserve">Ponadto utrzymywanie cieków, do których odprowadzane są wody ze zmeliorowanych obszarów rolniczych (utrzymanie cieków jako odbiorników systemów drenarskich), ma znaczenie dla ludności obszarów rolniczych i ich dobrobytu. </w:t>
      </w:r>
      <w:r>
        <w:t xml:space="preserve">Ten rodzaj usługi wodnej, </w:t>
      </w:r>
      <w:r>
        <w:br/>
        <w:t xml:space="preserve">z jakiej korzysta sektor rolny nie jest zawarty w podstawowych celach utrzymania wód, ale ze względu na istniejące systemy melioracji wodnych, wciąż mieści się w zakresie przeznaczenia prac utrzymaniowych (przyjmując, że melioracje wodne- rowy melioracyjne są urządzeniami wodnymi). Należy jednak dodać, że w ostatnich latach, </w:t>
      </w:r>
      <w:r>
        <w:br/>
        <w:t xml:space="preserve">w szczególności w kontekście powtarzających się i nasilających zjawisk suszy rolniczej, coraz częściej zmienia się sam charakter i podejście  do funkcji jaką mogą pełnić systemy melioracyjne. Programy działań, zawarte w dokumentach planistycznych (PPSS, IIaPGW) wskazują na dwojakie funkcje melioracji (nie tylko odprowadzające ale również retencyjne), dlatego zakres działań utrzymaniowych na ich ujściu, w tym wykaszanie roślin, powinien być realizowany w miejscach gdzie działania te są faktycznie niezbędne. Kolejnym aspektem roli roślinności w strefie buforowej cieków jest jej funkcja mitygacji negatywnego wpływu działalności rolniczej na wody, w tym dotyczące odpływu związków azotu i fosforu. Tworzenie i utrzymywanie stref buforowych jest jednym </w:t>
      </w:r>
      <w:r>
        <w:br/>
        <w:t xml:space="preserve">z celów ochrony wód przed zanieczyszczeniem biogenami ze źródeł rolniczych.  Ponieważ obecność roślinności w obrębie koryta cieków, zarówno w ich dnie </w:t>
      </w:r>
      <w:r>
        <w:br/>
        <w:t>jak i w strefie buforowej, może spełniać dla rolnictwa istotne funkcje, dlatego planowanie działań utrzymaniowych w tym zakresie na obszarach sąsiadujących z terenami rolniczymi powinno uwzględniać wyważony i jedynie lokalny charakter tych działań.</w:t>
      </w:r>
    </w:p>
    <w:p w14:paraId="773074E4" w14:textId="77777777" w:rsidR="001E534E" w:rsidRPr="00096C7B" w:rsidRDefault="001E534E" w:rsidP="00096C7B">
      <w:r w:rsidRPr="00096C7B">
        <w:t>Warto również zaznaczyć, że eliminacja elementów naturalnego krajobrazu rzecznego, może mieć negatywny wpływ na atrakcyjność rzek, jako szlaków kajakowych- najatrakcyjniejsze do spływów kajakowych postrzegane są te cieki, które mają naturalny lub wtórnie zrenaturalizowany charakter i cechują się wysokimi wartościami przyrodniczymi.</w:t>
      </w:r>
    </w:p>
    <w:p w14:paraId="19014C56" w14:textId="77777777" w:rsidR="001E534E" w:rsidRPr="00096C7B" w:rsidRDefault="001E534E" w:rsidP="00096C7B">
      <w:r w:rsidRPr="00096C7B">
        <w:t xml:space="preserve">Krótkoterminowy negatywny wpływ na ludzi przebywających w sąsiedztwie i na ich mienie będzie związany z emisją hałasu, drganiami i zanieczyszczeniem powietrza </w:t>
      </w:r>
      <w:r>
        <w:br/>
      </w:r>
      <w:r w:rsidRPr="00096C7B">
        <w:t xml:space="preserve">w trakcie prowadzenia prac. Etap realizacji związany będzie z emisjami typowymi dla robót i zależeć będzie od sposobu prowadzenia prac (ręczny, mechaniczny) oraz używanego sprzętu. Występować będzie emisja hałasu, wibracje, których źródłem będą maszyny i urządzenia. Dlatego podczas prac należy stosować rozwiązania ograniczające hałas, drgania, emisje pyłów. Istotnym jest również zachowanie dopuszczalnych poziomów hałasu na terenach chronionych akustycznie, zwłaszcza na terenach zabudowy mieszkaniowej, czy siedlisk ludzkich, zabudowy związanej ze stałym lub czasowym pobytem dzieci i młodzieży (jednostki oświatowe) oraz na terenach </w:t>
      </w:r>
      <w:r w:rsidRPr="00096C7B">
        <w:lastRenderedPageBreak/>
        <w:t>rekreacyjno-wypoczynkowych. Oddziaływanie na etapie realizacji działań utrzymaniowych jest uciążliwością  przemijającą.</w:t>
      </w:r>
    </w:p>
    <w:p w14:paraId="61DA3C4F" w14:textId="77777777" w:rsidR="001E534E" w:rsidRPr="00096C7B" w:rsidRDefault="001E534E" w:rsidP="00096C7B">
      <w:r w:rsidRPr="00096C7B">
        <w:t xml:space="preserve">Wpływ na etapie prowadzenia prac będzie miał charakter krótkookresowy, odwracalny </w:t>
      </w:r>
      <w:r w:rsidRPr="00096C7B">
        <w:br/>
        <w:t>i lokalny oraz ustanie po zakończeniu prac.</w:t>
      </w:r>
    </w:p>
    <w:p w14:paraId="0C487DF7" w14:textId="77777777" w:rsidR="001E534E" w:rsidRPr="00096C7B" w:rsidRDefault="001E534E" w:rsidP="00096C7B">
      <w:pPr>
        <w:pStyle w:val="Tytuakapitu"/>
      </w:pPr>
      <w:r w:rsidRPr="00096C7B">
        <w:t xml:space="preserve">Działanie 2 Usuwanie roślin pływających i korzeniących się w dnie śródlądowych wód powierzchniowych </w:t>
      </w:r>
    </w:p>
    <w:p w14:paraId="54152959" w14:textId="77777777" w:rsidR="001E534E" w:rsidRDefault="001E534E" w:rsidP="00096C7B">
      <w:r w:rsidRPr="00096C7B">
        <w:t>Usuwanie rośli</w:t>
      </w:r>
      <w:r w:rsidRPr="000E7601">
        <w:t xml:space="preserve">n pływających i korzeniących się w dnie śródlądowych wód powierzchniowych, nie będzie bezpośrednio wpływało na ludzi i ich dobra materialne. Niemniej jednak działanie to pośrednio wpłynie na poprawę bezpieczeństwa ludności oraz pozwoli na zabezpieczenie mienia zlokalizowanego na obszarach w niedalekiej bliskości cieków przed ew. zalaniami i podtopieniami (działanie </w:t>
      </w:r>
      <w:r w:rsidRPr="004265D1">
        <w:t xml:space="preserve">zwiększy pojemność koryta </w:t>
      </w:r>
      <w:r>
        <w:t xml:space="preserve">co będzie pozytywne w sytuacji </w:t>
      </w:r>
      <w:r w:rsidRPr="000E7601">
        <w:t xml:space="preserve"> wystąpienia wezbrań). </w:t>
      </w:r>
    </w:p>
    <w:p w14:paraId="4AE01326" w14:textId="77777777" w:rsidR="001E534E" w:rsidRPr="000E7601" w:rsidRDefault="001E534E" w:rsidP="00096C7B">
      <w:r w:rsidRPr="000E7601">
        <w:t>Ponadto utrzymywanie cieków, do których odprowadzane są wody ze zmeliorowanych obszarów rolniczych (utrzymanie cieków jako odbiorników systemów drenarskich) ma znaczenie dla ludności tych obszarów i ich dobrobytu</w:t>
      </w:r>
      <w:r>
        <w:t>, analogicznie jak to opisano przy ocenie oddziaływań Działania 1.</w:t>
      </w:r>
      <w:r w:rsidRPr="000E7601">
        <w:t xml:space="preserve">   </w:t>
      </w:r>
    </w:p>
    <w:p w14:paraId="114B6E27" w14:textId="77777777" w:rsidR="001E534E" w:rsidRPr="000E7601" w:rsidRDefault="001E534E" w:rsidP="000E7601">
      <w:r w:rsidRPr="000E7601">
        <w:t xml:space="preserve">Krótkoterminowy negatywny wpływ na ludzi mieszkających w sąsiedztwie i ich mienie będzie związany z emisją hałasu, drganiami, zanieczyszczeniem powietrza w trakcie prowadzenia prac i będzie analogiczny jak w opisie możliwych oddziaływań dla Działania 1. </w:t>
      </w:r>
    </w:p>
    <w:p w14:paraId="15CD7D60" w14:textId="77777777" w:rsidR="001E534E" w:rsidRPr="000E7601" w:rsidRDefault="001E534E" w:rsidP="000E7601">
      <w:pPr>
        <w:pStyle w:val="Tytuakapitu"/>
      </w:pPr>
      <w:r w:rsidRPr="000E7601">
        <w:t>Działanie 3 Usuwanie drzew i krzewów porastających dno oraz brzegi śródlądowych wód powierzchniowych</w:t>
      </w:r>
    </w:p>
    <w:p w14:paraId="074F8FFD" w14:textId="77777777" w:rsidR="001E534E" w:rsidRPr="000E7601" w:rsidRDefault="001E534E" w:rsidP="000E7601">
      <w:r w:rsidRPr="000E7601">
        <w:t xml:space="preserve">Usuwanie drzew i krzewów porastających dno oraz brzegi śródlądowych wód powierzchniowych nie będzie bezpośrednio wpływało na ludzi i ich dobra materialne. Niemniej jednak działanie to pośrednio wpłynie na poprawę bezpieczeństwa ludności oraz pozwoli na zabezpieczenie mienia zlokalizowanego na obszarach w niedalekiej odległości od wód powierzchniowych przed ew. zalaniami i podtopieniami (usunięcie drzew i krzewów prowadzone jest m.in. dla umożliwienia swobodnego spływu wód korytem w razie wystąpienia wezbrań).    </w:t>
      </w:r>
    </w:p>
    <w:p w14:paraId="125394A9" w14:textId="77777777" w:rsidR="001E534E" w:rsidRPr="000E7601" w:rsidRDefault="001E534E" w:rsidP="000E7601">
      <w:r w:rsidRPr="000E7601">
        <w:t xml:space="preserve">Krótkoterminowy negatywny wpływ na ludzi przebywających w sąsiedztwie i na ich mienie będzie związany z emisją hałasu, drganiami, zanieczyszczeniem powietrza w trakcie prowadzenia prac i będzie analogiczny jak w opisie możliwych oddziaływań dla Działania 1.  </w:t>
      </w:r>
    </w:p>
    <w:p w14:paraId="2B7AD044" w14:textId="77777777" w:rsidR="001E534E" w:rsidRPr="000E7601" w:rsidRDefault="001E534E" w:rsidP="000E7601">
      <w:pPr>
        <w:pStyle w:val="Tytuakapitu"/>
      </w:pPr>
      <w:r w:rsidRPr="000E7601">
        <w:t xml:space="preserve">Działanie 4 Usuwanie ze śródlądowych wód powierzchniowych przeszkód naturalnych oraz wynikających z działalności człowieka </w:t>
      </w:r>
    </w:p>
    <w:p w14:paraId="21949560" w14:textId="77777777" w:rsidR="001E534E" w:rsidRPr="000E7601" w:rsidRDefault="001E534E" w:rsidP="000E7601">
      <w:r w:rsidRPr="000E7601">
        <w:t xml:space="preserve">Usuwanie ze śródlądowych wód powierzchniowych przeszkód naturalnych lub przeszkód związanych z działalnością człowieka z koryta cieku nie będzie bezpośrednio wpływało na ludzi i ich dobra materialne. Niemniej jednak działanie to pośrednio wpłynie na poprawę bezpieczeństwa ludności oraz pozwoli na zabezpieczenie mienia zlokalizowanego na obszarach w niedalekiej odległości od wód powierzchniowych przed ew. zalaniami i podtopieniami (działanie </w:t>
      </w:r>
      <w:r w:rsidRPr="004265D1">
        <w:t xml:space="preserve">zwiększy pojemność koryta co będzie pozytywne w sytuacji </w:t>
      </w:r>
      <w:r w:rsidRPr="000E7601">
        <w:t>wystąpienia wezbrań).</w:t>
      </w:r>
      <w:r>
        <w:t xml:space="preserve"> </w:t>
      </w:r>
      <w:r w:rsidRPr="000E7601">
        <w:t xml:space="preserve">Dodatkowo usuwanie z wód przeszkód </w:t>
      </w:r>
      <w:r w:rsidRPr="000E7601">
        <w:lastRenderedPageBreak/>
        <w:t xml:space="preserve">stanowiących odpady, będzie wpływało na poprawę atrakcyjności otoczenia człowieka, co będzie oddziaływaniem </w:t>
      </w:r>
      <w:r>
        <w:t xml:space="preserve">o charakterze </w:t>
      </w:r>
      <w:r w:rsidRPr="000E7601">
        <w:t>stałym.</w:t>
      </w:r>
    </w:p>
    <w:p w14:paraId="5C334117" w14:textId="77777777" w:rsidR="001E534E" w:rsidRPr="000E7601" w:rsidRDefault="001E534E" w:rsidP="000E7601">
      <w:r w:rsidRPr="000E7601">
        <w:t xml:space="preserve">Krótkoterminowy negatywny wpływ na ludzi przebywających w sąsiedztwie i na ich mienie będzie związany z emisją hałasu, drganiami, zanieczyszczeniem powietrza w trakcie prowadzenia prac i będzie analogiczny jak w opisie możliwych oddziaływań dla Działania 1. </w:t>
      </w:r>
    </w:p>
    <w:p w14:paraId="3554F88E" w14:textId="77777777" w:rsidR="001E534E" w:rsidRPr="000E7601" w:rsidRDefault="001E534E" w:rsidP="000E7601">
      <w:pPr>
        <w:pStyle w:val="Tytuakapitu"/>
      </w:pPr>
      <w:r w:rsidRPr="000E7601">
        <w:t>Działanie 5 Zasypywanie wyrw w brzegach i dnie śródlądowych wód powierzchniowych oraz ich zabudowa biologiczna</w:t>
      </w:r>
    </w:p>
    <w:p w14:paraId="17D03A54" w14:textId="77777777" w:rsidR="001E534E" w:rsidRPr="000E7601" w:rsidRDefault="001E534E" w:rsidP="000E7601">
      <w:r w:rsidRPr="000E7601">
        <w:t xml:space="preserve">Zasypywanie wyrw w brzegach i dnia śródlądowych wód powierzchniowych oraz ich zabudowa biologiczna nie będzie bezpośrednio wpływało na ludzi i ich dobra materialne. Niemniej jednak działanie to pośrednio wpłynie na poprawę bezpieczeństwa ludności oraz pozwoli na zabezpieczenie mienia zlokalizowanego na obszarach w niedalekiej odległości od wód powierzchniowych (działanie pozwoli na ograniczenie możliwych szkód wynikających z wystąpienia wód z koryt, w tym np. w infrastrukturze transportowej </w:t>
      </w:r>
      <w:r>
        <w:t>zlokalizowanej</w:t>
      </w:r>
      <w:r w:rsidRPr="000E7601">
        <w:t xml:space="preserve"> w pobliżu cieków). </w:t>
      </w:r>
    </w:p>
    <w:p w14:paraId="2A5A5AB8" w14:textId="77777777" w:rsidR="001E534E" w:rsidRPr="000E7601" w:rsidRDefault="001E534E" w:rsidP="000E7601">
      <w:r w:rsidRPr="000E7601">
        <w:t>Krótkoterminowy negatywny wpływ na ludzi przebywających w sąsiedztwie i</w:t>
      </w:r>
      <w:r>
        <w:t xml:space="preserve"> na</w:t>
      </w:r>
      <w:r w:rsidRPr="000E7601">
        <w:t xml:space="preserve"> ich mienie będzie związany z emisją hałasu, drganiami, zanieczyszczeniem powietrza </w:t>
      </w:r>
      <w:r>
        <w:br/>
      </w:r>
      <w:r w:rsidRPr="000E7601">
        <w:t xml:space="preserve">w trakcie prowadzenia prac i będzie analogiczny jak w opisie możliwych oddziaływań dla Działania 1.  </w:t>
      </w:r>
    </w:p>
    <w:p w14:paraId="67571324" w14:textId="77777777" w:rsidR="001E534E" w:rsidRPr="000E7601" w:rsidRDefault="001E534E" w:rsidP="000E7601">
      <w:r w:rsidRPr="000E7601">
        <w:t xml:space="preserve">Wpływ na etapie realizacji działań będzie miał charakter krótkookresowy, odwracalny </w:t>
      </w:r>
      <w:r>
        <w:br/>
      </w:r>
      <w:r w:rsidRPr="000E7601">
        <w:t>i lokalny oraz ustanie po zakończeniu prac.</w:t>
      </w:r>
    </w:p>
    <w:p w14:paraId="1286452A" w14:textId="77777777" w:rsidR="001E534E" w:rsidRPr="000E7601" w:rsidRDefault="001E534E" w:rsidP="000E7601">
      <w:pPr>
        <w:pStyle w:val="Tytuakapitu"/>
      </w:pPr>
      <w:r w:rsidRPr="000E7601">
        <w:t>Działanie 6 Udrażnianie śródlądowych wód powierzchniowych przez usuwanie zatorów utrudniających swobodny przepływ wód oraz usuwanie namułów i rumoszu</w:t>
      </w:r>
    </w:p>
    <w:p w14:paraId="4418241D" w14:textId="77777777" w:rsidR="001E534E" w:rsidRPr="000E7601" w:rsidRDefault="001E534E" w:rsidP="000E7601">
      <w:r w:rsidRPr="000E7601">
        <w:t>Udrażnianie śródlądowych wód powierzchniowych przez usuwanie zatorów utrudniających swobodny przepływ wód oraz usuwanie namułów i rumoszu</w:t>
      </w:r>
      <w:r w:rsidRPr="00683671">
        <w:t xml:space="preserve"> </w:t>
      </w:r>
      <w:r w:rsidRPr="000E7601">
        <w:t xml:space="preserve">nie będzie bezpośrednio wpływało na ludzi i ich dobra materialne. Niemniej jednak działanie to  pośrednio wpłynie na poprawę bezpieczeństwa ludności oraz pozwoli na zabezpieczenie mienia zlokalizowanego na obszarach w niedalekiej odległości od wód powierzchniowych przed ew. zalaniami i podtopieniami (udrażnianie </w:t>
      </w:r>
      <w:r w:rsidRPr="004265D1">
        <w:t xml:space="preserve">zwiększy pojemność koryta co będzie pozytywne w sytuacji </w:t>
      </w:r>
      <w:r w:rsidRPr="000E7601">
        <w:t>wezbrań, na obniżenie poziomu wód). Ponadto utrzymywanie cieków, do których odprowadzane są wody ze zmeliorowanych obszarów rolniczych utrzymanie cieków jako odbiorników systemów drenarskich), ma znaczenie dla ludności tych obszarów i ich dobrobytu.  Pozytywnym następstwem usuwania namułów będzie również umożliwienie żeglugi, w obszarach gdzie wody są wykorzystywane do tych celów.</w:t>
      </w:r>
    </w:p>
    <w:p w14:paraId="6D2E4DCA" w14:textId="77777777" w:rsidR="001E534E" w:rsidRPr="000E7601" w:rsidRDefault="001E534E" w:rsidP="000E7601">
      <w:r w:rsidRPr="000E7601">
        <w:t xml:space="preserve">Krótkoterminowy wpływ na ludzi przebywających w sąsiedztwie i ich mienie będzie związany z emisją hałasu, drganiami, zanieczyszczeniem powietrza w trakcie prowadzenia prac i będzie analogiczny jak w opisie możliwych oddziaływań dla Działania 1.  </w:t>
      </w:r>
    </w:p>
    <w:p w14:paraId="246B35BF" w14:textId="77777777" w:rsidR="001E534E" w:rsidRPr="000E7601" w:rsidRDefault="001E534E" w:rsidP="000E7601">
      <w:pPr>
        <w:pStyle w:val="Tytuakapitu"/>
      </w:pPr>
      <w:r w:rsidRPr="000E7601">
        <w:t>Działanie 7a i 7b Remont lub konserwacja stanowiących własność właściciela wód ubezpieczeń w obrębie urządzeń wodnych lub budowli regulacyjnych</w:t>
      </w:r>
    </w:p>
    <w:p w14:paraId="3FF9A180" w14:textId="77777777" w:rsidR="001E534E" w:rsidRPr="000E7601" w:rsidRDefault="001E534E" w:rsidP="000E7601">
      <w:r w:rsidRPr="000E7601">
        <w:lastRenderedPageBreak/>
        <w:t xml:space="preserve">Remont lub konserwacja stanowiących własność właściciela wód ubezpieczeń </w:t>
      </w:r>
      <w:r>
        <w:br/>
      </w:r>
      <w:r w:rsidRPr="000E7601">
        <w:t>w obrębie urządzeń wodnych lub budowli regulacyjnych</w:t>
      </w:r>
      <w:r w:rsidRPr="00683671">
        <w:t xml:space="preserve"> </w:t>
      </w:r>
      <w:r w:rsidRPr="000E7601">
        <w:t xml:space="preserve">nie będą bezpośrednio wpływały na ludzi i ich dobra materialne. Część urządzeń lub budowli regulacyjnych służy korzystaniu z wód przez użytkowników (np. ujęcia wód), co będzie pozytywnie wpływać na ludzi i ich mienie. Ponadto działania te  pośrednio wpłyną na poprawę bezpieczeństwa ludności oraz pozwolą na zabezpieczenie mienia zlokalizowanego na obszarach w niedalekiej odległości od wód powierzchniowych przed ew. zalaniami </w:t>
      </w:r>
      <w:r>
        <w:br/>
      </w:r>
      <w:r w:rsidRPr="000E7601">
        <w:t xml:space="preserve">i podtopieniami (utrzymanie w odpowiednim stanie technicznym).     </w:t>
      </w:r>
    </w:p>
    <w:p w14:paraId="66B57F6B" w14:textId="77777777" w:rsidR="001E534E" w:rsidRPr="000E7601" w:rsidRDefault="001E534E" w:rsidP="000E7601">
      <w:r w:rsidRPr="000E7601">
        <w:t xml:space="preserve">Krótkoterminowy negatywny wpływ na ludzi przebywających w sąsiedztwie i ich mienie będzie związany z emisją hałasu, drganiami, zanieczyszczeniem powietrza w trakcie prowadzenia prac i będzie analogiczny jak w opisie możliwych oddziaływań dla Działania 1. </w:t>
      </w:r>
    </w:p>
    <w:p w14:paraId="5BE6167E" w14:textId="77777777" w:rsidR="001E534E" w:rsidRPr="000E7601" w:rsidRDefault="001E534E" w:rsidP="000E7601">
      <w:r w:rsidRPr="000E7601">
        <w:t>Wpływ na etapie realizacji działań utrzymaniowych będzie mieć charakter krótkookresowy, odwracalny i lokalny oraz ustanie po zakończeniu prac.</w:t>
      </w:r>
    </w:p>
    <w:p w14:paraId="24F9CBD2" w14:textId="77777777" w:rsidR="001E534E" w:rsidRPr="000E7601" w:rsidRDefault="001E534E" w:rsidP="000E7601">
      <w:pPr>
        <w:pStyle w:val="Tytuakapitu"/>
      </w:pPr>
      <w:r w:rsidRPr="000E7601">
        <w:t>Działanie 8 Rozbiórka lub modyfikacja tam bobrowych oraz zasypywanie nor bobrów lub nor innych zwierząt w brzegach śródlądowych wód powierzchniowych</w:t>
      </w:r>
    </w:p>
    <w:p w14:paraId="1E0D0E49" w14:textId="77777777" w:rsidR="001E534E" w:rsidRPr="000E7601" w:rsidRDefault="001E534E" w:rsidP="000E7601">
      <w:r w:rsidRPr="000E7601">
        <w:t xml:space="preserve">Rozbiórka lub modyfikacja tam bobrowych oraz zasypywanie nor bobrów lub nor innych zwierząt, nie będzie bezpośrednio wpływało na ludzi i ich dobra materialne. Niemniej jednak działanie to pośrednio wpłynie na poprawę bezpieczeństwa ludności oraz pozwoli na zabezpieczenie mienia zlokalizowanego na obszarach w niedalekiej odległości od wód powierzchniowych przed ew. zalaniami i podtopieniami (działanie pozwoli na odprowadzenie wód z obszarów, w których nie występowały przed ich spiętrzeniem tamą bobrową). </w:t>
      </w:r>
    </w:p>
    <w:p w14:paraId="299BAF04" w14:textId="0736A8BD" w:rsidR="00827916" w:rsidRPr="00827916" w:rsidRDefault="001E534E" w:rsidP="009C1F81">
      <w:r w:rsidRPr="000E7601">
        <w:t xml:space="preserve">Krótkoterminowy negatywny wpływ na ludzi przebywających w sąsiedztwie i ich mienie będzie związany z emisją hałasu, drganiami, zanieczyszczeniem powietrza w trakcie prowadzenia prac i będzie analogiczny jak w opisie możliwych oddziaływań dla Działania 1. </w:t>
      </w:r>
    </w:p>
    <w:p w14:paraId="5AF1DA06" w14:textId="72364DE4" w:rsidR="00827916" w:rsidRDefault="00827916" w:rsidP="004A097D">
      <w:pPr>
        <w:pStyle w:val="Nagwek2"/>
      </w:pPr>
      <w:bookmarkStart w:id="190" w:name="_Toc206098408"/>
      <w:r>
        <w:t>Wpływ na zabytki</w:t>
      </w:r>
      <w:bookmarkEnd w:id="190"/>
    </w:p>
    <w:p w14:paraId="644085C2" w14:textId="77777777" w:rsidR="001E534E" w:rsidRPr="00304E5D" w:rsidRDefault="001E534E" w:rsidP="001E534E">
      <w:r w:rsidRPr="004A42AB">
        <w:t xml:space="preserve">Problemy, jakie rodzą konieczność utrzymania i ochrony zabytków, wiążą się </w:t>
      </w:r>
      <w:r>
        <w:br/>
      </w:r>
      <w:r w:rsidRPr="00304E5D">
        <w:t xml:space="preserve">z potrzebami minimalizowania negatywnych skutków związanych z oddziaływaniami klimatycznymi oraz utrzymaniem dotychczasowej formy zagospodarowania obszarów, gdzie zlokalizowane są obiekty podlegające ochronie. Istotą podejmowanych działań jest ochrona obiektów dziedzictwa kulturowego przed zniszczeniem i degradacją, w tym ochroną przed zalaniem i powodzią. </w:t>
      </w:r>
    </w:p>
    <w:p w14:paraId="1A585A04" w14:textId="77777777" w:rsidR="001E534E" w:rsidRPr="00304E5D" w:rsidRDefault="001E534E" w:rsidP="001E534E">
      <w:pPr>
        <w:pStyle w:val="Tytuakapitu"/>
      </w:pPr>
      <w:r w:rsidRPr="00304E5D">
        <w:rPr>
          <w:rStyle w:val="Pogrubienie"/>
          <w:b/>
          <w:bCs/>
        </w:rPr>
        <w:t>Działanie 1 Wykaszanie roślin z dna oraz brzegów śródlądowych wód powierzchniowych</w:t>
      </w:r>
    </w:p>
    <w:p w14:paraId="4A820C91" w14:textId="77777777" w:rsidR="001E534E" w:rsidRPr="009A554B" w:rsidRDefault="001E534E" w:rsidP="001E534E">
      <w:r w:rsidRPr="009A554B">
        <w:t>Wykaszanie roślin z dna oraz brzegów śródlądowych wód powierzchniowych, może pośrednio i pozytywnie wpływać na stan oraz zachowanie obiektów dziedzictwa kulturowego, wskutek ułatwienia odpływu wód z terenów  chronionych na mocy ustawy o zabytkach</w:t>
      </w:r>
      <w:r w:rsidRPr="009A554B">
        <w:rPr>
          <w:rStyle w:val="Odwoanieprzypisudolnego"/>
        </w:rPr>
        <w:footnoteReference w:id="144"/>
      </w:r>
      <w:r w:rsidRPr="009A554B">
        <w:t xml:space="preserve">, zmniejszając ryzyko ich podtopienia, a tym samym zniszczenia czy </w:t>
      </w:r>
      <w:r w:rsidRPr="009A554B">
        <w:lastRenderedPageBreak/>
        <w:t>degradacji obiektów zabytkowych podczas wezbrań. Realizacja działania przyczyni się bezpośrednio do zmniejszenia zagrożeń w odniesieniu do zabytków, tj. zniszczenie konstrukcji obiektów zabytkowych, jak i pośrednio- pogorszenie warunków posadowienia obiektów przez zmianę warunków gruntowo-wodnych.</w:t>
      </w:r>
    </w:p>
    <w:p w14:paraId="7A28EA98" w14:textId="77777777" w:rsidR="001E534E" w:rsidRPr="00304E5D" w:rsidRDefault="001E534E" w:rsidP="001E534E">
      <w:pPr>
        <w:pStyle w:val="Tytuakapitu"/>
        <w:rPr>
          <w:rStyle w:val="Pogrubienie"/>
        </w:rPr>
      </w:pPr>
      <w:r w:rsidRPr="00304E5D">
        <w:rPr>
          <w:rStyle w:val="Pogrubienie"/>
          <w:b/>
          <w:bCs/>
        </w:rPr>
        <w:t>Działanie 2 Usuwanie roślin pływających i korzeniących się w dnie śródlądowych wód powierzchniowych</w:t>
      </w:r>
    </w:p>
    <w:p w14:paraId="0EBCB3D8" w14:textId="77777777" w:rsidR="001E534E" w:rsidRPr="009A554B" w:rsidRDefault="001E534E" w:rsidP="001E534E">
      <w:r w:rsidRPr="009A554B">
        <w:t>Usuwanie roślin pływających i korzeniących się w dnie śródlądowych wód powierzchniowych, może pośrednio i pozytywnie wpływać na stan oraz zachowanie obiektów dziedzictwa kulturowego, wskutek ułatwienia odpływu wód z terenów  chronionych na mocy ustawy o zabytkach, zmniejszając ryzyko ich podtopienia, a tym samym zniszczenia czy degradacji obiektów zabytkowych podczas wezbrań. Realizacja działania przyczyni się bezpośrednio do zmniejszenia zagrożeń w odniesieniu do zabytków, tj. zniszczenie konstrukcji obiektów zabytkowych, jak i pośrednio- pogorszenie warunków posadowienia obiektów przez zmianę warunków gruntowo-wodnych.</w:t>
      </w:r>
    </w:p>
    <w:p w14:paraId="784C2B39" w14:textId="77777777" w:rsidR="001E534E" w:rsidRPr="00304E5D" w:rsidRDefault="001E534E" w:rsidP="001E534E">
      <w:pPr>
        <w:pStyle w:val="Tytuakapitu"/>
        <w:rPr>
          <w:rStyle w:val="Pogrubienie"/>
        </w:rPr>
      </w:pPr>
      <w:r w:rsidRPr="00304E5D">
        <w:rPr>
          <w:rStyle w:val="Pogrubienie"/>
          <w:b/>
          <w:bCs/>
        </w:rPr>
        <w:t>Działanie 3 Usuwanie drzew i krzewów porastających dno oraz brzegi śródlądowych wód powierzchniowych</w:t>
      </w:r>
    </w:p>
    <w:p w14:paraId="1D232E08" w14:textId="77777777" w:rsidR="001E534E" w:rsidRPr="009A554B" w:rsidRDefault="001E534E" w:rsidP="001E534E">
      <w:r w:rsidRPr="009A554B">
        <w:t xml:space="preserve">Usuwanie drzew i krzewów porastających dno oraz brzegi śródlądowych wód powierzchniowych, może pośrednio wpływać na stan oraz zachowanie obiektów dziedzictwa kulturowego, wskutek przyspieszenia odpływu wód z terenów  chronionych na mocy ustawy o zabytkach, zmniejszając ryzyko ich podtopienia, a tym samym zniszczenia czy degradacji obiektów zabytkowych podczas wezbrań. Realizacja działania przyczyni się bezpośrednio do zmniejszenia zagrożeń w odniesieniu do zabytków, </w:t>
      </w:r>
      <w:r>
        <w:br/>
      </w:r>
      <w:r w:rsidRPr="009A554B">
        <w:t>tj. zniszczenie konstrukcji obiektów zabytkowych, jak i pośrednio- pogorszenie warunków posadowienia obiektów przez zmianę warunków gruntowo-wodnych.</w:t>
      </w:r>
    </w:p>
    <w:p w14:paraId="69A9BA5A" w14:textId="77777777" w:rsidR="001E534E" w:rsidRDefault="001E534E" w:rsidP="001E534E">
      <w:r w:rsidRPr="009A554B">
        <w:t>Trzeba jednak zaznaczyć, że może wystąpić odziaływanie bezpośrednie, negatywne– realizacja działania jest związana z pracami ziemnymi, które mogą powodować naruszenie, a nawet zniszczenie stanowisk archeologicznych lub fundamentów zabytków techniki zlokalizowanych bezpośrednio przy ciekach. W sytuacji natrafienia na znalezisko archeologiczne</w:t>
      </w:r>
      <w:r w:rsidRPr="00410F6C">
        <w:t>, prace powinny zostać wstrzymane i należy zawiadomić odpowiednie organy.</w:t>
      </w:r>
    </w:p>
    <w:p w14:paraId="2F5EF98B" w14:textId="77777777" w:rsidR="001E534E" w:rsidRPr="00304E5D" w:rsidRDefault="001E534E" w:rsidP="001E534E">
      <w:pPr>
        <w:pStyle w:val="Tytuakapitu"/>
        <w:rPr>
          <w:rStyle w:val="Pogrubienie"/>
        </w:rPr>
      </w:pPr>
      <w:r w:rsidRPr="00304E5D">
        <w:rPr>
          <w:rStyle w:val="Pogrubienie"/>
          <w:b/>
          <w:bCs/>
        </w:rPr>
        <w:t>Działanie 4 Usuwanie ze śródlądowych wód powierzchniowych przeszkód naturalnych oraz wynikających z działalności człowieka</w:t>
      </w:r>
      <w:r w:rsidRPr="00304E5D">
        <w:rPr>
          <w:rStyle w:val="Pogrubienie"/>
        </w:rPr>
        <w:t xml:space="preserve"> </w:t>
      </w:r>
    </w:p>
    <w:p w14:paraId="69982415" w14:textId="77777777" w:rsidR="001E534E" w:rsidRDefault="001E534E" w:rsidP="001E534E">
      <w:r>
        <w:t xml:space="preserve">Usuwanie ze śródlądowych wód powierzchniowych przeszkód naturalnych oraz wynikających z działalności człowieka, </w:t>
      </w:r>
      <w:r w:rsidRPr="00410F6C">
        <w:t>może pośrednio wpływać na stan oraz zachowanie obiektów dziedzictwa kulturowego</w:t>
      </w:r>
      <w:r>
        <w:t>. Z</w:t>
      </w:r>
      <w:r w:rsidRPr="007573D8">
        <w:t>ato</w:t>
      </w:r>
      <w:r>
        <w:t>ry  jako przeszkody naturalne</w:t>
      </w:r>
      <w:r w:rsidRPr="007573D8">
        <w:t xml:space="preserve"> </w:t>
      </w:r>
      <w:r>
        <w:t>(</w:t>
      </w:r>
      <w:r w:rsidRPr="007573D8">
        <w:t>rumosz drzewny</w:t>
      </w:r>
      <w:r>
        <w:t>)</w:t>
      </w:r>
      <w:r w:rsidRPr="007573D8">
        <w:t xml:space="preserve"> i antropogeniczn</w:t>
      </w:r>
      <w:r>
        <w:t>e</w:t>
      </w:r>
      <w:r w:rsidRPr="007573D8">
        <w:t xml:space="preserve"> </w:t>
      </w:r>
      <w:r>
        <w:t>(</w:t>
      </w:r>
      <w:r w:rsidRPr="007573D8">
        <w:t>odpady wielkogabarytowe w rzekach</w:t>
      </w:r>
      <w:r>
        <w:t>)</w:t>
      </w:r>
      <w:r w:rsidRPr="007573D8">
        <w:t xml:space="preserve">, mogą zalegać bezpośrednio w obrębie obiektów zabytkowych, powodując ich uszkodzenie </w:t>
      </w:r>
      <w:r>
        <w:br/>
      </w:r>
      <w:r w:rsidRPr="007573D8">
        <w:t>i dewastację</w:t>
      </w:r>
      <w:r>
        <w:t>. Usunięcie przeszkód przyczyni się do ochrony zabytków przed uszkodzeniem, ale również</w:t>
      </w:r>
      <w:r w:rsidRPr="00410F6C">
        <w:t xml:space="preserve"> </w:t>
      </w:r>
      <w:r w:rsidRPr="00CC1CE3">
        <w:t xml:space="preserve">wskutek </w:t>
      </w:r>
      <w:r>
        <w:t xml:space="preserve">ułatwienia spływu wód i tym samym </w:t>
      </w:r>
      <w:r w:rsidRPr="00CC1CE3">
        <w:t xml:space="preserve">zmniejszenia ryzyka </w:t>
      </w:r>
      <w:r>
        <w:t>miejscowego podpiętrzenia wód</w:t>
      </w:r>
      <w:r w:rsidRPr="00CC1CE3">
        <w:t xml:space="preserve"> i zalania obszarów </w:t>
      </w:r>
      <w:r>
        <w:t xml:space="preserve">sąsiadujących, </w:t>
      </w:r>
      <w:r w:rsidRPr="00CC1CE3">
        <w:t>zmniejsz</w:t>
      </w:r>
      <w:r>
        <w:t>y</w:t>
      </w:r>
      <w:r w:rsidRPr="00CC1CE3">
        <w:t xml:space="preserve"> zagrożeni</w:t>
      </w:r>
      <w:r>
        <w:t>e podtopienia</w:t>
      </w:r>
      <w:r w:rsidRPr="00CC1CE3">
        <w:t xml:space="preserve"> </w:t>
      </w:r>
      <w:r>
        <w:t>obiektów zabytkowych, jeśli występowałyby w obszarze wystąpienia wód z koryta</w:t>
      </w:r>
      <w:r w:rsidRPr="00410F6C">
        <w:t xml:space="preserve">. </w:t>
      </w:r>
    </w:p>
    <w:p w14:paraId="0CAD2AA0" w14:textId="77777777" w:rsidR="001E534E" w:rsidRDefault="001E534E" w:rsidP="001E534E">
      <w:r w:rsidRPr="00410F6C">
        <w:lastRenderedPageBreak/>
        <w:t>Trzeba jednak zaznaczyć, że może wystąpić odziaływanie bezpośrednie, negatywne– realizacja działania jest związana z pracami ziemnymi, które mogą powodować naruszenie, a nawet zniszczenie stanowisk archeologicznych</w:t>
      </w:r>
      <w:r>
        <w:t xml:space="preserve"> lub fundamentów zabytków techniki zlokalizowanych bezpośrednio przy ciekach</w:t>
      </w:r>
      <w:r w:rsidRPr="00410F6C">
        <w:t>. W sytuacji natrafienia na znalezisko</w:t>
      </w:r>
      <w:r>
        <w:t xml:space="preserve"> archeologiczne</w:t>
      </w:r>
      <w:r w:rsidRPr="00410F6C">
        <w:t>, prace powinny zostać wstrzymane i należy zawiadomić odpowiednie organy.</w:t>
      </w:r>
    </w:p>
    <w:p w14:paraId="6A48EC4D" w14:textId="77777777" w:rsidR="001E534E" w:rsidRPr="00304E5D" w:rsidRDefault="001E534E" w:rsidP="001E534E">
      <w:pPr>
        <w:pStyle w:val="Tytuakapitu"/>
        <w:rPr>
          <w:rStyle w:val="Pogrubienie"/>
        </w:rPr>
      </w:pPr>
      <w:r w:rsidRPr="00304E5D">
        <w:rPr>
          <w:rStyle w:val="Pogrubienie"/>
          <w:b/>
          <w:bCs/>
        </w:rPr>
        <w:t>Działanie 5 Zasypywanie wyrw w brzegach i dnie śródlądowych wód powierzchniowych oraz ich zabudowę biologiczną</w:t>
      </w:r>
    </w:p>
    <w:p w14:paraId="0A9E3E50" w14:textId="77777777" w:rsidR="001E534E" w:rsidRDefault="001E534E" w:rsidP="001E534E">
      <w:r>
        <w:t xml:space="preserve">Prace utrzymaniowe polegające na zasypywaniu wyrw w brzegach i dnie śródlądowych wód powierzchniowych oraz ich zabudowa biologiczna, </w:t>
      </w:r>
      <w:r w:rsidRPr="00CC1CE3">
        <w:t>mo</w:t>
      </w:r>
      <w:r>
        <w:t>gą</w:t>
      </w:r>
      <w:r w:rsidRPr="00CC1CE3">
        <w:t xml:space="preserve"> pośrednio wpływać na stan oraz zachowanie obiektów dziedzictwa kulturowego, wskutek </w:t>
      </w:r>
      <w:r w:rsidRPr="00994B9A">
        <w:t>zabezpieczeni</w:t>
      </w:r>
      <w:r>
        <w:t>a</w:t>
      </w:r>
      <w:r w:rsidRPr="00994B9A">
        <w:t xml:space="preserve"> brzegów </w:t>
      </w:r>
      <w:r>
        <w:t xml:space="preserve">i </w:t>
      </w:r>
      <w:r w:rsidRPr="00994B9A">
        <w:t xml:space="preserve">tym samym </w:t>
      </w:r>
      <w:r>
        <w:t>zmniejszenie zagrożenia</w:t>
      </w:r>
      <w:r w:rsidRPr="00994B9A">
        <w:t xml:space="preserve"> </w:t>
      </w:r>
      <w:r>
        <w:t xml:space="preserve">ich </w:t>
      </w:r>
      <w:r w:rsidRPr="00994B9A">
        <w:t xml:space="preserve">osypania i zmiany linii brzegowej, </w:t>
      </w:r>
      <w:r>
        <w:br/>
      </w:r>
      <w:r w:rsidRPr="00994B9A">
        <w:t xml:space="preserve">w wyniku </w:t>
      </w:r>
      <w:r>
        <w:t xml:space="preserve">czego </w:t>
      </w:r>
      <w:r w:rsidRPr="00994B9A">
        <w:t>mogłoby dojść do naruszenia fundamentów zabytków zlokalizowanych przy ciekach</w:t>
      </w:r>
      <w:r>
        <w:t xml:space="preserve">. </w:t>
      </w:r>
      <w:r w:rsidRPr="00CC1CE3">
        <w:t>Przyczyni się to do ochrony zabytków</w:t>
      </w:r>
      <w:r>
        <w:t xml:space="preserve"> zlokalizowanych w obszarze </w:t>
      </w:r>
      <w:r>
        <w:br/>
        <w:t>w pobliżu koryt rzecznych.</w:t>
      </w:r>
    </w:p>
    <w:p w14:paraId="73C92B99" w14:textId="77777777" w:rsidR="001E534E" w:rsidRDefault="001E534E" w:rsidP="001E534E">
      <w:r>
        <w:t>Ze względu na planowane prowadzenie prac ziemnych, możliwe jest również wystąpienie</w:t>
      </w:r>
      <w:r w:rsidRPr="00CC1CE3">
        <w:t xml:space="preserve"> bezpośredni</w:t>
      </w:r>
      <w:r>
        <w:t>ch</w:t>
      </w:r>
      <w:r w:rsidRPr="00CC1CE3">
        <w:t>, negatywn</w:t>
      </w:r>
      <w:r>
        <w:t>ych oddziaływań na zabytki. Może wystąpić</w:t>
      </w:r>
      <w:r w:rsidRPr="00CC1CE3">
        <w:t xml:space="preserve"> naruszenie, a nawet zniszczenie stanowisk archeologicznych</w:t>
      </w:r>
      <w:r>
        <w:t xml:space="preserve"> lub fundamentów zabytków techniki zlokalizowanych bezpośrednio przy ciekach</w:t>
      </w:r>
      <w:r w:rsidRPr="00CC1CE3">
        <w:t>. W sytuacji natrafienia na znalezisko</w:t>
      </w:r>
      <w:r>
        <w:t xml:space="preserve"> archeologiczne</w:t>
      </w:r>
      <w:r w:rsidRPr="00CC1CE3">
        <w:t>, prace powinny zostać wstrzymane i należy zawiadomić odpowiednie organy.</w:t>
      </w:r>
    </w:p>
    <w:p w14:paraId="079A70B1" w14:textId="77777777" w:rsidR="001E534E" w:rsidRPr="00304E5D" w:rsidRDefault="001E534E" w:rsidP="001E534E">
      <w:pPr>
        <w:pStyle w:val="Tytuakapitu"/>
        <w:rPr>
          <w:rStyle w:val="Pogrubienie"/>
        </w:rPr>
      </w:pPr>
      <w:r w:rsidRPr="00304E5D">
        <w:rPr>
          <w:rStyle w:val="Pogrubienie"/>
          <w:b/>
          <w:bCs/>
        </w:rPr>
        <w:t xml:space="preserve">Działanie 6 Udrażnianie śródlądowych wód powierzchniowych przez usuwanie zatorów utrudniających swobodny przepływ wód oraz usuwanie namułów </w:t>
      </w:r>
      <w:r w:rsidRPr="00304E5D">
        <w:rPr>
          <w:rStyle w:val="Pogrubienie"/>
          <w:b/>
          <w:bCs/>
        </w:rPr>
        <w:br/>
        <w:t>i rumoszu</w:t>
      </w:r>
      <w:r w:rsidRPr="00304E5D">
        <w:rPr>
          <w:rStyle w:val="Pogrubienie"/>
        </w:rPr>
        <w:t xml:space="preserve"> </w:t>
      </w:r>
    </w:p>
    <w:p w14:paraId="4AE1DD30" w14:textId="77777777" w:rsidR="001E534E" w:rsidRDefault="001E534E" w:rsidP="001E534E">
      <w:r>
        <w:t xml:space="preserve">Działanie </w:t>
      </w:r>
      <w:r w:rsidRPr="00357792">
        <w:t xml:space="preserve">może pośrednio </w:t>
      </w:r>
      <w:r>
        <w:t xml:space="preserve">pozytywnie </w:t>
      </w:r>
      <w:r w:rsidRPr="00357792">
        <w:t>wpływać na stan oraz zachowanie obiektów dziedzictwa kulturowego</w:t>
      </w:r>
      <w:r>
        <w:t xml:space="preserve">, </w:t>
      </w:r>
      <w:r w:rsidRPr="00CC1CE3">
        <w:t xml:space="preserve">wskutek </w:t>
      </w:r>
      <w:r>
        <w:t xml:space="preserve">usprawnienia spływu wód i tym samym </w:t>
      </w:r>
      <w:r w:rsidRPr="00CC1CE3">
        <w:t xml:space="preserve">zmniejszenia ryzyka </w:t>
      </w:r>
      <w:r>
        <w:t>miejscowego podpiętrzenia wód</w:t>
      </w:r>
      <w:r w:rsidRPr="00CC1CE3">
        <w:t xml:space="preserve"> i zalania obszarów </w:t>
      </w:r>
      <w:r>
        <w:t>sąsiadujących</w:t>
      </w:r>
      <w:r w:rsidRPr="00CC1CE3">
        <w:t xml:space="preserve">. Przyczyni się to do zmniejszenia zagrożenia i tym samym </w:t>
      </w:r>
      <w:r>
        <w:t xml:space="preserve">do </w:t>
      </w:r>
      <w:r w:rsidRPr="00CC1CE3">
        <w:t>ochrony zabytków</w:t>
      </w:r>
      <w:r>
        <w:t xml:space="preserve">, jeśli występowałyby w obszarze wystąpienia wód z koryta. </w:t>
      </w:r>
    </w:p>
    <w:p w14:paraId="55EF5EB1" w14:textId="77777777" w:rsidR="001E534E" w:rsidRDefault="001E534E" w:rsidP="001E534E">
      <w:r>
        <w:t>Może również</w:t>
      </w:r>
      <w:r w:rsidRPr="00357792">
        <w:t xml:space="preserve"> wystąpić odziaływanie bezpośrednie, negatywne</w:t>
      </w:r>
      <w:r>
        <w:t xml:space="preserve">, jak opisywane </w:t>
      </w:r>
      <w:r>
        <w:br/>
        <w:t xml:space="preserve">w poprzednich rodzajach działań, </w:t>
      </w:r>
      <w:r w:rsidRPr="00357792">
        <w:t>związan</w:t>
      </w:r>
      <w:r>
        <w:t>e</w:t>
      </w:r>
      <w:r w:rsidRPr="00357792">
        <w:t xml:space="preserve"> z pracami ziemnymi</w:t>
      </w:r>
      <w:r>
        <w:t>.</w:t>
      </w:r>
    </w:p>
    <w:p w14:paraId="5B10877D" w14:textId="77777777" w:rsidR="001E534E" w:rsidRPr="00304E5D" w:rsidRDefault="001E534E" w:rsidP="001E534E">
      <w:pPr>
        <w:pStyle w:val="Tytuakapitu"/>
        <w:rPr>
          <w:rStyle w:val="Pogrubienie"/>
        </w:rPr>
      </w:pPr>
      <w:r w:rsidRPr="00304E5D">
        <w:rPr>
          <w:rStyle w:val="Pogrubienie"/>
          <w:b/>
          <w:bCs/>
        </w:rPr>
        <w:t>Działanie 7a i 7b Remont lub konserwacja stanowiących własność właściciela wód ubezpieczeń w obrębie urządzeń wodnych lub budowli regulacyjnych</w:t>
      </w:r>
    </w:p>
    <w:p w14:paraId="242AA26D" w14:textId="77777777" w:rsidR="001E534E" w:rsidRPr="00932437" w:rsidRDefault="001E534E" w:rsidP="001E534E">
      <w:r w:rsidRPr="006C7E63">
        <w:t xml:space="preserve">Remont lub konserwacja stanowiących własność właściciela wód ubezpieczeń </w:t>
      </w:r>
      <w:r>
        <w:br/>
      </w:r>
      <w:r w:rsidRPr="006C7E63">
        <w:t>w obrębie urządzeń wodnych lub budowli regulacyjnych, może potencjalnie pozytywnie wpływać na</w:t>
      </w:r>
      <w:r>
        <w:t xml:space="preserve"> zabytki będące jednocześnie</w:t>
      </w:r>
      <w:r w:rsidRPr="006C7E63">
        <w:t xml:space="preserve"> obiekt</w:t>
      </w:r>
      <w:r>
        <w:t>ami</w:t>
      </w:r>
      <w:r w:rsidRPr="006C7E63">
        <w:t xml:space="preserve"> hydrotechniczn</w:t>
      </w:r>
      <w:r>
        <w:t xml:space="preserve">ymi wskutek poprawy stanu obiektów zabytkowych podlegających pracom remontowym </w:t>
      </w:r>
      <w:r>
        <w:br/>
        <w:t>i konserwatorskim.</w:t>
      </w:r>
      <w:r w:rsidRPr="006C7E63">
        <w:t xml:space="preserve"> W  takiej sytuacji remont lub konserwacja powinn</w:t>
      </w:r>
      <w:r>
        <w:t>y</w:t>
      </w:r>
      <w:r w:rsidRPr="006C7E63">
        <w:t xml:space="preserve"> zostać uzgodnion</w:t>
      </w:r>
      <w:r>
        <w:t>e</w:t>
      </w:r>
      <w:r w:rsidRPr="006C7E63">
        <w:t xml:space="preserve"> z konserwatorem zabytków. </w:t>
      </w:r>
      <w:r>
        <w:t xml:space="preserve">Jednocześnie realizacja działania przyczyni się do </w:t>
      </w:r>
      <w:r w:rsidRPr="006C7E63">
        <w:t>zmniejszenia ryzyka</w:t>
      </w:r>
      <w:r>
        <w:t xml:space="preserve"> wezbrań lub</w:t>
      </w:r>
      <w:r w:rsidRPr="006C7E63">
        <w:t xml:space="preserve"> powodzi</w:t>
      </w:r>
      <w:r>
        <w:t xml:space="preserve"> wskutek polepszenia stanu i zwiększenia funkcjonalności zabytkowych obiektów hydrotechnicznych</w:t>
      </w:r>
      <w:r w:rsidRPr="006C7E63">
        <w:t xml:space="preserve"> i tym samym </w:t>
      </w:r>
      <w:r>
        <w:t xml:space="preserve">do </w:t>
      </w:r>
      <w:r w:rsidRPr="006C7E63">
        <w:t xml:space="preserve">ochrony </w:t>
      </w:r>
      <w:r>
        <w:t xml:space="preserve">innych </w:t>
      </w:r>
      <w:r w:rsidRPr="006C7E63">
        <w:t>zabytków</w:t>
      </w:r>
      <w:r>
        <w:t xml:space="preserve"> przed zalaniem, jeśli występowałyby w obszarze wystąpienia wód </w:t>
      </w:r>
      <w:r>
        <w:br/>
        <w:t>z koryta.</w:t>
      </w:r>
    </w:p>
    <w:p w14:paraId="12A5E52D" w14:textId="77777777" w:rsidR="001E534E" w:rsidRPr="00304E5D" w:rsidRDefault="001E534E" w:rsidP="001E534E">
      <w:pPr>
        <w:pStyle w:val="Tytuakapitu"/>
        <w:rPr>
          <w:rStyle w:val="Pogrubienie"/>
        </w:rPr>
      </w:pPr>
      <w:r w:rsidRPr="00304E5D">
        <w:rPr>
          <w:rStyle w:val="Pogrubienie"/>
          <w:b/>
          <w:bCs/>
        </w:rPr>
        <w:lastRenderedPageBreak/>
        <w:t>Działanie 8 Rozbiórka lub modyfikacja tam bobrowych oraz zasypywanie nor bobrów lub nor innych zwierząt w brzegach śródlądowych wód powierzchniowych</w:t>
      </w:r>
    </w:p>
    <w:p w14:paraId="651CFB5E" w14:textId="4E4BD1D1" w:rsidR="00827916" w:rsidRPr="00827916" w:rsidRDefault="001E534E" w:rsidP="001E534E">
      <w:r>
        <w:t>Rozbiórka lub modyfikacja tam bobrowych oraz zasypywanie nor bobrów lub nor innych zwierząt, może pośrednio pozytywnie wpływać na stan oraz zachowanie obiektów dziedzictwa kulturowego, wskutek likwidacji obszarów okresowo zalewanych.</w:t>
      </w:r>
      <w:r w:rsidRPr="006D3F5E">
        <w:t xml:space="preserve"> W efekcie nastąpi ograniczenie możliwości zalania, podtapiania obiektów zabytkowych</w:t>
      </w:r>
      <w:r>
        <w:t>, znajdujących się w obszarze oddziaływania powstających piętrzeń i uszkodzeń nabrzeży.</w:t>
      </w:r>
    </w:p>
    <w:p w14:paraId="7661B6BD" w14:textId="77777777" w:rsidR="00827916" w:rsidRDefault="00827916" w:rsidP="004A097D">
      <w:pPr>
        <w:pStyle w:val="Nagwek2"/>
      </w:pPr>
      <w:bookmarkStart w:id="191" w:name="_Toc206098409"/>
      <w:r>
        <w:t>Oddziaływania skumulowane</w:t>
      </w:r>
      <w:bookmarkEnd w:id="191"/>
    </w:p>
    <w:p w14:paraId="66F26D83" w14:textId="77777777" w:rsidR="00A02D53" w:rsidRDefault="00A02D53" w:rsidP="00A02D53">
      <w:r>
        <w:t xml:space="preserve">Oddziaływania skumulowane generowane są w efekcie nakładania się wpływów poszczególnych działań, które charakteryzują się podobnym rodzajem oddziaływania lub emisji zanieczyszczeń. </w:t>
      </w:r>
    </w:p>
    <w:p w14:paraId="7D603997" w14:textId="77777777" w:rsidR="00A02D53" w:rsidRDefault="00A02D53" w:rsidP="00A02D53">
      <w:r>
        <w:t xml:space="preserve">Oddziaływania skumulowane dot. zagadnienia opracowania PUW, mogą powstawać na etapie realizacji działań utrzymaniowych oraz realizacji innych działań, realizacji lub likwidacji niepowiązanych inwestycji, w sytuacji nakładania się harmonogramów prac </w:t>
      </w:r>
      <w:r>
        <w:br/>
        <w:t xml:space="preserve">i generowanych emisji podczas prowadzonych prac. Oddziaływania skumulowane mogą również powstawać na etapie eksploatacji innych istniejących przedsięwzięć, charakteryzujących się podobnym rodzajem możliwych oddziaływań. Kumulacja wpływów może obejmować obszar, w którym realizowanych jest kilka działań, bądź nowe działania będą powodować efekt skumulowany z istniejącymi przedsięwzięciami. </w:t>
      </w:r>
    </w:p>
    <w:p w14:paraId="6F8E517C" w14:textId="77777777" w:rsidR="00A02D53" w:rsidRDefault="00A02D53" w:rsidP="00A02D53">
      <w:r>
        <w:t>Skala i wielkość oddziaływania uzależniona będzie od rodzaju planowanych inwestycji (poza PUW) i działań, ich stopnia koncentracji w obrębie jednego obszaru oraz wrażliwości elementu środowiska objętego oddziaływaniem.</w:t>
      </w:r>
    </w:p>
    <w:p w14:paraId="41D8F729" w14:textId="77777777" w:rsidR="00A02D53" w:rsidRDefault="00A02D53" w:rsidP="00A02D53">
      <w:r>
        <w:t>Rozpatrując oddziaływania skumulowane wynikające z realizacji projektowanego dokumentu, należy podkreślić, iż mogą one dotyczyć zarówno planowanych działań utrzymaniowych w sytuacji, kiedy będą realizowane w obrębie tych samych obszarów (kumulacja wewnętrzna) i ich kumulacji z innymi działaniami/ inwestycjami (poza PUW) lub już istniejącymi eksploatowanymi przedsięwzięciami (kumulacja zewnętrzna).</w:t>
      </w:r>
    </w:p>
    <w:p w14:paraId="3B8EB623" w14:textId="77777777" w:rsidR="00A02D53" w:rsidRDefault="00A02D53" w:rsidP="00A02D53">
      <w:r>
        <w:t xml:space="preserve">Źródłem oddziaływań skumulowanych może być przede wszystkim realizacja planowanych działań, czyli etap prowadzenia prac i ewentualnej kumulacji emisji generowanej na tym etapie. </w:t>
      </w:r>
    </w:p>
    <w:p w14:paraId="6CEE392D" w14:textId="77777777" w:rsidR="00A02D53" w:rsidRDefault="00A02D53" w:rsidP="00A02D53">
      <w:r>
        <w:t>Na wielkość oddziaływań będzie miał wpływ rodzaj prowadzonych prac utrzymaniowych i ich lokalizacja, jak również charakter i podatność obszaru objętego pracami na oddziaływania wynikające z realizowanych zakresów prac.</w:t>
      </w:r>
    </w:p>
    <w:p w14:paraId="0A1452BC" w14:textId="77777777" w:rsidR="00A02D53" w:rsidRDefault="00A02D53" w:rsidP="00A02D53">
      <w:pPr>
        <w:rPr>
          <w:rFonts w:cstheme="minorHAnsi"/>
          <w:color w:val="0070C0"/>
        </w:rPr>
      </w:pPr>
      <w:r>
        <w:t xml:space="preserve">Projekt PUW określa odcinki wód planowane do objęcia działaniami utrzymaniowymi, jednak ich realizacja w tych lokalizacjach, jak również harmonogram i zakres samych prac, będą zależne od wystąpienia faktycznych potrzeb ich realizacji. Dlatego na etapie opracowywania niniejszej Prognozy wskazuje się potencjalny możliwy wpływ skumulowany. </w:t>
      </w:r>
    </w:p>
    <w:p w14:paraId="48B6B29D" w14:textId="77777777" w:rsidR="00A02D53" w:rsidRDefault="00A02D53" w:rsidP="00A02D53">
      <w:pPr>
        <w:pStyle w:val="Tytuakapitu"/>
      </w:pPr>
      <w:r>
        <w:t xml:space="preserve">Oddziaływania skumulowane wewnętrzne </w:t>
      </w:r>
    </w:p>
    <w:p w14:paraId="23EF1358" w14:textId="77777777" w:rsidR="00A02D53" w:rsidRDefault="00A02D53" w:rsidP="00A02D53">
      <w:pPr>
        <w:spacing w:line="276" w:lineRule="auto"/>
        <w:rPr>
          <w:rFonts w:cstheme="minorHAnsi"/>
        </w:rPr>
      </w:pPr>
      <w:r>
        <w:rPr>
          <w:rFonts w:cstheme="minorHAnsi"/>
        </w:rPr>
        <w:t xml:space="preserve">Opracowywane w ramach PUW listy działań utrzymaniowych były wskazywane w taki sposób, aby zgodnie z ustawą PW nie naruszały celów środowiskowych JCWP. Było to wynikiem prac zrealizowanych w ramach opracowania projektów PUW w okresie od </w:t>
      </w:r>
      <w:r>
        <w:rPr>
          <w:rFonts w:cstheme="minorHAnsi"/>
        </w:rPr>
        <w:lastRenderedPageBreak/>
        <w:t>marca do sierpnia 2024 r. Przeprowadzone analizy oddziaływań dla poszczególnych działań przewidzianych w JCWP, zaplanowanych w projektach PUW, wykazały brak negatywnego wpływu na cele środowiskowe wyznaczone dla poszczególnych JCWP. Rezultat ten został osiągnięty w wyniku przeprowadzenia złożonych analiz i po usunięciu lub zmianach dot. części działań utrzymaniowych, względem zaplanowanej listy działań pierwotnie zaplanowanych do realizacji.</w:t>
      </w:r>
    </w:p>
    <w:p w14:paraId="25C5D66F" w14:textId="77777777" w:rsidR="00A02D53" w:rsidRDefault="00A02D53" w:rsidP="00A02D53">
      <w:pPr>
        <w:spacing w:line="276" w:lineRule="auto"/>
        <w:rPr>
          <w:rFonts w:cstheme="minorHAnsi"/>
        </w:rPr>
      </w:pPr>
      <w:r>
        <w:rPr>
          <w:rFonts w:cstheme="minorHAnsi"/>
          <w:color w:val="212529"/>
          <w:shd w:val="clear" w:color="auto" w:fill="FFFFFF"/>
        </w:rPr>
        <w:t xml:space="preserve">Utrzymywanie publicznych śródlądowych wód powierzchniowych nie powinno uniemożliwić osiągnięcie celów środowiskowych określonych w art. 56, art. 57, art. 59 oraz w art. 61, przy uwzględnieniu dopuszczalności nieosiągnięcia celów środowiskowych, </w:t>
      </w:r>
      <w:r>
        <w:rPr>
          <w:rFonts w:cstheme="minorHAnsi"/>
          <w:color w:val="212529"/>
          <w:shd w:val="clear" w:color="auto" w:fill="FFFFFF"/>
        </w:rPr>
        <w:br/>
        <w:t xml:space="preserve">o której mowa w art. 66. </w:t>
      </w:r>
      <w:r>
        <w:rPr>
          <w:rFonts w:cstheme="minorHAnsi"/>
        </w:rPr>
        <w:t>Zgodnie z artykułem 229 ustawy PW u</w:t>
      </w:r>
      <w:r>
        <w:rPr>
          <w:rFonts w:cstheme="minorHAnsi"/>
          <w:color w:val="212529"/>
          <w:shd w:val="clear" w:color="auto" w:fill="FFFFFF"/>
        </w:rPr>
        <w:t>trzymywanie śródlądowych wód powierzchniowych nie może naruszać celów środowiskowych, istniejącego dobrego stanu tych wód oraz warunków wynikających z ochrony wód.</w:t>
      </w:r>
      <w:r>
        <w:rPr>
          <w:rFonts w:cstheme="minorHAnsi"/>
        </w:rPr>
        <w:t xml:space="preserve"> Należy zatem założyć, że na etapie opracowywania i doboru działań do PUW, działania utrzymaniowe w nim zapisane nie powinny powodować negatywnych zmian oceny stanu lub naruszać celów środowiskowych wyznaczonych dla danej JCWP. </w:t>
      </w:r>
    </w:p>
    <w:p w14:paraId="31C03465" w14:textId="77777777" w:rsidR="00A02D53" w:rsidRDefault="00A02D53" w:rsidP="00A02D53">
      <w:pPr>
        <w:spacing w:line="276" w:lineRule="auto"/>
      </w:pPr>
      <w:r>
        <w:rPr>
          <w:rFonts w:cstheme="minorHAnsi"/>
        </w:rPr>
        <w:t xml:space="preserve">W rozdziale 4.2 i 4.3 niniejszej Prognozy opisano możliwe oddziaływania jakie mogą wystąpić na elementy oceny stanu JCW w wyniku realizacji wszystkich rodzajów działań utrzymaniowych. Dodatkowo w rozdziale 4.2 wskazano uwarunkowania dopuszczalności realizacji działań utrzymaniowych bez lub ze zgłoszeniem właściwym organom, zgodnie z zapisami art. 118 ustawy OP, co również będzie wpływać na okresy w ciągu roku z większym lub mniejszym prawdopodobieństwem wystąpienia oddziaływań skumulowanych (znaczna </w:t>
      </w:r>
      <w:r>
        <w:t xml:space="preserve">część prac utrzymaniowych będzie wykonywana w okresie od dnia 15 sierpnia do końca lutego, kiedy prowadzenie opisywanych prac, nie będzie naruszać obowiązujących okresów ochronnych).  </w:t>
      </w:r>
    </w:p>
    <w:p w14:paraId="35A6D8E4" w14:textId="77777777" w:rsidR="00A02D53" w:rsidRDefault="00A02D53" w:rsidP="00A02D53">
      <w:pPr>
        <w:spacing w:line="276" w:lineRule="auto"/>
      </w:pPr>
      <w:r>
        <w:t>Należy wziąć pod uwagę fakt, że w projekcie PUW zaplanowano szereg działań minimalizujących możliwy negatywny wpływ planowanych działań na cele środowiskowe JCWP. Szerzej temat przedstawiono w rozdziale 6 niniejszej Prognozy.</w:t>
      </w:r>
    </w:p>
    <w:p w14:paraId="5CDB6045" w14:textId="77777777" w:rsidR="00A02D53" w:rsidRDefault="00A02D53" w:rsidP="00A02D53">
      <w:pPr>
        <w:rPr>
          <w:color w:val="212529"/>
          <w:shd w:val="clear" w:color="auto" w:fill="FFFFFF"/>
        </w:rPr>
      </w:pPr>
      <w:r>
        <w:t xml:space="preserve">Ponadto należy podkreślić, że działania utrzymaniowe będą prowadzone przez jednego administratora wód- PGW Wody Polskie, który będzie  decydował jakie działania i w jaki sposób będą realizowane, z pełną świadomością konieczności zapewnienia </w:t>
      </w:r>
      <w:r>
        <w:rPr>
          <w:color w:val="212529"/>
          <w:shd w:val="clear" w:color="auto" w:fill="FFFFFF"/>
        </w:rPr>
        <w:t xml:space="preserve">osiągnięcia celów środowiskowych. Jest to uwarunkowanie wpływające pozytywnie w aspekcie unikania oddziaływań skumulowanych, jakie mogłyby wystąpić w przypadku realizacji działań przez różne podmioty odpowiedzialne za utrzymanie wód, w obszarach jednej zlewni. </w:t>
      </w:r>
    </w:p>
    <w:p w14:paraId="67090ECE" w14:textId="77777777" w:rsidR="00A02D53" w:rsidRDefault="00A02D53" w:rsidP="00A02D53">
      <w:r>
        <w:rPr>
          <w:color w:val="212529"/>
          <w:shd w:val="clear" w:color="auto" w:fill="FFFFFF"/>
        </w:rPr>
        <w:t xml:space="preserve">Nie bez znaczenia są uwarunkowania organizacyjne i ekonomiczne prowadzenia utrzymania wód. Z treści przedstawianych w Prognozie wynika, że liczba, zasięg </w:t>
      </w:r>
      <w:r>
        <w:rPr>
          <w:color w:val="212529"/>
          <w:shd w:val="clear" w:color="auto" w:fill="FFFFFF"/>
        </w:rPr>
        <w:br/>
        <w:t xml:space="preserve">i częstotliwość prowadzonych działań utrzymaniowych na wodach jest znacznie ograniczona poprzez możliwości kadrowe i finansowe administratora wód. Potwierdza to stopień realizacji działań utrzymaniowych zaplanowanych w PUW 2016, wskazany </w:t>
      </w:r>
      <w:r>
        <w:rPr>
          <w:color w:val="212529"/>
          <w:shd w:val="clear" w:color="auto" w:fill="FFFFFF"/>
        </w:rPr>
        <w:br/>
        <w:t>w rozdziale 3.2 niniejszej Prognozy.</w:t>
      </w:r>
    </w:p>
    <w:p w14:paraId="6189E993" w14:textId="77777777" w:rsidR="00A02D53" w:rsidRDefault="00A02D53" w:rsidP="00A02D53">
      <w:pPr>
        <w:pStyle w:val="Tytuakapitu"/>
      </w:pPr>
      <w:r>
        <w:t xml:space="preserve">Oddziaływania skumulowane zewnętrzne </w:t>
      </w:r>
    </w:p>
    <w:p w14:paraId="02D28618" w14:textId="77777777" w:rsidR="00A02D53" w:rsidRDefault="00A02D53" w:rsidP="00A02D53">
      <w:pPr>
        <w:autoSpaceDE w:val="0"/>
        <w:autoSpaceDN w:val="0"/>
        <w:adjustRightInd w:val="0"/>
        <w:spacing w:after="0" w:line="276" w:lineRule="auto"/>
        <w:rPr>
          <w:rFonts w:cstheme="minorHAnsi"/>
        </w:rPr>
      </w:pPr>
      <w:r>
        <w:rPr>
          <w:rFonts w:cstheme="minorHAnsi"/>
        </w:rPr>
        <w:lastRenderedPageBreak/>
        <w:t xml:space="preserve">W przypadku tak szerokiego i długoterminowego dokumentu jakim jest PUW trudno jednoznacznie ocenić oddziaływania skumulowane. Wystąpienie oddziaływań skumulowanych związane będzie głównie z lokalizacją przestrzenną poszczególnych działań, które mogą być realizowane jednocześnie. Jednostki administrujące wodami powinny wykonywać zadania utrzymaniowe na poszczególnych JCWP zgodnie </w:t>
      </w:r>
      <w:r>
        <w:rPr>
          <w:rFonts w:cstheme="minorHAnsi"/>
        </w:rPr>
        <w:br/>
        <w:t>z przyjętym PUW. Niemniej jednak w tym czasie mogą być wykonywane inne działania na wodach. Działania, które mogą mieć miejsce równolegle do prowadzonych działań utrzymaniowych wynikających z PUW, związane mogą być z:</w:t>
      </w:r>
    </w:p>
    <w:p w14:paraId="616F0A74" w14:textId="77777777" w:rsidR="00A02D53" w:rsidRDefault="00A02D53" w:rsidP="00A02D53">
      <w:pPr>
        <w:pStyle w:val="Punktory"/>
        <w:numPr>
          <w:ilvl w:val="0"/>
          <w:numId w:val="43"/>
        </w:numPr>
        <w:spacing w:line="256" w:lineRule="auto"/>
      </w:pPr>
      <w:r>
        <w:t>realizacją inwestycji związanych z gospodarowaniem wodami;</w:t>
      </w:r>
    </w:p>
    <w:p w14:paraId="7BF0E5C5" w14:textId="77777777" w:rsidR="00A02D53" w:rsidRDefault="00A02D53" w:rsidP="00A02D53">
      <w:pPr>
        <w:pStyle w:val="Punktory"/>
        <w:numPr>
          <w:ilvl w:val="0"/>
          <w:numId w:val="43"/>
        </w:numPr>
        <w:spacing w:line="256" w:lineRule="auto"/>
      </w:pPr>
      <w:r>
        <w:t>realizacją prac polegających na usuwaniu szkód powodziowych;</w:t>
      </w:r>
    </w:p>
    <w:p w14:paraId="63ABC168" w14:textId="77777777" w:rsidR="00A02D53" w:rsidRDefault="00A02D53" w:rsidP="00A02D53">
      <w:pPr>
        <w:pStyle w:val="Punktory"/>
        <w:numPr>
          <w:ilvl w:val="0"/>
          <w:numId w:val="43"/>
        </w:numPr>
        <w:spacing w:line="256" w:lineRule="auto"/>
      </w:pPr>
      <w:r>
        <w:t>realizacją prac awaryjnych niewynikających z PUW.</w:t>
      </w:r>
    </w:p>
    <w:p w14:paraId="4F27A2F3" w14:textId="77777777" w:rsidR="00A02D53" w:rsidRDefault="00A02D53" w:rsidP="00A02D53">
      <w:pPr>
        <w:spacing w:line="276" w:lineRule="auto"/>
        <w:rPr>
          <w:rFonts w:cstheme="minorHAnsi"/>
        </w:rPr>
      </w:pPr>
      <w:r>
        <w:rPr>
          <w:rFonts w:cstheme="minorHAnsi"/>
        </w:rPr>
        <w:t xml:space="preserve">Dodatkowo oddziaływania skumulowane mogą wynikać nie tylko z równolegle prowadzonych przez PGW Wody Polskie prac ale również z realizacji inwestycji przez podmioty zewnętrzne. Na ciekach wykonywane są bowiem inne działania inwestycyjne związane z realizacją m.in. inwestycji linowych, czy innych obiektów budowlanych. Działania te realizowane są przez podmioty zewnętrzne. Obowiązkiem inwestora realizującego inwestycje na wodach powierzchniowych, obok pozyskania wszystkich niezbędnych zgód i decyzji, jest poinformowanie administratora cieku o planowanych pracach, ich zakresie i terminie realizacji. W związku z tym, administrator cieku, posiada wiedzę o planowanych i realizowanych inwestycjach na wodach powierzchniowych. </w:t>
      </w:r>
      <w:r>
        <w:rPr>
          <w:rFonts w:cstheme="minorHAnsi"/>
        </w:rPr>
        <w:br/>
        <w:t xml:space="preserve">W tym wypadku odpowiednie zaplanowanie i realizowanie działań utrzymaniowych powinno być wystarczające dla minimalizacji oddziaływań skumulowanych. Właściwa modyfikacja zaplanowanych działań utrzymaniowych pozwala na uniknięcie kumulacji prowadzenia prac w jednoczesnym czasie i miejscu. </w:t>
      </w:r>
    </w:p>
    <w:p w14:paraId="3EA31AE5" w14:textId="77777777" w:rsidR="00A02D53" w:rsidRDefault="00A02D53" w:rsidP="00A02D53">
      <w:pPr>
        <w:spacing w:line="276" w:lineRule="auto"/>
        <w:rPr>
          <w:rFonts w:cstheme="minorHAnsi"/>
        </w:rPr>
      </w:pPr>
      <w:r>
        <w:rPr>
          <w:rFonts w:cstheme="minorHAnsi"/>
        </w:rPr>
        <w:t xml:space="preserve">Co więcej, w przypadku stwierdzenia możliwości zaistnienia oddziaływań skumulowanych, administrator cieku ma możliwość ingerencji, zarówno w zakres prac, jak i w termin realizacji prac prowadzonych przez inwestora zewnętrznego (jest stroną postępowania, jako właściciel cieku oraz wydaje pozwolenie wodnoprawne, jeżeli jest wymagane). Może również zrezygnować z prowadzenia własnego zaplanowanego </w:t>
      </w:r>
      <w:r>
        <w:rPr>
          <w:rFonts w:cstheme="minorHAnsi"/>
        </w:rPr>
        <w:br/>
        <w:t xml:space="preserve">w PUW działania utrzymaniowego. </w:t>
      </w:r>
    </w:p>
    <w:p w14:paraId="124B9C22" w14:textId="77777777" w:rsidR="00A02D53" w:rsidRDefault="00A02D53" w:rsidP="00A02D53">
      <w:pPr>
        <w:autoSpaceDE w:val="0"/>
        <w:autoSpaceDN w:val="0"/>
        <w:adjustRightInd w:val="0"/>
        <w:spacing w:after="0" w:line="276" w:lineRule="auto"/>
        <w:rPr>
          <w:rFonts w:cstheme="minorHAnsi"/>
        </w:rPr>
      </w:pPr>
      <w:r>
        <w:rPr>
          <w:rFonts w:cstheme="minorHAnsi"/>
        </w:rPr>
        <w:t xml:space="preserve">Na tym etapie brak jest możliwości przeprowadzenia szczegółowszej analizy oddziaływań skumulowanych z uwagi na brak wiedzy na temat inwestycji realizowanych w latach 2025-2031 przez inwestorów zewnętrznych na ciekach lub w ich pobliżu. Brak jest bowiem możliwości przewidzenia wszystkich możliwych zamierzeń, które na moment opracowania Prognozy nie są jeszcze sformułowane i mogą dotyczyć wód </w:t>
      </w:r>
      <w:r>
        <w:rPr>
          <w:rFonts w:cstheme="minorHAnsi"/>
        </w:rPr>
        <w:br/>
        <w:t xml:space="preserve">i obszarów przyległych w całym kraju, a jednocześnie brak jest możliwości identyfikacji potencjalnych inwestorów. </w:t>
      </w:r>
    </w:p>
    <w:p w14:paraId="79B18F20" w14:textId="77777777" w:rsidR="00A02D53" w:rsidRDefault="00A02D53" w:rsidP="00A02D53">
      <w:pPr>
        <w:autoSpaceDE w:val="0"/>
        <w:autoSpaceDN w:val="0"/>
        <w:adjustRightInd w:val="0"/>
        <w:spacing w:after="120" w:line="276" w:lineRule="auto"/>
        <w:rPr>
          <w:rFonts w:cstheme="minorHAnsi"/>
        </w:rPr>
      </w:pPr>
      <w:r>
        <w:rPr>
          <w:rFonts w:cstheme="minorHAnsi"/>
        </w:rPr>
        <w:t>Katalog takich inwestycji zawiera w sobie m.in. budowę:</w:t>
      </w:r>
    </w:p>
    <w:p w14:paraId="2BCCC978" w14:textId="77777777" w:rsidR="00A02D53" w:rsidRDefault="00A02D53" w:rsidP="00A02D53">
      <w:pPr>
        <w:pStyle w:val="Punktory"/>
        <w:numPr>
          <w:ilvl w:val="0"/>
          <w:numId w:val="43"/>
        </w:numPr>
        <w:spacing w:line="256" w:lineRule="auto"/>
      </w:pPr>
      <w:r>
        <w:t>dróg wraz z obiektami inżynieryjnymi;</w:t>
      </w:r>
    </w:p>
    <w:p w14:paraId="6A59CA65" w14:textId="77777777" w:rsidR="00A02D53" w:rsidRDefault="00A02D53" w:rsidP="00A02D53">
      <w:pPr>
        <w:pStyle w:val="Punktory"/>
        <w:numPr>
          <w:ilvl w:val="0"/>
          <w:numId w:val="43"/>
        </w:numPr>
        <w:spacing w:line="256" w:lineRule="auto"/>
      </w:pPr>
      <w:r>
        <w:t>wodociągów i kanalizacji;</w:t>
      </w:r>
    </w:p>
    <w:p w14:paraId="11B681AD" w14:textId="77777777" w:rsidR="00A02D53" w:rsidRDefault="00A02D53" w:rsidP="00A02D53">
      <w:pPr>
        <w:pStyle w:val="Punktory"/>
        <w:numPr>
          <w:ilvl w:val="0"/>
          <w:numId w:val="43"/>
        </w:numPr>
        <w:spacing w:line="256" w:lineRule="auto"/>
      </w:pPr>
      <w:r>
        <w:t>sieci technicznych itp.;</w:t>
      </w:r>
    </w:p>
    <w:p w14:paraId="21997C6D" w14:textId="77777777" w:rsidR="00A02D53" w:rsidRDefault="00A02D53" w:rsidP="00A02D53">
      <w:pPr>
        <w:pStyle w:val="Punktory"/>
        <w:numPr>
          <w:ilvl w:val="0"/>
          <w:numId w:val="43"/>
        </w:numPr>
        <w:spacing w:line="256" w:lineRule="auto"/>
      </w:pPr>
      <w:r>
        <w:lastRenderedPageBreak/>
        <w:t>obiektów kubaturowych.</w:t>
      </w:r>
    </w:p>
    <w:p w14:paraId="18472C61" w14:textId="77777777" w:rsidR="00A02D53" w:rsidRDefault="00A02D53" w:rsidP="00A02D53">
      <w:pPr>
        <w:autoSpaceDE w:val="0"/>
        <w:autoSpaceDN w:val="0"/>
        <w:adjustRightInd w:val="0"/>
        <w:spacing w:after="0" w:line="276" w:lineRule="auto"/>
        <w:rPr>
          <w:rFonts w:cstheme="minorHAnsi"/>
        </w:rPr>
      </w:pPr>
      <w:r>
        <w:rPr>
          <w:rFonts w:cstheme="minorHAnsi"/>
        </w:rPr>
        <w:t xml:space="preserve">Realizacja inwestycji tego typu może wiązać się z konieczną ingerencją w brzegi i dno wód, z przekroczeniami ponad lustrem wody, czy też z pracami towarzyszącymi, w tym z wycinką drzew i pracami ziemnymi na brzegach rzek i potoków. Istotne jest, aby na etapie pozyskiwania zgód i decyzji przez inwestorów zewnętrznych, administrator cieku posiadał wystarczającą wiedzę dla oceny sytuacji możliwości wystąpienia oddziaływań skumulowanych w odniesieniu do prac utrzymaniowych. </w:t>
      </w:r>
    </w:p>
    <w:p w14:paraId="7D7E435A" w14:textId="77777777" w:rsidR="00A02D53" w:rsidRDefault="00A02D53" w:rsidP="00A02D53">
      <w:pPr>
        <w:autoSpaceDE w:val="0"/>
        <w:autoSpaceDN w:val="0"/>
        <w:adjustRightInd w:val="0"/>
        <w:spacing w:before="240" w:after="0" w:line="276" w:lineRule="auto"/>
        <w:rPr>
          <w:rFonts w:cstheme="minorHAnsi"/>
        </w:rPr>
      </w:pPr>
      <w:r>
        <w:rPr>
          <w:rFonts w:cstheme="minorHAnsi"/>
        </w:rPr>
        <w:t xml:space="preserve">W skali kraju nie są prowadzone statystyki w zakresie planowanych realizacji inwestycji budowy/przebudowy obiektów liniowych oraz budowy/przebudowy obiektów mostowych w poszczególnych JCWP. W związku z tym brak jest możliwości odniesienia ewentualnych skumulowanych oddziaływań innych inwestycji realizowanych w danej JCWP. Zakłada się, że kumulacja może wystąpić przede wszystkim w przypadku prowadzenia inwestycji infrastrukturalnych (np. sieci kanalizacyjne i wodociągowe) </w:t>
      </w:r>
      <w:r>
        <w:rPr>
          <w:rFonts w:cstheme="minorHAnsi"/>
        </w:rPr>
        <w:br/>
        <w:t xml:space="preserve">w sąsiedztwie cieku lub przecinania się inwestycji liniowych, np. kolejowych i drogowych z ciekiem. </w:t>
      </w:r>
    </w:p>
    <w:p w14:paraId="6FEAC3C9" w14:textId="77777777" w:rsidR="00A02D53" w:rsidRDefault="00A02D53" w:rsidP="00A02D53">
      <w:pPr>
        <w:autoSpaceDE w:val="0"/>
        <w:autoSpaceDN w:val="0"/>
        <w:adjustRightInd w:val="0"/>
        <w:spacing w:before="240" w:after="0" w:line="276" w:lineRule="auto"/>
        <w:rPr>
          <w:rFonts w:cstheme="minorHAnsi"/>
        </w:rPr>
      </w:pPr>
      <w:r>
        <w:rPr>
          <w:rFonts w:cstheme="minorHAnsi"/>
        </w:rPr>
        <w:t xml:space="preserve">Do oceny oddziaływań skumulowanych konieczna jest lokalizacja inwestycji </w:t>
      </w:r>
      <w:r>
        <w:rPr>
          <w:rFonts w:cstheme="minorHAnsi"/>
        </w:rPr>
        <w:br/>
        <w:t xml:space="preserve">w przestrzeni i na osi czasu. </w:t>
      </w:r>
    </w:p>
    <w:p w14:paraId="1C65EC09" w14:textId="77777777" w:rsidR="00A02D53" w:rsidRDefault="00A02D53" w:rsidP="00A02D53">
      <w:pPr>
        <w:autoSpaceDE w:val="0"/>
        <w:autoSpaceDN w:val="0"/>
        <w:adjustRightInd w:val="0"/>
        <w:spacing w:after="120" w:line="276" w:lineRule="auto"/>
        <w:rPr>
          <w:rFonts w:cstheme="minorHAnsi"/>
        </w:rPr>
      </w:pPr>
      <w:r>
        <w:rPr>
          <w:rFonts w:cstheme="minorHAnsi"/>
        </w:rPr>
        <w:t xml:space="preserve">Zidentyfikowano natomiast planowane inwestycje realizowane przez PGW Wody Polskie na obszarze działania </w:t>
      </w:r>
      <w:r w:rsidRPr="00A02D53">
        <w:rPr>
          <w:rStyle w:val="NotatkiDoweryfikacji"/>
          <w:color w:val="auto"/>
        </w:rPr>
        <w:t>RZGW w Krakowie w RW Górnej Zachodniej- Wisły,</w:t>
      </w:r>
      <w:r w:rsidRPr="00A02D53">
        <w:rPr>
          <w:rFonts w:cstheme="minorHAnsi"/>
        </w:rPr>
        <w:t xml:space="preserve"> dla </w:t>
      </w:r>
      <w:r>
        <w:rPr>
          <w:rFonts w:cstheme="minorHAnsi"/>
        </w:rPr>
        <w:t>których możliwe byłoby wystąpienie oddziaływań skumulowanych:</w:t>
      </w:r>
    </w:p>
    <w:p w14:paraId="0D1CCC0C" w14:textId="77777777" w:rsidR="00A02D53" w:rsidRDefault="00A02D53" w:rsidP="00A02D53">
      <w:pPr>
        <w:pStyle w:val="Akapitzlist"/>
        <w:numPr>
          <w:ilvl w:val="0"/>
          <w:numId w:val="44"/>
        </w:numPr>
        <w:suppressAutoHyphens w:val="0"/>
        <w:autoSpaceDE w:val="0"/>
        <w:autoSpaceDN w:val="0"/>
        <w:adjustRightInd w:val="0"/>
        <w:spacing w:after="120" w:line="276" w:lineRule="auto"/>
        <w:ind w:hanging="357"/>
        <w:rPr>
          <w:rFonts w:cstheme="minorHAnsi"/>
          <w:shd w:val="clear" w:color="auto" w:fill="FFFFFF"/>
        </w:rPr>
      </w:pPr>
      <w:r>
        <w:rPr>
          <w:rFonts w:cstheme="minorHAnsi"/>
          <w:shd w:val="clear" w:color="auto" w:fill="FFFFFF"/>
        </w:rPr>
        <w:t>projekty planowane do realizacji w ramach programu Fundusze Europejskie na Infrastrukturę, Klimat Środowisko 2021-2027 (FEnIKS 2021-2027) w ramach Działania FENX.02.04 pn. „Adaptacja do zmian klimatu zapobieganie klęskom i katastrofom”:</w:t>
      </w:r>
    </w:p>
    <w:p w14:paraId="24CC935F" w14:textId="77777777" w:rsidR="00A02D53" w:rsidRPr="00A02D53" w:rsidRDefault="00A02D53" w:rsidP="00A02D53">
      <w:pPr>
        <w:pStyle w:val="Akapitzlist"/>
        <w:numPr>
          <w:ilvl w:val="0"/>
          <w:numId w:val="45"/>
        </w:numPr>
        <w:suppressAutoHyphens w:val="0"/>
        <w:autoSpaceDE w:val="0"/>
        <w:autoSpaceDN w:val="0"/>
        <w:adjustRightInd w:val="0"/>
        <w:spacing w:after="120" w:line="276" w:lineRule="auto"/>
        <w:rPr>
          <w:rStyle w:val="NotatkiDoweryfikacji"/>
          <w:color w:val="auto"/>
        </w:rPr>
      </w:pPr>
      <w:r w:rsidRPr="00A02D53">
        <w:rPr>
          <w:rStyle w:val="NotatkiDoweryfikacji"/>
          <w:color w:val="auto"/>
        </w:rPr>
        <w:t>Przebudowa 3 szt. progów w km 3+228, 3+773 i 4+927 rzeki Kamienicy m. Nowy Sącz, woj. małopolskie;</w:t>
      </w:r>
    </w:p>
    <w:p w14:paraId="573E6107" w14:textId="77777777" w:rsidR="00A02D53" w:rsidRPr="00A02D53" w:rsidRDefault="00A02D53" w:rsidP="00A02D53">
      <w:pPr>
        <w:pStyle w:val="Akapitzlist"/>
        <w:numPr>
          <w:ilvl w:val="0"/>
          <w:numId w:val="45"/>
        </w:numPr>
        <w:suppressAutoHyphens w:val="0"/>
        <w:autoSpaceDE w:val="0"/>
        <w:autoSpaceDN w:val="0"/>
        <w:adjustRightInd w:val="0"/>
        <w:spacing w:after="120" w:line="276" w:lineRule="auto"/>
        <w:rPr>
          <w:rStyle w:val="NotatkiDoweryfikacji"/>
          <w:color w:val="auto"/>
        </w:rPr>
      </w:pPr>
      <w:r w:rsidRPr="00A02D53">
        <w:rPr>
          <w:rStyle w:val="NotatkiDoweryfikacji"/>
          <w:color w:val="auto"/>
        </w:rPr>
        <w:t xml:space="preserve">Przywrócenie ciągłości morfologicznej i poprawa warunków siedliskowych </w:t>
      </w:r>
      <w:r w:rsidRPr="00A02D53">
        <w:br/>
      </w:r>
      <w:r w:rsidRPr="00A02D53">
        <w:rPr>
          <w:rStyle w:val="NotatkiDoweryfikacji"/>
          <w:color w:val="auto"/>
        </w:rPr>
        <w:t>w korycie Czarnej Staszowskiej;</w:t>
      </w:r>
    </w:p>
    <w:p w14:paraId="0F1D2841" w14:textId="77777777" w:rsidR="00A02D53" w:rsidRPr="00A02D53" w:rsidRDefault="00A02D53" w:rsidP="00A02D53">
      <w:pPr>
        <w:pStyle w:val="Akapitzlist"/>
        <w:numPr>
          <w:ilvl w:val="0"/>
          <w:numId w:val="45"/>
        </w:numPr>
        <w:suppressAutoHyphens w:val="0"/>
        <w:autoSpaceDE w:val="0"/>
        <w:autoSpaceDN w:val="0"/>
        <w:adjustRightInd w:val="0"/>
        <w:spacing w:after="120" w:line="276" w:lineRule="auto"/>
        <w:rPr>
          <w:rStyle w:val="NotatkiDoweryfikacji"/>
          <w:color w:val="auto"/>
        </w:rPr>
      </w:pPr>
      <w:r w:rsidRPr="00A02D53">
        <w:rPr>
          <w:rStyle w:val="NotatkiDoweryfikacji"/>
          <w:color w:val="auto"/>
        </w:rPr>
        <w:t>Modernizacja jazu zlokalizowanego w km 16+835 pot. Biały Dunajec w m. Biały Dunajec, Poronin, gm. Biały Dunajec, Poronin, pow. tatrzański, woj. małopolskie pod kątem przywrócenia drożności ekologicznej cieku;</w:t>
      </w:r>
    </w:p>
    <w:p w14:paraId="6C9E0FDD" w14:textId="77777777" w:rsidR="00A02D53" w:rsidRPr="00A02D53" w:rsidRDefault="00A02D53" w:rsidP="00A02D53">
      <w:pPr>
        <w:pStyle w:val="Akapitzlist"/>
        <w:numPr>
          <w:ilvl w:val="0"/>
          <w:numId w:val="45"/>
        </w:numPr>
        <w:suppressAutoHyphens w:val="0"/>
        <w:autoSpaceDE w:val="0"/>
        <w:autoSpaceDN w:val="0"/>
        <w:adjustRightInd w:val="0"/>
        <w:spacing w:after="120" w:line="276" w:lineRule="auto"/>
        <w:rPr>
          <w:rStyle w:val="NotatkiDoweryfikacji"/>
          <w:color w:val="auto"/>
        </w:rPr>
      </w:pPr>
      <w:r w:rsidRPr="00A02D53">
        <w:rPr>
          <w:rStyle w:val="NotatkiDoweryfikacji"/>
          <w:color w:val="auto"/>
        </w:rPr>
        <w:t>Budowa korytarza swobodnej migracji rzeki Białej Tarnowskiej na terenie gminy Ciężkowice;</w:t>
      </w:r>
    </w:p>
    <w:p w14:paraId="06D391B7" w14:textId="77777777" w:rsidR="00A02D53" w:rsidRPr="00A02D53" w:rsidRDefault="00A02D53" w:rsidP="00A02D53">
      <w:pPr>
        <w:pStyle w:val="Akapitzlist"/>
        <w:numPr>
          <w:ilvl w:val="0"/>
          <w:numId w:val="45"/>
        </w:numPr>
        <w:suppressAutoHyphens w:val="0"/>
        <w:autoSpaceDE w:val="0"/>
        <w:autoSpaceDN w:val="0"/>
        <w:adjustRightInd w:val="0"/>
        <w:spacing w:after="120" w:line="276" w:lineRule="auto"/>
        <w:rPr>
          <w:rStyle w:val="NotatkiDoweryfikacji"/>
          <w:color w:val="auto"/>
        </w:rPr>
      </w:pPr>
      <w:r w:rsidRPr="00A02D53">
        <w:rPr>
          <w:rStyle w:val="NotatkiDoweryfikacji"/>
          <w:color w:val="auto"/>
        </w:rPr>
        <w:t>Poprawa bezpieczeństwa przeciwpowodziowego lewobrzeżnej części Sandomierza od ujścia rzeki Koprzywianki do Gór Pieprzowych, gm. Sandomierz, powiat sandomierski;</w:t>
      </w:r>
    </w:p>
    <w:p w14:paraId="7D89D9D7" w14:textId="77777777" w:rsidR="00A02D53" w:rsidRPr="00A02D53" w:rsidRDefault="00A02D53" w:rsidP="00A02D53">
      <w:pPr>
        <w:pStyle w:val="Akapitzlist"/>
        <w:numPr>
          <w:ilvl w:val="0"/>
          <w:numId w:val="45"/>
        </w:numPr>
        <w:suppressAutoHyphens w:val="0"/>
        <w:autoSpaceDE w:val="0"/>
        <w:autoSpaceDN w:val="0"/>
        <w:adjustRightInd w:val="0"/>
        <w:spacing w:after="120" w:line="276" w:lineRule="auto"/>
        <w:rPr>
          <w:rStyle w:val="NotatkiDoweryfikacji"/>
          <w:color w:val="auto"/>
        </w:rPr>
      </w:pPr>
      <w:r w:rsidRPr="00A02D53">
        <w:rPr>
          <w:rStyle w:val="NotatkiDoweryfikacji"/>
          <w:color w:val="auto"/>
        </w:rPr>
        <w:t>Poprawa bezpieczeństwa przeciwpowodziowego prawobrzeżnej części Sandomierza od drogi krajowej nr 79 (km 3+000) do ujścia rzeki Trześniówki w km 5+457, gm. Sandomierz, powiat sandomierski.</w:t>
      </w:r>
    </w:p>
    <w:p w14:paraId="2C770E6F" w14:textId="77777777" w:rsidR="00A02D53" w:rsidRDefault="00A02D53" w:rsidP="00A02D53">
      <w:pPr>
        <w:pStyle w:val="Punktory"/>
        <w:numPr>
          <w:ilvl w:val="0"/>
          <w:numId w:val="43"/>
        </w:numPr>
        <w:spacing w:line="256" w:lineRule="auto"/>
      </w:pPr>
      <w:r>
        <w:lastRenderedPageBreak/>
        <w:t>zadania realizowane przez PGW Wody Polskie w ramach „Projektu ochrony przeciwpowodziowej w dorzeczu Odry i Wisły” (Komponent 3: Ochrona przed powodzią Górnej Wisły):</w:t>
      </w:r>
    </w:p>
    <w:p w14:paraId="6E717F94" w14:textId="77777777" w:rsidR="00A02D53" w:rsidRDefault="00A02D53" w:rsidP="00A02D53">
      <w:pPr>
        <w:pStyle w:val="Akapitzlist"/>
        <w:numPr>
          <w:ilvl w:val="0"/>
          <w:numId w:val="45"/>
        </w:numPr>
        <w:suppressAutoHyphens w:val="0"/>
        <w:autoSpaceDE w:val="0"/>
        <w:autoSpaceDN w:val="0"/>
        <w:adjustRightInd w:val="0"/>
        <w:spacing w:after="120" w:line="276" w:lineRule="auto"/>
        <w:ind w:left="1066" w:hanging="357"/>
      </w:pPr>
      <w:r>
        <w:t>3A.2/3.1 „Zwiększenie zabezpieczenia powodziowego w dolinie rzeki Serafy - zbiornik Malinówka 3”.</w:t>
      </w:r>
    </w:p>
    <w:p w14:paraId="13384701" w14:textId="77777777" w:rsidR="00A02D53" w:rsidRDefault="00A02D53" w:rsidP="00A02D53">
      <w:r>
        <w:t xml:space="preserve">Możliwe są również inne działania inwestycyjne w gospodarce wodnej, jednak nie identyfikowane na etapie opracowania niniejszej Prognozy. </w:t>
      </w:r>
    </w:p>
    <w:p w14:paraId="7108BD1D" w14:textId="77777777" w:rsidR="00A02D53" w:rsidRDefault="00A02D53" w:rsidP="00A02D53">
      <w:r>
        <w:t>Do szczegółowej oceny potencjalnej kumulacji oddziaływań można wziąć pod uwagę jedynie inwestycje, które mają określoną lokalizację i określono dla nich potencjalne negatywne oddziaływania na środowisko. Podobnie jak w przypadku inwestycji realizowanych przez inne podmioty, również w przypadku planowanych działań w gospodarce wodnej, często brak jest wiedzy dotyczącej czasu i zakresu prowadzenia inwestycji w rejonie cieków, ze względu na planistyczne etap tych przedsięwzięć.</w:t>
      </w:r>
    </w:p>
    <w:p w14:paraId="774BF3DF" w14:textId="77777777" w:rsidR="00A02D53" w:rsidRDefault="00A02D53" w:rsidP="00A02D53">
      <w:r>
        <w:t xml:space="preserve">Uwarunkowania te powodują, że brak jest możliwości oceny efektu oddziaływań skumulowanych, a każda próba może nie być wystarczająco wiarygodna. Oddziaływania w tym zakresie można wyeliminować lub ograniczyć stosując odpowiedni dobór terminów prac oraz nowoczesne, prośrodowiskowe technologie prowadzenia tych prac. </w:t>
      </w:r>
    </w:p>
    <w:p w14:paraId="37D7B968" w14:textId="77777777" w:rsidR="00A02D53" w:rsidRDefault="00A02D53" w:rsidP="00A02D53">
      <w:pPr>
        <w:rPr>
          <w:rFonts w:cstheme="minorHAnsi"/>
        </w:rPr>
      </w:pPr>
      <w:r>
        <w:t>Jednak dla oszacowania możliwych lokalizacji wystąpienia skumulowanych oddziaływań z planowanymi</w:t>
      </w:r>
      <w:r>
        <w:rPr>
          <w:rFonts w:cstheme="minorHAnsi"/>
        </w:rPr>
        <w:t xml:space="preserve"> działaniami utrzymaniowymi wód, podjęto próbę zgromadzenia i orientacyjnego przedstawienia lokalizacji planowanych działań inwestycyjnych. W tym celu dokonano przeglądu istniejących programów na obszarze kraju o charakterze inwestycyjnym, tj.:</w:t>
      </w:r>
    </w:p>
    <w:p w14:paraId="69F0AD4F" w14:textId="77777777" w:rsidR="00A02D53" w:rsidRDefault="00A02D53" w:rsidP="00A02D53">
      <w:pPr>
        <w:pStyle w:val="Punktory"/>
        <w:numPr>
          <w:ilvl w:val="0"/>
          <w:numId w:val="43"/>
        </w:numPr>
        <w:spacing w:line="256" w:lineRule="auto"/>
      </w:pPr>
      <w:r>
        <w:t>Rządowy Program Budowy Dróg Krajowych do 2030 r.;</w:t>
      </w:r>
    </w:p>
    <w:p w14:paraId="5135AA6E" w14:textId="77777777" w:rsidR="00A02D53" w:rsidRDefault="00A02D53" w:rsidP="00A02D53">
      <w:pPr>
        <w:pStyle w:val="Punktory"/>
        <w:numPr>
          <w:ilvl w:val="0"/>
          <w:numId w:val="43"/>
        </w:numPr>
        <w:spacing w:line="256" w:lineRule="auto"/>
        <w:rPr>
          <w:b/>
          <w:bCs/>
          <w:lang w:eastAsia="en-US"/>
        </w:rPr>
      </w:pPr>
      <w:r>
        <w:rPr>
          <w:lang w:eastAsia="en-US"/>
        </w:rPr>
        <w:t>Program Budowy 100 Obwodnic na lata 2020 – 2030;</w:t>
      </w:r>
    </w:p>
    <w:p w14:paraId="12D82C09" w14:textId="77777777" w:rsidR="00A02D53" w:rsidRDefault="00A02D53" w:rsidP="00A02D53">
      <w:pPr>
        <w:pStyle w:val="Punktory"/>
        <w:numPr>
          <w:ilvl w:val="0"/>
          <w:numId w:val="43"/>
        </w:numPr>
        <w:spacing w:line="256" w:lineRule="auto"/>
      </w:pPr>
      <w:r>
        <w:t>Kierunki Rozwoju Transportu Intermodalnego do 2030 r. z perspektywą do 2040 r.</w:t>
      </w:r>
    </w:p>
    <w:p w14:paraId="0A1E023B" w14:textId="77777777" w:rsidR="00A02D53" w:rsidRDefault="00A02D53" w:rsidP="00A02D53">
      <w:pPr>
        <w:pStyle w:val="Punktory"/>
        <w:numPr>
          <w:ilvl w:val="0"/>
          <w:numId w:val="43"/>
        </w:numPr>
        <w:spacing w:line="256" w:lineRule="auto"/>
        <w:rPr>
          <w:b/>
          <w:bCs/>
          <w:lang w:eastAsia="en-US"/>
        </w:rPr>
      </w:pPr>
      <w:r>
        <w:rPr>
          <w:lang w:eastAsia="en-US"/>
        </w:rPr>
        <w:t>Program Wzmocnienia Krajowej Sieci Drogowej do 2030 r.;</w:t>
      </w:r>
    </w:p>
    <w:p w14:paraId="3C48444F" w14:textId="77777777" w:rsidR="00A02D53" w:rsidRDefault="00A02D53" w:rsidP="00A02D53">
      <w:pPr>
        <w:pStyle w:val="Punktory"/>
        <w:numPr>
          <w:ilvl w:val="0"/>
          <w:numId w:val="43"/>
        </w:numPr>
        <w:spacing w:line="256" w:lineRule="auto"/>
        <w:rPr>
          <w:b/>
          <w:bCs/>
          <w:lang w:eastAsia="en-US"/>
        </w:rPr>
      </w:pPr>
      <w:r>
        <w:rPr>
          <w:lang w:eastAsia="en-US"/>
        </w:rPr>
        <w:t>PKP Polskie Linie Kolejowe S.A.- zamierzenia inwestycyjne na lata 2021 – 2030;</w:t>
      </w:r>
    </w:p>
    <w:p w14:paraId="3B71715A" w14:textId="77777777" w:rsidR="00A02D53" w:rsidRDefault="00A02D53" w:rsidP="00A02D53">
      <w:pPr>
        <w:pStyle w:val="Punktory"/>
        <w:numPr>
          <w:ilvl w:val="0"/>
          <w:numId w:val="43"/>
        </w:numPr>
        <w:spacing w:line="256" w:lineRule="auto"/>
        <w:rPr>
          <w:b/>
          <w:bCs/>
          <w:lang w:eastAsia="en-US"/>
        </w:rPr>
      </w:pPr>
      <w:r>
        <w:rPr>
          <w:lang w:eastAsia="en-US"/>
        </w:rPr>
        <w:t>Polityka Rozwoju Lotnictwa Cywilnego w Polsce do 2030 r.</w:t>
      </w:r>
    </w:p>
    <w:p w14:paraId="0A165DB2" w14:textId="5CDA1954" w:rsidR="00A02D53" w:rsidRDefault="00A02D53" w:rsidP="00A02D53">
      <w:pPr>
        <w:pStyle w:val="Punktory"/>
        <w:numPr>
          <w:ilvl w:val="0"/>
          <w:numId w:val="0"/>
        </w:numPr>
        <w:rPr>
          <w:rFonts w:cstheme="minorHAnsi"/>
        </w:rPr>
      </w:pPr>
      <w:r>
        <w:rPr>
          <w:lang w:eastAsia="en-US"/>
        </w:rPr>
        <w:t xml:space="preserve">Zidentyfikowane </w:t>
      </w:r>
      <w:r>
        <w:rPr>
          <w:rFonts w:cstheme="minorHAnsi"/>
        </w:rPr>
        <w:t>planowane działania inwestycyjne, zarówno w ramach prowadzonej gospodarki wodnej, jak również w innych sektorach przedstawiono na poniższej mapie (</w:t>
      </w:r>
      <w:r>
        <w:rPr>
          <w:rFonts w:cstheme="minorHAnsi"/>
        </w:rPr>
        <w:fldChar w:fldCharType="begin"/>
      </w:r>
      <w:r>
        <w:rPr>
          <w:rFonts w:cstheme="minorHAnsi"/>
        </w:rPr>
        <w:instrText xml:space="preserve"> REF _Ref185366803 \h </w:instrText>
      </w:r>
      <w:r>
        <w:rPr>
          <w:rFonts w:cstheme="minorHAnsi"/>
        </w:rPr>
      </w:r>
      <w:r>
        <w:rPr>
          <w:rFonts w:cstheme="minorHAnsi"/>
        </w:rPr>
        <w:fldChar w:fldCharType="separate"/>
      </w:r>
      <w:r w:rsidR="003844C9">
        <w:t xml:space="preserve">Mapa </w:t>
      </w:r>
      <w:r w:rsidR="003844C9">
        <w:rPr>
          <w:noProof/>
        </w:rPr>
        <w:t>28</w:t>
      </w:r>
      <w:r>
        <w:rPr>
          <w:rFonts w:cstheme="minorHAnsi"/>
        </w:rPr>
        <w:fldChar w:fldCharType="end"/>
      </w:r>
      <w:r>
        <w:rPr>
          <w:rFonts w:cstheme="minorHAnsi"/>
        </w:rPr>
        <w:t>).</w:t>
      </w:r>
    </w:p>
    <w:p w14:paraId="17151A88" w14:textId="77777777" w:rsidR="00A02D53" w:rsidRDefault="00A02D53" w:rsidP="00A02D53">
      <w:pPr>
        <w:autoSpaceDE w:val="0"/>
        <w:autoSpaceDN w:val="0"/>
        <w:adjustRightInd w:val="0"/>
        <w:spacing w:after="0" w:line="276" w:lineRule="auto"/>
        <w:rPr>
          <w:rFonts w:cstheme="minorHAnsi"/>
          <w:color w:val="000000"/>
        </w:rPr>
      </w:pPr>
      <w:r>
        <w:rPr>
          <w:rFonts w:cstheme="minorHAnsi"/>
          <w:color w:val="000000"/>
        </w:rPr>
        <w:t xml:space="preserve">Ze względu na charakter i ilość inwestycji realizowanych przez PGW Wody Polskie oraz przez inwestorów zewnętrznych istnieje wysokie ryzyko wystąpienia oddziaływań skumulowanych w przypadku, kiedy inwestycje te będą realizowane jednocześnie </w:t>
      </w:r>
      <w:r>
        <w:rPr>
          <w:rFonts w:cstheme="minorHAnsi"/>
          <w:color w:val="000000"/>
        </w:rPr>
        <w:br/>
        <w:t xml:space="preserve">w zbliżonych lokalizacjach i czasie. </w:t>
      </w:r>
      <w:r>
        <w:rPr>
          <w:rFonts w:cstheme="minorHAnsi"/>
        </w:rPr>
        <w:t xml:space="preserve">Ponieważ administrator wód posiada wiedzę </w:t>
      </w:r>
      <w:r>
        <w:rPr>
          <w:rFonts w:cstheme="minorHAnsi"/>
        </w:rPr>
        <w:br/>
        <w:t xml:space="preserve">o wszystkich planowanych i realizowanych inwestycjach, to na nim spoczywa odpowiedzialność właściwego zaplanowania prac, zarówno własnych jak i inwestorów zewnętrznych i wykluczenia lub zmniejszenia skali kumulacji działań. Właściwa modyfikacja zaplanowanych działań utrzymaniowych pozwala na uniknięcie kumulacji </w:t>
      </w:r>
      <w:r>
        <w:rPr>
          <w:rFonts w:cstheme="minorHAnsi"/>
        </w:rPr>
        <w:lastRenderedPageBreak/>
        <w:t xml:space="preserve">prowadzenia prac w jednoczesnym czasie i miejscu. Odpowiednie zaplanowanie </w:t>
      </w:r>
      <w:r>
        <w:rPr>
          <w:rFonts w:cstheme="minorHAnsi"/>
        </w:rPr>
        <w:br/>
        <w:t>i realizowanie działań utrzymaniowych powinno być wystarczające dla minimalizacji wewnętrznych oddziaływań skumulowanych. Nadzór i odpowiednie reagowanie w tym zakresie powinny być prowadzone na bieżąco przez administratorów wód, w ramach prac bieżących.</w:t>
      </w:r>
    </w:p>
    <w:p w14:paraId="7B0AC575" w14:textId="46124DC2" w:rsidR="00A02D53" w:rsidRDefault="00A02D53" w:rsidP="00A02D53">
      <w:pPr>
        <w:pStyle w:val="Legenda"/>
        <w:keepNext/>
      </w:pPr>
      <w:bookmarkStart w:id="192" w:name="_Ref185366803"/>
      <w:bookmarkStart w:id="193" w:name="_Toc206096810"/>
      <w:r>
        <w:t xml:space="preserve">Mapa </w:t>
      </w:r>
      <w:fldSimple w:instr=" SEQ Mapa \* ARABIC ">
        <w:r w:rsidR="003844C9">
          <w:rPr>
            <w:noProof/>
          </w:rPr>
          <w:t>28</w:t>
        </w:r>
      </w:fldSimple>
      <w:bookmarkEnd w:id="192"/>
      <w:r>
        <w:t>. Potencjalne oddziaływania skumulowane</w:t>
      </w:r>
      <w:bookmarkEnd w:id="193"/>
    </w:p>
    <w:p w14:paraId="674611C3" w14:textId="606C9165" w:rsidR="00A02D53" w:rsidRDefault="00A02D53" w:rsidP="00A02D53">
      <w:pPr>
        <w:pStyle w:val="Punktory"/>
        <w:numPr>
          <w:ilvl w:val="0"/>
          <w:numId w:val="0"/>
        </w:numPr>
        <w:spacing w:after="0"/>
        <w:rPr>
          <w:rFonts w:cstheme="minorHAnsi"/>
        </w:rPr>
      </w:pPr>
      <w:r>
        <w:rPr>
          <w:noProof/>
        </w:rPr>
        <w:drawing>
          <wp:inline distT="0" distB="0" distL="0" distR="0" wp14:anchorId="7B7C3461" wp14:editId="4012B55F">
            <wp:extent cx="6118860" cy="4328160"/>
            <wp:effectExtent l="0" t="0" r="0" b="0"/>
            <wp:docPr id="2022871619" name="Obraz 3" descr="Obraz zawierający tekst, mapa, atlas, diagram&#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2871619" name="Obraz 3" descr="Obraz zawierający tekst, mapa, atlas, diagram&#10;&#10;Opis wygenerowany automatycznie"/>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6118860" cy="4328160"/>
                    </a:xfrm>
                    <a:prstGeom prst="rect">
                      <a:avLst/>
                    </a:prstGeom>
                    <a:noFill/>
                    <a:ln>
                      <a:noFill/>
                    </a:ln>
                  </pic:spPr>
                </pic:pic>
              </a:graphicData>
            </a:graphic>
          </wp:inline>
        </w:drawing>
      </w:r>
    </w:p>
    <w:p w14:paraId="795B620A" w14:textId="11412B61" w:rsidR="00A02D53" w:rsidRPr="00A02D53" w:rsidRDefault="00A02D53" w:rsidP="00A02D53">
      <w:pPr>
        <w:pStyle w:val="rda"/>
      </w:pPr>
      <w:r>
        <w:t xml:space="preserve">Źródło: Opracowanie własne na podstawie informacji z krajowych programów inwestycyjnych w sektorze gospodarki wodnej oraz </w:t>
      </w:r>
      <w:r>
        <w:br/>
        <w:t>w sektorze transportu</w:t>
      </w:r>
    </w:p>
    <w:p w14:paraId="17E9FA89" w14:textId="580BF67C" w:rsidR="00827916" w:rsidRDefault="00827916" w:rsidP="004A097D">
      <w:pPr>
        <w:pStyle w:val="Nagwek2"/>
      </w:pPr>
      <w:bookmarkStart w:id="194" w:name="_Toc206098410"/>
      <w:r>
        <w:t>Podsumowanie</w:t>
      </w:r>
      <w:r w:rsidR="007B12F2">
        <w:t xml:space="preserve"> i bila</w:t>
      </w:r>
      <w:r w:rsidR="00577CEA">
        <w:t>n</w:t>
      </w:r>
      <w:r w:rsidR="007B12F2">
        <w:t>s</w:t>
      </w:r>
      <w:r>
        <w:t xml:space="preserve"> oddziaływań</w:t>
      </w:r>
      <w:bookmarkEnd w:id="194"/>
    </w:p>
    <w:p w14:paraId="4A86FF85" w14:textId="77777777" w:rsidR="000C43D3" w:rsidRPr="00522804" w:rsidRDefault="000C43D3" w:rsidP="00522804">
      <w:bookmarkStart w:id="195" w:name="_Hlk180569398"/>
      <w:r w:rsidRPr="00522804">
        <w:t xml:space="preserve">Oddziaływania związane z wdrożeniem analizowanych działań na poszczególne elementy środowiska będą różnić się ze względu na ich źródło i sposób powstawania (pośrednie i bezpośrednie, wtórne, skumulowane), czas trwania (krótko, średnio </w:t>
      </w:r>
      <w:r>
        <w:br/>
      </w:r>
      <w:r w:rsidRPr="00522804">
        <w:t xml:space="preserve">i długoterminowe), oraz częstotliwość oddziaływania (stałe i chwilowe). W celu ich jednoznacznej kwantyfikacji zgodnie z wymogami </w:t>
      </w:r>
      <w:r>
        <w:t>u</w:t>
      </w:r>
      <w:r w:rsidRPr="00522804">
        <w:t xml:space="preserve">stawy OOŚ posłużono się poniższymi definicjami: </w:t>
      </w:r>
    </w:p>
    <w:p w14:paraId="38057978" w14:textId="77777777" w:rsidR="000C43D3" w:rsidRPr="00522804" w:rsidRDefault="000C43D3" w:rsidP="00522804">
      <w:r w:rsidRPr="00522804">
        <w:t>Charakter oddziaływań pod względem źródła i sposobu działania zdefiniowano jako:</w:t>
      </w:r>
    </w:p>
    <w:p w14:paraId="4511B680" w14:textId="77777777" w:rsidR="000C43D3" w:rsidRPr="00522804" w:rsidRDefault="000C43D3" w:rsidP="00450AF3">
      <w:pPr>
        <w:pStyle w:val="Punktory"/>
      </w:pPr>
      <w:r w:rsidRPr="00522804">
        <w:t xml:space="preserve">bezpośrednie – oddziaływania wynikające z bezpośredniej interakcji między </w:t>
      </w:r>
      <w:r>
        <w:t>ocenianym</w:t>
      </w:r>
      <w:r w:rsidRPr="00522804">
        <w:t xml:space="preserve"> działaniem</w:t>
      </w:r>
      <w:r>
        <w:t>,</w:t>
      </w:r>
      <w:r w:rsidRPr="00522804">
        <w:t xml:space="preserve"> a środowiskiem;</w:t>
      </w:r>
    </w:p>
    <w:p w14:paraId="53933865" w14:textId="77777777" w:rsidR="000C43D3" w:rsidRPr="00522804" w:rsidRDefault="000C43D3" w:rsidP="00450AF3">
      <w:pPr>
        <w:pStyle w:val="Punktory"/>
      </w:pPr>
      <w:r w:rsidRPr="00522804">
        <w:t xml:space="preserve">pośrednie - oddziaływania wynikające z innych działań mających miejsce </w:t>
      </w:r>
      <w:r>
        <w:br/>
      </w:r>
      <w:r w:rsidRPr="00522804">
        <w:t>w związku z</w:t>
      </w:r>
      <w:r>
        <w:t xml:space="preserve"> ocenianym</w:t>
      </w:r>
      <w:r w:rsidRPr="00522804">
        <w:t> </w:t>
      </w:r>
      <w:r>
        <w:t>działaniem</w:t>
      </w:r>
      <w:r w:rsidRPr="00522804">
        <w:t>, lub wpływ na jeden z elementów środowiska poprzez oddziaływania na drugi;</w:t>
      </w:r>
    </w:p>
    <w:p w14:paraId="51E76A1C" w14:textId="77777777" w:rsidR="000C43D3" w:rsidRPr="00522804" w:rsidRDefault="000C43D3" w:rsidP="00450AF3">
      <w:pPr>
        <w:pStyle w:val="Punktory"/>
      </w:pPr>
      <w:r w:rsidRPr="00522804">
        <w:lastRenderedPageBreak/>
        <w:t>wtórne - oddziaływania wynikające z oddziaływań bezpośrednich lub pośrednich</w:t>
      </w:r>
      <w:r>
        <w:t xml:space="preserve"> ocenianego działania</w:t>
      </w:r>
      <w:r w:rsidRPr="00522804">
        <w:t>, będące skutkiem późniejszych interakcji ze środowiskiem;</w:t>
      </w:r>
    </w:p>
    <w:p w14:paraId="35DE91D5" w14:textId="77777777" w:rsidR="000C43D3" w:rsidRPr="00522804" w:rsidRDefault="000C43D3" w:rsidP="00450AF3">
      <w:pPr>
        <w:pStyle w:val="Punktory"/>
      </w:pPr>
      <w:r w:rsidRPr="00522804">
        <w:t xml:space="preserve">skumulowane – oddziaływania występujące w połączeniu z innym oddziaływaniami (w tym związanymi z obecnymi lub planowanymi działaniami stron trzecich), dotyczącymi tych samych zasobów i /lub przedmiotów oddziaływania, co </w:t>
      </w:r>
      <w:r>
        <w:t>oceniane działanie</w:t>
      </w:r>
      <w:r w:rsidRPr="00522804">
        <w:t>.</w:t>
      </w:r>
    </w:p>
    <w:p w14:paraId="368D742B" w14:textId="77777777" w:rsidR="000C43D3" w:rsidRPr="00522804" w:rsidRDefault="000C43D3" w:rsidP="00522804">
      <w:r w:rsidRPr="00522804">
        <w:t>Czas trwania oddziaływania przedstawiono w następujący sposób:</w:t>
      </w:r>
    </w:p>
    <w:p w14:paraId="6BAE5CA7" w14:textId="77777777" w:rsidR="000C43D3" w:rsidRPr="00522804" w:rsidRDefault="000C43D3" w:rsidP="00450AF3">
      <w:pPr>
        <w:pStyle w:val="Punktory"/>
      </w:pPr>
      <w:r w:rsidRPr="00522804">
        <w:t xml:space="preserve">krótkoterminowe </w:t>
      </w:r>
      <w:r>
        <w:t>–</w:t>
      </w:r>
      <w:r w:rsidRPr="00522804">
        <w:t xml:space="preserve"> </w:t>
      </w:r>
      <w:r>
        <w:t>okres oddziaływania</w:t>
      </w:r>
      <w:r w:rsidRPr="00522804">
        <w:t xml:space="preserve"> związany z etapem realizacji </w:t>
      </w:r>
      <w:r>
        <w:t>działania</w:t>
      </w:r>
      <w:r w:rsidRPr="00522804">
        <w:t>;</w:t>
      </w:r>
    </w:p>
    <w:p w14:paraId="1B255401" w14:textId="77777777" w:rsidR="000C43D3" w:rsidRPr="00522804" w:rsidRDefault="000C43D3" w:rsidP="00450AF3">
      <w:pPr>
        <w:pStyle w:val="Punktory"/>
      </w:pPr>
      <w:r w:rsidRPr="00522804">
        <w:t xml:space="preserve">średnioterminowe </w:t>
      </w:r>
      <w:r>
        <w:t>–</w:t>
      </w:r>
      <w:r w:rsidRPr="00522804">
        <w:t xml:space="preserve"> </w:t>
      </w:r>
      <w:r>
        <w:t>okres oddziaływania</w:t>
      </w:r>
      <w:r w:rsidRPr="00522804">
        <w:t xml:space="preserve"> </w:t>
      </w:r>
      <w:r>
        <w:t>związany z etapem</w:t>
      </w:r>
      <w:r w:rsidRPr="00522804">
        <w:t xml:space="preserve"> </w:t>
      </w:r>
      <w:r>
        <w:t>po realizacji działania</w:t>
      </w:r>
      <w:r w:rsidRPr="00522804">
        <w:t>;</w:t>
      </w:r>
    </w:p>
    <w:p w14:paraId="02145C0B" w14:textId="77777777" w:rsidR="000C43D3" w:rsidRPr="00522804" w:rsidRDefault="000C43D3" w:rsidP="00450AF3">
      <w:pPr>
        <w:pStyle w:val="Punktory"/>
      </w:pPr>
      <w:r w:rsidRPr="00522804">
        <w:t xml:space="preserve">długoterminowe </w:t>
      </w:r>
      <w:r>
        <w:t>–</w:t>
      </w:r>
      <w:r w:rsidRPr="00522804">
        <w:t xml:space="preserve"> </w:t>
      </w:r>
      <w:r>
        <w:t xml:space="preserve">okres </w:t>
      </w:r>
      <w:r w:rsidRPr="00522804">
        <w:t>oddziaływania pozostając</w:t>
      </w:r>
      <w:r>
        <w:t>y</w:t>
      </w:r>
      <w:r w:rsidRPr="00522804">
        <w:t xml:space="preserve"> nawet po </w:t>
      </w:r>
      <w:r>
        <w:t>ustaniu bezpośrednich efektów zrealizowanego działania</w:t>
      </w:r>
      <w:r w:rsidRPr="00522804">
        <w:t>.</w:t>
      </w:r>
    </w:p>
    <w:p w14:paraId="621BD5E1" w14:textId="77777777" w:rsidR="000C43D3" w:rsidRPr="00522804" w:rsidRDefault="000C43D3" w:rsidP="00522804">
      <w:r>
        <w:t>Ciągłość</w:t>
      </w:r>
      <w:r w:rsidRPr="00522804">
        <w:t xml:space="preserve"> oddziaływań, czyli charakter wystąpień w czasie można określić jako:</w:t>
      </w:r>
    </w:p>
    <w:p w14:paraId="60E9084F" w14:textId="77777777" w:rsidR="000C43D3" w:rsidRPr="00522804" w:rsidRDefault="000C43D3" w:rsidP="00450AF3">
      <w:pPr>
        <w:pStyle w:val="Punktory"/>
      </w:pPr>
      <w:r w:rsidRPr="00522804">
        <w:t>stałe – oddziaływujące w sposób ciągły;</w:t>
      </w:r>
    </w:p>
    <w:p w14:paraId="66F09AEF" w14:textId="77777777" w:rsidR="000C43D3" w:rsidRPr="00522804" w:rsidRDefault="000C43D3" w:rsidP="00450AF3">
      <w:pPr>
        <w:pStyle w:val="Punktory"/>
      </w:pPr>
      <w:r w:rsidRPr="00522804">
        <w:t>chwilowe – oddziaływujące z przerwami lub w ograniczonym czasie.</w:t>
      </w:r>
    </w:p>
    <w:p w14:paraId="3774B3AB" w14:textId="77777777" w:rsidR="000C43D3" w:rsidRPr="00522804" w:rsidRDefault="000C43D3" w:rsidP="00522804">
      <w:r w:rsidRPr="00522804">
        <w:t>Poszczególne oddziaływania zostały opisane według przyjętych kryteriów - oznaczenie graficzne w postaci linii czerwonej (oddziaływania negatywne) lub zielonej (oddziaływania pozytywne) wyszczególnionych w kolumnach tabeli z określeniem intensywności danego oddziaływania:</w:t>
      </w:r>
    </w:p>
    <w:tbl>
      <w:tblPr>
        <w:tblW w:w="5000" w:type="pct"/>
        <w:tblCellMar>
          <w:left w:w="70" w:type="dxa"/>
          <w:right w:w="70" w:type="dxa"/>
        </w:tblCellMar>
        <w:tblLook w:val="04A0" w:firstRow="1" w:lastRow="0" w:firstColumn="1" w:lastColumn="0" w:noHBand="0" w:noVBand="1"/>
      </w:tblPr>
      <w:tblGrid>
        <w:gridCol w:w="1045"/>
        <w:gridCol w:w="1044"/>
        <w:gridCol w:w="1044"/>
        <w:gridCol w:w="6495"/>
      </w:tblGrid>
      <w:tr w:rsidR="000C43D3" w:rsidRPr="00522804" w14:paraId="4F8EF289" w14:textId="77777777" w:rsidTr="00FD373A">
        <w:tc>
          <w:tcPr>
            <w:tcW w:w="543" w:type="pct"/>
            <w:tcBorders>
              <w:top w:val="single" w:sz="4" w:space="0" w:color="auto"/>
              <w:left w:val="single" w:sz="4" w:space="0" w:color="auto"/>
              <w:bottom w:val="single" w:sz="4" w:space="0" w:color="auto"/>
              <w:right w:val="nil"/>
            </w:tcBorders>
            <w:shd w:val="clear" w:color="000000" w:fill="FF0000"/>
            <w:noWrap/>
            <w:vAlign w:val="bottom"/>
            <w:hideMark/>
          </w:tcPr>
          <w:p w14:paraId="131D6FBB" w14:textId="77777777" w:rsidR="000C43D3" w:rsidRPr="00522804" w:rsidRDefault="000C43D3" w:rsidP="009C1F81">
            <w:pPr>
              <w:pStyle w:val="Tabelatekst"/>
            </w:pPr>
            <w:r w:rsidRPr="00522804">
              <w:t> </w:t>
            </w:r>
          </w:p>
        </w:tc>
        <w:tc>
          <w:tcPr>
            <w:tcW w:w="542" w:type="pct"/>
            <w:tcBorders>
              <w:top w:val="single" w:sz="4" w:space="0" w:color="auto"/>
              <w:left w:val="nil"/>
              <w:bottom w:val="single" w:sz="4" w:space="0" w:color="auto"/>
              <w:right w:val="nil"/>
            </w:tcBorders>
            <w:shd w:val="clear" w:color="000000" w:fill="FF0000"/>
            <w:noWrap/>
            <w:vAlign w:val="bottom"/>
            <w:hideMark/>
          </w:tcPr>
          <w:p w14:paraId="6B540CC8" w14:textId="77777777" w:rsidR="000C43D3" w:rsidRPr="00522804" w:rsidRDefault="000C43D3" w:rsidP="009C1F81">
            <w:pPr>
              <w:pStyle w:val="Tabelatekst"/>
            </w:pPr>
            <w:r w:rsidRPr="00522804">
              <w:t> </w:t>
            </w:r>
          </w:p>
        </w:tc>
        <w:tc>
          <w:tcPr>
            <w:tcW w:w="542" w:type="pct"/>
            <w:tcBorders>
              <w:top w:val="single" w:sz="4" w:space="0" w:color="auto"/>
              <w:left w:val="nil"/>
              <w:bottom w:val="single" w:sz="4" w:space="0" w:color="auto"/>
              <w:right w:val="single" w:sz="4" w:space="0" w:color="auto"/>
            </w:tcBorders>
            <w:shd w:val="clear" w:color="000000" w:fill="FF0000"/>
            <w:noWrap/>
            <w:vAlign w:val="bottom"/>
            <w:hideMark/>
          </w:tcPr>
          <w:p w14:paraId="127B492C" w14:textId="77777777" w:rsidR="000C43D3" w:rsidRPr="00522804" w:rsidRDefault="000C43D3" w:rsidP="009C1F81">
            <w:pPr>
              <w:pStyle w:val="Tabelatekst"/>
            </w:pPr>
            <w:r w:rsidRPr="00522804">
              <w:t> </w:t>
            </w:r>
          </w:p>
        </w:tc>
        <w:tc>
          <w:tcPr>
            <w:tcW w:w="3373" w:type="pct"/>
            <w:tcBorders>
              <w:top w:val="single" w:sz="4" w:space="0" w:color="auto"/>
              <w:left w:val="single" w:sz="4" w:space="0" w:color="auto"/>
              <w:bottom w:val="single" w:sz="4" w:space="0" w:color="auto"/>
              <w:right w:val="single" w:sz="4" w:space="0" w:color="auto"/>
            </w:tcBorders>
            <w:noWrap/>
            <w:vAlign w:val="bottom"/>
            <w:hideMark/>
          </w:tcPr>
          <w:p w14:paraId="1EB2E1D9" w14:textId="77777777" w:rsidR="000C43D3" w:rsidRPr="00522804" w:rsidRDefault="000C43D3" w:rsidP="009C1F81">
            <w:pPr>
              <w:pStyle w:val="Tabelatekst"/>
            </w:pPr>
            <w:r>
              <w:t>istotne</w:t>
            </w:r>
            <w:r w:rsidRPr="00522804">
              <w:t xml:space="preserve"> oddziaływanie negatywne</w:t>
            </w:r>
          </w:p>
        </w:tc>
      </w:tr>
      <w:tr w:rsidR="000C43D3" w:rsidRPr="00522804" w14:paraId="54C8478C" w14:textId="77777777" w:rsidTr="00FD373A">
        <w:tc>
          <w:tcPr>
            <w:tcW w:w="543" w:type="pct"/>
            <w:tcBorders>
              <w:top w:val="single" w:sz="4" w:space="0" w:color="auto"/>
              <w:left w:val="single" w:sz="4" w:space="0" w:color="auto"/>
              <w:bottom w:val="single" w:sz="4" w:space="0" w:color="auto"/>
              <w:right w:val="nil"/>
            </w:tcBorders>
            <w:noWrap/>
            <w:vAlign w:val="bottom"/>
            <w:hideMark/>
          </w:tcPr>
          <w:p w14:paraId="39FB4E28" w14:textId="77777777" w:rsidR="000C43D3" w:rsidRPr="00522804" w:rsidRDefault="000C43D3" w:rsidP="009C1F81">
            <w:pPr>
              <w:pStyle w:val="Tabelatekst"/>
            </w:pPr>
          </w:p>
        </w:tc>
        <w:tc>
          <w:tcPr>
            <w:tcW w:w="542" w:type="pct"/>
            <w:tcBorders>
              <w:top w:val="single" w:sz="4" w:space="0" w:color="auto"/>
              <w:left w:val="nil"/>
              <w:bottom w:val="single" w:sz="4" w:space="0" w:color="auto"/>
              <w:right w:val="nil"/>
            </w:tcBorders>
            <w:shd w:val="clear" w:color="000000" w:fill="FF0000"/>
            <w:noWrap/>
            <w:vAlign w:val="bottom"/>
            <w:hideMark/>
          </w:tcPr>
          <w:p w14:paraId="78F22CF2" w14:textId="77777777" w:rsidR="000C43D3" w:rsidRPr="00522804" w:rsidRDefault="000C43D3" w:rsidP="009C1F81">
            <w:pPr>
              <w:pStyle w:val="Tabelatekst"/>
            </w:pPr>
            <w:r w:rsidRPr="00522804">
              <w:t> </w:t>
            </w:r>
          </w:p>
        </w:tc>
        <w:tc>
          <w:tcPr>
            <w:tcW w:w="542" w:type="pct"/>
            <w:tcBorders>
              <w:top w:val="single" w:sz="4" w:space="0" w:color="auto"/>
              <w:left w:val="nil"/>
              <w:bottom w:val="single" w:sz="4" w:space="0" w:color="auto"/>
              <w:right w:val="single" w:sz="4" w:space="0" w:color="auto"/>
            </w:tcBorders>
            <w:shd w:val="clear" w:color="000000" w:fill="FF0000"/>
            <w:noWrap/>
            <w:vAlign w:val="bottom"/>
            <w:hideMark/>
          </w:tcPr>
          <w:p w14:paraId="7DB326A3" w14:textId="77777777" w:rsidR="000C43D3" w:rsidRPr="00522804" w:rsidRDefault="000C43D3" w:rsidP="009C1F81">
            <w:pPr>
              <w:pStyle w:val="Tabelatekst"/>
            </w:pPr>
            <w:r w:rsidRPr="00522804">
              <w:t> </w:t>
            </w:r>
          </w:p>
        </w:tc>
        <w:tc>
          <w:tcPr>
            <w:tcW w:w="3373" w:type="pct"/>
            <w:tcBorders>
              <w:top w:val="single" w:sz="4" w:space="0" w:color="auto"/>
              <w:left w:val="single" w:sz="4" w:space="0" w:color="auto"/>
              <w:bottom w:val="single" w:sz="4" w:space="0" w:color="auto"/>
              <w:right w:val="single" w:sz="4" w:space="0" w:color="auto"/>
            </w:tcBorders>
            <w:noWrap/>
            <w:vAlign w:val="bottom"/>
            <w:hideMark/>
          </w:tcPr>
          <w:p w14:paraId="5CDE3C9D" w14:textId="77777777" w:rsidR="000C43D3" w:rsidRPr="00522804" w:rsidRDefault="000C43D3" w:rsidP="009C1F81">
            <w:pPr>
              <w:pStyle w:val="Tabelatekst"/>
            </w:pPr>
            <w:r w:rsidRPr="00522804">
              <w:t>umiarkowane oddziaływanie negatywne</w:t>
            </w:r>
          </w:p>
        </w:tc>
      </w:tr>
      <w:tr w:rsidR="000C43D3" w:rsidRPr="00522804" w14:paraId="6A170B25" w14:textId="77777777" w:rsidTr="00FD373A">
        <w:tc>
          <w:tcPr>
            <w:tcW w:w="543" w:type="pct"/>
            <w:tcBorders>
              <w:top w:val="single" w:sz="4" w:space="0" w:color="auto"/>
              <w:left w:val="single" w:sz="4" w:space="0" w:color="auto"/>
              <w:bottom w:val="single" w:sz="4" w:space="0" w:color="auto"/>
              <w:right w:val="nil"/>
            </w:tcBorders>
            <w:noWrap/>
            <w:vAlign w:val="bottom"/>
            <w:hideMark/>
          </w:tcPr>
          <w:p w14:paraId="226DB102" w14:textId="77777777" w:rsidR="000C43D3" w:rsidRPr="00522804" w:rsidRDefault="000C43D3" w:rsidP="009C1F81">
            <w:pPr>
              <w:pStyle w:val="Tabelatekst"/>
            </w:pPr>
          </w:p>
        </w:tc>
        <w:tc>
          <w:tcPr>
            <w:tcW w:w="542" w:type="pct"/>
            <w:tcBorders>
              <w:top w:val="single" w:sz="4" w:space="0" w:color="auto"/>
              <w:left w:val="nil"/>
              <w:bottom w:val="single" w:sz="4" w:space="0" w:color="auto"/>
              <w:right w:val="nil"/>
            </w:tcBorders>
            <w:noWrap/>
            <w:vAlign w:val="bottom"/>
            <w:hideMark/>
          </w:tcPr>
          <w:p w14:paraId="652C69D3" w14:textId="77777777" w:rsidR="000C43D3" w:rsidRPr="00522804" w:rsidRDefault="000C43D3" w:rsidP="009C1F81">
            <w:pPr>
              <w:pStyle w:val="Tabelatekst"/>
            </w:pPr>
          </w:p>
        </w:tc>
        <w:tc>
          <w:tcPr>
            <w:tcW w:w="542" w:type="pct"/>
            <w:tcBorders>
              <w:top w:val="single" w:sz="4" w:space="0" w:color="auto"/>
              <w:left w:val="nil"/>
              <w:bottom w:val="single" w:sz="4" w:space="0" w:color="auto"/>
              <w:right w:val="single" w:sz="4" w:space="0" w:color="auto"/>
            </w:tcBorders>
            <w:shd w:val="clear" w:color="000000" w:fill="FF0000"/>
            <w:noWrap/>
            <w:vAlign w:val="bottom"/>
            <w:hideMark/>
          </w:tcPr>
          <w:p w14:paraId="73E4A428" w14:textId="77777777" w:rsidR="000C43D3" w:rsidRPr="00522804" w:rsidRDefault="000C43D3" w:rsidP="009C1F81">
            <w:pPr>
              <w:pStyle w:val="Tabelatekst"/>
            </w:pPr>
            <w:r w:rsidRPr="00522804">
              <w:t> </w:t>
            </w:r>
          </w:p>
        </w:tc>
        <w:tc>
          <w:tcPr>
            <w:tcW w:w="3373" w:type="pct"/>
            <w:tcBorders>
              <w:top w:val="single" w:sz="4" w:space="0" w:color="auto"/>
              <w:left w:val="single" w:sz="4" w:space="0" w:color="auto"/>
              <w:bottom w:val="single" w:sz="4" w:space="0" w:color="auto"/>
              <w:right w:val="single" w:sz="4" w:space="0" w:color="auto"/>
            </w:tcBorders>
            <w:noWrap/>
            <w:vAlign w:val="bottom"/>
            <w:hideMark/>
          </w:tcPr>
          <w:p w14:paraId="257A90F0" w14:textId="77777777" w:rsidR="000C43D3" w:rsidRPr="00522804" w:rsidRDefault="000C43D3" w:rsidP="009C1F81">
            <w:pPr>
              <w:pStyle w:val="Tabelatekst"/>
            </w:pPr>
            <w:r w:rsidRPr="00522804">
              <w:t>nieistotne oddziaływanie negatywne</w:t>
            </w:r>
          </w:p>
        </w:tc>
      </w:tr>
      <w:tr w:rsidR="000C43D3" w:rsidRPr="00522804" w14:paraId="36245BCE" w14:textId="77777777" w:rsidTr="00FD373A">
        <w:tc>
          <w:tcPr>
            <w:tcW w:w="543" w:type="pct"/>
            <w:tcBorders>
              <w:top w:val="single" w:sz="4" w:space="0" w:color="auto"/>
              <w:left w:val="single" w:sz="4" w:space="0" w:color="auto"/>
              <w:bottom w:val="single" w:sz="4" w:space="0" w:color="auto"/>
              <w:right w:val="nil"/>
            </w:tcBorders>
            <w:noWrap/>
            <w:vAlign w:val="bottom"/>
            <w:hideMark/>
          </w:tcPr>
          <w:p w14:paraId="111380FB" w14:textId="77777777" w:rsidR="000C43D3" w:rsidRPr="00522804" w:rsidRDefault="000C43D3" w:rsidP="009C1F81">
            <w:pPr>
              <w:pStyle w:val="Tabelatekst"/>
            </w:pPr>
          </w:p>
        </w:tc>
        <w:tc>
          <w:tcPr>
            <w:tcW w:w="542" w:type="pct"/>
            <w:tcBorders>
              <w:top w:val="single" w:sz="4" w:space="0" w:color="auto"/>
              <w:left w:val="nil"/>
              <w:bottom w:val="single" w:sz="4" w:space="0" w:color="auto"/>
              <w:right w:val="nil"/>
            </w:tcBorders>
            <w:noWrap/>
            <w:vAlign w:val="bottom"/>
            <w:hideMark/>
          </w:tcPr>
          <w:p w14:paraId="3447DE4C" w14:textId="77777777" w:rsidR="000C43D3" w:rsidRPr="00522804" w:rsidRDefault="000C43D3" w:rsidP="009C1F81">
            <w:pPr>
              <w:pStyle w:val="Tabelatekst"/>
            </w:pPr>
          </w:p>
        </w:tc>
        <w:tc>
          <w:tcPr>
            <w:tcW w:w="542" w:type="pct"/>
            <w:tcBorders>
              <w:top w:val="single" w:sz="4" w:space="0" w:color="auto"/>
              <w:left w:val="nil"/>
              <w:bottom w:val="single" w:sz="4" w:space="0" w:color="auto"/>
              <w:right w:val="single" w:sz="4" w:space="0" w:color="auto"/>
            </w:tcBorders>
            <w:noWrap/>
            <w:vAlign w:val="bottom"/>
            <w:hideMark/>
          </w:tcPr>
          <w:p w14:paraId="4427DD87" w14:textId="77777777" w:rsidR="000C43D3" w:rsidRPr="00522804" w:rsidRDefault="000C43D3" w:rsidP="009C1F81">
            <w:pPr>
              <w:pStyle w:val="Tabelatekst"/>
            </w:pPr>
          </w:p>
        </w:tc>
        <w:tc>
          <w:tcPr>
            <w:tcW w:w="3373" w:type="pct"/>
            <w:tcBorders>
              <w:top w:val="single" w:sz="4" w:space="0" w:color="auto"/>
              <w:left w:val="single" w:sz="4" w:space="0" w:color="auto"/>
              <w:bottom w:val="single" w:sz="4" w:space="0" w:color="auto"/>
              <w:right w:val="single" w:sz="4" w:space="0" w:color="auto"/>
            </w:tcBorders>
            <w:noWrap/>
            <w:vAlign w:val="bottom"/>
            <w:hideMark/>
          </w:tcPr>
          <w:p w14:paraId="486A6EAA" w14:textId="77777777" w:rsidR="000C43D3" w:rsidRPr="00522804" w:rsidRDefault="000C43D3" w:rsidP="009C1F81">
            <w:pPr>
              <w:pStyle w:val="Tabelatekst"/>
            </w:pPr>
            <w:r w:rsidRPr="00522804">
              <w:t>brak oddziaływań</w:t>
            </w:r>
          </w:p>
        </w:tc>
      </w:tr>
      <w:tr w:rsidR="000C43D3" w:rsidRPr="00522804" w14:paraId="3B0FF5EA" w14:textId="77777777" w:rsidTr="00FD373A">
        <w:tc>
          <w:tcPr>
            <w:tcW w:w="543" w:type="pct"/>
            <w:tcBorders>
              <w:top w:val="single" w:sz="4" w:space="0" w:color="auto"/>
              <w:left w:val="single" w:sz="4" w:space="0" w:color="auto"/>
              <w:bottom w:val="single" w:sz="4" w:space="0" w:color="auto"/>
              <w:right w:val="nil"/>
            </w:tcBorders>
            <w:noWrap/>
            <w:vAlign w:val="bottom"/>
            <w:hideMark/>
          </w:tcPr>
          <w:p w14:paraId="2BE2C4D4" w14:textId="77777777" w:rsidR="000C43D3" w:rsidRPr="00522804" w:rsidRDefault="000C43D3" w:rsidP="009C1F81">
            <w:pPr>
              <w:pStyle w:val="Tabelatekst"/>
            </w:pPr>
          </w:p>
        </w:tc>
        <w:tc>
          <w:tcPr>
            <w:tcW w:w="542" w:type="pct"/>
            <w:tcBorders>
              <w:top w:val="single" w:sz="4" w:space="0" w:color="auto"/>
              <w:left w:val="nil"/>
              <w:bottom w:val="single" w:sz="4" w:space="0" w:color="auto"/>
              <w:right w:val="nil"/>
            </w:tcBorders>
            <w:noWrap/>
            <w:vAlign w:val="bottom"/>
            <w:hideMark/>
          </w:tcPr>
          <w:p w14:paraId="35A5CE6F" w14:textId="77777777" w:rsidR="000C43D3" w:rsidRPr="00522804" w:rsidRDefault="000C43D3" w:rsidP="009C1F81">
            <w:pPr>
              <w:pStyle w:val="Tabelatekst"/>
            </w:pPr>
          </w:p>
        </w:tc>
        <w:tc>
          <w:tcPr>
            <w:tcW w:w="542" w:type="pct"/>
            <w:tcBorders>
              <w:top w:val="single" w:sz="4" w:space="0" w:color="auto"/>
              <w:left w:val="nil"/>
              <w:bottom w:val="single" w:sz="4" w:space="0" w:color="auto"/>
              <w:right w:val="nil"/>
            </w:tcBorders>
            <w:shd w:val="clear" w:color="auto" w:fill="92D050"/>
            <w:noWrap/>
            <w:vAlign w:val="bottom"/>
            <w:hideMark/>
          </w:tcPr>
          <w:p w14:paraId="34ED54DD" w14:textId="77777777" w:rsidR="000C43D3" w:rsidRPr="00522804" w:rsidRDefault="000C43D3" w:rsidP="009C1F81">
            <w:pPr>
              <w:pStyle w:val="Tabelatekst"/>
            </w:pPr>
            <w:r w:rsidRPr="00522804">
              <w:t> </w:t>
            </w:r>
          </w:p>
        </w:tc>
        <w:tc>
          <w:tcPr>
            <w:tcW w:w="3373" w:type="pct"/>
            <w:tcBorders>
              <w:top w:val="single" w:sz="4" w:space="0" w:color="auto"/>
              <w:left w:val="single" w:sz="4" w:space="0" w:color="auto"/>
              <w:bottom w:val="single" w:sz="4" w:space="0" w:color="auto"/>
              <w:right w:val="single" w:sz="4" w:space="0" w:color="auto"/>
            </w:tcBorders>
            <w:noWrap/>
            <w:vAlign w:val="center"/>
            <w:hideMark/>
          </w:tcPr>
          <w:p w14:paraId="0FDD6247" w14:textId="77777777" w:rsidR="000C43D3" w:rsidRPr="00522804" w:rsidRDefault="000C43D3" w:rsidP="009C1F81">
            <w:pPr>
              <w:pStyle w:val="Tabelatekst"/>
            </w:pPr>
            <w:r w:rsidRPr="00522804">
              <w:t>nieistotne oddziaływanie pozytywne</w:t>
            </w:r>
          </w:p>
        </w:tc>
      </w:tr>
      <w:tr w:rsidR="000C43D3" w:rsidRPr="00522804" w14:paraId="393D9BF9" w14:textId="77777777" w:rsidTr="00FD373A">
        <w:tc>
          <w:tcPr>
            <w:tcW w:w="543" w:type="pct"/>
            <w:tcBorders>
              <w:top w:val="single" w:sz="4" w:space="0" w:color="auto"/>
              <w:left w:val="single" w:sz="4" w:space="0" w:color="auto"/>
              <w:bottom w:val="single" w:sz="4" w:space="0" w:color="auto"/>
              <w:right w:val="nil"/>
            </w:tcBorders>
            <w:noWrap/>
            <w:vAlign w:val="bottom"/>
            <w:hideMark/>
          </w:tcPr>
          <w:p w14:paraId="6E59EDB8" w14:textId="77777777" w:rsidR="000C43D3" w:rsidRPr="00522804" w:rsidRDefault="000C43D3" w:rsidP="009C1F81">
            <w:pPr>
              <w:pStyle w:val="Tabelatekst"/>
            </w:pPr>
          </w:p>
        </w:tc>
        <w:tc>
          <w:tcPr>
            <w:tcW w:w="542" w:type="pct"/>
            <w:tcBorders>
              <w:top w:val="single" w:sz="4" w:space="0" w:color="auto"/>
              <w:left w:val="nil"/>
              <w:bottom w:val="single" w:sz="4" w:space="0" w:color="auto"/>
              <w:right w:val="nil"/>
            </w:tcBorders>
            <w:shd w:val="clear" w:color="auto" w:fill="92D050"/>
            <w:noWrap/>
            <w:vAlign w:val="bottom"/>
            <w:hideMark/>
          </w:tcPr>
          <w:p w14:paraId="0B019246" w14:textId="77777777" w:rsidR="000C43D3" w:rsidRPr="00522804" w:rsidRDefault="000C43D3" w:rsidP="009C1F81">
            <w:pPr>
              <w:pStyle w:val="Tabelatekst"/>
            </w:pPr>
            <w:r w:rsidRPr="00522804">
              <w:t> </w:t>
            </w:r>
          </w:p>
        </w:tc>
        <w:tc>
          <w:tcPr>
            <w:tcW w:w="542" w:type="pct"/>
            <w:tcBorders>
              <w:top w:val="single" w:sz="4" w:space="0" w:color="auto"/>
              <w:left w:val="nil"/>
              <w:bottom w:val="single" w:sz="4" w:space="0" w:color="auto"/>
              <w:right w:val="nil"/>
            </w:tcBorders>
            <w:shd w:val="clear" w:color="auto" w:fill="92D050"/>
            <w:noWrap/>
            <w:vAlign w:val="bottom"/>
            <w:hideMark/>
          </w:tcPr>
          <w:p w14:paraId="56554698" w14:textId="77777777" w:rsidR="000C43D3" w:rsidRPr="00522804" w:rsidRDefault="000C43D3" w:rsidP="009C1F81">
            <w:pPr>
              <w:pStyle w:val="Tabelatekst"/>
            </w:pPr>
            <w:r w:rsidRPr="00522804">
              <w:t> </w:t>
            </w:r>
          </w:p>
        </w:tc>
        <w:tc>
          <w:tcPr>
            <w:tcW w:w="3373" w:type="pct"/>
            <w:tcBorders>
              <w:top w:val="single" w:sz="4" w:space="0" w:color="auto"/>
              <w:left w:val="single" w:sz="4" w:space="0" w:color="auto"/>
              <w:bottom w:val="single" w:sz="4" w:space="0" w:color="auto"/>
              <w:right w:val="single" w:sz="4" w:space="0" w:color="auto"/>
            </w:tcBorders>
            <w:noWrap/>
            <w:vAlign w:val="center"/>
            <w:hideMark/>
          </w:tcPr>
          <w:p w14:paraId="208213C8" w14:textId="77777777" w:rsidR="000C43D3" w:rsidRPr="00522804" w:rsidRDefault="000C43D3" w:rsidP="009C1F81">
            <w:pPr>
              <w:pStyle w:val="Tabelatekst"/>
            </w:pPr>
            <w:r w:rsidRPr="00522804">
              <w:t>umiarkowane oddziaływanie pozytywne</w:t>
            </w:r>
          </w:p>
        </w:tc>
      </w:tr>
      <w:tr w:rsidR="000C43D3" w:rsidRPr="00522804" w14:paraId="15A9060F" w14:textId="77777777" w:rsidTr="00FD373A">
        <w:tc>
          <w:tcPr>
            <w:tcW w:w="543" w:type="pct"/>
            <w:tcBorders>
              <w:top w:val="single" w:sz="4" w:space="0" w:color="auto"/>
              <w:left w:val="single" w:sz="4" w:space="0" w:color="auto"/>
              <w:bottom w:val="single" w:sz="4" w:space="0" w:color="auto"/>
              <w:right w:val="nil"/>
            </w:tcBorders>
            <w:shd w:val="clear" w:color="000000" w:fill="92D050"/>
            <w:noWrap/>
            <w:vAlign w:val="bottom"/>
            <w:hideMark/>
          </w:tcPr>
          <w:p w14:paraId="0B9581C4" w14:textId="77777777" w:rsidR="000C43D3" w:rsidRPr="00522804" w:rsidRDefault="000C43D3" w:rsidP="009C1F81">
            <w:pPr>
              <w:pStyle w:val="Tabelatekst"/>
            </w:pPr>
            <w:r w:rsidRPr="00522804">
              <w:t> </w:t>
            </w:r>
          </w:p>
        </w:tc>
        <w:tc>
          <w:tcPr>
            <w:tcW w:w="542" w:type="pct"/>
            <w:tcBorders>
              <w:top w:val="single" w:sz="4" w:space="0" w:color="auto"/>
              <w:left w:val="nil"/>
              <w:bottom w:val="single" w:sz="4" w:space="0" w:color="auto"/>
              <w:right w:val="nil"/>
            </w:tcBorders>
            <w:shd w:val="clear" w:color="000000" w:fill="92D050"/>
            <w:noWrap/>
            <w:vAlign w:val="bottom"/>
            <w:hideMark/>
          </w:tcPr>
          <w:p w14:paraId="019FFBAC" w14:textId="77777777" w:rsidR="000C43D3" w:rsidRPr="00522804" w:rsidRDefault="000C43D3" w:rsidP="009C1F81">
            <w:pPr>
              <w:pStyle w:val="Tabelatekst"/>
            </w:pPr>
            <w:r w:rsidRPr="00522804">
              <w:t> </w:t>
            </w:r>
          </w:p>
        </w:tc>
        <w:tc>
          <w:tcPr>
            <w:tcW w:w="542" w:type="pct"/>
            <w:tcBorders>
              <w:top w:val="single" w:sz="4" w:space="0" w:color="auto"/>
              <w:left w:val="nil"/>
              <w:bottom w:val="single" w:sz="4" w:space="0" w:color="auto"/>
              <w:right w:val="nil"/>
            </w:tcBorders>
            <w:shd w:val="clear" w:color="000000" w:fill="92D050"/>
            <w:noWrap/>
            <w:vAlign w:val="bottom"/>
            <w:hideMark/>
          </w:tcPr>
          <w:p w14:paraId="7186A330" w14:textId="77777777" w:rsidR="000C43D3" w:rsidRPr="00522804" w:rsidRDefault="000C43D3" w:rsidP="009C1F81">
            <w:pPr>
              <w:pStyle w:val="Tabelatekst"/>
            </w:pPr>
            <w:r w:rsidRPr="00522804">
              <w:t> </w:t>
            </w:r>
          </w:p>
        </w:tc>
        <w:tc>
          <w:tcPr>
            <w:tcW w:w="3373" w:type="pct"/>
            <w:tcBorders>
              <w:top w:val="single" w:sz="4" w:space="0" w:color="auto"/>
              <w:left w:val="single" w:sz="4" w:space="0" w:color="auto"/>
              <w:bottom w:val="single" w:sz="4" w:space="0" w:color="auto"/>
              <w:right w:val="single" w:sz="4" w:space="0" w:color="auto"/>
            </w:tcBorders>
            <w:noWrap/>
            <w:vAlign w:val="center"/>
            <w:hideMark/>
          </w:tcPr>
          <w:p w14:paraId="552F60FF" w14:textId="77777777" w:rsidR="000C43D3" w:rsidRPr="00522804" w:rsidRDefault="000C43D3" w:rsidP="009C1F81">
            <w:pPr>
              <w:pStyle w:val="Tabelatekst"/>
            </w:pPr>
            <w:r>
              <w:t>istotne</w:t>
            </w:r>
            <w:r w:rsidRPr="00522804">
              <w:t xml:space="preserve"> oddziaływanie pozytywne</w:t>
            </w:r>
          </w:p>
        </w:tc>
      </w:tr>
    </w:tbl>
    <w:p w14:paraId="105A24C0" w14:textId="77777777" w:rsidR="000C43D3" w:rsidRDefault="000C43D3" w:rsidP="00522804">
      <w:pPr>
        <w:sectPr w:rsidR="000C43D3" w:rsidSect="000C43D3">
          <w:headerReference w:type="even" r:id="rId51"/>
          <w:headerReference w:type="default" r:id="rId52"/>
          <w:footerReference w:type="even" r:id="rId53"/>
          <w:footerReference w:type="default" r:id="rId54"/>
          <w:footerReference w:type="first" r:id="rId55"/>
          <w:pgSz w:w="11906" w:h="16838"/>
          <w:pgMar w:top="1418" w:right="1134" w:bottom="1418" w:left="1134" w:header="0" w:footer="0" w:gutter="0"/>
          <w:cols w:space="708"/>
          <w:formProt w:val="0"/>
          <w:docGrid w:linePitch="299" w:charSpace="4096"/>
        </w:sectPr>
      </w:pPr>
    </w:p>
    <w:p w14:paraId="6D408F2C" w14:textId="6198C6DC" w:rsidR="000C43D3" w:rsidRDefault="000C43D3" w:rsidP="006B198B">
      <w:pPr>
        <w:pStyle w:val="Legenda"/>
        <w:keepNext/>
      </w:pPr>
      <w:bookmarkStart w:id="196" w:name="_Toc182490616"/>
      <w:bookmarkStart w:id="197" w:name="_Toc206098292"/>
      <w:r>
        <w:lastRenderedPageBreak/>
        <w:t xml:space="preserve">Tabela </w:t>
      </w:r>
      <w:fldSimple w:instr=" SEQ Tabela \* ARABIC ">
        <w:r w:rsidR="003844C9">
          <w:rPr>
            <w:noProof/>
          </w:rPr>
          <w:t>27</w:t>
        </w:r>
      </w:fldSimple>
      <w:r>
        <w:rPr>
          <w:noProof/>
        </w:rPr>
        <w:t>.</w:t>
      </w:r>
      <w:r>
        <w:t xml:space="preserve"> </w:t>
      </w:r>
      <w:r w:rsidRPr="008B5AE7">
        <w:t>Oddziaływanie wdrożenia poszczególnych działań na poszczególne komponenty środowiska</w:t>
      </w:r>
      <w:bookmarkEnd w:id="196"/>
      <w:bookmarkEnd w:id="197"/>
    </w:p>
    <w:tbl>
      <w:tblPr>
        <w:tblStyle w:val="Tabela-Siatka"/>
        <w:tblW w:w="14430"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89"/>
        <w:gridCol w:w="975"/>
        <w:gridCol w:w="4706"/>
        <w:gridCol w:w="316"/>
        <w:gridCol w:w="316"/>
        <w:gridCol w:w="316"/>
        <w:gridCol w:w="316"/>
        <w:gridCol w:w="316"/>
        <w:gridCol w:w="316"/>
        <w:gridCol w:w="758"/>
        <w:gridCol w:w="758"/>
        <w:gridCol w:w="758"/>
        <w:gridCol w:w="758"/>
        <w:gridCol w:w="758"/>
        <w:gridCol w:w="758"/>
        <w:gridCol w:w="758"/>
        <w:gridCol w:w="758"/>
      </w:tblGrid>
      <w:tr w:rsidR="000C43D3" w:rsidRPr="005976F7" w14:paraId="40AA6B41" w14:textId="77777777" w:rsidTr="005D153C">
        <w:trPr>
          <w:cnfStyle w:val="100000000000" w:firstRow="1" w:lastRow="0" w:firstColumn="0" w:lastColumn="0" w:oddVBand="0" w:evenVBand="0" w:oddHBand="0" w:evenHBand="0" w:firstRowFirstColumn="0" w:firstRowLastColumn="0" w:lastRowFirstColumn="0" w:lastRowLastColumn="0"/>
          <w:trHeight w:val="404"/>
          <w:tblHeader/>
        </w:trPr>
        <w:tc>
          <w:tcPr>
            <w:tcW w:w="789" w:type="dxa"/>
            <w:vMerge w:val="restart"/>
            <w:tcBorders>
              <w:top w:val="single" w:sz="4" w:space="0" w:color="auto"/>
              <w:left w:val="single" w:sz="4" w:space="0" w:color="auto"/>
              <w:bottom w:val="single" w:sz="4" w:space="0" w:color="auto"/>
              <w:right w:val="single" w:sz="4" w:space="0" w:color="auto"/>
            </w:tcBorders>
            <w:textDirection w:val="btLr"/>
          </w:tcPr>
          <w:p w14:paraId="60C17861" w14:textId="77777777" w:rsidR="000C43D3" w:rsidRPr="005976F7" w:rsidRDefault="000C43D3" w:rsidP="00FD373A">
            <w:pPr>
              <w:pStyle w:val="Tabelatekst"/>
              <w:jc w:val="center"/>
              <w:rPr>
                <w:sz w:val="18"/>
                <w:szCs w:val="18"/>
              </w:rPr>
            </w:pPr>
            <w:r w:rsidRPr="005976F7">
              <w:rPr>
                <w:sz w:val="18"/>
                <w:szCs w:val="18"/>
              </w:rPr>
              <w:t>Grupa działań</w:t>
            </w:r>
          </w:p>
        </w:tc>
        <w:tc>
          <w:tcPr>
            <w:tcW w:w="975" w:type="dxa"/>
            <w:vMerge w:val="restart"/>
            <w:tcBorders>
              <w:left w:val="single" w:sz="4" w:space="0" w:color="auto"/>
            </w:tcBorders>
          </w:tcPr>
          <w:p w14:paraId="79340291" w14:textId="77777777" w:rsidR="000C43D3" w:rsidRPr="005976F7" w:rsidRDefault="000C43D3" w:rsidP="00FD373A">
            <w:pPr>
              <w:pStyle w:val="Tabelatekst"/>
              <w:jc w:val="center"/>
              <w:rPr>
                <w:sz w:val="18"/>
                <w:szCs w:val="18"/>
              </w:rPr>
            </w:pPr>
            <w:r w:rsidRPr="005976F7">
              <w:rPr>
                <w:sz w:val="18"/>
                <w:szCs w:val="18"/>
              </w:rPr>
              <w:t>Lp.</w:t>
            </w:r>
          </w:p>
        </w:tc>
        <w:tc>
          <w:tcPr>
            <w:tcW w:w="4706" w:type="dxa"/>
            <w:vMerge w:val="restart"/>
          </w:tcPr>
          <w:p w14:paraId="5B537301" w14:textId="77777777" w:rsidR="000C43D3" w:rsidRPr="005976F7" w:rsidRDefault="000C43D3" w:rsidP="00FD373A">
            <w:pPr>
              <w:pStyle w:val="Tabelatekst"/>
              <w:jc w:val="center"/>
              <w:rPr>
                <w:sz w:val="18"/>
                <w:szCs w:val="18"/>
              </w:rPr>
            </w:pPr>
            <w:r w:rsidRPr="005976F7">
              <w:rPr>
                <w:sz w:val="18"/>
                <w:szCs w:val="18"/>
              </w:rPr>
              <w:t>OPIS ODDZIAŁYWANIA</w:t>
            </w:r>
          </w:p>
        </w:tc>
        <w:tc>
          <w:tcPr>
            <w:tcW w:w="1896" w:type="dxa"/>
            <w:gridSpan w:val="6"/>
          </w:tcPr>
          <w:p w14:paraId="2B6FD0CB" w14:textId="77777777" w:rsidR="000C43D3" w:rsidRPr="005976F7" w:rsidRDefault="000C43D3" w:rsidP="00FD373A">
            <w:pPr>
              <w:pStyle w:val="Tabelatekst"/>
              <w:jc w:val="center"/>
              <w:rPr>
                <w:sz w:val="18"/>
                <w:szCs w:val="18"/>
              </w:rPr>
            </w:pPr>
            <w:r w:rsidRPr="005976F7">
              <w:rPr>
                <w:sz w:val="18"/>
                <w:szCs w:val="18"/>
              </w:rPr>
              <w:t>NATĘŻENIE</w:t>
            </w:r>
          </w:p>
        </w:tc>
        <w:tc>
          <w:tcPr>
            <w:tcW w:w="2274" w:type="dxa"/>
            <w:gridSpan w:val="3"/>
          </w:tcPr>
          <w:p w14:paraId="7BA9D701" w14:textId="77777777" w:rsidR="000C43D3" w:rsidRPr="005976F7" w:rsidRDefault="000C43D3" w:rsidP="00FD373A">
            <w:pPr>
              <w:pStyle w:val="Tabelatekst"/>
              <w:jc w:val="center"/>
              <w:rPr>
                <w:sz w:val="18"/>
                <w:szCs w:val="18"/>
              </w:rPr>
            </w:pPr>
            <w:r w:rsidRPr="005976F7">
              <w:rPr>
                <w:sz w:val="18"/>
                <w:szCs w:val="18"/>
              </w:rPr>
              <w:t>CHARAKTER</w:t>
            </w:r>
          </w:p>
        </w:tc>
        <w:tc>
          <w:tcPr>
            <w:tcW w:w="2274" w:type="dxa"/>
            <w:gridSpan w:val="3"/>
          </w:tcPr>
          <w:p w14:paraId="3DAA4AB5" w14:textId="77777777" w:rsidR="000C43D3" w:rsidRPr="005976F7" w:rsidRDefault="000C43D3" w:rsidP="00FD373A">
            <w:pPr>
              <w:pStyle w:val="Tabelatekst"/>
              <w:jc w:val="center"/>
              <w:rPr>
                <w:sz w:val="18"/>
                <w:szCs w:val="18"/>
              </w:rPr>
            </w:pPr>
            <w:r w:rsidRPr="005976F7">
              <w:rPr>
                <w:sz w:val="18"/>
                <w:szCs w:val="18"/>
              </w:rPr>
              <w:t>CZAS TRWANIA</w:t>
            </w:r>
          </w:p>
        </w:tc>
        <w:tc>
          <w:tcPr>
            <w:tcW w:w="1516" w:type="dxa"/>
            <w:gridSpan w:val="2"/>
          </w:tcPr>
          <w:p w14:paraId="4900D9A5" w14:textId="77777777" w:rsidR="000C43D3" w:rsidRPr="005976F7" w:rsidRDefault="000C43D3" w:rsidP="00FD373A">
            <w:pPr>
              <w:pStyle w:val="Tabelatekst"/>
              <w:jc w:val="center"/>
              <w:rPr>
                <w:sz w:val="18"/>
                <w:szCs w:val="18"/>
              </w:rPr>
            </w:pPr>
            <w:r w:rsidRPr="005976F7">
              <w:rPr>
                <w:sz w:val="18"/>
                <w:szCs w:val="18"/>
              </w:rPr>
              <w:t>CIĄGŁOŚĆ</w:t>
            </w:r>
          </w:p>
        </w:tc>
      </w:tr>
      <w:tr w:rsidR="000C43D3" w:rsidRPr="005976F7" w14:paraId="2A67DB25" w14:textId="77777777" w:rsidTr="005D153C">
        <w:trPr>
          <w:cnfStyle w:val="100000000000" w:firstRow="1" w:lastRow="0" w:firstColumn="0" w:lastColumn="0" w:oddVBand="0" w:evenVBand="0" w:oddHBand="0" w:evenHBand="0" w:firstRowFirstColumn="0" w:firstRowLastColumn="0" w:lastRowFirstColumn="0" w:lastRowLastColumn="0"/>
          <w:trHeight w:val="1685"/>
          <w:tblHeader/>
        </w:trPr>
        <w:tc>
          <w:tcPr>
            <w:tcW w:w="789" w:type="dxa"/>
            <w:vMerge/>
            <w:tcBorders>
              <w:top w:val="single" w:sz="4" w:space="0" w:color="auto"/>
              <w:left w:val="single" w:sz="4" w:space="0" w:color="auto"/>
              <w:bottom w:val="single" w:sz="4" w:space="0" w:color="auto"/>
              <w:right w:val="single" w:sz="4" w:space="0" w:color="auto"/>
            </w:tcBorders>
            <w:textDirection w:val="btLr"/>
          </w:tcPr>
          <w:p w14:paraId="64E16E0F" w14:textId="77777777" w:rsidR="000C43D3" w:rsidRPr="005976F7" w:rsidRDefault="000C43D3" w:rsidP="00FD373A">
            <w:pPr>
              <w:pStyle w:val="Tabelatekst"/>
              <w:jc w:val="center"/>
              <w:rPr>
                <w:sz w:val="18"/>
                <w:szCs w:val="18"/>
              </w:rPr>
            </w:pPr>
          </w:p>
        </w:tc>
        <w:tc>
          <w:tcPr>
            <w:tcW w:w="975" w:type="dxa"/>
            <w:vMerge/>
            <w:tcBorders>
              <w:left w:val="single" w:sz="4" w:space="0" w:color="auto"/>
            </w:tcBorders>
          </w:tcPr>
          <w:p w14:paraId="3748204C" w14:textId="77777777" w:rsidR="000C43D3" w:rsidRPr="005976F7" w:rsidRDefault="000C43D3" w:rsidP="00FD373A">
            <w:pPr>
              <w:pStyle w:val="Tabelatekst"/>
              <w:jc w:val="center"/>
              <w:rPr>
                <w:sz w:val="18"/>
                <w:szCs w:val="18"/>
              </w:rPr>
            </w:pPr>
          </w:p>
        </w:tc>
        <w:tc>
          <w:tcPr>
            <w:tcW w:w="4706" w:type="dxa"/>
            <w:vMerge/>
          </w:tcPr>
          <w:p w14:paraId="650BDE32" w14:textId="77777777" w:rsidR="000C43D3" w:rsidRPr="005976F7" w:rsidRDefault="000C43D3" w:rsidP="00FD373A">
            <w:pPr>
              <w:pStyle w:val="Tabelatekst"/>
              <w:jc w:val="center"/>
              <w:rPr>
                <w:sz w:val="18"/>
                <w:szCs w:val="18"/>
              </w:rPr>
            </w:pPr>
          </w:p>
        </w:tc>
        <w:tc>
          <w:tcPr>
            <w:tcW w:w="948" w:type="dxa"/>
            <w:gridSpan w:val="3"/>
            <w:shd w:val="clear" w:color="auto" w:fill="FF0000"/>
          </w:tcPr>
          <w:p w14:paraId="13581529" w14:textId="77777777" w:rsidR="000C43D3" w:rsidRPr="005976F7" w:rsidRDefault="000C43D3" w:rsidP="00FD373A">
            <w:pPr>
              <w:pStyle w:val="Tabelatekst"/>
              <w:jc w:val="center"/>
              <w:rPr>
                <w:sz w:val="18"/>
                <w:szCs w:val="18"/>
              </w:rPr>
            </w:pPr>
            <w:r w:rsidRPr="005976F7">
              <w:rPr>
                <w:sz w:val="18"/>
                <w:szCs w:val="18"/>
              </w:rPr>
              <w:t>-</w:t>
            </w:r>
          </w:p>
        </w:tc>
        <w:tc>
          <w:tcPr>
            <w:tcW w:w="948" w:type="dxa"/>
            <w:gridSpan w:val="3"/>
            <w:shd w:val="clear" w:color="auto" w:fill="92D050"/>
          </w:tcPr>
          <w:p w14:paraId="35307613" w14:textId="77777777" w:rsidR="000C43D3" w:rsidRPr="005976F7" w:rsidRDefault="000C43D3" w:rsidP="00FD373A">
            <w:pPr>
              <w:pStyle w:val="Tabelatekst"/>
              <w:jc w:val="center"/>
              <w:rPr>
                <w:sz w:val="18"/>
                <w:szCs w:val="18"/>
              </w:rPr>
            </w:pPr>
            <w:r w:rsidRPr="005976F7">
              <w:rPr>
                <w:sz w:val="18"/>
                <w:szCs w:val="18"/>
              </w:rPr>
              <w:t>+</w:t>
            </w:r>
          </w:p>
        </w:tc>
        <w:tc>
          <w:tcPr>
            <w:tcW w:w="758" w:type="dxa"/>
            <w:textDirection w:val="btLr"/>
          </w:tcPr>
          <w:p w14:paraId="1F2E88E0" w14:textId="77777777" w:rsidR="000C43D3" w:rsidRPr="005976F7" w:rsidRDefault="000C43D3" w:rsidP="00FD373A">
            <w:pPr>
              <w:pStyle w:val="Tabelatekst"/>
              <w:jc w:val="center"/>
              <w:rPr>
                <w:sz w:val="18"/>
                <w:szCs w:val="18"/>
              </w:rPr>
            </w:pPr>
            <w:r w:rsidRPr="005976F7">
              <w:rPr>
                <w:sz w:val="18"/>
                <w:szCs w:val="18"/>
              </w:rPr>
              <w:t>bezpośrednie</w:t>
            </w:r>
          </w:p>
        </w:tc>
        <w:tc>
          <w:tcPr>
            <w:tcW w:w="758" w:type="dxa"/>
            <w:textDirection w:val="btLr"/>
          </w:tcPr>
          <w:p w14:paraId="5745C846" w14:textId="77777777" w:rsidR="000C43D3" w:rsidRPr="005976F7" w:rsidRDefault="000C43D3" w:rsidP="00FD373A">
            <w:pPr>
              <w:pStyle w:val="Tabelatekst"/>
              <w:jc w:val="center"/>
              <w:rPr>
                <w:sz w:val="18"/>
                <w:szCs w:val="18"/>
              </w:rPr>
            </w:pPr>
            <w:r w:rsidRPr="005976F7">
              <w:rPr>
                <w:sz w:val="18"/>
                <w:szCs w:val="18"/>
              </w:rPr>
              <w:t>pośrednie</w:t>
            </w:r>
          </w:p>
        </w:tc>
        <w:tc>
          <w:tcPr>
            <w:tcW w:w="758" w:type="dxa"/>
            <w:textDirection w:val="btLr"/>
          </w:tcPr>
          <w:p w14:paraId="2B210989" w14:textId="77777777" w:rsidR="000C43D3" w:rsidRPr="005976F7" w:rsidRDefault="000C43D3" w:rsidP="00FD373A">
            <w:pPr>
              <w:pStyle w:val="Tabelatekst"/>
              <w:jc w:val="center"/>
              <w:rPr>
                <w:sz w:val="18"/>
                <w:szCs w:val="18"/>
              </w:rPr>
            </w:pPr>
            <w:r w:rsidRPr="005976F7">
              <w:rPr>
                <w:sz w:val="18"/>
                <w:szCs w:val="18"/>
              </w:rPr>
              <w:t>wtórne/skum.</w:t>
            </w:r>
          </w:p>
        </w:tc>
        <w:tc>
          <w:tcPr>
            <w:tcW w:w="758" w:type="dxa"/>
            <w:textDirection w:val="btLr"/>
          </w:tcPr>
          <w:p w14:paraId="2D779A06" w14:textId="77777777" w:rsidR="000C43D3" w:rsidRPr="005976F7" w:rsidRDefault="000C43D3" w:rsidP="00FD373A">
            <w:pPr>
              <w:pStyle w:val="Tabelatekst"/>
              <w:jc w:val="center"/>
              <w:rPr>
                <w:sz w:val="18"/>
                <w:szCs w:val="18"/>
              </w:rPr>
            </w:pPr>
            <w:r w:rsidRPr="005976F7">
              <w:rPr>
                <w:sz w:val="18"/>
                <w:szCs w:val="18"/>
              </w:rPr>
              <w:t>krótko terminowe</w:t>
            </w:r>
          </w:p>
        </w:tc>
        <w:tc>
          <w:tcPr>
            <w:tcW w:w="758" w:type="dxa"/>
            <w:textDirection w:val="btLr"/>
          </w:tcPr>
          <w:p w14:paraId="605C9612" w14:textId="77777777" w:rsidR="000C43D3" w:rsidRPr="005976F7" w:rsidRDefault="000C43D3" w:rsidP="00FD373A">
            <w:pPr>
              <w:pStyle w:val="Tabelatekst"/>
              <w:jc w:val="center"/>
              <w:rPr>
                <w:sz w:val="18"/>
                <w:szCs w:val="18"/>
              </w:rPr>
            </w:pPr>
            <w:r w:rsidRPr="005976F7">
              <w:rPr>
                <w:sz w:val="18"/>
                <w:szCs w:val="18"/>
              </w:rPr>
              <w:t>średnio terminowe</w:t>
            </w:r>
          </w:p>
        </w:tc>
        <w:tc>
          <w:tcPr>
            <w:tcW w:w="758" w:type="dxa"/>
            <w:textDirection w:val="btLr"/>
          </w:tcPr>
          <w:p w14:paraId="5AF60BBA" w14:textId="77777777" w:rsidR="000C43D3" w:rsidRPr="005976F7" w:rsidRDefault="000C43D3" w:rsidP="00FD373A">
            <w:pPr>
              <w:pStyle w:val="Tabelatekst"/>
              <w:jc w:val="center"/>
              <w:rPr>
                <w:sz w:val="18"/>
                <w:szCs w:val="18"/>
              </w:rPr>
            </w:pPr>
            <w:r w:rsidRPr="005976F7">
              <w:rPr>
                <w:sz w:val="18"/>
                <w:szCs w:val="18"/>
              </w:rPr>
              <w:t>długo terminowe</w:t>
            </w:r>
          </w:p>
        </w:tc>
        <w:tc>
          <w:tcPr>
            <w:tcW w:w="758" w:type="dxa"/>
            <w:textDirection w:val="btLr"/>
          </w:tcPr>
          <w:p w14:paraId="2C2CBA95" w14:textId="77777777" w:rsidR="000C43D3" w:rsidRPr="005976F7" w:rsidRDefault="000C43D3" w:rsidP="00FD373A">
            <w:pPr>
              <w:pStyle w:val="Tabelatekst"/>
              <w:jc w:val="center"/>
              <w:rPr>
                <w:sz w:val="18"/>
                <w:szCs w:val="18"/>
              </w:rPr>
            </w:pPr>
            <w:r w:rsidRPr="005976F7">
              <w:rPr>
                <w:sz w:val="18"/>
                <w:szCs w:val="18"/>
              </w:rPr>
              <w:t>stałe</w:t>
            </w:r>
          </w:p>
        </w:tc>
        <w:tc>
          <w:tcPr>
            <w:tcW w:w="758" w:type="dxa"/>
            <w:textDirection w:val="btLr"/>
          </w:tcPr>
          <w:p w14:paraId="4AFEC211" w14:textId="77777777" w:rsidR="000C43D3" w:rsidRPr="005976F7" w:rsidRDefault="000C43D3" w:rsidP="00FD373A">
            <w:pPr>
              <w:pStyle w:val="Tabelatekst"/>
              <w:jc w:val="center"/>
              <w:rPr>
                <w:sz w:val="18"/>
                <w:szCs w:val="18"/>
              </w:rPr>
            </w:pPr>
            <w:r w:rsidRPr="005976F7">
              <w:rPr>
                <w:sz w:val="18"/>
                <w:szCs w:val="18"/>
              </w:rPr>
              <w:t>chwilowe</w:t>
            </w:r>
          </w:p>
        </w:tc>
      </w:tr>
      <w:tr w:rsidR="000C43D3" w:rsidRPr="005976F7" w14:paraId="08E18120" w14:textId="77777777">
        <w:trPr>
          <w:trHeight w:val="275"/>
        </w:trPr>
        <w:tc>
          <w:tcPr>
            <w:tcW w:w="14430" w:type="dxa"/>
            <w:gridSpan w:val="17"/>
            <w:vAlign w:val="center"/>
          </w:tcPr>
          <w:p w14:paraId="6D4EF387" w14:textId="77777777" w:rsidR="000C43D3" w:rsidRPr="005976F7" w:rsidRDefault="000C43D3" w:rsidP="00FD373A">
            <w:pPr>
              <w:pStyle w:val="Tabelatekst"/>
              <w:rPr>
                <w:b/>
                <w:bCs/>
                <w:sz w:val="18"/>
                <w:szCs w:val="18"/>
              </w:rPr>
            </w:pPr>
            <w:r w:rsidRPr="005976F7">
              <w:rPr>
                <w:b/>
                <w:bCs/>
                <w:sz w:val="18"/>
                <w:szCs w:val="18"/>
              </w:rPr>
              <w:t>Działanie 1 Wykaszanie roślin z dna oraz brzegów śródlądowych wód powierzchniowych</w:t>
            </w:r>
          </w:p>
        </w:tc>
      </w:tr>
      <w:tr w:rsidR="000C43D3" w:rsidRPr="005976F7" w14:paraId="4CCA4BCA" w14:textId="77777777">
        <w:tc>
          <w:tcPr>
            <w:tcW w:w="789" w:type="dxa"/>
            <w:vMerge w:val="restart"/>
            <w:textDirection w:val="btLr"/>
            <w:vAlign w:val="center"/>
          </w:tcPr>
          <w:p w14:paraId="4E235E7F" w14:textId="77777777" w:rsidR="000C43D3" w:rsidRPr="005976F7" w:rsidRDefault="000C43D3" w:rsidP="00FD373A">
            <w:pPr>
              <w:pStyle w:val="Tabelatekst"/>
              <w:jc w:val="center"/>
              <w:rPr>
                <w:sz w:val="18"/>
                <w:szCs w:val="18"/>
              </w:rPr>
            </w:pPr>
            <w:r w:rsidRPr="005976F7">
              <w:rPr>
                <w:sz w:val="18"/>
                <w:szCs w:val="18"/>
              </w:rPr>
              <w:t xml:space="preserve">Działanie 1 </w:t>
            </w:r>
          </w:p>
        </w:tc>
        <w:tc>
          <w:tcPr>
            <w:tcW w:w="13641" w:type="dxa"/>
            <w:gridSpan w:val="16"/>
          </w:tcPr>
          <w:p w14:paraId="3DED1EFB" w14:textId="77777777" w:rsidR="000C43D3" w:rsidRPr="005D153C" w:rsidRDefault="000C43D3" w:rsidP="00412CEF">
            <w:pPr>
              <w:pStyle w:val="Tabelatekst"/>
              <w:jc w:val="center"/>
              <w:rPr>
                <w:b/>
                <w:bCs/>
                <w:sz w:val="18"/>
                <w:szCs w:val="18"/>
              </w:rPr>
            </w:pPr>
            <w:r w:rsidRPr="005D153C">
              <w:rPr>
                <w:b/>
                <w:bCs/>
                <w:sz w:val="18"/>
                <w:szCs w:val="18"/>
              </w:rPr>
              <w:t>Wpływ na powierzchnię ziemi i gleby</w:t>
            </w:r>
          </w:p>
        </w:tc>
      </w:tr>
      <w:tr w:rsidR="000C43D3" w:rsidRPr="005976F7" w14:paraId="2A309A96" w14:textId="77777777" w:rsidTr="00503E4D">
        <w:tc>
          <w:tcPr>
            <w:tcW w:w="789" w:type="dxa"/>
            <w:vMerge/>
            <w:vAlign w:val="center"/>
          </w:tcPr>
          <w:p w14:paraId="07CA5E9A" w14:textId="77777777" w:rsidR="000C43D3" w:rsidRPr="005976F7" w:rsidRDefault="000C43D3" w:rsidP="00FD373A">
            <w:pPr>
              <w:pStyle w:val="Tabelatekst"/>
              <w:jc w:val="center"/>
              <w:rPr>
                <w:sz w:val="18"/>
                <w:szCs w:val="18"/>
              </w:rPr>
            </w:pPr>
          </w:p>
        </w:tc>
        <w:tc>
          <w:tcPr>
            <w:tcW w:w="975" w:type="dxa"/>
          </w:tcPr>
          <w:p w14:paraId="799BE1BB" w14:textId="77777777" w:rsidR="000C43D3" w:rsidRPr="005976F7" w:rsidRDefault="000C43D3" w:rsidP="00FD373A">
            <w:pPr>
              <w:pStyle w:val="Tabelatekst"/>
              <w:rPr>
                <w:sz w:val="18"/>
                <w:szCs w:val="18"/>
              </w:rPr>
            </w:pPr>
          </w:p>
        </w:tc>
        <w:tc>
          <w:tcPr>
            <w:tcW w:w="4706" w:type="dxa"/>
          </w:tcPr>
          <w:p w14:paraId="6C2FAE14" w14:textId="77777777" w:rsidR="000C43D3" w:rsidRPr="005976F7" w:rsidRDefault="000C43D3" w:rsidP="00FD373A">
            <w:pPr>
              <w:pStyle w:val="Tabelatekst"/>
              <w:rPr>
                <w:sz w:val="18"/>
                <w:szCs w:val="18"/>
              </w:rPr>
            </w:pPr>
            <w:r>
              <w:rPr>
                <w:sz w:val="18"/>
                <w:szCs w:val="18"/>
              </w:rPr>
              <w:t>Brak oddziaływań</w:t>
            </w:r>
          </w:p>
        </w:tc>
        <w:tc>
          <w:tcPr>
            <w:tcW w:w="316" w:type="dxa"/>
          </w:tcPr>
          <w:p w14:paraId="7C362BE0" w14:textId="77777777" w:rsidR="000C43D3" w:rsidRPr="005976F7" w:rsidRDefault="000C43D3" w:rsidP="00FD373A">
            <w:pPr>
              <w:pStyle w:val="Tabelatekst"/>
              <w:rPr>
                <w:sz w:val="18"/>
                <w:szCs w:val="18"/>
              </w:rPr>
            </w:pPr>
          </w:p>
        </w:tc>
        <w:tc>
          <w:tcPr>
            <w:tcW w:w="316" w:type="dxa"/>
          </w:tcPr>
          <w:p w14:paraId="453E1EE5" w14:textId="77777777" w:rsidR="000C43D3" w:rsidRPr="005976F7" w:rsidRDefault="000C43D3" w:rsidP="00FD373A">
            <w:pPr>
              <w:pStyle w:val="Tabelatekst"/>
              <w:rPr>
                <w:sz w:val="18"/>
                <w:szCs w:val="18"/>
              </w:rPr>
            </w:pPr>
          </w:p>
        </w:tc>
        <w:tc>
          <w:tcPr>
            <w:tcW w:w="316" w:type="dxa"/>
          </w:tcPr>
          <w:p w14:paraId="7B340E08" w14:textId="77777777" w:rsidR="000C43D3" w:rsidRPr="005976F7" w:rsidRDefault="000C43D3" w:rsidP="00FD373A">
            <w:pPr>
              <w:pStyle w:val="Tabelatekst"/>
              <w:rPr>
                <w:sz w:val="18"/>
                <w:szCs w:val="18"/>
              </w:rPr>
            </w:pPr>
          </w:p>
        </w:tc>
        <w:tc>
          <w:tcPr>
            <w:tcW w:w="316" w:type="dxa"/>
          </w:tcPr>
          <w:p w14:paraId="170B36C1" w14:textId="77777777" w:rsidR="000C43D3" w:rsidRPr="005976F7" w:rsidRDefault="000C43D3" w:rsidP="00FD373A">
            <w:pPr>
              <w:pStyle w:val="Tabelatekst"/>
              <w:rPr>
                <w:sz w:val="18"/>
                <w:szCs w:val="18"/>
              </w:rPr>
            </w:pPr>
          </w:p>
        </w:tc>
        <w:tc>
          <w:tcPr>
            <w:tcW w:w="316" w:type="dxa"/>
          </w:tcPr>
          <w:p w14:paraId="244048AE" w14:textId="77777777" w:rsidR="000C43D3" w:rsidRPr="005976F7" w:rsidRDefault="000C43D3" w:rsidP="00FD373A">
            <w:pPr>
              <w:pStyle w:val="Tabelatekst"/>
              <w:rPr>
                <w:sz w:val="18"/>
                <w:szCs w:val="18"/>
              </w:rPr>
            </w:pPr>
          </w:p>
        </w:tc>
        <w:tc>
          <w:tcPr>
            <w:tcW w:w="316" w:type="dxa"/>
          </w:tcPr>
          <w:p w14:paraId="51310863" w14:textId="77777777" w:rsidR="000C43D3" w:rsidRPr="005976F7" w:rsidRDefault="000C43D3" w:rsidP="00FD373A">
            <w:pPr>
              <w:pStyle w:val="Tabelatekst"/>
              <w:rPr>
                <w:sz w:val="18"/>
                <w:szCs w:val="18"/>
              </w:rPr>
            </w:pPr>
          </w:p>
        </w:tc>
        <w:tc>
          <w:tcPr>
            <w:tcW w:w="758" w:type="dxa"/>
            <w:vAlign w:val="center"/>
          </w:tcPr>
          <w:p w14:paraId="611B9B40" w14:textId="77777777" w:rsidR="000C43D3" w:rsidRPr="005976F7" w:rsidRDefault="000C43D3" w:rsidP="00503E4D">
            <w:pPr>
              <w:pStyle w:val="Tabelatekst"/>
              <w:jc w:val="center"/>
              <w:rPr>
                <w:sz w:val="18"/>
                <w:szCs w:val="18"/>
              </w:rPr>
            </w:pPr>
          </w:p>
        </w:tc>
        <w:tc>
          <w:tcPr>
            <w:tcW w:w="758" w:type="dxa"/>
            <w:vAlign w:val="center"/>
          </w:tcPr>
          <w:p w14:paraId="7B1FC58E" w14:textId="77777777" w:rsidR="000C43D3" w:rsidRPr="005976F7" w:rsidRDefault="000C43D3" w:rsidP="00503E4D">
            <w:pPr>
              <w:pStyle w:val="Tabelatekst"/>
              <w:jc w:val="center"/>
              <w:rPr>
                <w:sz w:val="18"/>
                <w:szCs w:val="18"/>
              </w:rPr>
            </w:pPr>
          </w:p>
        </w:tc>
        <w:tc>
          <w:tcPr>
            <w:tcW w:w="758" w:type="dxa"/>
            <w:vAlign w:val="center"/>
          </w:tcPr>
          <w:p w14:paraId="0CEADA97" w14:textId="77777777" w:rsidR="000C43D3" w:rsidRPr="005976F7" w:rsidRDefault="000C43D3" w:rsidP="00503E4D">
            <w:pPr>
              <w:pStyle w:val="Tabelatekst"/>
              <w:jc w:val="center"/>
              <w:rPr>
                <w:sz w:val="18"/>
                <w:szCs w:val="18"/>
              </w:rPr>
            </w:pPr>
          </w:p>
        </w:tc>
        <w:tc>
          <w:tcPr>
            <w:tcW w:w="758" w:type="dxa"/>
            <w:vAlign w:val="center"/>
          </w:tcPr>
          <w:p w14:paraId="28D08C07" w14:textId="77777777" w:rsidR="000C43D3" w:rsidRPr="005976F7" w:rsidRDefault="000C43D3" w:rsidP="00503E4D">
            <w:pPr>
              <w:pStyle w:val="Tabelatekst"/>
              <w:jc w:val="center"/>
              <w:rPr>
                <w:sz w:val="18"/>
                <w:szCs w:val="18"/>
              </w:rPr>
            </w:pPr>
          </w:p>
        </w:tc>
        <w:tc>
          <w:tcPr>
            <w:tcW w:w="758" w:type="dxa"/>
            <w:vAlign w:val="center"/>
          </w:tcPr>
          <w:p w14:paraId="6398B2B8" w14:textId="77777777" w:rsidR="000C43D3" w:rsidRPr="005976F7" w:rsidRDefault="000C43D3" w:rsidP="00503E4D">
            <w:pPr>
              <w:pStyle w:val="Tabelatekst"/>
              <w:jc w:val="center"/>
              <w:rPr>
                <w:sz w:val="18"/>
                <w:szCs w:val="18"/>
              </w:rPr>
            </w:pPr>
          </w:p>
        </w:tc>
        <w:tc>
          <w:tcPr>
            <w:tcW w:w="758" w:type="dxa"/>
            <w:vAlign w:val="center"/>
          </w:tcPr>
          <w:p w14:paraId="740D364D" w14:textId="77777777" w:rsidR="000C43D3" w:rsidRPr="005976F7" w:rsidRDefault="000C43D3" w:rsidP="00503E4D">
            <w:pPr>
              <w:pStyle w:val="Tabelatekst"/>
              <w:jc w:val="center"/>
              <w:rPr>
                <w:sz w:val="18"/>
                <w:szCs w:val="18"/>
              </w:rPr>
            </w:pPr>
          </w:p>
        </w:tc>
        <w:tc>
          <w:tcPr>
            <w:tcW w:w="758" w:type="dxa"/>
            <w:vAlign w:val="center"/>
          </w:tcPr>
          <w:p w14:paraId="39E912AC" w14:textId="77777777" w:rsidR="000C43D3" w:rsidRPr="005976F7" w:rsidRDefault="000C43D3" w:rsidP="00503E4D">
            <w:pPr>
              <w:pStyle w:val="Tabelatekst"/>
              <w:jc w:val="center"/>
              <w:rPr>
                <w:sz w:val="18"/>
                <w:szCs w:val="18"/>
              </w:rPr>
            </w:pPr>
          </w:p>
        </w:tc>
        <w:tc>
          <w:tcPr>
            <w:tcW w:w="758" w:type="dxa"/>
            <w:vAlign w:val="center"/>
          </w:tcPr>
          <w:p w14:paraId="3D7E1D23" w14:textId="77777777" w:rsidR="000C43D3" w:rsidRPr="005976F7" w:rsidRDefault="000C43D3" w:rsidP="00503E4D">
            <w:pPr>
              <w:pStyle w:val="Tabelatekst"/>
              <w:jc w:val="center"/>
              <w:rPr>
                <w:sz w:val="18"/>
                <w:szCs w:val="18"/>
              </w:rPr>
            </w:pPr>
          </w:p>
        </w:tc>
      </w:tr>
      <w:tr w:rsidR="000C43D3" w:rsidRPr="005976F7" w14:paraId="44A83084" w14:textId="77777777" w:rsidTr="00503E4D">
        <w:tc>
          <w:tcPr>
            <w:tcW w:w="789" w:type="dxa"/>
            <w:vMerge/>
            <w:vAlign w:val="center"/>
          </w:tcPr>
          <w:p w14:paraId="25A74249" w14:textId="77777777" w:rsidR="000C43D3" w:rsidRPr="005976F7" w:rsidRDefault="000C43D3" w:rsidP="00FD373A">
            <w:pPr>
              <w:pStyle w:val="Tabelatekst"/>
              <w:jc w:val="center"/>
              <w:rPr>
                <w:sz w:val="18"/>
                <w:szCs w:val="18"/>
              </w:rPr>
            </w:pPr>
          </w:p>
        </w:tc>
        <w:tc>
          <w:tcPr>
            <w:tcW w:w="13641" w:type="dxa"/>
            <w:gridSpan w:val="16"/>
            <w:vAlign w:val="center"/>
          </w:tcPr>
          <w:p w14:paraId="1CA6C389" w14:textId="77777777" w:rsidR="000C43D3" w:rsidRPr="005D153C" w:rsidRDefault="000C43D3" w:rsidP="00503E4D">
            <w:pPr>
              <w:pStyle w:val="Tabelatekst"/>
              <w:jc w:val="center"/>
              <w:rPr>
                <w:b/>
                <w:bCs/>
                <w:sz w:val="18"/>
                <w:szCs w:val="18"/>
              </w:rPr>
            </w:pPr>
            <w:r w:rsidRPr="005D153C">
              <w:rPr>
                <w:b/>
                <w:bCs/>
                <w:sz w:val="18"/>
                <w:szCs w:val="18"/>
              </w:rPr>
              <w:t>Wpływ na wody powierzchniowe</w:t>
            </w:r>
          </w:p>
        </w:tc>
      </w:tr>
      <w:tr w:rsidR="000C43D3" w:rsidRPr="005976F7" w14:paraId="1DD1A9AD" w14:textId="77777777" w:rsidTr="00503E4D">
        <w:tc>
          <w:tcPr>
            <w:tcW w:w="789" w:type="dxa"/>
            <w:vMerge/>
            <w:vAlign w:val="center"/>
          </w:tcPr>
          <w:p w14:paraId="035A1851" w14:textId="77777777" w:rsidR="000C43D3" w:rsidRPr="005976F7" w:rsidRDefault="000C43D3" w:rsidP="003A6B33">
            <w:pPr>
              <w:pStyle w:val="Tabelatekst"/>
              <w:jc w:val="center"/>
              <w:rPr>
                <w:sz w:val="18"/>
                <w:szCs w:val="18"/>
              </w:rPr>
            </w:pPr>
          </w:p>
        </w:tc>
        <w:tc>
          <w:tcPr>
            <w:tcW w:w="975" w:type="dxa"/>
          </w:tcPr>
          <w:p w14:paraId="32637F2B" w14:textId="77777777" w:rsidR="000C43D3" w:rsidRPr="005976F7" w:rsidRDefault="000C43D3" w:rsidP="003A6B33">
            <w:pPr>
              <w:pStyle w:val="Tabelatekst"/>
              <w:rPr>
                <w:sz w:val="18"/>
                <w:szCs w:val="18"/>
              </w:rPr>
            </w:pPr>
            <w:r>
              <w:rPr>
                <w:sz w:val="18"/>
                <w:szCs w:val="18"/>
              </w:rPr>
              <w:t>1.</w:t>
            </w:r>
          </w:p>
        </w:tc>
        <w:tc>
          <w:tcPr>
            <w:tcW w:w="4706" w:type="dxa"/>
          </w:tcPr>
          <w:p w14:paraId="2E1260C0" w14:textId="77777777" w:rsidR="000C43D3" w:rsidRPr="005976F7" w:rsidRDefault="000C43D3" w:rsidP="003A6B33">
            <w:pPr>
              <w:pStyle w:val="Tabelatekst"/>
              <w:rPr>
                <w:sz w:val="18"/>
                <w:szCs w:val="18"/>
              </w:rPr>
            </w:pPr>
            <w:r>
              <w:rPr>
                <w:sz w:val="18"/>
                <w:szCs w:val="18"/>
              </w:rPr>
              <w:t xml:space="preserve">Pozbawienie lub ograniczenie </w:t>
            </w:r>
            <w:r w:rsidRPr="00CA4CCA">
              <w:rPr>
                <w:sz w:val="18"/>
                <w:szCs w:val="18"/>
              </w:rPr>
              <w:t>banku nasion makrofitów</w:t>
            </w:r>
            <w:r>
              <w:rPr>
                <w:sz w:val="18"/>
                <w:szCs w:val="18"/>
              </w:rPr>
              <w:t xml:space="preserve"> przekładające się na </w:t>
            </w:r>
            <w:r w:rsidRPr="00F264BB">
              <w:rPr>
                <w:sz w:val="18"/>
                <w:szCs w:val="18"/>
              </w:rPr>
              <w:t xml:space="preserve">ocenę stanu el. </w:t>
            </w:r>
            <w:r>
              <w:rPr>
                <w:sz w:val="18"/>
                <w:szCs w:val="18"/>
              </w:rPr>
              <w:t>biologicznych</w:t>
            </w:r>
          </w:p>
        </w:tc>
        <w:tc>
          <w:tcPr>
            <w:tcW w:w="316" w:type="dxa"/>
          </w:tcPr>
          <w:p w14:paraId="12166E35" w14:textId="77777777" w:rsidR="000C43D3" w:rsidRPr="005976F7" w:rsidRDefault="000C43D3" w:rsidP="003A6B33">
            <w:pPr>
              <w:pStyle w:val="Tabelatekst"/>
              <w:rPr>
                <w:sz w:val="18"/>
                <w:szCs w:val="18"/>
              </w:rPr>
            </w:pPr>
          </w:p>
        </w:tc>
        <w:tc>
          <w:tcPr>
            <w:tcW w:w="316" w:type="dxa"/>
            <w:tcBorders>
              <w:bottom w:val="single" w:sz="4" w:space="0" w:color="auto"/>
            </w:tcBorders>
            <w:shd w:val="clear" w:color="auto" w:fill="FF0000"/>
          </w:tcPr>
          <w:p w14:paraId="018EB389" w14:textId="77777777" w:rsidR="000C43D3" w:rsidRPr="005976F7" w:rsidRDefault="000C43D3" w:rsidP="003A6B33">
            <w:pPr>
              <w:pStyle w:val="Tabelatekst"/>
              <w:rPr>
                <w:sz w:val="18"/>
                <w:szCs w:val="18"/>
              </w:rPr>
            </w:pPr>
          </w:p>
        </w:tc>
        <w:tc>
          <w:tcPr>
            <w:tcW w:w="316" w:type="dxa"/>
            <w:tcBorders>
              <w:bottom w:val="single" w:sz="4" w:space="0" w:color="auto"/>
            </w:tcBorders>
            <w:shd w:val="clear" w:color="auto" w:fill="FF0000"/>
          </w:tcPr>
          <w:p w14:paraId="5A8A3ECC" w14:textId="77777777" w:rsidR="000C43D3" w:rsidRPr="005976F7" w:rsidRDefault="000C43D3" w:rsidP="003A6B33">
            <w:pPr>
              <w:pStyle w:val="Tabelatekst"/>
              <w:rPr>
                <w:sz w:val="18"/>
                <w:szCs w:val="18"/>
              </w:rPr>
            </w:pPr>
          </w:p>
        </w:tc>
        <w:tc>
          <w:tcPr>
            <w:tcW w:w="316" w:type="dxa"/>
          </w:tcPr>
          <w:p w14:paraId="04980283" w14:textId="77777777" w:rsidR="000C43D3" w:rsidRPr="005976F7" w:rsidRDefault="000C43D3" w:rsidP="003A6B33">
            <w:pPr>
              <w:pStyle w:val="Tabelatekst"/>
              <w:rPr>
                <w:sz w:val="18"/>
                <w:szCs w:val="18"/>
              </w:rPr>
            </w:pPr>
          </w:p>
        </w:tc>
        <w:tc>
          <w:tcPr>
            <w:tcW w:w="316" w:type="dxa"/>
          </w:tcPr>
          <w:p w14:paraId="56A517D5" w14:textId="77777777" w:rsidR="000C43D3" w:rsidRPr="005976F7" w:rsidRDefault="000C43D3" w:rsidP="003A6B33">
            <w:pPr>
              <w:pStyle w:val="Tabelatekst"/>
              <w:rPr>
                <w:sz w:val="18"/>
                <w:szCs w:val="18"/>
              </w:rPr>
            </w:pPr>
          </w:p>
        </w:tc>
        <w:tc>
          <w:tcPr>
            <w:tcW w:w="316" w:type="dxa"/>
          </w:tcPr>
          <w:p w14:paraId="169021B8" w14:textId="77777777" w:rsidR="000C43D3" w:rsidRPr="005976F7" w:rsidRDefault="000C43D3" w:rsidP="003A6B33">
            <w:pPr>
              <w:pStyle w:val="Tabelatekst"/>
              <w:rPr>
                <w:sz w:val="18"/>
                <w:szCs w:val="18"/>
              </w:rPr>
            </w:pPr>
          </w:p>
        </w:tc>
        <w:tc>
          <w:tcPr>
            <w:tcW w:w="758" w:type="dxa"/>
            <w:vAlign w:val="center"/>
          </w:tcPr>
          <w:p w14:paraId="326A536E"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340F76A8" w14:textId="77777777" w:rsidR="000C43D3" w:rsidRPr="00CC6C0E" w:rsidRDefault="000C43D3" w:rsidP="00503E4D">
            <w:pPr>
              <w:pStyle w:val="Tabelatekst"/>
              <w:jc w:val="center"/>
              <w:rPr>
                <w:b/>
                <w:bCs/>
                <w:sz w:val="18"/>
                <w:szCs w:val="18"/>
              </w:rPr>
            </w:pPr>
          </w:p>
        </w:tc>
        <w:tc>
          <w:tcPr>
            <w:tcW w:w="758" w:type="dxa"/>
            <w:vAlign w:val="center"/>
          </w:tcPr>
          <w:p w14:paraId="5047E0C0" w14:textId="77777777" w:rsidR="000C43D3" w:rsidRPr="00CC6C0E" w:rsidRDefault="000C43D3" w:rsidP="00503E4D">
            <w:pPr>
              <w:pStyle w:val="Tabelatekst"/>
              <w:jc w:val="center"/>
              <w:rPr>
                <w:b/>
                <w:bCs/>
                <w:sz w:val="18"/>
                <w:szCs w:val="18"/>
              </w:rPr>
            </w:pPr>
          </w:p>
        </w:tc>
        <w:tc>
          <w:tcPr>
            <w:tcW w:w="758" w:type="dxa"/>
            <w:vAlign w:val="center"/>
          </w:tcPr>
          <w:p w14:paraId="7085F7CB" w14:textId="77777777" w:rsidR="000C43D3" w:rsidRPr="00CC6C0E" w:rsidRDefault="000C43D3" w:rsidP="00503E4D">
            <w:pPr>
              <w:pStyle w:val="Tabelatekst"/>
              <w:jc w:val="center"/>
              <w:rPr>
                <w:b/>
                <w:bCs/>
                <w:sz w:val="18"/>
                <w:szCs w:val="18"/>
              </w:rPr>
            </w:pPr>
          </w:p>
        </w:tc>
        <w:tc>
          <w:tcPr>
            <w:tcW w:w="758" w:type="dxa"/>
            <w:vAlign w:val="center"/>
          </w:tcPr>
          <w:p w14:paraId="5E8022FA"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74CAB0F3" w14:textId="77777777" w:rsidR="000C43D3" w:rsidRPr="00CC6C0E" w:rsidRDefault="000C43D3" w:rsidP="00503E4D">
            <w:pPr>
              <w:pStyle w:val="Tabelatekst"/>
              <w:jc w:val="center"/>
              <w:rPr>
                <w:b/>
                <w:bCs/>
                <w:sz w:val="18"/>
                <w:szCs w:val="18"/>
              </w:rPr>
            </w:pPr>
          </w:p>
        </w:tc>
        <w:tc>
          <w:tcPr>
            <w:tcW w:w="758" w:type="dxa"/>
            <w:vAlign w:val="center"/>
          </w:tcPr>
          <w:p w14:paraId="1EF35C35" w14:textId="77777777" w:rsidR="000C43D3" w:rsidRPr="00CC6C0E" w:rsidRDefault="000C43D3" w:rsidP="00503E4D">
            <w:pPr>
              <w:pStyle w:val="Tabelatekst"/>
              <w:jc w:val="center"/>
              <w:rPr>
                <w:b/>
                <w:bCs/>
                <w:sz w:val="18"/>
                <w:szCs w:val="18"/>
              </w:rPr>
            </w:pPr>
          </w:p>
        </w:tc>
        <w:tc>
          <w:tcPr>
            <w:tcW w:w="758" w:type="dxa"/>
            <w:vAlign w:val="center"/>
          </w:tcPr>
          <w:p w14:paraId="79250F87"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64F26CA5" w14:textId="77777777" w:rsidTr="00503E4D">
        <w:tc>
          <w:tcPr>
            <w:tcW w:w="789" w:type="dxa"/>
            <w:vMerge/>
            <w:vAlign w:val="center"/>
          </w:tcPr>
          <w:p w14:paraId="0F67209A" w14:textId="77777777" w:rsidR="000C43D3" w:rsidRPr="005976F7" w:rsidRDefault="000C43D3" w:rsidP="003A6B33">
            <w:pPr>
              <w:pStyle w:val="Tabelatekst"/>
              <w:jc w:val="center"/>
              <w:rPr>
                <w:sz w:val="18"/>
                <w:szCs w:val="18"/>
              </w:rPr>
            </w:pPr>
          </w:p>
        </w:tc>
        <w:tc>
          <w:tcPr>
            <w:tcW w:w="975" w:type="dxa"/>
          </w:tcPr>
          <w:p w14:paraId="025A63C1" w14:textId="77777777" w:rsidR="000C43D3" w:rsidRPr="005976F7" w:rsidRDefault="000C43D3" w:rsidP="003A6B33">
            <w:pPr>
              <w:pStyle w:val="Tabelatekst"/>
              <w:rPr>
                <w:sz w:val="18"/>
                <w:szCs w:val="18"/>
              </w:rPr>
            </w:pPr>
            <w:r>
              <w:rPr>
                <w:sz w:val="18"/>
                <w:szCs w:val="18"/>
              </w:rPr>
              <w:t>2.</w:t>
            </w:r>
          </w:p>
        </w:tc>
        <w:tc>
          <w:tcPr>
            <w:tcW w:w="4706" w:type="dxa"/>
          </w:tcPr>
          <w:p w14:paraId="60B1923E" w14:textId="77777777" w:rsidR="000C43D3" w:rsidRPr="005976F7" w:rsidRDefault="000C43D3" w:rsidP="003A6B33">
            <w:pPr>
              <w:pStyle w:val="Tabelatekst"/>
              <w:rPr>
                <w:sz w:val="18"/>
                <w:szCs w:val="18"/>
              </w:rPr>
            </w:pPr>
            <w:r>
              <w:rPr>
                <w:sz w:val="18"/>
                <w:szCs w:val="18"/>
              </w:rPr>
              <w:t>W</w:t>
            </w:r>
            <w:r w:rsidRPr="00F264BB">
              <w:rPr>
                <w:sz w:val="18"/>
                <w:szCs w:val="18"/>
              </w:rPr>
              <w:t>pływ na procesy abiotyc</w:t>
            </w:r>
            <w:r>
              <w:rPr>
                <w:sz w:val="18"/>
                <w:szCs w:val="18"/>
              </w:rPr>
              <w:t>zne</w:t>
            </w:r>
            <w:r w:rsidRPr="00F264BB">
              <w:rPr>
                <w:sz w:val="18"/>
                <w:szCs w:val="18"/>
              </w:rPr>
              <w:t xml:space="preserve"> </w:t>
            </w:r>
            <w:r>
              <w:rPr>
                <w:sz w:val="18"/>
                <w:szCs w:val="18"/>
              </w:rPr>
              <w:t>(</w:t>
            </w:r>
            <w:r w:rsidRPr="00F264BB">
              <w:rPr>
                <w:sz w:val="18"/>
                <w:szCs w:val="18"/>
              </w:rPr>
              <w:t>wzrost temperatury wody, zmniejszeni</w:t>
            </w:r>
            <w:r>
              <w:rPr>
                <w:sz w:val="18"/>
                <w:szCs w:val="18"/>
              </w:rPr>
              <w:t>e</w:t>
            </w:r>
            <w:r w:rsidRPr="00F264BB">
              <w:rPr>
                <w:sz w:val="18"/>
                <w:szCs w:val="18"/>
              </w:rPr>
              <w:t xml:space="preserve"> stężenia tlenu rozpuszczonego w wodzie</w:t>
            </w:r>
            <w:r>
              <w:rPr>
                <w:sz w:val="18"/>
                <w:szCs w:val="18"/>
              </w:rPr>
              <w:t xml:space="preserve">) przekładające się na </w:t>
            </w:r>
            <w:r w:rsidRPr="00F264BB">
              <w:rPr>
                <w:sz w:val="18"/>
                <w:szCs w:val="18"/>
              </w:rPr>
              <w:t>ocenę stanu el. Fizykochemicznych</w:t>
            </w:r>
            <w:r>
              <w:rPr>
                <w:sz w:val="18"/>
                <w:szCs w:val="18"/>
              </w:rPr>
              <w:t xml:space="preserve"> i el. biologicznych</w:t>
            </w:r>
          </w:p>
        </w:tc>
        <w:tc>
          <w:tcPr>
            <w:tcW w:w="316" w:type="dxa"/>
          </w:tcPr>
          <w:p w14:paraId="17443809" w14:textId="77777777" w:rsidR="000C43D3" w:rsidRPr="005976F7" w:rsidRDefault="000C43D3" w:rsidP="003A6B33">
            <w:pPr>
              <w:pStyle w:val="Tabelatekst"/>
              <w:rPr>
                <w:sz w:val="18"/>
                <w:szCs w:val="18"/>
              </w:rPr>
            </w:pPr>
          </w:p>
        </w:tc>
        <w:tc>
          <w:tcPr>
            <w:tcW w:w="316" w:type="dxa"/>
            <w:shd w:val="clear" w:color="auto" w:fill="FF0000"/>
          </w:tcPr>
          <w:p w14:paraId="2F265DC7" w14:textId="77777777" w:rsidR="000C43D3" w:rsidRPr="005976F7" w:rsidRDefault="000C43D3" w:rsidP="003A6B33">
            <w:pPr>
              <w:pStyle w:val="Tabelatekst"/>
              <w:rPr>
                <w:sz w:val="18"/>
                <w:szCs w:val="18"/>
              </w:rPr>
            </w:pPr>
          </w:p>
        </w:tc>
        <w:tc>
          <w:tcPr>
            <w:tcW w:w="316" w:type="dxa"/>
            <w:shd w:val="clear" w:color="auto" w:fill="FF0000"/>
          </w:tcPr>
          <w:p w14:paraId="6DE87115" w14:textId="77777777" w:rsidR="000C43D3" w:rsidRPr="005976F7" w:rsidRDefault="000C43D3" w:rsidP="003A6B33">
            <w:pPr>
              <w:pStyle w:val="Tabelatekst"/>
              <w:rPr>
                <w:sz w:val="18"/>
                <w:szCs w:val="18"/>
              </w:rPr>
            </w:pPr>
          </w:p>
        </w:tc>
        <w:tc>
          <w:tcPr>
            <w:tcW w:w="316" w:type="dxa"/>
          </w:tcPr>
          <w:p w14:paraId="09473203" w14:textId="77777777" w:rsidR="000C43D3" w:rsidRPr="005976F7" w:rsidRDefault="000C43D3" w:rsidP="003A6B33">
            <w:pPr>
              <w:pStyle w:val="Tabelatekst"/>
              <w:rPr>
                <w:sz w:val="18"/>
                <w:szCs w:val="18"/>
              </w:rPr>
            </w:pPr>
          </w:p>
        </w:tc>
        <w:tc>
          <w:tcPr>
            <w:tcW w:w="316" w:type="dxa"/>
          </w:tcPr>
          <w:p w14:paraId="0B56487A" w14:textId="77777777" w:rsidR="000C43D3" w:rsidRPr="005976F7" w:rsidRDefault="000C43D3" w:rsidP="003A6B33">
            <w:pPr>
              <w:pStyle w:val="Tabelatekst"/>
              <w:rPr>
                <w:sz w:val="18"/>
                <w:szCs w:val="18"/>
              </w:rPr>
            </w:pPr>
          </w:p>
        </w:tc>
        <w:tc>
          <w:tcPr>
            <w:tcW w:w="316" w:type="dxa"/>
          </w:tcPr>
          <w:p w14:paraId="08272A52" w14:textId="77777777" w:rsidR="000C43D3" w:rsidRPr="005976F7" w:rsidRDefault="000C43D3" w:rsidP="003A6B33">
            <w:pPr>
              <w:pStyle w:val="Tabelatekst"/>
              <w:rPr>
                <w:sz w:val="18"/>
                <w:szCs w:val="18"/>
              </w:rPr>
            </w:pPr>
          </w:p>
        </w:tc>
        <w:tc>
          <w:tcPr>
            <w:tcW w:w="758" w:type="dxa"/>
            <w:vAlign w:val="center"/>
          </w:tcPr>
          <w:p w14:paraId="618F2F87"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4D1F4088" w14:textId="77777777" w:rsidR="000C43D3" w:rsidRPr="00CC6C0E" w:rsidRDefault="000C43D3" w:rsidP="00503E4D">
            <w:pPr>
              <w:pStyle w:val="Tabelatekst"/>
              <w:jc w:val="center"/>
              <w:rPr>
                <w:b/>
                <w:bCs/>
                <w:sz w:val="18"/>
                <w:szCs w:val="18"/>
              </w:rPr>
            </w:pPr>
          </w:p>
        </w:tc>
        <w:tc>
          <w:tcPr>
            <w:tcW w:w="758" w:type="dxa"/>
            <w:vAlign w:val="center"/>
          </w:tcPr>
          <w:p w14:paraId="42FB903A" w14:textId="77777777" w:rsidR="000C43D3" w:rsidRPr="00CC6C0E" w:rsidRDefault="000C43D3" w:rsidP="00503E4D">
            <w:pPr>
              <w:pStyle w:val="Tabelatekst"/>
              <w:jc w:val="center"/>
              <w:rPr>
                <w:b/>
                <w:bCs/>
                <w:sz w:val="18"/>
                <w:szCs w:val="18"/>
              </w:rPr>
            </w:pPr>
          </w:p>
        </w:tc>
        <w:tc>
          <w:tcPr>
            <w:tcW w:w="758" w:type="dxa"/>
            <w:vAlign w:val="center"/>
          </w:tcPr>
          <w:p w14:paraId="47D8CD59" w14:textId="77777777" w:rsidR="000C43D3" w:rsidRPr="00CC6C0E" w:rsidRDefault="000C43D3" w:rsidP="00503E4D">
            <w:pPr>
              <w:pStyle w:val="Tabelatekst"/>
              <w:jc w:val="center"/>
              <w:rPr>
                <w:b/>
                <w:bCs/>
                <w:sz w:val="18"/>
                <w:szCs w:val="18"/>
              </w:rPr>
            </w:pPr>
          </w:p>
        </w:tc>
        <w:tc>
          <w:tcPr>
            <w:tcW w:w="758" w:type="dxa"/>
            <w:vAlign w:val="center"/>
          </w:tcPr>
          <w:p w14:paraId="634AA5B9"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41C4949B" w14:textId="77777777" w:rsidR="000C43D3" w:rsidRPr="00CC6C0E" w:rsidRDefault="000C43D3" w:rsidP="00503E4D">
            <w:pPr>
              <w:pStyle w:val="Tabelatekst"/>
              <w:jc w:val="center"/>
              <w:rPr>
                <w:b/>
                <w:bCs/>
                <w:sz w:val="18"/>
                <w:szCs w:val="18"/>
              </w:rPr>
            </w:pPr>
          </w:p>
        </w:tc>
        <w:tc>
          <w:tcPr>
            <w:tcW w:w="758" w:type="dxa"/>
            <w:vAlign w:val="center"/>
          </w:tcPr>
          <w:p w14:paraId="2D85D574" w14:textId="77777777" w:rsidR="000C43D3" w:rsidRPr="00CC6C0E" w:rsidRDefault="000C43D3" w:rsidP="00503E4D">
            <w:pPr>
              <w:pStyle w:val="Tabelatekst"/>
              <w:jc w:val="center"/>
              <w:rPr>
                <w:b/>
                <w:bCs/>
                <w:sz w:val="18"/>
                <w:szCs w:val="18"/>
              </w:rPr>
            </w:pPr>
          </w:p>
        </w:tc>
        <w:tc>
          <w:tcPr>
            <w:tcW w:w="758" w:type="dxa"/>
            <w:vAlign w:val="center"/>
          </w:tcPr>
          <w:p w14:paraId="025A8023"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56D5BB08" w14:textId="77777777" w:rsidTr="00503E4D">
        <w:tc>
          <w:tcPr>
            <w:tcW w:w="789" w:type="dxa"/>
            <w:vMerge/>
            <w:vAlign w:val="center"/>
          </w:tcPr>
          <w:p w14:paraId="433EDD0C" w14:textId="77777777" w:rsidR="000C43D3" w:rsidRPr="005976F7" w:rsidRDefault="000C43D3" w:rsidP="003A6B33">
            <w:pPr>
              <w:pStyle w:val="Tabelatekst"/>
              <w:jc w:val="center"/>
              <w:rPr>
                <w:sz w:val="18"/>
                <w:szCs w:val="18"/>
              </w:rPr>
            </w:pPr>
          </w:p>
        </w:tc>
        <w:tc>
          <w:tcPr>
            <w:tcW w:w="975" w:type="dxa"/>
          </w:tcPr>
          <w:p w14:paraId="5DB2DD70" w14:textId="77777777" w:rsidR="000C43D3" w:rsidRPr="005976F7" w:rsidRDefault="000C43D3" w:rsidP="003A6B33">
            <w:pPr>
              <w:pStyle w:val="Tabelatekst"/>
              <w:rPr>
                <w:sz w:val="18"/>
                <w:szCs w:val="18"/>
              </w:rPr>
            </w:pPr>
            <w:r>
              <w:rPr>
                <w:sz w:val="18"/>
                <w:szCs w:val="18"/>
              </w:rPr>
              <w:t>3.</w:t>
            </w:r>
          </w:p>
        </w:tc>
        <w:tc>
          <w:tcPr>
            <w:tcW w:w="4706" w:type="dxa"/>
          </w:tcPr>
          <w:p w14:paraId="31E607DA" w14:textId="77777777" w:rsidR="000C43D3" w:rsidRPr="005976F7" w:rsidRDefault="000C43D3" w:rsidP="003A6B33">
            <w:pPr>
              <w:pStyle w:val="Tabelatekst"/>
              <w:rPr>
                <w:sz w:val="18"/>
                <w:szCs w:val="18"/>
              </w:rPr>
            </w:pPr>
            <w:r>
              <w:rPr>
                <w:sz w:val="18"/>
                <w:szCs w:val="18"/>
              </w:rPr>
              <w:t>F</w:t>
            </w:r>
            <w:r w:rsidRPr="00F264BB">
              <w:rPr>
                <w:sz w:val="18"/>
                <w:szCs w:val="18"/>
              </w:rPr>
              <w:t>izyczn</w:t>
            </w:r>
            <w:r>
              <w:rPr>
                <w:sz w:val="18"/>
                <w:szCs w:val="18"/>
              </w:rPr>
              <w:t>a</w:t>
            </w:r>
            <w:r w:rsidRPr="00F264BB">
              <w:rPr>
                <w:sz w:val="18"/>
                <w:szCs w:val="18"/>
              </w:rPr>
              <w:t xml:space="preserve"> utrat</w:t>
            </w:r>
            <w:r>
              <w:rPr>
                <w:sz w:val="18"/>
                <w:szCs w:val="18"/>
              </w:rPr>
              <w:t>a</w:t>
            </w:r>
            <w:r w:rsidRPr="00F264BB">
              <w:rPr>
                <w:sz w:val="18"/>
                <w:szCs w:val="18"/>
              </w:rPr>
              <w:t xml:space="preserve"> siedlisk i kryjówek</w:t>
            </w:r>
            <w:r>
              <w:rPr>
                <w:sz w:val="18"/>
                <w:szCs w:val="18"/>
              </w:rPr>
              <w:t xml:space="preserve"> fauny wodnej</w:t>
            </w:r>
          </w:p>
        </w:tc>
        <w:tc>
          <w:tcPr>
            <w:tcW w:w="316" w:type="dxa"/>
          </w:tcPr>
          <w:p w14:paraId="60C7FAD4" w14:textId="77777777" w:rsidR="000C43D3" w:rsidRPr="005976F7" w:rsidRDefault="000C43D3" w:rsidP="003A6B33">
            <w:pPr>
              <w:pStyle w:val="Tabelatekst"/>
              <w:rPr>
                <w:sz w:val="18"/>
                <w:szCs w:val="18"/>
              </w:rPr>
            </w:pPr>
          </w:p>
        </w:tc>
        <w:tc>
          <w:tcPr>
            <w:tcW w:w="316" w:type="dxa"/>
            <w:tcBorders>
              <w:bottom w:val="single" w:sz="4" w:space="0" w:color="auto"/>
            </w:tcBorders>
            <w:shd w:val="clear" w:color="auto" w:fill="FF0000"/>
          </w:tcPr>
          <w:p w14:paraId="72EE7F8A" w14:textId="77777777" w:rsidR="000C43D3" w:rsidRPr="005976F7" w:rsidRDefault="000C43D3" w:rsidP="003A6B33">
            <w:pPr>
              <w:pStyle w:val="Tabelatekst"/>
              <w:rPr>
                <w:sz w:val="18"/>
                <w:szCs w:val="18"/>
              </w:rPr>
            </w:pPr>
          </w:p>
        </w:tc>
        <w:tc>
          <w:tcPr>
            <w:tcW w:w="316" w:type="dxa"/>
            <w:tcBorders>
              <w:bottom w:val="single" w:sz="4" w:space="0" w:color="auto"/>
            </w:tcBorders>
            <w:shd w:val="clear" w:color="auto" w:fill="FF0000"/>
          </w:tcPr>
          <w:p w14:paraId="429FB9E2" w14:textId="77777777" w:rsidR="000C43D3" w:rsidRPr="005976F7" w:rsidRDefault="000C43D3" w:rsidP="003A6B33">
            <w:pPr>
              <w:pStyle w:val="Tabelatekst"/>
              <w:rPr>
                <w:sz w:val="18"/>
                <w:szCs w:val="18"/>
              </w:rPr>
            </w:pPr>
          </w:p>
        </w:tc>
        <w:tc>
          <w:tcPr>
            <w:tcW w:w="316" w:type="dxa"/>
          </w:tcPr>
          <w:p w14:paraId="04AAEA8C" w14:textId="77777777" w:rsidR="000C43D3" w:rsidRPr="005976F7" w:rsidRDefault="000C43D3" w:rsidP="003A6B33">
            <w:pPr>
              <w:pStyle w:val="Tabelatekst"/>
              <w:rPr>
                <w:sz w:val="18"/>
                <w:szCs w:val="18"/>
              </w:rPr>
            </w:pPr>
          </w:p>
        </w:tc>
        <w:tc>
          <w:tcPr>
            <w:tcW w:w="316" w:type="dxa"/>
          </w:tcPr>
          <w:p w14:paraId="2BF4AF5D" w14:textId="77777777" w:rsidR="000C43D3" w:rsidRPr="005976F7" w:rsidRDefault="000C43D3" w:rsidP="003A6B33">
            <w:pPr>
              <w:pStyle w:val="Tabelatekst"/>
              <w:rPr>
                <w:sz w:val="18"/>
                <w:szCs w:val="18"/>
              </w:rPr>
            </w:pPr>
          </w:p>
        </w:tc>
        <w:tc>
          <w:tcPr>
            <w:tcW w:w="316" w:type="dxa"/>
          </w:tcPr>
          <w:p w14:paraId="64F84698" w14:textId="77777777" w:rsidR="000C43D3" w:rsidRPr="005976F7" w:rsidRDefault="000C43D3" w:rsidP="003A6B33">
            <w:pPr>
              <w:pStyle w:val="Tabelatekst"/>
              <w:rPr>
                <w:sz w:val="18"/>
                <w:szCs w:val="18"/>
              </w:rPr>
            </w:pPr>
          </w:p>
        </w:tc>
        <w:tc>
          <w:tcPr>
            <w:tcW w:w="758" w:type="dxa"/>
            <w:vAlign w:val="center"/>
          </w:tcPr>
          <w:p w14:paraId="23B91DD2"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0FB9CAA6" w14:textId="77777777" w:rsidR="000C43D3" w:rsidRPr="00CC6C0E" w:rsidRDefault="000C43D3" w:rsidP="00503E4D">
            <w:pPr>
              <w:pStyle w:val="Tabelatekst"/>
              <w:jc w:val="center"/>
              <w:rPr>
                <w:b/>
                <w:bCs/>
                <w:sz w:val="18"/>
                <w:szCs w:val="18"/>
              </w:rPr>
            </w:pPr>
          </w:p>
        </w:tc>
        <w:tc>
          <w:tcPr>
            <w:tcW w:w="758" w:type="dxa"/>
            <w:vAlign w:val="center"/>
          </w:tcPr>
          <w:p w14:paraId="659FEF1C" w14:textId="77777777" w:rsidR="000C43D3" w:rsidRPr="00CC6C0E" w:rsidRDefault="000C43D3" w:rsidP="00503E4D">
            <w:pPr>
              <w:pStyle w:val="Tabelatekst"/>
              <w:jc w:val="center"/>
              <w:rPr>
                <w:b/>
                <w:bCs/>
                <w:sz w:val="18"/>
                <w:szCs w:val="18"/>
              </w:rPr>
            </w:pPr>
          </w:p>
        </w:tc>
        <w:tc>
          <w:tcPr>
            <w:tcW w:w="758" w:type="dxa"/>
            <w:vAlign w:val="center"/>
          </w:tcPr>
          <w:p w14:paraId="43A4F6D7" w14:textId="77777777" w:rsidR="000C43D3" w:rsidRPr="00CC6C0E" w:rsidRDefault="000C43D3" w:rsidP="00503E4D">
            <w:pPr>
              <w:pStyle w:val="Tabelatekst"/>
              <w:jc w:val="center"/>
              <w:rPr>
                <w:b/>
                <w:bCs/>
                <w:sz w:val="18"/>
                <w:szCs w:val="18"/>
              </w:rPr>
            </w:pPr>
          </w:p>
        </w:tc>
        <w:tc>
          <w:tcPr>
            <w:tcW w:w="758" w:type="dxa"/>
            <w:vAlign w:val="center"/>
          </w:tcPr>
          <w:p w14:paraId="2A9E5EA3"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18A16677" w14:textId="77777777" w:rsidR="000C43D3" w:rsidRPr="00CC6C0E" w:rsidRDefault="000C43D3" w:rsidP="00503E4D">
            <w:pPr>
              <w:pStyle w:val="Tabelatekst"/>
              <w:jc w:val="center"/>
              <w:rPr>
                <w:b/>
                <w:bCs/>
                <w:sz w:val="18"/>
                <w:szCs w:val="18"/>
              </w:rPr>
            </w:pPr>
          </w:p>
        </w:tc>
        <w:tc>
          <w:tcPr>
            <w:tcW w:w="758" w:type="dxa"/>
            <w:vAlign w:val="center"/>
          </w:tcPr>
          <w:p w14:paraId="02E48F24" w14:textId="77777777" w:rsidR="000C43D3" w:rsidRPr="00CC6C0E" w:rsidRDefault="000C43D3" w:rsidP="00503E4D">
            <w:pPr>
              <w:pStyle w:val="Tabelatekst"/>
              <w:jc w:val="center"/>
              <w:rPr>
                <w:b/>
                <w:bCs/>
                <w:sz w:val="18"/>
                <w:szCs w:val="18"/>
              </w:rPr>
            </w:pPr>
          </w:p>
        </w:tc>
        <w:tc>
          <w:tcPr>
            <w:tcW w:w="758" w:type="dxa"/>
            <w:vAlign w:val="center"/>
          </w:tcPr>
          <w:p w14:paraId="15541C7E"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2F2A157C" w14:textId="77777777" w:rsidTr="00503E4D">
        <w:tc>
          <w:tcPr>
            <w:tcW w:w="789" w:type="dxa"/>
            <w:vMerge/>
            <w:vAlign w:val="center"/>
          </w:tcPr>
          <w:p w14:paraId="607507A8" w14:textId="77777777" w:rsidR="000C43D3" w:rsidRPr="005976F7" w:rsidRDefault="000C43D3" w:rsidP="003A6B33">
            <w:pPr>
              <w:pStyle w:val="Tabelatekst"/>
              <w:jc w:val="center"/>
              <w:rPr>
                <w:sz w:val="18"/>
                <w:szCs w:val="18"/>
              </w:rPr>
            </w:pPr>
          </w:p>
        </w:tc>
        <w:tc>
          <w:tcPr>
            <w:tcW w:w="975" w:type="dxa"/>
          </w:tcPr>
          <w:p w14:paraId="04B3AB80" w14:textId="77777777" w:rsidR="000C43D3" w:rsidRPr="005976F7" w:rsidRDefault="000C43D3" w:rsidP="003A6B33">
            <w:pPr>
              <w:pStyle w:val="Tabelatekst"/>
              <w:rPr>
                <w:sz w:val="18"/>
                <w:szCs w:val="18"/>
              </w:rPr>
            </w:pPr>
            <w:r>
              <w:rPr>
                <w:sz w:val="18"/>
                <w:szCs w:val="18"/>
              </w:rPr>
              <w:t>4.</w:t>
            </w:r>
          </w:p>
        </w:tc>
        <w:tc>
          <w:tcPr>
            <w:tcW w:w="4706" w:type="dxa"/>
          </w:tcPr>
          <w:p w14:paraId="7BC6FD73" w14:textId="77777777" w:rsidR="000C43D3" w:rsidRPr="005976F7" w:rsidRDefault="000C43D3" w:rsidP="003A6B33">
            <w:pPr>
              <w:pStyle w:val="Tabelatekst"/>
              <w:rPr>
                <w:sz w:val="18"/>
                <w:szCs w:val="18"/>
              </w:rPr>
            </w:pPr>
            <w:r>
              <w:rPr>
                <w:sz w:val="18"/>
                <w:szCs w:val="18"/>
              </w:rPr>
              <w:t>U</w:t>
            </w:r>
            <w:r w:rsidRPr="007D3E2D">
              <w:rPr>
                <w:sz w:val="18"/>
                <w:szCs w:val="18"/>
              </w:rPr>
              <w:t>byt</w:t>
            </w:r>
            <w:r>
              <w:rPr>
                <w:sz w:val="18"/>
                <w:szCs w:val="18"/>
              </w:rPr>
              <w:t>e</w:t>
            </w:r>
            <w:r w:rsidRPr="007D3E2D">
              <w:rPr>
                <w:sz w:val="18"/>
                <w:szCs w:val="18"/>
              </w:rPr>
              <w:t>k lub znaczące zmniejszeni</w:t>
            </w:r>
            <w:r>
              <w:rPr>
                <w:sz w:val="18"/>
                <w:szCs w:val="18"/>
              </w:rPr>
              <w:t>e</w:t>
            </w:r>
            <w:r w:rsidRPr="007D3E2D">
              <w:rPr>
                <w:sz w:val="18"/>
                <w:szCs w:val="18"/>
              </w:rPr>
              <w:t xml:space="preserve"> strefy buforowej (roślinność brzegowa)</w:t>
            </w:r>
            <w:r>
              <w:rPr>
                <w:sz w:val="18"/>
                <w:szCs w:val="18"/>
              </w:rPr>
              <w:t xml:space="preserve">, </w:t>
            </w:r>
            <w:r w:rsidRPr="00F2471A">
              <w:rPr>
                <w:sz w:val="18"/>
                <w:szCs w:val="18"/>
              </w:rPr>
              <w:t>ograniczanie procesów samooczyszczania wód</w:t>
            </w:r>
          </w:p>
        </w:tc>
        <w:tc>
          <w:tcPr>
            <w:tcW w:w="316" w:type="dxa"/>
          </w:tcPr>
          <w:p w14:paraId="1BF62E93" w14:textId="77777777" w:rsidR="000C43D3" w:rsidRPr="005976F7" w:rsidRDefault="000C43D3" w:rsidP="003A6B33">
            <w:pPr>
              <w:pStyle w:val="Tabelatekst"/>
              <w:rPr>
                <w:sz w:val="18"/>
                <w:szCs w:val="18"/>
              </w:rPr>
            </w:pPr>
          </w:p>
        </w:tc>
        <w:tc>
          <w:tcPr>
            <w:tcW w:w="316" w:type="dxa"/>
            <w:tcBorders>
              <w:bottom w:val="single" w:sz="4" w:space="0" w:color="auto"/>
            </w:tcBorders>
            <w:shd w:val="clear" w:color="auto" w:fill="FF0000"/>
          </w:tcPr>
          <w:p w14:paraId="4E657260" w14:textId="77777777" w:rsidR="000C43D3" w:rsidRPr="005976F7" w:rsidRDefault="000C43D3" w:rsidP="003A6B33">
            <w:pPr>
              <w:pStyle w:val="Tabelatekst"/>
              <w:rPr>
                <w:sz w:val="18"/>
                <w:szCs w:val="18"/>
              </w:rPr>
            </w:pPr>
          </w:p>
        </w:tc>
        <w:tc>
          <w:tcPr>
            <w:tcW w:w="316" w:type="dxa"/>
            <w:tcBorders>
              <w:bottom w:val="single" w:sz="4" w:space="0" w:color="auto"/>
            </w:tcBorders>
            <w:shd w:val="clear" w:color="auto" w:fill="FF0000"/>
          </w:tcPr>
          <w:p w14:paraId="24E1B6D3" w14:textId="77777777" w:rsidR="000C43D3" w:rsidRPr="005976F7" w:rsidRDefault="000C43D3" w:rsidP="003A6B33">
            <w:pPr>
              <w:pStyle w:val="Tabelatekst"/>
              <w:rPr>
                <w:sz w:val="18"/>
                <w:szCs w:val="18"/>
              </w:rPr>
            </w:pPr>
          </w:p>
        </w:tc>
        <w:tc>
          <w:tcPr>
            <w:tcW w:w="316" w:type="dxa"/>
          </w:tcPr>
          <w:p w14:paraId="022F905A" w14:textId="77777777" w:rsidR="000C43D3" w:rsidRPr="005976F7" w:rsidRDefault="000C43D3" w:rsidP="003A6B33">
            <w:pPr>
              <w:pStyle w:val="Tabelatekst"/>
              <w:rPr>
                <w:sz w:val="18"/>
                <w:szCs w:val="18"/>
              </w:rPr>
            </w:pPr>
          </w:p>
        </w:tc>
        <w:tc>
          <w:tcPr>
            <w:tcW w:w="316" w:type="dxa"/>
          </w:tcPr>
          <w:p w14:paraId="75C17C0C" w14:textId="77777777" w:rsidR="000C43D3" w:rsidRPr="005976F7" w:rsidRDefault="000C43D3" w:rsidP="003A6B33">
            <w:pPr>
              <w:pStyle w:val="Tabelatekst"/>
              <w:rPr>
                <w:sz w:val="18"/>
                <w:szCs w:val="18"/>
              </w:rPr>
            </w:pPr>
          </w:p>
        </w:tc>
        <w:tc>
          <w:tcPr>
            <w:tcW w:w="316" w:type="dxa"/>
          </w:tcPr>
          <w:p w14:paraId="1AC0D0C6" w14:textId="77777777" w:rsidR="000C43D3" w:rsidRPr="005976F7" w:rsidRDefault="000C43D3" w:rsidP="003A6B33">
            <w:pPr>
              <w:pStyle w:val="Tabelatekst"/>
              <w:rPr>
                <w:sz w:val="18"/>
                <w:szCs w:val="18"/>
              </w:rPr>
            </w:pPr>
          </w:p>
        </w:tc>
        <w:tc>
          <w:tcPr>
            <w:tcW w:w="758" w:type="dxa"/>
            <w:vAlign w:val="center"/>
          </w:tcPr>
          <w:p w14:paraId="7216026F"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5168599B" w14:textId="77777777" w:rsidR="000C43D3" w:rsidRPr="00CC6C0E" w:rsidRDefault="000C43D3" w:rsidP="00503E4D">
            <w:pPr>
              <w:pStyle w:val="Tabelatekst"/>
              <w:jc w:val="center"/>
              <w:rPr>
                <w:b/>
                <w:bCs/>
                <w:sz w:val="18"/>
                <w:szCs w:val="18"/>
              </w:rPr>
            </w:pPr>
          </w:p>
        </w:tc>
        <w:tc>
          <w:tcPr>
            <w:tcW w:w="758" w:type="dxa"/>
            <w:vAlign w:val="center"/>
          </w:tcPr>
          <w:p w14:paraId="2B425DC3" w14:textId="77777777" w:rsidR="000C43D3" w:rsidRPr="00CC6C0E" w:rsidRDefault="000C43D3" w:rsidP="00503E4D">
            <w:pPr>
              <w:pStyle w:val="Tabelatekst"/>
              <w:jc w:val="center"/>
              <w:rPr>
                <w:b/>
                <w:bCs/>
                <w:sz w:val="18"/>
                <w:szCs w:val="18"/>
              </w:rPr>
            </w:pPr>
          </w:p>
        </w:tc>
        <w:tc>
          <w:tcPr>
            <w:tcW w:w="758" w:type="dxa"/>
            <w:vAlign w:val="center"/>
          </w:tcPr>
          <w:p w14:paraId="2C13BC23" w14:textId="77777777" w:rsidR="000C43D3" w:rsidRPr="00CC6C0E" w:rsidRDefault="000C43D3" w:rsidP="00503E4D">
            <w:pPr>
              <w:pStyle w:val="Tabelatekst"/>
              <w:jc w:val="center"/>
              <w:rPr>
                <w:b/>
                <w:bCs/>
                <w:sz w:val="18"/>
                <w:szCs w:val="18"/>
              </w:rPr>
            </w:pPr>
          </w:p>
        </w:tc>
        <w:tc>
          <w:tcPr>
            <w:tcW w:w="758" w:type="dxa"/>
            <w:vAlign w:val="center"/>
          </w:tcPr>
          <w:p w14:paraId="0C254A55"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0DA15A86" w14:textId="77777777" w:rsidR="000C43D3" w:rsidRPr="00CC6C0E" w:rsidRDefault="000C43D3" w:rsidP="00503E4D">
            <w:pPr>
              <w:pStyle w:val="Tabelatekst"/>
              <w:jc w:val="center"/>
              <w:rPr>
                <w:b/>
                <w:bCs/>
                <w:sz w:val="18"/>
                <w:szCs w:val="18"/>
              </w:rPr>
            </w:pPr>
          </w:p>
        </w:tc>
        <w:tc>
          <w:tcPr>
            <w:tcW w:w="758" w:type="dxa"/>
            <w:vAlign w:val="center"/>
          </w:tcPr>
          <w:p w14:paraId="021A90A3" w14:textId="77777777" w:rsidR="000C43D3" w:rsidRPr="00CC6C0E" w:rsidRDefault="000C43D3" w:rsidP="00503E4D">
            <w:pPr>
              <w:pStyle w:val="Tabelatekst"/>
              <w:jc w:val="center"/>
              <w:rPr>
                <w:b/>
                <w:bCs/>
                <w:sz w:val="18"/>
                <w:szCs w:val="18"/>
              </w:rPr>
            </w:pPr>
          </w:p>
        </w:tc>
        <w:tc>
          <w:tcPr>
            <w:tcW w:w="758" w:type="dxa"/>
            <w:vAlign w:val="center"/>
          </w:tcPr>
          <w:p w14:paraId="502B7B68"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5625ED71" w14:textId="77777777" w:rsidTr="00503E4D">
        <w:tc>
          <w:tcPr>
            <w:tcW w:w="789" w:type="dxa"/>
            <w:vMerge/>
            <w:vAlign w:val="center"/>
          </w:tcPr>
          <w:p w14:paraId="7C86F236" w14:textId="77777777" w:rsidR="000C43D3" w:rsidRPr="005976F7" w:rsidRDefault="000C43D3" w:rsidP="003A6B33">
            <w:pPr>
              <w:pStyle w:val="Tabelatekst"/>
              <w:jc w:val="center"/>
              <w:rPr>
                <w:sz w:val="18"/>
                <w:szCs w:val="18"/>
              </w:rPr>
            </w:pPr>
          </w:p>
        </w:tc>
        <w:tc>
          <w:tcPr>
            <w:tcW w:w="975" w:type="dxa"/>
          </w:tcPr>
          <w:p w14:paraId="6006FC59" w14:textId="77777777" w:rsidR="000C43D3" w:rsidRPr="005976F7" w:rsidRDefault="000C43D3" w:rsidP="003A6B33">
            <w:pPr>
              <w:pStyle w:val="Tabelatekst"/>
              <w:rPr>
                <w:sz w:val="18"/>
                <w:szCs w:val="18"/>
              </w:rPr>
            </w:pPr>
            <w:r>
              <w:rPr>
                <w:sz w:val="18"/>
                <w:szCs w:val="18"/>
              </w:rPr>
              <w:t>5.</w:t>
            </w:r>
          </w:p>
        </w:tc>
        <w:tc>
          <w:tcPr>
            <w:tcW w:w="4706" w:type="dxa"/>
          </w:tcPr>
          <w:p w14:paraId="070BD08E" w14:textId="77777777" w:rsidR="000C43D3" w:rsidRPr="005976F7" w:rsidRDefault="000C43D3" w:rsidP="003A6B33">
            <w:pPr>
              <w:pStyle w:val="Tabelatekst"/>
              <w:rPr>
                <w:sz w:val="18"/>
                <w:szCs w:val="18"/>
              </w:rPr>
            </w:pPr>
            <w:r>
              <w:rPr>
                <w:sz w:val="18"/>
                <w:szCs w:val="18"/>
              </w:rPr>
              <w:t xml:space="preserve">Zmiana </w:t>
            </w:r>
            <w:r w:rsidRPr="00F2471A">
              <w:rPr>
                <w:sz w:val="18"/>
                <w:szCs w:val="18"/>
              </w:rPr>
              <w:t>iloś</w:t>
            </w:r>
            <w:r>
              <w:rPr>
                <w:sz w:val="18"/>
                <w:szCs w:val="18"/>
              </w:rPr>
              <w:t>ci</w:t>
            </w:r>
            <w:r w:rsidRPr="00F2471A">
              <w:rPr>
                <w:sz w:val="18"/>
                <w:szCs w:val="18"/>
              </w:rPr>
              <w:t xml:space="preserve"> i dynamik</w:t>
            </w:r>
            <w:r>
              <w:rPr>
                <w:sz w:val="18"/>
                <w:szCs w:val="18"/>
              </w:rPr>
              <w:t>i</w:t>
            </w:r>
            <w:r w:rsidRPr="00F2471A">
              <w:rPr>
                <w:sz w:val="18"/>
                <w:szCs w:val="18"/>
              </w:rPr>
              <w:t xml:space="preserve"> przepływu wód</w:t>
            </w:r>
            <w:r>
              <w:rPr>
                <w:sz w:val="18"/>
                <w:szCs w:val="18"/>
              </w:rPr>
              <w:t xml:space="preserve"> </w:t>
            </w:r>
            <w:r w:rsidRPr="00F2471A">
              <w:rPr>
                <w:sz w:val="18"/>
                <w:szCs w:val="18"/>
              </w:rPr>
              <w:t>w wyniku zmiany struktury dna i brzegów</w:t>
            </w:r>
          </w:p>
        </w:tc>
        <w:tc>
          <w:tcPr>
            <w:tcW w:w="316" w:type="dxa"/>
          </w:tcPr>
          <w:p w14:paraId="6B4C927A" w14:textId="77777777" w:rsidR="000C43D3" w:rsidRPr="005976F7" w:rsidRDefault="000C43D3" w:rsidP="003A6B33">
            <w:pPr>
              <w:pStyle w:val="Tabelatekst"/>
              <w:rPr>
                <w:sz w:val="18"/>
                <w:szCs w:val="18"/>
              </w:rPr>
            </w:pPr>
          </w:p>
        </w:tc>
        <w:tc>
          <w:tcPr>
            <w:tcW w:w="316" w:type="dxa"/>
            <w:shd w:val="clear" w:color="auto" w:fill="FF0000"/>
          </w:tcPr>
          <w:p w14:paraId="739C49AE" w14:textId="77777777" w:rsidR="000C43D3" w:rsidRPr="005976F7" w:rsidRDefault="000C43D3" w:rsidP="003A6B33">
            <w:pPr>
              <w:pStyle w:val="Tabelatekst"/>
              <w:rPr>
                <w:sz w:val="18"/>
                <w:szCs w:val="18"/>
              </w:rPr>
            </w:pPr>
          </w:p>
        </w:tc>
        <w:tc>
          <w:tcPr>
            <w:tcW w:w="316" w:type="dxa"/>
            <w:shd w:val="clear" w:color="auto" w:fill="FF0000"/>
          </w:tcPr>
          <w:p w14:paraId="4DC37FB0" w14:textId="77777777" w:rsidR="000C43D3" w:rsidRPr="005976F7" w:rsidRDefault="000C43D3" w:rsidP="003A6B33">
            <w:pPr>
              <w:pStyle w:val="Tabelatekst"/>
              <w:rPr>
                <w:sz w:val="18"/>
                <w:szCs w:val="18"/>
              </w:rPr>
            </w:pPr>
          </w:p>
        </w:tc>
        <w:tc>
          <w:tcPr>
            <w:tcW w:w="316" w:type="dxa"/>
          </w:tcPr>
          <w:p w14:paraId="600656EE" w14:textId="77777777" w:rsidR="000C43D3" w:rsidRPr="005976F7" w:rsidRDefault="000C43D3" w:rsidP="003A6B33">
            <w:pPr>
              <w:pStyle w:val="Tabelatekst"/>
              <w:rPr>
                <w:sz w:val="18"/>
                <w:szCs w:val="18"/>
              </w:rPr>
            </w:pPr>
          </w:p>
        </w:tc>
        <w:tc>
          <w:tcPr>
            <w:tcW w:w="316" w:type="dxa"/>
          </w:tcPr>
          <w:p w14:paraId="6E41DA0D" w14:textId="77777777" w:rsidR="000C43D3" w:rsidRPr="005976F7" w:rsidRDefault="000C43D3" w:rsidP="003A6B33">
            <w:pPr>
              <w:pStyle w:val="Tabelatekst"/>
              <w:rPr>
                <w:sz w:val="18"/>
                <w:szCs w:val="18"/>
              </w:rPr>
            </w:pPr>
          </w:p>
        </w:tc>
        <w:tc>
          <w:tcPr>
            <w:tcW w:w="316" w:type="dxa"/>
          </w:tcPr>
          <w:p w14:paraId="6F570CA5" w14:textId="77777777" w:rsidR="000C43D3" w:rsidRPr="005976F7" w:rsidRDefault="000C43D3" w:rsidP="003A6B33">
            <w:pPr>
              <w:pStyle w:val="Tabelatekst"/>
              <w:rPr>
                <w:sz w:val="18"/>
                <w:szCs w:val="18"/>
              </w:rPr>
            </w:pPr>
          </w:p>
        </w:tc>
        <w:tc>
          <w:tcPr>
            <w:tcW w:w="758" w:type="dxa"/>
            <w:vAlign w:val="center"/>
          </w:tcPr>
          <w:p w14:paraId="798D13BE"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343B5F54" w14:textId="77777777" w:rsidR="000C43D3" w:rsidRPr="00CC6C0E" w:rsidRDefault="000C43D3" w:rsidP="00503E4D">
            <w:pPr>
              <w:pStyle w:val="Tabelatekst"/>
              <w:jc w:val="center"/>
              <w:rPr>
                <w:b/>
                <w:bCs/>
                <w:sz w:val="18"/>
                <w:szCs w:val="18"/>
              </w:rPr>
            </w:pPr>
          </w:p>
        </w:tc>
        <w:tc>
          <w:tcPr>
            <w:tcW w:w="758" w:type="dxa"/>
            <w:vAlign w:val="center"/>
          </w:tcPr>
          <w:p w14:paraId="64C4E45E" w14:textId="77777777" w:rsidR="000C43D3" w:rsidRPr="00CC6C0E" w:rsidRDefault="000C43D3" w:rsidP="00503E4D">
            <w:pPr>
              <w:pStyle w:val="Tabelatekst"/>
              <w:jc w:val="center"/>
              <w:rPr>
                <w:b/>
                <w:bCs/>
                <w:sz w:val="18"/>
                <w:szCs w:val="18"/>
              </w:rPr>
            </w:pPr>
          </w:p>
        </w:tc>
        <w:tc>
          <w:tcPr>
            <w:tcW w:w="758" w:type="dxa"/>
            <w:vAlign w:val="center"/>
          </w:tcPr>
          <w:p w14:paraId="7079D598" w14:textId="77777777" w:rsidR="000C43D3" w:rsidRPr="00CC6C0E" w:rsidRDefault="000C43D3" w:rsidP="00503E4D">
            <w:pPr>
              <w:pStyle w:val="Tabelatekst"/>
              <w:jc w:val="center"/>
              <w:rPr>
                <w:b/>
                <w:bCs/>
                <w:sz w:val="18"/>
                <w:szCs w:val="18"/>
              </w:rPr>
            </w:pPr>
          </w:p>
        </w:tc>
        <w:tc>
          <w:tcPr>
            <w:tcW w:w="758" w:type="dxa"/>
            <w:vAlign w:val="center"/>
          </w:tcPr>
          <w:p w14:paraId="0D041432"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70876BE6" w14:textId="77777777" w:rsidR="000C43D3" w:rsidRPr="00CC6C0E" w:rsidRDefault="000C43D3" w:rsidP="00503E4D">
            <w:pPr>
              <w:pStyle w:val="Tabelatekst"/>
              <w:jc w:val="center"/>
              <w:rPr>
                <w:b/>
                <w:bCs/>
                <w:sz w:val="18"/>
                <w:szCs w:val="18"/>
              </w:rPr>
            </w:pPr>
          </w:p>
        </w:tc>
        <w:tc>
          <w:tcPr>
            <w:tcW w:w="758" w:type="dxa"/>
            <w:vAlign w:val="center"/>
          </w:tcPr>
          <w:p w14:paraId="16433711" w14:textId="77777777" w:rsidR="000C43D3" w:rsidRPr="00CC6C0E" w:rsidRDefault="000C43D3" w:rsidP="00503E4D">
            <w:pPr>
              <w:pStyle w:val="Tabelatekst"/>
              <w:jc w:val="center"/>
              <w:rPr>
                <w:b/>
                <w:bCs/>
                <w:sz w:val="18"/>
                <w:szCs w:val="18"/>
              </w:rPr>
            </w:pPr>
          </w:p>
        </w:tc>
        <w:tc>
          <w:tcPr>
            <w:tcW w:w="758" w:type="dxa"/>
            <w:vAlign w:val="center"/>
          </w:tcPr>
          <w:p w14:paraId="2BA438DB"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064D3130" w14:textId="77777777" w:rsidTr="00503E4D">
        <w:tc>
          <w:tcPr>
            <w:tcW w:w="789" w:type="dxa"/>
            <w:vMerge/>
            <w:vAlign w:val="center"/>
          </w:tcPr>
          <w:p w14:paraId="0812F79F" w14:textId="77777777" w:rsidR="000C43D3" w:rsidRPr="005976F7" w:rsidRDefault="000C43D3" w:rsidP="003A6B33">
            <w:pPr>
              <w:pStyle w:val="Tabelatekst"/>
              <w:jc w:val="center"/>
              <w:rPr>
                <w:sz w:val="18"/>
                <w:szCs w:val="18"/>
              </w:rPr>
            </w:pPr>
          </w:p>
        </w:tc>
        <w:tc>
          <w:tcPr>
            <w:tcW w:w="13641" w:type="dxa"/>
            <w:gridSpan w:val="16"/>
            <w:vAlign w:val="center"/>
          </w:tcPr>
          <w:p w14:paraId="5AB253FF" w14:textId="77777777" w:rsidR="000C43D3" w:rsidRPr="00CC6C0E" w:rsidRDefault="000C43D3" w:rsidP="00503E4D">
            <w:pPr>
              <w:pStyle w:val="Tabelatekst"/>
              <w:jc w:val="center"/>
              <w:rPr>
                <w:b/>
                <w:bCs/>
                <w:sz w:val="18"/>
                <w:szCs w:val="18"/>
              </w:rPr>
            </w:pPr>
            <w:r w:rsidRPr="00CC6C0E">
              <w:rPr>
                <w:b/>
                <w:bCs/>
                <w:sz w:val="18"/>
                <w:szCs w:val="18"/>
              </w:rPr>
              <w:t>Wpływ na wody podziemne</w:t>
            </w:r>
          </w:p>
        </w:tc>
      </w:tr>
      <w:tr w:rsidR="000C43D3" w:rsidRPr="005976F7" w14:paraId="718162AB" w14:textId="77777777" w:rsidTr="00503E4D">
        <w:tc>
          <w:tcPr>
            <w:tcW w:w="789" w:type="dxa"/>
            <w:vMerge/>
            <w:vAlign w:val="center"/>
          </w:tcPr>
          <w:p w14:paraId="5A649FDB" w14:textId="77777777" w:rsidR="000C43D3" w:rsidRPr="005976F7" w:rsidRDefault="000C43D3" w:rsidP="003A6B33">
            <w:pPr>
              <w:pStyle w:val="Tabelatekst"/>
              <w:jc w:val="center"/>
              <w:rPr>
                <w:sz w:val="18"/>
                <w:szCs w:val="18"/>
              </w:rPr>
            </w:pPr>
          </w:p>
        </w:tc>
        <w:tc>
          <w:tcPr>
            <w:tcW w:w="975" w:type="dxa"/>
          </w:tcPr>
          <w:p w14:paraId="61556ED8" w14:textId="77777777" w:rsidR="000C43D3" w:rsidRPr="005976F7" w:rsidRDefault="000C43D3" w:rsidP="003A6B33">
            <w:pPr>
              <w:pStyle w:val="Tabelatekst"/>
              <w:rPr>
                <w:sz w:val="18"/>
                <w:szCs w:val="18"/>
              </w:rPr>
            </w:pPr>
            <w:r>
              <w:rPr>
                <w:sz w:val="18"/>
                <w:szCs w:val="18"/>
              </w:rPr>
              <w:t>1.</w:t>
            </w:r>
          </w:p>
        </w:tc>
        <w:tc>
          <w:tcPr>
            <w:tcW w:w="4706" w:type="dxa"/>
          </w:tcPr>
          <w:p w14:paraId="258A4FF4" w14:textId="77777777" w:rsidR="000C43D3" w:rsidRPr="005976F7" w:rsidRDefault="000C43D3" w:rsidP="003A6B33">
            <w:pPr>
              <w:pStyle w:val="Tabelatekst"/>
              <w:rPr>
                <w:sz w:val="18"/>
                <w:szCs w:val="18"/>
              </w:rPr>
            </w:pPr>
            <w:r>
              <w:rPr>
                <w:sz w:val="18"/>
                <w:szCs w:val="18"/>
              </w:rPr>
              <w:t xml:space="preserve">Wpływ na stan chemiczny wód podziemnych- </w:t>
            </w:r>
            <w:r w:rsidRPr="00252104">
              <w:rPr>
                <w:sz w:val="18"/>
                <w:szCs w:val="18"/>
              </w:rPr>
              <w:t>możliwe zanieczyszczenia substancjami ropopochodnymi</w:t>
            </w:r>
            <w:r>
              <w:rPr>
                <w:sz w:val="18"/>
                <w:szCs w:val="18"/>
              </w:rPr>
              <w:t xml:space="preserve"> z wykorzystywanego sprzętu</w:t>
            </w:r>
          </w:p>
        </w:tc>
        <w:tc>
          <w:tcPr>
            <w:tcW w:w="316" w:type="dxa"/>
          </w:tcPr>
          <w:p w14:paraId="462A044E" w14:textId="77777777" w:rsidR="000C43D3" w:rsidRPr="005976F7" w:rsidRDefault="000C43D3" w:rsidP="003A6B33">
            <w:pPr>
              <w:pStyle w:val="Tabelatekst"/>
              <w:rPr>
                <w:sz w:val="18"/>
                <w:szCs w:val="18"/>
              </w:rPr>
            </w:pPr>
          </w:p>
        </w:tc>
        <w:tc>
          <w:tcPr>
            <w:tcW w:w="316" w:type="dxa"/>
          </w:tcPr>
          <w:p w14:paraId="54F3F4CF" w14:textId="77777777" w:rsidR="000C43D3" w:rsidRPr="005976F7" w:rsidRDefault="000C43D3" w:rsidP="003A6B33">
            <w:pPr>
              <w:pStyle w:val="Tabelatekst"/>
              <w:rPr>
                <w:sz w:val="18"/>
                <w:szCs w:val="18"/>
              </w:rPr>
            </w:pPr>
          </w:p>
        </w:tc>
        <w:tc>
          <w:tcPr>
            <w:tcW w:w="316" w:type="dxa"/>
            <w:shd w:val="clear" w:color="auto" w:fill="FF0000"/>
          </w:tcPr>
          <w:p w14:paraId="2E038630" w14:textId="77777777" w:rsidR="000C43D3" w:rsidRPr="005976F7" w:rsidRDefault="000C43D3" w:rsidP="003A6B33">
            <w:pPr>
              <w:pStyle w:val="Tabelatekst"/>
              <w:rPr>
                <w:sz w:val="18"/>
                <w:szCs w:val="18"/>
              </w:rPr>
            </w:pPr>
          </w:p>
        </w:tc>
        <w:tc>
          <w:tcPr>
            <w:tcW w:w="316" w:type="dxa"/>
          </w:tcPr>
          <w:p w14:paraId="583FA2DF" w14:textId="77777777" w:rsidR="000C43D3" w:rsidRPr="005976F7" w:rsidRDefault="000C43D3" w:rsidP="003A6B33">
            <w:pPr>
              <w:pStyle w:val="Tabelatekst"/>
              <w:rPr>
                <w:sz w:val="18"/>
                <w:szCs w:val="18"/>
              </w:rPr>
            </w:pPr>
          </w:p>
        </w:tc>
        <w:tc>
          <w:tcPr>
            <w:tcW w:w="316" w:type="dxa"/>
          </w:tcPr>
          <w:p w14:paraId="1C583123" w14:textId="77777777" w:rsidR="000C43D3" w:rsidRPr="005976F7" w:rsidRDefault="000C43D3" w:rsidP="003A6B33">
            <w:pPr>
              <w:pStyle w:val="Tabelatekst"/>
              <w:rPr>
                <w:sz w:val="18"/>
                <w:szCs w:val="18"/>
              </w:rPr>
            </w:pPr>
          </w:p>
        </w:tc>
        <w:tc>
          <w:tcPr>
            <w:tcW w:w="316" w:type="dxa"/>
          </w:tcPr>
          <w:p w14:paraId="7E61C34F" w14:textId="77777777" w:rsidR="000C43D3" w:rsidRPr="005976F7" w:rsidRDefault="000C43D3" w:rsidP="003A6B33">
            <w:pPr>
              <w:pStyle w:val="Tabelatekst"/>
              <w:rPr>
                <w:sz w:val="18"/>
                <w:szCs w:val="18"/>
              </w:rPr>
            </w:pPr>
          </w:p>
        </w:tc>
        <w:tc>
          <w:tcPr>
            <w:tcW w:w="758" w:type="dxa"/>
            <w:vAlign w:val="center"/>
          </w:tcPr>
          <w:p w14:paraId="078EA55D" w14:textId="77777777" w:rsidR="000C43D3" w:rsidRPr="00CC6C0E" w:rsidRDefault="000C43D3" w:rsidP="00503E4D">
            <w:pPr>
              <w:pStyle w:val="Tabelatekst"/>
              <w:jc w:val="center"/>
              <w:rPr>
                <w:b/>
                <w:bCs/>
                <w:sz w:val="18"/>
                <w:szCs w:val="18"/>
              </w:rPr>
            </w:pPr>
          </w:p>
        </w:tc>
        <w:tc>
          <w:tcPr>
            <w:tcW w:w="758" w:type="dxa"/>
            <w:vAlign w:val="center"/>
          </w:tcPr>
          <w:p w14:paraId="066A9769"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423F5A95" w14:textId="77777777" w:rsidR="000C43D3" w:rsidRPr="00CC6C0E" w:rsidRDefault="000C43D3" w:rsidP="00503E4D">
            <w:pPr>
              <w:pStyle w:val="Tabelatekst"/>
              <w:jc w:val="center"/>
              <w:rPr>
                <w:b/>
                <w:bCs/>
                <w:sz w:val="18"/>
                <w:szCs w:val="18"/>
              </w:rPr>
            </w:pPr>
          </w:p>
        </w:tc>
        <w:tc>
          <w:tcPr>
            <w:tcW w:w="758" w:type="dxa"/>
            <w:vAlign w:val="center"/>
          </w:tcPr>
          <w:p w14:paraId="1382CBE4" w14:textId="77777777" w:rsidR="000C43D3" w:rsidRPr="00CC6C0E" w:rsidRDefault="000C43D3" w:rsidP="00503E4D">
            <w:pPr>
              <w:pStyle w:val="Tabelatekst"/>
              <w:jc w:val="center"/>
              <w:rPr>
                <w:b/>
                <w:bCs/>
                <w:sz w:val="18"/>
                <w:szCs w:val="18"/>
              </w:rPr>
            </w:pPr>
          </w:p>
        </w:tc>
        <w:tc>
          <w:tcPr>
            <w:tcW w:w="758" w:type="dxa"/>
            <w:vAlign w:val="center"/>
          </w:tcPr>
          <w:p w14:paraId="1BD4A16D"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4741A3E5" w14:textId="77777777" w:rsidR="000C43D3" w:rsidRPr="00CC6C0E" w:rsidRDefault="000C43D3" w:rsidP="00503E4D">
            <w:pPr>
              <w:pStyle w:val="Tabelatekst"/>
              <w:jc w:val="center"/>
              <w:rPr>
                <w:b/>
                <w:bCs/>
                <w:sz w:val="18"/>
                <w:szCs w:val="18"/>
              </w:rPr>
            </w:pPr>
          </w:p>
        </w:tc>
        <w:tc>
          <w:tcPr>
            <w:tcW w:w="758" w:type="dxa"/>
            <w:vAlign w:val="center"/>
          </w:tcPr>
          <w:p w14:paraId="3C39651A" w14:textId="77777777" w:rsidR="000C43D3" w:rsidRPr="00CC6C0E" w:rsidRDefault="000C43D3" w:rsidP="00503E4D">
            <w:pPr>
              <w:pStyle w:val="Tabelatekst"/>
              <w:jc w:val="center"/>
              <w:rPr>
                <w:b/>
                <w:bCs/>
                <w:sz w:val="18"/>
                <w:szCs w:val="18"/>
              </w:rPr>
            </w:pPr>
          </w:p>
        </w:tc>
        <w:tc>
          <w:tcPr>
            <w:tcW w:w="758" w:type="dxa"/>
            <w:vAlign w:val="center"/>
          </w:tcPr>
          <w:p w14:paraId="00E87948"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72704A12" w14:textId="77777777" w:rsidTr="00503E4D">
        <w:tc>
          <w:tcPr>
            <w:tcW w:w="789" w:type="dxa"/>
            <w:vMerge/>
            <w:vAlign w:val="center"/>
          </w:tcPr>
          <w:p w14:paraId="0BB33E13" w14:textId="77777777" w:rsidR="000C43D3" w:rsidRPr="005976F7" w:rsidRDefault="000C43D3" w:rsidP="003A6B33">
            <w:pPr>
              <w:pStyle w:val="Tabelatekst"/>
              <w:jc w:val="center"/>
              <w:rPr>
                <w:sz w:val="18"/>
                <w:szCs w:val="18"/>
              </w:rPr>
            </w:pPr>
          </w:p>
        </w:tc>
        <w:tc>
          <w:tcPr>
            <w:tcW w:w="975" w:type="dxa"/>
          </w:tcPr>
          <w:p w14:paraId="766118F8" w14:textId="77777777" w:rsidR="000C43D3" w:rsidRPr="005976F7" w:rsidRDefault="000C43D3" w:rsidP="003A6B33">
            <w:pPr>
              <w:pStyle w:val="Tabelatekst"/>
              <w:rPr>
                <w:sz w:val="18"/>
                <w:szCs w:val="18"/>
              </w:rPr>
            </w:pPr>
            <w:r>
              <w:rPr>
                <w:sz w:val="18"/>
                <w:szCs w:val="18"/>
              </w:rPr>
              <w:t xml:space="preserve">2. </w:t>
            </w:r>
          </w:p>
        </w:tc>
        <w:tc>
          <w:tcPr>
            <w:tcW w:w="4706" w:type="dxa"/>
          </w:tcPr>
          <w:p w14:paraId="0607D989" w14:textId="77777777" w:rsidR="000C43D3" w:rsidRPr="005976F7" w:rsidRDefault="000C43D3" w:rsidP="003A6B33">
            <w:pPr>
              <w:pStyle w:val="Tabelatekst"/>
              <w:rPr>
                <w:sz w:val="18"/>
                <w:szCs w:val="18"/>
              </w:rPr>
            </w:pPr>
            <w:r>
              <w:rPr>
                <w:sz w:val="18"/>
                <w:szCs w:val="18"/>
              </w:rPr>
              <w:t>Wpływ na stan ilościowy wód podziemnych- zwiększenie zasilania cieków wodami podziemnymi</w:t>
            </w:r>
          </w:p>
        </w:tc>
        <w:tc>
          <w:tcPr>
            <w:tcW w:w="316" w:type="dxa"/>
          </w:tcPr>
          <w:p w14:paraId="7630FE8F" w14:textId="77777777" w:rsidR="000C43D3" w:rsidRPr="005976F7" w:rsidRDefault="000C43D3" w:rsidP="003A6B33">
            <w:pPr>
              <w:pStyle w:val="Tabelatekst"/>
              <w:rPr>
                <w:sz w:val="18"/>
                <w:szCs w:val="18"/>
              </w:rPr>
            </w:pPr>
          </w:p>
        </w:tc>
        <w:tc>
          <w:tcPr>
            <w:tcW w:w="316" w:type="dxa"/>
          </w:tcPr>
          <w:p w14:paraId="50A2B114" w14:textId="77777777" w:rsidR="000C43D3" w:rsidRPr="005976F7" w:rsidRDefault="000C43D3" w:rsidP="003A6B33">
            <w:pPr>
              <w:pStyle w:val="Tabelatekst"/>
              <w:rPr>
                <w:sz w:val="18"/>
                <w:szCs w:val="18"/>
              </w:rPr>
            </w:pPr>
          </w:p>
        </w:tc>
        <w:tc>
          <w:tcPr>
            <w:tcW w:w="316" w:type="dxa"/>
            <w:shd w:val="clear" w:color="auto" w:fill="FF0000"/>
          </w:tcPr>
          <w:p w14:paraId="0C70334C" w14:textId="77777777" w:rsidR="000C43D3" w:rsidRPr="005976F7" w:rsidRDefault="000C43D3" w:rsidP="003A6B33">
            <w:pPr>
              <w:pStyle w:val="Tabelatekst"/>
              <w:rPr>
                <w:sz w:val="18"/>
                <w:szCs w:val="18"/>
              </w:rPr>
            </w:pPr>
          </w:p>
        </w:tc>
        <w:tc>
          <w:tcPr>
            <w:tcW w:w="316" w:type="dxa"/>
          </w:tcPr>
          <w:p w14:paraId="476C94B8" w14:textId="77777777" w:rsidR="000C43D3" w:rsidRPr="005976F7" w:rsidRDefault="000C43D3" w:rsidP="003A6B33">
            <w:pPr>
              <w:pStyle w:val="Tabelatekst"/>
              <w:rPr>
                <w:sz w:val="18"/>
                <w:szCs w:val="18"/>
              </w:rPr>
            </w:pPr>
          </w:p>
        </w:tc>
        <w:tc>
          <w:tcPr>
            <w:tcW w:w="316" w:type="dxa"/>
          </w:tcPr>
          <w:p w14:paraId="2B9233D5" w14:textId="77777777" w:rsidR="000C43D3" w:rsidRPr="005976F7" w:rsidRDefault="000C43D3" w:rsidP="003A6B33">
            <w:pPr>
              <w:pStyle w:val="Tabelatekst"/>
              <w:rPr>
                <w:sz w:val="18"/>
                <w:szCs w:val="18"/>
              </w:rPr>
            </w:pPr>
          </w:p>
        </w:tc>
        <w:tc>
          <w:tcPr>
            <w:tcW w:w="316" w:type="dxa"/>
          </w:tcPr>
          <w:p w14:paraId="22DB35D1" w14:textId="77777777" w:rsidR="000C43D3" w:rsidRPr="005976F7" w:rsidRDefault="000C43D3" w:rsidP="003A6B33">
            <w:pPr>
              <w:pStyle w:val="Tabelatekst"/>
              <w:rPr>
                <w:sz w:val="18"/>
                <w:szCs w:val="18"/>
              </w:rPr>
            </w:pPr>
          </w:p>
        </w:tc>
        <w:tc>
          <w:tcPr>
            <w:tcW w:w="758" w:type="dxa"/>
            <w:vAlign w:val="center"/>
          </w:tcPr>
          <w:p w14:paraId="4EAC58AF" w14:textId="77777777" w:rsidR="000C43D3" w:rsidRPr="00CC6C0E" w:rsidRDefault="000C43D3" w:rsidP="00503E4D">
            <w:pPr>
              <w:pStyle w:val="Tabelatekst"/>
              <w:jc w:val="center"/>
              <w:rPr>
                <w:b/>
                <w:bCs/>
                <w:sz w:val="18"/>
                <w:szCs w:val="18"/>
              </w:rPr>
            </w:pPr>
          </w:p>
        </w:tc>
        <w:tc>
          <w:tcPr>
            <w:tcW w:w="758" w:type="dxa"/>
            <w:vAlign w:val="center"/>
          </w:tcPr>
          <w:p w14:paraId="44D30F89"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7007CC10" w14:textId="77777777" w:rsidR="000C43D3" w:rsidRPr="00CC6C0E" w:rsidRDefault="000C43D3" w:rsidP="00503E4D">
            <w:pPr>
              <w:pStyle w:val="Tabelatekst"/>
              <w:jc w:val="center"/>
              <w:rPr>
                <w:b/>
                <w:bCs/>
                <w:sz w:val="18"/>
                <w:szCs w:val="18"/>
              </w:rPr>
            </w:pPr>
          </w:p>
        </w:tc>
        <w:tc>
          <w:tcPr>
            <w:tcW w:w="758" w:type="dxa"/>
            <w:vAlign w:val="center"/>
          </w:tcPr>
          <w:p w14:paraId="762C8515" w14:textId="77777777" w:rsidR="000C43D3" w:rsidRPr="00CC6C0E" w:rsidRDefault="000C43D3" w:rsidP="00503E4D">
            <w:pPr>
              <w:pStyle w:val="Tabelatekst"/>
              <w:jc w:val="center"/>
              <w:rPr>
                <w:b/>
                <w:bCs/>
                <w:sz w:val="18"/>
                <w:szCs w:val="18"/>
              </w:rPr>
            </w:pPr>
          </w:p>
        </w:tc>
        <w:tc>
          <w:tcPr>
            <w:tcW w:w="758" w:type="dxa"/>
            <w:vAlign w:val="center"/>
          </w:tcPr>
          <w:p w14:paraId="24FA7FD3"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39068B9B" w14:textId="77777777" w:rsidR="000C43D3" w:rsidRPr="00CC6C0E" w:rsidRDefault="000C43D3" w:rsidP="00503E4D">
            <w:pPr>
              <w:pStyle w:val="Tabelatekst"/>
              <w:jc w:val="center"/>
              <w:rPr>
                <w:b/>
                <w:bCs/>
                <w:sz w:val="18"/>
                <w:szCs w:val="18"/>
              </w:rPr>
            </w:pPr>
          </w:p>
        </w:tc>
        <w:tc>
          <w:tcPr>
            <w:tcW w:w="758" w:type="dxa"/>
            <w:vAlign w:val="center"/>
          </w:tcPr>
          <w:p w14:paraId="4B269DDD" w14:textId="77777777" w:rsidR="000C43D3" w:rsidRPr="00CC6C0E" w:rsidRDefault="000C43D3" w:rsidP="00503E4D">
            <w:pPr>
              <w:pStyle w:val="Tabelatekst"/>
              <w:jc w:val="center"/>
              <w:rPr>
                <w:b/>
                <w:bCs/>
                <w:sz w:val="18"/>
                <w:szCs w:val="18"/>
              </w:rPr>
            </w:pPr>
          </w:p>
        </w:tc>
        <w:tc>
          <w:tcPr>
            <w:tcW w:w="758" w:type="dxa"/>
            <w:vAlign w:val="center"/>
          </w:tcPr>
          <w:p w14:paraId="2382F7FC"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5F1856AD" w14:textId="77777777" w:rsidTr="00503E4D">
        <w:tc>
          <w:tcPr>
            <w:tcW w:w="789" w:type="dxa"/>
            <w:vMerge/>
            <w:vAlign w:val="center"/>
          </w:tcPr>
          <w:p w14:paraId="58D69856" w14:textId="77777777" w:rsidR="000C43D3" w:rsidRPr="005976F7" w:rsidRDefault="000C43D3" w:rsidP="003A6B33">
            <w:pPr>
              <w:pStyle w:val="Tabelatekst"/>
              <w:jc w:val="center"/>
              <w:rPr>
                <w:sz w:val="18"/>
                <w:szCs w:val="18"/>
              </w:rPr>
            </w:pPr>
          </w:p>
        </w:tc>
        <w:tc>
          <w:tcPr>
            <w:tcW w:w="13641" w:type="dxa"/>
            <w:gridSpan w:val="16"/>
            <w:vAlign w:val="center"/>
          </w:tcPr>
          <w:p w14:paraId="3B9F0890" w14:textId="77777777" w:rsidR="000C43D3" w:rsidRPr="00CC6C0E" w:rsidRDefault="000C43D3" w:rsidP="00503E4D">
            <w:pPr>
              <w:pStyle w:val="Tabelatekst"/>
              <w:jc w:val="center"/>
              <w:rPr>
                <w:b/>
                <w:bCs/>
                <w:sz w:val="18"/>
                <w:szCs w:val="18"/>
              </w:rPr>
            </w:pPr>
            <w:r w:rsidRPr="00CC6C0E">
              <w:rPr>
                <w:b/>
                <w:bCs/>
                <w:sz w:val="18"/>
                <w:szCs w:val="18"/>
              </w:rPr>
              <w:t>Wpływ na powietrze</w:t>
            </w:r>
          </w:p>
        </w:tc>
      </w:tr>
      <w:tr w:rsidR="000C43D3" w:rsidRPr="005976F7" w14:paraId="1875487E" w14:textId="77777777" w:rsidTr="00503E4D">
        <w:tc>
          <w:tcPr>
            <w:tcW w:w="789" w:type="dxa"/>
            <w:vMerge/>
            <w:vAlign w:val="center"/>
          </w:tcPr>
          <w:p w14:paraId="43C206EF" w14:textId="77777777" w:rsidR="000C43D3" w:rsidRPr="005976F7" w:rsidRDefault="000C43D3" w:rsidP="003A6B33">
            <w:pPr>
              <w:pStyle w:val="Tabelatekst"/>
              <w:jc w:val="center"/>
              <w:rPr>
                <w:sz w:val="18"/>
                <w:szCs w:val="18"/>
              </w:rPr>
            </w:pPr>
          </w:p>
        </w:tc>
        <w:tc>
          <w:tcPr>
            <w:tcW w:w="975" w:type="dxa"/>
          </w:tcPr>
          <w:p w14:paraId="0590E1BC" w14:textId="77777777" w:rsidR="000C43D3" w:rsidRPr="003C7920" w:rsidRDefault="000C43D3" w:rsidP="003A6B33">
            <w:pPr>
              <w:pStyle w:val="Tabelatekst"/>
              <w:rPr>
                <w:rFonts w:eastAsia="Cambria" w:cs="Calibri"/>
                <w:sz w:val="18"/>
                <w:szCs w:val="18"/>
              </w:rPr>
            </w:pPr>
            <w:r w:rsidRPr="0006265E">
              <w:rPr>
                <w:rFonts w:eastAsia="Cambria" w:cs="Calibri"/>
                <w:sz w:val="18"/>
                <w:szCs w:val="18"/>
              </w:rPr>
              <w:t>1.</w:t>
            </w:r>
          </w:p>
        </w:tc>
        <w:tc>
          <w:tcPr>
            <w:tcW w:w="4706" w:type="dxa"/>
          </w:tcPr>
          <w:p w14:paraId="223093C9" w14:textId="77777777" w:rsidR="000C43D3" w:rsidRPr="003C7920" w:rsidRDefault="000C43D3" w:rsidP="003A6B33">
            <w:pPr>
              <w:pStyle w:val="Tabelatekst"/>
              <w:rPr>
                <w:rFonts w:eastAsia="Cambria" w:cs="Calibri"/>
                <w:sz w:val="18"/>
                <w:szCs w:val="18"/>
              </w:rPr>
            </w:pPr>
            <w:r w:rsidRPr="0006265E">
              <w:rPr>
                <w:rFonts w:eastAsia="Cambria" w:cs="Calibri"/>
                <w:sz w:val="18"/>
                <w:szCs w:val="18"/>
              </w:rPr>
              <w:t>Emisja spalin z prac mechanicznych</w:t>
            </w:r>
          </w:p>
        </w:tc>
        <w:tc>
          <w:tcPr>
            <w:tcW w:w="316" w:type="dxa"/>
          </w:tcPr>
          <w:p w14:paraId="3CA2391F" w14:textId="77777777" w:rsidR="000C43D3" w:rsidRPr="003C7920" w:rsidRDefault="000C43D3" w:rsidP="003A6B33">
            <w:pPr>
              <w:pStyle w:val="Tabelatekst"/>
              <w:rPr>
                <w:rFonts w:eastAsia="Cambria" w:cs="Calibri"/>
                <w:sz w:val="18"/>
                <w:szCs w:val="18"/>
              </w:rPr>
            </w:pPr>
          </w:p>
        </w:tc>
        <w:tc>
          <w:tcPr>
            <w:tcW w:w="316" w:type="dxa"/>
          </w:tcPr>
          <w:p w14:paraId="36762F75" w14:textId="77777777" w:rsidR="000C43D3" w:rsidRPr="003C7920" w:rsidRDefault="000C43D3" w:rsidP="003A6B33">
            <w:pPr>
              <w:pStyle w:val="Tabelatekst"/>
              <w:rPr>
                <w:rFonts w:eastAsia="Cambria" w:cs="Calibri"/>
                <w:sz w:val="18"/>
                <w:szCs w:val="18"/>
              </w:rPr>
            </w:pPr>
          </w:p>
        </w:tc>
        <w:tc>
          <w:tcPr>
            <w:tcW w:w="316" w:type="dxa"/>
            <w:shd w:val="clear" w:color="auto" w:fill="FF0000"/>
          </w:tcPr>
          <w:p w14:paraId="6F076322" w14:textId="77777777" w:rsidR="000C43D3" w:rsidRPr="003C7920" w:rsidRDefault="000C43D3" w:rsidP="003A6B33">
            <w:pPr>
              <w:pStyle w:val="Tabelatekst"/>
              <w:rPr>
                <w:rFonts w:eastAsia="Cambria" w:cs="Calibri"/>
                <w:sz w:val="18"/>
                <w:szCs w:val="18"/>
              </w:rPr>
            </w:pPr>
          </w:p>
        </w:tc>
        <w:tc>
          <w:tcPr>
            <w:tcW w:w="316" w:type="dxa"/>
          </w:tcPr>
          <w:p w14:paraId="09730212" w14:textId="77777777" w:rsidR="000C43D3" w:rsidRPr="003C7920" w:rsidRDefault="000C43D3" w:rsidP="003A6B33">
            <w:pPr>
              <w:pStyle w:val="Tabelatekst"/>
              <w:rPr>
                <w:rFonts w:eastAsia="Cambria" w:cs="Calibri"/>
                <w:sz w:val="18"/>
                <w:szCs w:val="18"/>
              </w:rPr>
            </w:pPr>
          </w:p>
        </w:tc>
        <w:tc>
          <w:tcPr>
            <w:tcW w:w="316" w:type="dxa"/>
          </w:tcPr>
          <w:p w14:paraId="1C23239D" w14:textId="77777777" w:rsidR="000C43D3" w:rsidRPr="003C7920" w:rsidRDefault="000C43D3" w:rsidP="003A6B33">
            <w:pPr>
              <w:pStyle w:val="Tabelatekst"/>
              <w:rPr>
                <w:rFonts w:eastAsia="Cambria" w:cs="Calibri"/>
                <w:sz w:val="18"/>
                <w:szCs w:val="18"/>
              </w:rPr>
            </w:pPr>
          </w:p>
        </w:tc>
        <w:tc>
          <w:tcPr>
            <w:tcW w:w="316" w:type="dxa"/>
          </w:tcPr>
          <w:p w14:paraId="0B1A04EC" w14:textId="77777777" w:rsidR="000C43D3" w:rsidRPr="003C7920" w:rsidRDefault="000C43D3" w:rsidP="003A6B33">
            <w:pPr>
              <w:pStyle w:val="Tabelatekst"/>
              <w:rPr>
                <w:rFonts w:eastAsia="Cambria" w:cs="Calibri"/>
                <w:sz w:val="18"/>
                <w:szCs w:val="18"/>
              </w:rPr>
            </w:pPr>
          </w:p>
        </w:tc>
        <w:tc>
          <w:tcPr>
            <w:tcW w:w="758" w:type="dxa"/>
            <w:vAlign w:val="center"/>
          </w:tcPr>
          <w:p w14:paraId="003B7EC5" w14:textId="77777777" w:rsidR="000C43D3" w:rsidRPr="00CC6C0E" w:rsidRDefault="000C43D3" w:rsidP="00503E4D">
            <w:pPr>
              <w:pStyle w:val="Tabelatekst"/>
              <w:jc w:val="center"/>
              <w:rPr>
                <w:rFonts w:eastAsia="Cambria" w:cs="Calibri"/>
                <w:b/>
                <w:bCs/>
                <w:sz w:val="18"/>
                <w:szCs w:val="18"/>
              </w:rPr>
            </w:pPr>
            <w:r w:rsidRPr="00CC6C0E">
              <w:rPr>
                <w:rFonts w:eastAsia="Cambria" w:cs="Calibri"/>
                <w:b/>
                <w:bCs/>
                <w:sz w:val="18"/>
                <w:szCs w:val="18"/>
              </w:rPr>
              <w:t>+</w:t>
            </w:r>
          </w:p>
        </w:tc>
        <w:tc>
          <w:tcPr>
            <w:tcW w:w="758" w:type="dxa"/>
            <w:vAlign w:val="center"/>
          </w:tcPr>
          <w:p w14:paraId="057B056A" w14:textId="77777777" w:rsidR="000C43D3" w:rsidRPr="00CC6C0E" w:rsidRDefault="000C43D3" w:rsidP="00503E4D">
            <w:pPr>
              <w:pStyle w:val="Tabelatekst"/>
              <w:jc w:val="center"/>
              <w:rPr>
                <w:rFonts w:eastAsia="Cambria" w:cs="Calibri"/>
                <w:b/>
                <w:bCs/>
                <w:sz w:val="18"/>
                <w:szCs w:val="18"/>
              </w:rPr>
            </w:pPr>
          </w:p>
        </w:tc>
        <w:tc>
          <w:tcPr>
            <w:tcW w:w="758" w:type="dxa"/>
            <w:vAlign w:val="center"/>
          </w:tcPr>
          <w:p w14:paraId="5B8B6FAD" w14:textId="77777777" w:rsidR="000C43D3" w:rsidRPr="00CC6C0E" w:rsidRDefault="000C43D3" w:rsidP="00503E4D">
            <w:pPr>
              <w:pStyle w:val="Tabelatekst"/>
              <w:jc w:val="center"/>
              <w:rPr>
                <w:rFonts w:eastAsia="Cambria" w:cs="Calibri"/>
                <w:b/>
                <w:bCs/>
                <w:sz w:val="18"/>
                <w:szCs w:val="18"/>
              </w:rPr>
            </w:pPr>
          </w:p>
        </w:tc>
        <w:tc>
          <w:tcPr>
            <w:tcW w:w="758" w:type="dxa"/>
            <w:vAlign w:val="center"/>
          </w:tcPr>
          <w:p w14:paraId="0F482298" w14:textId="77777777" w:rsidR="000C43D3" w:rsidRPr="00CC6C0E" w:rsidRDefault="000C43D3" w:rsidP="00503E4D">
            <w:pPr>
              <w:pStyle w:val="Tabelatekst"/>
              <w:jc w:val="center"/>
              <w:rPr>
                <w:rFonts w:eastAsia="Cambria" w:cs="Calibri"/>
                <w:b/>
                <w:bCs/>
                <w:sz w:val="18"/>
                <w:szCs w:val="18"/>
              </w:rPr>
            </w:pPr>
            <w:r w:rsidRPr="00CC6C0E">
              <w:rPr>
                <w:rFonts w:eastAsia="Cambria" w:cs="Calibri"/>
                <w:b/>
                <w:bCs/>
                <w:sz w:val="18"/>
                <w:szCs w:val="18"/>
              </w:rPr>
              <w:t>+</w:t>
            </w:r>
          </w:p>
        </w:tc>
        <w:tc>
          <w:tcPr>
            <w:tcW w:w="758" w:type="dxa"/>
            <w:vAlign w:val="center"/>
          </w:tcPr>
          <w:p w14:paraId="5D63CD46" w14:textId="77777777" w:rsidR="000C43D3" w:rsidRPr="00CC6C0E" w:rsidRDefault="000C43D3" w:rsidP="00503E4D">
            <w:pPr>
              <w:pStyle w:val="Tabelatekst"/>
              <w:jc w:val="center"/>
              <w:rPr>
                <w:rFonts w:eastAsia="Cambria" w:cs="Calibri"/>
                <w:b/>
                <w:bCs/>
                <w:sz w:val="18"/>
                <w:szCs w:val="18"/>
              </w:rPr>
            </w:pPr>
          </w:p>
        </w:tc>
        <w:tc>
          <w:tcPr>
            <w:tcW w:w="758" w:type="dxa"/>
            <w:vAlign w:val="center"/>
          </w:tcPr>
          <w:p w14:paraId="58C6EF23" w14:textId="77777777" w:rsidR="000C43D3" w:rsidRPr="00CC6C0E" w:rsidRDefault="000C43D3" w:rsidP="00503E4D">
            <w:pPr>
              <w:pStyle w:val="Tabelatekst"/>
              <w:jc w:val="center"/>
              <w:rPr>
                <w:rFonts w:eastAsia="Cambria" w:cs="Calibri"/>
                <w:b/>
                <w:bCs/>
                <w:sz w:val="18"/>
                <w:szCs w:val="18"/>
              </w:rPr>
            </w:pPr>
          </w:p>
        </w:tc>
        <w:tc>
          <w:tcPr>
            <w:tcW w:w="758" w:type="dxa"/>
            <w:vAlign w:val="center"/>
          </w:tcPr>
          <w:p w14:paraId="62D10374" w14:textId="77777777" w:rsidR="000C43D3" w:rsidRPr="00CC6C0E" w:rsidRDefault="000C43D3" w:rsidP="00503E4D">
            <w:pPr>
              <w:pStyle w:val="Tabelatekst"/>
              <w:jc w:val="center"/>
              <w:rPr>
                <w:rFonts w:eastAsia="Cambria" w:cs="Calibri"/>
                <w:b/>
                <w:bCs/>
                <w:sz w:val="18"/>
                <w:szCs w:val="18"/>
              </w:rPr>
            </w:pPr>
          </w:p>
        </w:tc>
        <w:tc>
          <w:tcPr>
            <w:tcW w:w="758" w:type="dxa"/>
            <w:vAlign w:val="center"/>
          </w:tcPr>
          <w:p w14:paraId="077E6F02" w14:textId="77777777" w:rsidR="000C43D3" w:rsidRPr="00CC6C0E" w:rsidRDefault="000C43D3" w:rsidP="00503E4D">
            <w:pPr>
              <w:pStyle w:val="Tabelatekst"/>
              <w:jc w:val="center"/>
              <w:rPr>
                <w:rFonts w:eastAsia="Cambria" w:cs="Calibri"/>
                <w:b/>
                <w:bCs/>
                <w:sz w:val="18"/>
                <w:szCs w:val="18"/>
              </w:rPr>
            </w:pPr>
            <w:r w:rsidRPr="00CC6C0E">
              <w:rPr>
                <w:rFonts w:eastAsia="Cambria" w:cs="Calibri"/>
                <w:b/>
                <w:bCs/>
                <w:sz w:val="18"/>
                <w:szCs w:val="18"/>
              </w:rPr>
              <w:t>+</w:t>
            </w:r>
          </w:p>
        </w:tc>
      </w:tr>
      <w:tr w:rsidR="000C43D3" w:rsidRPr="005976F7" w14:paraId="44A3403A" w14:textId="77777777" w:rsidTr="00503E4D">
        <w:tc>
          <w:tcPr>
            <w:tcW w:w="789" w:type="dxa"/>
            <w:vMerge/>
            <w:vAlign w:val="center"/>
          </w:tcPr>
          <w:p w14:paraId="666AB60E" w14:textId="77777777" w:rsidR="000C43D3" w:rsidRPr="005976F7" w:rsidRDefault="000C43D3" w:rsidP="003A6B33">
            <w:pPr>
              <w:pStyle w:val="Tabelatekst"/>
              <w:jc w:val="center"/>
              <w:rPr>
                <w:sz w:val="18"/>
                <w:szCs w:val="18"/>
              </w:rPr>
            </w:pPr>
          </w:p>
        </w:tc>
        <w:tc>
          <w:tcPr>
            <w:tcW w:w="975" w:type="dxa"/>
          </w:tcPr>
          <w:p w14:paraId="26D71E57" w14:textId="77777777" w:rsidR="000C43D3" w:rsidRPr="003C7920" w:rsidRDefault="000C43D3" w:rsidP="003A6B33">
            <w:pPr>
              <w:pStyle w:val="Tabelatekst"/>
              <w:rPr>
                <w:rFonts w:eastAsia="Cambria" w:cs="Calibri"/>
                <w:sz w:val="18"/>
                <w:szCs w:val="18"/>
              </w:rPr>
            </w:pPr>
            <w:r w:rsidRPr="0006265E">
              <w:rPr>
                <w:rFonts w:eastAsia="Cambria" w:cs="Calibri"/>
                <w:sz w:val="18"/>
                <w:szCs w:val="18"/>
              </w:rPr>
              <w:t>2.</w:t>
            </w:r>
          </w:p>
        </w:tc>
        <w:tc>
          <w:tcPr>
            <w:tcW w:w="4706" w:type="dxa"/>
          </w:tcPr>
          <w:p w14:paraId="25B3AE9F" w14:textId="77777777" w:rsidR="000C43D3" w:rsidRPr="003C7920" w:rsidRDefault="000C43D3" w:rsidP="003A6B33">
            <w:pPr>
              <w:pStyle w:val="Tabelatekst"/>
              <w:rPr>
                <w:rFonts w:eastAsia="Cambria" w:cs="Calibri"/>
                <w:sz w:val="18"/>
                <w:szCs w:val="18"/>
              </w:rPr>
            </w:pPr>
            <w:r w:rsidRPr="0006265E">
              <w:rPr>
                <w:rFonts w:eastAsia="Cambria" w:cs="Calibri"/>
                <w:sz w:val="18"/>
                <w:szCs w:val="18"/>
              </w:rPr>
              <w:t>Emisja pyłu z powierzchni gruntu</w:t>
            </w:r>
            <w:r w:rsidRPr="003C7920">
              <w:rPr>
                <w:rFonts w:eastAsia="Cambria" w:cs="Calibri"/>
                <w:sz w:val="18"/>
                <w:szCs w:val="18"/>
              </w:rPr>
              <w:t xml:space="preserve"> wywołana poruszaniem się maszyn i pojazdów</w:t>
            </w:r>
          </w:p>
        </w:tc>
        <w:tc>
          <w:tcPr>
            <w:tcW w:w="316" w:type="dxa"/>
          </w:tcPr>
          <w:p w14:paraId="793EDA62" w14:textId="77777777" w:rsidR="000C43D3" w:rsidRPr="003C7920" w:rsidRDefault="000C43D3" w:rsidP="003A6B33">
            <w:pPr>
              <w:pStyle w:val="Tabelatekst"/>
              <w:rPr>
                <w:rFonts w:eastAsia="Cambria" w:cs="Calibri"/>
                <w:sz w:val="18"/>
                <w:szCs w:val="18"/>
              </w:rPr>
            </w:pPr>
          </w:p>
        </w:tc>
        <w:tc>
          <w:tcPr>
            <w:tcW w:w="316" w:type="dxa"/>
          </w:tcPr>
          <w:p w14:paraId="7B4CCC85" w14:textId="77777777" w:rsidR="000C43D3" w:rsidRPr="003C7920" w:rsidRDefault="000C43D3" w:rsidP="003A6B33">
            <w:pPr>
              <w:pStyle w:val="Tabelatekst"/>
              <w:rPr>
                <w:rFonts w:eastAsia="Cambria" w:cs="Calibri"/>
                <w:sz w:val="18"/>
                <w:szCs w:val="18"/>
              </w:rPr>
            </w:pPr>
          </w:p>
        </w:tc>
        <w:tc>
          <w:tcPr>
            <w:tcW w:w="316" w:type="dxa"/>
            <w:shd w:val="clear" w:color="auto" w:fill="FF0000"/>
          </w:tcPr>
          <w:p w14:paraId="4C4F1250" w14:textId="77777777" w:rsidR="000C43D3" w:rsidRPr="003C7920" w:rsidRDefault="000C43D3" w:rsidP="003A6B33">
            <w:pPr>
              <w:pStyle w:val="Tabelatekst"/>
              <w:rPr>
                <w:rFonts w:eastAsia="Cambria" w:cs="Calibri"/>
                <w:sz w:val="18"/>
                <w:szCs w:val="18"/>
              </w:rPr>
            </w:pPr>
          </w:p>
        </w:tc>
        <w:tc>
          <w:tcPr>
            <w:tcW w:w="316" w:type="dxa"/>
          </w:tcPr>
          <w:p w14:paraId="107E549E" w14:textId="77777777" w:rsidR="000C43D3" w:rsidRPr="003C7920" w:rsidRDefault="000C43D3" w:rsidP="003A6B33">
            <w:pPr>
              <w:pStyle w:val="Tabelatekst"/>
              <w:rPr>
                <w:rFonts w:eastAsia="Cambria" w:cs="Calibri"/>
                <w:sz w:val="18"/>
                <w:szCs w:val="18"/>
              </w:rPr>
            </w:pPr>
          </w:p>
        </w:tc>
        <w:tc>
          <w:tcPr>
            <w:tcW w:w="316" w:type="dxa"/>
          </w:tcPr>
          <w:p w14:paraId="5980E4CC" w14:textId="77777777" w:rsidR="000C43D3" w:rsidRPr="003C7920" w:rsidRDefault="000C43D3" w:rsidP="003A6B33">
            <w:pPr>
              <w:pStyle w:val="Tabelatekst"/>
              <w:rPr>
                <w:rFonts w:eastAsia="Cambria" w:cs="Calibri"/>
                <w:sz w:val="18"/>
                <w:szCs w:val="18"/>
              </w:rPr>
            </w:pPr>
          </w:p>
        </w:tc>
        <w:tc>
          <w:tcPr>
            <w:tcW w:w="316" w:type="dxa"/>
          </w:tcPr>
          <w:p w14:paraId="40D6572D" w14:textId="77777777" w:rsidR="000C43D3" w:rsidRPr="003C7920" w:rsidRDefault="000C43D3" w:rsidP="003A6B33">
            <w:pPr>
              <w:pStyle w:val="Tabelatekst"/>
              <w:rPr>
                <w:rFonts w:eastAsia="Cambria" w:cs="Calibri"/>
                <w:sz w:val="18"/>
                <w:szCs w:val="18"/>
              </w:rPr>
            </w:pPr>
          </w:p>
        </w:tc>
        <w:tc>
          <w:tcPr>
            <w:tcW w:w="758" w:type="dxa"/>
            <w:vAlign w:val="center"/>
          </w:tcPr>
          <w:p w14:paraId="79DB36DB" w14:textId="77777777" w:rsidR="000C43D3" w:rsidRPr="00CC6C0E" w:rsidRDefault="000C43D3" w:rsidP="00503E4D">
            <w:pPr>
              <w:pStyle w:val="Tabelatekst"/>
              <w:jc w:val="center"/>
              <w:rPr>
                <w:rFonts w:eastAsia="Cambria" w:cs="Calibri"/>
                <w:b/>
                <w:bCs/>
                <w:sz w:val="18"/>
                <w:szCs w:val="18"/>
              </w:rPr>
            </w:pPr>
            <w:r w:rsidRPr="00CC6C0E">
              <w:rPr>
                <w:rFonts w:eastAsia="Cambria" w:cs="Calibri"/>
                <w:b/>
                <w:bCs/>
                <w:sz w:val="18"/>
                <w:szCs w:val="18"/>
              </w:rPr>
              <w:t>+</w:t>
            </w:r>
          </w:p>
        </w:tc>
        <w:tc>
          <w:tcPr>
            <w:tcW w:w="758" w:type="dxa"/>
            <w:vAlign w:val="center"/>
          </w:tcPr>
          <w:p w14:paraId="69D463C5" w14:textId="77777777" w:rsidR="000C43D3" w:rsidRPr="00CC6C0E" w:rsidRDefault="000C43D3" w:rsidP="00503E4D">
            <w:pPr>
              <w:pStyle w:val="Tabelatekst"/>
              <w:jc w:val="center"/>
              <w:rPr>
                <w:rFonts w:eastAsia="Cambria" w:cs="Calibri"/>
                <w:b/>
                <w:bCs/>
                <w:sz w:val="18"/>
                <w:szCs w:val="18"/>
              </w:rPr>
            </w:pPr>
          </w:p>
        </w:tc>
        <w:tc>
          <w:tcPr>
            <w:tcW w:w="758" w:type="dxa"/>
            <w:vAlign w:val="center"/>
          </w:tcPr>
          <w:p w14:paraId="14047248" w14:textId="77777777" w:rsidR="000C43D3" w:rsidRPr="00CC6C0E" w:rsidRDefault="000C43D3" w:rsidP="00503E4D">
            <w:pPr>
              <w:pStyle w:val="Tabelatekst"/>
              <w:jc w:val="center"/>
              <w:rPr>
                <w:rFonts w:eastAsia="Cambria" w:cs="Calibri"/>
                <w:b/>
                <w:bCs/>
                <w:sz w:val="18"/>
                <w:szCs w:val="18"/>
              </w:rPr>
            </w:pPr>
          </w:p>
        </w:tc>
        <w:tc>
          <w:tcPr>
            <w:tcW w:w="758" w:type="dxa"/>
            <w:vAlign w:val="center"/>
          </w:tcPr>
          <w:p w14:paraId="09A0F559" w14:textId="77777777" w:rsidR="000C43D3" w:rsidRPr="00CC6C0E" w:rsidRDefault="000C43D3" w:rsidP="00503E4D">
            <w:pPr>
              <w:pStyle w:val="Tabelatekst"/>
              <w:jc w:val="center"/>
              <w:rPr>
                <w:rFonts w:eastAsia="Cambria" w:cs="Calibri"/>
                <w:b/>
                <w:bCs/>
                <w:sz w:val="18"/>
                <w:szCs w:val="18"/>
              </w:rPr>
            </w:pPr>
            <w:r w:rsidRPr="00CC6C0E">
              <w:rPr>
                <w:rFonts w:eastAsia="Cambria" w:cs="Calibri"/>
                <w:b/>
                <w:bCs/>
                <w:sz w:val="18"/>
                <w:szCs w:val="18"/>
              </w:rPr>
              <w:t>+</w:t>
            </w:r>
          </w:p>
        </w:tc>
        <w:tc>
          <w:tcPr>
            <w:tcW w:w="758" w:type="dxa"/>
            <w:vAlign w:val="center"/>
          </w:tcPr>
          <w:p w14:paraId="7EF10BDA" w14:textId="77777777" w:rsidR="000C43D3" w:rsidRPr="00CC6C0E" w:rsidRDefault="000C43D3" w:rsidP="00503E4D">
            <w:pPr>
              <w:pStyle w:val="Tabelatekst"/>
              <w:jc w:val="center"/>
              <w:rPr>
                <w:rFonts w:eastAsia="Cambria" w:cs="Calibri"/>
                <w:b/>
                <w:bCs/>
                <w:sz w:val="18"/>
                <w:szCs w:val="18"/>
              </w:rPr>
            </w:pPr>
          </w:p>
        </w:tc>
        <w:tc>
          <w:tcPr>
            <w:tcW w:w="758" w:type="dxa"/>
            <w:vAlign w:val="center"/>
          </w:tcPr>
          <w:p w14:paraId="0060B711" w14:textId="77777777" w:rsidR="000C43D3" w:rsidRPr="00CC6C0E" w:rsidRDefault="000C43D3" w:rsidP="00503E4D">
            <w:pPr>
              <w:pStyle w:val="Tabelatekst"/>
              <w:jc w:val="center"/>
              <w:rPr>
                <w:rFonts w:eastAsia="Cambria" w:cs="Calibri"/>
                <w:b/>
                <w:bCs/>
                <w:sz w:val="18"/>
                <w:szCs w:val="18"/>
              </w:rPr>
            </w:pPr>
          </w:p>
        </w:tc>
        <w:tc>
          <w:tcPr>
            <w:tcW w:w="758" w:type="dxa"/>
            <w:vAlign w:val="center"/>
          </w:tcPr>
          <w:p w14:paraId="195BA6E0" w14:textId="77777777" w:rsidR="000C43D3" w:rsidRPr="00CC6C0E" w:rsidRDefault="000C43D3" w:rsidP="00503E4D">
            <w:pPr>
              <w:pStyle w:val="Tabelatekst"/>
              <w:jc w:val="center"/>
              <w:rPr>
                <w:rFonts w:eastAsia="Cambria" w:cs="Calibri"/>
                <w:b/>
                <w:bCs/>
                <w:sz w:val="18"/>
                <w:szCs w:val="18"/>
              </w:rPr>
            </w:pPr>
          </w:p>
        </w:tc>
        <w:tc>
          <w:tcPr>
            <w:tcW w:w="758" w:type="dxa"/>
            <w:vAlign w:val="center"/>
          </w:tcPr>
          <w:p w14:paraId="6C1D8C7B" w14:textId="77777777" w:rsidR="000C43D3" w:rsidRPr="00CC6C0E" w:rsidRDefault="000C43D3" w:rsidP="00503E4D">
            <w:pPr>
              <w:pStyle w:val="Tabelatekst"/>
              <w:jc w:val="center"/>
              <w:rPr>
                <w:rFonts w:eastAsia="Cambria" w:cs="Calibri"/>
                <w:b/>
                <w:bCs/>
                <w:sz w:val="18"/>
                <w:szCs w:val="18"/>
              </w:rPr>
            </w:pPr>
            <w:r w:rsidRPr="00CC6C0E">
              <w:rPr>
                <w:rFonts w:eastAsia="Cambria" w:cs="Calibri"/>
                <w:b/>
                <w:bCs/>
                <w:sz w:val="18"/>
                <w:szCs w:val="18"/>
              </w:rPr>
              <w:t>+</w:t>
            </w:r>
          </w:p>
        </w:tc>
      </w:tr>
      <w:tr w:rsidR="000C43D3" w:rsidRPr="005976F7" w14:paraId="436213AA" w14:textId="77777777" w:rsidTr="00503E4D">
        <w:tc>
          <w:tcPr>
            <w:tcW w:w="789" w:type="dxa"/>
            <w:vMerge/>
            <w:vAlign w:val="center"/>
          </w:tcPr>
          <w:p w14:paraId="45E3D28D" w14:textId="77777777" w:rsidR="000C43D3" w:rsidRPr="005976F7" w:rsidRDefault="000C43D3" w:rsidP="003A6B33">
            <w:pPr>
              <w:pStyle w:val="Tabelatekst"/>
              <w:jc w:val="center"/>
              <w:rPr>
                <w:sz w:val="18"/>
                <w:szCs w:val="18"/>
              </w:rPr>
            </w:pPr>
          </w:p>
        </w:tc>
        <w:tc>
          <w:tcPr>
            <w:tcW w:w="13641" w:type="dxa"/>
            <w:gridSpan w:val="16"/>
            <w:vAlign w:val="center"/>
          </w:tcPr>
          <w:p w14:paraId="50115120" w14:textId="77777777" w:rsidR="000C43D3" w:rsidRPr="00CC6C0E" w:rsidRDefault="000C43D3" w:rsidP="00503E4D">
            <w:pPr>
              <w:pStyle w:val="Tabelatekst"/>
              <w:jc w:val="center"/>
              <w:rPr>
                <w:b/>
                <w:bCs/>
                <w:sz w:val="18"/>
                <w:szCs w:val="18"/>
              </w:rPr>
            </w:pPr>
            <w:r w:rsidRPr="00CC6C0E">
              <w:rPr>
                <w:b/>
                <w:bCs/>
                <w:sz w:val="18"/>
                <w:szCs w:val="18"/>
              </w:rPr>
              <w:t>Wpływ na klimat</w:t>
            </w:r>
          </w:p>
        </w:tc>
      </w:tr>
      <w:tr w:rsidR="000C43D3" w:rsidRPr="005976F7" w14:paraId="50F1E1D3" w14:textId="77777777" w:rsidTr="00503E4D">
        <w:tc>
          <w:tcPr>
            <w:tcW w:w="789" w:type="dxa"/>
            <w:vMerge/>
            <w:vAlign w:val="center"/>
          </w:tcPr>
          <w:p w14:paraId="24992ED6" w14:textId="77777777" w:rsidR="000C43D3" w:rsidRPr="005976F7" w:rsidRDefault="000C43D3" w:rsidP="003A6B33">
            <w:pPr>
              <w:pStyle w:val="Tabelatekst"/>
              <w:jc w:val="center"/>
              <w:rPr>
                <w:sz w:val="18"/>
                <w:szCs w:val="18"/>
              </w:rPr>
            </w:pPr>
          </w:p>
        </w:tc>
        <w:tc>
          <w:tcPr>
            <w:tcW w:w="975" w:type="dxa"/>
          </w:tcPr>
          <w:p w14:paraId="23A6858F" w14:textId="77777777" w:rsidR="000C43D3" w:rsidRPr="005976F7" w:rsidRDefault="000C43D3" w:rsidP="003A6B33">
            <w:pPr>
              <w:pStyle w:val="Tabelatekst"/>
              <w:rPr>
                <w:sz w:val="18"/>
                <w:szCs w:val="18"/>
              </w:rPr>
            </w:pPr>
            <w:r>
              <w:rPr>
                <w:sz w:val="18"/>
                <w:szCs w:val="18"/>
              </w:rPr>
              <w:t>1.</w:t>
            </w:r>
          </w:p>
        </w:tc>
        <w:tc>
          <w:tcPr>
            <w:tcW w:w="4706" w:type="dxa"/>
          </w:tcPr>
          <w:p w14:paraId="465E932B" w14:textId="77777777" w:rsidR="000C43D3" w:rsidRPr="0039048C" w:rsidRDefault="000C43D3" w:rsidP="003A6B33">
            <w:pPr>
              <w:pStyle w:val="Tabelatekst"/>
              <w:rPr>
                <w:sz w:val="18"/>
                <w:szCs w:val="18"/>
              </w:rPr>
            </w:pPr>
            <w:r w:rsidRPr="0039048C">
              <w:rPr>
                <w:sz w:val="18"/>
                <w:szCs w:val="18"/>
              </w:rPr>
              <w:t>- możliwa intensyfikacja zjawiska suszy w związku z likwidacją struktur spowalniających odpływ wód, na obszarach obecnie zagrożonych suszą, na których trajektoria zmian w obecnych i przyszłych warunkach klimatycznych wskazuje na nasilenie tego zjawiska lub jego utrzymanie na poziomie zbliżonym do obecnego</w:t>
            </w:r>
          </w:p>
          <w:p w14:paraId="3540B8C1" w14:textId="77777777" w:rsidR="000C43D3" w:rsidRPr="005976F7" w:rsidRDefault="000C43D3" w:rsidP="003A6B33">
            <w:pPr>
              <w:pStyle w:val="Tabelatekst"/>
              <w:rPr>
                <w:sz w:val="18"/>
                <w:szCs w:val="18"/>
              </w:rPr>
            </w:pPr>
            <w:r w:rsidRPr="0039048C">
              <w:rPr>
                <w:sz w:val="18"/>
                <w:szCs w:val="18"/>
              </w:rPr>
              <w:t>- możliwe złagodzenie zjawiska powodzi na obszarach obecnie zagrożonych powodzią, na których trajektoria zmian w obecnych i przyszłych warunkach klimatycznych wskazuje na nasilenie tego zjawiska lub jego utrzymanie na poziomie zbliżonym do obecnego</w:t>
            </w:r>
          </w:p>
        </w:tc>
        <w:tc>
          <w:tcPr>
            <w:tcW w:w="316" w:type="dxa"/>
          </w:tcPr>
          <w:p w14:paraId="0EFC9FAE" w14:textId="77777777" w:rsidR="000C43D3" w:rsidRPr="005976F7" w:rsidRDefault="000C43D3" w:rsidP="003A6B33">
            <w:pPr>
              <w:pStyle w:val="Tabelatekst"/>
              <w:rPr>
                <w:sz w:val="18"/>
                <w:szCs w:val="18"/>
              </w:rPr>
            </w:pPr>
          </w:p>
        </w:tc>
        <w:tc>
          <w:tcPr>
            <w:tcW w:w="316" w:type="dxa"/>
          </w:tcPr>
          <w:p w14:paraId="0C868857" w14:textId="77777777" w:rsidR="000C43D3" w:rsidRPr="005976F7" w:rsidRDefault="000C43D3" w:rsidP="003A6B33">
            <w:pPr>
              <w:pStyle w:val="Tabelatekst"/>
              <w:rPr>
                <w:sz w:val="18"/>
                <w:szCs w:val="18"/>
              </w:rPr>
            </w:pPr>
          </w:p>
        </w:tc>
        <w:tc>
          <w:tcPr>
            <w:tcW w:w="316" w:type="dxa"/>
            <w:shd w:val="clear" w:color="auto" w:fill="FF0000"/>
          </w:tcPr>
          <w:p w14:paraId="202938F1" w14:textId="77777777" w:rsidR="000C43D3" w:rsidRPr="005976F7" w:rsidRDefault="000C43D3" w:rsidP="003A6B33">
            <w:pPr>
              <w:pStyle w:val="Tabelatekst"/>
              <w:rPr>
                <w:sz w:val="18"/>
                <w:szCs w:val="18"/>
              </w:rPr>
            </w:pPr>
          </w:p>
        </w:tc>
        <w:tc>
          <w:tcPr>
            <w:tcW w:w="316" w:type="dxa"/>
            <w:shd w:val="clear" w:color="auto" w:fill="92D050"/>
          </w:tcPr>
          <w:p w14:paraId="687A2607" w14:textId="77777777" w:rsidR="000C43D3" w:rsidRPr="005976F7" w:rsidRDefault="000C43D3" w:rsidP="003A6B33">
            <w:pPr>
              <w:pStyle w:val="Tabelatekst"/>
              <w:rPr>
                <w:sz w:val="18"/>
                <w:szCs w:val="18"/>
              </w:rPr>
            </w:pPr>
          </w:p>
        </w:tc>
        <w:tc>
          <w:tcPr>
            <w:tcW w:w="316" w:type="dxa"/>
          </w:tcPr>
          <w:p w14:paraId="3111C864" w14:textId="77777777" w:rsidR="000C43D3" w:rsidRPr="005976F7" w:rsidRDefault="000C43D3" w:rsidP="003A6B33">
            <w:pPr>
              <w:pStyle w:val="Tabelatekst"/>
              <w:rPr>
                <w:sz w:val="18"/>
                <w:szCs w:val="18"/>
              </w:rPr>
            </w:pPr>
          </w:p>
        </w:tc>
        <w:tc>
          <w:tcPr>
            <w:tcW w:w="316" w:type="dxa"/>
          </w:tcPr>
          <w:p w14:paraId="124162BF" w14:textId="77777777" w:rsidR="000C43D3" w:rsidRPr="005976F7" w:rsidRDefault="000C43D3" w:rsidP="003A6B33">
            <w:pPr>
              <w:pStyle w:val="Tabelatekst"/>
              <w:rPr>
                <w:sz w:val="18"/>
                <w:szCs w:val="18"/>
              </w:rPr>
            </w:pPr>
          </w:p>
        </w:tc>
        <w:tc>
          <w:tcPr>
            <w:tcW w:w="758" w:type="dxa"/>
            <w:vAlign w:val="center"/>
          </w:tcPr>
          <w:p w14:paraId="7175F8A0" w14:textId="77777777" w:rsidR="000C43D3" w:rsidRPr="00CC6C0E" w:rsidRDefault="000C43D3" w:rsidP="00503E4D">
            <w:pPr>
              <w:pStyle w:val="Tabelatekst"/>
              <w:jc w:val="center"/>
              <w:rPr>
                <w:b/>
                <w:bCs/>
                <w:sz w:val="18"/>
                <w:szCs w:val="18"/>
              </w:rPr>
            </w:pPr>
          </w:p>
        </w:tc>
        <w:tc>
          <w:tcPr>
            <w:tcW w:w="758" w:type="dxa"/>
            <w:vAlign w:val="center"/>
          </w:tcPr>
          <w:p w14:paraId="55CFF7A7"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265CA04E"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4A7E939F" w14:textId="77777777" w:rsidR="000C43D3" w:rsidRPr="00CC6C0E" w:rsidRDefault="000C43D3" w:rsidP="00503E4D">
            <w:pPr>
              <w:pStyle w:val="Tabelatekst"/>
              <w:jc w:val="center"/>
              <w:rPr>
                <w:b/>
                <w:bCs/>
                <w:sz w:val="18"/>
                <w:szCs w:val="18"/>
              </w:rPr>
            </w:pPr>
          </w:p>
        </w:tc>
        <w:tc>
          <w:tcPr>
            <w:tcW w:w="758" w:type="dxa"/>
            <w:vAlign w:val="center"/>
          </w:tcPr>
          <w:p w14:paraId="74F218F2"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06B3E21F" w14:textId="77777777" w:rsidR="000C43D3" w:rsidRPr="00CC6C0E" w:rsidRDefault="000C43D3" w:rsidP="00503E4D">
            <w:pPr>
              <w:pStyle w:val="Tabelatekst"/>
              <w:jc w:val="center"/>
              <w:rPr>
                <w:b/>
                <w:bCs/>
                <w:sz w:val="18"/>
                <w:szCs w:val="18"/>
              </w:rPr>
            </w:pPr>
          </w:p>
        </w:tc>
        <w:tc>
          <w:tcPr>
            <w:tcW w:w="758" w:type="dxa"/>
            <w:vAlign w:val="center"/>
          </w:tcPr>
          <w:p w14:paraId="3DF66972" w14:textId="77777777" w:rsidR="000C43D3" w:rsidRPr="00CC6C0E" w:rsidRDefault="000C43D3" w:rsidP="00503E4D">
            <w:pPr>
              <w:pStyle w:val="Tabelatekst"/>
              <w:jc w:val="center"/>
              <w:rPr>
                <w:b/>
                <w:bCs/>
                <w:sz w:val="18"/>
                <w:szCs w:val="18"/>
              </w:rPr>
            </w:pPr>
          </w:p>
        </w:tc>
        <w:tc>
          <w:tcPr>
            <w:tcW w:w="758" w:type="dxa"/>
            <w:vAlign w:val="center"/>
          </w:tcPr>
          <w:p w14:paraId="31381E5F"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1EB49195" w14:textId="77777777" w:rsidTr="00503E4D">
        <w:tc>
          <w:tcPr>
            <w:tcW w:w="789" w:type="dxa"/>
            <w:vMerge/>
            <w:vAlign w:val="center"/>
          </w:tcPr>
          <w:p w14:paraId="6A714825" w14:textId="77777777" w:rsidR="000C43D3" w:rsidRPr="005976F7" w:rsidRDefault="000C43D3" w:rsidP="003A6B33">
            <w:pPr>
              <w:pStyle w:val="Tabelatekst"/>
              <w:jc w:val="center"/>
              <w:rPr>
                <w:sz w:val="18"/>
                <w:szCs w:val="18"/>
              </w:rPr>
            </w:pPr>
          </w:p>
        </w:tc>
        <w:tc>
          <w:tcPr>
            <w:tcW w:w="13641" w:type="dxa"/>
            <w:gridSpan w:val="16"/>
            <w:vAlign w:val="center"/>
          </w:tcPr>
          <w:p w14:paraId="16E9B43F" w14:textId="77777777" w:rsidR="000C43D3" w:rsidRPr="00CC6C0E" w:rsidRDefault="000C43D3" w:rsidP="00503E4D">
            <w:pPr>
              <w:pStyle w:val="Tabelatekst"/>
              <w:jc w:val="center"/>
              <w:rPr>
                <w:b/>
                <w:bCs/>
                <w:sz w:val="18"/>
                <w:szCs w:val="18"/>
              </w:rPr>
            </w:pPr>
            <w:r w:rsidRPr="00CC6C0E">
              <w:rPr>
                <w:b/>
                <w:bCs/>
                <w:sz w:val="18"/>
                <w:szCs w:val="18"/>
              </w:rPr>
              <w:t>Wpływ na krajobraz</w:t>
            </w:r>
          </w:p>
        </w:tc>
      </w:tr>
      <w:tr w:rsidR="000C43D3" w:rsidRPr="005976F7" w14:paraId="53E18A5D" w14:textId="77777777" w:rsidTr="00503E4D">
        <w:tc>
          <w:tcPr>
            <w:tcW w:w="789" w:type="dxa"/>
            <w:vMerge/>
            <w:vAlign w:val="center"/>
          </w:tcPr>
          <w:p w14:paraId="1041B98E" w14:textId="77777777" w:rsidR="000C43D3" w:rsidRPr="005976F7" w:rsidRDefault="000C43D3" w:rsidP="003A6B33">
            <w:pPr>
              <w:pStyle w:val="Tabelatekst"/>
              <w:jc w:val="center"/>
              <w:rPr>
                <w:sz w:val="18"/>
                <w:szCs w:val="18"/>
              </w:rPr>
            </w:pPr>
            <w:bookmarkStart w:id="198" w:name="_Hlk181263152"/>
          </w:p>
        </w:tc>
        <w:tc>
          <w:tcPr>
            <w:tcW w:w="975" w:type="dxa"/>
          </w:tcPr>
          <w:p w14:paraId="44782772" w14:textId="77777777" w:rsidR="000C43D3" w:rsidRPr="005976F7" w:rsidRDefault="000C43D3" w:rsidP="003A6B33">
            <w:pPr>
              <w:pStyle w:val="Tabelatekst"/>
              <w:rPr>
                <w:sz w:val="18"/>
                <w:szCs w:val="18"/>
              </w:rPr>
            </w:pPr>
            <w:r>
              <w:rPr>
                <w:sz w:val="18"/>
                <w:szCs w:val="18"/>
              </w:rPr>
              <w:t>1.</w:t>
            </w:r>
          </w:p>
        </w:tc>
        <w:tc>
          <w:tcPr>
            <w:tcW w:w="4706" w:type="dxa"/>
          </w:tcPr>
          <w:p w14:paraId="508E165B" w14:textId="77777777" w:rsidR="000C43D3" w:rsidRPr="005976F7" w:rsidRDefault="000C43D3" w:rsidP="003A6B33">
            <w:pPr>
              <w:pStyle w:val="Tabelatekst"/>
              <w:jc w:val="left"/>
              <w:rPr>
                <w:sz w:val="18"/>
                <w:szCs w:val="18"/>
              </w:rPr>
            </w:pPr>
            <w:r w:rsidRPr="005976F7">
              <w:rPr>
                <w:sz w:val="18"/>
                <w:szCs w:val="18"/>
              </w:rPr>
              <w:t xml:space="preserve">Obniżenie wartości walorów krajobrazowych na etapie realizacji </w:t>
            </w:r>
            <w:r>
              <w:rPr>
                <w:sz w:val="18"/>
                <w:szCs w:val="18"/>
              </w:rPr>
              <w:t>działania</w:t>
            </w:r>
          </w:p>
        </w:tc>
        <w:tc>
          <w:tcPr>
            <w:tcW w:w="316" w:type="dxa"/>
          </w:tcPr>
          <w:p w14:paraId="75FC8802" w14:textId="77777777" w:rsidR="000C43D3" w:rsidRPr="005976F7" w:rsidRDefault="000C43D3" w:rsidP="003A6B33">
            <w:pPr>
              <w:pStyle w:val="Tabelatekst"/>
              <w:rPr>
                <w:sz w:val="18"/>
                <w:szCs w:val="18"/>
              </w:rPr>
            </w:pPr>
          </w:p>
        </w:tc>
        <w:tc>
          <w:tcPr>
            <w:tcW w:w="316" w:type="dxa"/>
          </w:tcPr>
          <w:p w14:paraId="73FAA497" w14:textId="77777777" w:rsidR="000C43D3" w:rsidRPr="005976F7" w:rsidRDefault="000C43D3" w:rsidP="003A6B33">
            <w:pPr>
              <w:pStyle w:val="Tabelatekst"/>
              <w:rPr>
                <w:sz w:val="18"/>
                <w:szCs w:val="18"/>
              </w:rPr>
            </w:pPr>
          </w:p>
        </w:tc>
        <w:tc>
          <w:tcPr>
            <w:tcW w:w="316" w:type="dxa"/>
            <w:shd w:val="clear" w:color="auto" w:fill="FF0000"/>
          </w:tcPr>
          <w:p w14:paraId="71893C66" w14:textId="77777777" w:rsidR="000C43D3" w:rsidRPr="005976F7" w:rsidRDefault="000C43D3" w:rsidP="003A6B33">
            <w:pPr>
              <w:pStyle w:val="Tabelatekst"/>
              <w:rPr>
                <w:sz w:val="18"/>
                <w:szCs w:val="18"/>
              </w:rPr>
            </w:pPr>
          </w:p>
        </w:tc>
        <w:tc>
          <w:tcPr>
            <w:tcW w:w="316" w:type="dxa"/>
          </w:tcPr>
          <w:p w14:paraId="38DF0586" w14:textId="77777777" w:rsidR="000C43D3" w:rsidRPr="005976F7" w:rsidRDefault="000C43D3" w:rsidP="003A6B33">
            <w:pPr>
              <w:pStyle w:val="Tabelatekst"/>
              <w:rPr>
                <w:sz w:val="18"/>
                <w:szCs w:val="18"/>
              </w:rPr>
            </w:pPr>
          </w:p>
        </w:tc>
        <w:tc>
          <w:tcPr>
            <w:tcW w:w="316" w:type="dxa"/>
          </w:tcPr>
          <w:p w14:paraId="5EE3B1E1" w14:textId="77777777" w:rsidR="000C43D3" w:rsidRPr="005976F7" w:rsidRDefault="000C43D3" w:rsidP="003A6B33">
            <w:pPr>
              <w:pStyle w:val="Tabelatekst"/>
              <w:rPr>
                <w:sz w:val="18"/>
                <w:szCs w:val="18"/>
              </w:rPr>
            </w:pPr>
          </w:p>
        </w:tc>
        <w:tc>
          <w:tcPr>
            <w:tcW w:w="316" w:type="dxa"/>
          </w:tcPr>
          <w:p w14:paraId="602BFA86" w14:textId="77777777" w:rsidR="000C43D3" w:rsidRPr="005976F7" w:rsidRDefault="000C43D3" w:rsidP="003A6B33">
            <w:pPr>
              <w:pStyle w:val="Tabelatekst"/>
              <w:rPr>
                <w:sz w:val="18"/>
                <w:szCs w:val="18"/>
              </w:rPr>
            </w:pPr>
          </w:p>
        </w:tc>
        <w:tc>
          <w:tcPr>
            <w:tcW w:w="758" w:type="dxa"/>
            <w:vAlign w:val="center"/>
          </w:tcPr>
          <w:p w14:paraId="1236D534"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5C9DDC4B" w14:textId="77777777" w:rsidR="000C43D3" w:rsidRPr="00CC6C0E" w:rsidRDefault="000C43D3" w:rsidP="00503E4D">
            <w:pPr>
              <w:pStyle w:val="Tabelatekst"/>
              <w:jc w:val="center"/>
              <w:rPr>
                <w:b/>
                <w:bCs/>
                <w:sz w:val="18"/>
                <w:szCs w:val="18"/>
              </w:rPr>
            </w:pPr>
          </w:p>
        </w:tc>
        <w:tc>
          <w:tcPr>
            <w:tcW w:w="758" w:type="dxa"/>
            <w:vAlign w:val="center"/>
          </w:tcPr>
          <w:p w14:paraId="2F191020" w14:textId="77777777" w:rsidR="000C43D3" w:rsidRPr="00CC6C0E" w:rsidRDefault="000C43D3" w:rsidP="00503E4D">
            <w:pPr>
              <w:pStyle w:val="Tabelatekst"/>
              <w:jc w:val="center"/>
              <w:rPr>
                <w:b/>
                <w:bCs/>
                <w:sz w:val="18"/>
                <w:szCs w:val="18"/>
              </w:rPr>
            </w:pPr>
          </w:p>
        </w:tc>
        <w:tc>
          <w:tcPr>
            <w:tcW w:w="758" w:type="dxa"/>
            <w:vAlign w:val="center"/>
          </w:tcPr>
          <w:p w14:paraId="6F8C5E29"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7705301F" w14:textId="77777777" w:rsidR="000C43D3" w:rsidRPr="00CC6C0E" w:rsidRDefault="000C43D3" w:rsidP="00503E4D">
            <w:pPr>
              <w:pStyle w:val="Tabelatekst"/>
              <w:jc w:val="center"/>
              <w:rPr>
                <w:b/>
                <w:bCs/>
                <w:sz w:val="18"/>
                <w:szCs w:val="18"/>
              </w:rPr>
            </w:pPr>
          </w:p>
        </w:tc>
        <w:tc>
          <w:tcPr>
            <w:tcW w:w="758" w:type="dxa"/>
            <w:vAlign w:val="center"/>
          </w:tcPr>
          <w:p w14:paraId="1D13FE63" w14:textId="77777777" w:rsidR="000C43D3" w:rsidRPr="00CC6C0E" w:rsidRDefault="000C43D3" w:rsidP="00503E4D">
            <w:pPr>
              <w:pStyle w:val="Tabelatekst"/>
              <w:jc w:val="center"/>
              <w:rPr>
                <w:b/>
                <w:bCs/>
                <w:sz w:val="18"/>
                <w:szCs w:val="18"/>
              </w:rPr>
            </w:pPr>
          </w:p>
        </w:tc>
        <w:tc>
          <w:tcPr>
            <w:tcW w:w="758" w:type="dxa"/>
            <w:vAlign w:val="center"/>
          </w:tcPr>
          <w:p w14:paraId="2312EFD0" w14:textId="77777777" w:rsidR="000C43D3" w:rsidRPr="00CC6C0E" w:rsidRDefault="000C43D3" w:rsidP="00503E4D">
            <w:pPr>
              <w:pStyle w:val="Tabelatekst"/>
              <w:jc w:val="center"/>
              <w:rPr>
                <w:b/>
                <w:bCs/>
                <w:sz w:val="18"/>
                <w:szCs w:val="18"/>
              </w:rPr>
            </w:pPr>
          </w:p>
        </w:tc>
        <w:tc>
          <w:tcPr>
            <w:tcW w:w="758" w:type="dxa"/>
            <w:vAlign w:val="center"/>
          </w:tcPr>
          <w:p w14:paraId="2886BBDB"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03EEB3CE" w14:textId="77777777" w:rsidTr="00503E4D">
        <w:tc>
          <w:tcPr>
            <w:tcW w:w="789" w:type="dxa"/>
            <w:vMerge/>
            <w:vAlign w:val="center"/>
          </w:tcPr>
          <w:p w14:paraId="0E85E868" w14:textId="77777777" w:rsidR="000C43D3" w:rsidRPr="005976F7" w:rsidRDefault="000C43D3" w:rsidP="003A6B33">
            <w:pPr>
              <w:pStyle w:val="Tabelatekst"/>
              <w:jc w:val="center"/>
              <w:rPr>
                <w:sz w:val="18"/>
                <w:szCs w:val="18"/>
              </w:rPr>
            </w:pPr>
          </w:p>
        </w:tc>
        <w:tc>
          <w:tcPr>
            <w:tcW w:w="975" w:type="dxa"/>
          </w:tcPr>
          <w:p w14:paraId="4231905C" w14:textId="77777777" w:rsidR="000C43D3" w:rsidRPr="005976F7" w:rsidRDefault="000C43D3" w:rsidP="003A6B33">
            <w:pPr>
              <w:pStyle w:val="Tabelatekst"/>
              <w:rPr>
                <w:sz w:val="18"/>
                <w:szCs w:val="18"/>
              </w:rPr>
            </w:pPr>
            <w:r>
              <w:rPr>
                <w:sz w:val="18"/>
                <w:szCs w:val="18"/>
              </w:rPr>
              <w:t>2.</w:t>
            </w:r>
          </w:p>
        </w:tc>
        <w:tc>
          <w:tcPr>
            <w:tcW w:w="4706" w:type="dxa"/>
          </w:tcPr>
          <w:p w14:paraId="027BE434" w14:textId="77777777" w:rsidR="000C43D3" w:rsidRPr="005976F7" w:rsidRDefault="000C43D3" w:rsidP="003A6B33">
            <w:pPr>
              <w:pStyle w:val="Tabelatekst"/>
              <w:jc w:val="left"/>
              <w:rPr>
                <w:sz w:val="18"/>
                <w:szCs w:val="18"/>
              </w:rPr>
            </w:pPr>
            <w:r w:rsidRPr="005976F7">
              <w:rPr>
                <w:sz w:val="18"/>
                <w:szCs w:val="18"/>
              </w:rPr>
              <w:t>Pogorszenie przyrodniczych walorów krajobrazowych doliny rzecznej</w:t>
            </w:r>
          </w:p>
        </w:tc>
        <w:tc>
          <w:tcPr>
            <w:tcW w:w="316" w:type="dxa"/>
          </w:tcPr>
          <w:p w14:paraId="65EE5D01" w14:textId="77777777" w:rsidR="000C43D3" w:rsidRPr="005976F7" w:rsidRDefault="000C43D3" w:rsidP="003A6B33">
            <w:pPr>
              <w:pStyle w:val="Tabelatekst"/>
              <w:rPr>
                <w:sz w:val="18"/>
                <w:szCs w:val="18"/>
              </w:rPr>
            </w:pPr>
          </w:p>
        </w:tc>
        <w:tc>
          <w:tcPr>
            <w:tcW w:w="316" w:type="dxa"/>
          </w:tcPr>
          <w:p w14:paraId="0472DF76" w14:textId="77777777" w:rsidR="000C43D3" w:rsidRPr="005976F7" w:rsidRDefault="000C43D3" w:rsidP="003A6B33">
            <w:pPr>
              <w:pStyle w:val="Tabelatekst"/>
              <w:rPr>
                <w:sz w:val="18"/>
                <w:szCs w:val="18"/>
              </w:rPr>
            </w:pPr>
          </w:p>
        </w:tc>
        <w:tc>
          <w:tcPr>
            <w:tcW w:w="316" w:type="dxa"/>
            <w:shd w:val="clear" w:color="auto" w:fill="FF0000"/>
          </w:tcPr>
          <w:p w14:paraId="45F37228" w14:textId="77777777" w:rsidR="000C43D3" w:rsidRPr="005976F7" w:rsidRDefault="000C43D3" w:rsidP="003A6B33">
            <w:pPr>
              <w:pStyle w:val="Tabelatekst"/>
              <w:rPr>
                <w:sz w:val="18"/>
                <w:szCs w:val="18"/>
              </w:rPr>
            </w:pPr>
          </w:p>
        </w:tc>
        <w:tc>
          <w:tcPr>
            <w:tcW w:w="316" w:type="dxa"/>
          </w:tcPr>
          <w:p w14:paraId="276F3C87" w14:textId="77777777" w:rsidR="000C43D3" w:rsidRPr="005976F7" w:rsidRDefault="000C43D3" w:rsidP="003A6B33">
            <w:pPr>
              <w:pStyle w:val="Tabelatekst"/>
              <w:rPr>
                <w:sz w:val="18"/>
                <w:szCs w:val="18"/>
              </w:rPr>
            </w:pPr>
          </w:p>
        </w:tc>
        <w:tc>
          <w:tcPr>
            <w:tcW w:w="316" w:type="dxa"/>
          </w:tcPr>
          <w:p w14:paraId="7171D245" w14:textId="77777777" w:rsidR="000C43D3" w:rsidRPr="005976F7" w:rsidRDefault="000C43D3" w:rsidP="003A6B33">
            <w:pPr>
              <w:pStyle w:val="Tabelatekst"/>
              <w:rPr>
                <w:sz w:val="18"/>
                <w:szCs w:val="18"/>
              </w:rPr>
            </w:pPr>
          </w:p>
        </w:tc>
        <w:tc>
          <w:tcPr>
            <w:tcW w:w="316" w:type="dxa"/>
          </w:tcPr>
          <w:p w14:paraId="369C88FE" w14:textId="77777777" w:rsidR="000C43D3" w:rsidRPr="005976F7" w:rsidRDefault="000C43D3" w:rsidP="003A6B33">
            <w:pPr>
              <w:pStyle w:val="Tabelatekst"/>
              <w:rPr>
                <w:sz w:val="18"/>
                <w:szCs w:val="18"/>
              </w:rPr>
            </w:pPr>
          </w:p>
        </w:tc>
        <w:tc>
          <w:tcPr>
            <w:tcW w:w="758" w:type="dxa"/>
            <w:vAlign w:val="center"/>
          </w:tcPr>
          <w:p w14:paraId="2E404FB7"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743EF858" w14:textId="77777777" w:rsidR="000C43D3" w:rsidRPr="00CC6C0E" w:rsidRDefault="000C43D3" w:rsidP="00503E4D">
            <w:pPr>
              <w:pStyle w:val="Tabelatekst"/>
              <w:jc w:val="center"/>
              <w:rPr>
                <w:b/>
                <w:bCs/>
                <w:sz w:val="18"/>
                <w:szCs w:val="18"/>
              </w:rPr>
            </w:pPr>
          </w:p>
        </w:tc>
        <w:tc>
          <w:tcPr>
            <w:tcW w:w="758" w:type="dxa"/>
            <w:vAlign w:val="center"/>
          </w:tcPr>
          <w:p w14:paraId="2ECA3225" w14:textId="77777777" w:rsidR="000C43D3" w:rsidRPr="00CC6C0E" w:rsidRDefault="000C43D3" w:rsidP="00503E4D">
            <w:pPr>
              <w:pStyle w:val="Tabelatekst"/>
              <w:jc w:val="center"/>
              <w:rPr>
                <w:b/>
                <w:bCs/>
                <w:sz w:val="18"/>
                <w:szCs w:val="18"/>
              </w:rPr>
            </w:pPr>
          </w:p>
        </w:tc>
        <w:tc>
          <w:tcPr>
            <w:tcW w:w="758" w:type="dxa"/>
            <w:vAlign w:val="center"/>
          </w:tcPr>
          <w:p w14:paraId="1DF277C1" w14:textId="77777777" w:rsidR="000C43D3" w:rsidRPr="00CC6C0E" w:rsidRDefault="000C43D3" w:rsidP="00503E4D">
            <w:pPr>
              <w:pStyle w:val="Tabelatekst"/>
              <w:jc w:val="center"/>
              <w:rPr>
                <w:b/>
                <w:bCs/>
                <w:sz w:val="18"/>
                <w:szCs w:val="18"/>
              </w:rPr>
            </w:pPr>
          </w:p>
        </w:tc>
        <w:tc>
          <w:tcPr>
            <w:tcW w:w="758" w:type="dxa"/>
            <w:vAlign w:val="center"/>
          </w:tcPr>
          <w:p w14:paraId="79E8F76F" w14:textId="77777777" w:rsidR="000C43D3" w:rsidRPr="00CC6C0E" w:rsidRDefault="000C43D3" w:rsidP="00503E4D">
            <w:pPr>
              <w:pStyle w:val="Tabelatekst"/>
              <w:jc w:val="center"/>
              <w:rPr>
                <w:b/>
                <w:bCs/>
                <w:sz w:val="18"/>
                <w:szCs w:val="18"/>
              </w:rPr>
            </w:pPr>
          </w:p>
        </w:tc>
        <w:tc>
          <w:tcPr>
            <w:tcW w:w="758" w:type="dxa"/>
            <w:vAlign w:val="center"/>
          </w:tcPr>
          <w:p w14:paraId="796952BC"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5897E869"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56BBF68F" w14:textId="77777777" w:rsidR="000C43D3" w:rsidRPr="00CC6C0E" w:rsidRDefault="000C43D3" w:rsidP="00503E4D">
            <w:pPr>
              <w:pStyle w:val="Tabelatekst"/>
              <w:jc w:val="center"/>
              <w:rPr>
                <w:b/>
                <w:bCs/>
                <w:sz w:val="18"/>
                <w:szCs w:val="18"/>
              </w:rPr>
            </w:pPr>
          </w:p>
        </w:tc>
      </w:tr>
      <w:tr w:rsidR="000C43D3" w:rsidRPr="005976F7" w14:paraId="4818A278" w14:textId="77777777" w:rsidTr="00503E4D">
        <w:tc>
          <w:tcPr>
            <w:tcW w:w="789" w:type="dxa"/>
            <w:vMerge/>
            <w:vAlign w:val="center"/>
          </w:tcPr>
          <w:p w14:paraId="77748FDE" w14:textId="77777777" w:rsidR="000C43D3" w:rsidRPr="005976F7" w:rsidRDefault="000C43D3" w:rsidP="003A6B33">
            <w:pPr>
              <w:pStyle w:val="Tabelatekst"/>
              <w:jc w:val="center"/>
              <w:rPr>
                <w:sz w:val="18"/>
                <w:szCs w:val="18"/>
              </w:rPr>
            </w:pPr>
          </w:p>
        </w:tc>
        <w:tc>
          <w:tcPr>
            <w:tcW w:w="975" w:type="dxa"/>
          </w:tcPr>
          <w:p w14:paraId="4DC03407" w14:textId="77777777" w:rsidR="000C43D3" w:rsidRDefault="000C43D3" w:rsidP="003A6B33">
            <w:pPr>
              <w:pStyle w:val="Tabelatekst"/>
              <w:rPr>
                <w:sz w:val="18"/>
                <w:szCs w:val="18"/>
              </w:rPr>
            </w:pPr>
            <w:r>
              <w:rPr>
                <w:sz w:val="18"/>
                <w:szCs w:val="18"/>
              </w:rPr>
              <w:t>3.</w:t>
            </w:r>
          </w:p>
        </w:tc>
        <w:tc>
          <w:tcPr>
            <w:tcW w:w="4706" w:type="dxa"/>
          </w:tcPr>
          <w:p w14:paraId="6198DE76" w14:textId="77777777" w:rsidR="000C43D3" w:rsidRPr="005976F7" w:rsidRDefault="000C43D3" w:rsidP="003A6B33">
            <w:pPr>
              <w:pStyle w:val="Tabelatekst"/>
              <w:jc w:val="left"/>
              <w:rPr>
                <w:sz w:val="18"/>
                <w:szCs w:val="18"/>
              </w:rPr>
            </w:pPr>
            <w:r w:rsidRPr="005976F7">
              <w:rPr>
                <w:sz w:val="18"/>
                <w:szCs w:val="18"/>
              </w:rPr>
              <w:t>Lokalna zmiana struktury krajobrazu</w:t>
            </w:r>
          </w:p>
        </w:tc>
        <w:tc>
          <w:tcPr>
            <w:tcW w:w="316" w:type="dxa"/>
          </w:tcPr>
          <w:p w14:paraId="409B409D" w14:textId="77777777" w:rsidR="000C43D3" w:rsidRPr="005976F7" w:rsidRDefault="000C43D3" w:rsidP="003A6B33">
            <w:pPr>
              <w:pStyle w:val="Tabelatekst"/>
              <w:rPr>
                <w:sz w:val="18"/>
                <w:szCs w:val="18"/>
              </w:rPr>
            </w:pPr>
          </w:p>
        </w:tc>
        <w:tc>
          <w:tcPr>
            <w:tcW w:w="316" w:type="dxa"/>
          </w:tcPr>
          <w:p w14:paraId="1F0AA885" w14:textId="77777777" w:rsidR="000C43D3" w:rsidRPr="005976F7" w:rsidRDefault="000C43D3" w:rsidP="003A6B33">
            <w:pPr>
              <w:pStyle w:val="Tabelatekst"/>
              <w:rPr>
                <w:sz w:val="18"/>
                <w:szCs w:val="18"/>
              </w:rPr>
            </w:pPr>
          </w:p>
        </w:tc>
        <w:tc>
          <w:tcPr>
            <w:tcW w:w="316" w:type="dxa"/>
            <w:shd w:val="clear" w:color="auto" w:fill="FF0000"/>
          </w:tcPr>
          <w:p w14:paraId="76EFB5DA" w14:textId="77777777" w:rsidR="000C43D3" w:rsidRPr="005976F7" w:rsidRDefault="000C43D3" w:rsidP="003A6B33">
            <w:pPr>
              <w:pStyle w:val="Tabelatekst"/>
              <w:rPr>
                <w:sz w:val="18"/>
                <w:szCs w:val="18"/>
              </w:rPr>
            </w:pPr>
          </w:p>
        </w:tc>
        <w:tc>
          <w:tcPr>
            <w:tcW w:w="316" w:type="dxa"/>
          </w:tcPr>
          <w:p w14:paraId="65206D98" w14:textId="77777777" w:rsidR="000C43D3" w:rsidRPr="005976F7" w:rsidRDefault="000C43D3" w:rsidP="003A6B33">
            <w:pPr>
              <w:pStyle w:val="Tabelatekst"/>
              <w:rPr>
                <w:sz w:val="18"/>
                <w:szCs w:val="18"/>
              </w:rPr>
            </w:pPr>
          </w:p>
        </w:tc>
        <w:tc>
          <w:tcPr>
            <w:tcW w:w="316" w:type="dxa"/>
          </w:tcPr>
          <w:p w14:paraId="281954BC" w14:textId="77777777" w:rsidR="000C43D3" w:rsidRPr="005976F7" w:rsidRDefault="000C43D3" w:rsidP="003A6B33">
            <w:pPr>
              <w:pStyle w:val="Tabelatekst"/>
              <w:rPr>
                <w:sz w:val="18"/>
                <w:szCs w:val="18"/>
              </w:rPr>
            </w:pPr>
          </w:p>
        </w:tc>
        <w:tc>
          <w:tcPr>
            <w:tcW w:w="316" w:type="dxa"/>
          </w:tcPr>
          <w:p w14:paraId="6ED47514" w14:textId="77777777" w:rsidR="000C43D3" w:rsidRPr="005976F7" w:rsidRDefault="000C43D3" w:rsidP="003A6B33">
            <w:pPr>
              <w:pStyle w:val="Tabelatekst"/>
              <w:rPr>
                <w:sz w:val="18"/>
                <w:szCs w:val="18"/>
              </w:rPr>
            </w:pPr>
          </w:p>
        </w:tc>
        <w:tc>
          <w:tcPr>
            <w:tcW w:w="758" w:type="dxa"/>
            <w:vAlign w:val="center"/>
          </w:tcPr>
          <w:p w14:paraId="679C76BA"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78839E26" w14:textId="77777777" w:rsidR="000C43D3" w:rsidRPr="00CC6C0E" w:rsidRDefault="000C43D3" w:rsidP="00503E4D">
            <w:pPr>
              <w:pStyle w:val="Tabelatekst"/>
              <w:jc w:val="center"/>
              <w:rPr>
                <w:b/>
                <w:bCs/>
                <w:sz w:val="18"/>
                <w:szCs w:val="18"/>
              </w:rPr>
            </w:pPr>
          </w:p>
        </w:tc>
        <w:tc>
          <w:tcPr>
            <w:tcW w:w="758" w:type="dxa"/>
            <w:vAlign w:val="center"/>
          </w:tcPr>
          <w:p w14:paraId="6C571D2D" w14:textId="77777777" w:rsidR="000C43D3" w:rsidRPr="00CC6C0E" w:rsidRDefault="000C43D3" w:rsidP="00503E4D">
            <w:pPr>
              <w:pStyle w:val="Tabelatekst"/>
              <w:jc w:val="center"/>
              <w:rPr>
                <w:b/>
                <w:bCs/>
                <w:sz w:val="18"/>
                <w:szCs w:val="18"/>
              </w:rPr>
            </w:pPr>
          </w:p>
        </w:tc>
        <w:tc>
          <w:tcPr>
            <w:tcW w:w="758" w:type="dxa"/>
            <w:vAlign w:val="center"/>
          </w:tcPr>
          <w:p w14:paraId="65072D79" w14:textId="77777777" w:rsidR="000C43D3" w:rsidRPr="00CC6C0E" w:rsidRDefault="000C43D3" w:rsidP="00503E4D">
            <w:pPr>
              <w:pStyle w:val="Tabelatekst"/>
              <w:jc w:val="center"/>
              <w:rPr>
                <w:b/>
                <w:bCs/>
                <w:sz w:val="18"/>
                <w:szCs w:val="18"/>
              </w:rPr>
            </w:pPr>
          </w:p>
        </w:tc>
        <w:tc>
          <w:tcPr>
            <w:tcW w:w="758" w:type="dxa"/>
            <w:vAlign w:val="center"/>
          </w:tcPr>
          <w:p w14:paraId="5F686AF9" w14:textId="77777777" w:rsidR="000C43D3" w:rsidRPr="00CC6C0E" w:rsidRDefault="000C43D3" w:rsidP="00503E4D">
            <w:pPr>
              <w:pStyle w:val="Tabelatekst"/>
              <w:jc w:val="center"/>
              <w:rPr>
                <w:b/>
                <w:bCs/>
                <w:sz w:val="18"/>
                <w:szCs w:val="18"/>
              </w:rPr>
            </w:pPr>
          </w:p>
        </w:tc>
        <w:tc>
          <w:tcPr>
            <w:tcW w:w="758" w:type="dxa"/>
            <w:vAlign w:val="center"/>
          </w:tcPr>
          <w:p w14:paraId="43DCC180"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06F82CB0"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79D6FF9A" w14:textId="77777777" w:rsidR="000C43D3" w:rsidRPr="00CC6C0E" w:rsidRDefault="000C43D3" w:rsidP="00503E4D">
            <w:pPr>
              <w:pStyle w:val="Tabelatekst"/>
              <w:jc w:val="center"/>
              <w:rPr>
                <w:b/>
                <w:bCs/>
                <w:sz w:val="18"/>
                <w:szCs w:val="18"/>
              </w:rPr>
            </w:pPr>
          </w:p>
        </w:tc>
      </w:tr>
      <w:tr w:rsidR="000C43D3" w:rsidRPr="005976F7" w14:paraId="334B0D2A" w14:textId="77777777" w:rsidTr="00503E4D">
        <w:tc>
          <w:tcPr>
            <w:tcW w:w="789" w:type="dxa"/>
            <w:vMerge/>
            <w:vAlign w:val="center"/>
          </w:tcPr>
          <w:p w14:paraId="741DA23E" w14:textId="77777777" w:rsidR="000C43D3" w:rsidRPr="005976F7" w:rsidRDefault="000C43D3" w:rsidP="003A6B33">
            <w:pPr>
              <w:pStyle w:val="Tabelatekst"/>
              <w:jc w:val="center"/>
              <w:rPr>
                <w:sz w:val="18"/>
                <w:szCs w:val="18"/>
              </w:rPr>
            </w:pPr>
          </w:p>
        </w:tc>
        <w:tc>
          <w:tcPr>
            <w:tcW w:w="975" w:type="dxa"/>
          </w:tcPr>
          <w:p w14:paraId="2FE61DC2" w14:textId="77777777" w:rsidR="000C43D3" w:rsidRDefault="000C43D3" w:rsidP="003A6B33">
            <w:pPr>
              <w:pStyle w:val="Tabelatekst"/>
              <w:rPr>
                <w:sz w:val="18"/>
                <w:szCs w:val="18"/>
              </w:rPr>
            </w:pPr>
            <w:r>
              <w:rPr>
                <w:sz w:val="18"/>
                <w:szCs w:val="18"/>
              </w:rPr>
              <w:t>4.</w:t>
            </w:r>
          </w:p>
        </w:tc>
        <w:tc>
          <w:tcPr>
            <w:tcW w:w="4706" w:type="dxa"/>
          </w:tcPr>
          <w:p w14:paraId="2A10716C" w14:textId="77777777" w:rsidR="000C43D3" w:rsidRPr="005976F7" w:rsidRDefault="000C43D3" w:rsidP="003A6B33">
            <w:pPr>
              <w:pStyle w:val="Tabelatekst"/>
              <w:jc w:val="left"/>
              <w:rPr>
                <w:sz w:val="18"/>
                <w:szCs w:val="18"/>
              </w:rPr>
            </w:pPr>
            <w:r w:rsidRPr="005976F7">
              <w:rPr>
                <w:sz w:val="18"/>
                <w:szCs w:val="18"/>
              </w:rPr>
              <w:t>Zaburzenie percepcji krajobrazu w wyniku pogorszenia jakości wód</w:t>
            </w:r>
          </w:p>
        </w:tc>
        <w:tc>
          <w:tcPr>
            <w:tcW w:w="316" w:type="dxa"/>
          </w:tcPr>
          <w:p w14:paraId="53DBFCD2" w14:textId="77777777" w:rsidR="000C43D3" w:rsidRPr="005976F7" w:rsidRDefault="000C43D3" w:rsidP="003A6B33">
            <w:pPr>
              <w:pStyle w:val="Tabelatekst"/>
              <w:rPr>
                <w:sz w:val="18"/>
                <w:szCs w:val="18"/>
              </w:rPr>
            </w:pPr>
          </w:p>
        </w:tc>
        <w:tc>
          <w:tcPr>
            <w:tcW w:w="316" w:type="dxa"/>
          </w:tcPr>
          <w:p w14:paraId="397EF428" w14:textId="77777777" w:rsidR="000C43D3" w:rsidRPr="005976F7" w:rsidRDefault="000C43D3" w:rsidP="003A6B33">
            <w:pPr>
              <w:pStyle w:val="Tabelatekst"/>
              <w:rPr>
                <w:sz w:val="18"/>
                <w:szCs w:val="18"/>
              </w:rPr>
            </w:pPr>
          </w:p>
        </w:tc>
        <w:tc>
          <w:tcPr>
            <w:tcW w:w="316" w:type="dxa"/>
            <w:shd w:val="clear" w:color="auto" w:fill="FF0000"/>
          </w:tcPr>
          <w:p w14:paraId="566983A3" w14:textId="77777777" w:rsidR="000C43D3" w:rsidRPr="005976F7" w:rsidRDefault="000C43D3" w:rsidP="003A6B33">
            <w:pPr>
              <w:pStyle w:val="Tabelatekst"/>
              <w:rPr>
                <w:sz w:val="18"/>
                <w:szCs w:val="18"/>
              </w:rPr>
            </w:pPr>
          </w:p>
        </w:tc>
        <w:tc>
          <w:tcPr>
            <w:tcW w:w="316" w:type="dxa"/>
          </w:tcPr>
          <w:p w14:paraId="28EBEDA4" w14:textId="77777777" w:rsidR="000C43D3" w:rsidRPr="005976F7" w:rsidRDefault="000C43D3" w:rsidP="003A6B33">
            <w:pPr>
              <w:pStyle w:val="Tabelatekst"/>
              <w:rPr>
                <w:sz w:val="18"/>
                <w:szCs w:val="18"/>
              </w:rPr>
            </w:pPr>
          </w:p>
        </w:tc>
        <w:tc>
          <w:tcPr>
            <w:tcW w:w="316" w:type="dxa"/>
          </w:tcPr>
          <w:p w14:paraId="7E0875DB" w14:textId="77777777" w:rsidR="000C43D3" w:rsidRPr="005976F7" w:rsidRDefault="000C43D3" w:rsidP="003A6B33">
            <w:pPr>
              <w:pStyle w:val="Tabelatekst"/>
              <w:rPr>
                <w:sz w:val="18"/>
                <w:szCs w:val="18"/>
              </w:rPr>
            </w:pPr>
          </w:p>
        </w:tc>
        <w:tc>
          <w:tcPr>
            <w:tcW w:w="316" w:type="dxa"/>
          </w:tcPr>
          <w:p w14:paraId="259E4520" w14:textId="77777777" w:rsidR="000C43D3" w:rsidRPr="005976F7" w:rsidRDefault="000C43D3" w:rsidP="003A6B33">
            <w:pPr>
              <w:pStyle w:val="Tabelatekst"/>
              <w:rPr>
                <w:sz w:val="18"/>
                <w:szCs w:val="18"/>
              </w:rPr>
            </w:pPr>
          </w:p>
        </w:tc>
        <w:tc>
          <w:tcPr>
            <w:tcW w:w="758" w:type="dxa"/>
            <w:vAlign w:val="center"/>
          </w:tcPr>
          <w:p w14:paraId="43CEAC20" w14:textId="77777777" w:rsidR="000C43D3" w:rsidRPr="00CC6C0E" w:rsidRDefault="000C43D3" w:rsidP="00503E4D">
            <w:pPr>
              <w:pStyle w:val="Tabelatekst"/>
              <w:jc w:val="center"/>
              <w:rPr>
                <w:b/>
                <w:bCs/>
                <w:sz w:val="18"/>
                <w:szCs w:val="18"/>
              </w:rPr>
            </w:pPr>
          </w:p>
        </w:tc>
        <w:tc>
          <w:tcPr>
            <w:tcW w:w="758" w:type="dxa"/>
            <w:vAlign w:val="center"/>
          </w:tcPr>
          <w:p w14:paraId="6AAE16BF"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33AB9666" w14:textId="77777777" w:rsidR="000C43D3" w:rsidRPr="00CC6C0E" w:rsidRDefault="000C43D3" w:rsidP="00503E4D">
            <w:pPr>
              <w:pStyle w:val="Tabelatekst"/>
              <w:jc w:val="center"/>
              <w:rPr>
                <w:b/>
                <w:bCs/>
                <w:sz w:val="18"/>
                <w:szCs w:val="18"/>
              </w:rPr>
            </w:pPr>
          </w:p>
        </w:tc>
        <w:tc>
          <w:tcPr>
            <w:tcW w:w="758" w:type="dxa"/>
            <w:vAlign w:val="center"/>
          </w:tcPr>
          <w:p w14:paraId="58B587F1" w14:textId="77777777" w:rsidR="000C43D3" w:rsidRPr="00CC6C0E" w:rsidRDefault="000C43D3" w:rsidP="00503E4D">
            <w:pPr>
              <w:pStyle w:val="Tabelatekst"/>
              <w:jc w:val="center"/>
              <w:rPr>
                <w:b/>
                <w:bCs/>
                <w:sz w:val="18"/>
                <w:szCs w:val="18"/>
              </w:rPr>
            </w:pPr>
          </w:p>
        </w:tc>
        <w:tc>
          <w:tcPr>
            <w:tcW w:w="758" w:type="dxa"/>
            <w:vAlign w:val="center"/>
          </w:tcPr>
          <w:p w14:paraId="472D0DEE" w14:textId="77777777" w:rsidR="000C43D3" w:rsidRPr="00CC6C0E" w:rsidRDefault="000C43D3" w:rsidP="00503E4D">
            <w:pPr>
              <w:pStyle w:val="Tabelatekst"/>
              <w:jc w:val="center"/>
              <w:rPr>
                <w:b/>
                <w:bCs/>
                <w:sz w:val="18"/>
                <w:szCs w:val="18"/>
              </w:rPr>
            </w:pPr>
          </w:p>
        </w:tc>
        <w:tc>
          <w:tcPr>
            <w:tcW w:w="758" w:type="dxa"/>
            <w:vAlign w:val="center"/>
          </w:tcPr>
          <w:p w14:paraId="267C3416"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05E6F48E"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0840A6C8" w14:textId="77777777" w:rsidR="000C43D3" w:rsidRPr="00CC6C0E" w:rsidRDefault="000C43D3" w:rsidP="00503E4D">
            <w:pPr>
              <w:pStyle w:val="Tabelatekst"/>
              <w:jc w:val="center"/>
              <w:rPr>
                <w:b/>
                <w:bCs/>
                <w:sz w:val="18"/>
                <w:szCs w:val="18"/>
              </w:rPr>
            </w:pPr>
          </w:p>
        </w:tc>
      </w:tr>
      <w:tr w:rsidR="000C43D3" w:rsidRPr="005976F7" w14:paraId="5B0F314A" w14:textId="77777777" w:rsidTr="00503E4D">
        <w:tc>
          <w:tcPr>
            <w:tcW w:w="789" w:type="dxa"/>
            <w:vMerge/>
            <w:vAlign w:val="center"/>
          </w:tcPr>
          <w:p w14:paraId="6144DB2C" w14:textId="77777777" w:rsidR="000C43D3" w:rsidRPr="005976F7" w:rsidRDefault="000C43D3" w:rsidP="003A6B33">
            <w:pPr>
              <w:pStyle w:val="Tabelatekst"/>
              <w:jc w:val="center"/>
              <w:rPr>
                <w:sz w:val="18"/>
                <w:szCs w:val="18"/>
              </w:rPr>
            </w:pPr>
          </w:p>
        </w:tc>
        <w:tc>
          <w:tcPr>
            <w:tcW w:w="975" w:type="dxa"/>
          </w:tcPr>
          <w:p w14:paraId="29991BCD" w14:textId="77777777" w:rsidR="000C43D3" w:rsidRDefault="000C43D3" w:rsidP="003A6B33">
            <w:pPr>
              <w:pStyle w:val="Tabelatekst"/>
              <w:rPr>
                <w:sz w:val="18"/>
                <w:szCs w:val="18"/>
              </w:rPr>
            </w:pPr>
            <w:r>
              <w:rPr>
                <w:sz w:val="18"/>
                <w:szCs w:val="18"/>
              </w:rPr>
              <w:t>5.</w:t>
            </w:r>
          </w:p>
        </w:tc>
        <w:tc>
          <w:tcPr>
            <w:tcW w:w="4706" w:type="dxa"/>
          </w:tcPr>
          <w:p w14:paraId="71CC41C4" w14:textId="77777777" w:rsidR="000C43D3" w:rsidRPr="005976F7" w:rsidRDefault="000C43D3" w:rsidP="003A6B33">
            <w:pPr>
              <w:pStyle w:val="Tabelatekst"/>
              <w:jc w:val="left"/>
              <w:rPr>
                <w:sz w:val="18"/>
                <w:szCs w:val="18"/>
              </w:rPr>
            </w:pPr>
            <w:r w:rsidRPr="005976F7">
              <w:rPr>
                <w:sz w:val="18"/>
                <w:szCs w:val="18"/>
              </w:rPr>
              <w:t>Pogorszenie walorów krajobrazowych terenu, w przypadku pozostawienia na brzegach wykoszonej roślinności po realizacji prac</w:t>
            </w:r>
          </w:p>
        </w:tc>
        <w:tc>
          <w:tcPr>
            <w:tcW w:w="316" w:type="dxa"/>
          </w:tcPr>
          <w:p w14:paraId="4403E22E" w14:textId="77777777" w:rsidR="000C43D3" w:rsidRPr="005976F7" w:rsidRDefault="000C43D3" w:rsidP="003A6B33">
            <w:pPr>
              <w:pStyle w:val="Tabelatekst"/>
              <w:rPr>
                <w:sz w:val="18"/>
                <w:szCs w:val="18"/>
              </w:rPr>
            </w:pPr>
          </w:p>
        </w:tc>
        <w:tc>
          <w:tcPr>
            <w:tcW w:w="316" w:type="dxa"/>
          </w:tcPr>
          <w:p w14:paraId="6408E0CA" w14:textId="77777777" w:rsidR="000C43D3" w:rsidRPr="005976F7" w:rsidRDefault="000C43D3" w:rsidP="003A6B33">
            <w:pPr>
              <w:pStyle w:val="Tabelatekst"/>
              <w:rPr>
                <w:sz w:val="18"/>
                <w:szCs w:val="18"/>
              </w:rPr>
            </w:pPr>
          </w:p>
        </w:tc>
        <w:tc>
          <w:tcPr>
            <w:tcW w:w="316" w:type="dxa"/>
            <w:shd w:val="clear" w:color="auto" w:fill="FF0000"/>
          </w:tcPr>
          <w:p w14:paraId="43A49CAB" w14:textId="77777777" w:rsidR="000C43D3" w:rsidRPr="005976F7" w:rsidRDefault="000C43D3" w:rsidP="003A6B33">
            <w:pPr>
              <w:pStyle w:val="Tabelatekst"/>
              <w:rPr>
                <w:sz w:val="18"/>
                <w:szCs w:val="18"/>
              </w:rPr>
            </w:pPr>
          </w:p>
        </w:tc>
        <w:tc>
          <w:tcPr>
            <w:tcW w:w="316" w:type="dxa"/>
          </w:tcPr>
          <w:p w14:paraId="1D1B2C8E" w14:textId="77777777" w:rsidR="000C43D3" w:rsidRPr="005976F7" w:rsidRDefault="000C43D3" w:rsidP="003A6B33">
            <w:pPr>
              <w:pStyle w:val="Tabelatekst"/>
              <w:rPr>
                <w:sz w:val="18"/>
                <w:szCs w:val="18"/>
              </w:rPr>
            </w:pPr>
          </w:p>
        </w:tc>
        <w:tc>
          <w:tcPr>
            <w:tcW w:w="316" w:type="dxa"/>
          </w:tcPr>
          <w:p w14:paraId="368914A9" w14:textId="77777777" w:rsidR="000C43D3" w:rsidRPr="005976F7" w:rsidRDefault="000C43D3" w:rsidP="003A6B33">
            <w:pPr>
              <w:pStyle w:val="Tabelatekst"/>
              <w:rPr>
                <w:sz w:val="18"/>
                <w:szCs w:val="18"/>
              </w:rPr>
            </w:pPr>
          </w:p>
        </w:tc>
        <w:tc>
          <w:tcPr>
            <w:tcW w:w="316" w:type="dxa"/>
          </w:tcPr>
          <w:p w14:paraId="43EA5F67" w14:textId="77777777" w:rsidR="000C43D3" w:rsidRPr="005976F7" w:rsidRDefault="000C43D3" w:rsidP="003A6B33">
            <w:pPr>
              <w:pStyle w:val="Tabelatekst"/>
              <w:rPr>
                <w:sz w:val="18"/>
                <w:szCs w:val="18"/>
              </w:rPr>
            </w:pPr>
          </w:p>
        </w:tc>
        <w:tc>
          <w:tcPr>
            <w:tcW w:w="758" w:type="dxa"/>
            <w:vAlign w:val="center"/>
          </w:tcPr>
          <w:p w14:paraId="115ABB40"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60CE4F01" w14:textId="77777777" w:rsidR="000C43D3" w:rsidRPr="00CC6C0E" w:rsidRDefault="000C43D3" w:rsidP="00503E4D">
            <w:pPr>
              <w:pStyle w:val="Tabelatekst"/>
              <w:jc w:val="center"/>
              <w:rPr>
                <w:b/>
                <w:bCs/>
                <w:sz w:val="18"/>
                <w:szCs w:val="18"/>
              </w:rPr>
            </w:pPr>
          </w:p>
        </w:tc>
        <w:tc>
          <w:tcPr>
            <w:tcW w:w="758" w:type="dxa"/>
            <w:vAlign w:val="center"/>
          </w:tcPr>
          <w:p w14:paraId="65B9C183" w14:textId="77777777" w:rsidR="000C43D3" w:rsidRPr="00CC6C0E" w:rsidRDefault="000C43D3" w:rsidP="00503E4D">
            <w:pPr>
              <w:pStyle w:val="Tabelatekst"/>
              <w:jc w:val="center"/>
              <w:rPr>
                <w:b/>
                <w:bCs/>
                <w:sz w:val="18"/>
                <w:szCs w:val="18"/>
              </w:rPr>
            </w:pPr>
          </w:p>
        </w:tc>
        <w:tc>
          <w:tcPr>
            <w:tcW w:w="758" w:type="dxa"/>
            <w:vAlign w:val="center"/>
          </w:tcPr>
          <w:p w14:paraId="2241AADD" w14:textId="77777777" w:rsidR="000C43D3" w:rsidRPr="00CC6C0E" w:rsidRDefault="000C43D3" w:rsidP="00503E4D">
            <w:pPr>
              <w:pStyle w:val="Tabelatekst"/>
              <w:jc w:val="center"/>
              <w:rPr>
                <w:b/>
                <w:bCs/>
                <w:sz w:val="18"/>
                <w:szCs w:val="18"/>
              </w:rPr>
            </w:pPr>
          </w:p>
        </w:tc>
        <w:tc>
          <w:tcPr>
            <w:tcW w:w="758" w:type="dxa"/>
            <w:vAlign w:val="center"/>
          </w:tcPr>
          <w:p w14:paraId="4C44A5D1"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009A3259" w14:textId="77777777" w:rsidR="000C43D3" w:rsidRPr="00CC6C0E" w:rsidRDefault="000C43D3" w:rsidP="00503E4D">
            <w:pPr>
              <w:pStyle w:val="Tabelatekst"/>
              <w:jc w:val="center"/>
              <w:rPr>
                <w:b/>
                <w:bCs/>
                <w:sz w:val="18"/>
                <w:szCs w:val="18"/>
              </w:rPr>
            </w:pPr>
          </w:p>
        </w:tc>
        <w:tc>
          <w:tcPr>
            <w:tcW w:w="758" w:type="dxa"/>
            <w:vAlign w:val="center"/>
          </w:tcPr>
          <w:p w14:paraId="368A37A1"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6F84F746" w14:textId="77777777" w:rsidR="000C43D3" w:rsidRPr="00CC6C0E" w:rsidRDefault="000C43D3" w:rsidP="00503E4D">
            <w:pPr>
              <w:pStyle w:val="Tabelatekst"/>
              <w:jc w:val="center"/>
              <w:rPr>
                <w:b/>
                <w:bCs/>
                <w:sz w:val="18"/>
                <w:szCs w:val="18"/>
              </w:rPr>
            </w:pPr>
          </w:p>
        </w:tc>
      </w:tr>
      <w:tr w:rsidR="000C43D3" w:rsidRPr="005976F7" w14:paraId="41B4A456" w14:textId="77777777" w:rsidTr="00503E4D">
        <w:tc>
          <w:tcPr>
            <w:tcW w:w="789" w:type="dxa"/>
            <w:vMerge/>
            <w:vAlign w:val="center"/>
          </w:tcPr>
          <w:p w14:paraId="70E2BD45" w14:textId="77777777" w:rsidR="000C43D3" w:rsidRPr="005976F7" w:rsidRDefault="000C43D3" w:rsidP="003A6B33">
            <w:pPr>
              <w:pStyle w:val="Tabelatekst"/>
              <w:jc w:val="center"/>
              <w:rPr>
                <w:sz w:val="18"/>
                <w:szCs w:val="18"/>
              </w:rPr>
            </w:pPr>
          </w:p>
        </w:tc>
        <w:tc>
          <w:tcPr>
            <w:tcW w:w="975" w:type="dxa"/>
          </w:tcPr>
          <w:p w14:paraId="4583F4A8" w14:textId="77777777" w:rsidR="000C43D3" w:rsidRDefault="000C43D3" w:rsidP="003A6B33">
            <w:pPr>
              <w:pStyle w:val="Tabelatekst"/>
              <w:rPr>
                <w:sz w:val="18"/>
                <w:szCs w:val="18"/>
              </w:rPr>
            </w:pPr>
            <w:r>
              <w:rPr>
                <w:sz w:val="18"/>
                <w:szCs w:val="18"/>
              </w:rPr>
              <w:t>6.</w:t>
            </w:r>
          </w:p>
        </w:tc>
        <w:tc>
          <w:tcPr>
            <w:tcW w:w="4706" w:type="dxa"/>
          </w:tcPr>
          <w:p w14:paraId="724D9CC8" w14:textId="77777777" w:rsidR="000C43D3" w:rsidRPr="005976F7" w:rsidRDefault="000C43D3" w:rsidP="003A6B33">
            <w:pPr>
              <w:pStyle w:val="Tabelatekst"/>
              <w:jc w:val="left"/>
              <w:rPr>
                <w:sz w:val="18"/>
                <w:szCs w:val="18"/>
              </w:rPr>
            </w:pPr>
            <w:r>
              <w:rPr>
                <w:sz w:val="18"/>
                <w:szCs w:val="18"/>
              </w:rPr>
              <w:t xml:space="preserve">Obniżenie wartości przyrodniczej ekosystemów zależnych od wód zlokalizowanych w zlewni, wynikające </w:t>
            </w:r>
            <w:r w:rsidRPr="00684490">
              <w:rPr>
                <w:sz w:val="18"/>
                <w:szCs w:val="18"/>
              </w:rPr>
              <w:t xml:space="preserve">ze zmiany dynamiki przepływu </w:t>
            </w:r>
            <w:r>
              <w:rPr>
                <w:sz w:val="18"/>
                <w:szCs w:val="18"/>
              </w:rPr>
              <w:t>wód</w:t>
            </w:r>
          </w:p>
        </w:tc>
        <w:tc>
          <w:tcPr>
            <w:tcW w:w="316" w:type="dxa"/>
          </w:tcPr>
          <w:p w14:paraId="26849700" w14:textId="77777777" w:rsidR="000C43D3" w:rsidRPr="005976F7" w:rsidRDefault="000C43D3" w:rsidP="003A6B33">
            <w:pPr>
              <w:pStyle w:val="Tabelatekst"/>
              <w:rPr>
                <w:sz w:val="18"/>
                <w:szCs w:val="18"/>
              </w:rPr>
            </w:pPr>
          </w:p>
        </w:tc>
        <w:tc>
          <w:tcPr>
            <w:tcW w:w="316" w:type="dxa"/>
          </w:tcPr>
          <w:p w14:paraId="47A195AB" w14:textId="77777777" w:rsidR="000C43D3" w:rsidRPr="005976F7" w:rsidRDefault="000C43D3" w:rsidP="003A6B33">
            <w:pPr>
              <w:pStyle w:val="Tabelatekst"/>
              <w:rPr>
                <w:sz w:val="18"/>
                <w:szCs w:val="18"/>
              </w:rPr>
            </w:pPr>
          </w:p>
        </w:tc>
        <w:tc>
          <w:tcPr>
            <w:tcW w:w="316" w:type="dxa"/>
            <w:shd w:val="clear" w:color="auto" w:fill="FF0000"/>
          </w:tcPr>
          <w:p w14:paraId="1CF7A394" w14:textId="77777777" w:rsidR="000C43D3" w:rsidRPr="005976F7" w:rsidRDefault="000C43D3" w:rsidP="003A6B33">
            <w:pPr>
              <w:pStyle w:val="Tabelatekst"/>
              <w:rPr>
                <w:sz w:val="18"/>
                <w:szCs w:val="18"/>
              </w:rPr>
            </w:pPr>
          </w:p>
        </w:tc>
        <w:tc>
          <w:tcPr>
            <w:tcW w:w="316" w:type="dxa"/>
          </w:tcPr>
          <w:p w14:paraId="634B322A" w14:textId="77777777" w:rsidR="000C43D3" w:rsidRPr="005976F7" w:rsidRDefault="000C43D3" w:rsidP="003A6B33">
            <w:pPr>
              <w:pStyle w:val="Tabelatekst"/>
              <w:rPr>
                <w:sz w:val="18"/>
                <w:szCs w:val="18"/>
              </w:rPr>
            </w:pPr>
          </w:p>
        </w:tc>
        <w:tc>
          <w:tcPr>
            <w:tcW w:w="316" w:type="dxa"/>
          </w:tcPr>
          <w:p w14:paraId="56D06773" w14:textId="77777777" w:rsidR="000C43D3" w:rsidRPr="005976F7" w:rsidRDefault="000C43D3" w:rsidP="003A6B33">
            <w:pPr>
              <w:pStyle w:val="Tabelatekst"/>
              <w:rPr>
                <w:sz w:val="18"/>
                <w:szCs w:val="18"/>
              </w:rPr>
            </w:pPr>
          </w:p>
        </w:tc>
        <w:tc>
          <w:tcPr>
            <w:tcW w:w="316" w:type="dxa"/>
          </w:tcPr>
          <w:p w14:paraId="141D79BA" w14:textId="77777777" w:rsidR="000C43D3" w:rsidRPr="005976F7" w:rsidRDefault="000C43D3" w:rsidP="003A6B33">
            <w:pPr>
              <w:pStyle w:val="Tabelatekst"/>
              <w:rPr>
                <w:sz w:val="18"/>
                <w:szCs w:val="18"/>
              </w:rPr>
            </w:pPr>
          </w:p>
        </w:tc>
        <w:tc>
          <w:tcPr>
            <w:tcW w:w="758" w:type="dxa"/>
            <w:vAlign w:val="center"/>
          </w:tcPr>
          <w:p w14:paraId="49D38AF8" w14:textId="77777777" w:rsidR="000C43D3" w:rsidRPr="00CC6C0E" w:rsidRDefault="000C43D3" w:rsidP="00503E4D">
            <w:pPr>
              <w:pStyle w:val="Tabelatekst"/>
              <w:jc w:val="center"/>
              <w:rPr>
                <w:b/>
                <w:bCs/>
                <w:sz w:val="18"/>
                <w:szCs w:val="18"/>
              </w:rPr>
            </w:pPr>
          </w:p>
        </w:tc>
        <w:tc>
          <w:tcPr>
            <w:tcW w:w="758" w:type="dxa"/>
            <w:vAlign w:val="center"/>
          </w:tcPr>
          <w:p w14:paraId="538720FD" w14:textId="77777777" w:rsidR="000C43D3" w:rsidRPr="00CC6C0E" w:rsidRDefault="000C43D3" w:rsidP="00503E4D">
            <w:pPr>
              <w:pStyle w:val="Tabelatekst"/>
              <w:jc w:val="center"/>
              <w:rPr>
                <w:b/>
                <w:bCs/>
                <w:sz w:val="18"/>
                <w:szCs w:val="18"/>
              </w:rPr>
            </w:pPr>
          </w:p>
        </w:tc>
        <w:tc>
          <w:tcPr>
            <w:tcW w:w="758" w:type="dxa"/>
            <w:vAlign w:val="center"/>
          </w:tcPr>
          <w:p w14:paraId="02095C09"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3C1C7BBE" w14:textId="77777777" w:rsidR="000C43D3" w:rsidRPr="00CC6C0E" w:rsidRDefault="000C43D3" w:rsidP="00503E4D">
            <w:pPr>
              <w:pStyle w:val="Tabelatekst"/>
              <w:jc w:val="center"/>
              <w:rPr>
                <w:b/>
                <w:bCs/>
                <w:sz w:val="18"/>
                <w:szCs w:val="18"/>
              </w:rPr>
            </w:pPr>
          </w:p>
        </w:tc>
        <w:tc>
          <w:tcPr>
            <w:tcW w:w="758" w:type="dxa"/>
            <w:vAlign w:val="center"/>
          </w:tcPr>
          <w:p w14:paraId="2BC403E4" w14:textId="77777777" w:rsidR="000C43D3" w:rsidRPr="00CC6C0E" w:rsidRDefault="000C43D3" w:rsidP="00503E4D">
            <w:pPr>
              <w:pStyle w:val="Tabelatekst"/>
              <w:jc w:val="center"/>
              <w:rPr>
                <w:b/>
                <w:bCs/>
                <w:sz w:val="18"/>
                <w:szCs w:val="18"/>
              </w:rPr>
            </w:pPr>
          </w:p>
        </w:tc>
        <w:tc>
          <w:tcPr>
            <w:tcW w:w="758" w:type="dxa"/>
            <w:vAlign w:val="center"/>
          </w:tcPr>
          <w:p w14:paraId="19D60079"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41DCCFBD"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4F1A5ED3" w14:textId="77777777" w:rsidR="000C43D3" w:rsidRPr="00CC6C0E" w:rsidRDefault="000C43D3" w:rsidP="00503E4D">
            <w:pPr>
              <w:pStyle w:val="Tabelatekst"/>
              <w:jc w:val="center"/>
              <w:rPr>
                <w:b/>
                <w:bCs/>
                <w:sz w:val="18"/>
                <w:szCs w:val="18"/>
              </w:rPr>
            </w:pPr>
          </w:p>
        </w:tc>
      </w:tr>
      <w:tr w:rsidR="000C43D3" w:rsidRPr="005976F7" w14:paraId="7BEB10CB" w14:textId="77777777" w:rsidTr="00503E4D">
        <w:tc>
          <w:tcPr>
            <w:tcW w:w="789" w:type="dxa"/>
            <w:vMerge/>
            <w:vAlign w:val="center"/>
          </w:tcPr>
          <w:p w14:paraId="4A114F5C" w14:textId="77777777" w:rsidR="000C43D3" w:rsidRPr="005976F7" w:rsidRDefault="000C43D3" w:rsidP="003A6B33">
            <w:pPr>
              <w:pStyle w:val="Tabelatekst"/>
              <w:jc w:val="center"/>
              <w:rPr>
                <w:sz w:val="18"/>
                <w:szCs w:val="18"/>
              </w:rPr>
            </w:pPr>
          </w:p>
        </w:tc>
        <w:tc>
          <w:tcPr>
            <w:tcW w:w="975" w:type="dxa"/>
          </w:tcPr>
          <w:p w14:paraId="151E4747" w14:textId="77777777" w:rsidR="000C43D3" w:rsidRPr="005976F7" w:rsidRDefault="000C43D3" w:rsidP="003A6B33">
            <w:pPr>
              <w:pStyle w:val="Tabelatekst"/>
              <w:rPr>
                <w:sz w:val="18"/>
                <w:szCs w:val="18"/>
              </w:rPr>
            </w:pPr>
            <w:r>
              <w:rPr>
                <w:sz w:val="18"/>
                <w:szCs w:val="18"/>
              </w:rPr>
              <w:t>7.</w:t>
            </w:r>
          </w:p>
        </w:tc>
        <w:tc>
          <w:tcPr>
            <w:tcW w:w="4706" w:type="dxa"/>
          </w:tcPr>
          <w:p w14:paraId="45A133E0" w14:textId="77777777" w:rsidR="000C43D3" w:rsidRPr="005976F7" w:rsidRDefault="000C43D3" w:rsidP="003A6B33">
            <w:pPr>
              <w:pStyle w:val="Tabelatekst"/>
              <w:jc w:val="left"/>
              <w:rPr>
                <w:sz w:val="18"/>
                <w:szCs w:val="18"/>
              </w:rPr>
            </w:pPr>
            <w:r>
              <w:rPr>
                <w:sz w:val="18"/>
                <w:szCs w:val="18"/>
              </w:rPr>
              <w:t>Pozytywny wpływ na walory kulturowe dolin rzecznych, wynikający ze wzmocnienia ochrony przeciwpowodziowej elementów cywilizacyjnych i historycznych</w:t>
            </w:r>
          </w:p>
        </w:tc>
        <w:tc>
          <w:tcPr>
            <w:tcW w:w="316" w:type="dxa"/>
          </w:tcPr>
          <w:p w14:paraId="54500459" w14:textId="77777777" w:rsidR="000C43D3" w:rsidRPr="005976F7" w:rsidRDefault="000C43D3" w:rsidP="003A6B33">
            <w:pPr>
              <w:pStyle w:val="Tabelatekst"/>
              <w:rPr>
                <w:sz w:val="18"/>
                <w:szCs w:val="18"/>
              </w:rPr>
            </w:pPr>
          </w:p>
        </w:tc>
        <w:tc>
          <w:tcPr>
            <w:tcW w:w="316" w:type="dxa"/>
          </w:tcPr>
          <w:p w14:paraId="1CC39A5C" w14:textId="77777777" w:rsidR="000C43D3" w:rsidRPr="005976F7" w:rsidRDefault="000C43D3" w:rsidP="003A6B33">
            <w:pPr>
              <w:pStyle w:val="Tabelatekst"/>
              <w:rPr>
                <w:sz w:val="18"/>
                <w:szCs w:val="18"/>
              </w:rPr>
            </w:pPr>
          </w:p>
        </w:tc>
        <w:tc>
          <w:tcPr>
            <w:tcW w:w="316" w:type="dxa"/>
          </w:tcPr>
          <w:p w14:paraId="17056E9A" w14:textId="77777777" w:rsidR="000C43D3" w:rsidRPr="005976F7" w:rsidRDefault="000C43D3" w:rsidP="003A6B33">
            <w:pPr>
              <w:pStyle w:val="Tabelatekst"/>
              <w:rPr>
                <w:sz w:val="18"/>
                <w:szCs w:val="18"/>
              </w:rPr>
            </w:pPr>
          </w:p>
        </w:tc>
        <w:tc>
          <w:tcPr>
            <w:tcW w:w="316" w:type="dxa"/>
            <w:shd w:val="clear" w:color="auto" w:fill="92D050"/>
          </w:tcPr>
          <w:p w14:paraId="4670BFBE" w14:textId="77777777" w:rsidR="000C43D3" w:rsidRPr="005976F7" w:rsidRDefault="000C43D3" w:rsidP="003A6B33">
            <w:pPr>
              <w:pStyle w:val="Tabelatekst"/>
              <w:rPr>
                <w:sz w:val="18"/>
                <w:szCs w:val="18"/>
              </w:rPr>
            </w:pPr>
          </w:p>
        </w:tc>
        <w:tc>
          <w:tcPr>
            <w:tcW w:w="316" w:type="dxa"/>
          </w:tcPr>
          <w:p w14:paraId="6E78C5E5" w14:textId="77777777" w:rsidR="000C43D3" w:rsidRPr="005976F7" w:rsidRDefault="000C43D3" w:rsidP="003A6B33">
            <w:pPr>
              <w:pStyle w:val="Tabelatekst"/>
              <w:rPr>
                <w:sz w:val="18"/>
                <w:szCs w:val="18"/>
              </w:rPr>
            </w:pPr>
          </w:p>
        </w:tc>
        <w:tc>
          <w:tcPr>
            <w:tcW w:w="316" w:type="dxa"/>
          </w:tcPr>
          <w:p w14:paraId="2A4CD548" w14:textId="77777777" w:rsidR="000C43D3" w:rsidRPr="005976F7" w:rsidRDefault="000C43D3" w:rsidP="003A6B33">
            <w:pPr>
              <w:pStyle w:val="Tabelatekst"/>
              <w:rPr>
                <w:sz w:val="18"/>
                <w:szCs w:val="18"/>
              </w:rPr>
            </w:pPr>
          </w:p>
        </w:tc>
        <w:tc>
          <w:tcPr>
            <w:tcW w:w="758" w:type="dxa"/>
            <w:vAlign w:val="center"/>
          </w:tcPr>
          <w:p w14:paraId="609F04FE" w14:textId="77777777" w:rsidR="000C43D3" w:rsidRPr="00CC6C0E" w:rsidRDefault="000C43D3" w:rsidP="00503E4D">
            <w:pPr>
              <w:pStyle w:val="Tabelatekst"/>
              <w:jc w:val="center"/>
              <w:rPr>
                <w:b/>
                <w:bCs/>
                <w:sz w:val="18"/>
                <w:szCs w:val="18"/>
              </w:rPr>
            </w:pPr>
          </w:p>
        </w:tc>
        <w:tc>
          <w:tcPr>
            <w:tcW w:w="758" w:type="dxa"/>
            <w:vAlign w:val="center"/>
          </w:tcPr>
          <w:p w14:paraId="4F8F7C4F" w14:textId="77777777" w:rsidR="000C43D3" w:rsidRPr="00CC6C0E" w:rsidRDefault="000C43D3" w:rsidP="00503E4D">
            <w:pPr>
              <w:pStyle w:val="Tabelatekst"/>
              <w:jc w:val="center"/>
              <w:rPr>
                <w:b/>
                <w:bCs/>
                <w:sz w:val="18"/>
                <w:szCs w:val="18"/>
              </w:rPr>
            </w:pPr>
          </w:p>
        </w:tc>
        <w:tc>
          <w:tcPr>
            <w:tcW w:w="758" w:type="dxa"/>
            <w:vAlign w:val="center"/>
          </w:tcPr>
          <w:p w14:paraId="4EA0BC17"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075C8C96" w14:textId="77777777" w:rsidR="000C43D3" w:rsidRPr="00CC6C0E" w:rsidRDefault="000C43D3" w:rsidP="00503E4D">
            <w:pPr>
              <w:pStyle w:val="Tabelatekst"/>
              <w:jc w:val="center"/>
              <w:rPr>
                <w:b/>
                <w:bCs/>
                <w:sz w:val="18"/>
                <w:szCs w:val="18"/>
              </w:rPr>
            </w:pPr>
          </w:p>
        </w:tc>
        <w:tc>
          <w:tcPr>
            <w:tcW w:w="758" w:type="dxa"/>
            <w:vAlign w:val="center"/>
          </w:tcPr>
          <w:p w14:paraId="0489FBE3" w14:textId="77777777" w:rsidR="000C43D3" w:rsidRPr="00CC6C0E" w:rsidRDefault="000C43D3" w:rsidP="00503E4D">
            <w:pPr>
              <w:pStyle w:val="Tabelatekst"/>
              <w:jc w:val="center"/>
              <w:rPr>
                <w:b/>
                <w:bCs/>
                <w:sz w:val="18"/>
                <w:szCs w:val="18"/>
              </w:rPr>
            </w:pPr>
          </w:p>
        </w:tc>
        <w:tc>
          <w:tcPr>
            <w:tcW w:w="758" w:type="dxa"/>
            <w:vAlign w:val="center"/>
          </w:tcPr>
          <w:p w14:paraId="3C90D914"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1BE4B527"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30064753" w14:textId="77777777" w:rsidR="000C43D3" w:rsidRPr="00CC6C0E" w:rsidRDefault="000C43D3" w:rsidP="00503E4D">
            <w:pPr>
              <w:pStyle w:val="Tabelatekst"/>
              <w:jc w:val="center"/>
              <w:rPr>
                <w:b/>
                <w:bCs/>
                <w:sz w:val="18"/>
                <w:szCs w:val="18"/>
              </w:rPr>
            </w:pPr>
          </w:p>
        </w:tc>
      </w:tr>
      <w:bookmarkEnd w:id="198"/>
      <w:tr w:rsidR="000C43D3" w:rsidRPr="005976F7" w14:paraId="66D948F2" w14:textId="77777777" w:rsidTr="00503E4D">
        <w:tc>
          <w:tcPr>
            <w:tcW w:w="789" w:type="dxa"/>
            <w:vMerge/>
            <w:vAlign w:val="center"/>
          </w:tcPr>
          <w:p w14:paraId="03F02D31" w14:textId="77777777" w:rsidR="000C43D3" w:rsidRPr="005976F7" w:rsidRDefault="000C43D3" w:rsidP="003A6B33">
            <w:pPr>
              <w:pStyle w:val="Tabelatekst"/>
              <w:jc w:val="center"/>
              <w:rPr>
                <w:sz w:val="18"/>
                <w:szCs w:val="18"/>
              </w:rPr>
            </w:pPr>
          </w:p>
        </w:tc>
        <w:tc>
          <w:tcPr>
            <w:tcW w:w="13641" w:type="dxa"/>
            <w:gridSpan w:val="16"/>
            <w:vAlign w:val="center"/>
          </w:tcPr>
          <w:p w14:paraId="30026494" w14:textId="77777777" w:rsidR="000C43D3" w:rsidRPr="00CC6C0E" w:rsidRDefault="000C43D3" w:rsidP="00503E4D">
            <w:pPr>
              <w:pStyle w:val="Tabelatekst"/>
              <w:jc w:val="center"/>
              <w:rPr>
                <w:b/>
                <w:bCs/>
                <w:sz w:val="18"/>
                <w:szCs w:val="18"/>
              </w:rPr>
            </w:pPr>
            <w:r w:rsidRPr="00CC6C0E">
              <w:rPr>
                <w:b/>
                <w:bCs/>
                <w:sz w:val="18"/>
                <w:szCs w:val="18"/>
              </w:rPr>
              <w:t>Wpływ na zasoby naturalne</w:t>
            </w:r>
          </w:p>
        </w:tc>
      </w:tr>
      <w:tr w:rsidR="000C43D3" w:rsidRPr="005976F7" w14:paraId="4C5F0AC4" w14:textId="77777777" w:rsidTr="00503E4D">
        <w:trPr>
          <w:trHeight w:val="70"/>
        </w:trPr>
        <w:tc>
          <w:tcPr>
            <w:tcW w:w="789" w:type="dxa"/>
            <w:vMerge/>
            <w:vAlign w:val="center"/>
          </w:tcPr>
          <w:p w14:paraId="38D05B2F" w14:textId="77777777" w:rsidR="000C43D3" w:rsidRPr="005976F7" w:rsidRDefault="000C43D3" w:rsidP="003A6B33">
            <w:pPr>
              <w:pStyle w:val="Tabelatekst"/>
              <w:jc w:val="center"/>
              <w:rPr>
                <w:sz w:val="18"/>
                <w:szCs w:val="18"/>
              </w:rPr>
            </w:pPr>
          </w:p>
        </w:tc>
        <w:tc>
          <w:tcPr>
            <w:tcW w:w="975" w:type="dxa"/>
          </w:tcPr>
          <w:p w14:paraId="2C46E9CD" w14:textId="77777777" w:rsidR="000C43D3" w:rsidRPr="005976F7" w:rsidRDefault="000C43D3" w:rsidP="003A6B33">
            <w:pPr>
              <w:pStyle w:val="Tabelatekst"/>
              <w:rPr>
                <w:sz w:val="18"/>
                <w:szCs w:val="18"/>
              </w:rPr>
            </w:pPr>
          </w:p>
        </w:tc>
        <w:tc>
          <w:tcPr>
            <w:tcW w:w="4706" w:type="dxa"/>
          </w:tcPr>
          <w:p w14:paraId="37841B24" w14:textId="77777777" w:rsidR="000C43D3" w:rsidRPr="005976F7" w:rsidRDefault="000C43D3" w:rsidP="003A6B33">
            <w:pPr>
              <w:pStyle w:val="Tabelatekst"/>
              <w:rPr>
                <w:sz w:val="18"/>
                <w:szCs w:val="18"/>
              </w:rPr>
            </w:pPr>
            <w:r>
              <w:rPr>
                <w:sz w:val="18"/>
                <w:szCs w:val="18"/>
              </w:rPr>
              <w:t>Brak oddziaływań</w:t>
            </w:r>
          </w:p>
        </w:tc>
        <w:tc>
          <w:tcPr>
            <w:tcW w:w="316" w:type="dxa"/>
          </w:tcPr>
          <w:p w14:paraId="6211FA5C" w14:textId="77777777" w:rsidR="000C43D3" w:rsidRPr="005976F7" w:rsidRDefault="000C43D3" w:rsidP="003A6B33">
            <w:pPr>
              <w:pStyle w:val="Tabelatekst"/>
              <w:rPr>
                <w:sz w:val="18"/>
                <w:szCs w:val="18"/>
              </w:rPr>
            </w:pPr>
          </w:p>
        </w:tc>
        <w:tc>
          <w:tcPr>
            <w:tcW w:w="316" w:type="dxa"/>
          </w:tcPr>
          <w:p w14:paraId="66BE83CC" w14:textId="77777777" w:rsidR="000C43D3" w:rsidRPr="005976F7" w:rsidRDefault="000C43D3" w:rsidP="003A6B33">
            <w:pPr>
              <w:pStyle w:val="Tabelatekst"/>
              <w:rPr>
                <w:sz w:val="18"/>
                <w:szCs w:val="18"/>
              </w:rPr>
            </w:pPr>
          </w:p>
        </w:tc>
        <w:tc>
          <w:tcPr>
            <w:tcW w:w="316" w:type="dxa"/>
          </w:tcPr>
          <w:p w14:paraId="35D303EC" w14:textId="77777777" w:rsidR="000C43D3" w:rsidRPr="005976F7" w:rsidRDefault="000C43D3" w:rsidP="003A6B33">
            <w:pPr>
              <w:pStyle w:val="Tabelatekst"/>
              <w:rPr>
                <w:sz w:val="18"/>
                <w:szCs w:val="18"/>
              </w:rPr>
            </w:pPr>
          </w:p>
        </w:tc>
        <w:tc>
          <w:tcPr>
            <w:tcW w:w="316" w:type="dxa"/>
          </w:tcPr>
          <w:p w14:paraId="7B4A5444" w14:textId="77777777" w:rsidR="000C43D3" w:rsidRPr="005976F7" w:rsidRDefault="000C43D3" w:rsidP="003A6B33">
            <w:pPr>
              <w:pStyle w:val="Tabelatekst"/>
              <w:rPr>
                <w:sz w:val="18"/>
                <w:szCs w:val="18"/>
              </w:rPr>
            </w:pPr>
          </w:p>
        </w:tc>
        <w:tc>
          <w:tcPr>
            <w:tcW w:w="316" w:type="dxa"/>
          </w:tcPr>
          <w:p w14:paraId="6D8FA53E" w14:textId="77777777" w:rsidR="000C43D3" w:rsidRPr="005976F7" w:rsidRDefault="000C43D3" w:rsidP="003A6B33">
            <w:pPr>
              <w:pStyle w:val="Tabelatekst"/>
              <w:rPr>
                <w:sz w:val="18"/>
                <w:szCs w:val="18"/>
              </w:rPr>
            </w:pPr>
          </w:p>
        </w:tc>
        <w:tc>
          <w:tcPr>
            <w:tcW w:w="316" w:type="dxa"/>
          </w:tcPr>
          <w:p w14:paraId="3AC33522" w14:textId="77777777" w:rsidR="000C43D3" w:rsidRPr="005976F7" w:rsidRDefault="000C43D3" w:rsidP="003A6B33">
            <w:pPr>
              <w:pStyle w:val="Tabelatekst"/>
              <w:rPr>
                <w:sz w:val="18"/>
                <w:szCs w:val="18"/>
              </w:rPr>
            </w:pPr>
          </w:p>
        </w:tc>
        <w:tc>
          <w:tcPr>
            <w:tcW w:w="758" w:type="dxa"/>
            <w:vAlign w:val="center"/>
          </w:tcPr>
          <w:p w14:paraId="6DDA2BB2" w14:textId="77777777" w:rsidR="000C43D3" w:rsidRPr="00CC6C0E" w:rsidRDefault="000C43D3" w:rsidP="00503E4D">
            <w:pPr>
              <w:pStyle w:val="Tabelatekst"/>
              <w:jc w:val="center"/>
              <w:rPr>
                <w:b/>
                <w:bCs/>
                <w:sz w:val="18"/>
                <w:szCs w:val="18"/>
              </w:rPr>
            </w:pPr>
          </w:p>
        </w:tc>
        <w:tc>
          <w:tcPr>
            <w:tcW w:w="758" w:type="dxa"/>
            <w:vAlign w:val="center"/>
          </w:tcPr>
          <w:p w14:paraId="65CB3D67" w14:textId="77777777" w:rsidR="000C43D3" w:rsidRPr="00CC6C0E" w:rsidRDefault="000C43D3" w:rsidP="00503E4D">
            <w:pPr>
              <w:pStyle w:val="Tabelatekst"/>
              <w:jc w:val="center"/>
              <w:rPr>
                <w:b/>
                <w:bCs/>
                <w:sz w:val="18"/>
                <w:szCs w:val="18"/>
              </w:rPr>
            </w:pPr>
          </w:p>
        </w:tc>
        <w:tc>
          <w:tcPr>
            <w:tcW w:w="758" w:type="dxa"/>
            <w:vAlign w:val="center"/>
          </w:tcPr>
          <w:p w14:paraId="40FF8E6E" w14:textId="77777777" w:rsidR="000C43D3" w:rsidRPr="00CC6C0E" w:rsidRDefault="000C43D3" w:rsidP="00503E4D">
            <w:pPr>
              <w:pStyle w:val="Tabelatekst"/>
              <w:jc w:val="center"/>
              <w:rPr>
                <w:b/>
                <w:bCs/>
                <w:sz w:val="18"/>
                <w:szCs w:val="18"/>
              </w:rPr>
            </w:pPr>
          </w:p>
        </w:tc>
        <w:tc>
          <w:tcPr>
            <w:tcW w:w="758" w:type="dxa"/>
            <w:vAlign w:val="center"/>
          </w:tcPr>
          <w:p w14:paraId="2707EF06" w14:textId="77777777" w:rsidR="000C43D3" w:rsidRPr="00CC6C0E" w:rsidRDefault="000C43D3" w:rsidP="00503E4D">
            <w:pPr>
              <w:pStyle w:val="Tabelatekst"/>
              <w:jc w:val="center"/>
              <w:rPr>
                <w:b/>
                <w:bCs/>
                <w:sz w:val="18"/>
                <w:szCs w:val="18"/>
              </w:rPr>
            </w:pPr>
          </w:p>
        </w:tc>
        <w:tc>
          <w:tcPr>
            <w:tcW w:w="758" w:type="dxa"/>
            <w:vAlign w:val="center"/>
          </w:tcPr>
          <w:p w14:paraId="76698395" w14:textId="77777777" w:rsidR="000C43D3" w:rsidRPr="00CC6C0E" w:rsidRDefault="000C43D3" w:rsidP="00503E4D">
            <w:pPr>
              <w:pStyle w:val="Tabelatekst"/>
              <w:jc w:val="center"/>
              <w:rPr>
                <w:b/>
                <w:bCs/>
                <w:sz w:val="18"/>
                <w:szCs w:val="18"/>
              </w:rPr>
            </w:pPr>
          </w:p>
        </w:tc>
        <w:tc>
          <w:tcPr>
            <w:tcW w:w="758" w:type="dxa"/>
            <w:vAlign w:val="center"/>
          </w:tcPr>
          <w:p w14:paraId="48E9D321" w14:textId="77777777" w:rsidR="000C43D3" w:rsidRPr="00CC6C0E" w:rsidRDefault="000C43D3" w:rsidP="00503E4D">
            <w:pPr>
              <w:pStyle w:val="Tabelatekst"/>
              <w:jc w:val="center"/>
              <w:rPr>
                <w:b/>
                <w:bCs/>
                <w:sz w:val="18"/>
                <w:szCs w:val="18"/>
              </w:rPr>
            </w:pPr>
          </w:p>
        </w:tc>
        <w:tc>
          <w:tcPr>
            <w:tcW w:w="758" w:type="dxa"/>
            <w:vAlign w:val="center"/>
          </w:tcPr>
          <w:p w14:paraId="4D557753" w14:textId="77777777" w:rsidR="000C43D3" w:rsidRPr="00CC6C0E" w:rsidRDefault="000C43D3" w:rsidP="00503E4D">
            <w:pPr>
              <w:pStyle w:val="Tabelatekst"/>
              <w:jc w:val="center"/>
              <w:rPr>
                <w:b/>
                <w:bCs/>
                <w:sz w:val="18"/>
                <w:szCs w:val="18"/>
              </w:rPr>
            </w:pPr>
          </w:p>
        </w:tc>
        <w:tc>
          <w:tcPr>
            <w:tcW w:w="758" w:type="dxa"/>
            <w:vAlign w:val="center"/>
          </w:tcPr>
          <w:p w14:paraId="62CF78ED" w14:textId="77777777" w:rsidR="000C43D3" w:rsidRPr="00CC6C0E" w:rsidRDefault="000C43D3" w:rsidP="00503E4D">
            <w:pPr>
              <w:pStyle w:val="Tabelatekst"/>
              <w:jc w:val="center"/>
              <w:rPr>
                <w:b/>
                <w:bCs/>
                <w:sz w:val="18"/>
                <w:szCs w:val="18"/>
              </w:rPr>
            </w:pPr>
          </w:p>
        </w:tc>
      </w:tr>
      <w:tr w:rsidR="000C43D3" w:rsidRPr="005976F7" w14:paraId="0DDAA1BC" w14:textId="77777777" w:rsidTr="00503E4D">
        <w:trPr>
          <w:trHeight w:val="293"/>
        </w:trPr>
        <w:tc>
          <w:tcPr>
            <w:tcW w:w="789" w:type="dxa"/>
            <w:vMerge/>
            <w:vAlign w:val="center"/>
          </w:tcPr>
          <w:p w14:paraId="752CE5E7" w14:textId="77777777" w:rsidR="000C43D3" w:rsidRPr="005976F7" w:rsidRDefault="000C43D3" w:rsidP="003A6B33">
            <w:pPr>
              <w:pStyle w:val="Tabelatekst"/>
              <w:jc w:val="center"/>
              <w:rPr>
                <w:sz w:val="18"/>
                <w:szCs w:val="18"/>
              </w:rPr>
            </w:pPr>
          </w:p>
        </w:tc>
        <w:tc>
          <w:tcPr>
            <w:tcW w:w="13641" w:type="dxa"/>
            <w:gridSpan w:val="16"/>
            <w:vAlign w:val="center"/>
          </w:tcPr>
          <w:p w14:paraId="567CD3EA" w14:textId="77777777" w:rsidR="000C43D3" w:rsidRPr="00CC6C0E" w:rsidRDefault="000C43D3" w:rsidP="00503E4D">
            <w:pPr>
              <w:pStyle w:val="Tabelatekst"/>
              <w:jc w:val="center"/>
              <w:rPr>
                <w:b/>
                <w:bCs/>
                <w:sz w:val="18"/>
                <w:szCs w:val="18"/>
              </w:rPr>
            </w:pPr>
            <w:r w:rsidRPr="00CC6C0E">
              <w:rPr>
                <w:b/>
                <w:bCs/>
                <w:sz w:val="18"/>
                <w:szCs w:val="18"/>
              </w:rPr>
              <w:t>Wpływ na różnorodność biologiczną, zwierzęta, rośliny, obszary chronione</w:t>
            </w:r>
          </w:p>
        </w:tc>
      </w:tr>
      <w:tr w:rsidR="000C43D3" w:rsidRPr="005976F7" w14:paraId="4C140A4A" w14:textId="77777777" w:rsidTr="00503E4D">
        <w:trPr>
          <w:trHeight w:val="70"/>
        </w:trPr>
        <w:tc>
          <w:tcPr>
            <w:tcW w:w="789" w:type="dxa"/>
            <w:vMerge/>
            <w:vAlign w:val="center"/>
          </w:tcPr>
          <w:p w14:paraId="177B6817" w14:textId="77777777" w:rsidR="000C43D3" w:rsidRPr="005976F7" w:rsidRDefault="000C43D3" w:rsidP="003A6B33">
            <w:pPr>
              <w:pStyle w:val="Tabelatekst"/>
              <w:jc w:val="center"/>
              <w:rPr>
                <w:sz w:val="18"/>
                <w:szCs w:val="18"/>
              </w:rPr>
            </w:pPr>
          </w:p>
        </w:tc>
        <w:tc>
          <w:tcPr>
            <w:tcW w:w="975" w:type="dxa"/>
          </w:tcPr>
          <w:p w14:paraId="7454F612" w14:textId="77777777" w:rsidR="000C43D3" w:rsidRPr="005976F7" w:rsidRDefault="000C43D3" w:rsidP="003A6B33">
            <w:pPr>
              <w:pStyle w:val="Tabelatekst"/>
              <w:rPr>
                <w:sz w:val="18"/>
                <w:szCs w:val="18"/>
              </w:rPr>
            </w:pPr>
            <w:r>
              <w:rPr>
                <w:sz w:val="18"/>
                <w:szCs w:val="18"/>
              </w:rPr>
              <w:t>1.</w:t>
            </w:r>
          </w:p>
        </w:tc>
        <w:tc>
          <w:tcPr>
            <w:tcW w:w="4706" w:type="dxa"/>
          </w:tcPr>
          <w:p w14:paraId="7A7107D2" w14:textId="77777777" w:rsidR="000C43D3" w:rsidRPr="005976F7" w:rsidRDefault="000C43D3" w:rsidP="003A6B33">
            <w:pPr>
              <w:pStyle w:val="Tabelatekst"/>
              <w:rPr>
                <w:sz w:val="18"/>
                <w:szCs w:val="18"/>
              </w:rPr>
            </w:pPr>
            <w:r w:rsidRPr="002805E0">
              <w:rPr>
                <w:sz w:val="18"/>
                <w:szCs w:val="18"/>
              </w:rPr>
              <w:t>Uśmiercanie/okaleczanie osobników</w:t>
            </w:r>
            <w:r>
              <w:rPr>
                <w:sz w:val="18"/>
                <w:szCs w:val="18"/>
              </w:rPr>
              <w:t xml:space="preserve"> dorosłych</w:t>
            </w:r>
            <w:r w:rsidRPr="002805E0">
              <w:rPr>
                <w:sz w:val="18"/>
                <w:szCs w:val="18"/>
              </w:rPr>
              <w:t>, larw, jaj</w:t>
            </w:r>
            <w:r>
              <w:rPr>
                <w:sz w:val="18"/>
                <w:szCs w:val="18"/>
              </w:rPr>
              <w:t xml:space="preserve"> podczas wykonywania prac (dotyczy przede wszystkim bezkręgowców wodnych oraz ichtiofauny)</w:t>
            </w:r>
          </w:p>
        </w:tc>
        <w:tc>
          <w:tcPr>
            <w:tcW w:w="316" w:type="dxa"/>
          </w:tcPr>
          <w:p w14:paraId="5D460A15" w14:textId="77777777" w:rsidR="000C43D3" w:rsidRPr="005976F7" w:rsidRDefault="000C43D3" w:rsidP="003A6B33">
            <w:pPr>
              <w:pStyle w:val="Tabelatekst"/>
              <w:rPr>
                <w:sz w:val="18"/>
                <w:szCs w:val="18"/>
              </w:rPr>
            </w:pPr>
          </w:p>
        </w:tc>
        <w:tc>
          <w:tcPr>
            <w:tcW w:w="316" w:type="dxa"/>
            <w:shd w:val="clear" w:color="auto" w:fill="FF0000"/>
          </w:tcPr>
          <w:p w14:paraId="62FDBF23" w14:textId="77777777" w:rsidR="000C43D3" w:rsidRPr="005976F7" w:rsidRDefault="000C43D3" w:rsidP="003A6B33">
            <w:pPr>
              <w:pStyle w:val="Tabelatekst"/>
              <w:rPr>
                <w:sz w:val="18"/>
                <w:szCs w:val="18"/>
              </w:rPr>
            </w:pPr>
          </w:p>
        </w:tc>
        <w:tc>
          <w:tcPr>
            <w:tcW w:w="316" w:type="dxa"/>
            <w:shd w:val="clear" w:color="auto" w:fill="FF0000"/>
          </w:tcPr>
          <w:p w14:paraId="3B9A970E" w14:textId="77777777" w:rsidR="000C43D3" w:rsidRPr="005976F7" w:rsidRDefault="000C43D3" w:rsidP="003A6B33">
            <w:pPr>
              <w:pStyle w:val="Tabelatekst"/>
              <w:rPr>
                <w:sz w:val="18"/>
                <w:szCs w:val="18"/>
              </w:rPr>
            </w:pPr>
          </w:p>
        </w:tc>
        <w:tc>
          <w:tcPr>
            <w:tcW w:w="316" w:type="dxa"/>
          </w:tcPr>
          <w:p w14:paraId="34A1B8CC" w14:textId="77777777" w:rsidR="000C43D3" w:rsidRPr="005976F7" w:rsidRDefault="000C43D3" w:rsidP="003A6B33">
            <w:pPr>
              <w:pStyle w:val="Tabelatekst"/>
              <w:rPr>
                <w:sz w:val="18"/>
                <w:szCs w:val="18"/>
              </w:rPr>
            </w:pPr>
          </w:p>
        </w:tc>
        <w:tc>
          <w:tcPr>
            <w:tcW w:w="316" w:type="dxa"/>
          </w:tcPr>
          <w:p w14:paraId="3B3B333D" w14:textId="77777777" w:rsidR="000C43D3" w:rsidRPr="005976F7" w:rsidRDefault="000C43D3" w:rsidP="003A6B33">
            <w:pPr>
              <w:pStyle w:val="Tabelatekst"/>
              <w:rPr>
                <w:sz w:val="18"/>
                <w:szCs w:val="18"/>
              </w:rPr>
            </w:pPr>
          </w:p>
        </w:tc>
        <w:tc>
          <w:tcPr>
            <w:tcW w:w="316" w:type="dxa"/>
          </w:tcPr>
          <w:p w14:paraId="69298FC9" w14:textId="77777777" w:rsidR="000C43D3" w:rsidRPr="005976F7" w:rsidRDefault="000C43D3" w:rsidP="003A6B33">
            <w:pPr>
              <w:pStyle w:val="Tabelatekst"/>
              <w:rPr>
                <w:sz w:val="18"/>
                <w:szCs w:val="18"/>
              </w:rPr>
            </w:pPr>
          </w:p>
        </w:tc>
        <w:tc>
          <w:tcPr>
            <w:tcW w:w="758" w:type="dxa"/>
            <w:vAlign w:val="center"/>
          </w:tcPr>
          <w:p w14:paraId="7A7E100C"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513A8A21" w14:textId="77777777" w:rsidR="000C43D3" w:rsidRPr="00CC6C0E" w:rsidRDefault="000C43D3" w:rsidP="00503E4D">
            <w:pPr>
              <w:pStyle w:val="Tabelatekst"/>
              <w:jc w:val="center"/>
              <w:rPr>
                <w:b/>
                <w:bCs/>
                <w:sz w:val="18"/>
                <w:szCs w:val="18"/>
              </w:rPr>
            </w:pPr>
          </w:p>
        </w:tc>
        <w:tc>
          <w:tcPr>
            <w:tcW w:w="758" w:type="dxa"/>
            <w:vAlign w:val="center"/>
          </w:tcPr>
          <w:p w14:paraId="4DD1F1DF" w14:textId="77777777" w:rsidR="000C43D3" w:rsidRPr="00CC6C0E" w:rsidRDefault="000C43D3" w:rsidP="00503E4D">
            <w:pPr>
              <w:pStyle w:val="Tabelatekst"/>
              <w:jc w:val="center"/>
              <w:rPr>
                <w:b/>
                <w:bCs/>
                <w:sz w:val="18"/>
                <w:szCs w:val="18"/>
              </w:rPr>
            </w:pPr>
          </w:p>
        </w:tc>
        <w:tc>
          <w:tcPr>
            <w:tcW w:w="758" w:type="dxa"/>
            <w:vAlign w:val="center"/>
          </w:tcPr>
          <w:p w14:paraId="0A38E8B5"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4444226C" w14:textId="77777777" w:rsidR="000C43D3" w:rsidRPr="00CC6C0E" w:rsidRDefault="000C43D3" w:rsidP="00503E4D">
            <w:pPr>
              <w:pStyle w:val="Tabelatekst"/>
              <w:jc w:val="center"/>
              <w:rPr>
                <w:b/>
                <w:bCs/>
                <w:sz w:val="18"/>
                <w:szCs w:val="18"/>
              </w:rPr>
            </w:pPr>
          </w:p>
        </w:tc>
        <w:tc>
          <w:tcPr>
            <w:tcW w:w="758" w:type="dxa"/>
            <w:vAlign w:val="center"/>
          </w:tcPr>
          <w:p w14:paraId="04E96BB2" w14:textId="77777777" w:rsidR="000C43D3" w:rsidRPr="00CC6C0E" w:rsidRDefault="000C43D3" w:rsidP="00503E4D">
            <w:pPr>
              <w:pStyle w:val="Tabelatekst"/>
              <w:jc w:val="center"/>
              <w:rPr>
                <w:b/>
                <w:bCs/>
                <w:sz w:val="18"/>
                <w:szCs w:val="18"/>
              </w:rPr>
            </w:pPr>
          </w:p>
        </w:tc>
        <w:tc>
          <w:tcPr>
            <w:tcW w:w="758" w:type="dxa"/>
            <w:vAlign w:val="center"/>
          </w:tcPr>
          <w:p w14:paraId="09D532B5" w14:textId="77777777" w:rsidR="000C43D3" w:rsidRPr="00CC6C0E" w:rsidRDefault="000C43D3" w:rsidP="00503E4D">
            <w:pPr>
              <w:pStyle w:val="Tabelatekst"/>
              <w:jc w:val="center"/>
              <w:rPr>
                <w:b/>
                <w:bCs/>
                <w:sz w:val="18"/>
                <w:szCs w:val="18"/>
              </w:rPr>
            </w:pPr>
          </w:p>
        </w:tc>
        <w:tc>
          <w:tcPr>
            <w:tcW w:w="758" w:type="dxa"/>
            <w:vAlign w:val="center"/>
          </w:tcPr>
          <w:p w14:paraId="5306EF38"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3CE8E35B" w14:textId="77777777" w:rsidTr="00503E4D">
        <w:trPr>
          <w:trHeight w:val="70"/>
        </w:trPr>
        <w:tc>
          <w:tcPr>
            <w:tcW w:w="789" w:type="dxa"/>
            <w:vMerge/>
            <w:vAlign w:val="center"/>
          </w:tcPr>
          <w:p w14:paraId="37DB95A5" w14:textId="77777777" w:rsidR="000C43D3" w:rsidRPr="005976F7" w:rsidRDefault="000C43D3" w:rsidP="003A6B33">
            <w:pPr>
              <w:pStyle w:val="Tabelatekst"/>
              <w:jc w:val="center"/>
              <w:rPr>
                <w:sz w:val="18"/>
                <w:szCs w:val="18"/>
              </w:rPr>
            </w:pPr>
          </w:p>
        </w:tc>
        <w:tc>
          <w:tcPr>
            <w:tcW w:w="975" w:type="dxa"/>
          </w:tcPr>
          <w:p w14:paraId="7E08AFD5" w14:textId="77777777" w:rsidR="000C43D3" w:rsidRPr="005976F7" w:rsidRDefault="000C43D3" w:rsidP="003A6B33">
            <w:pPr>
              <w:pStyle w:val="Tabelatekst"/>
              <w:rPr>
                <w:sz w:val="18"/>
                <w:szCs w:val="18"/>
              </w:rPr>
            </w:pPr>
            <w:r>
              <w:rPr>
                <w:sz w:val="18"/>
                <w:szCs w:val="18"/>
              </w:rPr>
              <w:t>2.</w:t>
            </w:r>
          </w:p>
        </w:tc>
        <w:tc>
          <w:tcPr>
            <w:tcW w:w="4706" w:type="dxa"/>
          </w:tcPr>
          <w:p w14:paraId="2E4E76DD" w14:textId="77777777" w:rsidR="000C43D3" w:rsidRPr="005976F7" w:rsidRDefault="000C43D3" w:rsidP="003A6B33">
            <w:pPr>
              <w:pStyle w:val="Tabelatekst"/>
              <w:rPr>
                <w:sz w:val="18"/>
                <w:szCs w:val="18"/>
              </w:rPr>
            </w:pPr>
            <w:r w:rsidRPr="002805E0">
              <w:rPr>
                <w:sz w:val="18"/>
                <w:szCs w:val="18"/>
              </w:rPr>
              <w:t>Niszczenie/obniżenie jakości siedlisk gatunków w miejscu prowadzenia prac oraz w jego bezpośrednim otoczeniu</w:t>
            </w:r>
            <w:r>
              <w:rPr>
                <w:sz w:val="18"/>
                <w:szCs w:val="18"/>
              </w:rPr>
              <w:t xml:space="preserve"> (zniszczenie/uszczuplenie dostępności odpowiednich siedlisk rozrodczych dla ryb i bezkręgowców; na małych ciekach - wzrost temperatury wody w wyniku zmniejszenia zacienienia)</w:t>
            </w:r>
          </w:p>
        </w:tc>
        <w:tc>
          <w:tcPr>
            <w:tcW w:w="316" w:type="dxa"/>
          </w:tcPr>
          <w:p w14:paraId="1332D920" w14:textId="77777777" w:rsidR="000C43D3" w:rsidRPr="005976F7" w:rsidRDefault="000C43D3" w:rsidP="003A6B33">
            <w:pPr>
              <w:pStyle w:val="Tabelatekst"/>
              <w:rPr>
                <w:sz w:val="18"/>
                <w:szCs w:val="18"/>
              </w:rPr>
            </w:pPr>
          </w:p>
        </w:tc>
        <w:tc>
          <w:tcPr>
            <w:tcW w:w="316" w:type="dxa"/>
            <w:shd w:val="clear" w:color="auto" w:fill="FF0000"/>
          </w:tcPr>
          <w:p w14:paraId="20C05620" w14:textId="77777777" w:rsidR="000C43D3" w:rsidRPr="005976F7" w:rsidRDefault="000C43D3" w:rsidP="003A6B33">
            <w:pPr>
              <w:pStyle w:val="Tabelatekst"/>
              <w:rPr>
                <w:sz w:val="18"/>
                <w:szCs w:val="18"/>
              </w:rPr>
            </w:pPr>
          </w:p>
        </w:tc>
        <w:tc>
          <w:tcPr>
            <w:tcW w:w="316" w:type="dxa"/>
            <w:shd w:val="clear" w:color="auto" w:fill="FF0000"/>
          </w:tcPr>
          <w:p w14:paraId="0DB4D7A1" w14:textId="77777777" w:rsidR="000C43D3" w:rsidRPr="005976F7" w:rsidRDefault="000C43D3" w:rsidP="003A6B33">
            <w:pPr>
              <w:pStyle w:val="Tabelatekst"/>
              <w:rPr>
                <w:sz w:val="18"/>
                <w:szCs w:val="18"/>
              </w:rPr>
            </w:pPr>
          </w:p>
        </w:tc>
        <w:tc>
          <w:tcPr>
            <w:tcW w:w="316" w:type="dxa"/>
          </w:tcPr>
          <w:p w14:paraId="6DC0F255" w14:textId="77777777" w:rsidR="000C43D3" w:rsidRPr="005976F7" w:rsidRDefault="000C43D3" w:rsidP="003A6B33">
            <w:pPr>
              <w:pStyle w:val="Tabelatekst"/>
              <w:rPr>
                <w:sz w:val="18"/>
                <w:szCs w:val="18"/>
              </w:rPr>
            </w:pPr>
          </w:p>
        </w:tc>
        <w:tc>
          <w:tcPr>
            <w:tcW w:w="316" w:type="dxa"/>
          </w:tcPr>
          <w:p w14:paraId="1E1DA596" w14:textId="77777777" w:rsidR="000C43D3" w:rsidRPr="005976F7" w:rsidRDefault="000C43D3" w:rsidP="003A6B33">
            <w:pPr>
              <w:pStyle w:val="Tabelatekst"/>
              <w:rPr>
                <w:sz w:val="18"/>
                <w:szCs w:val="18"/>
              </w:rPr>
            </w:pPr>
          </w:p>
        </w:tc>
        <w:tc>
          <w:tcPr>
            <w:tcW w:w="316" w:type="dxa"/>
          </w:tcPr>
          <w:p w14:paraId="726624F6" w14:textId="77777777" w:rsidR="000C43D3" w:rsidRPr="005976F7" w:rsidRDefault="000C43D3" w:rsidP="003A6B33">
            <w:pPr>
              <w:pStyle w:val="Tabelatekst"/>
              <w:rPr>
                <w:sz w:val="18"/>
                <w:szCs w:val="18"/>
              </w:rPr>
            </w:pPr>
          </w:p>
        </w:tc>
        <w:tc>
          <w:tcPr>
            <w:tcW w:w="758" w:type="dxa"/>
            <w:vAlign w:val="center"/>
          </w:tcPr>
          <w:p w14:paraId="53A4D76B"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75E90CFE" w14:textId="77777777" w:rsidR="000C43D3" w:rsidRPr="00CC6C0E" w:rsidRDefault="000C43D3" w:rsidP="00503E4D">
            <w:pPr>
              <w:pStyle w:val="Tabelatekst"/>
              <w:jc w:val="center"/>
              <w:rPr>
                <w:b/>
                <w:bCs/>
                <w:sz w:val="18"/>
                <w:szCs w:val="18"/>
              </w:rPr>
            </w:pPr>
          </w:p>
        </w:tc>
        <w:tc>
          <w:tcPr>
            <w:tcW w:w="758" w:type="dxa"/>
            <w:vAlign w:val="center"/>
          </w:tcPr>
          <w:p w14:paraId="08A46669" w14:textId="77777777" w:rsidR="000C43D3" w:rsidRPr="00CC6C0E" w:rsidRDefault="000C43D3" w:rsidP="00503E4D">
            <w:pPr>
              <w:pStyle w:val="Tabelatekst"/>
              <w:jc w:val="center"/>
              <w:rPr>
                <w:b/>
                <w:bCs/>
                <w:sz w:val="18"/>
                <w:szCs w:val="18"/>
              </w:rPr>
            </w:pPr>
          </w:p>
        </w:tc>
        <w:tc>
          <w:tcPr>
            <w:tcW w:w="758" w:type="dxa"/>
            <w:vAlign w:val="center"/>
          </w:tcPr>
          <w:p w14:paraId="25F9809F" w14:textId="77777777" w:rsidR="000C43D3" w:rsidRPr="00CC6C0E" w:rsidRDefault="000C43D3" w:rsidP="00503E4D">
            <w:pPr>
              <w:pStyle w:val="Tabelatekst"/>
              <w:jc w:val="center"/>
              <w:rPr>
                <w:b/>
                <w:bCs/>
                <w:sz w:val="18"/>
                <w:szCs w:val="18"/>
              </w:rPr>
            </w:pPr>
          </w:p>
        </w:tc>
        <w:tc>
          <w:tcPr>
            <w:tcW w:w="758" w:type="dxa"/>
            <w:vAlign w:val="center"/>
          </w:tcPr>
          <w:p w14:paraId="6FC80942"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68181D57" w14:textId="77777777" w:rsidR="000C43D3" w:rsidRPr="00CC6C0E" w:rsidRDefault="000C43D3" w:rsidP="00503E4D">
            <w:pPr>
              <w:pStyle w:val="Tabelatekst"/>
              <w:jc w:val="center"/>
              <w:rPr>
                <w:b/>
                <w:bCs/>
                <w:sz w:val="18"/>
                <w:szCs w:val="18"/>
              </w:rPr>
            </w:pPr>
          </w:p>
        </w:tc>
        <w:tc>
          <w:tcPr>
            <w:tcW w:w="758" w:type="dxa"/>
            <w:vAlign w:val="center"/>
          </w:tcPr>
          <w:p w14:paraId="002A6FE5" w14:textId="77777777" w:rsidR="000C43D3" w:rsidRPr="00CC6C0E" w:rsidRDefault="000C43D3" w:rsidP="00503E4D">
            <w:pPr>
              <w:pStyle w:val="Tabelatekst"/>
              <w:jc w:val="center"/>
              <w:rPr>
                <w:b/>
                <w:bCs/>
                <w:sz w:val="18"/>
                <w:szCs w:val="18"/>
              </w:rPr>
            </w:pPr>
          </w:p>
        </w:tc>
        <w:tc>
          <w:tcPr>
            <w:tcW w:w="758" w:type="dxa"/>
            <w:vAlign w:val="center"/>
          </w:tcPr>
          <w:p w14:paraId="77135D22"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2B7A007D" w14:textId="77777777" w:rsidTr="00503E4D">
        <w:trPr>
          <w:trHeight w:val="70"/>
        </w:trPr>
        <w:tc>
          <w:tcPr>
            <w:tcW w:w="789" w:type="dxa"/>
            <w:vMerge/>
            <w:vAlign w:val="center"/>
          </w:tcPr>
          <w:p w14:paraId="4D66E19D" w14:textId="77777777" w:rsidR="000C43D3" w:rsidRPr="005976F7" w:rsidRDefault="000C43D3" w:rsidP="003A6B33">
            <w:pPr>
              <w:pStyle w:val="Tabelatekst"/>
              <w:jc w:val="center"/>
              <w:rPr>
                <w:sz w:val="18"/>
                <w:szCs w:val="18"/>
              </w:rPr>
            </w:pPr>
          </w:p>
        </w:tc>
        <w:tc>
          <w:tcPr>
            <w:tcW w:w="975" w:type="dxa"/>
          </w:tcPr>
          <w:p w14:paraId="7EEA2FC7" w14:textId="77777777" w:rsidR="000C43D3" w:rsidRPr="005976F7" w:rsidRDefault="000C43D3" w:rsidP="003A6B33">
            <w:pPr>
              <w:pStyle w:val="Tabelatekst"/>
              <w:rPr>
                <w:sz w:val="18"/>
                <w:szCs w:val="18"/>
              </w:rPr>
            </w:pPr>
            <w:r>
              <w:rPr>
                <w:sz w:val="18"/>
                <w:szCs w:val="18"/>
              </w:rPr>
              <w:t>3.</w:t>
            </w:r>
          </w:p>
        </w:tc>
        <w:tc>
          <w:tcPr>
            <w:tcW w:w="4706" w:type="dxa"/>
          </w:tcPr>
          <w:p w14:paraId="7937ED23" w14:textId="77777777" w:rsidR="000C43D3" w:rsidRPr="005976F7" w:rsidRDefault="000C43D3" w:rsidP="003A6B33">
            <w:pPr>
              <w:pStyle w:val="Tabelatekst"/>
              <w:rPr>
                <w:sz w:val="18"/>
                <w:szCs w:val="18"/>
              </w:rPr>
            </w:pPr>
            <w:r w:rsidRPr="002805E0">
              <w:rPr>
                <w:sz w:val="18"/>
                <w:szCs w:val="18"/>
              </w:rPr>
              <w:t>Niszczenie/obniżenie jakości siedlisk gatunków w sąsiedztwie prowadzenia prac</w:t>
            </w:r>
            <w:r>
              <w:rPr>
                <w:sz w:val="18"/>
                <w:szCs w:val="18"/>
              </w:rPr>
              <w:t xml:space="preserve"> </w:t>
            </w:r>
            <w:r w:rsidRPr="002805E0">
              <w:rPr>
                <w:sz w:val="18"/>
                <w:szCs w:val="18"/>
              </w:rPr>
              <w:t>(</w:t>
            </w:r>
            <w:r>
              <w:rPr>
                <w:sz w:val="18"/>
                <w:szCs w:val="18"/>
              </w:rPr>
              <w:t>zmiana dynamiki</w:t>
            </w:r>
            <w:r w:rsidRPr="002805E0">
              <w:rPr>
                <w:sz w:val="18"/>
                <w:szCs w:val="18"/>
              </w:rPr>
              <w:t xml:space="preserve"> spływu wody powodujące zanik rozlewisk w otoczeniu rzeki lub skrócenie czasu ich utrzymywania się)</w:t>
            </w:r>
          </w:p>
        </w:tc>
        <w:tc>
          <w:tcPr>
            <w:tcW w:w="316" w:type="dxa"/>
          </w:tcPr>
          <w:p w14:paraId="71913DB1" w14:textId="77777777" w:rsidR="000C43D3" w:rsidRPr="005976F7" w:rsidRDefault="000C43D3" w:rsidP="003A6B33">
            <w:pPr>
              <w:pStyle w:val="Tabelatekst"/>
              <w:rPr>
                <w:sz w:val="18"/>
                <w:szCs w:val="18"/>
              </w:rPr>
            </w:pPr>
          </w:p>
        </w:tc>
        <w:tc>
          <w:tcPr>
            <w:tcW w:w="316" w:type="dxa"/>
            <w:shd w:val="clear" w:color="auto" w:fill="FF0000"/>
          </w:tcPr>
          <w:p w14:paraId="6BF89161" w14:textId="77777777" w:rsidR="000C43D3" w:rsidRPr="005976F7" w:rsidRDefault="000C43D3" w:rsidP="003A6B33">
            <w:pPr>
              <w:pStyle w:val="Tabelatekst"/>
              <w:rPr>
                <w:sz w:val="18"/>
                <w:szCs w:val="18"/>
              </w:rPr>
            </w:pPr>
          </w:p>
        </w:tc>
        <w:tc>
          <w:tcPr>
            <w:tcW w:w="316" w:type="dxa"/>
            <w:shd w:val="clear" w:color="auto" w:fill="FF0000"/>
          </w:tcPr>
          <w:p w14:paraId="39EE2D9A" w14:textId="77777777" w:rsidR="000C43D3" w:rsidRPr="005976F7" w:rsidRDefault="000C43D3" w:rsidP="003A6B33">
            <w:pPr>
              <w:pStyle w:val="Tabelatekst"/>
              <w:rPr>
                <w:sz w:val="18"/>
                <w:szCs w:val="18"/>
              </w:rPr>
            </w:pPr>
          </w:p>
        </w:tc>
        <w:tc>
          <w:tcPr>
            <w:tcW w:w="316" w:type="dxa"/>
          </w:tcPr>
          <w:p w14:paraId="01582E10" w14:textId="77777777" w:rsidR="000C43D3" w:rsidRPr="005976F7" w:rsidRDefault="000C43D3" w:rsidP="003A6B33">
            <w:pPr>
              <w:pStyle w:val="Tabelatekst"/>
              <w:rPr>
                <w:sz w:val="18"/>
                <w:szCs w:val="18"/>
              </w:rPr>
            </w:pPr>
          </w:p>
        </w:tc>
        <w:tc>
          <w:tcPr>
            <w:tcW w:w="316" w:type="dxa"/>
          </w:tcPr>
          <w:p w14:paraId="2EEBC95F" w14:textId="77777777" w:rsidR="000C43D3" w:rsidRPr="005976F7" w:rsidRDefault="000C43D3" w:rsidP="003A6B33">
            <w:pPr>
              <w:pStyle w:val="Tabelatekst"/>
              <w:rPr>
                <w:sz w:val="18"/>
                <w:szCs w:val="18"/>
              </w:rPr>
            </w:pPr>
          </w:p>
        </w:tc>
        <w:tc>
          <w:tcPr>
            <w:tcW w:w="316" w:type="dxa"/>
          </w:tcPr>
          <w:p w14:paraId="269905C6" w14:textId="77777777" w:rsidR="000C43D3" w:rsidRPr="005976F7" w:rsidRDefault="000C43D3" w:rsidP="003A6B33">
            <w:pPr>
              <w:pStyle w:val="Tabelatekst"/>
              <w:rPr>
                <w:sz w:val="18"/>
                <w:szCs w:val="18"/>
              </w:rPr>
            </w:pPr>
          </w:p>
        </w:tc>
        <w:tc>
          <w:tcPr>
            <w:tcW w:w="758" w:type="dxa"/>
            <w:vAlign w:val="center"/>
          </w:tcPr>
          <w:p w14:paraId="577F4E1D" w14:textId="77777777" w:rsidR="000C43D3" w:rsidRPr="00CC6C0E" w:rsidRDefault="000C43D3" w:rsidP="00503E4D">
            <w:pPr>
              <w:pStyle w:val="Tabelatekst"/>
              <w:jc w:val="center"/>
              <w:rPr>
                <w:b/>
                <w:bCs/>
                <w:sz w:val="18"/>
                <w:szCs w:val="18"/>
              </w:rPr>
            </w:pPr>
          </w:p>
        </w:tc>
        <w:tc>
          <w:tcPr>
            <w:tcW w:w="758" w:type="dxa"/>
            <w:vAlign w:val="center"/>
          </w:tcPr>
          <w:p w14:paraId="49E4942D"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61155837" w14:textId="77777777" w:rsidR="000C43D3" w:rsidRPr="00CC6C0E" w:rsidRDefault="000C43D3" w:rsidP="00503E4D">
            <w:pPr>
              <w:pStyle w:val="Tabelatekst"/>
              <w:jc w:val="center"/>
              <w:rPr>
                <w:b/>
                <w:bCs/>
                <w:sz w:val="18"/>
                <w:szCs w:val="18"/>
              </w:rPr>
            </w:pPr>
          </w:p>
        </w:tc>
        <w:tc>
          <w:tcPr>
            <w:tcW w:w="758" w:type="dxa"/>
            <w:vAlign w:val="center"/>
          </w:tcPr>
          <w:p w14:paraId="0AE615F8" w14:textId="77777777" w:rsidR="000C43D3" w:rsidRPr="00CC6C0E" w:rsidRDefault="000C43D3" w:rsidP="00503E4D">
            <w:pPr>
              <w:pStyle w:val="Tabelatekst"/>
              <w:jc w:val="center"/>
              <w:rPr>
                <w:b/>
                <w:bCs/>
                <w:sz w:val="18"/>
                <w:szCs w:val="18"/>
              </w:rPr>
            </w:pPr>
          </w:p>
        </w:tc>
        <w:tc>
          <w:tcPr>
            <w:tcW w:w="758" w:type="dxa"/>
            <w:vAlign w:val="center"/>
          </w:tcPr>
          <w:p w14:paraId="37E5725B" w14:textId="77777777" w:rsidR="000C43D3" w:rsidRPr="00CC6C0E" w:rsidRDefault="000C43D3" w:rsidP="00503E4D">
            <w:pPr>
              <w:pStyle w:val="Tabelatekst"/>
              <w:jc w:val="center"/>
              <w:rPr>
                <w:b/>
                <w:bCs/>
                <w:sz w:val="18"/>
                <w:szCs w:val="18"/>
              </w:rPr>
            </w:pPr>
          </w:p>
        </w:tc>
        <w:tc>
          <w:tcPr>
            <w:tcW w:w="758" w:type="dxa"/>
            <w:vAlign w:val="center"/>
          </w:tcPr>
          <w:p w14:paraId="7860EDCA"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398F4B54" w14:textId="77777777" w:rsidR="000C43D3" w:rsidRPr="00CC6C0E" w:rsidRDefault="000C43D3" w:rsidP="00503E4D">
            <w:pPr>
              <w:pStyle w:val="Tabelatekst"/>
              <w:jc w:val="center"/>
              <w:rPr>
                <w:b/>
                <w:bCs/>
                <w:sz w:val="18"/>
                <w:szCs w:val="18"/>
              </w:rPr>
            </w:pPr>
          </w:p>
        </w:tc>
        <w:tc>
          <w:tcPr>
            <w:tcW w:w="758" w:type="dxa"/>
            <w:vAlign w:val="center"/>
          </w:tcPr>
          <w:p w14:paraId="4949B38D" w14:textId="77777777" w:rsidR="000C43D3" w:rsidRPr="00CC6C0E" w:rsidRDefault="000C43D3" w:rsidP="00503E4D">
            <w:pPr>
              <w:pStyle w:val="Tabelatekst"/>
              <w:jc w:val="center"/>
              <w:rPr>
                <w:b/>
                <w:bCs/>
                <w:sz w:val="18"/>
                <w:szCs w:val="18"/>
              </w:rPr>
            </w:pPr>
            <w:r>
              <w:rPr>
                <w:b/>
                <w:bCs/>
                <w:sz w:val="18"/>
                <w:szCs w:val="18"/>
              </w:rPr>
              <w:t>+</w:t>
            </w:r>
          </w:p>
        </w:tc>
      </w:tr>
      <w:tr w:rsidR="000C43D3" w:rsidRPr="005976F7" w14:paraId="3499231B" w14:textId="77777777" w:rsidTr="00503E4D">
        <w:trPr>
          <w:trHeight w:val="70"/>
        </w:trPr>
        <w:tc>
          <w:tcPr>
            <w:tcW w:w="789" w:type="dxa"/>
            <w:vMerge/>
            <w:vAlign w:val="center"/>
          </w:tcPr>
          <w:p w14:paraId="02719434" w14:textId="77777777" w:rsidR="000C43D3" w:rsidRPr="005976F7" w:rsidRDefault="000C43D3" w:rsidP="003A6B33">
            <w:pPr>
              <w:pStyle w:val="Tabelatekst"/>
              <w:jc w:val="center"/>
              <w:rPr>
                <w:sz w:val="18"/>
                <w:szCs w:val="18"/>
              </w:rPr>
            </w:pPr>
          </w:p>
        </w:tc>
        <w:tc>
          <w:tcPr>
            <w:tcW w:w="975" w:type="dxa"/>
          </w:tcPr>
          <w:p w14:paraId="5A4F4BBB" w14:textId="77777777" w:rsidR="000C43D3" w:rsidRPr="005976F7" w:rsidRDefault="000C43D3" w:rsidP="003A6B33">
            <w:pPr>
              <w:pStyle w:val="Tabelatekst"/>
              <w:rPr>
                <w:sz w:val="18"/>
                <w:szCs w:val="18"/>
              </w:rPr>
            </w:pPr>
            <w:r>
              <w:rPr>
                <w:sz w:val="18"/>
                <w:szCs w:val="18"/>
              </w:rPr>
              <w:t>4.</w:t>
            </w:r>
          </w:p>
        </w:tc>
        <w:tc>
          <w:tcPr>
            <w:tcW w:w="4706" w:type="dxa"/>
          </w:tcPr>
          <w:p w14:paraId="2F1931A9" w14:textId="77777777" w:rsidR="000C43D3" w:rsidRPr="005976F7" w:rsidRDefault="000C43D3" w:rsidP="003A6B33">
            <w:pPr>
              <w:pStyle w:val="Tabelatekst"/>
              <w:rPr>
                <w:sz w:val="18"/>
                <w:szCs w:val="18"/>
              </w:rPr>
            </w:pPr>
            <w:r w:rsidRPr="002805E0">
              <w:rPr>
                <w:sz w:val="18"/>
                <w:szCs w:val="18"/>
              </w:rPr>
              <w:t>Niepokojenie/płoszenie osobników zwierząt</w:t>
            </w:r>
            <w:r>
              <w:rPr>
                <w:sz w:val="18"/>
                <w:szCs w:val="18"/>
              </w:rPr>
              <w:t xml:space="preserve"> podczas prowadzenia prac</w:t>
            </w:r>
          </w:p>
        </w:tc>
        <w:tc>
          <w:tcPr>
            <w:tcW w:w="316" w:type="dxa"/>
          </w:tcPr>
          <w:p w14:paraId="7492DA03" w14:textId="77777777" w:rsidR="000C43D3" w:rsidRPr="005976F7" w:rsidRDefault="000C43D3" w:rsidP="003A6B33">
            <w:pPr>
              <w:pStyle w:val="Tabelatekst"/>
              <w:rPr>
                <w:sz w:val="18"/>
                <w:szCs w:val="18"/>
              </w:rPr>
            </w:pPr>
          </w:p>
        </w:tc>
        <w:tc>
          <w:tcPr>
            <w:tcW w:w="316" w:type="dxa"/>
          </w:tcPr>
          <w:p w14:paraId="40C29914" w14:textId="77777777" w:rsidR="000C43D3" w:rsidRPr="005976F7" w:rsidRDefault="000C43D3" w:rsidP="003A6B33">
            <w:pPr>
              <w:pStyle w:val="Tabelatekst"/>
              <w:rPr>
                <w:sz w:val="18"/>
                <w:szCs w:val="18"/>
              </w:rPr>
            </w:pPr>
          </w:p>
        </w:tc>
        <w:tc>
          <w:tcPr>
            <w:tcW w:w="316" w:type="dxa"/>
            <w:shd w:val="clear" w:color="auto" w:fill="FF0000"/>
          </w:tcPr>
          <w:p w14:paraId="04777501" w14:textId="77777777" w:rsidR="000C43D3" w:rsidRPr="005976F7" w:rsidRDefault="000C43D3" w:rsidP="003A6B33">
            <w:pPr>
              <w:pStyle w:val="Tabelatekst"/>
              <w:rPr>
                <w:sz w:val="18"/>
                <w:szCs w:val="18"/>
              </w:rPr>
            </w:pPr>
          </w:p>
        </w:tc>
        <w:tc>
          <w:tcPr>
            <w:tcW w:w="316" w:type="dxa"/>
          </w:tcPr>
          <w:p w14:paraId="75D04794" w14:textId="77777777" w:rsidR="000C43D3" w:rsidRPr="005976F7" w:rsidRDefault="000C43D3" w:rsidP="003A6B33">
            <w:pPr>
              <w:pStyle w:val="Tabelatekst"/>
              <w:rPr>
                <w:sz w:val="18"/>
                <w:szCs w:val="18"/>
              </w:rPr>
            </w:pPr>
          </w:p>
        </w:tc>
        <w:tc>
          <w:tcPr>
            <w:tcW w:w="316" w:type="dxa"/>
          </w:tcPr>
          <w:p w14:paraId="5256FD03" w14:textId="77777777" w:rsidR="000C43D3" w:rsidRPr="005976F7" w:rsidRDefault="000C43D3" w:rsidP="003A6B33">
            <w:pPr>
              <w:pStyle w:val="Tabelatekst"/>
              <w:rPr>
                <w:sz w:val="18"/>
                <w:szCs w:val="18"/>
              </w:rPr>
            </w:pPr>
          </w:p>
        </w:tc>
        <w:tc>
          <w:tcPr>
            <w:tcW w:w="316" w:type="dxa"/>
          </w:tcPr>
          <w:p w14:paraId="6E354CDB" w14:textId="77777777" w:rsidR="000C43D3" w:rsidRPr="005976F7" w:rsidRDefault="000C43D3" w:rsidP="003A6B33">
            <w:pPr>
              <w:pStyle w:val="Tabelatekst"/>
              <w:rPr>
                <w:sz w:val="18"/>
                <w:szCs w:val="18"/>
              </w:rPr>
            </w:pPr>
          </w:p>
        </w:tc>
        <w:tc>
          <w:tcPr>
            <w:tcW w:w="758" w:type="dxa"/>
            <w:vAlign w:val="center"/>
          </w:tcPr>
          <w:p w14:paraId="0DD25590"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59292D48" w14:textId="77777777" w:rsidR="000C43D3" w:rsidRPr="00CC6C0E" w:rsidRDefault="000C43D3" w:rsidP="00503E4D">
            <w:pPr>
              <w:pStyle w:val="Tabelatekst"/>
              <w:jc w:val="center"/>
              <w:rPr>
                <w:b/>
                <w:bCs/>
                <w:sz w:val="18"/>
                <w:szCs w:val="18"/>
              </w:rPr>
            </w:pPr>
          </w:p>
        </w:tc>
        <w:tc>
          <w:tcPr>
            <w:tcW w:w="758" w:type="dxa"/>
            <w:vAlign w:val="center"/>
          </w:tcPr>
          <w:p w14:paraId="1BBB174C" w14:textId="77777777" w:rsidR="000C43D3" w:rsidRPr="00CC6C0E" w:rsidRDefault="000C43D3" w:rsidP="00503E4D">
            <w:pPr>
              <w:pStyle w:val="Tabelatekst"/>
              <w:jc w:val="center"/>
              <w:rPr>
                <w:b/>
                <w:bCs/>
                <w:sz w:val="18"/>
                <w:szCs w:val="18"/>
              </w:rPr>
            </w:pPr>
          </w:p>
        </w:tc>
        <w:tc>
          <w:tcPr>
            <w:tcW w:w="758" w:type="dxa"/>
            <w:vAlign w:val="center"/>
          </w:tcPr>
          <w:p w14:paraId="737986EA"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1839A3B7" w14:textId="77777777" w:rsidR="000C43D3" w:rsidRPr="00CC6C0E" w:rsidRDefault="000C43D3" w:rsidP="00503E4D">
            <w:pPr>
              <w:pStyle w:val="Tabelatekst"/>
              <w:jc w:val="center"/>
              <w:rPr>
                <w:b/>
                <w:bCs/>
                <w:sz w:val="18"/>
                <w:szCs w:val="18"/>
              </w:rPr>
            </w:pPr>
          </w:p>
        </w:tc>
        <w:tc>
          <w:tcPr>
            <w:tcW w:w="758" w:type="dxa"/>
            <w:vAlign w:val="center"/>
          </w:tcPr>
          <w:p w14:paraId="764A5BC0" w14:textId="77777777" w:rsidR="000C43D3" w:rsidRPr="00CC6C0E" w:rsidRDefault="000C43D3" w:rsidP="00503E4D">
            <w:pPr>
              <w:pStyle w:val="Tabelatekst"/>
              <w:jc w:val="center"/>
              <w:rPr>
                <w:b/>
                <w:bCs/>
                <w:sz w:val="18"/>
                <w:szCs w:val="18"/>
              </w:rPr>
            </w:pPr>
          </w:p>
        </w:tc>
        <w:tc>
          <w:tcPr>
            <w:tcW w:w="758" w:type="dxa"/>
            <w:vAlign w:val="center"/>
          </w:tcPr>
          <w:p w14:paraId="1DAEBE67" w14:textId="77777777" w:rsidR="000C43D3" w:rsidRPr="00CC6C0E" w:rsidRDefault="000C43D3" w:rsidP="00503E4D">
            <w:pPr>
              <w:pStyle w:val="Tabelatekst"/>
              <w:jc w:val="center"/>
              <w:rPr>
                <w:b/>
                <w:bCs/>
                <w:sz w:val="18"/>
                <w:szCs w:val="18"/>
              </w:rPr>
            </w:pPr>
          </w:p>
        </w:tc>
        <w:tc>
          <w:tcPr>
            <w:tcW w:w="758" w:type="dxa"/>
            <w:vAlign w:val="center"/>
          </w:tcPr>
          <w:p w14:paraId="53CB2D63"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6B2B7778" w14:textId="77777777" w:rsidTr="00503E4D">
        <w:trPr>
          <w:trHeight w:val="70"/>
        </w:trPr>
        <w:tc>
          <w:tcPr>
            <w:tcW w:w="789" w:type="dxa"/>
            <w:vMerge/>
            <w:vAlign w:val="center"/>
          </w:tcPr>
          <w:p w14:paraId="71E48B1D" w14:textId="77777777" w:rsidR="000C43D3" w:rsidRPr="005976F7" w:rsidRDefault="000C43D3" w:rsidP="003A6B33">
            <w:pPr>
              <w:pStyle w:val="Tabelatekst"/>
              <w:jc w:val="center"/>
              <w:rPr>
                <w:sz w:val="18"/>
                <w:szCs w:val="18"/>
              </w:rPr>
            </w:pPr>
          </w:p>
        </w:tc>
        <w:tc>
          <w:tcPr>
            <w:tcW w:w="975" w:type="dxa"/>
          </w:tcPr>
          <w:p w14:paraId="67B9BC3D" w14:textId="77777777" w:rsidR="000C43D3" w:rsidRPr="005976F7" w:rsidRDefault="000C43D3" w:rsidP="003A6B33">
            <w:pPr>
              <w:pStyle w:val="Tabelatekst"/>
              <w:rPr>
                <w:sz w:val="18"/>
                <w:szCs w:val="18"/>
              </w:rPr>
            </w:pPr>
            <w:r>
              <w:rPr>
                <w:sz w:val="18"/>
                <w:szCs w:val="18"/>
              </w:rPr>
              <w:t>5.</w:t>
            </w:r>
          </w:p>
        </w:tc>
        <w:tc>
          <w:tcPr>
            <w:tcW w:w="4706" w:type="dxa"/>
          </w:tcPr>
          <w:p w14:paraId="5B774ECB" w14:textId="77777777" w:rsidR="000C43D3" w:rsidRPr="005976F7" w:rsidRDefault="000C43D3" w:rsidP="003A6B33">
            <w:pPr>
              <w:pStyle w:val="Tabelatekst"/>
              <w:rPr>
                <w:sz w:val="18"/>
                <w:szCs w:val="18"/>
              </w:rPr>
            </w:pPr>
            <w:r>
              <w:rPr>
                <w:sz w:val="18"/>
                <w:szCs w:val="18"/>
              </w:rPr>
              <w:t>Zaburzenie funkcjonowania korytarzy ekologicznych</w:t>
            </w:r>
          </w:p>
        </w:tc>
        <w:tc>
          <w:tcPr>
            <w:tcW w:w="316" w:type="dxa"/>
          </w:tcPr>
          <w:p w14:paraId="0B16AB66" w14:textId="77777777" w:rsidR="000C43D3" w:rsidRPr="005976F7" w:rsidRDefault="000C43D3" w:rsidP="003A6B33">
            <w:pPr>
              <w:pStyle w:val="Tabelatekst"/>
              <w:rPr>
                <w:sz w:val="18"/>
                <w:szCs w:val="18"/>
              </w:rPr>
            </w:pPr>
          </w:p>
        </w:tc>
        <w:tc>
          <w:tcPr>
            <w:tcW w:w="316" w:type="dxa"/>
          </w:tcPr>
          <w:p w14:paraId="7FBA1FDF" w14:textId="77777777" w:rsidR="000C43D3" w:rsidRPr="005976F7" w:rsidRDefault="000C43D3" w:rsidP="003A6B33">
            <w:pPr>
              <w:pStyle w:val="Tabelatekst"/>
              <w:rPr>
                <w:sz w:val="18"/>
                <w:szCs w:val="18"/>
              </w:rPr>
            </w:pPr>
          </w:p>
        </w:tc>
        <w:tc>
          <w:tcPr>
            <w:tcW w:w="316" w:type="dxa"/>
            <w:shd w:val="clear" w:color="auto" w:fill="FF0000"/>
          </w:tcPr>
          <w:p w14:paraId="2265BA94" w14:textId="77777777" w:rsidR="000C43D3" w:rsidRPr="005976F7" w:rsidRDefault="000C43D3" w:rsidP="003A6B33">
            <w:pPr>
              <w:pStyle w:val="Tabelatekst"/>
              <w:rPr>
                <w:sz w:val="18"/>
                <w:szCs w:val="18"/>
              </w:rPr>
            </w:pPr>
          </w:p>
        </w:tc>
        <w:tc>
          <w:tcPr>
            <w:tcW w:w="316" w:type="dxa"/>
          </w:tcPr>
          <w:p w14:paraId="33B39051" w14:textId="77777777" w:rsidR="000C43D3" w:rsidRPr="005976F7" w:rsidRDefault="000C43D3" w:rsidP="003A6B33">
            <w:pPr>
              <w:pStyle w:val="Tabelatekst"/>
              <w:rPr>
                <w:sz w:val="18"/>
                <w:szCs w:val="18"/>
              </w:rPr>
            </w:pPr>
          </w:p>
        </w:tc>
        <w:tc>
          <w:tcPr>
            <w:tcW w:w="316" w:type="dxa"/>
          </w:tcPr>
          <w:p w14:paraId="0AB43105" w14:textId="77777777" w:rsidR="000C43D3" w:rsidRPr="005976F7" w:rsidRDefault="000C43D3" w:rsidP="003A6B33">
            <w:pPr>
              <w:pStyle w:val="Tabelatekst"/>
              <w:rPr>
                <w:sz w:val="18"/>
                <w:szCs w:val="18"/>
              </w:rPr>
            </w:pPr>
          </w:p>
        </w:tc>
        <w:tc>
          <w:tcPr>
            <w:tcW w:w="316" w:type="dxa"/>
          </w:tcPr>
          <w:p w14:paraId="3DC94C22" w14:textId="77777777" w:rsidR="000C43D3" w:rsidRPr="005976F7" w:rsidRDefault="000C43D3" w:rsidP="003A6B33">
            <w:pPr>
              <w:pStyle w:val="Tabelatekst"/>
              <w:rPr>
                <w:sz w:val="18"/>
                <w:szCs w:val="18"/>
              </w:rPr>
            </w:pPr>
          </w:p>
        </w:tc>
        <w:tc>
          <w:tcPr>
            <w:tcW w:w="758" w:type="dxa"/>
            <w:vAlign w:val="center"/>
          </w:tcPr>
          <w:p w14:paraId="6E7A7A7B" w14:textId="77777777" w:rsidR="000C43D3" w:rsidRPr="00CC6C0E" w:rsidRDefault="000C43D3" w:rsidP="00503E4D">
            <w:pPr>
              <w:pStyle w:val="Tabelatekst"/>
              <w:jc w:val="center"/>
              <w:rPr>
                <w:b/>
                <w:bCs/>
                <w:sz w:val="18"/>
                <w:szCs w:val="18"/>
              </w:rPr>
            </w:pPr>
          </w:p>
        </w:tc>
        <w:tc>
          <w:tcPr>
            <w:tcW w:w="758" w:type="dxa"/>
            <w:vAlign w:val="center"/>
          </w:tcPr>
          <w:p w14:paraId="6BB9C17C" w14:textId="77777777" w:rsidR="000C43D3" w:rsidRPr="00CC6C0E" w:rsidRDefault="000C43D3" w:rsidP="00503E4D">
            <w:pPr>
              <w:pStyle w:val="Tabelatekst"/>
              <w:jc w:val="center"/>
              <w:rPr>
                <w:b/>
                <w:bCs/>
                <w:sz w:val="18"/>
                <w:szCs w:val="18"/>
              </w:rPr>
            </w:pPr>
          </w:p>
        </w:tc>
        <w:tc>
          <w:tcPr>
            <w:tcW w:w="758" w:type="dxa"/>
            <w:vAlign w:val="center"/>
          </w:tcPr>
          <w:p w14:paraId="5040952D"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58A7C52D" w14:textId="77777777" w:rsidR="000C43D3" w:rsidRPr="00CC6C0E" w:rsidRDefault="000C43D3" w:rsidP="00503E4D">
            <w:pPr>
              <w:pStyle w:val="Tabelatekst"/>
              <w:jc w:val="center"/>
              <w:rPr>
                <w:b/>
                <w:bCs/>
                <w:sz w:val="18"/>
                <w:szCs w:val="18"/>
              </w:rPr>
            </w:pPr>
          </w:p>
        </w:tc>
        <w:tc>
          <w:tcPr>
            <w:tcW w:w="758" w:type="dxa"/>
            <w:vAlign w:val="center"/>
          </w:tcPr>
          <w:p w14:paraId="3744236B"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4C0F9211" w14:textId="77777777" w:rsidR="000C43D3" w:rsidRPr="00CC6C0E" w:rsidRDefault="000C43D3" w:rsidP="00503E4D">
            <w:pPr>
              <w:pStyle w:val="Tabelatekst"/>
              <w:jc w:val="center"/>
              <w:rPr>
                <w:b/>
                <w:bCs/>
                <w:sz w:val="18"/>
                <w:szCs w:val="18"/>
              </w:rPr>
            </w:pPr>
          </w:p>
        </w:tc>
        <w:tc>
          <w:tcPr>
            <w:tcW w:w="758" w:type="dxa"/>
            <w:vAlign w:val="center"/>
          </w:tcPr>
          <w:p w14:paraId="0C6379FC" w14:textId="77777777" w:rsidR="000C43D3" w:rsidRPr="00CC6C0E" w:rsidRDefault="000C43D3" w:rsidP="00503E4D">
            <w:pPr>
              <w:pStyle w:val="Tabelatekst"/>
              <w:jc w:val="center"/>
              <w:rPr>
                <w:b/>
                <w:bCs/>
                <w:sz w:val="18"/>
                <w:szCs w:val="18"/>
              </w:rPr>
            </w:pPr>
          </w:p>
        </w:tc>
        <w:tc>
          <w:tcPr>
            <w:tcW w:w="758" w:type="dxa"/>
            <w:vAlign w:val="center"/>
          </w:tcPr>
          <w:p w14:paraId="5F4B69EC" w14:textId="77777777" w:rsidR="000C43D3" w:rsidRPr="00CC6C0E" w:rsidRDefault="000C43D3" w:rsidP="00503E4D">
            <w:pPr>
              <w:pStyle w:val="Tabelatekst"/>
              <w:jc w:val="center"/>
              <w:rPr>
                <w:b/>
                <w:bCs/>
                <w:sz w:val="18"/>
                <w:szCs w:val="18"/>
              </w:rPr>
            </w:pPr>
            <w:r>
              <w:rPr>
                <w:b/>
                <w:bCs/>
                <w:sz w:val="18"/>
                <w:szCs w:val="18"/>
              </w:rPr>
              <w:t>+</w:t>
            </w:r>
          </w:p>
        </w:tc>
      </w:tr>
      <w:tr w:rsidR="000C43D3" w:rsidRPr="005976F7" w14:paraId="787A2D1B" w14:textId="77777777" w:rsidTr="00503E4D">
        <w:trPr>
          <w:trHeight w:val="70"/>
        </w:trPr>
        <w:tc>
          <w:tcPr>
            <w:tcW w:w="789" w:type="dxa"/>
            <w:vMerge/>
            <w:vAlign w:val="center"/>
          </w:tcPr>
          <w:p w14:paraId="7D9336A5" w14:textId="77777777" w:rsidR="000C43D3" w:rsidRPr="005976F7" w:rsidRDefault="000C43D3" w:rsidP="003A6B33">
            <w:pPr>
              <w:pStyle w:val="Tabelatekst"/>
              <w:jc w:val="center"/>
              <w:rPr>
                <w:sz w:val="18"/>
                <w:szCs w:val="18"/>
              </w:rPr>
            </w:pPr>
          </w:p>
        </w:tc>
        <w:tc>
          <w:tcPr>
            <w:tcW w:w="975" w:type="dxa"/>
          </w:tcPr>
          <w:p w14:paraId="13A4421E" w14:textId="77777777" w:rsidR="000C43D3" w:rsidRPr="005976F7" w:rsidRDefault="000C43D3" w:rsidP="003A6B33">
            <w:pPr>
              <w:pStyle w:val="Tabelatekst"/>
              <w:rPr>
                <w:sz w:val="18"/>
                <w:szCs w:val="18"/>
              </w:rPr>
            </w:pPr>
            <w:r>
              <w:rPr>
                <w:sz w:val="18"/>
                <w:szCs w:val="18"/>
              </w:rPr>
              <w:t>6.</w:t>
            </w:r>
          </w:p>
        </w:tc>
        <w:tc>
          <w:tcPr>
            <w:tcW w:w="4706" w:type="dxa"/>
          </w:tcPr>
          <w:p w14:paraId="1F893B36" w14:textId="77777777" w:rsidR="000C43D3" w:rsidRPr="005976F7" w:rsidRDefault="000C43D3" w:rsidP="003A6B33">
            <w:pPr>
              <w:pStyle w:val="Tabelatekst"/>
              <w:rPr>
                <w:sz w:val="18"/>
                <w:szCs w:val="18"/>
              </w:rPr>
            </w:pPr>
            <w:r>
              <w:rPr>
                <w:sz w:val="18"/>
                <w:szCs w:val="18"/>
              </w:rPr>
              <w:t>Redukcja liczebności inwazyjnych gatunków roślin</w:t>
            </w:r>
          </w:p>
        </w:tc>
        <w:tc>
          <w:tcPr>
            <w:tcW w:w="316" w:type="dxa"/>
          </w:tcPr>
          <w:p w14:paraId="6EB156F0" w14:textId="77777777" w:rsidR="000C43D3" w:rsidRPr="005976F7" w:rsidRDefault="000C43D3" w:rsidP="003A6B33">
            <w:pPr>
              <w:pStyle w:val="Tabelatekst"/>
              <w:rPr>
                <w:sz w:val="18"/>
                <w:szCs w:val="18"/>
              </w:rPr>
            </w:pPr>
          </w:p>
        </w:tc>
        <w:tc>
          <w:tcPr>
            <w:tcW w:w="316" w:type="dxa"/>
          </w:tcPr>
          <w:p w14:paraId="24612A9A" w14:textId="77777777" w:rsidR="000C43D3" w:rsidRPr="005976F7" w:rsidRDefault="000C43D3" w:rsidP="003A6B33">
            <w:pPr>
              <w:pStyle w:val="Tabelatekst"/>
              <w:rPr>
                <w:sz w:val="18"/>
                <w:szCs w:val="18"/>
              </w:rPr>
            </w:pPr>
          </w:p>
        </w:tc>
        <w:tc>
          <w:tcPr>
            <w:tcW w:w="316" w:type="dxa"/>
          </w:tcPr>
          <w:p w14:paraId="3EAC21B3" w14:textId="77777777" w:rsidR="000C43D3" w:rsidRPr="005976F7" w:rsidRDefault="000C43D3" w:rsidP="003A6B33">
            <w:pPr>
              <w:pStyle w:val="Tabelatekst"/>
              <w:rPr>
                <w:sz w:val="18"/>
                <w:szCs w:val="18"/>
              </w:rPr>
            </w:pPr>
          </w:p>
        </w:tc>
        <w:tc>
          <w:tcPr>
            <w:tcW w:w="316" w:type="dxa"/>
            <w:shd w:val="clear" w:color="auto" w:fill="92D050"/>
          </w:tcPr>
          <w:p w14:paraId="6C959C01" w14:textId="77777777" w:rsidR="000C43D3" w:rsidRPr="005976F7" w:rsidRDefault="000C43D3" w:rsidP="003A6B33">
            <w:pPr>
              <w:pStyle w:val="Tabelatekst"/>
              <w:rPr>
                <w:sz w:val="18"/>
                <w:szCs w:val="18"/>
              </w:rPr>
            </w:pPr>
          </w:p>
        </w:tc>
        <w:tc>
          <w:tcPr>
            <w:tcW w:w="316" w:type="dxa"/>
            <w:shd w:val="clear" w:color="auto" w:fill="92D050"/>
          </w:tcPr>
          <w:p w14:paraId="428EB33F" w14:textId="77777777" w:rsidR="000C43D3" w:rsidRPr="005976F7" w:rsidRDefault="000C43D3" w:rsidP="003A6B33">
            <w:pPr>
              <w:pStyle w:val="Tabelatekst"/>
              <w:rPr>
                <w:sz w:val="18"/>
                <w:szCs w:val="18"/>
              </w:rPr>
            </w:pPr>
          </w:p>
        </w:tc>
        <w:tc>
          <w:tcPr>
            <w:tcW w:w="316" w:type="dxa"/>
          </w:tcPr>
          <w:p w14:paraId="777F4C7A" w14:textId="77777777" w:rsidR="000C43D3" w:rsidRPr="005976F7" w:rsidRDefault="000C43D3" w:rsidP="003A6B33">
            <w:pPr>
              <w:pStyle w:val="Tabelatekst"/>
              <w:rPr>
                <w:sz w:val="18"/>
                <w:szCs w:val="18"/>
              </w:rPr>
            </w:pPr>
          </w:p>
        </w:tc>
        <w:tc>
          <w:tcPr>
            <w:tcW w:w="758" w:type="dxa"/>
            <w:vAlign w:val="center"/>
          </w:tcPr>
          <w:p w14:paraId="69A5E74B"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1CA71592" w14:textId="77777777" w:rsidR="000C43D3" w:rsidRPr="00CC6C0E" w:rsidRDefault="000C43D3" w:rsidP="00503E4D">
            <w:pPr>
              <w:pStyle w:val="Tabelatekst"/>
              <w:jc w:val="center"/>
              <w:rPr>
                <w:b/>
                <w:bCs/>
                <w:sz w:val="18"/>
                <w:szCs w:val="18"/>
              </w:rPr>
            </w:pPr>
          </w:p>
        </w:tc>
        <w:tc>
          <w:tcPr>
            <w:tcW w:w="758" w:type="dxa"/>
            <w:vAlign w:val="center"/>
          </w:tcPr>
          <w:p w14:paraId="50F3360A" w14:textId="77777777" w:rsidR="000C43D3" w:rsidRPr="00CC6C0E" w:rsidRDefault="000C43D3" w:rsidP="00503E4D">
            <w:pPr>
              <w:pStyle w:val="Tabelatekst"/>
              <w:jc w:val="center"/>
              <w:rPr>
                <w:b/>
                <w:bCs/>
                <w:sz w:val="18"/>
                <w:szCs w:val="18"/>
              </w:rPr>
            </w:pPr>
          </w:p>
        </w:tc>
        <w:tc>
          <w:tcPr>
            <w:tcW w:w="758" w:type="dxa"/>
            <w:vAlign w:val="center"/>
          </w:tcPr>
          <w:p w14:paraId="1D6CF9B9" w14:textId="77777777" w:rsidR="000C43D3" w:rsidRPr="00CC6C0E" w:rsidRDefault="000C43D3" w:rsidP="00503E4D">
            <w:pPr>
              <w:pStyle w:val="Tabelatekst"/>
              <w:jc w:val="center"/>
              <w:rPr>
                <w:b/>
                <w:bCs/>
                <w:sz w:val="18"/>
                <w:szCs w:val="18"/>
              </w:rPr>
            </w:pPr>
          </w:p>
        </w:tc>
        <w:tc>
          <w:tcPr>
            <w:tcW w:w="758" w:type="dxa"/>
            <w:vAlign w:val="center"/>
          </w:tcPr>
          <w:p w14:paraId="78B4EABF"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4F9E9899" w14:textId="77777777" w:rsidR="000C43D3" w:rsidRPr="00CC6C0E" w:rsidRDefault="000C43D3" w:rsidP="00503E4D">
            <w:pPr>
              <w:pStyle w:val="Tabelatekst"/>
              <w:jc w:val="center"/>
              <w:rPr>
                <w:b/>
                <w:bCs/>
                <w:sz w:val="18"/>
                <w:szCs w:val="18"/>
              </w:rPr>
            </w:pPr>
          </w:p>
        </w:tc>
        <w:tc>
          <w:tcPr>
            <w:tcW w:w="758" w:type="dxa"/>
            <w:vAlign w:val="center"/>
          </w:tcPr>
          <w:p w14:paraId="1250FF20" w14:textId="77777777" w:rsidR="000C43D3" w:rsidRPr="00CC6C0E" w:rsidRDefault="000C43D3" w:rsidP="00503E4D">
            <w:pPr>
              <w:pStyle w:val="Tabelatekst"/>
              <w:jc w:val="center"/>
              <w:rPr>
                <w:b/>
                <w:bCs/>
                <w:sz w:val="18"/>
                <w:szCs w:val="18"/>
              </w:rPr>
            </w:pPr>
          </w:p>
        </w:tc>
        <w:tc>
          <w:tcPr>
            <w:tcW w:w="758" w:type="dxa"/>
            <w:vAlign w:val="center"/>
          </w:tcPr>
          <w:p w14:paraId="4858246C"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1B5A31CF" w14:textId="77777777" w:rsidTr="00503E4D">
        <w:trPr>
          <w:trHeight w:val="70"/>
        </w:trPr>
        <w:tc>
          <w:tcPr>
            <w:tcW w:w="789" w:type="dxa"/>
            <w:vMerge/>
            <w:vAlign w:val="center"/>
          </w:tcPr>
          <w:p w14:paraId="022157E7" w14:textId="77777777" w:rsidR="000C43D3" w:rsidRPr="005976F7" w:rsidRDefault="000C43D3" w:rsidP="003A6B33">
            <w:pPr>
              <w:pStyle w:val="Tabelatekst"/>
              <w:jc w:val="center"/>
              <w:rPr>
                <w:sz w:val="18"/>
                <w:szCs w:val="18"/>
              </w:rPr>
            </w:pPr>
          </w:p>
        </w:tc>
        <w:tc>
          <w:tcPr>
            <w:tcW w:w="975" w:type="dxa"/>
          </w:tcPr>
          <w:p w14:paraId="5435EC65" w14:textId="77777777" w:rsidR="000C43D3" w:rsidRPr="005976F7" w:rsidRDefault="000C43D3" w:rsidP="003A6B33">
            <w:pPr>
              <w:pStyle w:val="Tabelatekst"/>
              <w:rPr>
                <w:sz w:val="18"/>
                <w:szCs w:val="18"/>
              </w:rPr>
            </w:pPr>
            <w:r>
              <w:rPr>
                <w:sz w:val="18"/>
                <w:szCs w:val="18"/>
              </w:rPr>
              <w:t>7.</w:t>
            </w:r>
          </w:p>
        </w:tc>
        <w:tc>
          <w:tcPr>
            <w:tcW w:w="4706" w:type="dxa"/>
          </w:tcPr>
          <w:p w14:paraId="33BAB05E" w14:textId="77777777" w:rsidR="000C43D3" w:rsidRPr="005976F7" w:rsidRDefault="000C43D3" w:rsidP="003A6B33">
            <w:pPr>
              <w:pStyle w:val="Tabelatekst"/>
              <w:rPr>
                <w:sz w:val="18"/>
                <w:szCs w:val="18"/>
              </w:rPr>
            </w:pPr>
            <w:r>
              <w:rPr>
                <w:sz w:val="18"/>
                <w:szCs w:val="18"/>
              </w:rPr>
              <w:t>Niszczenie chronionych/rzadkich/zagrożonych gatunków roślin podczas prowadzenia prac</w:t>
            </w:r>
          </w:p>
        </w:tc>
        <w:tc>
          <w:tcPr>
            <w:tcW w:w="316" w:type="dxa"/>
          </w:tcPr>
          <w:p w14:paraId="1C0CD02E" w14:textId="77777777" w:rsidR="000C43D3" w:rsidRPr="005976F7" w:rsidRDefault="000C43D3" w:rsidP="003A6B33">
            <w:pPr>
              <w:pStyle w:val="Tabelatekst"/>
              <w:rPr>
                <w:sz w:val="18"/>
                <w:szCs w:val="18"/>
              </w:rPr>
            </w:pPr>
          </w:p>
        </w:tc>
        <w:tc>
          <w:tcPr>
            <w:tcW w:w="316" w:type="dxa"/>
            <w:shd w:val="clear" w:color="auto" w:fill="FF0000"/>
          </w:tcPr>
          <w:p w14:paraId="329B39DF" w14:textId="77777777" w:rsidR="000C43D3" w:rsidRPr="005976F7" w:rsidRDefault="000C43D3" w:rsidP="003A6B33">
            <w:pPr>
              <w:pStyle w:val="Tabelatekst"/>
              <w:rPr>
                <w:sz w:val="18"/>
                <w:szCs w:val="18"/>
              </w:rPr>
            </w:pPr>
          </w:p>
        </w:tc>
        <w:tc>
          <w:tcPr>
            <w:tcW w:w="316" w:type="dxa"/>
            <w:shd w:val="clear" w:color="auto" w:fill="FF0000"/>
          </w:tcPr>
          <w:p w14:paraId="0807EC98" w14:textId="77777777" w:rsidR="000C43D3" w:rsidRPr="005976F7" w:rsidRDefault="000C43D3" w:rsidP="003A6B33">
            <w:pPr>
              <w:pStyle w:val="Tabelatekst"/>
              <w:rPr>
                <w:sz w:val="18"/>
                <w:szCs w:val="18"/>
              </w:rPr>
            </w:pPr>
          </w:p>
        </w:tc>
        <w:tc>
          <w:tcPr>
            <w:tcW w:w="316" w:type="dxa"/>
          </w:tcPr>
          <w:p w14:paraId="330C28C2" w14:textId="77777777" w:rsidR="000C43D3" w:rsidRPr="005976F7" w:rsidRDefault="000C43D3" w:rsidP="003A6B33">
            <w:pPr>
              <w:pStyle w:val="Tabelatekst"/>
              <w:rPr>
                <w:sz w:val="18"/>
                <w:szCs w:val="18"/>
              </w:rPr>
            </w:pPr>
          </w:p>
        </w:tc>
        <w:tc>
          <w:tcPr>
            <w:tcW w:w="316" w:type="dxa"/>
          </w:tcPr>
          <w:p w14:paraId="74847463" w14:textId="77777777" w:rsidR="000C43D3" w:rsidRPr="005976F7" w:rsidRDefault="000C43D3" w:rsidP="003A6B33">
            <w:pPr>
              <w:pStyle w:val="Tabelatekst"/>
              <w:rPr>
                <w:sz w:val="18"/>
                <w:szCs w:val="18"/>
              </w:rPr>
            </w:pPr>
          </w:p>
        </w:tc>
        <w:tc>
          <w:tcPr>
            <w:tcW w:w="316" w:type="dxa"/>
          </w:tcPr>
          <w:p w14:paraId="1871F8F9" w14:textId="77777777" w:rsidR="000C43D3" w:rsidRPr="005976F7" w:rsidRDefault="000C43D3" w:rsidP="003A6B33">
            <w:pPr>
              <w:pStyle w:val="Tabelatekst"/>
              <w:rPr>
                <w:sz w:val="18"/>
                <w:szCs w:val="18"/>
              </w:rPr>
            </w:pPr>
          </w:p>
        </w:tc>
        <w:tc>
          <w:tcPr>
            <w:tcW w:w="758" w:type="dxa"/>
            <w:vAlign w:val="center"/>
          </w:tcPr>
          <w:p w14:paraId="6769176F"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45B4F941" w14:textId="77777777" w:rsidR="000C43D3" w:rsidRPr="00CC6C0E" w:rsidRDefault="000C43D3" w:rsidP="00503E4D">
            <w:pPr>
              <w:pStyle w:val="Tabelatekst"/>
              <w:jc w:val="center"/>
              <w:rPr>
                <w:b/>
                <w:bCs/>
                <w:sz w:val="18"/>
                <w:szCs w:val="18"/>
              </w:rPr>
            </w:pPr>
          </w:p>
        </w:tc>
        <w:tc>
          <w:tcPr>
            <w:tcW w:w="758" w:type="dxa"/>
            <w:vAlign w:val="center"/>
          </w:tcPr>
          <w:p w14:paraId="4ACB1D16" w14:textId="77777777" w:rsidR="000C43D3" w:rsidRPr="00CC6C0E" w:rsidRDefault="000C43D3" w:rsidP="00503E4D">
            <w:pPr>
              <w:pStyle w:val="Tabelatekst"/>
              <w:jc w:val="center"/>
              <w:rPr>
                <w:b/>
                <w:bCs/>
                <w:sz w:val="18"/>
                <w:szCs w:val="18"/>
              </w:rPr>
            </w:pPr>
          </w:p>
        </w:tc>
        <w:tc>
          <w:tcPr>
            <w:tcW w:w="758" w:type="dxa"/>
            <w:vAlign w:val="center"/>
          </w:tcPr>
          <w:p w14:paraId="6D27B31A"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270ECBAE" w14:textId="77777777" w:rsidR="000C43D3" w:rsidRPr="00CC6C0E" w:rsidRDefault="000C43D3" w:rsidP="00503E4D">
            <w:pPr>
              <w:pStyle w:val="Tabelatekst"/>
              <w:jc w:val="center"/>
              <w:rPr>
                <w:b/>
                <w:bCs/>
                <w:sz w:val="18"/>
                <w:szCs w:val="18"/>
              </w:rPr>
            </w:pPr>
          </w:p>
        </w:tc>
        <w:tc>
          <w:tcPr>
            <w:tcW w:w="758" w:type="dxa"/>
            <w:vAlign w:val="center"/>
          </w:tcPr>
          <w:p w14:paraId="7DA8A6F4" w14:textId="77777777" w:rsidR="000C43D3" w:rsidRPr="00CC6C0E" w:rsidRDefault="000C43D3" w:rsidP="00503E4D">
            <w:pPr>
              <w:pStyle w:val="Tabelatekst"/>
              <w:jc w:val="center"/>
              <w:rPr>
                <w:b/>
                <w:bCs/>
                <w:sz w:val="18"/>
                <w:szCs w:val="18"/>
              </w:rPr>
            </w:pPr>
          </w:p>
        </w:tc>
        <w:tc>
          <w:tcPr>
            <w:tcW w:w="758" w:type="dxa"/>
            <w:vAlign w:val="center"/>
          </w:tcPr>
          <w:p w14:paraId="4A19C930" w14:textId="77777777" w:rsidR="000C43D3" w:rsidRPr="00CC6C0E" w:rsidRDefault="000C43D3" w:rsidP="00503E4D">
            <w:pPr>
              <w:pStyle w:val="Tabelatekst"/>
              <w:jc w:val="center"/>
              <w:rPr>
                <w:b/>
                <w:bCs/>
                <w:sz w:val="18"/>
                <w:szCs w:val="18"/>
              </w:rPr>
            </w:pPr>
          </w:p>
        </w:tc>
        <w:tc>
          <w:tcPr>
            <w:tcW w:w="758" w:type="dxa"/>
            <w:vAlign w:val="center"/>
          </w:tcPr>
          <w:p w14:paraId="5A481BAA"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66120DA6" w14:textId="77777777" w:rsidTr="00503E4D">
        <w:trPr>
          <w:trHeight w:val="70"/>
        </w:trPr>
        <w:tc>
          <w:tcPr>
            <w:tcW w:w="789" w:type="dxa"/>
            <w:vMerge/>
            <w:vAlign w:val="center"/>
          </w:tcPr>
          <w:p w14:paraId="6E359F00" w14:textId="77777777" w:rsidR="000C43D3" w:rsidRPr="005976F7" w:rsidRDefault="000C43D3" w:rsidP="003A6B33">
            <w:pPr>
              <w:pStyle w:val="Tabelatekst"/>
              <w:jc w:val="center"/>
              <w:rPr>
                <w:sz w:val="18"/>
                <w:szCs w:val="18"/>
              </w:rPr>
            </w:pPr>
          </w:p>
        </w:tc>
        <w:tc>
          <w:tcPr>
            <w:tcW w:w="975" w:type="dxa"/>
          </w:tcPr>
          <w:p w14:paraId="1A21A3CF" w14:textId="77777777" w:rsidR="000C43D3" w:rsidRPr="005976F7" w:rsidRDefault="000C43D3" w:rsidP="003A6B33">
            <w:pPr>
              <w:pStyle w:val="Tabelatekst"/>
              <w:rPr>
                <w:sz w:val="18"/>
                <w:szCs w:val="18"/>
              </w:rPr>
            </w:pPr>
            <w:r>
              <w:rPr>
                <w:sz w:val="18"/>
                <w:szCs w:val="18"/>
              </w:rPr>
              <w:t xml:space="preserve">8. </w:t>
            </w:r>
          </w:p>
        </w:tc>
        <w:tc>
          <w:tcPr>
            <w:tcW w:w="4706" w:type="dxa"/>
          </w:tcPr>
          <w:p w14:paraId="179609C1" w14:textId="77777777" w:rsidR="000C43D3" w:rsidRPr="005976F7" w:rsidRDefault="000C43D3" w:rsidP="003A6B33">
            <w:pPr>
              <w:pStyle w:val="Tabelatekst"/>
              <w:rPr>
                <w:sz w:val="18"/>
                <w:szCs w:val="18"/>
              </w:rPr>
            </w:pPr>
            <w:r w:rsidRPr="00553A59">
              <w:rPr>
                <w:sz w:val="18"/>
                <w:szCs w:val="18"/>
              </w:rPr>
              <w:t xml:space="preserve">Niszczenie/obniżenie jakości siedlisk </w:t>
            </w:r>
            <w:r>
              <w:rPr>
                <w:sz w:val="18"/>
                <w:szCs w:val="18"/>
              </w:rPr>
              <w:t>przyrodniczych</w:t>
            </w:r>
            <w:r w:rsidRPr="00553A59">
              <w:rPr>
                <w:sz w:val="18"/>
                <w:szCs w:val="18"/>
              </w:rPr>
              <w:t xml:space="preserve"> w miejscu prowadzenia prac oraz w jego bezpośrednim otoczeniu</w:t>
            </w:r>
            <w:r>
              <w:rPr>
                <w:sz w:val="18"/>
                <w:szCs w:val="18"/>
              </w:rPr>
              <w:t xml:space="preserve"> (m.in. </w:t>
            </w:r>
            <w:r w:rsidRPr="00553A59">
              <w:rPr>
                <w:sz w:val="18"/>
                <w:szCs w:val="18"/>
              </w:rPr>
              <w:t>Niżowe i podgórskie rzeki ze zbiorowiskami włosienniczników (3260</w:t>
            </w:r>
            <w:r>
              <w:rPr>
                <w:sz w:val="18"/>
                <w:szCs w:val="18"/>
              </w:rPr>
              <w:t xml:space="preserve">); </w:t>
            </w:r>
            <w:r w:rsidRPr="00553A59">
              <w:rPr>
                <w:sz w:val="18"/>
                <w:szCs w:val="18"/>
              </w:rPr>
              <w:t>Ziołorośla nadrzeczne (6430)</w:t>
            </w:r>
            <w:r>
              <w:rPr>
                <w:sz w:val="18"/>
                <w:szCs w:val="18"/>
              </w:rPr>
              <w:t>)</w:t>
            </w:r>
          </w:p>
        </w:tc>
        <w:tc>
          <w:tcPr>
            <w:tcW w:w="316" w:type="dxa"/>
          </w:tcPr>
          <w:p w14:paraId="7200E483" w14:textId="77777777" w:rsidR="000C43D3" w:rsidRPr="005976F7" w:rsidRDefault="000C43D3" w:rsidP="003A6B33">
            <w:pPr>
              <w:pStyle w:val="Tabelatekst"/>
              <w:rPr>
                <w:sz w:val="18"/>
                <w:szCs w:val="18"/>
              </w:rPr>
            </w:pPr>
          </w:p>
        </w:tc>
        <w:tc>
          <w:tcPr>
            <w:tcW w:w="316" w:type="dxa"/>
            <w:shd w:val="clear" w:color="auto" w:fill="FF0000"/>
          </w:tcPr>
          <w:p w14:paraId="274B66A9" w14:textId="77777777" w:rsidR="000C43D3" w:rsidRPr="005976F7" w:rsidRDefault="000C43D3" w:rsidP="003A6B33">
            <w:pPr>
              <w:pStyle w:val="Tabelatekst"/>
              <w:rPr>
                <w:sz w:val="18"/>
                <w:szCs w:val="18"/>
              </w:rPr>
            </w:pPr>
          </w:p>
        </w:tc>
        <w:tc>
          <w:tcPr>
            <w:tcW w:w="316" w:type="dxa"/>
            <w:shd w:val="clear" w:color="auto" w:fill="FF0000"/>
          </w:tcPr>
          <w:p w14:paraId="12AE189F" w14:textId="77777777" w:rsidR="000C43D3" w:rsidRPr="005976F7" w:rsidRDefault="000C43D3" w:rsidP="003A6B33">
            <w:pPr>
              <w:pStyle w:val="Tabelatekst"/>
              <w:rPr>
                <w:sz w:val="18"/>
                <w:szCs w:val="18"/>
              </w:rPr>
            </w:pPr>
          </w:p>
        </w:tc>
        <w:tc>
          <w:tcPr>
            <w:tcW w:w="316" w:type="dxa"/>
          </w:tcPr>
          <w:p w14:paraId="3BF33A38" w14:textId="77777777" w:rsidR="000C43D3" w:rsidRPr="005976F7" w:rsidRDefault="000C43D3" w:rsidP="003A6B33">
            <w:pPr>
              <w:pStyle w:val="Tabelatekst"/>
              <w:rPr>
                <w:sz w:val="18"/>
                <w:szCs w:val="18"/>
              </w:rPr>
            </w:pPr>
          </w:p>
        </w:tc>
        <w:tc>
          <w:tcPr>
            <w:tcW w:w="316" w:type="dxa"/>
          </w:tcPr>
          <w:p w14:paraId="7D0D417E" w14:textId="77777777" w:rsidR="000C43D3" w:rsidRPr="005976F7" w:rsidRDefault="000C43D3" w:rsidP="003A6B33">
            <w:pPr>
              <w:pStyle w:val="Tabelatekst"/>
              <w:rPr>
                <w:sz w:val="18"/>
                <w:szCs w:val="18"/>
              </w:rPr>
            </w:pPr>
          </w:p>
        </w:tc>
        <w:tc>
          <w:tcPr>
            <w:tcW w:w="316" w:type="dxa"/>
          </w:tcPr>
          <w:p w14:paraId="00968619" w14:textId="77777777" w:rsidR="000C43D3" w:rsidRPr="005976F7" w:rsidRDefault="000C43D3" w:rsidP="003A6B33">
            <w:pPr>
              <w:pStyle w:val="Tabelatekst"/>
              <w:rPr>
                <w:sz w:val="18"/>
                <w:szCs w:val="18"/>
              </w:rPr>
            </w:pPr>
          </w:p>
        </w:tc>
        <w:tc>
          <w:tcPr>
            <w:tcW w:w="758" w:type="dxa"/>
            <w:vAlign w:val="center"/>
          </w:tcPr>
          <w:p w14:paraId="29A3225C"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7269DC84" w14:textId="77777777" w:rsidR="000C43D3" w:rsidRPr="00CC6C0E" w:rsidRDefault="000C43D3" w:rsidP="00503E4D">
            <w:pPr>
              <w:pStyle w:val="Tabelatekst"/>
              <w:jc w:val="center"/>
              <w:rPr>
                <w:b/>
                <w:bCs/>
                <w:sz w:val="18"/>
                <w:szCs w:val="18"/>
              </w:rPr>
            </w:pPr>
          </w:p>
        </w:tc>
        <w:tc>
          <w:tcPr>
            <w:tcW w:w="758" w:type="dxa"/>
            <w:vAlign w:val="center"/>
          </w:tcPr>
          <w:p w14:paraId="623DA907" w14:textId="77777777" w:rsidR="000C43D3" w:rsidRPr="00CC6C0E" w:rsidRDefault="000C43D3" w:rsidP="00503E4D">
            <w:pPr>
              <w:pStyle w:val="Tabelatekst"/>
              <w:jc w:val="center"/>
              <w:rPr>
                <w:b/>
                <w:bCs/>
                <w:sz w:val="18"/>
                <w:szCs w:val="18"/>
              </w:rPr>
            </w:pPr>
          </w:p>
        </w:tc>
        <w:tc>
          <w:tcPr>
            <w:tcW w:w="758" w:type="dxa"/>
            <w:vAlign w:val="center"/>
          </w:tcPr>
          <w:p w14:paraId="728A5785"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404C6B53" w14:textId="77777777" w:rsidR="000C43D3" w:rsidRPr="00CC6C0E" w:rsidRDefault="000C43D3" w:rsidP="00503E4D">
            <w:pPr>
              <w:pStyle w:val="Tabelatekst"/>
              <w:jc w:val="center"/>
              <w:rPr>
                <w:b/>
                <w:bCs/>
                <w:sz w:val="18"/>
                <w:szCs w:val="18"/>
              </w:rPr>
            </w:pPr>
          </w:p>
        </w:tc>
        <w:tc>
          <w:tcPr>
            <w:tcW w:w="758" w:type="dxa"/>
            <w:vAlign w:val="center"/>
          </w:tcPr>
          <w:p w14:paraId="4EBE191B" w14:textId="77777777" w:rsidR="000C43D3" w:rsidRPr="00CC6C0E" w:rsidRDefault="000C43D3" w:rsidP="00503E4D">
            <w:pPr>
              <w:pStyle w:val="Tabelatekst"/>
              <w:jc w:val="center"/>
              <w:rPr>
                <w:b/>
                <w:bCs/>
                <w:sz w:val="18"/>
                <w:szCs w:val="18"/>
              </w:rPr>
            </w:pPr>
          </w:p>
        </w:tc>
        <w:tc>
          <w:tcPr>
            <w:tcW w:w="758" w:type="dxa"/>
            <w:vAlign w:val="center"/>
          </w:tcPr>
          <w:p w14:paraId="6DD6055C" w14:textId="77777777" w:rsidR="000C43D3" w:rsidRPr="00CC6C0E" w:rsidRDefault="000C43D3" w:rsidP="00503E4D">
            <w:pPr>
              <w:pStyle w:val="Tabelatekst"/>
              <w:jc w:val="center"/>
              <w:rPr>
                <w:b/>
                <w:bCs/>
                <w:sz w:val="18"/>
                <w:szCs w:val="18"/>
              </w:rPr>
            </w:pPr>
          </w:p>
        </w:tc>
        <w:tc>
          <w:tcPr>
            <w:tcW w:w="758" w:type="dxa"/>
            <w:vAlign w:val="center"/>
          </w:tcPr>
          <w:p w14:paraId="4698917C"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6B892944" w14:textId="77777777" w:rsidTr="00503E4D">
        <w:trPr>
          <w:trHeight w:val="70"/>
        </w:trPr>
        <w:tc>
          <w:tcPr>
            <w:tcW w:w="789" w:type="dxa"/>
            <w:vMerge/>
            <w:vAlign w:val="center"/>
          </w:tcPr>
          <w:p w14:paraId="5DA27DB5" w14:textId="77777777" w:rsidR="000C43D3" w:rsidRPr="005976F7" w:rsidRDefault="000C43D3" w:rsidP="003A6B33">
            <w:pPr>
              <w:pStyle w:val="Tabelatekst"/>
              <w:jc w:val="center"/>
              <w:rPr>
                <w:sz w:val="18"/>
                <w:szCs w:val="18"/>
              </w:rPr>
            </w:pPr>
          </w:p>
        </w:tc>
        <w:tc>
          <w:tcPr>
            <w:tcW w:w="975" w:type="dxa"/>
          </w:tcPr>
          <w:p w14:paraId="3DBD71E1" w14:textId="77777777" w:rsidR="000C43D3" w:rsidRPr="005976F7" w:rsidRDefault="000C43D3" w:rsidP="003A6B33">
            <w:pPr>
              <w:pStyle w:val="Tabelatekst"/>
              <w:rPr>
                <w:sz w:val="18"/>
                <w:szCs w:val="18"/>
              </w:rPr>
            </w:pPr>
            <w:r>
              <w:rPr>
                <w:sz w:val="18"/>
                <w:szCs w:val="18"/>
              </w:rPr>
              <w:t>9.</w:t>
            </w:r>
          </w:p>
        </w:tc>
        <w:tc>
          <w:tcPr>
            <w:tcW w:w="4706" w:type="dxa"/>
          </w:tcPr>
          <w:p w14:paraId="27C69883" w14:textId="77777777" w:rsidR="000C43D3" w:rsidRPr="005976F7" w:rsidRDefault="000C43D3" w:rsidP="003A6B33">
            <w:pPr>
              <w:pStyle w:val="Tabelatekst"/>
              <w:rPr>
                <w:sz w:val="18"/>
                <w:szCs w:val="18"/>
              </w:rPr>
            </w:pPr>
            <w:r w:rsidRPr="00553A59">
              <w:rPr>
                <w:sz w:val="18"/>
                <w:szCs w:val="18"/>
              </w:rPr>
              <w:t xml:space="preserve">Niszczenie/obniżenie jakości siedlisk </w:t>
            </w:r>
            <w:r>
              <w:rPr>
                <w:sz w:val="18"/>
                <w:szCs w:val="18"/>
              </w:rPr>
              <w:t>przyrodniczych</w:t>
            </w:r>
            <w:r w:rsidRPr="00553A59">
              <w:rPr>
                <w:sz w:val="18"/>
                <w:szCs w:val="18"/>
              </w:rPr>
              <w:t xml:space="preserve"> </w:t>
            </w:r>
            <w:r>
              <w:rPr>
                <w:sz w:val="18"/>
                <w:szCs w:val="18"/>
              </w:rPr>
              <w:t xml:space="preserve">zależnych od wód </w:t>
            </w:r>
            <w:r w:rsidRPr="00553A59">
              <w:rPr>
                <w:sz w:val="18"/>
                <w:szCs w:val="18"/>
              </w:rPr>
              <w:t>w większym i mniejszym sąsiedztwie od miejsca prowadzenia prac (</w:t>
            </w:r>
            <w:r>
              <w:rPr>
                <w:sz w:val="18"/>
                <w:szCs w:val="18"/>
              </w:rPr>
              <w:t>zmiana dynamiki</w:t>
            </w:r>
            <w:r w:rsidRPr="00553A59">
              <w:rPr>
                <w:sz w:val="18"/>
                <w:szCs w:val="18"/>
              </w:rPr>
              <w:t xml:space="preserve"> spływu wody </w:t>
            </w:r>
            <w:r>
              <w:rPr>
                <w:sz w:val="18"/>
                <w:szCs w:val="18"/>
              </w:rPr>
              <w:t>skutkujące ograniczeniem możliwości rozlewania się wód w</w:t>
            </w:r>
            <w:r w:rsidRPr="00553A59">
              <w:rPr>
                <w:sz w:val="18"/>
                <w:szCs w:val="18"/>
              </w:rPr>
              <w:t xml:space="preserve"> otoczeniu rzeki)</w:t>
            </w:r>
          </w:p>
        </w:tc>
        <w:tc>
          <w:tcPr>
            <w:tcW w:w="316" w:type="dxa"/>
          </w:tcPr>
          <w:p w14:paraId="08D58FEB" w14:textId="77777777" w:rsidR="000C43D3" w:rsidRPr="005976F7" w:rsidRDefault="000C43D3" w:rsidP="003A6B33">
            <w:pPr>
              <w:pStyle w:val="Tabelatekst"/>
              <w:rPr>
                <w:sz w:val="18"/>
                <w:szCs w:val="18"/>
              </w:rPr>
            </w:pPr>
          </w:p>
        </w:tc>
        <w:tc>
          <w:tcPr>
            <w:tcW w:w="316" w:type="dxa"/>
            <w:shd w:val="clear" w:color="auto" w:fill="FF0000"/>
          </w:tcPr>
          <w:p w14:paraId="03FED1F0" w14:textId="77777777" w:rsidR="000C43D3" w:rsidRPr="005976F7" w:rsidRDefault="000C43D3" w:rsidP="003A6B33">
            <w:pPr>
              <w:pStyle w:val="Tabelatekst"/>
              <w:rPr>
                <w:sz w:val="18"/>
                <w:szCs w:val="18"/>
              </w:rPr>
            </w:pPr>
          </w:p>
        </w:tc>
        <w:tc>
          <w:tcPr>
            <w:tcW w:w="316" w:type="dxa"/>
            <w:shd w:val="clear" w:color="auto" w:fill="FF0000"/>
          </w:tcPr>
          <w:p w14:paraId="61C89411" w14:textId="77777777" w:rsidR="000C43D3" w:rsidRPr="005976F7" w:rsidRDefault="000C43D3" w:rsidP="003A6B33">
            <w:pPr>
              <w:pStyle w:val="Tabelatekst"/>
              <w:rPr>
                <w:sz w:val="18"/>
                <w:szCs w:val="18"/>
              </w:rPr>
            </w:pPr>
          </w:p>
        </w:tc>
        <w:tc>
          <w:tcPr>
            <w:tcW w:w="316" w:type="dxa"/>
          </w:tcPr>
          <w:p w14:paraId="66E52CA3" w14:textId="77777777" w:rsidR="000C43D3" w:rsidRPr="005976F7" w:rsidRDefault="000C43D3" w:rsidP="003A6B33">
            <w:pPr>
              <w:pStyle w:val="Tabelatekst"/>
              <w:rPr>
                <w:sz w:val="18"/>
                <w:szCs w:val="18"/>
              </w:rPr>
            </w:pPr>
          </w:p>
        </w:tc>
        <w:tc>
          <w:tcPr>
            <w:tcW w:w="316" w:type="dxa"/>
          </w:tcPr>
          <w:p w14:paraId="00EE489A" w14:textId="77777777" w:rsidR="000C43D3" w:rsidRPr="005976F7" w:rsidRDefault="000C43D3" w:rsidP="003A6B33">
            <w:pPr>
              <w:pStyle w:val="Tabelatekst"/>
              <w:rPr>
                <w:sz w:val="18"/>
                <w:szCs w:val="18"/>
              </w:rPr>
            </w:pPr>
          </w:p>
        </w:tc>
        <w:tc>
          <w:tcPr>
            <w:tcW w:w="316" w:type="dxa"/>
          </w:tcPr>
          <w:p w14:paraId="5063F830" w14:textId="77777777" w:rsidR="000C43D3" w:rsidRPr="005976F7" w:rsidRDefault="000C43D3" w:rsidP="003A6B33">
            <w:pPr>
              <w:pStyle w:val="Tabelatekst"/>
              <w:rPr>
                <w:sz w:val="18"/>
                <w:szCs w:val="18"/>
              </w:rPr>
            </w:pPr>
          </w:p>
        </w:tc>
        <w:tc>
          <w:tcPr>
            <w:tcW w:w="758" w:type="dxa"/>
            <w:vAlign w:val="center"/>
          </w:tcPr>
          <w:p w14:paraId="263524C7" w14:textId="77777777" w:rsidR="000C43D3" w:rsidRPr="00CC6C0E" w:rsidRDefault="000C43D3" w:rsidP="00503E4D">
            <w:pPr>
              <w:pStyle w:val="Tabelatekst"/>
              <w:jc w:val="center"/>
              <w:rPr>
                <w:b/>
                <w:bCs/>
                <w:sz w:val="18"/>
                <w:szCs w:val="18"/>
              </w:rPr>
            </w:pPr>
          </w:p>
        </w:tc>
        <w:tc>
          <w:tcPr>
            <w:tcW w:w="758" w:type="dxa"/>
            <w:vAlign w:val="center"/>
          </w:tcPr>
          <w:p w14:paraId="5FD0B557"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64C9BCA5" w14:textId="77777777" w:rsidR="000C43D3" w:rsidRPr="00CC6C0E" w:rsidRDefault="000C43D3" w:rsidP="00503E4D">
            <w:pPr>
              <w:pStyle w:val="Tabelatekst"/>
              <w:jc w:val="center"/>
              <w:rPr>
                <w:b/>
                <w:bCs/>
                <w:sz w:val="18"/>
                <w:szCs w:val="18"/>
              </w:rPr>
            </w:pPr>
          </w:p>
        </w:tc>
        <w:tc>
          <w:tcPr>
            <w:tcW w:w="758" w:type="dxa"/>
            <w:vAlign w:val="center"/>
          </w:tcPr>
          <w:p w14:paraId="2A56F151" w14:textId="77777777" w:rsidR="000C43D3" w:rsidRPr="00CC6C0E" w:rsidRDefault="000C43D3" w:rsidP="00503E4D">
            <w:pPr>
              <w:pStyle w:val="Tabelatekst"/>
              <w:jc w:val="center"/>
              <w:rPr>
                <w:b/>
                <w:bCs/>
                <w:sz w:val="18"/>
                <w:szCs w:val="18"/>
              </w:rPr>
            </w:pPr>
          </w:p>
        </w:tc>
        <w:tc>
          <w:tcPr>
            <w:tcW w:w="758" w:type="dxa"/>
            <w:vAlign w:val="center"/>
          </w:tcPr>
          <w:p w14:paraId="64746F10"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61D5B352" w14:textId="77777777" w:rsidR="000C43D3" w:rsidRPr="00CC6C0E" w:rsidRDefault="000C43D3" w:rsidP="00503E4D">
            <w:pPr>
              <w:pStyle w:val="Tabelatekst"/>
              <w:jc w:val="center"/>
              <w:rPr>
                <w:b/>
                <w:bCs/>
                <w:sz w:val="18"/>
                <w:szCs w:val="18"/>
              </w:rPr>
            </w:pPr>
          </w:p>
        </w:tc>
        <w:tc>
          <w:tcPr>
            <w:tcW w:w="758" w:type="dxa"/>
            <w:vAlign w:val="center"/>
          </w:tcPr>
          <w:p w14:paraId="5E4D29F4" w14:textId="77777777" w:rsidR="000C43D3" w:rsidRPr="00CC6C0E" w:rsidRDefault="000C43D3" w:rsidP="00503E4D">
            <w:pPr>
              <w:pStyle w:val="Tabelatekst"/>
              <w:jc w:val="center"/>
              <w:rPr>
                <w:b/>
                <w:bCs/>
                <w:sz w:val="18"/>
                <w:szCs w:val="18"/>
              </w:rPr>
            </w:pPr>
          </w:p>
        </w:tc>
        <w:tc>
          <w:tcPr>
            <w:tcW w:w="758" w:type="dxa"/>
            <w:vAlign w:val="center"/>
          </w:tcPr>
          <w:p w14:paraId="514F5553" w14:textId="77777777" w:rsidR="000C43D3" w:rsidRPr="00CC6C0E" w:rsidRDefault="000C43D3" w:rsidP="00503E4D">
            <w:pPr>
              <w:pStyle w:val="Tabelatekst"/>
              <w:jc w:val="center"/>
              <w:rPr>
                <w:b/>
                <w:bCs/>
                <w:sz w:val="18"/>
                <w:szCs w:val="18"/>
              </w:rPr>
            </w:pPr>
            <w:r>
              <w:rPr>
                <w:b/>
                <w:bCs/>
                <w:sz w:val="18"/>
                <w:szCs w:val="18"/>
              </w:rPr>
              <w:t>+</w:t>
            </w:r>
          </w:p>
        </w:tc>
      </w:tr>
      <w:tr w:rsidR="000C43D3" w:rsidRPr="005976F7" w14:paraId="47AF6010" w14:textId="77777777" w:rsidTr="00503E4D">
        <w:trPr>
          <w:trHeight w:val="70"/>
        </w:trPr>
        <w:tc>
          <w:tcPr>
            <w:tcW w:w="789" w:type="dxa"/>
            <w:vMerge/>
            <w:vAlign w:val="center"/>
          </w:tcPr>
          <w:p w14:paraId="080106EC" w14:textId="77777777" w:rsidR="000C43D3" w:rsidRPr="005976F7" w:rsidRDefault="000C43D3" w:rsidP="003A6B33">
            <w:pPr>
              <w:pStyle w:val="Tabelatekst"/>
              <w:jc w:val="center"/>
              <w:rPr>
                <w:sz w:val="18"/>
                <w:szCs w:val="18"/>
              </w:rPr>
            </w:pPr>
          </w:p>
        </w:tc>
        <w:tc>
          <w:tcPr>
            <w:tcW w:w="975" w:type="dxa"/>
          </w:tcPr>
          <w:p w14:paraId="2A7350E5" w14:textId="77777777" w:rsidR="000C43D3" w:rsidRPr="005976F7" w:rsidRDefault="000C43D3" w:rsidP="003A6B33">
            <w:pPr>
              <w:pStyle w:val="Tabelatekst"/>
              <w:rPr>
                <w:sz w:val="18"/>
                <w:szCs w:val="18"/>
              </w:rPr>
            </w:pPr>
            <w:r>
              <w:rPr>
                <w:sz w:val="18"/>
                <w:szCs w:val="18"/>
              </w:rPr>
              <w:t>10.</w:t>
            </w:r>
          </w:p>
        </w:tc>
        <w:tc>
          <w:tcPr>
            <w:tcW w:w="4706" w:type="dxa"/>
          </w:tcPr>
          <w:p w14:paraId="24F32DC5" w14:textId="77777777" w:rsidR="000C43D3" w:rsidRPr="005976F7" w:rsidRDefault="000C43D3" w:rsidP="003A6B33">
            <w:pPr>
              <w:pStyle w:val="Tabelatekst"/>
              <w:rPr>
                <w:sz w:val="18"/>
                <w:szCs w:val="18"/>
              </w:rPr>
            </w:pPr>
            <w:r>
              <w:rPr>
                <w:sz w:val="18"/>
                <w:szCs w:val="18"/>
              </w:rPr>
              <w:t>Możliwość rozprzestrzeniania się gatunków inwazyjnych w obrębie cieku</w:t>
            </w:r>
          </w:p>
        </w:tc>
        <w:tc>
          <w:tcPr>
            <w:tcW w:w="316" w:type="dxa"/>
          </w:tcPr>
          <w:p w14:paraId="202FAA79" w14:textId="77777777" w:rsidR="000C43D3" w:rsidRPr="005976F7" w:rsidRDefault="000C43D3" w:rsidP="003A6B33">
            <w:pPr>
              <w:pStyle w:val="Tabelatekst"/>
              <w:rPr>
                <w:sz w:val="18"/>
                <w:szCs w:val="18"/>
              </w:rPr>
            </w:pPr>
          </w:p>
        </w:tc>
        <w:tc>
          <w:tcPr>
            <w:tcW w:w="316" w:type="dxa"/>
          </w:tcPr>
          <w:p w14:paraId="5FAB9782" w14:textId="77777777" w:rsidR="000C43D3" w:rsidRPr="005976F7" w:rsidRDefault="000C43D3" w:rsidP="003A6B33">
            <w:pPr>
              <w:pStyle w:val="Tabelatekst"/>
              <w:rPr>
                <w:sz w:val="18"/>
                <w:szCs w:val="18"/>
              </w:rPr>
            </w:pPr>
          </w:p>
        </w:tc>
        <w:tc>
          <w:tcPr>
            <w:tcW w:w="316" w:type="dxa"/>
            <w:shd w:val="clear" w:color="auto" w:fill="FF0000"/>
          </w:tcPr>
          <w:p w14:paraId="54E02EDE" w14:textId="77777777" w:rsidR="000C43D3" w:rsidRPr="005976F7" w:rsidRDefault="000C43D3" w:rsidP="003A6B33">
            <w:pPr>
              <w:pStyle w:val="Tabelatekst"/>
              <w:rPr>
                <w:sz w:val="18"/>
                <w:szCs w:val="18"/>
              </w:rPr>
            </w:pPr>
          </w:p>
        </w:tc>
        <w:tc>
          <w:tcPr>
            <w:tcW w:w="316" w:type="dxa"/>
          </w:tcPr>
          <w:p w14:paraId="3772CFEB" w14:textId="77777777" w:rsidR="000C43D3" w:rsidRPr="005976F7" w:rsidRDefault="000C43D3" w:rsidP="003A6B33">
            <w:pPr>
              <w:pStyle w:val="Tabelatekst"/>
              <w:rPr>
                <w:sz w:val="18"/>
                <w:szCs w:val="18"/>
              </w:rPr>
            </w:pPr>
          </w:p>
        </w:tc>
        <w:tc>
          <w:tcPr>
            <w:tcW w:w="316" w:type="dxa"/>
          </w:tcPr>
          <w:p w14:paraId="4A9F38F8" w14:textId="77777777" w:rsidR="000C43D3" w:rsidRPr="005976F7" w:rsidRDefault="000C43D3" w:rsidP="003A6B33">
            <w:pPr>
              <w:pStyle w:val="Tabelatekst"/>
              <w:rPr>
                <w:sz w:val="18"/>
                <w:szCs w:val="18"/>
              </w:rPr>
            </w:pPr>
          </w:p>
        </w:tc>
        <w:tc>
          <w:tcPr>
            <w:tcW w:w="316" w:type="dxa"/>
          </w:tcPr>
          <w:p w14:paraId="595970B0" w14:textId="77777777" w:rsidR="000C43D3" w:rsidRPr="005976F7" w:rsidRDefault="000C43D3" w:rsidP="003A6B33">
            <w:pPr>
              <w:pStyle w:val="Tabelatekst"/>
              <w:rPr>
                <w:sz w:val="18"/>
                <w:szCs w:val="18"/>
              </w:rPr>
            </w:pPr>
          </w:p>
        </w:tc>
        <w:tc>
          <w:tcPr>
            <w:tcW w:w="758" w:type="dxa"/>
            <w:vAlign w:val="center"/>
          </w:tcPr>
          <w:p w14:paraId="5744EDAC" w14:textId="77777777" w:rsidR="000C43D3" w:rsidRPr="00CC6C0E" w:rsidRDefault="000C43D3" w:rsidP="00503E4D">
            <w:pPr>
              <w:pStyle w:val="Tabelatekst"/>
              <w:jc w:val="center"/>
              <w:rPr>
                <w:b/>
                <w:bCs/>
                <w:sz w:val="18"/>
                <w:szCs w:val="18"/>
              </w:rPr>
            </w:pPr>
          </w:p>
        </w:tc>
        <w:tc>
          <w:tcPr>
            <w:tcW w:w="758" w:type="dxa"/>
            <w:vAlign w:val="center"/>
          </w:tcPr>
          <w:p w14:paraId="0A5EC23E"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704E876F" w14:textId="77777777" w:rsidR="000C43D3" w:rsidRPr="00CC6C0E" w:rsidRDefault="000C43D3" w:rsidP="00503E4D">
            <w:pPr>
              <w:pStyle w:val="Tabelatekst"/>
              <w:jc w:val="center"/>
              <w:rPr>
                <w:b/>
                <w:bCs/>
                <w:sz w:val="18"/>
                <w:szCs w:val="18"/>
              </w:rPr>
            </w:pPr>
          </w:p>
        </w:tc>
        <w:tc>
          <w:tcPr>
            <w:tcW w:w="758" w:type="dxa"/>
            <w:vAlign w:val="center"/>
          </w:tcPr>
          <w:p w14:paraId="0FAE8F09" w14:textId="77777777" w:rsidR="000C43D3" w:rsidRPr="00CC6C0E" w:rsidRDefault="000C43D3" w:rsidP="00503E4D">
            <w:pPr>
              <w:pStyle w:val="Tabelatekst"/>
              <w:jc w:val="center"/>
              <w:rPr>
                <w:b/>
                <w:bCs/>
                <w:sz w:val="18"/>
                <w:szCs w:val="18"/>
              </w:rPr>
            </w:pPr>
          </w:p>
        </w:tc>
        <w:tc>
          <w:tcPr>
            <w:tcW w:w="758" w:type="dxa"/>
            <w:vAlign w:val="center"/>
          </w:tcPr>
          <w:p w14:paraId="36B1FA5A" w14:textId="77777777" w:rsidR="000C43D3" w:rsidRPr="00CC6C0E" w:rsidRDefault="000C43D3" w:rsidP="00503E4D">
            <w:pPr>
              <w:pStyle w:val="Tabelatekst"/>
              <w:jc w:val="center"/>
              <w:rPr>
                <w:b/>
                <w:bCs/>
                <w:sz w:val="18"/>
                <w:szCs w:val="18"/>
              </w:rPr>
            </w:pPr>
          </w:p>
        </w:tc>
        <w:tc>
          <w:tcPr>
            <w:tcW w:w="758" w:type="dxa"/>
            <w:vAlign w:val="center"/>
          </w:tcPr>
          <w:p w14:paraId="64DE1D5E"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381994B6" w14:textId="77777777" w:rsidR="000C43D3" w:rsidRPr="00CC6C0E" w:rsidRDefault="000C43D3" w:rsidP="00503E4D">
            <w:pPr>
              <w:pStyle w:val="Tabelatekst"/>
              <w:jc w:val="center"/>
              <w:rPr>
                <w:b/>
                <w:bCs/>
                <w:sz w:val="18"/>
                <w:szCs w:val="18"/>
              </w:rPr>
            </w:pPr>
          </w:p>
        </w:tc>
        <w:tc>
          <w:tcPr>
            <w:tcW w:w="758" w:type="dxa"/>
            <w:vAlign w:val="center"/>
          </w:tcPr>
          <w:p w14:paraId="486AE3BB"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1E8D769D" w14:textId="77777777" w:rsidTr="00503E4D">
        <w:trPr>
          <w:trHeight w:val="70"/>
        </w:trPr>
        <w:tc>
          <w:tcPr>
            <w:tcW w:w="789" w:type="dxa"/>
            <w:vMerge/>
            <w:vAlign w:val="center"/>
          </w:tcPr>
          <w:p w14:paraId="2E052B91" w14:textId="77777777" w:rsidR="000C43D3" w:rsidRPr="005976F7" w:rsidRDefault="000C43D3" w:rsidP="003A6B33">
            <w:pPr>
              <w:pStyle w:val="Tabelatekst"/>
              <w:jc w:val="center"/>
              <w:rPr>
                <w:sz w:val="18"/>
                <w:szCs w:val="18"/>
              </w:rPr>
            </w:pPr>
          </w:p>
        </w:tc>
        <w:tc>
          <w:tcPr>
            <w:tcW w:w="13641" w:type="dxa"/>
            <w:gridSpan w:val="16"/>
            <w:vAlign w:val="center"/>
          </w:tcPr>
          <w:p w14:paraId="176526C8" w14:textId="77777777" w:rsidR="000C43D3" w:rsidRPr="00CC6C0E" w:rsidRDefault="000C43D3" w:rsidP="00503E4D">
            <w:pPr>
              <w:pStyle w:val="Tabelatekst"/>
              <w:jc w:val="center"/>
              <w:rPr>
                <w:b/>
                <w:bCs/>
                <w:sz w:val="18"/>
                <w:szCs w:val="18"/>
              </w:rPr>
            </w:pPr>
            <w:r w:rsidRPr="00CC6C0E">
              <w:rPr>
                <w:b/>
                <w:bCs/>
                <w:sz w:val="18"/>
                <w:szCs w:val="18"/>
              </w:rPr>
              <w:t>Wpływ na ludzi i dobra materialne</w:t>
            </w:r>
          </w:p>
        </w:tc>
      </w:tr>
      <w:tr w:rsidR="000C43D3" w:rsidRPr="005976F7" w14:paraId="364F7129" w14:textId="77777777" w:rsidTr="00503E4D">
        <w:trPr>
          <w:trHeight w:val="70"/>
        </w:trPr>
        <w:tc>
          <w:tcPr>
            <w:tcW w:w="789" w:type="dxa"/>
            <w:vMerge/>
            <w:vAlign w:val="center"/>
          </w:tcPr>
          <w:p w14:paraId="340C221A" w14:textId="77777777" w:rsidR="000C43D3" w:rsidRPr="005976F7" w:rsidRDefault="000C43D3" w:rsidP="003A6B33">
            <w:pPr>
              <w:pStyle w:val="Tabelatekst"/>
              <w:jc w:val="center"/>
              <w:rPr>
                <w:sz w:val="18"/>
                <w:szCs w:val="18"/>
              </w:rPr>
            </w:pPr>
          </w:p>
        </w:tc>
        <w:tc>
          <w:tcPr>
            <w:tcW w:w="975" w:type="dxa"/>
          </w:tcPr>
          <w:p w14:paraId="50851AB5" w14:textId="77777777" w:rsidR="000C43D3" w:rsidRPr="005976F7" w:rsidRDefault="000C43D3" w:rsidP="003A6B33">
            <w:pPr>
              <w:pStyle w:val="Tabelatekst"/>
              <w:rPr>
                <w:sz w:val="18"/>
                <w:szCs w:val="18"/>
              </w:rPr>
            </w:pPr>
            <w:r>
              <w:rPr>
                <w:sz w:val="18"/>
                <w:szCs w:val="18"/>
              </w:rPr>
              <w:t>1.</w:t>
            </w:r>
          </w:p>
        </w:tc>
        <w:tc>
          <w:tcPr>
            <w:tcW w:w="4706" w:type="dxa"/>
          </w:tcPr>
          <w:p w14:paraId="1D5E74BD" w14:textId="77777777" w:rsidR="000C43D3" w:rsidRPr="005976F7" w:rsidRDefault="000C43D3" w:rsidP="003A6B33">
            <w:pPr>
              <w:pStyle w:val="Tabelatekst"/>
              <w:rPr>
                <w:sz w:val="18"/>
                <w:szCs w:val="18"/>
              </w:rPr>
            </w:pPr>
            <w:r>
              <w:rPr>
                <w:sz w:val="18"/>
                <w:szCs w:val="18"/>
              </w:rPr>
              <w:t>Poprawa bezpieczeństwa przeciwpowodziowego</w:t>
            </w:r>
          </w:p>
        </w:tc>
        <w:tc>
          <w:tcPr>
            <w:tcW w:w="316" w:type="dxa"/>
          </w:tcPr>
          <w:p w14:paraId="4BB1281D" w14:textId="77777777" w:rsidR="000C43D3" w:rsidRPr="005976F7" w:rsidRDefault="000C43D3" w:rsidP="003A6B33">
            <w:pPr>
              <w:pStyle w:val="Tabelatekst"/>
              <w:rPr>
                <w:sz w:val="18"/>
                <w:szCs w:val="18"/>
              </w:rPr>
            </w:pPr>
          </w:p>
        </w:tc>
        <w:tc>
          <w:tcPr>
            <w:tcW w:w="316" w:type="dxa"/>
          </w:tcPr>
          <w:p w14:paraId="665CB5E0" w14:textId="77777777" w:rsidR="000C43D3" w:rsidRPr="005976F7" w:rsidRDefault="000C43D3" w:rsidP="003A6B33">
            <w:pPr>
              <w:pStyle w:val="Tabelatekst"/>
              <w:rPr>
                <w:sz w:val="18"/>
                <w:szCs w:val="18"/>
              </w:rPr>
            </w:pPr>
          </w:p>
        </w:tc>
        <w:tc>
          <w:tcPr>
            <w:tcW w:w="316" w:type="dxa"/>
          </w:tcPr>
          <w:p w14:paraId="0DBA4E4F" w14:textId="77777777" w:rsidR="000C43D3" w:rsidRPr="005976F7" w:rsidRDefault="000C43D3" w:rsidP="003A6B33">
            <w:pPr>
              <w:pStyle w:val="Tabelatekst"/>
              <w:rPr>
                <w:sz w:val="18"/>
                <w:szCs w:val="18"/>
              </w:rPr>
            </w:pPr>
          </w:p>
        </w:tc>
        <w:tc>
          <w:tcPr>
            <w:tcW w:w="316" w:type="dxa"/>
            <w:shd w:val="clear" w:color="auto" w:fill="92D050"/>
          </w:tcPr>
          <w:p w14:paraId="3F5AF0CF" w14:textId="77777777" w:rsidR="000C43D3" w:rsidRPr="005976F7" w:rsidRDefault="000C43D3" w:rsidP="003A6B33">
            <w:pPr>
              <w:pStyle w:val="Tabelatekst"/>
              <w:rPr>
                <w:sz w:val="18"/>
                <w:szCs w:val="18"/>
              </w:rPr>
            </w:pPr>
          </w:p>
        </w:tc>
        <w:tc>
          <w:tcPr>
            <w:tcW w:w="316" w:type="dxa"/>
            <w:shd w:val="clear" w:color="auto" w:fill="92D050"/>
          </w:tcPr>
          <w:p w14:paraId="1ED51350" w14:textId="77777777" w:rsidR="000C43D3" w:rsidRPr="005976F7" w:rsidRDefault="000C43D3" w:rsidP="003A6B33">
            <w:pPr>
              <w:pStyle w:val="Tabelatekst"/>
              <w:rPr>
                <w:sz w:val="18"/>
                <w:szCs w:val="18"/>
              </w:rPr>
            </w:pPr>
          </w:p>
        </w:tc>
        <w:tc>
          <w:tcPr>
            <w:tcW w:w="316" w:type="dxa"/>
          </w:tcPr>
          <w:p w14:paraId="6F529CEE" w14:textId="77777777" w:rsidR="000C43D3" w:rsidRPr="005976F7" w:rsidRDefault="000C43D3" w:rsidP="003A6B33">
            <w:pPr>
              <w:pStyle w:val="Tabelatekst"/>
              <w:rPr>
                <w:sz w:val="18"/>
                <w:szCs w:val="18"/>
              </w:rPr>
            </w:pPr>
          </w:p>
        </w:tc>
        <w:tc>
          <w:tcPr>
            <w:tcW w:w="758" w:type="dxa"/>
            <w:vAlign w:val="center"/>
          </w:tcPr>
          <w:p w14:paraId="4F5B517E" w14:textId="77777777" w:rsidR="000C43D3" w:rsidRPr="00CC6C0E" w:rsidRDefault="000C43D3" w:rsidP="00503E4D">
            <w:pPr>
              <w:pStyle w:val="Tabelatekst"/>
              <w:jc w:val="center"/>
              <w:rPr>
                <w:b/>
                <w:bCs/>
                <w:sz w:val="18"/>
                <w:szCs w:val="18"/>
              </w:rPr>
            </w:pPr>
          </w:p>
        </w:tc>
        <w:tc>
          <w:tcPr>
            <w:tcW w:w="758" w:type="dxa"/>
            <w:vAlign w:val="center"/>
          </w:tcPr>
          <w:p w14:paraId="7D523280"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55684FA3" w14:textId="77777777" w:rsidR="000C43D3" w:rsidRPr="00CC6C0E" w:rsidRDefault="000C43D3" w:rsidP="00503E4D">
            <w:pPr>
              <w:pStyle w:val="Tabelatekst"/>
              <w:jc w:val="center"/>
              <w:rPr>
                <w:b/>
                <w:bCs/>
                <w:sz w:val="18"/>
                <w:szCs w:val="18"/>
              </w:rPr>
            </w:pPr>
          </w:p>
        </w:tc>
        <w:tc>
          <w:tcPr>
            <w:tcW w:w="758" w:type="dxa"/>
            <w:vAlign w:val="center"/>
          </w:tcPr>
          <w:p w14:paraId="1DC3F2DD" w14:textId="77777777" w:rsidR="000C43D3" w:rsidRPr="00CC6C0E" w:rsidRDefault="000C43D3" w:rsidP="00503E4D">
            <w:pPr>
              <w:pStyle w:val="Tabelatekst"/>
              <w:jc w:val="center"/>
              <w:rPr>
                <w:b/>
                <w:bCs/>
                <w:sz w:val="18"/>
                <w:szCs w:val="18"/>
              </w:rPr>
            </w:pPr>
          </w:p>
        </w:tc>
        <w:tc>
          <w:tcPr>
            <w:tcW w:w="758" w:type="dxa"/>
            <w:vAlign w:val="center"/>
          </w:tcPr>
          <w:p w14:paraId="0148C92D"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605A825C" w14:textId="77777777" w:rsidR="000C43D3" w:rsidRPr="00CC6C0E" w:rsidRDefault="000C43D3" w:rsidP="00503E4D">
            <w:pPr>
              <w:pStyle w:val="Tabelatekst"/>
              <w:jc w:val="center"/>
              <w:rPr>
                <w:b/>
                <w:bCs/>
                <w:sz w:val="18"/>
                <w:szCs w:val="18"/>
              </w:rPr>
            </w:pPr>
          </w:p>
        </w:tc>
        <w:tc>
          <w:tcPr>
            <w:tcW w:w="758" w:type="dxa"/>
            <w:vAlign w:val="center"/>
          </w:tcPr>
          <w:p w14:paraId="0B47FA6A"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635E5E2B" w14:textId="77777777" w:rsidR="000C43D3" w:rsidRPr="00CC6C0E" w:rsidRDefault="000C43D3" w:rsidP="00503E4D">
            <w:pPr>
              <w:pStyle w:val="Tabelatekst"/>
              <w:jc w:val="center"/>
              <w:rPr>
                <w:b/>
                <w:bCs/>
                <w:sz w:val="18"/>
                <w:szCs w:val="18"/>
              </w:rPr>
            </w:pPr>
          </w:p>
        </w:tc>
      </w:tr>
      <w:tr w:rsidR="000C43D3" w:rsidRPr="005976F7" w14:paraId="2F7ABA0D" w14:textId="77777777" w:rsidTr="00503E4D">
        <w:trPr>
          <w:trHeight w:val="70"/>
        </w:trPr>
        <w:tc>
          <w:tcPr>
            <w:tcW w:w="789" w:type="dxa"/>
            <w:vMerge/>
            <w:vAlign w:val="center"/>
          </w:tcPr>
          <w:p w14:paraId="20B50E0F" w14:textId="77777777" w:rsidR="000C43D3" w:rsidRPr="005976F7" w:rsidRDefault="000C43D3" w:rsidP="003A6B33">
            <w:pPr>
              <w:pStyle w:val="Tabelatekst"/>
              <w:jc w:val="center"/>
              <w:rPr>
                <w:sz w:val="18"/>
                <w:szCs w:val="18"/>
              </w:rPr>
            </w:pPr>
          </w:p>
        </w:tc>
        <w:tc>
          <w:tcPr>
            <w:tcW w:w="975" w:type="dxa"/>
          </w:tcPr>
          <w:p w14:paraId="5CE918F5" w14:textId="77777777" w:rsidR="000C43D3" w:rsidRPr="005976F7" w:rsidRDefault="000C43D3" w:rsidP="003A6B33">
            <w:pPr>
              <w:pStyle w:val="Tabelatekst"/>
              <w:rPr>
                <w:sz w:val="18"/>
                <w:szCs w:val="18"/>
              </w:rPr>
            </w:pPr>
            <w:r>
              <w:rPr>
                <w:sz w:val="18"/>
                <w:szCs w:val="18"/>
              </w:rPr>
              <w:t>2.</w:t>
            </w:r>
          </w:p>
        </w:tc>
        <w:tc>
          <w:tcPr>
            <w:tcW w:w="4706" w:type="dxa"/>
          </w:tcPr>
          <w:p w14:paraId="756F6217" w14:textId="77777777" w:rsidR="000C43D3" w:rsidRPr="005976F7" w:rsidRDefault="000C43D3" w:rsidP="003A6B33">
            <w:pPr>
              <w:pStyle w:val="Tabelatekst"/>
              <w:rPr>
                <w:sz w:val="18"/>
                <w:szCs w:val="18"/>
              </w:rPr>
            </w:pPr>
            <w:r>
              <w:rPr>
                <w:sz w:val="18"/>
                <w:szCs w:val="18"/>
              </w:rPr>
              <w:t>Wpływ na dobra materialne, przez poprawę stanu i bezpieczeństwa urządzeń wodnych</w:t>
            </w:r>
          </w:p>
        </w:tc>
        <w:tc>
          <w:tcPr>
            <w:tcW w:w="316" w:type="dxa"/>
          </w:tcPr>
          <w:p w14:paraId="4D130C8F" w14:textId="77777777" w:rsidR="000C43D3" w:rsidRPr="005976F7" w:rsidRDefault="000C43D3" w:rsidP="003A6B33">
            <w:pPr>
              <w:pStyle w:val="Tabelatekst"/>
              <w:rPr>
                <w:sz w:val="18"/>
                <w:szCs w:val="18"/>
              </w:rPr>
            </w:pPr>
          </w:p>
        </w:tc>
        <w:tc>
          <w:tcPr>
            <w:tcW w:w="316" w:type="dxa"/>
          </w:tcPr>
          <w:p w14:paraId="6ED59BB2" w14:textId="77777777" w:rsidR="000C43D3" w:rsidRPr="005976F7" w:rsidRDefault="000C43D3" w:rsidP="003A6B33">
            <w:pPr>
              <w:pStyle w:val="Tabelatekst"/>
              <w:rPr>
                <w:sz w:val="18"/>
                <w:szCs w:val="18"/>
              </w:rPr>
            </w:pPr>
          </w:p>
        </w:tc>
        <w:tc>
          <w:tcPr>
            <w:tcW w:w="316" w:type="dxa"/>
          </w:tcPr>
          <w:p w14:paraId="13C2DC06" w14:textId="77777777" w:rsidR="000C43D3" w:rsidRPr="005976F7" w:rsidRDefault="000C43D3" w:rsidP="003A6B33">
            <w:pPr>
              <w:pStyle w:val="Tabelatekst"/>
              <w:rPr>
                <w:sz w:val="18"/>
                <w:szCs w:val="18"/>
              </w:rPr>
            </w:pPr>
          </w:p>
        </w:tc>
        <w:tc>
          <w:tcPr>
            <w:tcW w:w="316" w:type="dxa"/>
            <w:shd w:val="clear" w:color="auto" w:fill="92D050"/>
          </w:tcPr>
          <w:p w14:paraId="357F9C6F" w14:textId="77777777" w:rsidR="000C43D3" w:rsidRPr="005976F7" w:rsidRDefault="000C43D3" w:rsidP="003A6B33">
            <w:pPr>
              <w:pStyle w:val="Tabelatekst"/>
              <w:rPr>
                <w:sz w:val="18"/>
                <w:szCs w:val="18"/>
              </w:rPr>
            </w:pPr>
          </w:p>
        </w:tc>
        <w:tc>
          <w:tcPr>
            <w:tcW w:w="316" w:type="dxa"/>
            <w:shd w:val="clear" w:color="auto" w:fill="92D050"/>
          </w:tcPr>
          <w:p w14:paraId="7BA12862" w14:textId="77777777" w:rsidR="000C43D3" w:rsidRPr="005976F7" w:rsidRDefault="000C43D3" w:rsidP="003A6B33">
            <w:pPr>
              <w:pStyle w:val="Tabelatekst"/>
              <w:rPr>
                <w:sz w:val="18"/>
                <w:szCs w:val="18"/>
              </w:rPr>
            </w:pPr>
          </w:p>
        </w:tc>
        <w:tc>
          <w:tcPr>
            <w:tcW w:w="316" w:type="dxa"/>
          </w:tcPr>
          <w:p w14:paraId="7097448A" w14:textId="77777777" w:rsidR="000C43D3" w:rsidRPr="005976F7" w:rsidRDefault="000C43D3" w:rsidP="003A6B33">
            <w:pPr>
              <w:pStyle w:val="Tabelatekst"/>
              <w:rPr>
                <w:sz w:val="18"/>
                <w:szCs w:val="18"/>
              </w:rPr>
            </w:pPr>
          </w:p>
        </w:tc>
        <w:tc>
          <w:tcPr>
            <w:tcW w:w="758" w:type="dxa"/>
            <w:vAlign w:val="center"/>
          </w:tcPr>
          <w:p w14:paraId="762D5598" w14:textId="77777777" w:rsidR="000C43D3" w:rsidRPr="00CC6C0E" w:rsidRDefault="000C43D3" w:rsidP="00503E4D">
            <w:pPr>
              <w:pStyle w:val="Tabelatekst"/>
              <w:jc w:val="center"/>
              <w:rPr>
                <w:b/>
                <w:bCs/>
                <w:sz w:val="18"/>
                <w:szCs w:val="18"/>
              </w:rPr>
            </w:pPr>
          </w:p>
        </w:tc>
        <w:tc>
          <w:tcPr>
            <w:tcW w:w="758" w:type="dxa"/>
            <w:vAlign w:val="center"/>
          </w:tcPr>
          <w:p w14:paraId="4439A4F9"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727ACEED" w14:textId="77777777" w:rsidR="000C43D3" w:rsidRPr="00CC6C0E" w:rsidRDefault="000C43D3" w:rsidP="00503E4D">
            <w:pPr>
              <w:pStyle w:val="Tabelatekst"/>
              <w:jc w:val="center"/>
              <w:rPr>
                <w:b/>
                <w:bCs/>
                <w:sz w:val="18"/>
                <w:szCs w:val="18"/>
              </w:rPr>
            </w:pPr>
          </w:p>
        </w:tc>
        <w:tc>
          <w:tcPr>
            <w:tcW w:w="758" w:type="dxa"/>
            <w:vAlign w:val="center"/>
          </w:tcPr>
          <w:p w14:paraId="6C615E92" w14:textId="77777777" w:rsidR="000C43D3" w:rsidRPr="00CC6C0E" w:rsidRDefault="000C43D3" w:rsidP="00503E4D">
            <w:pPr>
              <w:pStyle w:val="Tabelatekst"/>
              <w:jc w:val="center"/>
              <w:rPr>
                <w:b/>
                <w:bCs/>
                <w:sz w:val="18"/>
                <w:szCs w:val="18"/>
              </w:rPr>
            </w:pPr>
          </w:p>
        </w:tc>
        <w:tc>
          <w:tcPr>
            <w:tcW w:w="758" w:type="dxa"/>
            <w:vAlign w:val="center"/>
          </w:tcPr>
          <w:p w14:paraId="6E75E645"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3C0FE02D" w14:textId="77777777" w:rsidR="000C43D3" w:rsidRPr="00CC6C0E" w:rsidRDefault="000C43D3" w:rsidP="00503E4D">
            <w:pPr>
              <w:pStyle w:val="Tabelatekst"/>
              <w:jc w:val="center"/>
              <w:rPr>
                <w:b/>
                <w:bCs/>
                <w:sz w:val="18"/>
                <w:szCs w:val="18"/>
              </w:rPr>
            </w:pPr>
          </w:p>
        </w:tc>
        <w:tc>
          <w:tcPr>
            <w:tcW w:w="758" w:type="dxa"/>
            <w:vAlign w:val="center"/>
          </w:tcPr>
          <w:p w14:paraId="4817E29B"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575D405B" w14:textId="77777777" w:rsidR="000C43D3" w:rsidRPr="00CC6C0E" w:rsidRDefault="000C43D3" w:rsidP="00503E4D">
            <w:pPr>
              <w:pStyle w:val="Tabelatekst"/>
              <w:jc w:val="center"/>
              <w:rPr>
                <w:b/>
                <w:bCs/>
                <w:sz w:val="18"/>
                <w:szCs w:val="18"/>
              </w:rPr>
            </w:pPr>
          </w:p>
        </w:tc>
      </w:tr>
      <w:tr w:rsidR="000C43D3" w:rsidRPr="005976F7" w14:paraId="47E2C061" w14:textId="77777777" w:rsidTr="00503E4D">
        <w:trPr>
          <w:trHeight w:val="70"/>
        </w:trPr>
        <w:tc>
          <w:tcPr>
            <w:tcW w:w="789" w:type="dxa"/>
            <w:vMerge/>
            <w:vAlign w:val="center"/>
          </w:tcPr>
          <w:p w14:paraId="12405A25" w14:textId="77777777" w:rsidR="000C43D3" w:rsidRPr="005976F7" w:rsidRDefault="000C43D3" w:rsidP="003A6B33">
            <w:pPr>
              <w:pStyle w:val="Tabelatekst"/>
              <w:jc w:val="center"/>
              <w:rPr>
                <w:sz w:val="18"/>
                <w:szCs w:val="18"/>
              </w:rPr>
            </w:pPr>
          </w:p>
        </w:tc>
        <w:tc>
          <w:tcPr>
            <w:tcW w:w="975" w:type="dxa"/>
          </w:tcPr>
          <w:p w14:paraId="49CEF39D" w14:textId="77777777" w:rsidR="000C43D3" w:rsidRPr="005976F7" w:rsidRDefault="000C43D3" w:rsidP="003A6B33">
            <w:pPr>
              <w:pStyle w:val="Tabelatekst"/>
              <w:rPr>
                <w:sz w:val="18"/>
                <w:szCs w:val="18"/>
              </w:rPr>
            </w:pPr>
            <w:r>
              <w:rPr>
                <w:sz w:val="18"/>
                <w:szCs w:val="18"/>
              </w:rPr>
              <w:t>3.</w:t>
            </w:r>
          </w:p>
        </w:tc>
        <w:tc>
          <w:tcPr>
            <w:tcW w:w="4706" w:type="dxa"/>
          </w:tcPr>
          <w:p w14:paraId="2364B464" w14:textId="77777777" w:rsidR="000C43D3" w:rsidRPr="005976F7" w:rsidRDefault="000C43D3" w:rsidP="003A6B33">
            <w:pPr>
              <w:pStyle w:val="Tabelatekst"/>
              <w:rPr>
                <w:sz w:val="18"/>
                <w:szCs w:val="18"/>
              </w:rPr>
            </w:pPr>
            <w:r>
              <w:rPr>
                <w:sz w:val="18"/>
                <w:szCs w:val="18"/>
              </w:rPr>
              <w:t>Wpływ na atrakcyjność rzek jako szlaków kajakowych</w:t>
            </w:r>
          </w:p>
        </w:tc>
        <w:tc>
          <w:tcPr>
            <w:tcW w:w="316" w:type="dxa"/>
          </w:tcPr>
          <w:p w14:paraId="69691872" w14:textId="77777777" w:rsidR="000C43D3" w:rsidRPr="005976F7" w:rsidRDefault="000C43D3" w:rsidP="003A6B33">
            <w:pPr>
              <w:pStyle w:val="Tabelatekst"/>
              <w:rPr>
                <w:sz w:val="18"/>
                <w:szCs w:val="18"/>
              </w:rPr>
            </w:pPr>
          </w:p>
        </w:tc>
        <w:tc>
          <w:tcPr>
            <w:tcW w:w="316" w:type="dxa"/>
            <w:shd w:val="clear" w:color="auto" w:fill="FF0000"/>
          </w:tcPr>
          <w:p w14:paraId="7FDBCF7C" w14:textId="77777777" w:rsidR="000C43D3" w:rsidRPr="005976F7" w:rsidRDefault="000C43D3" w:rsidP="003A6B33">
            <w:pPr>
              <w:pStyle w:val="Tabelatekst"/>
              <w:rPr>
                <w:sz w:val="18"/>
                <w:szCs w:val="18"/>
              </w:rPr>
            </w:pPr>
          </w:p>
        </w:tc>
        <w:tc>
          <w:tcPr>
            <w:tcW w:w="316" w:type="dxa"/>
            <w:shd w:val="clear" w:color="auto" w:fill="FF0000"/>
          </w:tcPr>
          <w:p w14:paraId="2EB3D4D7" w14:textId="77777777" w:rsidR="000C43D3" w:rsidRPr="005976F7" w:rsidRDefault="000C43D3" w:rsidP="003A6B33">
            <w:pPr>
              <w:pStyle w:val="Tabelatekst"/>
              <w:rPr>
                <w:sz w:val="18"/>
                <w:szCs w:val="18"/>
              </w:rPr>
            </w:pPr>
          </w:p>
        </w:tc>
        <w:tc>
          <w:tcPr>
            <w:tcW w:w="316" w:type="dxa"/>
          </w:tcPr>
          <w:p w14:paraId="43F8FB45" w14:textId="77777777" w:rsidR="000C43D3" w:rsidRPr="005976F7" w:rsidRDefault="000C43D3" w:rsidP="003A6B33">
            <w:pPr>
              <w:pStyle w:val="Tabelatekst"/>
              <w:rPr>
                <w:sz w:val="18"/>
                <w:szCs w:val="18"/>
              </w:rPr>
            </w:pPr>
          </w:p>
        </w:tc>
        <w:tc>
          <w:tcPr>
            <w:tcW w:w="316" w:type="dxa"/>
          </w:tcPr>
          <w:p w14:paraId="41CC64A0" w14:textId="77777777" w:rsidR="000C43D3" w:rsidRPr="005976F7" w:rsidRDefault="000C43D3" w:rsidP="003A6B33">
            <w:pPr>
              <w:pStyle w:val="Tabelatekst"/>
              <w:rPr>
                <w:sz w:val="18"/>
                <w:szCs w:val="18"/>
              </w:rPr>
            </w:pPr>
          </w:p>
        </w:tc>
        <w:tc>
          <w:tcPr>
            <w:tcW w:w="316" w:type="dxa"/>
          </w:tcPr>
          <w:p w14:paraId="593D30CE" w14:textId="77777777" w:rsidR="000C43D3" w:rsidRPr="005976F7" w:rsidRDefault="000C43D3" w:rsidP="003A6B33">
            <w:pPr>
              <w:pStyle w:val="Tabelatekst"/>
              <w:rPr>
                <w:sz w:val="18"/>
                <w:szCs w:val="18"/>
              </w:rPr>
            </w:pPr>
          </w:p>
        </w:tc>
        <w:tc>
          <w:tcPr>
            <w:tcW w:w="758" w:type="dxa"/>
            <w:vAlign w:val="center"/>
          </w:tcPr>
          <w:p w14:paraId="1B863125"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061817E9" w14:textId="77777777" w:rsidR="000C43D3" w:rsidRPr="00CC6C0E" w:rsidRDefault="000C43D3" w:rsidP="00503E4D">
            <w:pPr>
              <w:pStyle w:val="Tabelatekst"/>
              <w:jc w:val="center"/>
              <w:rPr>
                <w:b/>
                <w:bCs/>
                <w:sz w:val="18"/>
                <w:szCs w:val="18"/>
              </w:rPr>
            </w:pPr>
          </w:p>
        </w:tc>
        <w:tc>
          <w:tcPr>
            <w:tcW w:w="758" w:type="dxa"/>
            <w:vAlign w:val="center"/>
          </w:tcPr>
          <w:p w14:paraId="6559F359" w14:textId="77777777" w:rsidR="000C43D3" w:rsidRPr="00CC6C0E" w:rsidRDefault="000C43D3" w:rsidP="00503E4D">
            <w:pPr>
              <w:pStyle w:val="Tabelatekst"/>
              <w:jc w:val="center"/>
              <w:rPr>
                <w:b/>
                <w:bCs/>
                <w:sz w:val="18"/>
                <w:szCs w:val="18"/>
              </w:rPr>
            </w:pPr>
          </w:p>
        </w:tc>
        <w:tc>
          <w:tcPr>
            <w:tcW w:w="758" w:type="dxa"/>
            <w:vAlign w:val="center"/>
          </w:tcPr>
          <w:p w14:paraId="46D995E4" w14:textId="77777777" w:rsidR="000C43D3" w:rsidRPr="00CC6C0E" w:rsidRDefault="000C43D3" w:rsidP="00503E4D">
            <w:pPr>
              <w:pStyle w:val="Tabelatekst"/>
              <w:jc w:val="center"/>
              <w:rPr>
                <w:b/>
                <w:bCs/>
                <w:sz w:val="18"/>
                <w:szCs w:val="18"/>
              </w:rPr>
            </w:pPr>
          </w:p>
        </w:tc>
        <w:tc>
          <w:tcPr>
            <w:tcW w:w="758" w:type="dxa"/>
            <w:vAlign w:val="center"/>
          </w:tcPr>
          <w:p w14:paraId="24582FA2"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66283197" w14:textId="77777777" w:rsidR="000C43D3" w:rsidRPr="00CC6C0E" w:rsidRDefault="000C43D3" w:rsidP="00503E4D">
            <w:pPr>
              <w:pStyle w:val="Tabelatekst"/>
              <w:jc w:val="center"/>
              <w:rPr>
                <w:b/>
                <w:bCs/>
                <w:sz w:val="18"/>
                <w:szCs w:val="18"/>
              </w:rPr>
            </w:pPr>
          </w:p>
        </w:tc>
        <w:tc>
          <w:tcPr>
            <w:tcW w:w="758" w:type="dxa"/>
            <w:vAlign w:val="center"/>
          </w:tcPr>
          <w:p w14:paraId="2F036298"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2FEA3AE9" w14:textId="77777777" w:rsidR="000C43D3" w:rsidRPr="00CC6C0E" w:rsidRDefault="000C43D3" w:rsidP="00503E4D">
            <w:pPr>
              <w:pStyle w:val="Tabelatekst"/>
              <w:jc w:val="center"/>
              <w:rPr>
                <w:b/>
                <w:bCs/>
                <w:sz w:val="18"/>
                <w:szCs w:val="18"/>
              </w:rPr>
            </w:pPr>
          </w:p>
        </w:tc>
      </w:tr>
      <w:tr w:rsidR="000C43D3" w:rsidRPr="005976F7" w14:paraId="182F5E43" w14:textId="77777777" w:rsidTr="00503E4D">
        <w:trPr>
          <w:trHeight w:val="70"/>
        </w:trPr>
        <w:tc>
          <w:tcPr>
            <w:tcW w:w="789" w:type="dxa"/>
            <w:vMerge/>
            <w:vAlign w:val="center"/>
          </w:tcPr>
          <w:p w14:paraId="60FB2ADE" w14:textId="77777777" w:rsidR="000C43D3" w:rsidRPr="005976F7" w:rsidRDefault="000C43D3" w:rsidP="003A6B33">
            <w:pPr>
              <w:pStyle w:val="Tabelatekst"/>
              <w:jc w:val="center"/>
              <w:rPr>
                <w:sz w:val="18"/>
                <w:szCs w:val="18"/>
              </w:rPr>
            </w:pPr>
          </w:p>
        </w:tc>
        <w:tc>
          <w:tcPr>
            <w:tcW w:w="975" w:type="dxa"/>
          </w:tcPr>
          <w:p w14:paraId="1EA87A7D" w14:textId="77777777" w:rsidR="000C43D3" w:rsidRPr="005976F7" w:rsidRDefault="000C43D3" w:rsidP="003A6B33">
            <w:pPr>
              <w:pStyle w:val="Tabelatekst"/>
              <w:rPr>
                <w:sz w:val="18"/>
                <w:szCs w:val="18"/>
              </w:rPr>
            </w:pPr>
            <w:r>
              <w:rPr>
                <w:sz w:val="18"/>
                <w:szCs w:val="18"/>
              </w:rPr>
              <w:t>4.</w:t>
            </w:r>
          </w:p>
        </w:tc>
        <w:tc>
          <w:tcPr>
            <w:tcW w:w="4706" w:type="dxa"/>
          </w:tcPr>
          <w:p w14:paraId="406FE035" w14:textId="77777777" w:rsidR="000C43D3" w:rsidRPr="005976F7" w:rsidRDefault="000C43D3" w:rsidP="003A6B33">
            <w:pPr>
              <w:pStyle w:val="Tabelatekst"/>
              <w:rPr>
                <w:sz w:val="18"/>
                <w:szCs w:val="18"/>
              </w:rPr>
            </w:pPr>
            <w:r>
              <w:rPr>
                <w:sz w:val="18"/>
                <w:szCs w:val="18"/>
              </w:rPr>
              <w:t>Emisja zanieczyszczeń powietrza</w:t>
            </w:r>
          </w:p>
        </w:tc>
        <w:tc>
          <w:tcPr>
            <w:tcW w:w="316" w:type="dxa"/>
          </w:tcPr>
          <w:p w14:paraId="1EF92015" w14:textId="77777777" w:rsidR="000C43D3" w:rsidRPr="005976F7" w:rsidRDefault="000C43D3" w:rsidP="003A6B33">
            <w:pPr>
              <w:pStyle w:val="Tabelatekst"/>
              <w:rPr>
                <w:sz w:val="18"/>
                <w:szCs w:val="18"/>
              </w:rPr>
            </w:pPr>
          </w:p>
        </w:tc>
        <w:tc>
          <w:tcPr>
            <w:tcW w:w="316" w:type="dxa"/>
          </w:tcPr>
          <w:p w14:paraId="56507C67" w14:textId="77777777" w:rsidR="000C43D3" w:rsidRPr="005976F7" w:rsidRDefault="000C43D3" w:rsidP="003A6B33">
            <w:pPr>
              <w:pStyle w:val="Tabelatekst"/>
              <w:rPr>
                <w:sz w:val="18"/>
                <w:szCs w:val="18"/>
              </w:rPr>
            </w:pPr>
          </w:p>
        </w:tc>
        <w:tc>
          <w:tcPr>
            <w:tcW w:w="316" w:type="dxa"/>
            <w:shd w:val="clear" w:color="auto" w:fill="FF0000"/>
          </w:tcPr>
          <w:p w14:paraId="68C14CCA" w14:textId="77777777" w:rsidR="000C43D3" w:rsidRPr="005976F7" w:rsidRDefault="000C43D3" w:rsidP="003A6B33">
            <w:pPr>
              <w:pStyle w:val="Tabelatekst"/>
              <w:rPr>
                <w:sz w:val="18"/>
                <w:szCs w:val="18"/>
              </w:rPr>
            </w:pPr>
          </w:p>
        </w:tc>
        <w:tc>
          <w:tcPr>
            <w:tcW w:w="316" w:type="dxa"/>
          </w:tcPr>
          <w:p w14:paraId="5AABC543" w14:textId="77777777" w:rsidR="000C43D3" w:rsidRPr="005976F7" w:rsidRDefault="000C43D3" w:rsidP="003A6B33">
            <w:pPr>
              <w:pStyle w:val="Tabelatekst"/>
              <w:rPr>
                <w:sz w:val="18"/>
                <w:szCs w:val="18"/>
              </w:rPr>
            </w:pPr>
          </w:p>
        </w:tc>
        <w:tc>
          <w:tcPr>
            <w:tcW w:w="316" w:type="dxa"/>
          </w:tcPr>
          <w:p w14:paraId="0ABB7A0E" w14:textId="77777777" w:rsidR="000C43D3" w:rsidRPr="005976F7" w:rsidRDefault="000C43D3" w:rsidP="003A6B33">
            <w:pPr>
              <w:pStyle w:val="Tabelatekst"/>
              <w:rPr>
                <w:sz w:val="18"/>
                <w:szCs w:val="18"/>
              </w:rPr>
            </w:pPr>
          </w:p>
        </w:tc>
        <w:tc>
          <w:tcPr>
            <w:tcW w:w="316" w:type="dxa"/>
          </w:tcPr>
          <w:p w14:paraId="55460EFA" w14:textId="77777777" w:rsidR="000C43D3" w:rsidRPr="005976F7" w:rsidRDefault="000C43D3" w:rsidP="003A6B33">
            <w:pPr>
              <w:pStyle w:val="Tabelatekst"/>
              <w:rPr>
                <w:sz w:val="18"/>
                <w:szCs w:val="18"/>
              </w:rPr>
            </w:pPr>
          </w:p>
        </w:tc>
        <w:tc>
          <w:tcPr>
            <w:tcW w:w="758" w:type="dxa"/>
            <w:vAlign w:val="center"/>
          </w:tcPr>
          <w:p w14:paraId="7BB966E1"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12ACD2AE" w14:textId="77777777" w:rsidR="000C43D3" w:rsidRPr="00CC6C0E" w:rsidRDefault="000C43D3" w:rsidP="00503E4D">
            <w:pPr>
              <w:pStyle w:val="Tabelatekst"/>
              <w:jc w:val="center"/>
              <w:rPr>
                <w:b/>
                <w:bCs/>
                <w:sz w:val="18"/>
                <w:szCs w:val="18"/>
              </w:rPr>
            </w:pPr>
          </w:p>
        </w:tc>
        <w:tc>
          <w:tcPr>
            <w:tcW w:w="758" w:type="dxa"/>
            <w:vAlign w:val="center"/>
          </w:tcPr>
          <w:p w14:paraId="0B1B2A51" w14:textId="77777777" w:rsidR="000C43D3" w:rsidRPr="00CC6C0E" w:rsidRDefault="000C43D3" w:rsidP="00503E4D">
            <w:pPr>
              <w:pStyle w:val="Tabelatekst"/>
              <w:jc w:val="center"/>
              <w:rPr>
                <w:b/>
                <w:bCs/>
                <w:sz w:val="18"/>
                <w:szCs w:val="18"/>
              </w:rPr>
            </w:pPr>
          </w:p>
        </w:tc>
        <w:tc>
          <w:tcPr>
            <w:tcW w:w="758" w:type="dxa"/>
            <w:vAlign w:val="center"/>
          </w:tcPr>
          <w:p w14:paraId="2C331562"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3EC80DAB" w14:textId="77777777" w:rsidR="000C43D3" w:rsidRPr="00CC6C0E" w:rsidRDefault="000C43D3" w:rsidP="00503E4D">
            <w:pPr>
              <w:pStyle w:val="Tabelatekst"/>
              <w:jc w:val="center"/>
              <w:rPr>
                <w:b/>
                <w:bCs/>
                <w:sz w:val="18"/>
                <w:szCs w:val="18"/>
              </w:rPr>
            </w:pPr>
          </w:p>
        </w:tc>
        <w:tc>
          <w:tcPr>
            <w:tcW w:w="758" w:type="dxa"/>
            <w:vAlign w:val="center"/>
          </w:tcPr>
          <w:p w14:paraId="1BC13463" w14:textId="77777777" w:rsidR="000C43D3" w:rsidRPr="00CC6C0E" w:rsidRDefault="000C43D3" w:rsidP="00503E4D">
            <w:pPr>
              <w:pStyle w:val="Tabelatekst"/>
              <w:jc w:val="center"/>
              <w:rPr>
                <w:b/>
                <w:bCs/>
                <w:sz w:val="18"/>
                <w:szCs w:val="18"/>
              </w:rPr>
            </w:pPr>
          </w:p>
        </w:tc>
        <w:tc>
          <w:tcPr>
            <w:tcW w:w="758" w:type="dxa"/>
            <w:vAlign w:val="center"/>
          </w:tcPr>
          <w:p w14:paraId="5E037695" w14:textId="77777777" w:rsidR="000C43D3" w:rsidRPr="00CC6C0E" w:rsidRDefault="000C43D3" w:rsidP="00503E4D">
            <w:pPr>
              <w:pStyle w:val="Tabelatekst"/>
              <w:jc w:val="center"/>
              <w:rPr>
                <w:b/>
                <w:bCs/>
                <w:sz w:val="18"/>
                <w:szCs w:val="18"/>
              </w:rPr>
            </w:pPr>
          </w:p>
        </w:tc>
        <w:tc>
          <w:tcPr>
            <w:tcW w:w="758" w:type="dxa"/>
            <w:vAlign w:val="center"/>
          </w:tcPr>
          <w:p w14:paraId="45E909F2"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6E30D68C" w14:textId="77777777" w:rsidTr="00503E4D">
        <w:trPr>
          <w:trHeight w:val="70"/>
        </w:trPr>
        <w:tc>
          <w:tcPr>
            <w:tcW w:w="789" w:type="dxa"/>
            <w:vMerge/>
            <w:vAlign w:val="center"/>
          </w:tcPr>
          <w:p w14:paraId="6C3FDF8B" w14:textId="77777777" w:rsidR="000C43D3" w:rsidRPr="005976F7" w:rsidRDefault="000C43D3" w:rsidP="003A6B33">
            <w:pPr>
              <w:pStyle w:val="Tabelatekst"/>
              <w:jc w:val="center"/>
              <w:rPr>
                <w:sz w:val="18"/>
                <w:szCs w:val="18"/>
              </w:rPr>
            </w:pPr>
          </w:p>
        </w:tc>
        <w:tc>
          <w:tcPr>
            <w:tcW w:w="975" w:type="dxa"/>
          </w:tcPr>
          <w:p w14:paraId="696FC1F8" w14:textId="77777777" w:rsidR="000C43D3" w:rsidRPr="005976F7" w:rsidRDefault="000C43D3" w:rsidP="003A6B33">
            <w:pPr>
              <w:pStyle w:val="Tabelatekst"/>
              <w:rPr>
                <w:sz w:val="18"/>
                <w:szCs w:val="18"/>
              </w:rPr>
            </w:pPr>
            <w:r>
              <w:rPr>
                <w:sz w:val="18"/>
                <w:szCs w:val="18"/>
              </w:rPr>
              <w:t>5.</w:t>
            </w:r>
          </w:p>
        </w:tc>
        <w:tc>
          <w:tcPr>
            <w:tcW w:w="4706" w:type="dxa"/>
          </w:tcPr>
          <w:p w14:paraId="7F712546" w14:textId="77777777" w:rsidR="000C43D3" w:rsidRPr="005976F7" w:rsidRDefault="000C43D3" w:rsidP="003A6B33">
            <w:pPr>
              <w:pStyle w:val="Tabelatekst"/>
              <w:rPr>
                <w:sz w:val="18"/>
                <w:szCs w:val="18"/>
              </w:rPr>
            </w:pPr>
            <w:r>
              <w:rPr>
                <w:sz w:val="18"/>
                <w:szCs w:val="18"/>
              </w:rPr>
              <w:t>Emisja hałasu i drgań</w:t>
            </w:r>
          </w:p>
        </w:tc>
        <w:tc>
          <w:tcPr>
            <w:tcW w:w="316" w:type="dxa"/>
          </w:tcPr>
          <w:p w14:paraId="32AFFAFF" w14:textId="77777777" w:rsidR="000C43D3" w:rsidRPr="005976F7" w:rsidRDefault="000C43D3" w:rsidP="003A6B33">
            <w:pPr>
              <w:pStyle w:val="Tabelatekst"/>
              <w:rPr>
                <w:sz w:val="18"/>
                <w:szCs w:val="18"/>
              </w:rPr>
            </w:pPr>
          </w:p>
        </w:tc>
        <w:tc>
          <w:tcPr>
            <w:tcW w:w="316" w:type="dxa"/>
          </w:tcPr>
          <w:p w14:paraId="243CD930" w14:textId="77777777" w:rsidR="000C43D3" w:rsidRPr="005976F7" w:rsidRDefault="000C43D3" w:rsidP="003A6B33">
            <w:pPr>
              <w:pStyle w:val="Tabelatekst"/>
              <w:rPr>
                <w:sz w:val="18"/>
                <w:szCs w:val="18"/>
              </w:rPr>
            </w:pPr>
          </w:p>
        </w:tc>
        <w:tc>
          <w:tcPr>
            <w:tcW w:w="316" w:type="dxa"/>
            <w:shd w:val="clear" w:color="auto" w:fill="FF0000"/>
          </w:tcPr>
          <w:p w14:paraId="4D64C407" w14:textId="77777777" w:rsidR="000C43D3" w:rsidRPr="005976F7" w:rsidRDefault="000C43D3" w:rsidP="003A6B33">
            <w:pPr>
              <w:pStyle w:val="Tabelatekst"/>
              <w:rPr>
                <w:sz w:val="18"/>
                <w:szCs w:val="18"/>
              </w:rPr>
            </w:pPr>
          </w:p>
        </w:tc>
        <w:tc>
          <w:tcPr>
            <w:tcW w:w="316" w:type="dxa"/>
          </w:tcPr>
          <w:p w14:paraId="2DC12639" w14:textId="77777777" w:rsidR="000C43D3" w:rsidRPr="005976F7" w:rsidRDefault="000C43D3" w:rsidP="003A6B33">
            <w:pPr>
              <w:pStyle w:val="Tabelatekst"/>
              <w:rPr>
                <w:sz w:val="18"/>
                <w:szCs w:val="18"/>
              </w:rPr>
            </w:pPr>
          </w:p>
        </w:tc>
        <w:tc>
          <w:tcPr>
            <w:tcW w:w="316" w:type="dxa"/>
          </w:tcPr>
          <w:p w14:paraId="65E41ED7" w14:textId="77777777" w:rsidR="000C43D3" w:rsidRPr="005976F7" w:rsidRDefault="000C43D3" w:rsidP="003A6B33">
            <w:pPr>
              <w:pStyle w:val="Tabelatekst"/>
              <w:rPr>
                <w:sz w:val="18"/>
                <w:szCs w:val="18"/>
              </w:rPr>
            </w:pPr>
          </w:p>
        </w:tc>
        <w:tc>
          <w:tcPr>
            <w:tcW w:w="316" w:type="dxa"/>
          </w:tcPr>
          <w:p w14:paraId="7B7FF88A" w14:textId="77777777" w:rsidR="000C43D3" w:rsidRPr="005976F7" w:rsidRDefault="000C43D3" w:rsidP="003A6B33">
            <w:pPr>
              <w:pStyle w:val="Tabelatekst"/>
              <w:rPr>
                <w:sz w:val="18"/>
                <w:szCs w:val="18"/>
              </w:rPr>
            </w:pPr>
          </w:p>
        </w:tc>
        <w:tc>
          <w:tcPr>
            <w:tcW w:w="758" w:type="dxa"/>
            <w:vAlign w:val="center"/>
          </w:tcPr>
          <w:p w14:paraId="776ECF8C"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711D3327" w14:textId="77777777" w:rsidR="000C43D3" w:rsidRPr="00CC6C0E" w:rsidRDefault="000C43D3" w:rsidP="00503E4D">
            <w:pPr>
              <w:pStyle w:val="Tabelatekst"/>
              <w:jc w:val="center"/>
              <w:rPr>
                <w:b/>
                <w:bCs/>
                <w:sz w:val="18"/>
                <w:szCs w:val="18"/>
              </w:rPr>
            </w:pPr>
          </w:p>
        </w:tc>
        <w:tc>
          <w:tcPr>
            <w:tcW w:w="758" w:type="dxa"/>
            <w:vAlign w:val="center"/>
          </w:tcPr>
          <w:p w14:paraId="084064C5" w14:textId="77777777" w:rsidR="000C43D3" w:rsidRPr="00CC6C0E" w:rsidRDefault="000C43D3" w:rsidP="00503E4D">
            <w:pPr>
              <w:pStyle w:val="Tabelatekst"/>
              <w:jc w:val="center"/>
              <w:rPr>
                <w:b/>
                <w:bCs/>
                <w:sz w:val="18"/>
                <w:szCs w:val="18"/>
              </w:rPr>
            </w:pPr>
          </w:p>
        </w:tc>
        <w:tc>
          <w:tcPr>
            <w:tcW w:w="758" w:type="dxa"/>
            <w:vAlign w:val="center"/>
          </w:tcPr>
          <w:p w14:paraId="296687F3"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5D7A3976" w14:textId="77777777" w:rsidR="000C43D3" w:rsidRPr="00CC6C0E" w:rsidRDefault="000C43D3" w:rsidP="00503E4D">
            <w:pPr>
              <w:pStyle w:val="Tabelatekst"/>
              <w:jc w:val="center"/>
              <w:rPr>
                <w:b/>
                <w:bCs/>
                <w:sz w:val="18"/>
                <w:szCs w:val="18"/>
              </w:rPr>
            </w:pPr>
          </w:p>
        </w:tc>
        <w:tc>
          <w:tcPr>
            <w:tcW w:w="758" w:type="dxa"/>
            <w:vAlign w:val="center"/>
          </w:tcPr>
          <w:p w14:paraId="34FB48F2" w14:textId="77777777" w:rsidR="000C43D3" w:rsidRPr="00CC6C0E" w:rsidRDefault="000C43D3" w:rsidP="00503E4D">
            <w:pPr>
              <w:pStyle w:val="Tabelatekst"/>
              <w:jc w:val="center"/>
              <w:rPr>
                <w:b/>
                <w:bCs/>
                <w:sz w:val="18"/>
                <w:szCs w:val="18"/>
              </w:rPr>
            </w:pPr>
          </w:p>
        </w:tc>
        <w:tc>
          <w:tcPr>
            <w:tcW w:w="758" w:type="dxa"/>
            <w:vAlign w:val="center"/>
          </w:tcPr>
          <w:p w14:paraId="272A4707" w14:textId="77777777" w:rsidR="000C43D3" w:rsidRPr="00CC6C0E" w:rsidRDefault="000C43D3" w:rsidP="00503E4D">
            <w:pPr>
              <w:pStyle w:val="Tabelatekst"/>
              <w:jc w:val="center"/>
              <w:rPr>
                <w:b/>
                <w:bCs/>
                <w:sz w:val="18"/>
                <w:szCs w:val="18"/>
              </w:rPr>
            </w:pPr>
          </w:p>
        </w:tc>
        <w:tc>
          <w:tcPr>
            <w:tcW w:w="758" w:type="dxa"/>
            <w:vAlign w:val="center"/>
          </w:tcPr>
          <w:p w14:paraId="1BF3AC97"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63B395F5" w14:textId="77777777" w:rsidTr="00503E4D">
        <w:trPr>
          <w:trHeight w:val="70"/>
        </w:trPr>
        <w:tc>
          <w:tcPr>
            <w:tcW w:w="789" w:type="dxa"/>
            <w:vMerge/>
            <w:vAlign w:val="center"/>
          </w:tcPr>
          <w:p w14:paraId="62A3B3D1" w14:textId="77777777" w:rsidR="000C43D3" w:rsidRPr="005976F7" w:rsidRDefault="000C43D3" w:rsidP="003A6B33">
            <w:pPr>
              <w:pStyle w:val="Tabelatekst"/>
              <w:jc w:val="center"/>
              <w:rPr>
                <w:sz w:val="18"/>
                <w:szCs w:val="18"/>
              </w:rPr>
            </w:pPr>
          </w:p>
        </w:tc>
        <w:tc>
          <w:tcPr>
            <w:tcW w:w="13641" w:type="dxa"/>
            <w:gridSpan w:val="16"/>
            <w:vAlign w:val="center"/>
          </w:tcPr>
          <w:p w14:paraId="3D36359D" w14:textId="77777777" w:rsidR="000C43D3" w:rsidRPr="00CC6C0E" w:rsidRDefault="000C43D3" w:rsidP="00503E4D">
            <w:pPr>
              <w:pStyle w:val="Tabelatekst"/>
              <w:jc w:val="center"/>
              <w:rPr>
                <w:b/>
                <w:bCs/>
                <w:sz w:val="18"/>
                <w:szCs w:val="18"/>
              </w:rPr>
            </w:pPr>
            <w:r w:rsidRPr="00CC6C0E">
              <w:rPr>
                <w:b/>
                <w:bCs/>
                <w:sz w:val="18"/>
                <w:szCs w:val="18"/>
              </w:rPr>
              <w:t>Wpływ na zabytki</w:t>
            </w:r>
          </w:p>
        </w:tc>
      </w:tr>
      <w:tr w:rsidR="000C43D3" w:rsidRPr="005976F7" w14:paraId="3F944FF2" w14:textId="77777777" w:rsidTr="00503E4D">
        <w:trPr>
          <w:trHeight w:val="64"/>
        </w:trPr>
        <w:tc>
          <w:tcPr>
            <w:tcW w:w="789" w:type="dxa"/>
            <w:vMerge/>
            <w:vAlign w:val="center"/>
          </w:tcPr>
          <w:p w14:paraId="7B8CD49B" w14:textId="77777777" w:rsidR="000C43D3" w:rsidRPr="005976F7" w:rsidRDefault="000C43D3" w:rsidP="003A6B33">
            <w:pPr>
              <w:pStyle w:val="Tabelatekst"/>
              <w:jc w:val="center"/>
              <w:rPr>
                <w:sz w:val="18"/>
                <w:szCs w:val="18"/>
              </w:rPr>
            </w:pPr>
          </w:p>
        </w:tc>
        <w:tc>
          <w:tcPr>
            <w:tcW w:w="975" w:type="dxa"/>
          </w:tcPr>
          <w:p w14:paraId="64C54122" w14:textId="77777777" w:rsidR="000C43D3" w:rsidRPr="005976F7" w:rsidRDefault="000C43D3" w:rsidP="003A6B33">
            <w:pPr>
              <w:pStyle w:val="Tabelatekst"/>
              <w:rPr>
                <w:sz w:val="18"/>
                <w:szCs w:val="18"/>
              </w:rPr>
            </w:pPr>
            <w:r>
              <w:rPr>
                <w:sz w:val="18"/>
                <w:szCs w:val="18"/>
              </w:rPr>
              <w:t>1.</w:t>
            </w:r>
          </w:p>
        </w:tc>
        <w:tc>
          <w:tcPr>
            <w:tcW w:w="4706" w:type="dxa"/>
          </w:tcPr>
          <w:p w14:paraId="7E6094E2" w14:textId="77777777" w:rsidR="000C43D3" w:rsidRPr="005976F7" w:rsidRDefault="000C43D3" w:rsidP="003A6B33">
            <w:pPr>
              <w:pStyle w:val="Tabelatekst"/>
              <w:rPr>
                <w:sz w:val="18"/>
                <w:szCs w:val="18"/>
              </w:rPr>
            </w:pPr>
            <w:r>
              <w:rPr>
                <w:sz w:val="18"/>
                <w:szCs w:val="18"/>
              </w:rPr>
              <w:t>O</w:t>
            </w:r>
            <w:r w:rsidRPr="00F2171F">
              <w:rPr>
                <w:sz w:val="18"/>
                <w:szCs w:val="18"/>
              </w:rPr>
              <w:t xml:space="preserve">chrona zabytków przed </w:t>
            </w:r>
            <w:r>
              <w:rPr>
                <w:sz w:val="18"/>
                <w:szCs w:val="18"/>
              </w:rPr>
              <w:t>zniszczeniem i degradacją wskutek podtopienia</w:t>
            </w:r>
          </w:p>
        </w:tc>
        <w:tc>
          <w:tcPr>
            <w:tcW w:w="316" w:type="dxa"/>
            <w:vAlign w:val="center"/>
          </w:tcPr>
          <w:p w14:paraId="5A3C92A5" w14:textId="77777777" w:rsidR="000C43D3" w:rsidRPr="005976F7" w:rsidRDefault="000C43D3" w:rsidP="003A6B33">
            <w:pPr>
              <w:pStyle w:val="Tabelatekst"/>
              <w:rPr>
                <w:sz w:val="18"/>
                <w:szCs w:val="18"/>
              </w:rPr>
            </w:pPr>
          </w:p>
        </w:tc>
        <w:tc>
          <w:tcPr>
            <w:tcW w:w="316" w:type="dxa"/>
            <w:vAlign w:val="center"/>
          </w:tcPr>
          <w:p w14:paraId="60D2972F" w14:textId="77777777" w:rsidR="000C43D3" w:rsidRPr="005976F7" w:rsidRDefault="000C43D3" w:rsidP="003A6B33">
            <w:pPr>
              <w:pStyle w:val="Tabelatekst"/>
              <w:rPr>
                <w:sz w:val="18"/>
                <w:szCs w:val="18"/>
              </w:rPr>
            </w:pPr>
          </w:p>
        </w:tc>
        <w:tc>
          <w:tcPr>
            <w:tcW w:w="316" w:type="dxa"/>
            <w:vAlign w:val="center"/>
          </w:tcPr>
          <w:p w14:paraId="09FEDEB6" w14:textId="77777777" w:rsidR="000C43D3" w:rsidRPr="005976F7" w:rsidRDefault="000C43D3" w:rsidP="003A6B33">
            <w:pPr>
              <w:pStyle w:val="Tabelatekst"/>
              <w:rPr>
                <w:sz w:val="18"/>
                <w:szCs w:val="18"/>
              </w:rPr>
            </w:pPr>
          </w:p>
        </w:tc>
        <w:tc>
          <w:tcPr>
            <w:tcW w:w="316" w:type="dxa"/>
            <w:shd w:val="clear" w:color="auto" w:fill="92D050"/>
            <w:vAlign w:val="center"/>
          </w:tcPr>
          <w:p w14:paraId="11B2B088" w14:textId="77777777" w:rsidR="000C43D3" w:rsidRPr="005976F7" w:rsidRDefault="000C43D3" w:rsidP="003A6B33">
            <w:pPr>
              <w:pStyle w:val="Tabelatekst"/>
              <w:rPr>
                <w:sz w:val="18"/>
                <w:szCs w:val="18"/>
              </w:rPr>
            </w:pPr>
          </w:p>
        </w:tc>
        <w:tc>
          <w:tcPr>
            <w:tcW w:w="316" w:type="dxa"/>
            <w:vAlign w:val="center"/>
          </w:tcPr>
          <w:p w14:paraId="0F2AFEAB" w14:textId="77777777" w:rsidR="000C43D3" w:rsidRPr="005976F7" w:rsidRDefault="000C43D3" w:rsidP="003A6B33">
            <w:pPr>
              <w:pStyle w:val="Tabelatekst"/>
              <w:rPr>
                <w:sz w:val="18"/>
                <w:szCs w:val="18"/>
              </w:rPr>
            </w:pPr>
          </w:p>
        </w:tc>
        <w:tc>
          <w:tcPr>
            <w:tcW w:w="316" w:type="dxa"/>
            <w:vAlign w:val="center"/>
          </w:tcPr>
          <w:p w14:paraId="7F788E81" w14:textId="77777777" w:rsidR="000C43D3" w:rsidRPr="005976F7" w:rsidRDefault="000C43D3" w:rsidP="003A6B33">
            <w:pPr>
              <w:pStyle w:val="Tabelatekst"/>
              <w:rPr>
                <w:sz w:val="18"/>
                <w:szCs w:val="18"/>
              </w:rPr>
            </w:pPr>
          </w:p>
        </w:tc>
        <w:tc>
          <w:tcPr>
            <w:tcW w:w="758" w:type="dxa"/>
            <w:vAlign w:val="center"/>
          </w:tcPr>
          <w:p w14:paraId="4EFFE765" w14:textId="77777777" w:rsidR="000C43D3" w:rsidRPr="00CC6C0E" w:rsidRDefault="000C43D3" w:rsidP="00503E4D">
            <w:pPr>
              <w:pStyle w:val="Tabelatekst"/>
              <w:jc w:val="center"/>
              <w:rPr>
                <w:b/>
                <w:bCs/>
                <w:sz w:val="18"/>
                <w:szCs w:val="18"/>
              </w:rPr>
            </w:pPr>
          </w:p>
        </w:tc>
        <w:tc>
          <w:tcPr>
            <w:tcW w:w="758" w:type="dxa"/>
            <w:vAlign w:val="center"/>
          </w:tcPr>
          <w:p w14:paraId="4A5CE356"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688A2551" w14:textId="77777777" w:rsidR="000C43D3" w:rsidRPr="00CC6C0E" w:rsidRDefault="000C43D3" w:rsidP="00503E4D">
            <w:pPr>
              <w:pStyle w:val="Tabelatekst"/>
              <w:jc w:val="center"/>
              <w:rPr>
                <w:b/>
                <w:bCs/>
                <w:sz w:val="18"/>
                <w:szCs w:val="18"/>
              </w:rPr>
            </w:pPr>
          </w:p>
        </w:tc>
        <w:tc>
          <w:tcPr>
            <w:tcW w:w="758" w:type="dxa"/>
            <w:vAlign w:val="center"/>
          </w:tcPr>
          <w:p w14:paraId="16C694C8" w14:textId="77777777" w:rsidR="000C43D3" w:rsidRPr="00CC6C0E" w:rsidRDefault="000C43D3" w:rsidP="00503E4D">
            <w:pPr>
              <w:pStyle w:val="Tabelatekst"/>
              <w:jc w:val="center"/>
              <w:rPr>
                <w:b/>
                <w:bCs/>
                <w:sz w:val="18"/>
                <w:szCs w:val="18"/>
              </w:rPr>
            </w:pPr>
          </w:p>
        </w:tc>
        <w:tc>
          <w:tcPr>
            <w:tcW w:w="758" w:type="dxa"/>
            <w:vAlign w:val="center"/>
          </w:tcPr>
          <w:p w14:paraId="5B4675E6"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3925F011" w14:textId="77777777" w:rsidR="000C43D3" w:rsidRPr="00CC6C0E" w:rsidRDefault="000C43D3" w:rsidP="00503E4D">
            <w:pPr>
              <w:pStyle w:val="Tabelatekst"/>
              <w:jc w:val="center"/>
              <w:rPr>
                <w:b/>
                <w:bCs/>
                <w:sz w:val="18"/>
                <w:szCs w:val="18"/>
              </w:rPr>
            </w:pPr>
          </w:p>
        </w:tc>
        <w:tc>
          <w:tcPr>
            <w:tcW w:w="758" w:type="dxa"/>
            <w:vAlign w:val="center"/>
          </w:tcPr>
          <w:p w14:paraId="7F778B26"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28221BE1" w14:textId="77777777" w:rsidR="000C43D3" w:rsidRPr="00CC6C0E" w:rsidRDefault="000C43D3" w:rsidP="00503E4D">
            <w:pPr>
              <w:pStyle w:val="Tabelatekst"/>
              <w:jc w:val="center"/>
              <w:rPr>
                <w:b/>
                <w:bCs/>
                <w:sz w:val="18"/>
                <w:szCs w:val="18"/>
              </w:rPr>
            </w:pPr>
          </w:p>
        </w:tc>
      </w:tr>
      <w:tr w:rsidR="000C43D3" w:rsidRPr="005976F7" w14:paraId="3F1FFE82" w14:textId="77777777" w:rsidTr="00503E4D">
        <w:trPr>
          <w:trHeight w:val="64"/>
        </w:trPr>
        <w:tc>
          <w:tcPr>
            <w:tcW w:w="789" w:type="dxa"/>
            <w:vMerge/>
            <w:vAlign w:val="center"/>
          </w:tcPr>
          <w:p w14:paraId="37CBBC26" w14:textId="77777777" w:rsidR="000C43D3" w:rsidRPr="005976F7" w:rsidRDefault="000C43D3" w:rsidP="003A6B33">
            <w:pPr>
              <w:pStyle w:val="Tabelatekst"/>
              <w:jc w:val="center"/>
              <w:rPr>
                <w:sz w:val="18"/>
                <w:szCs w:val="18"/>
              </w:rPr>
            </w:pPr>
          </w:p>
        </w:tc>
        <w:tc>
          <w:tcPr>
            <w:tcW w:w="975" w:type="dxa"/>
          </w:tcPr>
          <w:p w14:paraId="1DFDD15A" w14:textId="77777777" w:rsidR="000C43D3" w:rsidRPr="005976F7" w:rsidRDefault="000C43D3" w:rsidP="003A6B33">
            <w:pPr>
              <w:pStyle w:val="Tabelatekst"/>
              <w:rPr>
                <w:sz w:val="18"/>
                <w:szCs w:val="18"/>
              </w:rPr>
            </w:pPr>
            <w:r>
              <w:rPr>
                <w:sz w:val="18"/>
                <w:szCs w:val="18"/>
              </w:rPr>
              <w:t>2.</w:t>
            </w:r>
          </w:p>
        </w:tc>
        <w:tc>
          <w:tcPr>
            <w:tcW w:w="4706" w:type="dxa"/>
          </w:tcPr>
          <w:p w14:paraId="2D55317A" w14:textId="77777777" w:rsidR="000C43D3" w:rsidRDefault="000C43D3" w:rsidP="003A6B33">
            <w:pPr>
              <w:pStyle w:val="Tabelatekst"/>
              <w:rPr>
                <w:sz w:val="18"/>
                <w:szCs w:val="18"/>
              </w:rPr>
            </w:pPr>
            <w:r>
              <w:rPr>
                <w:sz w:val="18"/>
                <w:szCs w:val="18"/>
              </w:rPr>
              <w:t>Ochrona posadowienia zabytków przed zmianami warunków gruntowo-wodnych</w:t>
            </w:r>
          </w:p>
          <w:p w14:paraId="3857EF9C" w14:textId="77777777" w:rsidR="000C43D3" w:rsidRPr="005976F7" w:rsidRDefault="000C43D3" w:rsidP="003A6B33">
            <w:pPr>
              <w:pStyle w:val="Tabelatekst"/>
              <w:rPr>
                <w:sz w:val="18"/>
                <w:szCs w:val="18"/>
              </w:rPr>
            </w:pPr>
          </w:p>
        </w:tc>
        <w:tc>
          <w:tcPr>
            <w:tcW w:w="316" w:type="dxa"/>
            <w:vAlign w:val="center"/>
          </w:tcPr>
          <w:p w14:paraId="209008CB" w14:textId="77777777" w:rsidR="000C43D3" w:rsidRPr="005976F7" w:rsidRDefault="000C43D3" w:rsidP="003A6B33">
            <w:pPr>
              <w:pStyle w:val="Tabelatekst"/>
              <w:rPr>
                <w:sz w:val="18"/>
                <w:szCs w:val="18"/>
              </w:rPr>
            </w:pPr>
          </w:p>
        </w:tc>
        <w:tc>
          <w:tcPr>
            <w:tcW w:w="316" w:type="dxa"/>
            <w:vAlign w:val="center"/>
          </w:tcPr>
          <w:p w14:paraId="50AE1469" w14:textId="77777777" w:rsidR="000C43D3" w:rsidRPr="005976F7" w:rsidRDefault="000C43D3" w:rsidP="003A6B33">
            <w:pPr>
              <w:pStyle w:val="Tabelatekst"/>
              <w:rPr>
                <w:sz w:val="18"/>
                <w:szCs w:val="18"/>
              </w:rPr>
            </w:pPr>
          </w:p>
        </w:tc>
        <w:tc>
          <w:tcPr>
            <w:tcW w:w="316" w:type="dxa"/>
            <w:vAlign w:val="center"/>
          </w:tcPr>
          <w:p w14:paraId="4151D09E" w14:textId="77777777" w:rsidR="000C43D3" w:rsidRPr="005976F7" w:rsidRDefault="000C43D3" w:rsidP="003A6B33">
            <w:pPr>
              <w:pStyle w:val="Tabelatekst"/>
              <w:rPr>
                <w:sz w:val="18"/>
                <w:szCs w:val="18"/>
              </w:rPr>
            </w:pPr>
          </w:p>
        </w:tc>
        <w:tc>
          <w:tcPr>
            <w:tcW w:w="316" w:type="dxa"/>
            <w:shd w:val="clear" w:color="auto" w:fill="92D050"/>
            <w:vAlign w:val="center"/>
          </w:tcPr>
          <w:p w14:paraId="7ABD1A62" w14:textId="77777777" w:rsidR="000C43D3" w:rsidRPr="005976F7" w:rsidRDefault="000C43D3" w:rsidP="003A6B33">
            <w:pPr>
              <w:pStyle w:val="Tabelatekst"/>
              <w:rPr>
                <w:sz w:val="18"/>
                <w:szCs w:val="18"/>
              </w:rPr>
            </w:pPr>
          </w:p>
        </w:tc>
        <w:tc>
          <w:tcPr>
            <w:tcW w:w="316" w:type="dxa"/>
            <w:vAlign w:val="center"/>
          </w:tcPr>
          <w:p w14:paraId="43AA0B67" w14:textId="77777777" w:rsidR="000C43D3" w:rsidRPr="005976F7" w:rsidRDefault="000C43D3" w:rsidP="003A6B33">
            <w:pPr>
              <w:pStyle w:val="Tabelatekst"/>
              <w:rPr>
                <w:sz w:val="18"/>
                <w:szCs w:val="18"/>
              </w:rPr>
            </w:pPr>
          </w:p>
        </w:tc>
        <w:tc>
          <w:tcPr>
            <w:tcW w:w="316" w:type="dxa"/>
            <w:vAlign w:val="center"/>
          </w:tcPr>
          <w:p w14:paraId="6D84342C" w14:textId="77777777" w:rsidR="000C43D3" w:rsidRPr="005976F7" w:rsidRDefault="000C43D3" w:rsidP="003A6B33">
            <w:pPr>
              <w:pStyle w:val="Tabelatekst"/>
              <w:rPr>
                <w:sz w:val="18"/>
                <w:szCs w:val="18"/>
              </w:rPr>
            </w:pPr>
          </w:p>
        </w:tc>
        <w:tc>
          <w:tcPr>
            <w:tcW w:w="758" w:type="dxa"/>
            <w:vAlign w:val="center"/>
          </w:tcPr>
          <w:p w14:paraId="03D28050" w14:textId="77777777" w:rsidR="000C43D3" w:rsidRPr="00CC6C0E" w:rsidRDefault="000C43D3" w:rsidP="00503E4D">
            <w:pPr>
              <w:pStyle w:val="Tabelatekst"/>
              <w:jc w:val="center"/>
              <w:rPr>
                <w:b/>
                <w:bCs/>
                <w:sz w:val="18"/>
                <w:szCs w:val="18"/>
              </w:rPr>
            </w:pPr>
          </w:p>
        </w:tc>
        <w:tc>
          <w:tcPr>
            <w:tcW w:w="758" w:type="dxa"/>
            <w:vAlign w:val="center"/>
          </w:tcPr>
          <w:p w14:paraId="3D912826"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04BDFE4B" w14:textId="77777777" w:rsidR="000C43D3" w:rsidRPr="00CC6C0E" w:rsidRDefault="000C43D3" w:rsidP="00503E4D">
            <w:pPr>
              <w:pStyle w:val="Tabelatekst"/>
              <w:jc w:val="center"/>
              <w:rPr>
                <w:b/>
                <w:bCs/>
                <w:sz w:val="18"/>
                <w:szCs w:val="18"/>
              </w:rPr>
            </w:pPr>
          </w:p>
        </w:tc>
        <w:tc>
          <w:tcPr>
            <w:tcW w:w="758" w:type="dxa"/>
            <w:vAlign w:val="center"/>
          </w:tcPr>
          <w:p w14:paraId="07D1377A" w14:textId="77777777" w:rsidR="000C43D3" w:rsidRPr="00CC6C0E" w:rsidRDefault="000C43D3" w:rsidP="00503E4D">
            <w:pPr>
              <w:pStyle w:val="Tabelatekst"/>
              <w:jc w:val="center"/>
              <w:rPr>
                <w:b/>
                <w:bCs/>
                <w:sz w:val="18"/>
                <w:szCs w:val="18"/>
              </w:rPr>
            </w:pPr>
          </w:p>
        </w:tc>
        <w:tc>
          <w:tcPr>
            <w:tcW w:w="758" w:type="dxa"/>
            <w:vAlign w:val="center"/>
          </w:tcPr>
          <w:p w14:paraId="0049E797"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2E463C09" w14:textId="77777777" w:rsidR="000C43D3" w:rsidRPr="00CC6C0E" w:rsidRDefault="000C43D3" w:rsidP="00503E4D">
            <w:pPr>
              <w:pStyle w:val="Tabelatekst"/>
              <w:jc w:val="center"/>
              <w:rPr>
                <w:b/>
                <w:bCs/>
                <w:sz w:val="18"/>
                <w:szCs w:val="18"/>
              </w:rPr>
            </w:pPr>
          </w:p>
        </w:tc>
        <w:tc>
          <w:tcPr>
            <w:tcW w:w="758" w:type="dxa"/>
            <w:vAlign w:val="center"/>
          </w:tcPr>
          <w:p w14:paraId="5779F73E"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7D0EE2CE" w14:textId="77777777" w:rsidR="000C43D3" w:rsidRPr="00CC6C0E" w:rsidRDefault="000C43D3" w:rsidP="00503E4D">
            <w:pPr>
              <w:pStyle w:val="Tabelatekst"/>
              <w:jc w:val="center"/>
              <w:rPr>
                <w:b/>
                <w:bCs/>
                <w:sz w:val="18"/>
                <w:szCs w:val="18"/>
              </w:rPr>
            </w:pPr>
          </w:p>
        </w:tc>
      </w:tr>
      <w:tr w:rsidR="000C43D3" w:rsidRPr="005976F7" w14:paraId="7355A9BE" w14:textId="77777777" w:rsidTr="00503E4D">
        <w:trPr>
          <w:trHeight w:val="275"/>
        </w:trPr>
        <w:tc>
          <w:tcPr>
            <w:tcW w:w="14430" w:type="dxa"/>
            <w:gridSpan w:val="17"/>
            <w:vAlign w:val="center"/>
          </w:tcPr>
          <w:p w14:paraId="49739CDD" w14:textId="77777777" w:rsidR="000C43D3" w:rsidRPr="00CC6C0E" w:rsidRDefault="000C43D3" w:rsidP="00503E4D">
            <w:pPr>
              <w:pStyle w:val="Tabelatekst"/>
              <w:jc w:val="center"/>
              <w:rPr>
                <w:b/>
                <w:bCs/>
                <w:sz w:val="18"/>
                <w:szCs w:val="18"/>
              </w:rPr>
            </w:pPr>
            <w:r w:rsidRPr="00CC6C0E">
              <w:rPr>
                <w:b/>
                <w:bCs/>
                <w:sz w:val="18"/>
                <w:szCs w:val="18"/>
              </w:rPr>
              <w:lastRenderedPageBreak/>
              <w:t>Działanie 2 usuwanie roślin pływających i korzeniących się w dnie śródlądowych wód powierzchniowych</w:t>
            </w:r>
          </w:p>
        </w:tc>
      </w:tr>
      <w:tr w:rsidR="000C43D3" w:rsidRPr="005976F7" w14:paraId="3CD0CF4E" w14:textId="77777777" w:rsidTr="00503E4D">
        <w:tc>
          <w:tcPr>
            <w:tcW w:w="789" w:type="dxa"/>
            <w:vMerge w:val="restart"/>
            <w:textDirection w:val="btLr"/>
            <w:vAlign w:val="center"/>
          </w:tcPr>
          <w:p w14:paraId="385DC799" w14:textId="77777777" w:rsidR="000C43D3" w:rsidRPr="005976F7" w:rsidRDefault="000C43D3" w:rsidP="003A6B33">
            <w:pPr>
              <w:pStyle w:val="Tabelatekst"/>
              <w:jc w:val="center"/>
              <w:rPr>
                <w:sz w:val="18"/>
                <w:szCs w:val="18"/>
              </w:rPr>
            </w:pPr>
            <w:r w:rsidRPr="005976F7">
              <w:rPr>
                <w:sz w:val="18"/>
                <w:szCs w:val="18"/>
              </w:rPr>
              <w:t xml:space="preserve">Działanie 2 </w:t>
            </w:r>
          </w:p>
        </w:tc>
        <w:tc>
          <w:tcPr>
            <w:tcW w:w="13641" w:type="dxa"/>
            <w:gridSpan w:val="16"/>
            <w:vAlign w:val="center"/>
          </w:tcPr>
          <w:p w14:paraId="00BF0FE1" w14:textId="77777777" w:rsidR="000C43D3" w:rsidRPr="00CC6C0E" w:rsidRDefault="000C43D3" w:rsidP="00503E4D">
            <w:pPr>
              <w:pStyle w:val="Tabelatekst"/>
              <w:jc w:val="center"/>
              <w:rPr>
                <w:b/>
                <w:bCs/>
                <w:sz w:val="18"/>
                <w:szCs w:val="18"/>
              </w:rPr>
            </w:pPr>
            <w:r w:rsidRPr="00CC6C0E">
              <w:rPr>
                <w:b/>
                <w:bCs/>
                <w:sz w:val="18"/>
                <w:szCs w:val="18"/>
              </w:rPr>
              <w:t>Wpływ na powierzchnię ziemi i gleby</w:t>
            </w:r>
          </w:p>
        </w:tc>
      </w:tr>
      <w:tr w:rsidR="000C43D3" w:rsidRPr="005976F7" w14:paraId="6ED4EFD4" w14:textId="77777777" w:rsidTr="00503E4D">
        <w:tc>
          <w:tcPr>
            <w:tcW w:w="789" w:type="dxa"/>
            <w:vMerge/>
            <w:vAlign w:val="center"/>
          </w:tcPr>
          <w:p w14:paraId="31ADAF64" w14:textId="77777777" w:rsidR="000C43D3" w:rsidRPr="005976F7" w:rsidRDefault="000C43D3" w:rsidP="003A6B33">
            <w:pPr>
              <w:pStyle w:val="Tabelatekst"/>
              <w:jc w:val="center"/>
              <w:rPr>
                <w:sz w:val="18"/>
                <w:szCs w:val="18"/>
              </w:rPr>
            </w:pPr>
          </w:p>
        </w:tc>
        <w:tc>
          <w:tcPr>
            <w:tcW w:w="975" w:type="dxa"/>
          </w:tcPr>
          <w:p w14:paraId="6F2E5C47" w14:textId="77777777" w:rsidR="000C43D3" w:rsidRPr="005976F7" w:rsidRDefault="000C43D3" w:rsidP="003A6B33">
            <w:pPr>
              <w:pStyle w:val="Tabelatekst"/>
              <w:rPr>
                <w:sz w:val="18"/>
                <w:szCs w:val="18"/>
              </w:rPr>
            </w:pPr>
          </w:p>
        </w:tc>
        <w:tc>
          <w:tcPr>
            <w:tcW w:w="4706" w:type="dxa"/>
          </w:tcPr>
          <w:p w14:paraId="6096FE89" w14:textId="77777777" w:rsidR="000C43D3" w:rsidRPr="005976F7" w:rsidRDefault="000C43D3" w:rsidP="003A6B33">
            <w:pPr>
              <w:pStyle w:val="Tabelatekst"/>
              <w:rPr>
                <w:sz w:val="18"/>
                <w:szCs w:val="18"/>
              </w:rPr>
            </w:pPr>
            <w:r>
              <w:rPr>
                <w:sz w:val="18"/>
                <w:szCs w:val="18"/>
              </w:rPr>
              <w:t>Brak oddziaływań</w:t>
            </w:r>
          </w:p>
        </w:tc>
        <w:tc>
          <w:tcPr>
            <w:tcW w:w="316" w:type="dxa"/>
          </w:tcPr>
          <w:p w14:paraId="1BAFB998" w14:textId="77777777" w:rsidR="000C43D3" w:rsidRPr="005976F7" w:rsidRDefault="000C43D3" w:rsidP="003A6B33">
            <w:pPr>
              <w:pStyle w:val="Tabelatekst"/>
              <w:rPr>
                <w:sz w:val="18"/>
                <w:szCs w:val="18"/>
              </w:rPr>
            </w:pPr>
          </w:p>
        </w:tc>
        <w:tc>
          <w:tcPr>
            <w:tcW w:w="316" w:type="dxa"/>
          </w:tcPr>
          <w:p w14:paraId="3F6FBE4E" w14:textId="77777777" w:rsidR="000C43D3" w:rsidRPr="005976F7" w:rsidRDefault="000C43D3" w:rsidP="003A6B33">
            <w:pPr>
              <w:pStyle w:val="Tabelatekst"/>
              <w:rPr>
                <w:sz w:val="18"/>
                <w:szCs w:val="18"/>
              </w:rPr>
            </w:pPr>
          </w:p>
        </w:tc>
        <w:tc>
          <w:tcPr>
            <w:tcW w:w="316" w:type="dxa"/>
          </w:tcPr>
          <w:p w14:paraId="3CE4981E" w14:textId="77777777" w:rsidR="000C43D3" w:rsidRPr="005976F7" w:rsidRDefault="000C43D3" w:rsidP="003A6B33">
            <w:pPr>
              <w:pStyle w:val="Tabelatekst"/>
              <w:rPr>
                <w:sz w:val="18"/>
                <w:szCs w:val="18"/>
              </w:rPr>
            </w:pPr>
          </w:p>
        </w:tc>
        <w:tc>
          <w:tcPr>
            <w:tcW w:w="316" w:type="dxa"/>
          </w:tcPr>
          <w:p w14:paraId="28AC9250" w14:textId="77777777" w:rsidR="000C43D3" w:rsidRPr="005976F7" w:rsidRDefault="000C43D3" w:rsidP="003A6B33">
            <w:pPr>
              <w:pStyle w:val="Tabelatekst"/>
              <w:rPr>
                <w:sz w:val="18"/>
                <w:szCs w:val="18"/>
              </w:rPr>
            </w:pPr>
          </w:p>
        </w:tc>
        <w:tc>
          <w:tcPr>
            <w:tcW w:w="316" w:type="dxa"/>
          </w:tcPr>
          <w:p w14:paraId="7F75D19D" w14:textId="77777777" w:rsidR="000C43D3" w:rsidRPr="005976F7" w:rsidRDefault="000C43D3" w:rsidP="003A6B33">
            <w:pPr>
              <w:pStyle w:val="Tabelatekst"/>
              <w:rPr>
                <w:sz w:val="18"/>
                <w:szCs w:val="18"/>
              </w:rPr>
            </w:pPr>
          </w:p>
        </w:tc>
        <w:tc>
          <w:tcPr>
            <w:tcW w:w="316" w:type="dxa"/>
          </w:tcPr>
          <w:p w14:paraId="65F769F8" w14:textId="77777777" w:rsidR="000C43D3" w:rsidRPr="005976F7" w:rsidRDefault="000C43D3" w:rsidP="003A6B33">
            <w:pPr>
              <w:pStyle w:val="Tabelatekst"/>
              <w:rPr>
                <w:sz w:val="18"/>
                <w:szCs w:val="18"/>
              </w:rPr>
            </w:pPr>
          </w:p>
        </w:tc>
        <w:tc>
          <w:tcPr>
            <w:tcW w:w="758" w:type="dxa"/>
            <w:vAlign w:val="center"/>
          </w:tcPr>
          <w:p w14:paraId="5FA94BB3" w14:textId="77777777" w:rsidR="000C43D3" w:rsidRPr="00CC6C0E" w:rsidRDefault="000C43D3" w:rsidP="00503E4D">
            <w:pPr>
              <w:pStyle w:val="Tabelatekst"/>
              <w:jc w:val="center"/>
              <w:rPr>
                <w:b/>
                <w:bCs/>
                <w:sz w:val="18"/>
                <w:szCs w:val="18"/>
              </w:rPr>
            </w:pPr>
          </w:p>
        </w:tc>
        <w:tc>
          <w:tcPr>
            <w:tcW w:w="758" w:type="dxa"/>
            <w:vAlign w:val="center"/>
          </w:tcPr>
          <w:p w14:paraId="7CC9EE7C" w14:textId="77777777" w:rsidR="000C43D3" w:rsidRPr="00CC6C0E" w:rsidRDefault="000C43D3" w:rsidP="00503E4D">
            <w:pPr>
              <w:pStyle w:val="Tabelatekst"/>
              <w:jc w:val="center"/>
              <w:rPr>
                <w:b/>
                <w:bCs/>
                <w:sz w:val="18"/>
                <w:szCs w:val="18"/>
              </w:rPr>
            </w:pPr>
          </w:p>
        </w:tc>
        <w:tc>
          <w:tcPr>
            <w:tcW w:w="758" w:type="dxa"/>
            <w:vAlign w:val="center"/>
          </w:tcPr>
          <w:p w14:paraId="69CF10CB" w14:textId="77777777" w:rsidR="000C43D3" w:rsidRPr="00CC6C0E" w:rsidRDefault="000C43D3" w:rsidP="00503E4D">
            <w:pPr>
              <w:pStyle w:val="Tabelatekst"/>
              <w:jc w:val="center"/>
              <w:rPr>
                <w:b/>
                <w:bCs/>
                <w:sz w:val="18"/>
                <w:szCs w:val="18"/>
              </w:rPr>
            </w:pPr>
          </w:p>
        </w:tc>
        <w:tc>
          <w:tcPr>
            <w:tcW w:w="758" w:type="dxa"/>
            <w:vAlign w:val="center"/>
          </w:tcPr>
          <w:p w14:paraId="47C41E6D" w14:textId="77777777" w:rsidR="000C43D3" w:rsidRPr="00CC6C0E" w:rsidRDefault="000C43D3" w:rsidP="00503E4D">
            <w:pPr>
              <w:pStyle w:val="Tabelatekst"/>
              <w:jc w:val="center"/>
              <w:rPr>
                <w:b/>
                <w:bCs/>
                <w:sz w:val="18"/>
                <w:szCs w:val="18"/>
              </w:rPr>
            </w:pPr>
          </w:p>
        </w:tc>
        <w:tc>
          <w:tcPr>
            <w:tcW w:w="758" w:type="dxa"/>
            <w:vAlign w:val="center"/>
          </w:tcPr>
          <w:p w14:paraId="49D01DE7" w14:textId="77777777" w:rsidR="000C43D3" w:rsidRPr="00CC6C0E" w:rsidRDefault="000C43D3" w:rsidP="00503E4D">
            <w:pPr>
              <w:pStyle w:val="Tabelatekst"/>
              <w:jc w:val="center"/>
              <w:rPr>
                <w:b/>
                <w:bCs/>
                <w:sz w:val="18"/>
                <w:szCs w:val="18"/>
              </w:rPr>
            </w:pPr>
          </w:p>
        </w:tc>
        <w:tc>
          <w:tcPr>
            <w:tcW w:w="758" w:type="dxa"/>
            <w:vAlign w:val="center"/>
          </w:tcPr>
          <w:p w14:paraId="50180CBF" w14:textId="77777777" w:rsidR="000C43D3" w:rsidRPr="00CC6C0E" w:rsidRDefault="000C43D3" w:rsidP="00503E4D">
            <w:pPr>
              <w:pStyle w:val="Tabelatekst"/>
              <w:jc w:val="center"/>
              <w:rPr>
                <w:b/>
                <w:bCs/>
                <w:sz w:val="18"/>
                <w:szCs w:val="18"/>
              </w:rPr>
            </w:pPr>
          </w:p>
        </w:tc>
        <w:tc>
          <w:tcPr>
            <w:tcW w:w="758" w:type="dxa"/>
            <w:vAlign w:val="center"/>
          </w:tcPr>
          <w:p w14:paraId="45ADCF75" w14:textId="77777777" w:rsidR="000C43D3" w:rsidRPr="00CC6C0E" w:rsidRDefault="000C43D3" w:rsidP="00503E4D">
            <w:pPr>
              <w:pStyle w:val="Tabelatekst"/>
              <w:jc w:val="center"/>
              <w:rPr>
                <w:b/>
                <w:bCs/>
                <w:sz w:val="18"/>
                <w:szCs w:val="18"/>
              </w:rPr>
            </w:pPr>
          </w:p>
        </w:tc>
        <w:tc>
          <w:tcPr>
            <w:tcW w:w="758" w:type="dxa"/>
            <w:vAlign w:val="center"/>
          </w:tcPr>
          <w:p w14:paraId="37FC8DB3" w14:textId="77777777" w:rsidR="000C43D3" w:rsidRPr="00CC6C0E" w:rsidRDefault="000C43D3" w:rsidP="00503E4D">
            <w:pPr>
              <w:pStyle w:val="Tabelatekst"/>
              <w:jc w:val="center"/>
              <w:rPr>
                <w:b/>
                <w:bCs/>
                <w:sz w:val="18"/>
                <w:szCs w:val="18"/>
              </w:rPr>
            </w:pPr>
          </w:p>
        </w:tc>
      </w:tr>
      <w:tr w:rsidR="000C43D3" w:rsidRPr="005976F7" w14:paraId="688DB3D9" w14:textId="77777777" w:rsidTr="00503E4D">
        <w:tc>
          <w:tcPr>
            <w:tcW w:w="789" w:type="dxa"/>
            <w:vMerge/>
            <w:vAlign w:val="center"/>
          </w:tcPr>
          <w:p w14:paraId="7A01961E" w14:textId="77777777" w:rsidR="000C43D3" w:rsidRPr="005976F7" w:rsidRDefault="000C43D3" w:rsidP="003A6B33">
            <w:pPr>
              <w:pStyle w:val="Tabelatekst"/>
              <w:jc w:val="center"/>
              <w:rPr>
                <w:sz w:val="18"/>
                <w:szCs w:val="18"/>
              </w:rPr>
            </w:pPr>
          </w:p>
        </w:tc>
        <w:tc>
          <w:tcPr>
            <w:tcW w:w="13641" w:type="dxa"/>
            <w:gridSpan w:val="16"/>
            <w:vAlign w:val="center"/>
          </w:tcPr>
          <w:p w14:paraId="29E8F1B7" w14:textId="77777777" w:rsidR="000C43D3" w:rsidRPr="00CC6C0E" w:rsidRDefault="000C43D3" w:rsidP="00503E4D">
            <w:pPr>
              <w:pStyle w:val="Tabelatekst"/>
              <w:jc w:val="center"/>
              <w:rPr>
                <w:b/>
                <w:bCs/>
                <w:sz w:val="18"/>
                <w:szCs w:val="18"/>
              </w:rPr>
            </w:pPr>
            <w:r w:rsidRPr="00CC6C0E">
              <w:rPr>
                <w:b/>
                <w:bCs/>
                <w:sz w:val="18"/>
                <w:szCs w:val="18"/>
              </w:rPr>
              <w:t>Wpływ na wody powierzchniowe</w:t>
            </w:r>
          </w:p>
        </w:tc>
      </w:tr>
      <w:tr w:rsidR="000C43D3" w:rsidRPr="005976F7" w14:paraId="4A2E8A75" w14:textId="77777777" w:rsidTr="00503E4D">
        <w:tc>
          <w:tcPr>
            <w:tcW w:w="789" w:type="dxa"/>
            <w:vMerge/>
            <w:vAlign w:val="center"/>
          </w:tcPr>
          <w:p w14:paraId="1F3978C8" w14:textId="77777777" w:rsidR="000C43D3" w:rsidRPr="005976F7" w:rsidRDefault="000C43D3" w:rsidP="005C1124">
            <w:pPr>
              <w:pStyle w:val="Tabelatekst"/>
              <w:jc w:val="center"/>
              <w:rPr>
                <w:sz w:val="18"/>
                <w:szCs w:val="18"/>
              </w:rPr>
            </w:pPr>
          </w:p>
        </w:tc>
        <w:tc>
          <w:tcPr>
            <w:tcW w:w="975" w:type="dxa"/>
          </w:tcPr>
          <w:p w14:paraId="7ADB482D" w14:textId="77777777" w:rsidR="000C43D3" w:rsidRPr="005976F7" w:rsidRDefault="000C43D3" w:rsidP="005C1124">
            <w:pPr>
              <w:pStyle w:val="Tabelatekst"/>
              <w:rPr>
                <w:sz w:val="18"/>
                <w:szCs w:val="18"/>
              </w:rPr>
            </w:pPr>
            <w:r>
              <w:rPr>
                <w:sz w:val="18"/>
                <w:szCs w:val="18"/>
              </w:rPr>
              <w:t>1.</w:t>
            </w:r>
          </w:p>
        </w:tc>
        <w:tc>
          <w:tcPr>
            <w:tcW w:w="4706" w:type="dxa"/>
          </w:tcPr>
          <w:p w14:paraId="496CD70A" w14:textId="77777777" w:rsidR="000C43D3" w:rsidRPr="005976F7" w:rsidRDefault="000C43D3" w:rsidP="005C1124">
            <w:pPr>
              <w:pStyle w:val="Tabelatekst"/>
              <w:rPr>
                <w:sz w:val="18"/>
                <w:szCs w:val="18"/>
              </w:rPr>
            </w:pPr>
            <w:r>
              <w:rPr>
                <w:sz w:val="18"/>
                <w:szCs w:val="18"/>
              </w:rPr>
              <w:t xml:space="preserve">Pozbawienie lub ograniczenie </w:t>
            </w:r>
            <w:r w:rsidRPr="00CA4CCA">
              <w:rPr>
                <w:sz w:val="18"/>
                <w:szCs w:val="18"/>
              </w:rPr>
              <w:t>banku nasion makrofitów</w:t>
            </w:r>
            <w:r>
              <w:rPr>
                <w:sz w:val="18"/>
                <w:szCs w:val="18"/>
              </w:rPr>
              <w:t xml:space="preserve"> oraz wpływ na różnorodność tej grupy, przekładające się na </w:t>
            </w:r>
            <w:r w:rsidRPr="00F264BB">
              <w:rPr>
                <w:sz w:val="18"/>
                <w:szCs w:val="18"/>
              </w:rPr>
              <w:t xml:space="preserve">ocenę stanu el. </w:t>
            </w:r>
            <w:r>
              <w:rPr>
                <w:sz w:val="18"/>
                <w:szCs w:val="18"/>
              </w:rPr>
              <w:t>biologicznych</w:t>
            </w:r>
          </w:p>
        </w:tc>
        <w:tc>
          <w:tcPr>
            <w:tcW w:w="316" w:type="dxa"/>
          </w:tcPr>
          <w:p w14:paraId="6F827BAA" w14:textId="77777777" w:rsidR="000C43D3" w:rsidRPr="005976F7" w:rsidRDefault="000C43D3" w:rsidP="005C1124">
            <w:pPr>
              <w:pStyle w:val="Tabelatekst"/>
              <w:rPr>
                <w:sz w:val="18"/>
                <w:szCs w:val="18"/>
              </w:rPr>
            </w:pPr>
          </w:p>
        </w:tc>
        <w:tc>
          <w:tcPr>
            <w:tcW w:w="316" w:type="dxa"/>
            <w:shd w:val="clear" w:color="auto" w:fill="FF0000"/>
          </w:tcPr>
          <w:p w14:paraId="7BCF0B36" w14:textId="77777777" w:rsidR="000C43D3" w:rsidRPr="005976F7" w:rsidRDefault="000C43D3" w:rsidP="005C1124">
            <w:pPr>
              <w:pStyle w:val="Tabelatekst"/>
              <w:rPr>
                <w:sz w:val="18"/>
                <w:szCs w:val="18"/>
              </w:rPr>
            </w:pPr>
          </w:p>
        </w:tc>
        <w:tc>
          <w:tcPr>
            <w:tcW w:w="316" w:type="dxa"/>
            <w:shd w:val="clear" w:color="auto" w:fill="FF0000"/>
          </w:tcPr>
          <w:p w14:paraId="50EE0A88" w14:textId="77777777" w:rsidR="000C43D3" w:rsidRPr="005976F7" w:rsidRDefault="000C43D3" w:rsidP="005C1124">
            <w:pPr>
              <w:pStyle w:val="Tabelatekst"/>
              <w:rPr>
                <w:sz w:val="18"/>
                <w:szCs w:val="18"/>
              </w:rPr>
            </w:pPr>
          </w:p>
        </w:tc>
        <w:tc>
          <w:tcPr>
            <w:tcW w:w="316" w:type="dxa"/>
          </w:tcPr>
          <w:p w14:paraId="5716DD3F" w14:textId="77777777" w:rsidR="000C43D3" w:rsidRPr="005976F7" w:rsidRDefault="000C43D3" w:rsidP="005C1124">
            <w:pPr>
              <w:pStyle w:val="Tabelatekst"/>
              <w:rPr>
                <w:sz w:val="18"/>
                <w:szCs w:val="18"/>
              </w:rPr>
            </w:pPr>
          </w:p>
        </w:tc>
        <w:tc>
          <w:tcPr>
            <w:tcW w:w="316" w:type="dxa"/>
          </w:tcPr>
          <w:p w14:paraId="23328B90" w14:textId="77777777" w:rsidR="000C43D3" w:rsidRPr="005976F7" w:rsidRDefault="000C43D3" w:rsidP="005C1124">
            <w:pPr>
              <w:pStyle w:val="Tabelatekst"/>
              <w:rPr>
                <w:sz w:val="18"/>
                <w:szCs w:val="18"/>
              </w:rPr>
            </w:pPr>
          </w:p>
        </w:tc>
        <w:tc>
          <w:tcPr>
            <w:tcW w:w="316" w:type="dxa"/>
          </w:tcPr>
          <w:p w14:paraId="6520C656" w14:textId="77777777" w:rsidR="000C43D3" w:rsidRPr="005976F7" w:rsidRDefault="000C43D3" w:rsidP="005C1124">
            <w:pPr>
              <w:pStyle w:val="Tabelatekst"/>
              <w:rPr>
                <w:sz w:val="18"/>
                <w:szCs w:val="18"/>
              </w:rPr>
            </w:pPr>
          </w:p>
        </w:tc>
        <w:tc>
          <w:tcPr>
            <w:tcW w:w="758" w:type="dxa"/>
            <w:vAlign w:val="center"/>
          </w:tcPr>
          <w:p w14:paraId="3565C5D5"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1C634822" w14:textId="77777777" w:rsidR="000C43D3" w:rsidRPr="00CC6C0E" w:rsidRDefault="000C43D3" w:rsidP="00503E4D">
            <w:pPr>
              <w:pStyle w:val="Tabelatekst"/>
              <w:jc w:val="center"/>
              <w:rPr>
                <w:b/>
                <w:bCs/>
                <w:sz w:val="18"/>
                <w:szCs w:val="18"/>
              </w:rPr>
            </w:pPr>
          </w:p>
        </w:tc>
        <w:tc>
          <w:tcPr>
            <w:tcW w:w="758" w:type="dxa"/>
            <w:vAlign w:val="center"/>
          </w:tcPr>
          <w:p w14:paraId="27D30C55" w14:textId="77777777" w:rsidR="000C43D3" w:rsidRPr="00CC6C0E" w:rsidRDefault="000C43D3" w:rsidP="00503E4D">
            <w:pPr>
              <w:pStyle w:val="Tabelatekst"/>
              <w:jc w:val="center"/>
              <w:rPr>
                <w:b/>
                <w:bCs/>
                <w:sz w:val="18"/>
                <w:szCs w:val="18"/>
              </w:rPr>
            </w:pPr>
          </w:p>
        </w:tc>
        <w:tc>
          <w:tcPr>
            <w:tcW w:w="758" w:type="dxa"/>
            <w:vAlign w:val="center"/>
          </w:tcPr>
          <w:p w14:paraId="668CD365" w14:textId="77777777" w:rsidR="000C43D3" w:rsidRPr="00CC6C0E" w:rsidRDefault="000C43D3" w:rsidP="00503E4D">
            <w:pPr>
              <w:pStyle w:val="Tabelatekst"/>
              <w:jc w:val="center"/>
              <w:rPr>
                <w:b/>
                <w:bCs/>
                <w:sz w:val="18"/>
                <w:szCs w:val="18"/>
              </w:rPr>
            </w:pPr>
          </w:p>
        </w:tc>
        <w:tc>
          <w:tcPr>
            <w:tcW w:w="758" w:type="dxa"/>
            <w:vAlign w:val="center"/>
          </w:tcPr>
          <w:p w14:paraId="4396C493"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0A00110D" w14:textId="77777777" w:rsidR="000C43D3" w:rsidRPr="00CC6C0E" w:rsidRDefault="000C43D3" w:rsidP="00503E4D">
            <w:pPr>
              <w:pStyle w:val="Tabelatekst"/>
              <w:jc w:val="center"/>
              <w:rPr>
                <w:b/>
                <w:bCs/>
                <w:sz w:val="18"/>
                <w:szCs w:val="18"/>
              </w:rPr>
            </w:pPr>
          </w:p>
        </w:tc>
        <w:tc>
          <w:tcPr>
            <w:tcW w:w="758" w:type="dxa"/>
            <w:vAlign w:val="center"/>
          </w:tcPr>
          <w:p w14:paraId="3F9AC470" w14:textId="77777777" w:rsidR="000C43D3" w:rsidRPr="00CC6C0E" w:rsidRDefault="000C43D3" w:rsidP="00503E4D">
            <w:pPr>
              <w:pStyle w:val="Tabelatekst"/>
              <w:jc w:val="center"/>
              <w:rPr>
                <w:b/>
                <w:bCs/>
                <w:sz w:val="18"/>
                <w:szCs w:val="18"/>
              </w:rPr>
            </w:pPr>
          </w:p>
        </w:tc>
        <w:tc>
          <w:tcPr>
            <w:tcW w:w="758" w:type="dxa"/>
            <w:vAlign w:val="center"/>
          </w:tcPr>
          <w:p w14:paraId="2F6ED6AD"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2AEBC598" w14:textId="77777777" w:rsidTr="00503E4D">
        <w:tc>
          <w:tcPr>
            <w:tcW w:w="789" w:type="dxa"/>
            <w:vMerge/>
            <w:vAlign w:val="center"/>
          </w:tcPr>
          <w:p w14:paraId="76827BA6" w14:textId="77777777" w:rsidR="000C43D3" w:rsidRPr="005976F7" w:rsidRDefault="000C43D3" w:rsidP="005C1124">
            <w:pPr>
              <w:pStyle w:val="Tabelatekst"/>
              <w:jc w:val="center"/>
              <w:rPr>
                <w:sz w:val="18"/>
                <w:szCs w:val="18"/>
              </w:rPr>
            </w:pPr>
          </w:p>
        </w:tc>
        <w:tc>
          <w:tcPr>
            <w:tcW w:w="975" w:type="dxa"/>
          </w:tcPr>
          <w:p w14:paraId="06CE84A5" w14:textId="77777777" w:rsidR="000C43D3" w:rsidRPr="005976F7" w:rsidRDefault="000C43D3" w:rsidP="005C1124">
            <w:pPr>
              <w:pStyle w:val="Tabelatekst"/>
              <w:rPr>
                <w:sz w:val="18"/>
                <w:szCs w:val="18"/>
              </w:rPr>
            </w:pPr>
            <w:r>
              <w:rPr>
                <w:sz w:val="18"/>
                <w:szCs w:val="18"/>
              </w:rPr>
              <w:t>2.</w:t>
            </w:r>
          </w:p>
        </w:tc>
        <w:tc>
          <w:tcPr>
            <w:tcW w:w="4706" w:type="dxa"/>
          </w:tcPr>
          <w:p w14:paraId="3BC372CD" w14:textId="77777777" w:rsidR="000C43D3" w:rsidRPr="005976F7" w:rsidRDefault="000C43D3" w:rsidP="005C1124">
            <w:pPr>
              <w:pStyle w:val="Tabelatekst"/>
              <w:rPr>
                <w:sz w:val="18"/>
                <w:szCs w:val="18"/>
              </w:rPr>
            </w:pPr>
            <w:r>
              <w:rPr>
                <w:sz w:val="18"/>
                <w:szCs w:val="18"/>
              </w:rPr>
              <w:t>W</w:t>
            </w:r>
            <w:r w:rsidRPr="00F264BB">
              <w:rPr>
                <w:sz w:val="18"/>
                <w:szCs w:val="18"/>
              </w:rPr>
              <w:t>pływ na procesy abiotyc</w:t>
            </w:r>
            <w:r>
              <w:rPr>
                <w:sz w:val="18"/>
                <w:szCs w:val="18"/>
              </w:rPr>
              <w:t>zne</w:t>
            </w:r>
            <w:r w:rsidRPr="00F264BB">
              <w:rPr>
                <w:sz w:val="18"/>
                <w:szCs w:val="18"/>
              </w:rPr>
              <w:t xml:space="preserve"> </w:t>
            </w:r>
            <w:r>
              <w:rPr>
                <w:sz w:val="18"/>
                <w:szCs w:val="18"/>
              </w:rPr>
              <w:t>(</w:t>
            </w:r>
            <w:r w:rsidRPr="00F264BB">
              <w:rPr>
                <w:sz w:val="18"/>
                <w:szCs w:val="18"/>
              </w:rPr>
              <w:t>wzrost temperatury wody, zmniejszeni</w:t>
            </w:r>
            <w:r>
              <w:rPr>
                <w:sz w:val="18"/>
                <w:szCs w:val="18"/>
              </w:rPr>
              <w:t>e</w:t>
            </w:r>
            <w:r w:rsidRPr="00F264BB">
              <w:rPr>
                <w:sz w:val="18"/>
                <w:szCs w:val="18"/>
              </w:rPr>
              <w:t xml:space="preserve"> stężenia tlenu rozpuszczonego w wodzie</w:t>
            </w:r>
            <w:r>
              <w:rPr>
                <w:sz w:val="18"/>
                <w:szCs w:val="18"/>
              </w:rPr>
              <w:t xml:space="preserve">) przekładające się na </w:t>
            </w:r>
            <w:r w:rsidRPr="00F264BB">
              <w:rPr>
                <w:sz w:val="18"/>
                <w:szCs w:val="18"/>
              </w:rPr>
              <w:t>ocenę stanu el. Fizykochemicznych</w:t>
            </w:r>
            <w:r>
              <w:rPr>
                <w:sz w:val="18"/>
                <w:szCs w:val="18"/>
              </w:rPr>
              <w:t xml:space="preserve"> i el. biologicznych</w:t>
            </w:r>
          </w:p>
        </w:tc>
        <w:tc>
          <w:tcPr>
            <w:tcW w:w="316" w:type="dxa"/>
          </w:tcPr>
          <w:p w14:paraId="5417F98A" w14:textId="77777777" w:rsidR="000C43D3" w:rsidRPr="005976F7" w:rsidRDefault="000C43D3" w:rsidP="005C1124">
            <w:pPr>
              <w:pStyle w:val="Tabelatekst"/>
              <w:rPr>
                <w:sz w:val="18"/>
                <w:szCs w:val="18"/>
              </w:rPr>
            </w:pPr>
          </w:p>
        </w:tc>
        <w:tc>
          <w:tcPr>
            <w:tcW w:w="316" w:type="dxa"/>
            <w:shd w:val="clear" w:color="auto" w:fill="FF0000"/>
          </w:tcPr>
          <w:p w14:paraId="36CCFF85" w14:textId="77777777" w:rsidR="000C43D3" w:rsidRPr="005976F7" w:rsidRDefault="000C43D3" w:rsidP="005C1124">
            <w:pPr>
              <w:pStyle w:val="Tabelatekst"/>
              <w:rPr>
                <w:sz w:val="18"/>
                <w:szCs w:val="18"/>
              </w:rPr>
            </w:pPr>
          </w:p>
        </w:tc>
        <w:tc>
          <w:tcPr>
            <w:tcW w:w="316" w:type="dxa"/>
            <w:shd w:val="clear" w:color="auto" w:fill="FF0000"/>
          </w:tcPr>
          <w:p w14:paraId="717369BB" w14:textId="77777777" w:rsidR="000C43D3" w:rsidRPr="005976F7" w:rsidRDefault="000C43D3" w:rsidP="005C1124">
            <w:pPr>
              <w:pStyle w:val="Tabelatekst"/>
              <w:rPr>
                <w:sz w:val="18"/>
                <w:szCs w:val="18"/>
              </w:rPr>
            </w:pPr>
          </w:p>
        </w:tc>
        <w:tc>
          <w:tcPr>
            <w:tcW w:w="316" w:type="dxa"/>
          </w:tcPr>
          <w:p w14:paraId="73AC11A8" w14:textId="77777777" w:rsidR="000C43D3" w:rsidRPr="005976F7" w:rsidRDefault="000C43D3" w:rsidP="005C1124">
            <w:pPr>
              <w:pStyle w:val="Tabelatekst"/>
              <w:rPr>
                <w:sz w:val="18"/>
                <w:szCs w:val="18"/>
              </w:rPr>
            </w:pPr>
          </w:p>
        </w:tc>
        <w:tc>
          <w:tcPr>
            <w:tcW w:w="316" w:type="dxa"/>
          </w:tcPr>
          <w:p w14:paraId="2B2E5B6F" w14:textId="77777777" w:rsidR="000C43D3" w:rsidRPr="005976F7" w:rsidRDefault="000C43D3" w:rsidP="005C1124">
            <w:pPr>
              <w:pStyle w:val="Tabelatekst"/>
              <w:rPr>
                <w:sz w:val="18"/>
                <w:szCs w:val="18"/>
              </w:rPr>
            </w:pPr>
          </w:p>
        </w:tc>
        <w:tc>
          <w:tcPr>
            <w:tcW w:w="316" w:type="dxa"/>
          </w:tcPr>
          <w:p w14:paraId="2C767F7A" w14:textId="77777777" w:rsidR="000C43D3" w:rsidRPr="005976F7" w:rsidRDefault="000C43D3" w:rsidP="005C1124">
            <w:pPr>
              <w:pStyle w:val="Tabelatekst"/>
              <w:rPr>
                <w:sz w:val="18"/>
                <w:szCs w:val="18"/>
              </w:rPr>
            </w:pPr>
          </w:p>
        </w:tc>
        <w:tc>
          <w:tcPr>
            <w:tcW w:w="758" w:type="dxa"/>
            <w:vAlign w:val="center"/>
          </w:tcPr>
          <w:p w14:paraId="5905301A"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37134BE8" w14:textId="77777777" w:rsidR="000C43D3" w:rsidRPr="00CC6C0E" w:rsidRDefault="000C43D3" w:rsidP="00503E4D">
            <w:pPr>
              <w:pStyle w:val="Tabelatekst"/>
              <w:jc w:val="center"/>
              <w:rPr>
                <w:b/>
                <w:bCs/>
                <w:sz w:val="18"/>
                <w:szCs w:val="18"/>
              </w:rPr>
            </w:pPr>
          </w:p>
        </w:tc>
        <w:tc>
          <w:tcPr>
            <w:tcW w:w="758" w:type="dxa"/>
            <w:vAlign w:val="center"/>
          </w:tcPr>
          <w:p w14:paraId="7A53E3C9" w14:textId="77777777" w:rsidR="000C43D3" w:rsidRPr="00CC6C0E" w:rsidRDefault="000C43D3" w:rsidP="00503E4D">
            <w:pPr>
              <w:pStyle w:val="Tabelatekst"/>
              <w:jc w:val="center"/>
              <w:rPr>
                <w:b/>
                <w:bCs/>
                <w:sz w:val="18"/>
                <w:szCs w:val="18"/>
              </w:rPr>
            </w:pPr>
          </w:p>
        </w:tc>
        <w:tc>
          <w:tcPr>
            <w:tcW w:w="758" w:type="dxa"/>
            <w:vAlign w:val="center"/>
          </w:tcPr>
          <w:p w14:paraId="7F56946C" w14:textId="77777777" w:rsidR="000C43D3" w:rsidRPr="00CC6C0E" w:rsidRDefault="000C43D3" w:rsidP="00503E4D">
            <w:pPr>
              <w:pStyle w:val="Tabelatekst"/>
              <w:jc w:val="center"/>
              <w:rPr>
                <w:b/>
                <w:bCs/>
                <w:sz w:val="18"/>
                <w:szCs w:val="18"/>
              </w:rPr>
            </w:pPr>
          </w:p>
        </w:tc>
        <w:tc>
          <w:tcPr>
            <w:tcW w:w="758" w:type="dxa"/>
            <w:vAlign w:val="center"/>
          </w:tcPr>
          <w:p w14:paraId="3788DD8F"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18A88733" w14:textId="77777777" w:rsidR="000C43D3" w:rsidRPr="00CC6C0E" w:rsidRDefault="000C43D3" w:rsidP="00503E4D">
            <w:pPr>
              <w:pStyle w:val="Tabelatekst"/>
              <w:jc w:val="center"/>
              <w:rPr>
                <w:b/>
                <w:bCs/>
                <w:sz w:val="18"/>
                <w:szCs w:val="18"/>
              </w:rPr>
            </w:pPr>
          </w:p>
        </w:tc>
        <w:tc>
          <w:tcPr>
            <w:tcW w:w="758" w:type="dxa"/>
            <w:vAlign w:val="center"/>
          </w:tcPr>
          <w:p w14:paraId="1457779D" w14:textId="77777777" w:rsidR="000C43D3" w:rsidRPr="00CC6C0E" w:rsidRDefault="000C43D3" w:rsidP="00503E4D">
            <w:pPr>
              <w:pStyle w:val="Tabelatekst"/>
              <w:jc w:val="center"/>
              <w:rPr>
                <w:b/>
                <w:bCs/>
                <w:sz w:val="18"/>
                <w:szCs w:val="18"/>
              </w:rPr>
            </w:pPr>
          </w:p>
        </w:tc>
        <w:tc>
          <w:tcPr>
            <w:tcW w:w="758" w:type="dxa"/>
            <w:vAlign w:val="center"/>
          </w:tcPr>
          <w:p w14:paraId="7A946B78"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75AFC899" w14:textId="77777777" w:rsidTr="00503E4D">
        <w:tc>
          <w:tcPr>
            <w:tcW w:w="789" w:type="dxa"/>
            <w:vMerge/>
            <w:vAlign w:val="center"/>
          </w:tcPr>
          <w:p w14:paraId="32081A62" w14:textId="77777777" w:rsidR="000C43D3" w:rsidRPr="005976F7" w:rsidRDefault="000C43D3" w:rsidP="005C1124">
            <w:pPr>
              <w:pStyle w:val="Tabelatekst"/>
              <w:jc w:val="center"/>
              <w:rPr>
                <w:sz w:val="18"/>
                <w:szCs w:val="18"/>
              </w:rPr>
            </w:pPr>
          </w:p>
        </w:tc>
        <w:tc>
          <w:tcPr>
            <w:tcW w:w="975" w:type="dxa"/>
          </w:tcPr>
          <w:p w14:paraId="7BE8E3FC" w14:textId="77777777" w:rsidR="000C43D3" w:rsidRPr="005976F7" w:rsidRDefault="000C43D3" w:rsidP="005C1124">
            <w:pPr>
              <w:pStyle w:val="Tabelatekst"/>
              <w:rPr>
                <w:sz w:val="18"/>
                <w:szCs w:val="18"/>
              </w:rPr>
            </w:pPr>
            <w:r>
              <w:rPr>
                <w:sz w:val="18"/>
                <w:szCs w:val="18"/>
              </w:rPr>
              <w:t>3.</w:t>
            </w:r>
          </w:p>
        </w:tc>
        <w:tc>
          <w:tcPr>
            <w:tcW w:w="4706" w:type="dxa"/>
          </w:tcPr>
          <w:p w14:paraId="307F3834" w14:textId="77777777" w:rsidR="000C43D3" w:rsidRPr="005976F7" w:rsidRDefault="000C43D3" w:rsidP="005C1124">
            <w:pPr>
              <w:pStyle w:val="Tabelatekst"/>
              <w:rPr>
                <w:sz w:val="18"/>
                <w:szCs w:val="18"/>
              </w:rPr>
            </w:pPr>
            <w:r>
              <w:rPr>
                <w:sz w:val="18"/>
                <w:szCs w:val="18"/>
              </w:rPr>
              <w:t>F</w:t>
            </w:r>
            <w:r w:rsidRPr="00F264BB">
              <w:rPr>
                <w:sz w:val="18"/>
                <w:szCs w:val="18"/>
              </w:rPr>
              <w:t>izyczn</w:t>
            </w:r>
            <w:r>
              <w:rPr>
                <w:sz w:val="18"/>
                <w:szCs w:val="18"/>
              </w:rPr>
              <w:t>a</w:t>
            </w:r>
            <w:r w:rsidRPr="00F264BB">
              <w:rPr>
                <w:sz w:val="18"/>
                <w:szCs w:val="18"/>
              </w:rPr>
              <w:t xml:space="preserve"> utrat</w:t>
            </w:r>
            <w:r>
              <w:rPr>
                <w:sz w:val="18"/>
                <w:szCs w:val="18"/>
              </w:rPr>
              <w:t>a</w:t>
            </w:r>
            <w:r w:rsidRPr="00F264BB">
              <w:rPr>
                <w:sz w:val="18"/>
                <w:szCs w:val="18"/>
              </w:rPr>
              <w:t xml:space="preserve"> siedlisk i kryjówek</w:t>
            </w:r>
            <w:r>
              <w:rPr>
                <w:sz w:val="18"/>
                <w:szCs w:val="18"/>
              </w:rPr>
              <w:t xml:space="preserve"> fauny wodnej</w:t>
            </w:r>
          </w:p>
        </w:tc>
        <w:tc>
          <w:tcPr>
            <w:tcW w:w="316" w:type="dxa"/>
          </w:tcPr>
          <w:p w14:paraId="1B9BEDE5" w14:textId="77777777" w:rsidR="000C43D3" w:rsidRPr="005976F7" w:rsidRDefault="000C43D3" w:rsidP="005C1124">
            <w:pPr>
              <w:pStyle w:val="Tabelatekst"/>
              <w:rPr>
                <w:sz w:val="18"/>
                <w:szCs w:val="18"/>
              </w:rPr>
            </w:pPr>
          </w:p>
        </w:tc>
        <w:tc>
          <w:tcPr>
            <w:tcW w:w="316" w:type="dxa"/>
            <w:shd w:val="clear" w:color="auto" w:fill="FF0000"/>
          </w:tcPr>
          <w:p w14:paraId="48023D36" w14:textId="77777777" w:rsidR="000C43D3" w:rsidRPr="005976F7" w:rsidRDefault="000C43D3" w:rsidP="005C1124">
            <w:pPr>
              <w:pStyle w:val="Tabelatekst"/>
              <w:rPr>
                <w:sz w:val="18"/>
                <w:szCs w:val="18"/>
              </w:rPr>
            </w:pPr>
          </w:p>
        </w:tc>
        <w:tc>
          <w:tcPr>
            <w:tcW w:w="316" w:type="dxa"/>
            <w:shd w:val="clear" w:color="auto" w:fill="FF0000"/>
          </w:tcPr>
          <w:p w14:paraId="18F32459" w14:textId="77777777" w:rsidR="000C43D3" w:rsidRPr="005976F7" w:rsidRDefault="000C43D3" w:rsidP="005C1124">
            <w:pPr>
              <w:pStyle w:val="Tabelatekst"/>
              <w:rPr>
                <w:sz w:val="18"/>
                <w:szCs w:val="18"/>
              </w:rPr>
            </w:pPr>
          </w:p>
        </w:tc>
        <w:tc>
          <w:tcPr>
            <w:tcW w:w="316" w:type="dxa"/>
          </w:tcPr>
          <w:p w14:paraId="42C63B1B" w14:textId="77777777" w:rsidR="000C43D3" w:rsidRPr="005976F7" w:rsidRDefault="000C43D3" w:rsidP="005C1124">
            <w:pPr>
              <w:pStyle w:val="Tabelatekst"/>
              <w:rPr>
                <w:sz w:val="18"/>
                <w:szCs w:val="18"/>
              </w:rPr>
            </w:pPr>
          </w:p>
        </w:tc>
        <w:tc>
          <w:tcPr>
            <w:tcW w:w="316" w:type="dxa"/>
          </w:tcPr>
          <w:p w14:paraId="49D64D4E" w14:textId="77777777" w:rsidR="000C43D3" w:rsidRPr="005976F7" w:rsidRDefault="000C43D3" w:rsidP="005C1124">
            <w:pPr>
              <w:pStyle w:val="Tabelatekst"/>
              <w:rPr>
                <w:sz w:val="18"/>
                <w:szCs w:val="18"/>
              </w:rPr>
            </w:pPr>
          </w:p>
        </w:tc>
        <w:tc>
          <w:tcPr>
            <w:tcW w:w="316" w:type="dxa"/>
          </w:tcPr>
          <w:p w14:paraId="3D6082A7" w14:textId="77777777" w:rsidR="000C43D3" w:rsidRPr="005976F7" w:rsidRDefault="000C43D3" w:rsidP="005C1124">
            <w:pPr>
              <w:pStyle w:val="Tabelatekst"/>
              <w:rPr>
                <w:sz w:val="18"/>
                <w:szCs w:val="18"/>
              </w:rPr>
            </w:pPr>
          </w:p>
        </w:tc>
        <w:tc>
          <w:tcPr>
            <w:tcW w:w="758" w:type="dxa"/>
            <w:vAlign w:val="center"/>
          </w:tcPr>
          <w:p w14:paraId="3A8107ED"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0319DEFA" w14:textId="77777777" w:rsidR="000C43D3" w:rsidRPr="00CC6C0E" w:rsidRDefault="000C43D3" w:rsidP="00503E4D">
            <w:pPr>
              <w:pStyle w:val="Tabelatekst"/>
              <w:jc w:val="center"/>
              <w:rPr>
                <w:b/>
                <w:bCs/>
                <w:sz w:val="18"/>
                <w:szCs w:val="18"/>
              </w:rPr>
            </w:pPr>
          </w:p>
        </w:tc>
        <w:tc>
          <w:tcPr>
            <w:tcW w:w="758" w:type="dxa"/>
            <w:vAlign w:val="center"/>
          </w:tcPr>
          <w:p w14:paraId="128BC210" w14:textId="77777777" w:rsidR="000C43D3" w:rsidRPr="00CC6C0E" w:rsidRDefault="000C43D3" w:rsidP="00503E4D">
            <w:pPr>
              <w:pStyle w:val="Tabelatekst"/>
              <w:jc w:val="center"/>
              <w:rPr>
                <w:b/>
                <w:bCs/>
                <w:sz w:val="18"/>
                <w:szCs w:val="18"/>
              </w:rPr>
            </w:pPr>
          </w:p>
        </w:tc>
        <w:tc>
          <w:tcPr>
            <w:tcW w:w="758" w:type="dxa"/>
            <w:vAlign w:val="center"/>
          </w:tcPr>
          <w:p w14:paraId="16A09DDC" w14:textId="77777777" w:rsidR="000C43D3" w:rsidRPr="00CC6C0E" w:rsidRDefault="000C43D3" w:rsidP="00503E4D">
            <w:pPr>
              <w:pStyle w:val="Tabelatekst"/>
              <w:jc w:val="center"/>
              <w:rPr>
                <w:b/>
                <w:bCs/>
                <w:sz w:val="18"/>
                <w:szCs w:val="18"/>
              </w:rPr>
            </w:pPr>
          </w:p>
        </w:tc>
        <w:tc>
          <w:tcPr>
            <w:tcW w:w="758" w:type="dxa"/>
            <w:vAlign w:val="center"/>
          </w:tcPr>
          <w:p w14:paraId="2AD4B453"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3D169EDB" w14:textId="77777777" w:rsidR="000C43D3" w:rsidRPr="00CC6C0E" w:rsidRDefault="000C43D3" w:rsidP="00503E4D">
            <w:pPr>
              <w:pStyle w:val="Tabelatekst"/>
              <w:jc w:val="center"/>
              <w:rPr>
                <w:b/>
                <w:bCs/>
                <w:sz w:val="18"/>
                <w:szCs w:val="18"/>
              </w:rPr>
            </w:pPr>
          </w:p>
        </w:tc>
        <w:tc>
          <w:tcPr>
            <w:tcW w:w="758" w:type="dxa"/>
            <w:vAlign w:val="center"/>
          </w:tcPr>
          <w:p w14:paraId="27D91512" w14:textId="77777777" w:rsidR="000C43D3" w:rsidRPr="00CC6C0E" w:rsidRDefault="000C43D3" w:rsidP="00503E4D">
            <w:pPr>
              <w:pStyle w:val="Tabelatekst"/>
              <w:jc w:val="center"/>
              <w:rPr>
                <w:b/>
                <w:bCs/>
                <w:sz w:val="18"/>
                <w:szCs w:val="18"/>
              </w:rPr>
            </w:pPr>
          </w:p>
        </w:tc>
        <w:tc>
          <w:tcPr>
            <w:tcW w:w="758" w:type="dxa"/>
            <w:vAlign w:val="center"/>
          </w:tcPr>
          <w:p w14:paraId="4E0A2164"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4D4462C3" w14:textId="77777777" w:rsidTr="00503E4D">
        <w:tc>
          <w:tcPr>
            <w:tcW w:w="789" w:type="dxa"/>
            <w:vMerge/>
            <w:vAlign w:val="center"/>
          </w:tcPr>
          <w:p w14:paraId="73AF9C86" w14:textId="77777777" w:rsidR="000C43D3" w:rsidRPr="005976F7" w:rsidRDefault="000C43D3" w:rsidP="005C1124">
            <w:pPr>
              <w:pStyle w:val="Tabelatekst"/>
              <w:jc w:val="center"/>
              <w:rPr>
                <w:sz w:val="18"/>
                <w:szCs w:val="18"/>
              </w:rPr>
            </w:pPr>
          </w:p>
        </w:tc>
        <w:tc>
          <w:tcPr>
            <w:tcW w:w="975" w:type="dxa"/>
          </w:tcPr>
          <w:p w14:paraId="3314C621" w14:textId="77777777" w:rsidR="000C43D3" w:rsidRPr="005976F7" w:rsidRDefault="000C43D3" w:rsidP="005C1124">
            <w:pPr>
              <w:pStyle w:val="Tabelatekst"/>
              <w:rPr>
                <w:sz w:val="18"/>
                <w:szCs w:val="18"/>
              </w:rPr>
            </w:pPr>
            <w:r>
              <w:rPr>
                <w:sz w:val="18"/>
                <w:szCs w:val="18"/>
              </w:rPr>
              <w:t>4.</w:t>
            </w:r>
          </w:p>
        </w:tc>
        <w:tc>
          <w:tcPr>
            <w:tcW w:w="4706" w:type="dxa"/>
          </w:tcPr>
          <w:p w14:paraId="3F01A6CC" w14:textId="77777777" w:rsidR="000C43D3" w:rsidRPr="005976F7" w:rsidRDefault="000C43D3" w:rsidP="005C1124">
            <w:pPr>
              <w:pStyle w:val="Tabelatekst"/>
              <w:rPr>
                <w:sz w:val="18"/>
                <w:szCs w:val="18"/>
              </w:rPr>
            </w:pPr>
            <w:r>
              <w:rPr>
                <w:sz w:val="18"/>
                <w:szCs w:val="18"/>
              </w:rPr>
              <w:t>U</w:t>
            </w:r>
            <w:r w:rsidRPr="007D3E2D">
              <w:rPr>
                <w:sz w:val="18"/>
                <w:szCs w:val="18"/>
              </w:rPr>
              <w:t>byt</w:t>
            </w:r>
            <w:r>
              <w:rPr>
                <w:sz w:val="18"/>
                <w:szCs w:val="18"/>
              </w:rPr>
              <w:t>e</w:t>
            </w:r>
            <w:r w:rsidRPr="007D3E2D">
              <w:rPr>
                <w:sz w:val="18"/>
                <w:szCs w:val="18"/>
              </w:rPr>
              <w:t>k lub znaczące zmniejszeni</w:t>
            </w:r>
            <w:r>
              <w:rPr>
                <w:sz w:val="18"/>
                <w:szCs w:val="18"/>
              </w:rPr>
              <w:t>e</w:t>
            </w:r>
            <w:r w:rsidRPr="007D3E2D">
              <w:rPr>
                <w:sz w:val="18"/>
                <w:szCs w:val="18"/>
              </w:rPr>
              <w:t xml:space="preserve"> strefy buforowej (roślinność brzegowa)</w:t>
            </w:r>
            <w:r>
              <w:rPr>
                <w:sz w:val="18"/>
                <w:szCs w:val="18"/>
              </w:rPr>
              <w:t xml:space="preserve">, </w:t>
            </w:r>
            <w:r w:rsidRPr="00A828BB">
              <w:rPr>
                <w:sz w:val="18"/>
                <w:szCs w:val="18"/>
              </w:rPr>
              <w:t>ograniczanie procesów samooczyszczania wód</w:t>
            </w:r>
          </w:p>
        </w:tc>
        <w:tc>
          <w:tcPr>
            <w:tcW w:w="316" w:type="dxa"/>
          </w:tcPr>
          <w:p w14:paraId="3D68AC89" w14:textId="77777777" w:rsidR="000C43D3" w:rsidRPr="005976F7" w:rsidRDefault="000C43D3" w:rsidP="005C1124">
            <w:pPr>
              <w:pStyle w:val="Tabelatekst"/>
              <w:rPr>
                <w:sz w:val="18"/>
                <w:szCs w:val="18"/>
              </w:rPr>
            </w:pPr>
          </w:p>
        </w:tc>
        <w:tc>
          <w:tcPr>
            <w:tcW w:w="316" w:type="dxa"/>
            <w:tcBorders>
              <w:bottom w:val="single" w:sz="4" w:space="0" w:color="auto"/>
            </w:tcBorders>
            <w:shd w:val="clear" w:color="auto" w:fill="FF0000"/>
          </w:tcPr>
          <w:p w14:paraId="73AFE818" w14:textId="77777777" w:rsidR="000C43D3" w:rsidRPr="005976F7" w:rsidRDefault="000C43D3" w:rsidP="005C1124">
            <w:pPr>
              <w:pStyle w:val="Tabelatekst"/>
              <w:rPr>
                <w:sz w:val="18"/>
                <w:szCs w:val="18"/>
              </w:rPr>
            </w:pPr>
          </w:p>
        </w:tc>
        <w:tc>
          <w:tcPr>
            <w:tcW w:w="316" w:type="dxa"/>
            <w:tcBorders>
              <w:bottom w:val="single" w:sz="4" w:space="0" w:color="auto"/>
            </w:tcBorders>
            <w:shd w:val="clear" w:color="auto" w:fill="FF0000"/>
          </w:tcPr>
          <w:p w14:paraId="3E67E93D" w14:textId="77777777" w:rsidR="000C43D3" w:rsidRPr="005976F7" w:rsidRDefault="000C43D3" w:rsidP="005C1124">
            <w:pPr>
              <w:pStyle w:val="Tabelatekst"/>
              <w:rPr>
                <w:sz w:val="18"/>
                <w:szCs w:val="18"/>
              </w:rPr>
            </w:pPr>
          </w:p>
        </w:tc>
        <w:tc>
          <w:tcPr>
            <w:tcW w:w="316" w:type="dxa"/>
          </w:tcPr>
          <w:p w14:paraId="336BA134" w14:textId="77777777" w:rsidR="000C43D3" w:rsidRPr="005976F7" w:rsidRDefault="000C43D3" w:rsidP="005C1124">
            <w:pPr>
              <w:pStyle w:val="Tabelatekst"/>
              <w:rPr>
                <w:sz w:val="18"/>
                <w:szCs w:val="18"/>
              </w:rPr>
            </w:pPr>
          </w:p>
        </w:tc>
        <w:tc>
          <w:tcPr>
            <w:tcW w:w="316" w:type="dxa"/>
          </w:tcPr>
          <w:p w14:paraId="43140BC7" w14:textId="77777777" w:rsidR="000C43D3" w:rsidRPr="005976F7" w:rsidRDefault="000C43D3" w:rsidP="005C1124">
            <w:pPr>
              <w:pStyle w:val="Tabelatekst"/>
              <w:rPr>
                <w:sz w:val="18"/>
                <w:szCs w:val="18"/>
              </w:rPr>
            </w:pPr>
          </w:p>
        </w:tc>
        <w:tc>
          <w:tcPr>
            <w:tcW w:w="316" w:type="dxa"/>
          </w:tcPr>
          <w:p w14:paraId="73149A7F" w14:textId="77777777" w:rsidR="000C43D3" w:rsidRPr="005976F7" w:rsidRDefault="000C43D3" w:rsidP="005C1124">
            <w:pPr>
              <w:pStyle w:val="Tabelatekst"/>
              <w:rPr>
                <w:sz w:val="18"/>
                <w:szCs w:val="18"/>
              </w:rPr>
            </w:pPr>
          </w:p>
        </w:tc>
        <w:tc>
          <w:tcPr>
            <w:tcW w:w="758" w:type="dxa"/>
            <w:vAlign w:val="center"/>
          </w:tcPr>
          <w:p w14:paraId="7877E5BB"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2AB530D8" w14:textId="77777777" w:rsidR="000C43D3" w:rsidRPr="00CC6C0E" w:rsidRDefault="000C43D3" w:rsidP="00503E4D">
            <w:pPr>
              <w:pStyle w:val="Tabelatekst"/>
              <w:jc w:val="center"/>
              <w:rPr>
                <w:b/>
                <w:bCs/>
                <w:sz w:val="18"/>
                <w:szCs w:val="18"/>
              </w:rPr>
            </w:pPr>
          </w:p>
        </w:tc>
        <w:tc>
          <w:tcPr>
            <w:tcW w:w="758" w:type="dxa"/>
            <w:vAlign w:val="center"/>
          </w:tcPr>
          <w:p w14:paraId="041F9654" w14:textId="77777777" w:rsidR="000C43D3" w:rsidRPr="00CC6C0E" w:rsidRDefault="000C43D3" w:rsidP="00503E4D">
            <w:pPr>
              <w:pStyle w:val="Tabelatekst"/>
              <w:jc w:val="center"/>
              <w:rPr>
                <w:b/>
                <w:bCs/>
                <w:sz w:val="18"/>
                <w:szCs w:val="18"/>
              </w:rPr>
            </w:pPr>
          </w:p>
        </w:tc>
        <w:tc>
          <w:tcPr>
            <w:tcW w:w="758" w:type="dxa"/>
            <w:vAlign w:val="center"/>
          </w:tcPr>
          <w:p w14:paraId="4AD6CF69" w14:textId="77777777" w:rsidR="000C43D3" w:rsidRPr="00CC6C0E" w:rsidRDefault="000C43D3" w:rsidP="00503E4D">
            <w:pPr>
              <w:pStyle w:val="Tabelatekst"/>
              <w:jc w:val="center"/>
              <w:rPr>
                <w:b/>
                <w:bCs/>
                <w:sz w:val="18"/>
                <w:szCs w:val="18"/>
              </w:rPr>
            </w:pPr>
          </w:p>
        </w:tc>
        <w:tc>
          <w:tcPr>
            <w:tcW w:w="758" w:type="dxa"/>
            <w:vAlign w:val="center"/>
          </w:tcPr>
          <w:p w14:paraId="2DDFC025"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7BDB0C7A" w14:textId="77777777" w:rsidR="000C43D3" w:rsidRPr="00CC6C0E" w:rsidRDefault="000C43D3" w:rsidP="00503E4D">
            <w:pPr>
              <w:pStyle w:val="Tabelatekst"/>
              <w:jc w:val="center"/>
              <w:rPr>
                <w:b/>
                <w:bCs/>
                <w:sz w:val="18"/>
                <w:szCs w:val="18"/>
              </w:rPr>
            </w:pPr>
          </w:p>
        </w:tc>
        <w:tc>
          <w:tcPr>
            <w:tcW w:w="758" w:type="dxa"/>
            <w:vAlign w:val="center"/>
          </w:tcPr>
          <w:p w14:paraId="1D7A97A3" w14:textId="77777777" w:rsidR="000C43D3" w:rsidRPr="00CC6C0E" w:rsidRDefault="000C43D3" w:rsidP="00503E4D">
            <w:pPr>
              <w:pStyle w:val="Tabelatekst"/>
              <w:jc w:val="center"/>
              <w:rPr>
                <w:b/>
                <w:bCs/>
                <w:sz w:val="18"/>
                <w:szCs w:val="18"/>
              </w:rPr>
            </w:pPr>
          </w:p>
        </w:tc>
        <w:tc>
          <w:tcPr>
            <w:tcW w:w="758" w:type="dxa"/>
            <w:vAlign w:val="center"/>
          </w:tcPr>
          <w:p w14:paraId="031810AD"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237A29E5" w14:textId="77777777" w:rsidTr="00503E4D">
        <w:tc>
          <w:tcPr>
            <w:tcW w:w="789" w:type="dxa"/>
            <w:vMerge/>
            <w:vAlign w:val="center"/>
          </w:tcPr>
          <w:p w14:paraId="538DA93C" w14:textId="77777777" w:rsidR="000C43D3" w:rsidRPr="005976F7" w:rsidRDefault="000C43D3" w:rsidP="005C1124">
            <w:pPr>
              <w:pStyle w:val="Tabelatekst"/>
              <w:jc w:val="center"/>
              <w:rPr>
                <w:sz w:val="18"/>
                <w:szCs w:val="18"/>
              </w:rPr>
            </w:pPr>
          </w:p>
        </w:tc>
        <w:tc>
          <w:tcPr>
            <w:tcW w:w="975" w:type="dxa"/>
          </w:tcPr>
          <w:p w14:paraId="7CA23DD5" w14:textId="77777777" w:rsidR="000C43D3" w:rsidRPr="005976F7" w:rsidRDefault="000C43D3" w:rsidP="005C1124">
            <w:pPr>
              <w:pStyle w:val="Tabelatekst"/>
              <w:rPr>
                <w:sz w:val="18"/>
                <w:szCs w:val="18"/>
              </w:rPr>
            </w:pPr>
            <w:r>
              <w:rPr>
                <w:sz w:val="18"/>
                <w:szCs w:val="18"/>
              </w:rPr>
              <w:t>5.</w:t>
            </w:r>
          </w:p>
        </w:tc>
        <w:tc>
          <w:tcPr>
            <w:tcW w:w="4706" w:type="dxa"/>
          </w:tcPr>
          <w:p w14:paraId="772B08D0" w14:textId="77777777" w:rsidR="000C43D3" w:rsidRPr="005976F7" w:rsidRDefault="000C43D3" w:rsidP="005C1124">
            <w:pPr>
              <w:pStyle w:val="Tabelatekst"/>
              <w:rPr>
                <w:sz w:val="18"/>
                <w:szCs w:val="18"/>
              </w:rPr>
            </w:pPr>
            <w:r>
              <w:rPr>
                <w:sz w:val="18"/>
                <w:szCs w:val="18"/>
              </w:rPr>
              <w:t>Z</w:t>
            </w:r>
            <w:r w:rsidRPr="00C22258">
              <w:rPr>
                <w:sz w:val="18"/>
                <w:szCs w:val="18"/>
              </w:rPr>
              <w:t>większ</w:t>
            </w:r>
            <w:r>
              <w:rPr>
                <w:sz w:val="18"/>
                <w:szCs w:val="18"/>
              </w:rPr>
              <w:t>enie</w:t>
            </w:r>
            <w:r w:rsidRPr="00C22258">
              <w:rPr>
                <w:sz w:val="18"/>
                <w:szCs w:val="18"/>
              </w:rPr>
              <w:t xml:space="preserve"> potencjał</w:t>
            </w:r>
            <w:r>
              <w:rPr>
                <w:sz w:val="18"/>
                <w:szCs w:val="18"/>
              </w:rPr>
              <w:t>u</w:t>
            </w:r>
            <w:r w:rsidRPr="00C22258">
              <w:rPr>
                <w:sz w:val="18"/>
                <w:szCs w:val="18"/>
              </w:rPr>
              <w:t xml:space="preserve"> erozyjn</w:t>
            </w:r>
            <w:r>
              <w:rPr>
                <w:sz w:val="18"/>
                <w:szCs w:val="18"/>
              </w:rPr>
              <w:t>ego</w:t>
            </w:r>
            <w:r w:rsidRPr="00C22258">
              <w:rPr>
                <w:sz w:val="18"/>
                <w:szCs w:val="18"/>
              </w:rPr>
              <w:t xml:space="preserve"> cieku</w:t>
            </w:r>
          </w:p>
        </w:tc>
        <w:tc>
          <w:tcPr>
            <w:tcW w:w="316" w:type="dxa"/>
          </w:tcPr>
          <w:p w14:paraId="48FE1E41" w14:textId="77777777" w:rsidR="000C43D3" w:rsidRPr="005976F7" w:rsidRDefault="000C43D3" w:rsidP="005C1124">
            <w:pPr>
              <w:pStyle w:val="Tabelatekst"/>
              <w:rPr>
                <w:sz w:val="18"/>
                <w:szCs w:val="18"/>
              </w:rPr>
            </w:pPr>
          </w:p>
        </w:tc>
        <w:tc>
          <w:tcPr>
            <w:tcW w:w="316" w:type="dxa"/>
            <w:tcBorders>
              <w:bottom w:val="single" w:sz="4" w:space="0" w:color="auto"/>
            </w:tcBorders>
            <w:shd w:val="clear" w:color="auto" w:fill="FF0000"/>
          </w:tcPr>
          <w:p w14:paraId="57DB85D8" w14:textId="77777777" w:rsidR="000C43D3" w:rsidRPr="005976F7" w:rsidRDefault="000C43D3" w:rsidP="005C1124">
            <w:pPr>
              <w:pStyle w:val="Tabelatekst"/>
              <w:rPr>
                <w:sz w:val="18"/>
                <w:szCs w:val="18"/>
              </w:rPr>
            </w:pPr>
          </w:p>
        </w:tc>
        <w:tc>
          <w:tcPr>
            <w:tcW w:w="316" w:type="dxa"/>
            <w:tcBorders>
              <w:bottom w:val="single" w:sz="4" w:space="0" w:color="auto"/>
            </w:tcBorders>
            <w:shd w:val="clear" w:color="auto" w:fill="FF0000"/>
          </w:tcPr>
          <w:p w14:paraId="1BAA8E55" w14:textId="77777777" w:rsidR="000C43D3" w:rsidRPr="005976F7" w:rsidRDefault="000C43D3" w:rsidP="005C1124">
            <w:pPr>
              <w:pStyle w:val="Tabelatekst"/>
              <w:rPr>
                <w:sz w:val="18"/>
                <w:szCs w:val="18"/>
              </w:rPr>
            </w:pPr>
          </w:p>
        </w:tc>
        <w:tc>
          <w:tcPr>
            <w:tcW w:w="316" w:type="dxa"/>
          </w:tcPr>
          <w:p w14:paraId="792304B4" w14:textId="77777777" w:rsidR="000C43D3" w:rsidRPr="005976F7" w:rsidRDefault="000C43D3" w:rsidP="005C1124">
            <w:pPr>
              <w:pStyle w:val="Tabelatekst"/>
              <w:rPr>
                <w:sz w:val="18"/>
                <w:szCs w:val="18"/>
              </w:rPr>
            </w:pPr>
          </w:p>
        </w:tc>
        <w:tc>
          <w:tcPr>
            <w:tcW w:w="316" w:type="dxa"/>
          </w:tcPr>
          <w:p w14:paraId="4F786593" w14:textId="77777777" w:rsidR="000C43D3" w:rsidRPr="005976F7" w:rsidRDefault="000C43D3" w:rsidP="005C1124">
            <w:pPr>
              <w:pStyle w:val="Tabelatekst"/>
              <w:rPr>
                <w:sz w:val="18"/>
                <w:szCs w:val="18"/>
              </w:rPr>
            </w:pPr>
          </w:p>
        </w:tc>
        <w:tc>
          <w:tcPr>
            <w:tcW w:w="316" w:type="dxa"/>
          </w:tcPr>
          <w:p w14:paraId="58DD9FBA" w14:textId="77777777" w:rsidR="000C43D3" w:rsidRPr="005976F7" w:rsidRDefault="000C43D3" w:rsidP="005C1124">
            <w:pPr>
              <w:pStyle w:val="Tabelatekst"/>
              <w:rPr>
                <w:sz w:val="18"/>
                <w:szCs w:val="18"/>
              </w:rPr>
            </w:pPr>
          </w:p>
        </w:tc>
        <w:tc>
          <w:tcPr>
            <w:tcW w:w="758" w:type="dxa"/>
            <w:vAlign w:val="center"/>
          </w:tcPr>
          <w:p w14:paraId="49458EEB"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0C8899E0" w14:textId="77777777" w:rsidR="000C43D3" w:rsidRPr="00CC6C0E" w:rsidRDefault="000C43D3" w:rsidP="00503E4D">
            <w:pPr>
              <w:pStyle w:val="Tabelatekst"/>
              <w:jc w:val="center"/>
              <w:rPr>
                <w:b/>
                <w:bCs/>
                <w:sz w:val="18"/>
                <w:szCs w:val="18"/>
              </w:rPr>
            </w:pPr>
          </w:p>
        </w:tc>
        <w:tc>
          <w:tcPr>
            <w:tcW w:w="758" w:type="dxa"/>
            <w:vAlign w:val="center"/>
          </w:tcPr>
          <w:p w14:paraId="6F83EB4E" w14:textId="77777777" w:rsidR="000C43D3" w:rsidRPr="00CC6C0E" w:rsidRDefault="000C43D3" w:rsidP="00503E4D">
            <w:pPr>
              <w:pStyle w:val="Tabelatekst"/>
              <w:jc w:val="center"/>
              <w:rPr>
                <w:b/>
                <w:bCs/>
                <w:sz w:val="18"/>
                <w:szCs w:val="18"/>
              </w:rPr>
            </w:pPr>
          </w:p>
        </w:tc>
        <w:tc>
          <w:tcPr>
            <w:tcW w:w="758" w:type="dxa"/>
            <w:vAlign w:val="center"/>
          </w:tcPr>
          <w:p w14:paraId="32E713BC" w14:textId="77777777" w:rsidR="000C43D3" w:rsidRPr="00CC6C0E" w:rsidRDefault="000C43D3" w:rsidP="00503E4D">
            <w:pPr>
              <w:pStyle w:val="Tabelatekst"/>
              <w:jc w:val="center"/>
              <w:rPr>
                <w:b/>
                <w:bCs/>
                <w:sz w:val="18"/>
                <w:szCs w:val="18"/>
              </w:rPr>
            </w:pPr>
          </w:p>
        </w:tc>
        <w:tc>
          <w:tcPr>
            <w:tcW w:w="758" w:type="dxa"/>
            <w:vAlign w:val="center"/>
          </w:tcPr>
          <w:p w14:paraId="65ECEBA3"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4D18ABF9" w14:textId="77777777" w:rsidR="000C43D3" w:rsidRPr="00CC6C0E" w:rsidRDefault="000C43D3" w:rsidP="00503E4D">
            <w:pPr>
              <w:pStyle w:val="Tabelatekst"/>
              <w:jc w:val="center"/>
              <w:rPr>
                <w:b/>
                <w:bCs/>
                <w:sz w:val="18"/>
                <w:szCs w:val="18"/>
              </w:rPr>
            </w:pPr>
          </w:p>
        </w:tc>
        <w:tc>
          <w:tcPr>
            <w:tcW w:w="758" w:type="dxa"/>
            <w:vAlign w:val="center"/>
          </w:tcPr>
          <w:p w14:paraId="468A4E8A" w14:textId="77777777" w:rsidR="000C43D3" w:rsidRPr="00CC6C0E" w:rsidRDefault="000C43D3" w:rsidP="00503E4D">
            <w:pPr>
              <w:pStyle w:val="Tabelatekst"/>
              <w:jc w:val="center"/>
              <w:rPr>
                <w:b/>
                <w:bCs/>
                <w:sz w:val="18"/>
                <w:szCs w:val="18"/>
              </w:rPr>
            </w:pPr>
          </w:p>
        </w:tc>
        <w:tc>
          <w:tcPr>
            <w:tcW w:w="758" w:type="dxa"/>
            <w:vAlign w:val="center"/>
          </w:tcPr>
          <w:p w14:paraId="42F3F13B"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690C4868" w14:textId="77777777" w:rsidTr="00503E4D">
        <w:tc>
          <w:tcPr>
            <w:tcW w:w="789" w:type="dxa"/>
            <w:vMerge/>
            <w:vAlign w:val="center"/>
          </w:tcPr>
          <w:p w14:paraId="20A5F848" w14:textId="77777777" w:rsidR="000C43D3" w:rsidRPr="005976F7" w:rsidRDefault="000C43D3" w:rsidP="005C1124">
            <w:pPr>
              <w:pStyle w:val="Tabelatekst"/>
              <w:jc w:val="center"/>
              <w:rPr>
                <w:sz w:val="18"/>
                <w:szCs w:val="18"/>
              </w:rPr>
            </w:pPr>
          </w:p>
        </w:tc>
        <w:tc>
          <w:tcPr>
            <w:tcW w:w="975" w:type="dxa"/>
          </w:tcPr>
          <w:p w14:paraId="1A329D94" w14:textId="77777777" w:rsidR="000C43D3" w:rsidRPr="005976F7" w:rsidRDefault="000C43D3" w:rsidP="005C1124">
            <w:pPr>
              <w:pStyle w:val="Tabelatekst"/>
              <w:rPr>
                <w:sz w:val="18"/>
                <w:szCs w:val="18"/>
              </w:rPr>
            </w:pPr>
            <w:r>
              <w:rPr>
                <w:sz w:val="18"/>
                <w:szCs w:val="18"/>
              </w:rPr>
              <w:t>6.</w:t>
            </w:r>
          </w:p>
        </w:tc>
        <w:tc>
          <w:tcPr>
            <w:tcW w:w="4706" w:type="dxa"/>
          </w:tcPr>
          <w:p w14:paraId="22D3EBD1" w14:textId="77777777" w:rsidR="000C43D3" w:rsidRPr="005976F7" w:rsidRDefault="000C43D3" w:rsidP="005C1124">
            <w:pPr>
              <w:pStyle w:val="Tabelatekst"/>
              <w:rPr>
                <w:sz w:val="18"/>
                <w:szCs w:val="18"/>
              </w:rPr>
            </w:pPr>
            <w:r>
              <w:rPr>
                <w:sz w:val="18"/>
                <w:szCs w:val="18"/>
              </w:rPr>
              <w:t xml:space="preserve">Zmiana </w:t>
            </w:r>
            <w:r w:rsidRPr="00F2471A">
              <w:rPr>
                <w:sz w:val="18"/>
                <w:szCs w:val="18"/>
              </w:rPr>
              <w:t>iloś</w:t>
            </w:r>
            <w:r>
              <w:rPr>
                <w:sz w:val="18"/>
                <w:szCs w:val="18"/>
              </w:rPr>
              <w:t>ci</w:t>
            </w:r>
            <w:r w:rsidRPr="00F2471A">
              <w:rPr>
                <w:sz w:val="18"/>
                <w:szCs w:val="18"/>
              </w:rPr>
              <w:t xml:space="preserve"> i dynamik</w:t>
            </w:r>
            <w:r>
              <w:rPr>
                <w:sz w:val="18"/>
                <w:szCs w:val="18"/>
              </w:rPr>
              <w:t>i</w:t>
            </w:r>
            <w:r w:rsidRPr="00F2471A">
              <w:rPr>
                <w:sz w:val="18"/>
                <w:szCs w:val="18"/>
              </w:rPr>
              <w:t xml:space="preserve"> przepływu wód</w:t>
            </w:r>
            <w:r>
              <w:rPr>
                <w:sz w:val="18"/>
                <w:szCs w:val="18"/>
              </w:rPr>
              <w:t xml:space="preserve"> </w:t>
            </w:r>
            <w:r w:rsidRPr="00F2471A">
              <w:rPr>
                <w:sz w:val="18"/>
                <w:szCs w:val="18"/>
              </w:rPr>
              <w:t>w wyniku zmiany struktury dna</w:t>
            </w:r>
          </w:p>
        </w:tc>
        <w:tc>
          <w:tcPr>
            <w:tcW w:w="316" w:type="dxa"/>
          </w:tcPr>
          <w:p w14:paraId="370A7B7B" w14:textId="77777777" w:rsidR="000C43D3" w:rsidRPr="005976F7" w:rsidRDefault="000C43D3" w:rsidP="005C1124">
            <w:pPr>
              <w:pStyle w:val="Tabelatekst"/>
              <w:rPr>
                <w:sz w:val="18"/>
                <w:szCs w:val="18"/>
              </w:rPr>
            </w:pPr>
          </w:p>
        </w:tc>
        <w:tc>
          <w:tcPr>
            <w:tcW w:w="316" w:type="dxa"/>
            <w:shd w:val="clear" w:color="auto" w:fill="FF0000"/>
          </w:tcPr>
          <w:p w14:paraId="282FED42" w14:textId="77777777" w:rsidR="000C43D3" w:rsidRPr="005976F7" w:rsidRDefault="000C43D3" w:rsidP="005C1124">
            <w:pPr>
              <w:pStyle w:val="Tabelatekst"/>
              <w:rPr>
                <w:sz w:val="18"/>
                <w:szCs w:val="18"/>
              </w:rPr>
            </w:pPr>
          </w:p>
        </w:tc>
        <w:tc>
          <w:tcPr>
            <w:tcW w:w="316" w:type="dxa"/>
            <w:shd w:val="clear" w:color="auto" w:fill="FF0000"/>
          </w:tcPr>
          <w:p w14:paraId="51ADD312" w14:textId="77777777" w:rsidR="000C43D3" w:rsidRPr="005976F7" w:rsidRDefault="000C43D3" w:rsidP="005C1124">
            <w:pPr>
              <w:pStyle w:val="Tabelatekst"/>
              <w:rPr>
                <w:sz w:val="18"/>
                <w:szCs w:val="18"/>
              </w:rPr>
            </w:pPr>
          </w:p>
        </w:tc>
        <w:tc>
          <w:tcPr>
            <w:tcW w:w="316" w:type="dxa"/>
          </w:tcPr>
          <w:p w14:paraId="14872811" w14:textId="77777777" w:rsidR="000C43D3" w:rsidRPr="005976F7" w:rsidRDefault="000C43D3" w:rsidP="005C1124">
            <w:pPr>
              <w:pStyle w:val="Tabelatekst"/>
              <w:rPr>
                <w:sz w:val="18"/>
                <w:szCs w:val="18"/>
              </w:rPr>
            </w:pPr>
          </w:p>
        </w:tc>
        <w:tc>
          <w:tcPr>
            <w:tcW w:w="316" w:type="dxa"/>
          </w:tcPr>
          <w:p w14:paraId="2018D571" w14:textId="77777777" w:rsidR="000C43D3" w:rsidRPr="005976F7" w:rsidRDefault="000C43D3" w:rsidP="005C1124">
            <w:pPr>
              <w:pStyle w:val="Tabelatekst"/>
              <w:rPr>
                <w:sz w:val="18"/>
                <w:szCs w:val="18"/>
              </w:rPr>
            </w:pPr>
          </w:p>
        </w:tc>
        <w:tc>
          <w:tcPr>
            <w:tcW w:w="316" w:type="dxa"/>
          </w:tcPr>
          <w:p w14:paraId="73C10B8A" w14:textId="77777777" w:rsidR="000C43D3" w:rsidRPr="005976F7" w:rsidRDefault="000C43D3" w:rsidP="005C1124">
            <w:pPr>
              <w:pStyle w:val="Tabelatekst"/>
              <w:rPr>
                <w:sz w:val="18"/>
                <w:szCs w:val="18"/>
              </w:rPr>
            </w:pPr>
          </w:p>
        </w:tc>
        <w:tc>
          <w:tcPr>
            <w:tcW w:w="758" w:type="dxa"/>
            <w:vAlign w:val="center"/>
          </w:tcPr>
          <w:p w14:paraId="4FE4B5E0"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14223F40" w14:textId="77777777" w:rsidR="000C43D3" w:rsidRPr="00CC6C0E" w:rsidRDefault="000C43D3" w:rsidP="00503E4D">
            <w:pPr>
              <w:pStyle w:val="Tabelatekst"/>
              <w:jc w:val="center"/>
              <w:rPr>
                <w:b/>
                <w:bCs/>
                <w:sz w:val="18"/>
                <w:szCs w:val="18"/>
              </w:rPr>
            </w:pPr>
          </w:p>
        </w:tc>
        <w:tc>
          <w:tcPr>
            <w:tcW w:w="758" w:type="dxa"/>
            <w:vAlign w:val="center"/>
          </w:tcPr>
          <w:p w14:paraId="00E12ACF" w14:textId="77777777" w:rsidR="000C43D3" w:rsidRPr="00CC6C0E" w:rsidRDefault="000C43D3" w:rsidP="00503E4D">
            <w:pPr>
              <w:pStyle w:val="Tabelatekst"/>
              <w:jc w:val="center"/>
              <w:rPr>
                <w:b/>
                <w:bCs/>
                <w:sz w:val="18"/>
                <w:szCs w:val="18"/>
              </w:rPr>
            </w:pPr>
          </w:p>
        </w:tc>
        <w:tc>
          <w:tcPr>
            <w:tcW w:w="758" w:type="dxa"/>
            <w:vAlign w:val="center"/>
          </w:tcPr>
          <w:p w14:paraId="5933EF49" w14:textId="77777777" w:rsidR="000C43D3" w:rsidRPr="00CC6C0E" w:rsidRDefault="000C43D3" w:rsidP="00503E4D">
            <w:pPr>
              <w:pStyle w:val="Tabelatekst"/>
              <w:jc w:val="center"/>
              <w:rPr>
                <w:b/>
                <w:bCs/>
                <w:sz w:val="18"/>
                <w:szCs w:val="18"/>
              </w:rPr>
            </w:pPr>
          </w:p>
        </w:tc>
        <w:tc>
          <w:tcPr>
            <w:tcW w:w="758" w:type="dxa"/>
            <w:vAlign w:val="center"/>
          </w:tcPr>
          <w:p w14:paraId="386FA42E"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2DFA43CA" w14:textId="77777777" w:rsidR="000C43D3" w:rsidRPr="00CC6C0E" w:rsidRDefault="000C43D3" w:rsidP="00503E4D">
            <w:pPr>
              <w:pStyle w:val="Tabelatekst"/>
              <w:jc w:val="center"/>
              <w:rPr>
                <w:b/>
                <w:bCs/>
                <w:sz w:val="18"/>
                <w:szCs w:val="18"/>
              </w:rPr>
            </w:pPr>
          </w:p>
        </w:tc>
        <w:tc>
          <w:tcPr>
            <w:tcW w:w="758" w:type="dxa"/>
            <w:vAlign w:val="center"/>
          </w:tcPr>
          <w:p w14:paraId="7507765E" w14:textId="77777777" w:rsidR="000C43D3" w:rsidRPr="00CC6C0E" w:rsidRDefault="000C43D3" w:rsidP="00503E4D">
            <w:pPr>
              <w:pStyle w:val="Tabelatekst"/>
              <w:jc w:val="center"/>
              <w:rPr>
                <w:b/>
                <w:bCs/>
                <w:sz w:val="18"/>
                <w:szCs w:val="18"/>
              </w:rPr>
            </w:pPr>
          </w:p>
        </w:tc>
        <w:tc>
          <w:tcPr>
            <w:tcW w:w="758" w:type="dxa"/>
            <w:vAlign w:val="center"/>
          </w:tcPr>
          <w:p w14:paraId="3A54FA1F"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14A0C997" w14:textId="77777777" w:rsidTr="00503E4D">
        <w:tc>
          <w:tcPr>
            <w:tcW w:w="789" w:type="dxa"/>
            <w:vMerge/>
            <w:vAlign w:val="center"/>
          </w:tcPr>
          <w:p w14:paraId="1742B31F" w14:textId="77777777" w:rsidR="000C43D3" w:rsidRPr="005976F7" w:rsidRDefault="000C43D3" w:rsidP="005C1124">
            <w:pPr>
              <w:pStyle w:val="Tabelatekst"/>
              <w:jc w:val="center"/>
              <w:rPr>
                <w:sz w:val="18"/>
                <w:szCs w:val="18"/>
              </w:rPr>
            </w:pPr>
          </w:p>
        </w:tc>
        <w:tc>
          <w:tcPr>
            <w:tcW w:w="13641" w:type="dxa"/>
            <w:gridSpan w:val="16"/>
            <w:vAlign w:val="center"/>
          </w:tcPr>
          <w:p w14:paraId="74DE70F8" w14:textId="77777777" w:rsidR="000C43D3" w:rsidRPr="00CC6C0E" w:rsidRDefault="000C43D3" w:rsidP="00503E4D">
            <w:pPr>
              <w:pStyle w:val="Tabelatekst"/>
              <w:jc w:val="center"/>
              <w:rPr>
                <w:b/>
                <w:bCs/>
                <w:sz w:val="18"/>
                <w:szCs w:val="18"/>
              </w:rPr>
            </w:pPr>
            <w:r w:rsidRPr="00CC6C0E">
              <w:rPr>
                <w:b/>
                <w:bCs/>
                <w:sz w:val="18"/>
                <w:szCs w:val="18"/>
              </w:rPr>
              <w:t>Wpływ na wody podziemne</w:t>
            </w:r>
          </w:p>
        </w:tc>
      </w:tr>
      <w:tr w:rsidR="000C43D3" w:rsidRPr="005976F7" w14:paraId="64DA6456" w14:textId="77777777" w:rsidTr="00503E4D">
        <w:tc>
          <w:tcPr>
            <w:tcW w:w="789" w:type="dxa"/>
            <w:vMerge/>
            <w:vAlign w:val="center"/>
          </w:tcPr>
          <w:p w14:paraId="7762641E" w14:textId="77777777" w:rsidR="000C43D3" w:rsidRPr="005976F7" w:rsidRDefault="000C43D3" w:rsidP="004B4E2C">
            <w:pPr>
              <w:pStyle w:val="Tabelatekst"/>
              <w:jc w:val="center"/>
              <w:rPr>
                <w:sz w:val="18"/>
                <w:szCs w:val="18"/>
              </w:rPr>
            </w:pPr>
          </w:p>
        </w:tc>
        <w:tc>
          <w:tcPr>
            <w:tcW w:w="975" w:type="dxa"/>
          </w:tcPr>
          <w:p w14:paraId="14A7D0EE" w14:textId="77777777" w:rsidR="000C43D3" w:rsidRPr="005976F7" w:rsidRDefault="000C43D3" w:rsidP="004B4E2C">
            <w:pPr>
              <w:pStyle w:val="Tabelatekst"/>
              <w:rPr>
                <w:sz w:val="18"/>
                <w:szCs w:val="18"/>
              </w:rPr>
            </w:pPr>
            <w:r>
              <w:rPr>
                <w:sz w:val="18"/>
                <w:szCs w:val="18"/>
              </w:rPr>
              <w:t>1.</w:t>
            </w:r>
          </w:p>
        </w:tc>
        <w:tc>
          <w:tcPr>
            <w:tcW w:w="4706" w:type="dxa"/>
          </w:tcPr>
          <w:p w14:paraId="05070205" w14:textId="77777777" w:rsidR="000C43D3" w:rsidRPr="005976F7" w:rsidRDefault="000C43D3" w:rsidP="004B4E2C">
            <w:pPr>
              <w:pStyle w:val="Tabelatekst"/>
              <w:rPr>
                <w:sz w:val="18"/>
                <w:szCs w:val="18"/>
              </w:rPr>
            </w:pPr>
            <w:r>
              <w:rPr>
                <w:sz w:val="18"/>
                <w:szCs w:val="18"/>
              </w:rPr>
              <w:t>Wpływ na stan ilościowy wód podziemnych- zwiększenie zasilania cieków wodami podziemnymi</w:t>
            </w:r>
          </w:p>
        </w:tc>
        <w:tc>
          <w:tcPr>
            <w:tcW w:w="316" w:type="dxa"/>
          </w:tcPr>
          <w:p w14:paraId="78E53F32" w14:textId="77777777" w:rsidR="000C43D3" w:rsidRPr="005976F7" w:rsidRDefault="000C43D3" w:rsidP="004B4E2C">
            <w:pPr>
              <w:pStyle w:val="Tabelatekst"/>
              <w:rPr>
                <w:sz w:val="18"/>
                <w:szCs w:val="18"/>
              </w:rPr>
            </w:pPr>
          </w:p>
        </w:tc>
        <w:tc>
          <w:tcPr>
            <w:tcW w:w="316" w:type="dxa"/>
          </w:tcPr>
          <w:p w14:paraId="0DB66903" w14:textId="77777777" w:rsidR="000C43D3" w:rsidRPr="005976F7" w:rsidRDefault="000C43D3" w:rsidP="004B4E2C">
            <w:pPr>
              <w:pStyle w:val="Tabelatekst"/>
              <w:rPr>
                <w:sz w:val="18"/>
                <w:szCs w:val="18"/>
              </w:rPr>
            </w:pPr>
          </w:p>
        </w:tc>
        <w:tc>
          <w:tcPr>
            <w:tcW w:w="316" w:type="dxa"/>
            <w:shd w:val="clear" w:color="auto" w:fill="FF0000"/>
          </w:tcPr>
          <w:p w14:paraId="29E757B5" w14:textId="77777777" w:rsidR="000C43D3" w:rsidRPr="005976F7" w:rsidRDefault="000C43D3" w:rsidP="004B4E2C">
            <w:pPr>
              <w:pStyle w:val="Tabelatekst"/>
              <w:rPr>
                <w:sz w:val="18"/>
                <w:szCs w:val="18"/>
              </w:rPr>
            </w:pPr>
          </w:p>
        </w:tc>
        <w:tc>
          <w:tcPr>
            <w:tcW w:w="316" w:type="dxa"/>
          </w:tcPr>
          <w:p w14:paraId="2B1C7666" w14:textId="77777777" w:rsidR="000C43D3" w:rsidRPr="005976F7" w:rsidRDefault="000C43D3" w:rsidP="004B4E2C">
            <w:pPr>
              <w:pStyle w:val="Tabelatekst"/>
              <w:rPr>
                <w:sz w:val="18"/>
                <w:szCs w:val="18"/>
              </w:rPr>
            </w:pPr>
          </w:p>
        </w:tc>
        <w:tc>
          <w:tcPr>
            <w:tcW w:w="316" w:type="dxa"/>
          </w:tcPr>
          <w:p w14:paraId="7DF6F101" w14:textId="77777777" w:rsidR="000C43D3" w:rsidRPr="005976F7" w:rsidRDefault="000C43D3" w:rsidP="004B4E2C">
            <w:pPr>
              <w:pStyle w:val="Tabelatekst"/>
              <w:rPr>
                <w:sz w:val="18"/>
                <w:szCs w:val="18"/>
              </w:rPr>
            </w:pPr>
          </w:p>
        </w:tc>
        <w:tc>
          <w:tcPr>
            <w:tcW w:w="316" w:type="dxa"/>
          </w:tcPr>
          <w:p w14:paraId="0588BE49" w14:textId="77777777" w:rsidR="000C43D3" w:rsidRPr="005976F7" w:rsidRDefault="000C43D3" w:rsidP="004B4E2C">
            <w:pPr>
              <w:pStyle w:val="Tabelatekst"/>
              <w:rPr>
                <w:sz w:val="18"/>
                <w:szCs w:val="18"/>
              </w:rPr>
            </w:pPr>
          </w:p>
        </w:tc>
        <w:tc>
          <w:tcPr>
            <w:tcW w:w="758" w:type="dxa"/>
            <w:vAlign w:val="center"/>
          </w:tcPr>
          <w:p w14:paraId="69F8A100" w14:textId="77777777" w:rsidR="000C43D3" w:rsidRPr="00CC6C0E" w:rsidRDefault="000C43D3" w:rsidP="00503E4D">
            <w:pPr>
              <w:pStyle w:val="Tabelatekst"/>
              <w:jc w:val="center"/>
              <w:rPr>
                <w:b/>
                <w:bCs/>
                <w:sz w:val="18"/>
                <w:szCs w:val="18"/>
              </w:rPr>
            </w:pPr>
          </w:p>
        </w:tc>
        <w:tc>
          <w:tcPr>
            <w:tcW w:w="758" w:type="dxa"/>
            <w:vAlign w:val="center"/>
          </w:tcPr>
          <w:p w14:paraId="02457CD5"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3ED2A636" w14:textId="77777777" w:rsidR="000C43D3" w:rsidRPr="00CC6C0E" w:rsidRDefault="000C43D3" w:rsidP="00503E4D">
            <w:pPr>
              <w:pStyle w:val="Tabelatekst"/>
              <w:jc w:val="center"/>
              <w:rPr>
                <w:b/>
                <w:bCs/>
                <w:sz w:val="18"/>
                <w:szCs w:val="18"/>
              </w:rPr>
            </w:pPr>
          </w:p>
        </w:tc>
        <w:tc>
          <w:tcPr>
            <w:tcW w:w="758" w:type="dxa"/>
            <w:vAlign w:val="center"/>
          </w:tcPr>
          <w:p w14:paraId="323F2D41" w14:textId="77777777" w:rsidR="000C43D3" w:rsidRPr="00CC6C0E" w:rsidRDefault="000C43D3" w:rsidP="00503E4D">
            <w:pPr>
              <w:pStyle w:val="Tabelatekst"/>
              <w:jc w:val="center"/>
              <w:rPr>
                <w:b/>
                <w:bCs/>
                <w:sz w:val="18"/>
                <w:szCs w:val="18"/>
              </w:rPr>
            </w:pPr>
          </w:p>
        </w:tc>
        <w:tc>
          <w:tcPr>
            <w:tcW w:w="758" w:type="dxa"/>
            <w:vAlign w:val="center"/>
          </w:tcPr>
          <w:p w14:paraId="3CB7D39B"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733DB59A" w14:textId="77777777" w:rsidR="000C43D3" w:rsidRPr="00CC6C0E" w:rsidRDefault="000C43D3" w:rsidP="00503E4D">
            <w:pPr>
              <w:pStyle w:val="Tabelatekst"/>
              <w:jc w:val="center"/>
              <w:rPr>
                <w:b/>
                <w:bCs/>
                <w:sz w:val="18"/>
                <w:szCs w:val="18"/>
              </w:rPr>
            </w:pPr>
          </w:p>
        </w:tc>
        <w:tc>
          <w:tcPr>
            <w:tcW w:w="758" w:type="dxa"/>
            <w:vAlign w:val="center"/>
          </w:tcPr>
          <w:p w14:paraId="216CBC0D" w14:textId="77777777" w:rsidR="000C43D3" w:rsidRPr="00CC6C0E" w:rsidRDefault="000C43D3" w:rsidP="00503E4D">
            <w:pPr>
              <w:pStyle w:val="Tabelatekst"/>
              <w:jc w:val="center"/>
              <w:rPr>
                <w:b/>
                <w:bCs/>
                <w:sz w:val="18"/>
                <w:szCs w:val="18"/>
              </w:rPr>
            </w:pPr>
          </w:p>
        </w:tc>
        <w:tc>
          <w:tcPr>
            <w:tcW w:w="758" w:type="dxa"/>
            <w:vAlign w:val="center"/>
          </w:tcPr>
          <w:p w14:paraId="6376EFCD"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03A7A388" w14:textId="77777777" w:rsidTr="00503E4D">
        <w:tc>
          <w:tcPr>
            <w:tcW w:w="789" w:type="dxa"/>
            <w:vMerge/>
            <w:vAlign w:val="center"/>
          </w:tcPr>
          <w:p w14:paraId="2948216B" w14:textId="77777777" w:rsidR="000C43D3" w:rsidRPr="005976F7" w:rsidRDefault="000C43D3" w:rsidP="004B4E2C">
            <w:pPr>
              <w:pStyle w:val="Tabelatekst"/>
              <w:jc w:val="center"/>
              <w:rPr>
                <w:sz w:val="18"/>
                <w:szCs w:val="18"/>
              </w:rPr>
            </w:pPr>
          </w:p>
        </w:tc>
        <w:tc>
          <w:tcPr>
            <w:tcW w:w="13641" w:type="dxa"/>
            <w:gridSpan w:val="16"/>
            <w:vAlign w:val="center"/>
          </w:tcPr>
          <w:p w14:paraId="4F36C81B" w14:textId="77777777" w:rsidR="000C43D3" w:rsidRPr="00CC6C0E" w:rsidRDefault="000C43D3" w:rsidP="00503E4D">
            <w:pPr>
              <w:pStyle w:val="Tabelatekst"/>
              <w:jc w:val="center"/>
              <w:rPr>
                <w:b/>
                <w:bCs/>
                <w:sz w:val="18"/>
                <w:szCs w:val="18"/>
              </w:rPr>
            </w:pPr>
            <w:r w:rsidRPr="00CC6C0E">
              <w:rPr>
                <w:b/>
                <w:bCs/>
                <w:sz w:val="18"/>
                <w:szCs w:val="18"/>
              </w:rPr>
              <w:t>Wpływ na powietrze</w:t>
            </w:r>
          </w:p>
        </w:tc>
      </w:tr>
      <w:tr w:rsidR="000C43D3" w:rsidRPr="005976F7" w14:paraId="42606CF3" w14:textId="77777777" w:rsidTr="00503E4D">
        <w:tc>
          <w:tcPr>
            <w:tcW w:w="789" w:type="dxa"/>
            <w:vMerge/>
            <w:vAlign w:val="center"/>
          </w:tcPr>
          <w:p w14:paraId="51394536" w14:textId="77777777" w:rsidR="000C43D3" w:rsidRPr="005976F7" w:rsidRDefault="000C43D3" w:rsidP="004B4E2C">
            <w:pPr>
              <w:pStyle w:val="Tabelatekst"/>
              <w:jc w:val="center"/>
              <w:rPr>
                <w:sz w:val="18"/>
                <w:szCs w:val="18"/>
              </w:rPr>
            </w:pPr>
          </w:p>
        </w:tc>
        <w:tc>
          <w:tcPr>
            <w:tcW w:w="975" w:type="dxa"/>
          </w:tcPr>
          <w:p w14:paraId="1D211A49" w14:textId="77777777" w:rsidR="000C43D3" w:rsidRPr="005976F7" w:rsidRDefault="000C43D3" w:rsidP="004B4E2C">
            <w:pPr>
              <w:pStyle w:val="Tabelatekst"/>
              <w:rPr>
                <w:sz w:val="18"/>
                <w:szCs w:val="18"/>
              </w:rPr>
            </w:pPr>
            <w:r w:rsidRPr="0006265E">
              <w:rPr>
                <w:rFonts w:eastAsia="Cambria" w:cs="Calibri"/>
                <w:sz w:val="18"/>
                <w:szCs w:val="18"/>
              </w:rPr>
              <w:t>1.</w:t>
            </w:r>
          </w:p>
        </w:tc>
        <w:tc>
          <w:tcPr>
            <w:tcW w:w="4706" w:type="dxa"/>
          </w:tcPr>
          <w:p w14:paraId="19FA2B0E" w14:textId="77777777" w:rsidR="000C43D3" w:rsidRPr="005976F7" w:rsidRDefault="000C43D3" w:rsidP="004B4E2C">
            <w:pPr>
              <w:pStyle w:val="Tabelatekst"/>
              <w:rPr>
                <w:sz w:val="18"/>
                <w:szCs w:val="18"/>
              </w:rPr>
            </w:pPr>
            <w:r w:rsidRPr="0006265E">
              <w:rPr>
                <w:rFonts w:eastAsia="Cambria" w:cs="Calibri"/>
                <w:sz w:val="18"/>
                <w:szCs w:val="18"/>
              </w:rPr>
              <w:t>Emisja spalin z prac mechanicznych</w:t>
            </w:r>
          </w:p>
        </w:tc>
        <w:tc>
          <w:tcPr>
            <w:tcW w:w="316" w:type="dxa"/>
          </w:tcPr>
          <w:p w14:paraId="2D5264F8" w14:textId="77777777" w:rsidR="000C43D3" w:rsidRPr="005976F7" w:rsidRDefault="000C43D3" w:rsidP="004B4E2C">
            <w:pPr>
              <w:pStyle w:val="Tabelatekst"/>
              <w:rPr>
                <w:sz w:val="18"/>
                <w:szCs w:val="18"/>
              </w:rPr>
            </w:pPr>
          </w:p>
        </w:tc>
        <w:tc>
          <w:tcPr>
            <w:tcW w:w="316" w:type="dxa"/>
          </w:tcPr>
          <w:p w14:paraId="4CF8505D" w14:textId="77777777" w:rsidR="000C43D3" w:rsidRPr="005976F7" w:rsidRDefault="000C43D3" w:rsidP="004B4E2C">
            <w:pPr>
              <w:pStyle w:val="Tabelatekst"/>
              <w:rPr>
                <w:sz w:val="18"/>
                <w:szCs w:val="18"/>
              </w:rPr>
            </w:pPr>
          </w:p>
        </w:tc>
        <w:tc>
          <w:tcPr>
            <w:tcW w:w="316" w:type="dxa"/>
            <w:shd w:val="clear" w:color="auto" w:fill="FF0000"/>
          </w:tcPr>
          <w:p w14:paraId="6D2FEA8E" w14:textId="77777777" w:rsidR="000C43D3" w:rsidRPr="005976F7" w:rsidRDefault="000C43D3" w:rsidP="004B4E2C">
            <w:pPr>
              <w:pStyle w:val="Tabelatekst"/>
              <w:rPr>
                <w:sz w:val="18"/>
                <w:szCs w:val="18"/>
              </w:rPr>
            </w:pPr>
          </w:p>
        </w:tc>
        <w:tc>
          <w:tcPr>
            <w:tcW w:w="316" w:type="dxa"/>
          </w:tcPr>
          <w:p w14:paraId="62464391" w14:textId="77777777" w:rsidR="000C43D3" w:rsidRPr="005976F7" w:rsidRDefault="000C43D3" w:rsidP="004B4E2C">
            <w:pPr>
              <w:pStyle w:val="Tabelatekst"/>
              <w:rPr>
                <w:sz w:val="18"/>
                <w:szCs w:val="18"/>
              </w:rPr>
            </w:pPr>
          </w:p>
        </w:tc>
        <w:tc>
          <w:tcPr>
            <w:tcW w:w="316" w:type="dxa"/>
          </w:tcPr>
          <w:p w14:paraId="3C9B06CA" w14:textId="77777777" w:rsidR="000C43D3" w:rsidRPr="005976F7" w:rsidRDefault="000C43D3" w:rsidP="004B4E2C">
            <w:pPr>
              <w:pStyle w:val="Tabelatekst"/>
              <w:rPr>
                <w:sz w:val="18"/>
                <w:szCs w:val="18"/>
              </w:rPr>
            </w:pPr>
          </w:p>
        </w:tc>
        <w:tc>
          <w:tcPr>
            <w:tcW w:w="316" w:type="dxa"/>
          </w:tcPr>
          <w:p w14:paraId="2260498D" w14:textId="77777777" w:rsidR="000C43D3" w:rsidRPr="005976F7" w:rsidRDefault="000C43D3" w:rsidP="004B4E2C">
            <w:pPr>
              <w:pStyle w:val="Tabelatekst"/>
              <w:rPr>
                <w:sz w:val="18"/>
                <w:szCs w:val="18"/>
              </w:rPr>
            </w:pPr>
          </w:p>
        </w:tc>
        <w:tc>
          <w:tcPr>
            <w:tcW w:w="758" w:type="dxa"/>
            <w:vAlign w:val="center"/>
          </w:tcPr>
          <w:p w14:paraId="62F27BB7" w14:textId="77777777" w:rsidR="000C43D3" w:rsidRPr="00CC6C0E" w:rsidRDefault="000C43D3" w:rsidP="00503E4D">
            <w:pPr>
              <w:pStyle w:val="Tabelatekst"/>
              <w:jc w:val="center"/>
              <w:rPr>
                <w:b/>
                <w:bCs/>
                <w:sz w:val="18"/>
                <w:szCs w:val="18"/>
              </w:rPr>
            </w:pPr>
            <w:r w:rsidRPr="00CC6C0E">
              <w:rPr>
                <w:rFonts w:eastAsia="Cambria" w:cs="Calibri"/>
                <w:b/>
                <w:bCs/>
                <w:sz w:val="18"/>
                <w:szCs w:val="18"/>
              </w:rPr>
              <w:t>+</w:t>
            </w:r>
          </w:p>
        </w:tc>
        <w:tc>
          <w:tcPr>
            <w:tcW w:w="758" w:type="dxa"/>
            <w:vAlign w:val="center"/>
          </w:tcPr>
          <w:p w14:paraId="0B80FEFD" w14:textId="77777777" w:rsidR="000C43D3" w:rsidRPr="00CC6C0E" w:rsidRDefault="000C43D3" w:rsidP="00503E4D">
            <w:pPr>
              <w:pStyle w:val="Tabelatekst"/>
              <w:jc w:val="center"/>
              <w:rPr>
                <w:b/>
                <w:bCs/>
                <w:sz w:val="18"/>
                <w:szCs w:val="18"/>
              </w:rPr>
            </w:pPr>
          </w:p>
        </w:tc>
        <w:tc>
          <w:tcPr>
            <w:tcW w:w="758" w:type="dxa"/>
            <w:vAlign w:val="center"/>
          </w:tcPr>
          <w:p w14:paraId="6EC2EBC6" w14:textId="77777777" w:rsidR="000C43D3" w:rsidRPr="00CC6C0E" w:rsidRDefault="000C43D3" w:rsidP="00503E4D">
            <w:pPr>
              <w:pStyle w:val="Tabelatekst"/>
              <w:jc w:val="center"/>
              <w:rPr>
                <w:b/>
                <w:bCs/>
                <w:sz w:val="18"/>
                <w:szCs w:val="18"/>
              </w:rPr>
            </w:pPr>
          </w:p>
        </w:tc>
        <w:tc>
          <w:tcPr>
            <w:tcW w:w="758" w:type="dxa"/>
            <w:vAlign w:val="center"/>
          </w:tcPr>
          <w:p w14:paraId="46DC1027" w14:textId="77777777" w:rsidR="000C43D3" w:rsidRPr="00CC6C0E" w:rsidRDefault="000C43D3" w:rsidP="00503E4D">
            <w:pPr>
              <w:pStyle w:val="Tabelatekst"/>
              <w:jc w:val="center"/>
              <w:rPr>
                <w:b/>
                <w:bCs/>
                <w:sz w:val="18"/>
                <w:szCs w:val="18"/>
              </w:rPr>
            </w:pPr>
            <w:r w:rsidRPr="00CC6C0E">
              <w:rPr>
                <w:rFonts w:eastAsia="Cambria" w:cs="Calibri"/>
                <w:b/>
                <w:bCs/>
                <w:sz w:val="18"/>
                <w:szCs w:val="18"/>
              </w:rPr>
              <w:t>+</w:t>
            </w:r>
          </w:p>
        </w:tc>
        <w:tc>
          <w:tcPr>
            <w:tcW w:w="758" w:type="dxa"/>
            <w:vAlign w:val="center"/>
          </w:tcPr>
          <w:p w14:paraId="03648083" w14:textId="77777777" w:rsidR="000C43D3" w:rsidRPr="00CC6C0E" w:rsidRDefault="000C43D3" w:rsidP="00503E4D">
            <w:pPr>
              <w:pStyle w:val="Tabelatekst"/>
              <w:jc w:val="center"/>
              <w:rPr>
                <w:b/>
                <w:bCs/>
                <w:sz w:val="18"/>
                <w:szCs w:val="18"/>
              </w:rPr>
            </w:pPr>
          </w:p>
        </w:tc>
        <w:tc>
          <w:tcPr>
            <w:tcW w:w="758" w:type="dxa"/>
            <w:vAlign w:val="center"/>
          </w:tcPr>
          <w:p w14:paraId="41A2DAFC" w14:textId="77777777" w:rsidR="000C43D3" w:rsidRPr="00CC6C0E" w:rsidRDefault="000C43D3" w:rsidP="00503E4D">
            <w:pPr>
              <w:pStyle w:val="Tabelatekst"/>
              <w:jc w:val="center"/>
              <w:rPr>
                <w:b/>
                <w:bCs/>
                <w:sz w:val="18"/>
                <w:szCs w:val="18"/>
              </w:rPr>
            </w:pPr>
          </w:p>
        </w:tc>
        <w:tc>
          <w:tcPr>
            <w:tcW w:w="758" w:type="dxa"/>
            <w:vAlign w:val="center"/>
          </w:tcPr>
          <w:p w14:paraId="1FB7D4A2" w14:textId="77777777" w:rsidR="000C43D3" w:rsidRPr="00CC6C0E" w:rsidRDefault="000C43D3" w:rsidP="00503E4D">
            <w:pPr>
              <w:pStyle w:val="Tabelatekst"/>
              <w:jc w:val="center"/>
              <w:rPr>
                <w:b/>
                <w:bCs/>
                <w:sz w:val="18"/>
                <w:szCs w:val="18"/>
              </w:rPr>
            </w:pPr>
          </w:p>
        </w:tc>
        <w:tc>
          <w:tcPr>
            <w:tcW w:w="758" w:type="dxa"/>
            <w:vAlign w:val="center"/>
          </w:tcPr>
          <w:p w14:paraId="6A651195" w14:textId="77777777" w:rsidR="000C43D3" w:rsidRPr="00CC6C0E" w:rsidRDefault="000C43D3" w:rsidP="00503E4D">
            <w:pPr>
              <w:pStyle w:val="Tabelatekst"/>
              <w:jc w:val="center"/>
              <w:rPr>
                <w:b/>
                <w:bCs/>
                <w:sz w:val="18"/>
                <w:szCs w:val="18"/>
              </w:rPr>
            </w:pPr>
            <w:r w:rsidRPr="00CC6C0E">
              <w:rPr>
                <w:rFonts w:eastAsia="Cambria" w:cs="Calibri"/>
                <w:b/>
                <w:bCs/>
                <w:sz w:val="18"/>
                <w:szCs w:val="18"/>
              </w:rPr>
              <w:t>+</w:t>
            </w:r>
          </w:p>
        </w:tc>
      </w:tr>
      <w:tr w:rsidR="000C43D3" w:rsidRPr="005976F7" w14:paraId="16DE46CB" w14:textId="77777777" w:rsidTr="00503E4D">
        <w:tc>
          <w:tcPr>
            <w:tcW w:w="789" w:type="dxa"/>
            <w:vMerge/>
            <w:vAlign w:val="center"/>
          </w:tcPr>
          <w:p w14:paraId="08408EBB" w14:textId="77777777" w:rsidR="000C43D3" w:rsidRPr="005976F7" w:rsidRDefault="000C43D3" w:rsidP="004B4E2C">
            <w:pPr>
              <w:pStyle w:val="Tabelatekst"/>
              <w:jc w:val="center"/>
              <w:rPr>
                <w:sz w:val="18"/>
                <w:szCs w:val="18"/>
              </w:rPr>
            </w:pPr>
          </w:p>
        </w:tc>
        <w:tc>
          <w:tcPr>
            <w:tcW w:w="975" w:type="dxa"/>
          </w:tcPr>
          <w:p w14:paraId="2FB0575A" w14:textId="77777777" w:rsidR="000C43D3" w:rsidRPr="00D35FE9" w:rsidRDefault="000C43D3" w:rsidP="004B4E2C">
            <w:pPr>
              <w:pStyle w:val="Tabelatekst"/>
              <w:rPr>
                <w:sz w:val="18"/>
                <w:szCs w:val="18"/>
              </w:rPr>
            </w:pPr>
            <w:r w:rsidRPr="0006265E">
              <w:rPr>
                <w:rFonts w:eastAsia="Cambria" w:cs="Calibri"/>
                <w:sz w:val="18"/>
                <w:szCs w:val="18"/>
              </w:rPr>
              <w:t>2.</w:t>
            </w:r>
          </w:p>
        </w:tc>
        <w:tc>
          <w:tcPr>
            <w:tcW w:w="4706" w:type="dxa"/>
          </w:tcPr>
          <w:p w14:paraId="1B13F31C" w14:textId="77777777" w:rsidR="000C43D3" w:rsidRPr="00D35FE9" w:rsidRDefault="000C43D3" w:rsidP="004B4E2C">
            <w:pPr>
              <w:pStyle w:val="Tabelatekst"/>
              <w:rPr>
                <w:sz w:val="18"/>
                <w:szCs w:val="18"/>
              </w:rPr>
            </w:pPr>
            <w:r w:rsidRPr="0006265E">
              <w:rPr>
                <w:rFonts w:eastAsia="Cambria" w:cs="Calibri"/>
                <w:sz w:val="18"/>
                <w:szCs w:val="18"/>
              </w:rPr>
              <w:t>Emisja pyłu z powierzchni gruntu</w:t>
            </w:r>
            <w:r w:rsidRPr="00D35FE9">
              <w:rPr>
                <w:rFonts w:eastAsia="Cambria" w:cs="Calibri"/>
                <w:sz w:val="18"/>
                <w:szCs w:val="18"/>
              </w:rPr>
              <w:t xml:space="preserve"> wywołana poruszaniem się maszyn i pojazdów</w:t>
            </w:r>
          </w:p>
        </w:tc>
        <w:tc>
          <w:tcPr>
            <w:tcW w:w="316" w:type="dxa"/>
          </w:tcPr>
          <w:p w14:paraId="676243B9" w14:textId="77777777" w:rsidR="000C43D3" w:rsidRPr="00D35FE9" w:rsidRDefault="000C43D3" w:rsidP="004B4E2C">
            <w:pPr>
              <w:pStyle w:val="Tabelatekst"/>
              <w:rPr>
                <w:sz w:val="18"/>
                <w:szCs w:val="18"/>
              </w:rPr>
            </w:pPr>
          </w:p>
        </w:tc>
        <w:tc>
          <w:tcPr>
            <w:tcW w:w="316" w:type="dxa"/>
          </w:tcPr>
          <w:p w14:paraId="3FCD0625" w14:textId="77777777" w:rsidR="000C43D3" w:rsidRPr="00D35FE9" w:rsidRDefault="000C43D3" w:rsidP="004B4E2C">
            <w:pPr>
              <w:pStyle w:val="Tabelatekst"/>
              <w:rPr>
                <w:sz w:val="18"/>
                <w:szCs w:val="18"/>
              </w:rPr>
            </w:pPr>
          </w:p>
        </w:tc>
        <w:tc>
          <w:tcPr>
            <w:tcW w:w="316" w:type="dxa"/>
            <w:shd w:val="clear" w:color="auto" w:fill="FF0000"/>
          </w:tcPr>
          <w:p w14:paraId="37718F89" w14:textId="77777777" w:rsidR="000C43D3" w:rsidRPr="00D35FE9" w:rsidRDefault="000C43D3" w:rsidP="004B4E2C">
            <w:pPr>
              <w:pStyle w:val="Tabelatekst"/>
              <w:rPr>
                <w:sz w:val="18"/>
                <w:szCs w:val="18"/>
              </w:rPr>
            </w:pPr>
          </w:p>
        </w:tc>
        <w:tc>
          <w:tcPr>
            <w:tcW w:w="316" w:type="dxa"/>
          </w:tcPr>
          <w:p w14:paraId="1A9C494C" w14:textId="77777777" w:rsidR="000C43D3" w:rsidRPr="00D35FE9" w:rsidRDefault="000C43D3" w:rsidP="004B4E2C">
            <w:pPr>
              <w:pStyle w:val="Tabelatekst"/>
              <w:rPr>
                <w:sz w:val="18"/>
                <w:szCs w:val="18"/>
              </w:rPr>
            </w:pPr>
          </w:p>
        </w:tc>
        <w:tc>
          <w:tcPr>
            <w:tcW w:w="316" w:type="dxa"/>
          </w:tcPr>
          <w:p w14:paraId="78B4A9DE" w14:textId="77777777" w:rsidR="000C43D3" w:rsidRPr="00D35FE9" w:rsidRDefault="000C43D3" w:rsidP="004B4E2C">
            <w:pPr>
              <w:pStyle w:val="Tabelatekst"/>
              <w:rPr>
                <w:sz w:val="18"/>
                <w:szCs w:val="18"/>
              </w:rPr>
            </w:pPr>
          </w:p>
        </w:tc>
        <w:tc>
          <w:tcPr>
            <w:tcW w:w="316" w:type="dxa"/>
          </w:tcPr>
          <w:p w14:paraId="45E5B1DE" w14:textId="77777777" w:rsidR="000C43D3" w:rsidRPr="00D35FE9" w:rsidRDefault="000C43D3" w:rsidP="004B4E2C">
            <w:pPr>
              <w:pStyle w:val="Tabelatekst"/>
              <w:rPr>
                <w:sz w:val="18"/>
                <w:szCs w:val="18"/>
              </w:rPr>
            </w:pPr>
          </w:p>
        </w:tc>
        <w:tc>
          <w:tcPr>
            <w:tcW w:w="758" w:type="dxa"/>
            <w:vAlign w:val="center"/>
          </w:tcPr>
          <w:p w14:paraId="17E5742F" w14:textId="77777777" w:rsidR="000C43D3" w:rsidRPr="00CC6C0E" w:rsidRDefault="000C43D3" w:rsidP="00503E4D">
            <w:pPr>
              <w:pStyle w:val="Tabelatekst"/>
              <w:jc w:val="center"/>
              <w:rPr>
                <w:b/>
                <w:bCs/>
                <w:sz w:val="18"/>
                <w:szCs w:val="18"/>
              </w:rPr>
            </w:pPr>
            <w:r w:rsidRPr="00CC6C0E">
              <w:rPr>
                <w:rFonts w:eastAsia="Cambria" w:cs="Calibri"/>
                <w:b/>
                <w:bCs/>
                <w:sz w:val="18"/>
                <w:szCs w:val="18"/>
              </w:rPr>
              <w:t>+</w:t>
            </w:r>
          </w:p>
        </w:tc>
        <w:tc>
          <w:tcPr>
            <w:tcW w:w="758" w:type="dxa"/>
            <w:vAlign w:val="center"/>
          </w:tcPr>
          <w:p w14:paraId="58A6DD14" w14:textId="77777777" w:rsidR="000C43D3" w:rsidRPr="00CC6C0E" w:rsidRDefault="000C43D3" w:rsidP="00503E4D">
            <w:pPr>
              <w:pStyle w:val="Tabelatekst"/>
              <w:jc w:val="center"/>
              <w:rPr>
                <w:b/>
                <w:bCs/>
                <w:sz w:val="18"/>
                <w:szCs w:val="18"/>
              </w:rPr>
            </w:pPr>
          </w:p>
        </w:tc>
        <w:tc>
          <w:tcPr>
            <w:tcW w:w="758" w:type="dxa"/>
            <w:vAlign w:val="center"/>
          </w:tcPr>
          <w:p w14:paraId="147C3657" w14:textId="77777777" w:rsidR="000C43D3" w:rsidRPr="00CC6C0E" w:rsidRDefault="000C43D3" w:rsidP="00503E4D">
            <w:pPr>
              <w:pStyle w:val="Tabelatekst"/>
              <w:jc w:val="center"/>
              <w:rPr>
                <w:b/>
                <w:bCs/>
                <w:sz w:val="18"/>
                <w:szCs w:val="18"/>
              </w:rPr>
            </w:pPr>
          </w:p>
        </w:tc>
        <w:tc>
          <w:tcPr>
            <w:tcW w:w="758" w:type="dxa"/>
            <w:vAlign w:val="center"/>
          </w:tcPr>
          <w:p w14:paraId="7C3D548F" w14:textId="77777777" w:rsidR="000C43D3" w:rsidRPr="00CC6C0E" w:rsidRDefault="000C43D3" w:rsidP="00503E4D">
            <w:pPr>
              <w:pStyle w:val="Tabelatekst"/>
              <w:jc w:val="center"/>
              <w:rPr>
                <w:b/>
                <w:bCs/>
                <w:sz w:val="18"/>
                <w:szCs w:val="18"/>
              </w:rPr>
            </w:pPr>
            <w:r w:rsidRPr="00CC6C0E">
              <w:rPr>
                <w:rFonts w:eastAsia="Cambria" w:cs="Calibri"/>
                <w:b/>
                <w:bCs/>
                <w:sz w:val="18"/>
                <w:szCs w:val="18"/>
              </w:rPr>
              <w:t>+</w:t>
            </w:r>
          </w:p>
        </w:tc>
        <w:tc>
          <w:tcPr>
            <w:tcW w:w="758" w:type="dxa"/>
            <w:vAlign w:val="center"/>
          </w:tcPr>
          <w:p w14:paraId="57E1F18D" w14:textId="77777777" w:rsidR="000C43D3" w:rsidRPr="00CC6C0E" w:rsidRDefault="000C43D3" w:rsidP="00503E4D">
            <w:pPr>
              <w:pStyle w:val="Tabelatekst"/>
              <w:jc w:val="center"/>
              <w:rPr>
                <w:b/>
                <w:bCs/>
                <w:sz w:val="18"/>
                <w:szCs w:val="18"/>
              </w:rPr>
            </w:pPr>
          </w:p>
        </w:tc>
        <w:tc>
          <w:tcPr>
            <w:tcW w:w="758" w:type="dxa"/>
            <w:vAlign w:val="center"/>
          </w:tcPr>
          <w:p w14:paraId="11FC94F4" w14:textId="77777777" w:rsidR="000C43D3" w:rsidRPr="00CC6C0E" w:rsidRDefault="000C43D3" w:rsidP="00503E4D">
            <w:pPr>
              <w:pStyle w:val="Tabelatekst"/>
              <w:jc w:val="center"/>
              <w:rPr>
                <w:b/>
                <w:bCs/>
                <w:sz w:val="18"/>
                <w:szCs w:val="18"/>
              </w:rPr>
            </w:pPr>
          </w:p>
        </w:tc>
        <w:tc>
          <w:tcPr>
            <w:tcW w:w="758" w:type="dxa"/>
            <w:vAlign w:val="center"/>
          </w:tcPr>
          <w:p w14:paraId="21EB093E" w14:textId="77777777" w:rsidR="000C43D3" w:rsidRPr="00CC6C0E" w:rsidRDefault="000C43D3" w:rsidP="00503E4D">
            <w:pPr>
              <w:pStyle w:val="Tabelatekst"/>
              <w:jc w:val="center"/>
              <w:rPr>
                <w:b/>
                <w:bCs/>
                <w:sz w:val="18"/>
                <w:szCs w:val="18"/>
              </w:rPr>
            </w:pPr>
          </w:p>
        </w:tc>
        <w:tc>
          <w:tcPr>
            <w:tcW w:w="758" w:type="dxa"/>
            <w:vAlign w:val="center"/>
          </w:tcPr>
          <w:p w14:paraId="50CE56A1" w14:textId="77777777" w:rsidR="000C43D3" w:rsidRPr="00CC6C0E" w:rsidRDefault="000C43D3" w:rsidP="00503E4D">
            <w:pPr>
              <w:pStyle w:val="Tabelatekst"/>
              <w:jc w:val="center"/>
              <w:rPr>
                <w:b/>
                <w:bCs/>
                <w:sz w:val="18"/>
                <w:szCs w:val="18"/>
              </w:rPr>
            </w:pPr>
            <w:r w:rsidRPr="00CC6C0E">
              <w:rPr>
                <w:rFonts w:eastAsia="Cambria" w:cs="Calibri"/>
                <w:b/>
                <w:bCs/>
                <w:sz w:val="18"/>
                <w:szCs w:val="18"/>
              </w:rPr>
              <w:t>+</w:t>
            </w:r>
          </w:p>
        </w:tc>
      </w:tr>
      <w:tr w:rsidR="000C43D3" w:rsidRPr="005976F7" w14:paraId="3E4A6C60" w14:textId="77777777" w:rsidTr="00503E4D">
        <w:tc>
          <w:tcPr>
            <w:tcW w:w="789" w:type="dxa"/>
            <w:vMerge/>
            <w:vAlign w:val="center"/>
          </w:tcPr>
          <w:p w14:paraId="684E873A" w14:textId="77777777" w:rsidR="000C43D3" w:rsidRPr="005976F7" w:rsidRDefault="000C43D3" w:rsidP="004B4E2C">
            <w:pPr>
              <w:pStyle w:val="Tabelatekst"/>
              <w:jc w:val="center"/>
              <w:rPr>
                <w:sz w:val="18"/>
                <w:szCs w:val="18"/>
              </w:rPr>
            </w:pPr>
          </w:p>
        </w:tc>
        <w:tc>
          <w:tcPr>
            <w:tcW w:w="13641" w:type="dxa"/>
            <w:gridSpan w:val="16"/>
            <w:vAlign w:val="center"/>
          </w:tcPr>
          <w:p w14:paraId="27A69FBA" w14:textId="77777777" w:rsidR="000C43D3" w:rsidRPr="00CC6C0E" w:rsidRDefault="000C43D3" w:rsidP="00503E4D">
            <w:pPr>
              <w:pStyle w:val="Tabelatekst"/>
              <w:jc w:val="center"/>
              <w:rPr>
                <w:b/>
                <w:bCs/>
                <w:sz w:val="18"/>
                <w:szCs w:val="18"/>
              </w:rPr>
            </w:pPr>
            <w:r w:rsidRPr="00CC6C0E">
              <w:rPr>
                <w:b/>
                <w:bCs/>
                <w:sz w:val="18"/>
                <w:szCs w:val="18"/>
              </w:rPr>
              <w:t>Wpływ na klimat</w:t>
            </w:r>
          </w:p>
        </w:tc>
      </w:tr>
      <w:tr w:rsidR="000C43D3" w:rsidRPr="005976F7" w14:paraId="5E9456AC" w14:textId="77777777" w:rsidTr="00503E4D">
        <w:tc>
          <w:tcPr>
            <w:tcW w:w="789" w:type="dxa"/>
            <w:vMerge/>
            <w:vAlign w:val="center"/>
          </w:tcPr>
          <w:p w14:paraId="482C757E" w14:textId="77777777" w:rsidR="000C43D3" w:rsidRPr="005976F7" w:rsidRDefault="000C43D3" w:rsidP="004B4E2C">
            <w:pPr>
              <w:pStyle w:val="Tabelatekst"/>
              <w:jc w:val="center"/>
              <w:rPr>
                <w:sz w:val="18"/>
                <w:szCs w:val="18"/>
              </w:rPr>
            </w:pPr>
          </w:p>
        </w:tc>
        <w:tc>
          <w:tcPr>
            <w:tcW w:w="975" w:type="dxa"/>
          </w:tcPr>
          <w:p w14:paraId="6CA43BB6" w14:textId="77777777" w:rsidR="000C43D3" w:rsidRPr="005976F7" w:rsidRDefault="000C43D3" w:rsidP="004B4E2C">
            <w:pPr>
              <w:pStyle w:val="Tabelatekst"/>
              <w:rPr>
                <w:sz w:val="18"/>
                <w:szCs w:val="18"/>
              </w:rPr>
            </w:pPr>
            <w:r>
              <w:rPr>
                <w:sz w:val="18"/>
                <w:szCs w:val="18"/>
              </w:rPr>
              <w:t>1.</w:t>
            </w:r>
          </w:p>
        </w:tc>
        <w:tc>
          <w:tcPr>
            <w:tcW w:w="4706" w:type="dxa"/>
          </w:tcPr>
          <w:p w14:paraId="7393A642" w14:textId="77777777" w:rsidR="000C43D3" w:rsidRPr="0039048C" w:rsidRDefault="000C43D3" w:rsidP="004B4E2C">
            <w:pPr>
              <w:pStyle w:val="Tabelatekst"/>
              <w:rPr>
                <w:sz w:val="18"/>
                <w:szCs w:val="18"/>
              </w:rPr>
            </w:pPr>
            <w:r>
              <w:rPr>
                <w:sz w:val="18"/>
                <w:szCs w:val="18"/>
              </w:rPr>
              <w:t>M</w:t>
            </w:r>
            <w:r w:rsidRPr="0039048C">
              <w:rPr>
                <w:sz w:val="18"/>
                <w:szCs w:val="18"/>
              </w:rPr>
              <w:t xml:space="preserve">ożliwa intensyfikacja zjawiska suszy w związku z likwidacją struktur spowalniających odpływ wód, </w:t>
            </w:r>
            <w:r w:rsidRPr="0039048C">
              <w:rPr>
                <w:sz w:val="18"/>
                <w:szCs w:val="18"/>
              </w:rPr>
              <w:lastRenderedPageBreak/>
              <w:t>na obszarach obecnie zagrożonych suszą, na których trajektoria zmian w obecnych i przyszłych warunkach klimatycznych wskazuje na nasilenie tego zjawiska lub jego utrzymanie na poziomie zbliżonym do obecnego</w:t>
            </w:r>
          </w:p>
          <w:p w14:paraId="025E169C" w14:textId="77777777" w:rsidR="000C43D3" w:rsidRPr="005976F7" w:rsidRDefault="000C43D3" w:rsidP="000F4E1E">
            <w:pPr>
              <w:pStyle w:val="Tabelatekst"/>
              <w:spacing w:before="0" w:beforeAutospacing="0"/>
              <w:rPr>
                <w:sz w:val="18"/>
                <w:szCs w:val="18"/>
              </w:rPr>
            </w:pPr>
            <w:r>
              <w:rPr>
                <w:sz w:val="18"/>
                <w:szCs w:val="18"/>
              </w:rPr>
              <w:t>M</w:t>
            </w:r>
            <w:r w:rsidRPr="0039048C">
              <w:rPr>
                <w:sz w:val="18"/>
                <w:szCs w:val="18"/>
              </w:rPr>
              <w:t>ożliwe złagodzenie zjawiska powodzi na obszarach obecnie zagrożonych powodzią, na których trajektoria zmian w obecnych i przyszłych warunkach klimatycznych wskazuje na nasilenie tego zjawiska lub jego utrzymanie na poziomie zbliżonym do obecnego</w:t>
            </w:r>
          </w:p>
        </w:tc>
        <w:tc>
          <w:tcPr>
            <w:tcW w:w="316" w:type="dxa"/>
          </w:tcPr>
          <w:p w14:paraId="6E96100C" w14:textId="77777777" w:rsidR="000C43D3" w:rsidRPr="005976F7" w:rsidRDefault="000C43D3" w:rsidP="004B4E2C">
            <w:pPr>
              <w:pStyle w:val="Tabelatekst"/>
              <w:rPr>
                <w:sz w:val="18"/>
                <w:szCs w:val="18"/>
              </w:rPr>
            </w:pPr>
          </w:p>
        </w:tc>
        <w:tc>
          <w:tcPr>
            <w:tcW w:w="316" w:type="dxa"/>
          </w:tcPr>
          <w:p w14:paraId="0DF2911A" w14:textId="77777777" w:rsidR="000C43D3" w:rsidRPr="005976F7" w:rsidRDefault="000C43D3" w:rsidP="004B4E2C">
            <w:pPr>
              <w:pStyle w:val="Tabelatekst"/>
              <w:rPr>
                <w:sz w:val="18"/>
                <w:szCs w:val="18"/>
              </w:rPr>
            </w:pPr>
          </w:p>
        </w:tc>
        <w:tc>
          <w:tcPr>
            <w:tcW w:w="316" w:type="dxa"/>
            <w:shd w:val="clear" w:color="auto" w:fill="FF0000"/>
          </w:tcPr>
          <w:p w14:paraId="2DB55CDA" w14:textId="77777777" w:rsidR="000C43D3" w:rsidRPr="005976F7" w:rsidRDefault="000C43D3" w:rsidP="004B4E2C">
            <w:pPr>
              <w:pStyle w:val="Tabelatekst"/>
              <w:rPr>
                <w:sz w:val="18"/>
                <w:szCs w:val="18"/>
              </w:rPr>
            </w:pPr>
          </w:p>
        </w:tc>
        <w:tc>
          <w:tcPr>
            <w:tcW w:w="316" w:type="dxa"/>
            <w:shd w:val="clear" w:color="auto" w:fill="92D050"/>
          </w:tcPr>
          <w:p w14:paraId="21B7D8D6" w14:textId="77777777" w:rsidR="000C43D3" w:rsidRPr="005976F7" w:rsidRDefault="000C43D3" w:rsidP="004B4E2C">
            <w:pPr>
              <w:pStyle w:val="Tabelatekst"/>
              <w:rPr>
                <w:sz w:val="18"/>
                <w:szCs w:val="18"/>
              </w:rPr>
            </w:pPr>
          </w:p>
        </w:tc>
        <w:tc>
          <w:tcPr>
            <w:tcW w:w="316" w:type="dxa"/>
          </w:tcPr>
          <w:p w14:paraId="250641B7" w14:textId="77777777" w:rsidR="000C43D3" w:rsidRPr="005976F7" w:rsidRDefault="000C43D3" w:rsidP="004B4E2C">
            <w:pPr>
              <w:pStyle w:val="Tabelatekst"/>
              <w:rPr>
                <w:sz w:val="18"/>
                <w:szCs w:val="18"/>
              </w:rPr>
            </w:pPr>
          </w:p>
        </w:tc>
        <w:tc>
          <w:tcPr>
            <w:tcW w:w="316" w:type="dxa"/>
          </w:tcPr>
          <w:p w14:paraId="7C13D741" w14:textId="77777777" w:rsidR="000C43D3" w:rsidRPr="005976F7" w:rsidRDefault="000C43D3" w:rsidP="004B4E2C">
            <w:pPr>
              <w:pStyle w:val="Tabelatekst"/>
              <w:rPr>
                <w:sz w:val="18"/>
                <w:szCs w:val="18"/>
              </w:rPr>
            </w:pPr>
          </w:p>
        </w:tc>
        <w:tc>
          <w:tcPr>
            <w:tcW w:w="758" w:type="dxa"/>
            <w:vAlign w:val="center"/>
          </w:tcPr>
          <w:p w14:paraId="2035C749" w14:textId="77777777" w:rsidR="000C43D3" w:rsidRPr="00CC6C0E" w:rsidRDefault="000C43D3" w:rsidP="00503E4D">
            <w:pPr>
              <w:pStyle w:val="Tabelatekst"/>
              <w:jc w:val="center"/>
              <w:rPr>
                <w:b/>
                <w:bCs/>
                <w:sz w:val="18"/>
                <w:szCs w:val="18"/>
              </w:rPr>
            </w:pPr>
          </w:p>
        </w:tc>
        <w:tc>
          <w:tcPr>
            <w:tcW w:w="758" w:type="dxa"/>
            <w:vAlign w:val="center"/>
          </w:tcPr>
          <w:p w14:paraId="4A2AF9EF"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6DC32B6D"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7365DA1F" w14:textId="77777777" w:rsidR="000C43D3" w:rsidRPr="00CC6C0E" w:rsidRDefault="000C43D3" w:rsidP="00503E4D">
            <w:pPr>
              <w:pStyle w:val="Tabelatekst"/>
              <w:jc w:val="center"/>
              <w:rPr>
                <w:b/>
                <w:bCs/>
                <w:sz w:val="18"/>
                <w:szCs w:val="18"/>
              </w:rPr>
            </w:pPr>
          </w:p>
        </w:tc>
        <w:tc>
          <w:tcPr>
            <w:tcW w:w="758" w:type="dxa"/>
            <w:vAlign w:val="center"/>
          </w:tcPr>
          <w:p w14:paraId="256DDC43"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02A7B9B4" w14:textId="77777777" w:rsidR="000C43D3" w:rsidRPr="00CC6C0E" w:rsidRDefault="000C43D3" w:rsidP="00503E4D">
            <w:pPr>
              <w:pStyle w:val="Tabelatekst"/>
              <w:jc w:val="center"/>
              <w:rPr>
                <w:b/>
                <w:bCs/>
                <w:sz w:val="18"/>
                <w:szCs w:val="18"/>
              </w:rPr>
            </w:pPr>
          </w:p>
        </w:tc>
        <w:tc>
          <w:tcPr>
            <w:tcW w:w="758" w:type="dxa"/>
            <w:vAlign w:val="center"/>
          </w:tcPr>
          <w:p w14:paraId="778BED2D" w14:textId="77777777" w:rsidR="000C43D3" w:rsidRPr="00CC6C0E" w:rsidRDefault="000C43D3" w:rsidP="00503E4D">
            <w:pPr>
              <w:pStyle w:val="Tabelatekst"/>
              <w:jc w:val="center"/>
              <w:rPr>
                <w:b/>
                <w:bCs/>
                <w:sz w:val="18"/>
                <w:szCs w:val="18"/>
              </w:rPr>
            </w:pPr>
          </w:p>
        </w:tc>
        <w:tc>
          <w:tcPr>
            <w:tcW w:w="758" w:type="dxa"/>
            <w:vAlign w:val="center"/>
          </w:tcPr>
          <w:p w14:paraId="4E16DFCB"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4F74BCB9" w14:textId="77777777" w:rsidTr="00503E4D">
        <w:tc>
          <w:tcPr>
            <w:tcW w:w="789" w:type="dxa"/>
            <w:vMerge/>
            <w:vAlign w:val="center"/>
          </w:tcPr>
          <w:p w14:paraId="7BCDDBD9" w14:textId="77777777" w:rsidR="000C43D3" w:rsidRPr="005976F7" w:rsidRDefault="000C43D3" w:rsidP="004B4E2C">
            <w:pPr>
              <w:pStyle w:val="Tabelatekst"/>
              <w:jc w:val="center"/>
              <w:rPr>
                <w:sz w:val="18"/>
                <w:szCs w:val="18"/>
              </w:rPr>
            </w:pPr>
          </w:p>
        </w:tc>
        <w:tc>
          <w:tcPr>
            <w:tcW w:w="13641" w:type="dxa"/>
            <w:gridSpan w:val="16"/>
            <w:vAlign w:val="center"/>
          </w:tcPr>
          <w:p w14:paraId="23780C18" w14:textId="77777777" w:rsidR="000C43D3" w:rsidRPr="00CC6C0E" w:rsidRDefault="000C43D3" w:rsidP="00503E4D">
            <w:pPr>
              <w:pStyle w:val="Tabelatekst"/>
              <w:jc w:val="center"/>
              <w:rPr>
                <w:b/>
                <w:bCs/>
                <w:sz w:val="18"/>
                <w:szCs w:val="18"/>
              </w:rPr>
            </w:pPr>
            <w:r w:rsidRPr="00CC6C0E">
              <w:rPr>
                <w:b/>
                <w:bCs/>
                <w:sz w:val="18"/>
                <w:szCs w:val="18"/>
              </w:rPr>
              <w:t>Wpływ na krajobraz</w:t>
            </w:r>
          </w:p>
        </w:tc>
      </w:tr>
      <w:tr w:rsidR="000C43D3" w:rsidRPr="005976F7" w14:paraId="6B78C975" w14:textId="77777777" w:rsidTr="00503E4D">
        <w:tc>
          <w:tcPr>
            <w:tcW w:w="789" w:type="dxa"/>
            <w:vMerge/>
            <w:vAlign w:val="center"/>
          </w:tcPr>
          <w:p w14:paraId="4C78F466" w14:textId="77777777" w:rsidR="000C43D3" w:rsidRPr="005976F7" w:rsidRDefault="000C43D3" w:rsidP="004B4E2C">
            <w:pPr>
              <w:pStyle w:val="Tabelatekst"/>
              <w:jc w:val="center"/>
              <w:rPr>
                <w:sz w:val="18"/>
                <w:szCs w:val="18"/>
              </w:rPr>
            </w:pPr>
          </w:p>
        </w:tc>
        <w:tc>
          <w:tcPr>
            <w:tcW w:w="975" w:type="dxa"/>
          </w:tcPr>
          <w:p w14:paraId="5744DC2C" w14:textId="77777777" w:rsidR="000C43D3" w:rsidRPr="005976F7" w:rsidRDefault="000C43D3" w:rsidP="004B4E2C">
            <w:pPr>
              <w:pStyle w:val="Tabelatekst"/>
              <w:jc w:val="left"/>
              <w:rPr>
                <w:sz w:val="18"/>
                <w:szCs w:val="18"/>
              </w:rPr>
            </w:pPr>
            <w:r>
              <w:rPr>
                <w:sz w:val="18"/>
                <w:szCs w:val="18"/>
              </w:rPr>
              <w:t>1.</w:t>
            </w:r>
          </w:p>
        </w:tc>
        <w:tc>
          <w:tcPr>
            <w:tcW w:w="4706" w:type="dxa"/>
          </w:tcPr>
          <w:p w14:paraId="07BF6C23" w14:textId="77777777" w:rsidR="000C43D3" w:rsidRPr="005976F7" w:rsidRDefault="000C43D3" w:rsidP="004B4E2C">
            <w:pPr>
              <w:pStyle w:val="Tabelatekst"/>
              <w:jc w:val="left"/>
              <w:rPr>
                <w:sz w:val="18"/>
                <w:szCs w:val="18"/>
              </w:rPr>
            </w:pPr>
            <w:r w:rsidRPr="005976F7">
              <w:rPr>
                <w:sz w:val="18"/>
                <w:szCs w:val="18"/>
              </w:rPr>
              <w:t xml:space="preserve">Obniżenie wartości walorów krajobrazowych na etapie realizacji </w:t>
            </w:r>
            <w:r>
              <w:rPr>
                <w:sz w:val="18"/>
                <w:szCs w:val="18"/>
              </w:rPr>
              <w:t>działania</w:t>
            </w:r>
          </w:p>
        </w:tc>
        <w:tc>
          <w:tcPr>
            <w:tcW w:w="316" w:type="dxa"/>
          </w:tcPr>
          <w:p w14:paraId="55A4409F" w14:textId="77777777" w:rsidR="000C43D3" w:rsidRPr="005976F7" w:rsidRDefault="000C43D3" w:rsidP="004B4E2C">
            <w:pPr>
              <w:pStyle w:val="Tabelatekst"/>
              <w:rPr>
                <w:sz w:val="18"/>
                <w:szCs w:val="18"/>
              </w:rPr>
            </w:pPr>
          </w:p>
        </w:tc>
        <w:tc>
          <w:tcPr>
            <w:tcW w:w="316" w:type="dxa"/>
          </w:tcPr>
          <w:p w14:paraId="194FFFA9" w14:textId="77777777" w:rsidR="000C43D3" w:rsidRPr="005976F7" w:rsidRDefault="000C43D3" w:rsidP="004B4E2C">
            <w:pPr>
              <w:pStyle w:val="Tabelatekst"/>
              <w:rPr>
                <w:sz w:val="18"/>
                <w:szCs w:val="18"/>
              </w:rPr>
            </w:pPr>
          </w:p>
        </w:tc>
        <w:tc>
          <w:tcPr>
            <w:tcW w:w="316" w:type="dxa"/>
            <w:shd w:val="clear" w:color="auto" w:fill="FF0000"/>
          </w:tcPr>
          <w:p w14:paraId="2D0FBF73" w14:textId="77777777" w:rsidR="000C43D3" w:rsidRPr="005976F7" w:rsidRDefault="000C43D3" w:rsidP="004B4E2C">
            <w:pPr>
              <w:pStyle w:val="Tabelatekst"/>
              <w:rPr>
                <w:sz w:val="18"/>
                <w:szCs w:val="18"/>
              </w:rPr>
            </w:pPr>
          </w:p>
        </w:tc>
        <w:tc>
          <w:tcPr>
            <w:tcW w:w="316" w:type="dxa"/>
          </w:tcPr>
          <w:p w14:paraId="50307C70" w14:textId="77777777" w:rsidR="000C43D3" w:rsidRPr="005976F7" w:rsidRDefault="000C43D3" w:rsidP="004B4E2C">
            <w:pPr>
              <w:pStyle w:val="Tabelatekst"/>
              <w:rPr>
                <w:sz w:val="18"/>
                <w:szCs w:val="18"/>
              </w:rPr>
            </w:pPr>
          </w:p>
        </w:tc>
        <w:tc>
          <w:tcPr>
            <w:tcW w:w="316" w:type="dxa"/>
          </w:tcPr>
          <w:p w14:paraId="6F22B079" w14:textId="77777777" w:rsidR="000C43D3" w:rsidRPr="005976F7" w:rsidRDefault="000C43D3" w:rsidP="004B4E2C">
            <w:pPr>
              <w:pStyle w:val="Tabelatekst"/>
              <w:rPr>
                <w:sz w:val="18"/>
                <w:szCs w:val="18"/>
              </w:rPr>
            </w:pPr>
          </w:p>
        </w:tc>
        <w:tc>
          <w:tcPr>
            <w:tcW w:w="316" w:type="dxa"/>
          </w:tcPr>
          <w:p w14:paraId="20D8FF5B" w14:textId="77777777" w:rsidR="000C43D3" w:rsidRPr="005976F7" w:rsidRDefault="000C43D3" w:rsidP="004B4E2C">
            <w:pPr>
              <w:pStyle w:val="Tabelatekst"/>
              <w:rPr>
                <w:sz w:val="18"/>
                <w:szCs w:val="18"/>
              </w:rPr>
            </w:pPr>
          </w:p>
        </w:tc>
        <w:tc>
          <w:tcPr>
            <w:tcW w:w="758" w:type="dxa"/>
            <w:vAlign w:val="center"/>
          </w:tcPr>
          <w:p w14:paraId="3FC90107" w14:textId="77777777" w:rsidR="000C43D3" w:rsidRPr="00CC6C0E" w:rsidRDefault="000C43D3" w:rsidP="00503E4D">
            <w:pPr>
              <w:pStyle w:val="Tabelatekst"/>
              <w:jc w:val="center"/>
              <w:rPr>
                <w:b/>
                <w:bCs/>
                <w:sz w:val="18"/>
                <w:szCs w:val="18"/>
              </w:rPr>
            </w:pPr>
          </w:p>
        </w:tc>
        <w:tc>
          <w:tcPr>
            <w:tcW w:w="758" w:type="dxa"/>
            <w:vAlign w:val="center"/>
          </w:tcPr>
          <w:p w14:paraId="1D394183"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3892FB82" w14:textId="77777777" w:rsidR="000C43D3" w:rsidRPr="00CC6C0E" w:rsidRDefault="000C43D3" w:rsidP="00503E4D">
            <w:pPr>
              <w:pStyle w:val="Tabelatekst"/>
              <w:jc w:val="center"/>
              <w:rPr>
                <w:b/>
                <w:bCs/>
                <w:sz w:val="18"/>
                <w:szCs w:val="18"/>
              </w:rPr>
            </w:pPr>
          </w:p>
        </w:tc>
        <w:tc>
          <w:tcPr>
            <w:tcW w:w="758" w:type="dxa"/>
            <w:vAlign w:val="center"/>
          </w:tcPr>
          <w:p w14:paraId="79C7778D" w14:textId="77777777" w:rsidR="000C43D3" w:rsidRPr="00CC6C0E" w:rsidRDefault="000C43D3" w:rsidP="00503E4D">
            <w:pPr>
              <w:pStyle w:val="Tabelatekst"/>
              <w:jc w:val="center"/>
              <w:rPr>
                <w:b/>
                <w:bCs/>
                <w:sz w:val="18"/>
                <w:szCs w:val="18"/>
              </w:rPr>
            </w:pPr>
          </w:p>
        </w:tc>
        <w:tc>
          <w:tcPr>
            <w:tcW w:w="758" w:type="dxa"/>
            <w:vAlign w:val="center"/>
          </w:tcPr>
          <w:p w14:paraId="74424771"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2DBBB78F" w14:textId="77777777" w:rsidR="000C43D3" w:rsidRPr="00CC6C0E" w:rsidRDefault="000C43D3" w:rsidP="00503E4D">
            <w:pPr>
              <w:pStyle w:val="Tabelatekst"/>
              <w:jc w:val="center"/>
              <w:rPr>
                <w:b/>
                <w:bCs/>
                <w:sz w:val="18"/>
                <w:szCs w:val="18"/>
              </w:rPr>
            </w:pPr>
          </w:p>
        </w:tc>
        <w:tc>
          <w:tcPr>
            <w:tcW w:w="758" w:type="dxa"/>
            <w:vAlign w:val="center"/>
          </w:tcPr>
          <w:p w14:paraId="157DA605" w14:textId="77777777" w:rsidR="000C43D3" w:rsidRPr="00CC6C0E" w:rsidRDefault="000C43D3" w:rsidP="00503E4D">
            <w:pPr>
              <w:pStyle w:val="Tabelatekst"/>
              <w:jc w:val="center"/>
              <w:rPr>
                <w:b/>
                <w:bCs/>
                <w:sz w:val="18"/>
                <w:szCs w:val="18"/>
              </w:rPr>
            </w:pPr>
          </w:p>
        </w:tc>
        <w:tc>
          <w:tcPr>
            <w:tcW w:w="758" w:type="dxa"/>
            <w:vAlign w:val="center"/>
          </w:tcPr>
          <w:p w14:paraId="1056C2B8" w14:textId="77777777" w:rsidR="000C43D3" w:rsidRPr="00CC6C0E" w:rsidRDefault="000C43D3" w:rsidP="00503E4D">
            <w:pPr>
              <w:pStyle w:val="Tabelatekst"/>
              <w:jc w:val="center"/>
              <w:rPr>
                <w:b/>
                <w:bCs/>
                <w:sz w:val="18"/>
                <w:szCs w:val="18"/>
              </w:rPr>
            </w:pPr>
          </w:p>
        </w:tc>
      </w:tr>
      <w:tr w:rsidR="000C43D3" w:rsidRPr="005976F7" w14:paraId="772B6567" w14:textId="77777777" w:rsidTr="00503E4D">
        <w:tc>
          <w:tcPr>
            <w:tcW w:w="789" w:type="dxa"/>
            <w:vMerge/>
            <w:vAlign w:val="center"/>
          </w:tcPr>
          <w:p w14:paraId="13D58BB0" w14:textId="77777777" w:rsidR="000C43D3" w:rsidRPr="005976F7" w:rsidRDefault="000C43D3" w:rsidP="004B4E2C">
            <w:pPr>
              <w:pStyle w:val="Tabelatekst"/>
              <w:jc w:val="center"/>
              <w:rPr>
                <w:sz w:val="18"/>
                <w:szCs w:val="18"/>
              </w:rPr>
            </w:pPr>
          </w:p>
        </w:tc>
        <w:tc>
          <w:tcPr>
            <w:tcW w:w="975" w:type="dxa"/>
          </w:tcPr>
          <w:p w14:paraId="025C8DEC" w14:textId="77777777" w:rsidR="000C43D3" w:rsidRPr="005976F7" w:rsidRDefault="000C43D3" w:rsidP="004B4E2C">
            <w:pPr>
              <w:pStyle w:val="Tabelatekst"/>
              <w:jc w:val="left"/>
              <w:rPr>
                <w:sz w:val="18"/>
                <w:szCs w:val="18"/>
              </w:rPr>
            </w:pPr>
            <w:r>
              <w:rPr>
                <w:sz w:val="18"/>
                <w:szCs w:val="18"/>
              </w:rPr>
              <w:t>2.</w:t>
            </w:r>
          </w:p>
        </w:tc>
        <w:tc>
          <w:tcPr>
            <w:tcW w:w="4706" w:type="dxa"/>
          </w:tcPr>
          <w:p w14:paraId="33BD45F1" w14:textId="77777777" w:rsidR="000C43D3" w:rsidRPr="005976F7" w:rsidRDefault="000C43D3" w:rsidP="004B4E2C">
            <w:pPr>
              <w:pStyle w:val="Tabelatekst"/>
              <w:jc w:val="left"/>
              <w:rPr>
                <w:sz w:val="18"/>
                <w:szCs w:val="18"/>
              </w:rPr>
            </w:pPr>
            <w:r w:rsidRPr="005976F7">
              <w:rPr>
                <w:sz w:val="18"/>
                <w:szCs w:val="18"/>
              </w:rPr>
              <w:t>Pogorszenie przyrodniczych walorów krajobrazowych doliny rzecznej</w:t>
            </w:r>
          </w:p>
        </w:tc>
        <w:tc>
          <w:tcPr>
            <w:tcW w:w="316" w:type="dxa"/>
          </w:tcPr>
          <w:p w14:paraId="7F30F2A9" w14:textId="77777777" w:rsidR="000C43D3" w:rsidRPr="005976F7" w:rsidRDefault="000C43D3" w:rsidP="004B4E2C">
            <w:pPr>
              <w:pStyle w:val="Tabelatekst"/>
              <w:rPr>
                <w:sz w:val="18"/>
                <w:szCs w:val="18"/>
              </w:rPr>
            </w:pPr>
          </w:p>
        </w:tc>
        <w:tc>
          <w:tcPr>
            <w:tcW w:w="316" w:type="dxa"/>
          </w:tcPr>
          <w:p w14:paraId="13DA3283" w14:textId="77777777" w:rsidR="000C43D3" w:rsidRPr="005976F7" w:rsidRDefault="000C43D3" w:rsidP="004B4E2C">
            <w:pPr>
              <w:pStyle w:val="Tabelatekst"/>
              <w:rPr>
                <w:sz w:val="18"/>
                <w:szCs w:val="18"/>
              </w:rPr>
            </w:pPr>
          </w:p>
        </w:tc>
        <w:tc>
          <w:tcPr>
            <w:tcW w:w="316" w:type="dxa"/>
            <w:shd w:val="clear" w:color="auto" w:fill="FF0000"/>
          </w:tcPr>
          <w:p w14:paraId="34D07B78" w14:textId="77777777" w:rsidR="000C43D3" w:rsidRPr="005976F7" w:rsidRDefault="000C43D3" w:rsidP="004B4E2C">
            <w:pPr>
              <w:pStyle w:val="Tabelatekst"/>
              <w:rPr>
                <w:sz w:val="18"/>
                <w:szCs w:val="18"/>
              </w:rPr>
            </w:pPr>
          </w:p>
        </w:tc>
        <w:tc>
          <w:tcPr>
            <w:tcW w:w="316" w:type="dxa"/>
          </w:tcPr>
          <w:p w14:paraId="3D1D870E" w14:textId="77777777" w:rsidR="000C43D3" w:rsidRPr="005976F7" w:rsidRDefault="000C43D3" w:rsidP="004B4E2C">
            <w:pPr>
              <w:pStyle w:val="Tabelatekst"/>
              <w:rPr>
                <w:sz w:val="18"/>
                <w:szCs w:val="18"/>
              </w:rPr>
            </w:pPr>
          </w:p>
        </w:tc>
        <w:tc>
          <w:tcPr>
            <w:tcW w:w="316" w:type="dxa"/>
          </w:tcPr>
          <w:p w14:paraId="30D30379" w14:textId="77777777" w:rsidR="000C43D3" w:rsidRPr="005976F7" w:rsidRDefault="000C43D3" w:rsidP="004B4E2C">
            <w:pPr>
              <w:pStyle w:val="Tabelatekst"/>
              <w:rPr>
                <w:sz w:val="18"/>
                <w:szCs w:val="18"/>
              </w:rPr>
            </w:pPr>
          </w:p>
        </w:tc>
        <w:tc>
          <w:tcPr>
            <w:tcW w:w="316" w:type="dxa"/>
          </w:tcPr>
          <w:p w14:paraId="2A38F533" w14:textId="77777777" w:rsidR="000C43D3" w:rsidRPr="005976F7" w:rsidRDefault="000C43D3" w:rsidP="004B4E2C">
            <w:pPr>
              <w:pStyle w:val="Tabelatekst"/>
              <w:rPr>
                <w:sz w:val="18"/>
                <w:szCs w:val="18"/>
              </w:rPr>
            </w:pPr>
          </w:p>
        </w:tc>
        <w:tc>
          <w:tcPr>
            <w:tcW w:w="758" w:type="dxa"/>
            <w:vAlign w:val="center"/>
          </w:tcPr>
          <w:p w14:paraId="662380DD" w14:textId="77777777" w:rsidR="000C43D3" w:rsidRPr="00CC6C0E" w:rsidRDefault="000C43D3" w:rsidP="00503E4D">
            <w:pPr>
              <w:pStyle w:val="Tabelatekst"/>
              <w:jc w:val="center"/>
              <w:rPr>
                <w:b/>
                <w:bCs/>
                <w:sz w:val="18"/>
                <w:szCs w:val="18"/>
              </w:rPr>
            </w:pPr>
          </w:p>
        </w:tc>
        <w:tc>
          <w:tcPr>
            <w:tcW w:w="758" w:type="dxa"/>
            <w:vAlign w:val="center"/>
          </w:tcPr>
          <w:p w14:paraId="7B13883B"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375E397E" w14:textId="77777777" w:rsidR="000C43D3" w:rsidRPr="00CC6C0E" w:rsidRDefault="000C43D3" w:rsidP="00503E4D">
            <w:pPr>
              <w:pStyle w:val="Tabelatekst"/>
              <w:jc w:val="center"/>
              <w:rPr>
                <w:b/>
                <w:bCs/>
                <w:sz w:val="18"/>
                <w:szCs w:val="18"/>
              </w:rPr>
            </w:pPr>
          </w:p>
        </w:tc>
        <w:tc>
          <w:tcPr>
            <w:tcW w:w="758" w:type="dxa"/>
            <w:vAlign w:val="center"/>
          </w:tcPr>
          <w:p w14:paraId="34D06C91" w14:textId="77777777" w:rsidR="000C43D3" w:rsidRPr="00CC6C0E" w:rsidRDefault="000C43D3" w:rsidP="00503E4D">
            <w:pPr>
              <w:pStyle w:val="Tabelatekst"/>
              <w:jc w:val="center"/>
              <w:rPr>
                <w:b/>
                <w:bCs/>
                <w:sz w:val="18"/>
                <w:szCs w:val="18"/>
              </w:rPr>
            </w:pPr>
          </w:p>
        </w:tc>
        <w:tc>
          <w:tcPr>
            <w:tcW w:w="758" w:type="dxa"/>
            <w:vAlign w:val="center"/>
          </w:tcPr>
          <w:p w14:paraId="3AE1CFB1" w14:textId="77777777" w:rsidR="000C43D3" w:rsidRPr="00CC6C0E" w:rsidRDefault="000C43D3" w:rsidP="00503E4D">
            <w:pPr>
              <w:pStyle w:val="Tabelatekst"/>
              <w:jc w:val="center"/>
              <w:rPr>
                <w:b/>
                <w:bCs/>
                <w:sz w:val="18"/>
                <w:szCs w:val="18"/>
              </w:rPr>
            </w:pPr>
          </w:p>
        </w:tc>
        <w:tc>
          <w:tcPr>
            <w:tcW w:w="758" w:type="dxa"/>
            <w:vAlign w:val="center"/>
          </w:tcPr>
          <w:p w14:paraId="03E98B0D" w14:textId="77777777" w:rsidR="000C43D3" w:rsidRPr="00CC6C0E" w:rsidRDefault="000C43D3" w:rsidP="00503E4D">
            <w:pPr>
              <w:pStyle w:val="Tabelatekst"/>
              <w:jc w:val="center"/>
              <w:rPr>
                <w:b/>
                <w:bCs/>
                <w:sz w:val="18"/>
                <w:szCs w:val="18"/>
              </w:rPr>
            </w:pPr>
          </w:p>
        </w:tc>
        <w:tc>
          <w:tcPr>
            <w:tcW w:w="758" w:type="dxa"/>
            <w:vAlign w:val="center"/>
          </w:tcPr>
          <w:p w14:paraId="31882BB8"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5001FBF2"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49323C63" w14:textId="77777777" w:rsidTr="00503E4D">
        <w:tc>
          <w:tcPr>
            <w:tcW w:w="789" w:type="dxa"/>
            <w:vMerge/>
            <w:vAlign w:val="center"/>
          </w:tcPr>
          <w:p w14:paraId="56DE0F3C" w14:textId="77777777" w:rsidR="000C43D3" w:rsidRPr="005976F7" w:rsidRDefault="000C43D3" w:rsidP="004B4E2C">
            <w:pPr>
              <w:pStyle w:val="Tabelatekst"/>
              <w:jc w:val="center"/>
              <w:rPr>
                <w:sz w:val="18"/>
                <w:szCs w:val="18"/>
              </w:rPr>
            </w:pPr>
          </w:p>
        </w:tc>
        <w:tc>
          <w:tcPr>
            <w:tcW w:w="975" w:type="dxa"/>
          </w:tcPr>
          <w:p w14:paraId="1FFB6384" w14:textId="77777777" w:rsidR="000C43D3" w:rsidRPr="005976F7" w:rsidRDefault="000C43D3" w:rsidP="004B4E2C">
            <w:pPr>
              <w:pStyle w:val="Tabelatekst"/>
              <w:jc w:val="left"/>
              <w:rPr>
                <w:sz w:val="18"/>
                <w:szCs w:val="18"/>
              </w:rPr>
            </w:pPr>
            <w:r>
              <w:rPr>
                <w:sz w:val="18"/>
                <w:szCs w:val="18"/>
              </w:rPr>
              <w:t>3.</w:t>
            </w:r>
          </w:p>
        </w:tc>
        <w:tc>
          <w:tcPr>
            <w:tcW w:w="4706" w:type="dxa"/>
          </w:tcPr>
          <w:p w14:paraId="0A2575F4" w14:textId="77777777" w:rsidR="000C43D3" w:rsidRPr="005976F7" w:rsidRDefault="000C43D3" w:rsidP="004B4E2C">
            <w:pPr>
              <w:pStyle w:val="Tabelatekst"/>
              <w:jc w:val="left"/>
              <w:rPr>
                <w:sz w:val="18"/>
                <w:szCs w:val="18"/>
              </w:rPr>
            </w:pPr>
            <w:r w:rsidRPr="005976F7">
              <w:rPr>
                <w:sz w:val="18"/>
                <w:szCs w:val="18"/>
              </w:rPr>
              <w:t>Zaburzenie percepcji krajobrazu w wyniku pogorszenia jakości wód</w:t>
            </w:r>
          </w:p>
        </w:tc>
        <w:tc>
          <w:tcPr>
            <w:tcW w:w="316" w:type="dxa"/>
          </w:tcPr>
          <w:p w14:paraId="5A2AD18E" w14:textId="77777777" w:rsidR="000C43D3" w:rsidRPr="005976F7" w:rsidRDefault="000C43D3" w:rsidP="004B4E2C">
            <w:pPr>
              <w:pStyle w:val="Tabelatekst"/>
              <w:rPr>
                <w:sz w:val="18"/>
                <w:szCs w:val="18"/>
              </w:rPr>
            </w:pPr>
          </w:p>
        </w:tc>
        <w:tc>
          <w:tcPr>
            <w:tcW w:w="316" w:type="dxa"/>
          </w:tcPr>
          <w:p w14:paraId="37B60C1A" w14:textId="77777777" w:rsidR="000C43D3" w:rsidRPr="005976F7" w:rsidRDefault="000C43D3" w:rsidP="004B4E2C">
            <w:pPr>
              <w:pStyle w:val="Tabelatekst"/>
              <w:rPr>
                <w:sz w:val="18"/>
                <w:szCs w:val="18"/>
              </w:rPr>
            </w:pPr>
          </w:p>
        </w:tc>
        <w:tc>
          <w:tcPr>
            <w:tcW w:w="316" w:type="dxa"/>
            <w:shd w:val="clear" w:color="auto" w:fill="FF0000"/>
          </w:tcPr>
          <w:p w14:paraId="5DFB2147" w14:textId="77777777" w:rsidR="000C43D3" w:rsidRPr="005976F7" w:rsidRDefault="000C43D3" w:rsidP="004B4E2C">
            <w:pPr>
              <w:pStyle w:val="Tabelatekst"/>
              <w:rPr>
                <w:sz w:val="18"/>
                <w:szCs w:val="18"/>
              </w:rPr>
            </w:pPr>
          </w:p>
        </w:tc>
        <w:tc>
          <w:tcPr>
            <w:tcW w:w="316" w:type="dxa"/>
          </w:tcPr>
          <w:p w14:paraId="063886D9" w14:textId="77777777" w:rsidR="000C43D3" w:rsidRPr="005976F7" w:rsidRDefault="000C43D3" w:rsidP="004B4E2C">
            <w:pPr>
              <w:pStyle w:val="Tabelatekst"/>
              <w:rPr>
                <w:sz w:val="18"/>
                <w:szCs w:val="18"/>
              </w:rPr>
            </w:pPr>
          </w:p>
        </w:tc>
        <w:tc>
          <w:tcPr>
            <w:tcW w:w="316" w:type="dxa"/>
          </w:tcPr>
          <w:p w14:paraId="4199F572" w14:textId="77777777" w:rsidR="000C43D3" w:rsidRPr="005976F7" w:rsidRDefault="000C43D3" w:rsidP="004B4E2C">
            <w:pPr>
              <w:pStyle w:val="Tabelatekst"/>
              <w:rPr>
                <w:sz w:val="18"/>
                <w:szCs w:val="18"/>
              </w:rPr>
            </w:pPr>
          </w:p>
        </w:tc>
        <w:tc>
          <w:tcPr>
            <w:tcW w:w="316" w:type="dxa"/>
          </w:tcPr>
          <w:p w14:paraId="4A69DC3F" w14:textId="77777777" w:rsidR="000C43D3" w:rsidRPr="005976F7" w:rsidRDefault="000C43D3" w:rsidP="004B4E2C">
            <w:pPr>
              <w:pStyle w:val="Tabelatekst"/>
              <w:rPr>
                <w:sz w:val="18"/>
                <w:szCs w:val="18"/>
              </w:rPr>
            </w:pPr>
          </w:p>
        </w:tc>
        <w:tc>
          <w:tcPr>
            <w:tcW w:w="758" w:type="dxa"/>
            <w:vAlign w:val="center"/>
          </w:tcPr>
          <w:p w14:paraId="5A3341D0" w14:textId="77777777" w:rsidR="000C43D3" w:rsidRPr="00CC6C0E" w:rsidRDefault="000C43D3" w:rsidP="00503E4D">
            <w:pPr>
              <w:pStyle w:val="Tabelatekst"/>
              <w:jc w:val="center"/>
              <w:rPr>
                <w:b/>
                <w:bCs/>
                <w:sz w:val="18"/>
                <w:szCs w:val="18"/>
              </w:rPr>
            </w:pPr>
          </w:p>
        </w:tc>
        <w:tc>
          <w:tcPr>
            <w:tcW w:w="758" w:type="dxa"/>
            <w:vAlign w:val="center"/>
          </w:tcPr>
          <w:p w14:paraId="7B70BC19" w14:textId="77777777" w:rsidR="000C43D3" w:rsidRPr="00CC6C0E" w:rsidRDefault="000C43D3" w:rsidP="00503E4D">
            <w:pPr>
              <w:pStyle w:val="Tabelatekst"/>
              <w:jc w:val="center"/>
              <w:rPr>
                <w:b/>
                <w:bCs/>
                <w:sz w:val="18"/>
                <w:szCs w:val="18"/>
              </w:rPr>
            </w:pPr>
          </w:p>
        </w:tc>
        <w:tc>
          <w:tcPr>
            <w:tcW w:w="758" w:type="dxa"/>
            <w:vAlign w:val="center"/>
          </w:tcPr>
          <w:p w14:paraId="2EED0EBB"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575AFB51" w14:textId="77777777" w:rsidR="000C43D3" w:rsidRPr="00CC6C0E" w:rsidRDefault="000C43D3" w:rsidP="00503E4D">
            <w:pPr>
              <w:pStyle w:val="Tabelatekst"/>
              <w:jc w:val="center"/>
              <w:rPr>
                <w:b/>
                <w:bCs/>
                <w:sz w:val="18"/>
                <w:szCs w:val="18"/>
              </w:rPr>
            </w:pPr>
          </w:p>
        </w:tc>
        <w:tc>
          <w:tcPr>
            <w:tcW w:w="758" w:type="dxa"/>
            <w:vAlign w:val="center"/>
          </w:tcPr>
          <w:p w14:paraId="58683508" w14:textId="77777777" w:rsidR="000C43D3" w:rsidRPr="00CC6C0E" w:rsidRDefault="000C43D3" w:rsidP="00503E4D">
            <w:pPr>
              <w:pStyle w:val="Tabelatekst"/>
              <w:jc w:val="center"/>
              <w:rPr>
                <w:b/>
                <w:bCs/>
                <w:sz w:val="18"/>
                <w:szCs w:val="18"/>
              </w:rPr>
            </w:pPr>
          </w:p>
        </w:tc>
        <w:tc>
          <w:tcPr>
            <w:tcW w:w="758" w:type="dxa"/>
            <w:vAlign w:val="center"/>
          </w:tcPr>
          <w:p w14:paraId="30C74F3F" w14:textId="77777777" w:rsidR="000C43D3" w:rsidRPr="00CC6C0E" w:rsidRDefault="000C43D3" w:rsidP="00503E4D">
            <w:pPr>
              <w:pStyle w:val="Tabelatekst"/>
              <w:jc w:val="center"/>
              <w:rPr>
                <w:b/>
                <w:bCs/>
                <w:sz w:val="18"/>
                <w:szCs w:val="18"/>
              </w:rPr>
            </w:pPr>
          </w:p>
        </w:tc>
        <w:tc>
          <w:tcPr>
            <w:tcW w:w="758" w:type="dxa"/>
            <w:vAlign w:val="center"/>
          </w:tcPr>
          <w:p w14:paraId="6937E778"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20B7E0A7"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5CD7BDE0" w14:textId="77777777" w:rsidTr="00503E4D">
        <w:tc>
          <w:tcPr>
            <w:tcW w:w="789" w:type="dxa"/>
            <w:vMerge/>
            <w:vAlign w:val="center"/>
          </w:tcPr>
          <w:p w14:paraId="27437403" w14:textId="77777777" w:rsidR="000C43D3" w:rsidRPr="005976F7" w:rsidRDefault="000C43D3" w:rsidP="004B4E2C">
            <w:pPr>
              <w:pStyle w:val="Tabelatekst"/>
              <w:jc w:val="center"/>
              <w:rPr>
                <w:sz w:val="18"/>
                <w:szCs w:val="18"/>
              </w:rPr>
            </w:pPr>
          </w:p>
        </w:tc>
        <w:tc>
          <w:tcPr>
            <w:tcW w:w="975" w:type="dxa"/>
          </w:tcPr>
          <w:p w14:paraId="61C66CF5" w14:textId="77777777" w:rsidR="000C43D3" w:rsidRPr="005976F7" w:rsidRDefault="000C43D3" w:rsidP="004B4E2C">
            <w:pPr>
              <w:pStyle w:val="Tabelatekst"/>
              <w:jc w:val="left"/>
              <w:rPr>
                <w:sz w:val="18"/>
                <w:szCs w:val="18"/>
              </w:rPr>
            </w:pPr>
            <w:r>
              <w:rPr>
                <w:sz w:val="18"/>
                <w:szCs w:val="18"/>
              </w:rPr>
              <w:t>4.</w:t>
            </w:r>
          </w:p>
        </w:tc>
        <w:tc>
          <w:tcPr>
            <w:tcW w:w="4706" w:type="dxa"/>
          </w:tcPr>
          <w:p w14:paraId="144ED2FD" w14:textId="77777777" w:rsidR="000C43D3" w:rsidRPr="005976F7" w:rsidRDefault="000C43D3" w:rsidP="004B4E2C">
            <w:pPr>
              <w:pStyle w:val="Tabelatekst"/>
              <w:jc w:val="left"/>
              <w:rPr>
                <w:sz w:val="18"/>
                <w:szCs w:val="18"/>
              </w:rPr>
            </w:pPr>
            <w:r w:rsidRPr="005976F7">
              <w:rPr>
                <w:sz w:val="18"/>
                <w:szCs w:val="18"/>
              </w:rPr>
              <w:t>Pogorszenie walorów krajobrazowych terenu, w przypadku pozostawienia na brzegach wykoszonej roślinności po realizacji prac</w:t>
            </w:r>
          </w:p>
        </w:tc>
        <w:tc>
          <w:tcPr>
            <w:tcW w:w="316" w:type="dxa"/>
          </w:tcPr>
          <w:p w14:paraId="2F01018A" w14:textId="77777777" w:rsidR="000C43D3" w:rsidRPr="005976F7" w:rsidRDefault="000C43D3" w:rsidP="004B4E2C">
            <w:pPr>
              <w:pStyle w:val="Tabelatekst"/>
              <w:rPr>
                <w:sz w:val="18"/>
                <w:szCs w:val="18"/>
              </w:rPr>
            </w:pPr>
          </w:p>
        </w:tc>
        <w:tc>
          <w:tcPr>
            <w:tcW w:w="316" w:type="dxa"/>
          </w:tcPr>
          <w:p w14:paraId="54A4C580" w14:textId="77777777" w:rsidR="000C43D3" w:rsidRPr="005976F7" w:rsidRDefault="000C43D3" w:rsidP="004B4E2C">
            <w:pPr>
              <w:pStyle w:val="Tabelatekst"/>
              <w:rPr>
                <w:sz w:val="18"/>
                <w:szCs w:val="18"/>
              </w:rPr>
            </w:pPr>
          </w:p>
        </w:tc>
        <w:tc>
          <w:tcPr>
            <w:tcW w:w="316" w:type="dxa"/>
            <w:shd w:val="clear" w:color="auto" w:fill="FF0000"/>
          </w:tcPr>
          <w:p w14:paraId="5039AC72" w14:textId="77777777" w:rsidR="000C43D3" w:rsidRPr="005976F7" w:rsidRDefault="000C43D3" w:rsidP="004B4E2C">
            <w:pPr>
              <w:pStyle w:val="Tabelatekst"/>
              <w:rPr>
                <w:sz w:val="18"/>
                <w:szCs w:val="18"/>
              </w:rPr>
            </w:pPr>
          </w:p>
        </w:tc>
        <w:tc>
          <w:tcPr>
            <w:tcW w:w="316" w:type="dxa"/>
          </w:tcPr>
          <w:p w14:paraId="4F996F4C" w14:textId="77777777" w:rsidR="000C43D3" w:rsidRPr="005976F7" w:rsidRDefault="000C43D3" w:rsidP="004B4E2C">
            <w:pPr>
              <w:pStyle w:val="Tabelatekst"/>
              <w:rPr>
                <w:sz w:val="18"/>
                <w:szCs w:val="18"/>
              </w:rPr>
            </w:pPr>
          </w:p>
        </w:tc>
        <w:tc>
          <w:tcPr>
            <w:tcW w:w="316" w:type="dxa"/>
          </w:tcPr>
          <w:p w14:paraId="4C4FA74D" w14:textId="77777777" w:rsidR="000C43D3" w:rsidRPr="005976F7" w:rsidRDefault="000C43D3" w:rsidP="004B4E2C">
            <w:pPr>
              <w:pStyle w:val="Tabelatekst"/>
              <w:rPr>
                <w:sz w:val="18"/>
                <w:szCs w:val="18"/>
              </w:rPr>
            </w:pPr>
          </w:p>
        </w:tc>
        <w:tc>
          <w:tcPr>
            <w:tcW w:w="316" w:type="dxa"/>
          </w:tcPr>
          <w:p w14:paraId="26D21602" w14:textId="77777777" w:rsidR="000C43D3" w:rsidRPr="005976F7" w:rsidRDefault="000C43D3" w:rsidP="004B4E2C">
            <w:pPr>
              <w:pStyle w:val="Tabelatekst"/>
              <w:rPr>
                <w:sz w:val="18"/>
                <w:szCs w:val="18"/>
              </w:rPr>
            </w:pPr>
          </w:p>
        </w:tc>
        <w:tc>
          <w:tcPr>
            <w:tcW w:w="758" w:type="dxa"/>
            <w:vAlign w:val="center"/>
          </w:tcPr>
          <w:p w14:paraId="64A306D1" w14:textId="77777777" w:rsidR="000C43D3" w:rsidRPr="00CC6C0E" w:rsidRDefault="000C43D3" w:rsidP="00503E4D">
            <w:pPr>
              <w:pStyle w:val="Tabelatekst"/>
              <w:jc w:val="center"/>
              <w:rPr>
                <w:b/>
                <w:bCs/>
                <w:sz w:val="18"/>
                <w:szCs w:val="18"/>
              </w:rPr>
            </w:pPr>
          </w:p>
        </w:tc>
        <w:tc>
          <w:tcPr>
            <w:tcW w:w="758" w:type="dxa"/>
            <w:vAlign w:val="center"/>
          </w:tcPr>
          <w:p w14:paraId="5D4973B0"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65E81920" w14:textId="77777777" w:rsidR="000C43D3" w:rsidRPr="00CC6C0E" w:rsidRDefault="000C43D3" w:rsidP="00503E4D">
            <w:pPr>
              <w:pStyle w:val="Tabelatekst"/>
              <w:jc w:val="center"/>
              <w:rPr>
                <w:b/>
                <w:bCs/>
                <w:sz w:val="18"/>
                <w:szCs w:val="18"/>
              </w:rPr>
            </w:pPr>
          </w:p>
        </w:tc>
        <w:tc>
          <w:tcPr>
            <w:tcW w:w="758" w:type="dxa"/>
            <w:vAlign w:val="center"/>
          </w:tcPr>
          <w:p w14:paraId="1418D9F0" w14:textId="77777777" w:rsidR="000C43D3" w:rsidRPr="00CC6C0E" w:rsidRDefault="000C43D3" w:rsidP="00503E4D">
            <w:pPr>
              <w:pStyle w:val="Tabelatekst"/>
              <w:jc w:val="center"/>
              <w:rPr>
                <w:b/>
                <w:bCs/>
                <w:sz w:val="18"/>
                <w:szCs w:val="18"/>
              </w:rPr>
            </w:pPr>
          </w:p>
        </w:tc>
        <w:tc>
          <w:tcPr>
            <w:tcW w:w="758" w:type="dxa"/>
            <w:vAlign w:val="center"/>
          </w:tcPr>
          <w:p w14:paraId="186D8297" w14:textId="77777777" w:rsidR="000C43D3" w:rsidRPr="00CC6C0E" w:rsidRDefault="000C43D3" w:rsidP="00503E4D">
            <w:pPr>
              <w:pStyle w:val="Tabelatekst"/>
              <w:jc w:val="center"/>
              <w:rPr>
                <w:b/>
                <w:bCs/>
                <w:sz w:val="18"/>
                <w:szCs w:val="18"/>
              </w:rPr>
            </w:pPr>
          </w:p>
        </w:tc>
        <w:tc>
          <w:tcPr>
            <w:tcW w:w="758" w:type="dxa"/>
            <w:vAlign w:val="center"/>
          </w:tcPr>
          <w:p w14:paraId="3C378963"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399E6D16" w14:textId="77777777" w:rsidR="000C43D3" w:rsidRPr="00CC6C0E" w:rsidRDefault="000C43D3" w:rsidP="00503E4D">
            <w:pPr>
              <w:pStyle w:val="Tabelatekst"/>
              <w:jc w:val="center"/>
              <w:rPr>
                <w:b/>
                <w:bCs/>
                <w:sz w:val="18"/>
                <w:szCs w:val="18"/>
              </w:rPr>
            </w:pPr>
          </w:p>
        </w:tc>
        <w:tc>
          <w:tcPr>
            <w:tcW w:w="758" w:type="dxa"/>
            <w:vAlign w:val="center"/>
          </w:tcPr>
          <w:p w14:paraId="0DCBC1D5"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50BFEC96" w14:textId="77777777" w:rsidTr="00503E4D">
        <w:tc>
          <w:tcPr>
            <w:tcW w:w="789" w:type="dxa"/>
            <w:vMerge/>
            <w:vAlign w:val="center"/>
          </w:tcPr>
          <w:p w14:paraId="5B9C2EBD" w14:textId="77777777" w:rsidR="000C43D3" w:rsidRPr="005976F7" w:rsidRDefault="000C43D3" w:rsidP="004B4E2C">
            <w:pPr>
              <w:pStyle w:val="Tabelatekst"/>
              <w:jc w:val="center"/>
              <w:rPr>
                <w:sz w:val="18"/>
                <w:szCs w:val="18"/>
              </w:rPr>
            </w:pPr>
          </w:p>
        </w:tc>
        <w:tc>
          <w:tcPr>
            <w:tcW w:w="975" w:type="dxa"/>
          </w:tcPr>
          <w:p w14:paraId="11B9E5E0" w14:textId="77777777" w:rsidR="000C43D3" w:rsidRPr="005976F7" w:rsidRDefault="000C43D3" w:rsidP="004B4E2C">
            <w:pPr>
              <w:pStyle w:val="Tabelatekst"/>
              <w:jc w:val="left"/>
              <w:rPr>
                <w:sz w:val="18"/>
                <w:szCs w:val="18"/>
              </w:rPr>
            </w:pPr>
            <w:r>
              <w:rPr>
                <w:sz w:val="18"/>
                <w:szCs w:val="18"/>
              </w:rPr>
              <w:t>5.</w:t>
            </w:r>
          </w:p>
        </w:tc>
        <w:tc>
          <w:tcPr>
            <w:tcW w:w="4706" w:type="dxa"/>
          </w:tcPr>
          <w:p w14:paraId="23B4745B" w14:textId="77777777" w:rsidR="000C43D3" w:rsidRPr="005976F7" w:rsidRDefault="000C43D3" w:rsidP="004B4E2C">
            <w:pPr>
              <w:pStyle w:val="Tabelatekst"/>
              <w:jc w:val="left"/>
              <w:rPr>
                <w:sz w:val="18"/>
                <w:szCs w:val="18"/>
              </w:rPr>
            </w:pPr>
            <w:r>
              <w:rPr>
                <w:sz w:val="18"/>
                <w:szCs w:val="18"/>
              </w:rPr>
              <w:t>Obniżenie wartości przyrodniczej ekosystemów zależnych od wód zlokalizowanych w zlewni, wynikające</w:t>
            </w:r>
            <w:r w:rsidRPr="003B4567">
              <w:rPr>
                <w:sz w:val="18"/>
                <w:szCs w:val="18"/>
              </w:rPr>
              <w:t xml:space="preserve"> ze zmiany dynamiki przepływu </w:t>
            </w:r>
            <w:r>
              <w:rPr>
                <w:sz w:val="18"/>
                <w:szCs w:val="18"/>
              </w:rPr>
              <w:t xml:space="preserve"> wód</w:t>
            </w:r>
          </w:p>
        </w:tc>
        <w:tc>
          <w:tcPr>
            <w:tcW w:w="316" w:type="dxa"/>
          </w:tcPr>
          <w:p w14:paraId="5CE08074" w14:textId="77777777" w:rsidR="000C43D3" w:rsidRPr="005976F7" w:rsidRDefault="000C43D3" w:rsidP="004B4E2C">
            <w:pPr>
              <w:pStyle w:val="Tabelatekst"/>
              <w:rPr>
                <w:sz w:val="18"/>
                <w:szCs w:val="18"/>
              </w:rPr>
            </w:pPr>
          </w:p>
        </w:tc>
        <w:tc>
          <w:tcPr>
            <w:tcW w:w="316" w:type="dxa"/>
          </w:tcPr>
          <w:p w14:paraId="2BACC13A" w14:textId="77777777" w:rsidR="000C43D3" w:rsidRPr="005976F7" w:rsidRDefault="000C43D3" w:rsidP="004B4E2C">
            <w:pPr>
              <w:pStyle w:val="Tabelatekst"/>
              <w:rPr>
                <w:sz w:val="18"/>
                <w:szCs w:val="18"/>
              </w:rPr>
            </w:pPr>
          </w:p>
        </w:tc>
        <w:tc>
          <w:tcPr>
            <w:tcW w:w="316" w:type="dxa"/>
            <w:shd w:val="clear" w:color="auto" w:fill="FF0000"/>
          </w:tcPr>
          <w:p w14:paraId="1D7D94CE" w14:textId="77777777" w:rsidR="000C43D3" w:rsidRPr="005976F7" w:rsidRDefault="000C43D3" w:rsidP="004B4E2C">
            <w:pPr>
              <w:pStyle w:val="Tabelatekst"/>
              <w:rPr>
                <w:sz w:val="18"/>
                <w:szCs w:val="18"/>
              </w:rPr>
            </w:pPr>
          </w:p>
        </w:tc>
        <w:tc>
          <w:tcPr>
            <w:tcW w:w="316" w:type="dxa"/>
          </w:tcPr>
          <w:p w14:paraId="75C2684B" w14:textId="77777777" w:rsidR="000C43D3" w:rsidRPr="005976F7" w:rsidRDefault="000C43D3" w:rsidP="004B4E2C">
            <w:pPr>
              <w:pStyle w:val="Tabelatekst"/>
              <w:rPr>
                <w:sz w:val="18"/>
                <w:szCs w:val="18"/>
              </w:rPr>
            </w:pPr>
          </w:p>
        </w:tc>
        <w:tc>
          <w:tcPr>
            <w:tcW w:w="316" w:type="dxa"/>
          </w:tcPr>
          <w:p w14:paraId="3E27EDB2" w14:textId="77777777" w:rsidR="000C43D3" w:rsidRPr="005976F7" w:rsidRDefault="000C43D3" w:rsidP="004B4E2C">
            <w:pPr>
              <w:pStyle w:val="Tabelatekst"/>
              <w:rPr>
                <w:sz w:val="18"/>
                <w:szCs w:val="18"/>
              </w:rPr>
            </w:pPr>
          </w:p>
        </w:tc>
        <w:tc>
          <w:tcPr>
            <w:tcW w:w="316" w:type="dxa"/>
          </w:tcPr>
          <w:p w14:paraId="1CD6A799" w14:textId="77777777" w:rsidR="000C43D3" w:rsidRPr="005976F7" w:rsidRDefault="000C43D3" w:rsidP="004B4E2C">
            <w:pPr>
              <w:pStyle w:val="Tabelatekst"/>
              <w:rPr>
                <w:sz w:val="18"/>
                <w:szCs w:val="18"/>
              </w:rPr>
            </w:pPr>
          </w:p>
        </w:tc>
        <w:tc>
          <w:tcPr>
            <w:tcW w:w="758" w:type="dxa"/>
            <w:vAlign w:val="center"/>
          </w:tcPr>
          <w:p w14:paraId="71E85B91" w14:textId="77777777" w:rsidR="000C43D3" w:rsidRPr="00CC6C0E" w:rsidRDefault="000C43D3" w:rsidP="00503E4D">
            <w:pPr>
              <w:pStyle w:val="Tabelatekst"/>
              <w:jc w:val="center"/>
              <w:rPr>
                <w:b/>
                <w:bCs/>
                <w:sz w:val="18"/>
                <w:szCs w:val="18"/>
              </w:rPr>
            </w:pPr>
          </w:p>
        </w:tc>
        <w:tc>
          <w:tcPr>
            <w:tcW w:w="758" w:type="dxa"/>
            <w:vAlign w:val="center"/>
          </w:tcPr>
          <w:p w14:paraId="7A0DB259" w14:textId="77777777" w:rsidR="000C43D3" w:rsidRPr="00CC6C0E" w:rsidRDefault="000C43D3" w:rsidP="00503E4D">
            <w:pPr>
              <w:pStyle w:val="Tabelatekst"/>
              <w:jc w:val="center"/>
              <w:rPr>
                <w:b/>
                <w:bCs/>
                <w:sz w:val="18"/>
                <w:szCs w:val="18"/>
              </w:rPr>
            </w:pPr>
          </w:p>
        </w:tc>
        <w:tc>
          <w:tcPr>
            <w:tcW w:w="758" w:type="dxa"/>
            <w:vAlign w:val="center"/>
          </w:tcPr>
          <w:p w14:paraId="7A7FF717" w14:textId="77777777" w:rsidR="000C43D3" w:rsidRPr="00CC6C0E" w:rsidRDefault="000C43D3" w:rsidP="00503E4D">
            <w:pPr>
              <w:pStyle w:val="Tabelatekst"/>
              <w:jc w:val="center"/>
              <w:rPr>
                <w:b/>
                <w:bCs/>
                <w:sz w:val="18"/>
                <w:szCs w:val="18"/>
              </w:rPr>
            </w:pPr>
          </w:p>
        </w:tc>
        <w:tc>
          <w:tcPr>
            <w:tcW w:w="758" w:type="dxa"/>
            <w:vAlign w:val="center"/>
          </w:tcPr>
          <w:p w14:paraId="1A3729D0"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514BDF29" w14:textId="77777777" w:rsidR="000C43D3" w:rsidRPr="00CC6C0E" w:rsidRDefault="000C43D3" w:rsidP="00503E4D">
            <w:pPr>
              <w:pStyle w:val="Tabelatekst"/>
              <w:jc w:val="center"/>
              <w:rPr>
                <w:b/>
                <w:bCs/>
                <w:sz w:val="18"/>
                <w:szCs w:val="18"/>
              </w:rPr>
            </w:pPr>
          </w:p>
        </w:tc>
        <w:tc>
          <w:tcPr>
            <w:tcW w:w="758" w:type="dxa"/>
            <w:vAlign w:val="center"/>
          </w:tcPr>
          <w:p w14:paraId="66BD167D" w14:textId="77777777" w:rsidR="000C43D3" w:rsidRPr="00CC6C0E" w:rsidRDefault="000C43D3" w:rsidP="00503E4D">
            <w:pPr>
              <w:pStyle w:val="Tabelatekst"/>
              <w:jc w:val="center"/>
              <w:rPr>
                <w:b/>
                <w:bCs/>
                <w:sz w:val="18"/>
                <w:szCs w:val="18"/>
              </w:rPr>
            </w:pPr>
          </w:p>
        </w:tc>
        <w:tc>
          <w:tcPr>
            <w:tcW w:w="758" w:type="dxa"/>
            <w:vAlign w:val="center"/>
          </w:tcPr>
          <w:p w14:paraId="7F149724"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53F74932"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2D49C794" w14:textId="77777777" w:rsidTr="00503E4D">
        <w:tc>
          <w:tcPr>
            <w:tcW w:w="789" w:type="dxa"/>
            <w:vMerge/>
            <w:vAlign w:val="center"/>
          </w:tcPr>
          <w:p w14:paraId="6DE42622" w14:textId="77777777" w:rsidR="000C43D3" w:rsidRPr="005976F7" w:rsidRDefault="000C43D3" w:rsidP="004B4E2C">
            <w:pPr>
              <w:pStyle w:val="Tabelatekst"/>
              <w:jc w:val="center"/>
              <w:rPr>
                <w:sz w:val="18"/>
                <w:szCs w:val="18"/>
              </w:rPr>
            </w:pPr>
          </w:p>
        </w:tc>
        <w:tc>
          <w:tcPr>
            <w:tcW w:w="975" w:type="dxa"/>
          </w:tcPr>
          <w:p w14:paraId="6497D8EA" w14:textId="77777777" w:rsidR="000C43D3" w:rsidRPr="005976F7" w:rsidRDefault="000C43D3" w:rsidP="004B4E2C">
            <w:pPr>
              <w:pStyle w:val="Tabelatekst"/>
              <w:jc w:val="left"/>
              <w:rPr>
                <w:sz w:val="18"/>
                <w:szCs w:val="18"/>
              </w:rPr>
            </w:pPr>
            <w:r>
              <w:rPr>
                <w:sz w:val="18"/>
                <w:szCs w:val="18"/>
              </w:rPr>
              <w:t>6.</w:t>
            </w:r>
          </w:p>
        </w:tc>
        <w:tc>
          <w:tcPr>
            <w:tcW w:w="4706" w:type="dxa"/>
          </w:tcPr>
          <w:p w14:paraId="30697EDF" w14:textId="77777777" w:rsidR="000C43D3" w:rsidRPr="005976F7" w:rsidRDefault="000C43D3" w:rsidP="004B4E2C">
            <w:pPr>
              <w:pStyle w:val="Tabelatekst"/>
              <w:jc w:val="left"/>
              <w:rPr>
                <w:sz w:val="18"/>
                <w:szCs w:val="18"/>
              </w:rPr>
            </w:pPr>
            <w:r>
              <w:rPr>
                <w:sz w:val="18"/>
                <w:szCs w:val="18"/>
              </w:rPr>
              <w:t>Pozytywny wpływ na walory kulturowe dolin rzecznych, wynikający ze wzmocnienia ochrony przeciwpowodziowej elementów cywilizacyjnych i historycznych</w:t>
            </w:r>
          </w:p>
        </w:tc>
        <w:tc>
          <w:tcPr>
            <w:tcW w:w="316" w:type="dxa"/>
          </w:tcPr>
          <w:p w14:paraId="5A350022" w14:textId="77777777" w:rsidR="000C43D3" w:rsidRPr="005976F7" w:rsidRDefault="000C43D3" w:rsidP="004B4E2C">
            <w:pPr>
              <w:pStyle w:val="Tabelatekst"/>
              <w:rPr>
                <w:sz w:val="18"/>
                <w:szCs w:val="18"/>
              </w:rPr>
            </w:pPr>
          </w:p>
        </w:tc>
        <w:tc>
          <w:tcPr>
            <w:tcW w:w="316" w:type="dxa"/>
          </w:tcPr>
          <w:p w14:paraId="3E53115C" w14:textId="77777777" w:rsidR="000C43D3" w:rsidRPr="005976F7" w:rsidRDefault="000C43D3" w:rsidP="004B4E2C">
            <w:pPr>
              <w:pStyle w:val="Tabelatekst"/>
              <w:rPr>
                <w:sz w:val="18"/>
                <w:szCs w:val="18"/>
              </w:rPr>
            </w:pPr>
          </w:p>
        </w:tc>
        <w:tc>
          <w:tcPr>
            <w:tcW w:w="316" w:type="dxa"/>
          </w:tcPr>
          <w:p w14:paraId="13CDDDAD" w14:textId="77777777" w:rsidR="000C43D3" w:rsidRPr="005976F7" w:rsidRDefault="000C43D3" w:rsidP="004B4E2C">
            <w:pPr>
              <w:pStyle w:val="Tabelatekst"/>
              <w:rPr>
                <w:sz w:val="18"/>
                <w:szCs w:val="18"/>
              </w:rPr>
            </w:pPr>
          </w:p>
        </w:tc>
        <w:tc>
          <w:tcPr>
            <w:tcW w:w="316" w:type="dxa"/>
            <w:shd w:val="clear" w:color="auto" w:fill="92D050"/>
          </w:tcPr>
          <w:p w14:paraId="5BBDF4DC" w14:textId="77777777" w:rsidR="000C43D3" w:rsidRPr="005976F7" w:rsidRDefault="000C43D3" w:rsidP="004B4E2C">
            <w:pPr>
              <w:pStyle w:val="Tabelatekst"/>
              <w:rPr>
                <w:sz w:val="18"/>
                <w:szCs w:val="18"/>
              </w:rPr>
            </w:pPr>
          </w:p>
        </w:tc>
        <w:tc>
          <w:tcPr>
            <w:tcW w:w="316" w:type="dxa"/>
          </w:tcPr>
          <w:p w14:paraId="216792E9" w14:textId="77777777" w:rsidR="000C43D3" w:rsidRPr="005976F7" w:rsidRDefault="000C43D3" w:rsidP="004B4E2C">
            <w:pPr>
              <w:pStyle w:val="Tabelatekst"/>
              <w:rPr>
                <w:sz w:val="18"/>
                <w:szCs w:val="18"/>
              </w:rPr>
            </w:pPr>
          </w:p>
        </w:tc>
        <w:tc>
          <w:tcPr>
            <w:tcW w:w="316" w:type="dxa"/>
          </w:tcPr>
          <w:p w14:paraId="1D7BB935" w14:textId="77777777" w:rsidR="000C43D3" w:rsidRPr="005976F7" w:rsidRDefault="000C43D3" w:rsidP="004B4E2C">
            <w:pPr>
              <w:pStyle w:val="Tabelatekst"/>
              <w:rPr>
                <w:sz w:val="18"/>
                <w:szCs w:val="18"/>
              </w:rPr>
            </w:pPr>
          </w:p>
        </w:tc>
        <w:tc>
          <w:tcPr>
            <w:tcW w:w="758" w:type="dxa"/>
            <w:vAlign w:val="center"/>
          </w:tcPr>
          <w:p w14:paraId="2E7CE173" w14:textId="77777777" w:rsidR="000C43D3" w:rsidRPr="00CC6C0E" w:rsidRDefault="000C43D3" w:rsidP="00503E4D">
            <w:pPr>
              <w:pStyle w:val="Tabelatekst"/>
              <w:jc w:val="center"/>
              <w:rPr>
                <w:b/>
                <w:bCs/>
                <w:sz w:val="18"/>
                <w:szCs w:val="18"/>
              </w:rPr>
            </w:pPr>
          </w:p>
        </w:tc>
        <w:tc>
          <w:tcPr>
            <w:tcW w:w="758" w:type="dxa"/>
            <w:vAlign w:val="center"/>
          </w:tcPr>
          <w:p w14:paraId="07E1BF4A" w14:textId="77777777" w:rsidR="000C43D3" w:rsidRPr="00CC6C0E" w:rsidRDefault="000C43D3" w:rsidP="00503E4D">
            <w:pPr>
              <w:pStyle w:val="Tabelatekst"/>
              <w:jc w:val="center"/>
              <w:rPr>
                <w:b/>
                <w:bCs/>
                <w:sz w:val="18"/>
                <w:szCs w:val="18"/>
              </w:rPr>
            </w:pPr>
          </w:p>
        </w:tc>
        <w:tc>
          <w:tcPr>
            <w:tcW w:w="758" w:type="dxa"/>
            <w:vAlign w:val="center"/>
          </w:tcPr>
          <w:p w14:paraId="7A742A6F" w14:textId="77777777" w:rsidR="000C43D3" w:rsidRPr="00CC6C0E" w:rsidRDefault="000C43D3" w:rsidP="00503E4D">
            <w:pPr>
              <w:pStyle w:val="Tabelatekst"/>
              <w:jc w:val="center"/>
              <w:rPr>
                <w:b/>
                <w:bCs/>
                <w:sz w:val="18"/>
                <w:szCs w:val="18"/>
              </w:rPr>
            </w:pPr>
          </w:p>
        </w:tc>
        <w:tc>
          <w:tcPr>
            <w:tcW w:w="758" w:type="dxa"/>
            <w:vAlign w:val="center"/>
          </w:tcPr>
          <w:p w14:paraId="558CD923"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1772F473" w14:textId="77777777" w:rsidR="000C43D3" w:rsidRPr="00CC6C0E" w:rsidRDefault="000C43D3" w:rsidP="00503E4D">
            <w:pPr>
              <w:pStyle w:val="Tabelatekst"/>
              <w:jc w:val="center"/>
              <w:rPr>
                <w:b/>
                <w:bCs/>
                <w:sz w:val="18"/>
                <w:szCs w:val="18"/>
              </w:rPr>
            </w:pPr>
          </w:p>
        </w:tc>
        <w:tc>
          <w:tcPr>
            <w:tcW w:w="758" w:type="dxa"/>
            <w:vAlign w:val="center"/>
          </w:tcPr>
          <w:p w14:paraId="3018A65C" w14:textId="77777777" w:rsidR="000C43D3" w:rsidRPr="00CC6C0E" w:rsidRDefault="000C43D3" w:rsidP="00503E4D">
            <w:pPr>
              <w:pStyle w:val="Tabelatekst"/>
              <w:jc w:val="center"/>
              <w:rPr>
                <w:b/>
                <w:bCs/>
                <w:sz w:val="18"/>
                <w:szCs w:val="18"/>
              </w:rPr>
            </w:pPr>
          </w:p>
        </w:tc>
        <w:tc>
          <w:tcPr>
            <w:tcW w:w="758" w:type="dxa"/>
            <w:vAlign w:val="center"/>
          </w:tcPr>
          <w:p w14:paraId="3CB2F54F"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3879A207"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3C4EA0FC" w14:textId="77777777" w:rsidTr="00503E4D">
        <w:tc>
          <w:tcPr>
            <w:tcW w:w="789" w:type="dxa"/>
            <w:vMerge/>
            <w:vAlign w:val="center"/>
          </w:tcPr>
          <w:p w14:paraId="027A34DD" w14:textId="77777777" w:rsidR="000C43D3" w:rsidRPr="005976F7" w:rsidRDefault="000C43D3" w:rsidP="004B4E2C">
            <w:pPr>
              <w:pStyle w:val="Tabelatekst"/>
              <w:jc w:val="center"/>
              <w:rPr>
                <w:sz w:val="18"/>
                <w:szCs w:val="18"/>
              </w:rPr>
            </w:pPr>
          </w:p>
        </w:tc>
        <w:tc>
          <w:tcPr>
            <w:tcW w:w="13641" w:type="dxa"/>
            <w:gridSpan w:val="16"/>
            <w:vAlign w:val="center"/>
          </w:tcPr>
          <w:p w14:paraId="254AA953" w14:textId="77777777" w:rsidR="000C43D3" w:rsidRPr="00CC6C0E" w:rsidRDefault="000C43D3" w:rsidP="00503E4D">
            <w:pPr>
              <w:pStyle w:val="Tabelatekst"/>
              <w:jc w:val="center"/>
              <w:rPr>
                <w:b/>
                <w:bCs/>
                <w:sz w:val="18"/>
                <w:szCs w:val="18"/>
              </w:rPr>
            </w:pPr>
            <w:r w:rsidRPr="00CC6C0E">
              <w:rPr>
                <w:b/>
                <w:bCs/>
                <w:sz w:val="18"/>
                <w:szCs w:val="18"/>
              </w:rPr>
              <w:t>Wpływ na zasoby naturalne</w:t>
            </w:r>
          </w:p>
        </w:tc>
      </w:tr>
      <w:tr w:rsidR="000C43D3" w:rsidRPr="005976F7" w14:paraId="00FB54C2" w14:textId="77777777" w:rsidTr="00503E4D">
        <w:trPr>
          <w:trHeight w:val="70"/>
        </w:trPr>
        <w:tc>
          <w:tcPr>
            <w:tcW w:w="789" w:type="dxa"/>
            <w:vMerge/>
            <w:vAlign w:val="center"/>
          </w:tcPr>
          <w:p w14:paraId="2F82A722" w14:textId="77777777" w:rsidR="000C43D3" w:rsidRPr="005976F7" w:rsidRDefault="000C43D3" w:rsidP="004B4E2C">
            <w:pPr>
              <w:pStyle w:val="Tabelatekst"/>
              <w:jc w:val="center"/>
              <w:rPr>
                <w:sz w:val="18"/>
                <w:szCs w:val="18"/>
              </w:rPr>
            </w:pPr>
          </w:p>
        </w:tc>
        <w:tc>
          <w:tcPr>
            <w:tcW w:w="975" w:type="dxa"/>
          </w:tcPr>
          <w:p w14:paraId="4252970C" w14:textId="77777777" w:rsidR="000C43D3" w:rsidRPr="005976F7" w:rsidRDefault="000C43D3" w:rsidP="004B4E2C">
            <w:pPr>
              <w:pStyle w:val="Tabelatekst"/>
              <w:rPr>
                <w:sz w:val="18"/>
                <w:szCs w:val="18"/>
              </w:rPr>
            </w:pPr>
          </w:p>
        </w:tc>
        <w:tc>
          <w:tcPr>
            <w:tcW w:w="4706" w:type="dxa"/>
          </w:tcPr>
          <w:p w14:paraId="75797D13" w14:textId="77777777" w:rsidR="000C43D3" w:rsidRPr="005976F7" w:rsidRDefault="000C43D3" w:rsidP="004B4E2C">
            <w:pPr>
              <w:pStyle w:val="Tabelatekst"/>
              <w:rPr>
                <w:sz w:val="18"/>
                <w:szCs w:val="18"/>
              </w:rPr>
            </w:pPr>
            <w:r>
              <w:rPr>
                <w:sz w:val="18"/>
                <w:szCs w:val="18"/>
              </w:rPr>
              <w:t>Brak oddziaływań</w:t>
            </w:r>
          </w:p>
        </w:tc>
        <w:tc>
          <w:tcPr>
            <w:tcW w:w="316" w:type="dxa"/>
          </w:tcPr>
          <w:p w14:paraId="50C03A50" w14:textId="77777777" w:rsidR="000C43D3" w:rsidRPr="005976F7" w:rsidRDefault="000C43D3" w:rsidP="004B4E2C">
            <w:pPr>
              <w:pStyle w:val="Tabelatekst"/>
              <w:rPr>
                <w:sz w:val="18"/>
                <w:szCs w:val="18"/>
              </w:rPr>
            </w:pPr>
          </w:p>
        </w:tc>
        <w:tc>
          <w:tcPr>
            <w:tcW w:w="316" w:type="dxa"/>
          </w:tcPr>
          <w:p w14:paraId="7989E501" w14:textId="77777777" w:rsidR="000C43D3" w:rsidRPr="005976F7" w:rsidRDefault="000C43D3" w:rsidP="004B4E2C">
            <w:pPr>
              <w:pStyle w:val="Tabelatekst"/>
              <w:rPr>
                <w:sz w:val="18"/>
                <w:szCs w:val="18"/>
              </w:rPr>
            </w:pPr>
          </w:p>
        </w:tc>
        <w:tc>
          <w:tcPr>
            <w:tcW w:w="316" w:type="dxa"/>
          </w:tcPr>
          <w:p w14:paraId="3A233E51" w14:textId="77777777" w:rsidR="000C43D3" w:rsidRPr="005976F7" w:rsidRDefault="000C43D3" w:rsidP="004B4E2C">
            <w:pPr>
              <w:pStyle w:val="Tabelatekst"/>
              <w:rPr>
                <w:sz w:val="18"/>
                <w:szCs w:val="18"/>
              </w:rPr>
            </w:pPr>
          </w:p>
        </w:tc>
        <w:tc>
          <w:tcPr>
            <w:tcW w:w="316" w:type="dxa"/>
          </w:tcPr>
          <w:p w14:paraId="751A7314" w14:textId="77777777" w:rsidR="000C43D3" w:rsidRPr="005976F7" w:rsidRDefault="000C43D3" w:rsidP="004B4E2C">
            <w:pPr>
              <w:pStyle w:val="Tabelatekst"/>
              <w:rPr>
                <w:sz w:val="18"/>
                <w:szCs w:val="18"/>
              </w:rPr>
            </w:pPr>
          </w:p>
        </w:tc>
        <w:tc>
          <w:tcPr>
            <w:tcW w:w="316" w:type="dxa"/>
          </w:tcPr>
          <w:p w14:paraId="12BDB550" w14:textId="77777777" w:rsidR="000C43D3" w:rsidRPr="005976F7" w:rsidRDefault="000C43D3" w:rsidP="004B4E2C">
            <w:pPr>
              <w:pStyle w:val="Tabelatekst"/>
              <w:rPr>
                <w:sz w:val="18"/>
                <w:szCs w:val="18"/>
              </w:rPr>
            </w:pPr>
          </w:p>
        </w:tc>
        <w:tc>
          <w:tcPr>
            <w:tcW w:w="316" w:type="dxa"/>
          </w:tcPr>
          <w:p w14:paraId="12E17909" w14:textId="77777777" w:rsidR="000C43D3" w:rsidRPr="005976F7" w:rsidRDefault="000C43D3" w:rsidP="004B4E2C">
            <w:pPr>
              <w:pStyle w:val="Tabelatekst"/>
              <w:rPr>
                <w:sz w:val="18"/>
                <w:szCs w:val="18"/>
              </w:rPr>
            </w:pPr>
          </w:p>
        </w:tc>
        <w:tc>
          <w:tcPr>
            <w:tcW w:w="758" w:type="dxa"/>
            <w:vAlign w:val="center"/>
          </w:tcPr>
          <w:p w14:paraId="6EECFFDF" w14:textId="77777777" w:rsidR="000C43D3" w:rsidRPr="00CC6C0E" w:rsidRDefault="000C43D3" w:rsidP="00503E4D">
            <w:pPr>
              <w:pStyle w:val="Tabelatekst"/>
              <w:jc w:val="center"/>
              <w:rPr>
                <w:b/>
                <w:bCs/>
                <w:sz w:val="18"/>
                <w:szCs w:val="18"/>
              </w:rPr>
            </w:pPr>
          </w:p>
        </w:tc>
        <w:tc>
          <w:tcPr>
            <w:tcW w:w="758" w:type="dxa"/>
            <w:vAlign w:val="center"/>
          </w:tcPr>
          <w:p w14:paraId="1520F14B" w14:textId="77777777" w:rsidR="000C43D3" w:rsidRPr="00CC6C0E" w:rsidRDefault="000C43D3" w:rsidP="00503E4D">
            <w:pPr>
              <w:pStyle w:val="Tabelatekst"/>
              <w:jc w:val="center"/>
              <w:rPr>
                <w:b/>
                <w:bCs/>
                <w:sz w:val="18"/>
                <w:szCs w:val="18"/>
              </w:rPr>
            </w:pPr>
          </w:p>
        </w:tc>
        <w:tc>
          <w:tcPr>
            <w:tcW w:w="758" w:type="dxa"/>
            <w:vAlign w:val="center"/>
          </w:tcPr>
          <w:p w14:paraId="2BD597A6" w14:textId="77777777" w:rsidR="000C43D3" w:rsidRPr="00CC6C0E" w:rsidRDefault="000C43D3" w:rsidP="00503E4D">
            <w:pPr>
              <w:pStyle w:val="Tabelatekst"/>
              <w:jc w:val="center"/>
              <w:rPr>
                <w:b/>
                <w:bCs/>
                <w:sz w:val="18"/>
                <w:szCs w:val="18"/>
              </w:rPr>
            </w:pPr>
          </w:p>
        </w:tc>
        <w:tc>
          <w:tcPr>
            <w:tcW w:w="758" w:type="dxa"/>
            <w:vAlign w:val="center"/>
          </w:tcPr>
          <w:p w14:paraId="3C278722" w14:textId="77777777" w:rsidR="000C43D3" w:rsidRPr="00CC6C0E" w:rsidRDefault="000C43D3" w:rsidP="00503E4D">
            <w:pPr>
              <w:pStyle w:val="Tabelatekst"/>
              <w:jc w:val="center"/>
              <w:rPr>
                <w:b/>
                <w:bCs/>
                <w:sz w:val="18"/>
                <w:szCs w:val="18"/>
              </w:rPr>
            </w:pPr>
          </w:p>
        </w:tc>
        <w:tc>
          <w:tcPr>
            <w:tcW w:w="758" w:type="dxa"/>
            <w:vAlign w:val="center"/>
          </w:tcPr>
          <w:p w14:paraId="5377F64C" w14:textId="77777777" w:rsidR="000C43D3" w:rsidRPr="00CC6C0E" w:rsidRDefault="000C43D3" w:rsidP="00503E4D">
            <w:pPr>
              <w:pStyle w:val="Tabelatekst"/>
              <w:jc w:val="center"/>
              <w:rPr>
                <w:b/>
                <w:bCs/>
                <w:sz w:val="18"/>
                <w:szCs w:val="18"/>
              </w:rPr>
            </w:pPr>
          </w:p>
        </w:tc>
        <w:tc>
          <w:tcPr>
            <w:tcW w:w="758" w:type="dxa"/>
            <w:vAlign w:val="center"/>
          </w:tcPr>
          <w:p w14:paraId="3C309E5F" w14:textId="77777777" w:rsidR="000C43D3" w:rsidRPr="00CC6C0E" w:rsidRDefault="000C43D3" w:rsidP="00503E4D">
            <w:pPr>
              <w:pStyle w:val="Tabelatekst"/>
              <w:jc w:val="center"/>
              <w:rPr>
                <w:b/>
                <w:bCs/>
                <w:sz w:val="18"/>
                <w:szCs w:val="18"/>
              </w:rPr>
            </w:pPr>
          </w:p>
        </w:tc>
        <w:tc>
          <w:tcPr>
            <w:tcW w:w="758" w:type="dxa"/>
            <w:vAlign w:val="center"/>
          </w:tcPr>
          <w:p w14:paraId="30387768" w14:textId="77777777" w:rsidR="000C43D3" w:rsidRPr="00CC6C0E" w:rsidRDefault="000C43D3" w:rsidP="00503E4D">
            <w:pPr>
              <w:pStyle w:val="Tabelatekst"/>
              <w:jc w:val="center"/>
              <w:rPr>
                <w:b/>
                <w:bCs/>
                <w:sz w:val="18"/>
                <w:szCs w:val="18"/>
              </w:rPr>
            </w:pPr>
          </w:p>
        </w:tc>
        <w:tc>
          <w:tcPr>
            <w:tcW w:w="758" w:type="dxa"/>
            <w:vAlign w:val="center"/>
          </w:tcPr>
          <w:p w14:paraId="0149A2E8" w14:textId="77777777" w:rsidR="000C43D3" w:rsidRPr="00CC6C0E" w:rsidRDefault="000C43D3" w:rsidP="00503E4D">
            <w:pPr>
              <w:pStyle w:val="Tabelatekst"/>
              <w:jc w:val="center"/>
              <w:rPr>
                <w:b/>
                <w:bCs/>
                <w:sz w:val="18"/>
                <w:szCs w:val="18"/>
              </w:rPr>
            </w:pPr>
          </w:p>
        </w:tc>
      </w:tr>
      <w:tr w:rsidR="000C43D3" w:rsidRPr="005976F7" w14:paraId="338111AF" w14:textId="77777777" w:rsidTr="00503E4D">
        <w:trPr>
          <w:trHeight w:val="293"/>
        </w:trPr>
        <w:tc>
          <w:tcPr>
            <w:tcW w:w="789" w:type="dxa"/>
            <w:vMerge/>
            <w:vAlign w:val="center"/>
          </w:tcPr>
          <w:p w14:paraId="44EF4BFA" w14:textId="77777777" w:rsidR="000C43D3" w:rsidRPr="005976F7" w:rsidRDefault="000C43D3" w:rsidP="004B4E2C">
            <w:pPr>
              <w:pStyle w:val="Tabelatekst"/>
              <w:jc w:val="center"/>
              <w:rPr>
                <w:sz w:val="18"/>
                <w:szCs w:val="18"/>
              </w:rPr>
            </w:pPr>
          </w:p>
        </w:tc>
        <w:tc>
          <w:tcPr>
            <w:tcW w:w="13641" w:type="dxa"/>
            <w:gridSpan w:val="16"/>
            <w:vAlign w:val="center"/>
          </w:tcPr>
          <w:p w14:paraId="2B428F52" w14:textId="77777777" w:rsidR="000C43D3" w:rsidRPr="00CC6C0E" w:rsidRDefault="000C43D3" w:rsidP="00503E4D">
            <w:pPr>
              <w:pStyle w:val="Tabelatekst"/>
              <w:jc w:val="center"/>
              <w:rPr>
                <w:b/>
                <w:bCs/>
                <w:sz w:val="18"/>
                <w:szCs w:val="18"/>
              </w:rPr>
            </w:pPr>
            <w:r w:rsidRPr="00CC6C0E">
              <w:rPr>
                <w:b/>
                <w:bCs/>
                <w:sz w:val="18"/>
                <w:szCs w:val="18"/>
              </w:rPr>
              <w:t>Wpływ na różnorodność biologiczną, zwierzęta, rośliny, obszary chronione</w:t>
            </w:r>
          </w:p>
        </w:tc>
      </w:tr>
      <w:tr w:rsidR="000C43D3" w:rsidRPr="005976F7" w14:paraId="3E4777DC" w14:textId="77777777" w:rsidTr="00503E4D">
        <w:trPr>
          <w:trHeight w:val="70"/>
        </w:trPr>
        <w:tc>
          <w:tcPr>
            <w:tcW w:w="789" w:type="dxa"/>
            <w:vMerge/>
            <w:vAlign w:val="center"/>
          </w:tcPr>
          <w:p w14:paraId="799038B1" w14:textId="77777777" w:rsidR="000C43D3" w:rsidRPr="005976F7" w:rsidRDefault="000C43D3" w:rsidP="004B4E2C">
            <w:pPr>
              <w:pStyle w:val="Tabelatekst"/>
              <w:jc w:val="center"/>
              <w:rPr>
                <w:sz w:val="18"/>
                <w:szCs w:val="18"/>
              </w:rPr>
            </w:pPr>
          </w:p>
        </w:tc>
        <w:tc>
          <w:tcPr>
            <w:tcW w:w="975" w:type="dxa"/>
          </w:tcPr>
          <w:p w14:paraId="2CDBE180" w14:textId="77777777" w:rsidR="000C43D3" w:rsidRPr="005976F7" w:rsidRDefault="000C43D3" w:rsidP="004B4E2C">
            <w:pPr>
              <w:pStyle w:val="Tabelatekst"/>
              <w:rPr>
                <w:sz w:val="18"/>
                <w:szCs w:val="18"/>
              </w:rPr>
            </w:pPr>
            <w:r>
              <w:rPr>
                <w:sz w:val="18"/>
                <w:szCs w:val="18"/>
              </w:rPr>
              <w:t>1.</w:t>
            </w:r>
          </w:p>
        </w:tc>
        <w:tc>
          <w:tcPr>
            <w:tcW w:w="4706" w:type="dxa"/>
          </w:tcPr>
          <w:p w14:paraId="0A66C771" w14:textId="77777777" w:rsidR="000C43D3" w:rsidRPr="005976F7" w:rsidRDefault="000C43D3" w:rsidP="004B4E2C">
            <w:pPr>
              <w:pStyle w:val="Tabelatekst"/>
              <w:rPr>
                <w:sz w:val="18"/>
                <w:szCs w:val="18"/>
              </w:rPr>
            </w:pPr>
            <w:r w:rsidRPr="002805E0">
              <w:rPr>
                <w:sz w:val="18"/>
                <w:szCs w:val="18"/>
              </w:rPr>
              <w:t>Uśmiercanie/okaleczanie osobników</w:t>
            </w:r>
            <w:r>
              <w:rPr>
                <w:sz w:val="18"/>
                <w:szCs w:val="18"/>
              </w:rPr>
              <w:t xml:space="preserve"> dorosłych</w:t>
            </w:r>
            <w:r w:rsidRPr="002805E0">
              <w:rPr>
                <w:sz w:val="18"/>
                <w:szCs w:val="18"/>
              </w:rPr>
              <w:t>, larw, jaj</w:t>
            </w:r>
            <w:r w:rsidRPr="00D947B2">
              <w:rPr>
                <w:rFonts w:eastAsia="Montserrat" w:cs="Montserrat"/>
                <w:sz w:val="18"/>
                <w:szCs w:val="18"/>
                <w:lang w:eastAsia="zh-CN" w:bidi="hi-IN"/>
              </w:rPr>
              <w:t xml:space="preserve"> </w:t>
            </w:r>
            <w:r w:rsidRPr="00D947B2">
              <w:rPr>
                <w:sz w:val="18"/>
                <w:szCs w:val="18"/>
              </w:rPr>
              <w:t>podczas wykonywania prac (dotyczy przede wszystkim bezkręgowców wodnych oraz ichtiofauny)</w:t>
            </w:r>
          </w:p>
        </w:tc>
        <w:tc>
          <w:tcPr>
            <w:tcW w:w="316" w:type="dxa"/>
          </w:tcPr>
          <w:p w14:paraId="23FDE8A9" w14:textId="77777777" w:rsidR="000C43D3" w:rsidRPr="005976F7" w:rsidRDefault="000C43D3" w:rsidP="004B4E2C">
            <w:pPr>
              <w:pStyle w:val="Tabelatekst"/>
              <w:rPr>
                <w:sz w:val="18"/>
                <w:szCs w:val="18"/>
              </w:rPr>
            </w:pPr>
          </w:p>
        </w:tc>
        <w:tc>
          <w:tcPr>
            <w:tcW w:w="316" w:type="dxa"/>
            <w:shd w:val="clear" w:color="auto" w:fill="FF0000"/>
          </w:tcPr>
          <w:p w14:paraId="5ED34E1F" w14:textId="77777777" w:rsidR="000C43D3" w:rsidRPr="005976F7" w:rsidRDefault="000C43D3" w:rsidP="004B4E2C">
            <w:pPr>
              <w:pStyle w:val="Tabelatekst"/>
              <w:rPr>
                <w:sz w:val="18"/>
                <w:szCs w:val="18"/>
              </w:rPr>
            </w:pPr>
          </w:p>
        </w:tc>
        <w:tc>
          <w:tcPr>
            <w:tcW w:w="316" w:type="dxa"/>
            <w:shd w:val="clear" w:color="auto" w:fill="FF0000"/>
          </w:tcPr>
          <w:p w14:paraId="6B68D3F9" w14:textId="77777777" w:rsidR="000C43D3" w:rsidRPr="005976F7" w:rsidRDefault="000C43D3" w:rsidP="004B4E2C">
            <w:pPr>
              <w:pStyle w:val="Tabelatekst"/>
              <w:rPr>
                <w:sz w:val="18"/>
                <w:szCs w:val="18"/>
              </w:rPr>
            </w:pPr>
          </w:p>
        </w:tc>
        <w:tc>
          <w:tcPr>
            <w:tcW w:w="316" w:type="dxa"/>
          </w:tcPr>
          <w:p w14:paraId="2F98FA0F" w14:textId="77777777" w:rsidR="000C43D3" w:rsidRPr="005976F7" w:rsidRDefault="000C43D3" w:rsidP="004B4E2C">
            <w:pPr>
              <w:pStyle w:val="Tabelatekst"/>
              <w:rPr>
                <w:sz w:val="18"/>
                <w:szCs w:val="18"/>
              </w:rPr>
            </w:pPr>
          </w:p>
        </w:tc>
        <w:tc>
          <w:tcPr>
            <w:tcW w:w="316" w:type="dxa"/>
          </w:tcPr>
          <w:p w14:paraId="1ABDDC01" w14:textId="77777777" w:rsidR="000C43D3" w:rsidRPr="005976F7" w:rsidRDefault="000C43D3" w:rsidP="004B4E2C">
            <w:pPr>
              <w:pStyle w:val="Tabelatekst"/>
              <w:rPr>
                <w:sz w:val="18"/>
                <w:szCs w:val="18"/>
              </w:rPr>
            </w:pPr>
          </w:p>
        </w:tc>
        <w:tc>
          <w:tcPr>
            <w:tcW w:w="316" w:type="dxa"/>
          </w:tcPr>
          <w:p w14:paraId="00ADE1F1" w14:textId="77777777" w:rsidR="000C43D3" w:rsidRPr="005976F7" w:rsidRDefault="000C43D3" w:rsidP="004B4E2C">
            <w:pPr>
              <w:pStyle w:val="Tabelatekst"/>
              <w:rPr>
                <w:sz w:val="18"/>
                <w:szCs w:val="18"/>
              </w:rPr>
            </w:pPr>
          </w:p>
        </w:tc>
        <w:tc>
          <w:tcPr>
            <w:tcW w:w="758" w:type="dxa"/>
            <w:vAlign w:val="center"/>
          </w:tcPr>
          <w:p w14:paraId="29C18A48"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00E2BAB0" w14:textId="77777777" w:rsidR="000C43D3" w:rsidRPr="00CC6C0E" w:rsidRDefault="000C43D3" w:rsidP="00503E4D">
            <w:pPr>
              <w:pStyle w:val="Tabelatekst"/>
              <w:jc w:val="center"/>
              <w:rPr>
                <w:b/>
                <w:bCs/>
                <w:sz w:val="18"/>
                <w:szCs w:val="18"/>
              </w:rPr>
            </w:pPr>
          </w:p>
        </w:tc>
        <w:tc>
          <w:tcPr>
            <w:tcW w:w="758" w:type="dxa"/>
            <w:vAlign w:val="center"/>
          </w:tcPr>
          <w:p w14:paraId="15209857" w14:textId="77777777" w:rsidR="000C43D3" w:rsidRPr="00CC6C0E" w:rsidRDefault="000C43D3" w:rsidP="00503E4D">
            <w:pPr>
              <w:pStyle w:val="Tabelatekst"/>
              <w:jc w:val="center"/>
              <w:rPr>
                <w:b/>
                <w:bCs/>
                <w:sz w:val="18"/>
                <w:szCs w:val="18"/>
              </w:rPr>
            </w:pPr>
          </w:p>
        </w:tc>
        <w:tc>
          <w:tcPr>
            <w:tcW w:w="758" w:type="dxa"/>
            <w:vAlign w:val="center"/>
          </w:tcPr>
          <w:p w14:paraId="1E810BC0"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57AC8CAE" w14:textId="77777777" w:rsidR="000C43D3" w:rsidRPr="00CC6C0E" w:rsidRDefault="000C43D3" w:rsidP="00503E4D">
            <w:pPr>
              <w:pStyle w:val="Tabelatekst"/>
              <w:jc w:val="center"/>
              <w:rPr>
                <w:b/>
                <w:bCs/>
                <w:sz w:val="18"/>
                <w:szCs w:val="18"/>
              </w:rPr>
            </w:pPr>
          </w:p>
        </w:tc>
        <w:tc>
          <w:tcPr>
            <w:tcW w:w="758" w:type="dxa"/>
            <w:vAlign w:val="center"/>
          </w:tcPr>
          <w:p w14:paraId="119DD770" w14:textId="77777777" w:rsidR="000C43D3" w:rsidRPr="00CC6C0E" w:rsidRDefault="000C43D3" w:rsidP="00503E4D">
            <w:pPr>
              <w:pStyle w:val="Tabelatekst"/>
              <w:jc w:val="center"/>
              <w:rPr>
                <w:b/>
                <w:bCs/>
                <w:sz w:val="18"/>
                <w:szCs w:val="18"/>
              </w:rPr>
            </w:pPr>
          </w:p>
        </w:tc>
        <w:tc>
          <w:tcPr>
            <w:tcW w:w="758" w:type="dxa"/>
            <w:vAlign w:val="center"/>
          </w:tcPr>
          <w:p w14:paraId="6F5EB090" w14:textId="77777777" w:rsidR="000C43D3" w:rsidRPr="00CC6C0E" w:rsidRDefault="000C43D3" w:rsidP="00503E4D">
            <w:pPr>
              <w:pStyle w:val="Tabelatekst"/>
              <w:jc w:val="center"/>
              <w:rPr>
                <w:b/>
                <w:bCs/>
                <w:sz w:val="18"/>
                <w:szCs w:val="18"/>
              </w:rPr>
            </w:pPr>
          </w:p>
        </w:tc>
        <w:tc>
          <w:tcPr>
            <w:tcW w:w="758" w:type="dxa"/>
            <w:vAlign w:val="center"/>
          </w:tcPr>
          <w:p w14:paraId="1EA86C17"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4ECA6F10" w14:textId="77777777" w:rsidTr="00503E4D">
        <w:trPr>
          <w:trHeight w:val="70"/>
        </w:trPr>
        <w:tc>
          <w:tcPr>
            <w:tcW w:w="789" w:type="dxa"/>
            <w:vMerge/>
            <w:vAlign w:val="center"/>
          </w:tcPr>
          <w:p w14:paraId="56CE1407" w14:textId="77777777" w:rsidR="000C43D3" w:rsidRPr="005976F7" w:rsidRDefault="000C43D3" w:rsidP="004B4E2C">
            <w:pPr>
              <w:pStyle w:val="Tabelatekst"/>
              <w:jc w:val="center"/>
              <w:rPr>
                <w:sz w:val="18"/>
                <w:szCs w:val="18"/>
              </w:rPr>
            </w:pPr>
          </w:p>
        </w:tc>
        <w:tc>
          <w:tcPr>
            <w:tcW w:w="975" w:type="dxa"/>
          </w:tcPr>
          <w:p w14:paraId="3AE339F8" w14:textId="77777777" w:rsidR="000C43D3" w:rsidRPr="005976F7" w:rsidRDefault="000C43D3" w:rsidP="004B4E2C">
            <w:pPr>
              <w:pStyle w:val="Tabelatekst"/>
              <w:rPr>
                <w:sz w:val="18"/>
                <w:szCs w:val="18"/>
              </w:rPr>
            </w:pPr>
            <w:r>
              <w:rPr>
                <w:sz w:val="18"/>
                <w:szCs w:val="18"/>
              </w:rPr>
              <w:t>2.</w:t>
            </w:r>
          </w:p>
        </w:tc>
        <w:tc>
          <w:tcPr>
            <w:tcW w:w="4706" w:type="dxa"/>
          </w:tcPr>
          <w:p w14:paraId="3A33A860" w14:textId="77777777" w:rsidR="000C43D3" w:rsidRPr="005976F7" w:rsidRDefault="000C43D3" w:rsidP="004B4E2C">
            <w:pPr>
              <w:pStyle w:val="Tabelatekst"/>
              <w:rPr>
                <w:sz w:val="18"/>
                <w:szCs w:val="18"/>
              </w:rPr>
            </w:pPr>
            <w:r w:rsidRPr="002805E0">
              <w:rPr>
                <w:sz w:val="18"/>
                <w:szCs w:val="18"/>
              </w:rPr>
              <w:t>Niszczenie/obniżenie jakości siedlisk gatunków w miejscu prowadzenia prac oraz w jego bezpośrednim otoczeniu</w:t>
            </w:r>
            <w:r>
              <w:rPr>
                <w:sz w:val="18"/>
                <w:szCs w:val="18"/>
              </w:rPr>
              <w:t xml:space="preserve"> (</w:t>
            </w:r>
            <w:r w:rsidRPr="00142A07">
              <w:rPr>
                <w:sz w:val="18"/>
                <w:szCs w:val="18"/>
              </w:rPr>
              <w:t>zniszczenie/uszczuplenie dostępności odpowiednich siedlisk rozrodczych</w:t>
            </w:r>
            <w:r>
              <w:rPr>
                <w:sz w:val="18"/>
                <w:szCs w:val="18"/>
              </w:rPr>
              <w:t xml:space="preserve"> i żerowiskowych</w:t>
            </w:r>
            <w:r w:rsidRPr="00142A07">
              <w:rPr>
                <w:sz w:val="18"/>
                <w:szCs w:val="18"/>
              </w:rPr>
              <w:t xml:space="preserve"> dla ryb i bezkręgowców; na małych ciekach - wzrost temperatury wody w wyniku zmniejszenia zacienienia)</w:t>
            </w:r>
            <w:r>
              <w:rPr>
                <w:sz w:val="18"/>
                <w:szCs w:val="18"/>
              </w:rPr>
              <w:t>)</w:t>
            </w:r>
          </w:p>
        </w:tc>
        <w:tc>
          <w:tcPr>
            <w:tcW w:w="316" w:type="dxa"/>
          </w:tcPr>
          <w:p w14:paraId="6ACF3713" w14:textId="77777777" w:rsidR="000C43D3" w:rsidRPr="005976F7" w:rsidRDefault="000C43D3" w:rsidP="004B4E2C">
            <w:pPr>
              <w:pStyle w:val="Tabelatekst"/>
              <w:rPr>
                <w:sz w:val="18"/>
                <w:szCs w:val="18"/>
              </w:rPr>
            </w:pPr>
          </w:p>
        </w:tc>
        <w:tc>
          <w:tcPr>
            <w:tcW w:w="316" w:type="dxa"/>
            <w:shd w:val="clear" w:color="auto" w:fill="FF0000"/>
          </w:tcPr>
          <w:p w14:paraId="2A80C9B1" w14:textId="77777777" w:rsidR="000C43D3" w:rsidRPr="005976F7" w:rsidRDefault="000C43D3" w:rsidP="004B4E2C">
            <w:pPr>
              <w:pStyle w:val="Tabelatekst"/>
              <w:rPr>
                <w:sz w:val="18"/>
                <w:szCs w:val="18"/>
              </w:rPr>
            </w:pPr>
          </w:p>
        </w:tc>
        <w:tc>
          <w:tcPr>
            <w:tcW w:w="316" w:type="dxa"/>
            <w:shd w:val="clear" w:color="auto" w:fill="FF0000"/>
          </w:tcPr>
          <w:p w14:paraId="29C65375" w14:textId="77777777" w:rsidR="000C43D3" w:rsidRPr="005976F7" w:rsidRDefault="000C43D3" w:rsidP="004B4E2C">
            <w:pPr>
              <w:pStyle w:val="Tabelatekst"/>
              <w:rPr>
                <w:sz w:val="18"/>
                <w:szCs w:val="18"/>
              </w:rPr>
            </w:pPr>
          </w:p>
        </w:tc>
        <w:tc>
          <w:tcPr>
            <w:tcW w:w="316" w:type="dxa"/>
          </w:tcPr>
          <w:p w14:paraId="387C8646" w14:textId="77777777" w:rsidR="000C43D3" w:rsidRPr="005976F7" w:rsidRDefault="000C43D3" w:rsidP="004B4E2C">
            <w:pPr>
              <w:pStyle w:val="Tabelatekst"/>
              <w:rPr>
                <w:sz w:val="18"/>
                <w:szCs w:val="18"/>
              </w:rPr>
            </w:pPr>
          </w:p>
        </w:tc>
        <w:tc>
          <w:tcPr>
            <w:tcW w:w="316" w:type="dxa"/>
          </w:tcPr>
          <w:p w14:paraId="1C37EBF2" w14:textId="77777777" w:rsidR="000C43D3" w:rsidRPr="005976F7" w:rsidRDefault="000C43D3" w:rsidP="004B4E2C">
            <w:pPr>
              <w:pStyle w:val="Tabelatekst"/>
              <w:rPr>
                <w:sz w:val="18"/>
                <w:szCs w:val="18"/>
              </w:rPr>
            </w:pPr>
          </w:p>
        </w:tc>
        <w:tc>
          <w:tcPr>
            <w:tcW w:w="316" w:type="dxa"/>
          </w:tcPr>
          <w:p w14:paraId="28636574" w14:textId="77777777" w:rsidR="000C43D3" w:rsidRPr="005976F7" w:rsidRDefault="000C43D3" w:rsidP="004B4E2C">
            <w:pPr>
              <w:pStyle w:val="Tabelatekst"/>
              <w:rPr>
                <w:sz w:val="18"/>
                <w:szCs w:val="18"/>
              </w:rPr>
            </w:pPr>
          </w:p>
        </w:tc>
        <w:tc>
          <w:tcPr>
            <w:tcW w:w="758" w:type="dxa"/>
            <w:vAlign w:val="center"/>
          </w:tcPr>
          <w:p w14:paraId="0837D202"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60805969" w14:textId="77777777" w:rsidR="000C43D3" w:rsidRPr="00CC6C0E" w:rsidRDefault="000C43D3" w:rsidP="00503E4D">
            <w:pPr>
              <w:pStyle w:val="Tabelatekst"/>
              <w:jc w:val="center"/>
              <w:rPr>
                <w:b/>
                <w:bCs/>
                <w:sz w:val="18"/>
                <w:szCs w:val="18"/>
              </w:rPr>
            </w:pPr>
          </w:p>
        </w:tc>
        <w:tc>
          <w:tcPr>
            <w:tcW w:w="758" w:type="dxa"/>
            <w:vAlign w:val="center"/>
          </w:tcPr>
          <w:p w14:paraId="36F3044F" w14:textId="77777777" w:rsidR="000C43D3" w:rsidRPr="00CC6C0E" w:rsidRDefault="000C43D3" w:rsidP="00503E4D">
            <w:pPr>
              <w:pStyle w:val="Tabelatekst"/>
              <w:jc w:val="center"/>
              <w:rPr>
                <w:b/>
                <w:bCs/>
                <w:sz w:val="18"/>
                <w:szCs w:val="18"/>
              </w:rPr>
            </w:pPr>
          </w:p>
        </w:tc>
        <w:tc>
          <w:tcPr>
            <w:tcW w:w="758" w:type="dxa"/>
            <w:vAlign w:val="center"/>
          </w:tcPr>
          <w:p w14:paraId="23F92B82" w14:textId="77777777" w:rsidR="000C43D3" w:rsidRPr="00CC6C0E" w:rsidRDefault="000C43D3" w:rsidP="00503E4D">
            <w:pPr>
              <w:pStyle w:val="Tabelatekst"/>
              <w:jc w:val="center"/>
              <w:rPr>
                <w:b/>
                <w:bCs/>
                <w:sz w:val="18"/>
                <w:szCs w:val="18"/>
              </w:rPr>
            </w:pPr>
          </w:p>
        </w:tc>
        <w:tc>
          <w:tcPr>
            <w:tcW w:w="758" w:type="dxa"/>
            <w:vAlign w:val="center"/>
          </w:tcPr>
          <w:p w14:paraId="2906E7C7" w14:textId="77777777" w:rsidR="000C43D3" w:rsidRPr="00CC6C0E" w:rsidRDefault="000C43D3" w:rsidP="00503E4D">
            <w:pPr>
              <w:pStyle w:val="Tabelatekst"/>
              <w:jc w:val="center"/>
              <w:rPr>
                <w:b/>
                <w:bCs/>
                <w:sz w:val="18"/>
                <w:szCs w:val="18"/>
              </w:rPr>
            </w:pPr>
          </w:p>
        </w:tc>
        <w:tc>
          <w:tcPr>
            <w:tcW w:w="758" w:type="dxa"/>
            <w:vAlign w:val="center"/>
          </w:tcPr>
          <w:p w14:paraId="08F69710"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770DE526" w14:textId="77777777" w:rsidR="000C43D3" w:rsidRPr="00CC6C0E" w:rsidRDefault="000C43D3" w:rsidP="00503E4D">
            <w:pPr>
              <w:pStyle w:val="Tabelatekst"/>
              <w:jc w:val="center"/>
              <w:rPr>
                <w:b/>
                <w:bCs/>
                <w:sz w:val="18"/>
                <w:szCs w:val="18"/>
              </w:rPr>
            </w:pPr>
          </w:p>
        </w:tc>
        <w:tc>
          <w:tcPr>
            <w:tcW w:w="758" w:type="dxa"/>
            <w:vAlign w:val="center"/>
          </w:tcPr>
          <w:p w14:paraId="6B1CE6AD"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1B331ECC" w14:textId="77777777" w:rsidTr="00503E4D">
        <w:trPr>
          <w:trHeight w:val="70"/>
        </w:trPr>
        <w:tc>
          <w:tcPr>
            <w:tcW w:w="789" w:type="dxa"/>
            <w:vMerge/>
            <w:vAlign w:val="center"/>
          </w:tcPr>
          <w:p w14:paraId="47138829" w14:textId="77777777" w:rsidR="000C43D3" w:rsidRPr="005976F7" w:rsidRDefault="000C43D3" w:rsidP="004B4E2C">
            <w:pPr>
              <w:pStyle w:val="Tabelatekst"/>
              <w:jc w:val="center"/>
              <w:rPr>
                <w:sz w:val="18"/>
                <w:szCs w:val="18"/>
              </w:rPr>
            </w:pPr>
          </w:p>
        </w:tc>
        <w:tc>
          <w:tcPr>
            <w:tcW w:w="975" w:type="dxa"/>
          </w:tcPr>
          <w:p w14:paraId="535B7472" w14:textId="77777777" w:rsidR="000C43D3" w:rsidRPr="005976F7" w:rsidRDefault="000C43D3" w:rsidP="004B4E2C">
            <w:pPr>
              <w:pStyle w:val="Tabelatekst"/>
              <w:rPr>
                <w:sz w:val="18"/>
                <w:szCs w:val="18"/>
              </w:rPr>
            </w:pPr>
            <w:r>
              <w:rPr>
                <w:sz w:val="18"/>
                <w:szCs w:val="18"/>
              </w:rPr>
              <w:t>3.</w:t>
            </w:r>
          </w:p>
        </w:tc>
        <w:tc>
          <w:tcPr>
            <w:tcW w:w="4706" w:type="dxa"/>
          </w:tcPr>
          <w:p w14:paraId="768F144D" w14:textId="77777777" w:rsidR="000C43D3" w:rsidRPr="005976F7" w:rsidRDefault="000C43D3" w:rsidP="004B4E2C">
            <w:pPr>
              <w:pStyle w:val="Tabelatekst"/>
              <w:rPr>
                <w:sz w:val="18"/>
                <w:szCs w:val="18"/>
              </w:rPr>
            </w:pPr>
            <w:r w:rsidRPr="002805E0">
              <w:rPr>
                <w:sz w:val="18"/>
                <w:szCs w:val="18"/>
              </w:rPr>
              <w:t>Niszczenie/obniżenie jakości siedlisk gatunków w sąsiedztwie prowadzenia prac</w:t>
            </w:r>
            <w:r>
              <w:rPr>
                <w:sz w:val="18"/>
                <w:szCs w:val="18"/>
              </w:rPr>
              <w:t xml:space="preserve"> </w:t>
            </w:r>
            <w:r w:rsidRPr="002805E0">
              <w:rPr>
                <w:sz w:val="18"/>
                <w:szCs w:val="18"/>
              </w:rPr>
              <w:t>(</w:t>
            </w:r>
            <w:r>
              <w:rPr>
                <w:sz w:val="18"/>
                <w:szCs w:val="18"/>
              </w:rPr>
              <w:t>zmiana dynamiki</w:t>
            </w:r>
            <w:r w:rsidRPr="002805E0">
              <w:rPr>
                <w:sz w:val="18"/>
                <w:szCs w:val="18"/>
              </w:rPr>
              <w:t xml:space="preserve"> spływu wody powodujące zanik rozlewisk w otoczeniu rzeki lub skrócenie czasu ich utrzymywania się)</w:t>
            </w:r>
          </w:p>
        </w:tc>
        <w:tc>
          <w:tcPr>
            <w:tcW w:w="316" w:type="dxa"/>
          </w:tcPr>
          <w:p w14:paraId="6A0AB479" w14:textId="77777777" w:rsidR="000C43D3" w:rsidRPr="005976F7" w:rsidRDefault="000C43D3" w:rsidP="004B4E2C">
            <w:pPr>
              <w:pStyle w:val="Tabelatekst"/>
              <w:rPr>
                <w:sz w:val="18"/>
                <w:szCs w:val="18"/>
              </w:rPr>
            </w:pPr>
          </w:p>
        </w:tc>
        <w:tc>
          <w:tcPr>
            <w:tcW w:w="316" w:type="dxa"/>
            <w:shd w:val="clear" w:color="auto" w:fill="FF0000"/>
          </w:tcPr>
          <w:p w14:paraId="37BA7261" w14:textId="77777777" w:rsidR="000C43D3" w:rsidRPr="005976F7" w:rsidRDefault="000C43D3" w:rsidP="004B4E2C">
            <w:pPr>
              <w:pStyle w:val="Tabelatekst"/>
              <w:rPr>
                <w:sz w:val="18"/>
                <w:szCs w:val="18"/>
              </w:rPr>
            </w:pPr>
          </w:p>
        </w:tc>
        <w:tc>
          <w:tcPr>
            <w:tcW w:w="316" w:type="dxa"/>
            <w:shd w:val="clear" w:color="auto" w:fill="FF0000"/>
          </w:tcPr>
          <w:p w14:paraId="06C2C6B6" w14:textId="77777777" w:rsidR="000C43D3" w:rsidRPr="005976F7" w:rsidRDefault="000C43D3" w:rsidP="004B4E2C">
            <w:pPr>
              <w:pStyle w:val="Tabelatekst"/>
              <w:rPr>
                <w:sz w:val="18"/>
                <w:szCs w:val="18"/>
              </w:rPr>
            </w:pPr>
          </w:p>
        </w:tc>
        <w:tc>
          <w:tcPr>
            <w:tcW w:w="316" w:type="dxa"/>
          </w:tcPr>
          <w:p w14:paraId="794DF4ED" w14:textId="77777777" w:rsidR="000C43D3" w:rsidRPr="005976F7" w:rsidRDefault="000C43D3" w:rsidP="004B4E2C">
            <w:pPr>
              <w:pStyle w:val="Tabelatekst"/>
              <w:rPr>
                <w:sz w:val="18"/>
                <w:szCs w:val="18"/>
              </w:rPr>
            </w:pPr>
          </w:p>
        </w:tc>
        <w:tc>
          <w:tcPr>
            <w:tcW w:w="316" w:type="dxa"/>
          </w:tcPr>
          <w:p w14:paraId="3EBA2CDF" w14:textId="77777777" w:rsidR="000C43D3" w:rsidRPr="005976F7" w:rsidRDefault="000C43D3" w:rsidP="004B4E2C">
            <w:pPr>
              <w:pStyle w:val="Tabelatekst"/>
              <w:rPr>
                <w:sz w:val="18"/>
                <w:szCs w:val="18"/>
              </w:rPr>
            </w:pPr>
          </w:p>
        </w:tc>
        <w:tc>
          <w:tcPr>
            <w:tcW w:w="316" w:type="dxa"/>
          </w:tcPr>
          <w:p w14:paraId="07583BC2" w14:textId="77777777" w:rsidR="000C43D3" w:rsidRPr="005976F7" w:rsidRDefault="000C43D3" w:rsidP="004B4E2C">
            <w:pPr>
              <w:pStyle w:val="Tabelatekst"/>
              <w:rPr>
                <w:sz w:val="18"/>
                <w:szCs w:val="18"/>
              </w:rPr>
            </w:pPr>
          </w:p>
        </w:tc>
        <w:tc>
          <w:tcPr>
            <w:tcW w:w="758" w:type="dxa"/>
            <w:vAlign w:val="center"/>
          </w:tcPr>
          <w:p w14:paraId="5EF945A9" w14:textId="77777777" w:rsidR="000C43D3" w:rsidRPr="00CC6C0E" w:rsidRDefault="000C43D3" w:rsidP="00503E4D">
            <w:pPr>
              <w:pStyle w:val="Tabelatekst"/>
              <w:jc w:val="center"/>
              <w:rPr>
                <w:b/>
                <w:bCs/>
                <w:sz w:val="18"/>
                <w:szCs w:val="18"/>
              </w:rPr>
            </w:pPr>
          </w:p>
        </w:tc>
        <w:tc>
          <w:tcPr>
            <w:tcW w:w="758" w:type="dxa"/>
            <w:vAlign w:val="center"/>
          </w:tcPr>
          <w:p w14:paraId="1BF2497A"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38F98212" w14:textId="77777777" w:rsidR="000C43D3" w:rsidRPr="00CC6C0E" w:rsidRDefault="000C43D3" w:rsidP="00503E4D">
            <w:pPr>
              <w:pStyle w:val="Tabelatekst"/>
              <w:jc w:val="center"/>
              <w:rPr>
                <w:b/>
                <w:bCs/>
                <w:sz w:val="18"/>
                <w:szCs w:val="18"/>
              </w:rPr>
            </w:pPr>
          </w:p>
        </w:tc>
        <w:tc>
          <w:tcPr>
            <w:tcW w:w="758" w:type="dxa"/>
            <w:vAlign w:val="center"/>
          </w:tcPr>
          <w:p w14:paraId="56FFC195" w14:textId="77777777" w:rsidR="000C43D3" w:rsidRPr="00CC6C0E" w:rsidRDefault="000C43D3" w:rsidP="00503E4D">
            <w:pPr>
              <w:pStyle w:val="Tabelatekst"/>
              <w:jc w:val="center"/>
              <w:rPr>
                <w:b/>
                <w:bCs/>
                <w:sz w:val="18"/>
                <w:szCs w:val="18"/>
              </w:rPr>
            </w:pPr>
          </w:p>
        </w:tc>
        <w:tc>
          <w:tcPr>
            <w:tcW w:w="758" w:type="dxa"/>
            <w:vAlign w:val="center"/>
          </w:tcPr>
          <w:p w14:paraId="2CB25130" w14:textId="77777777" w:rsidR="000C43D3" w:rsidRPr="00CC6C0E" w:rsidRDefault="000C43D3" w:rsidP="00503E4D">
            <w:pPr>
              <w:pStyle w:val="Tabelatekst"/>
              <w:jc w:val="center"/>
              <w:rPr>
                <w:b/>
                <w:bCs/>
                <w:sz w:val="18"/>
                <w:szCs w:val="18"/>
              </w:rPr>
            </w:pPr>
          </w:p>
        </w:tc>
        <w:tc>
          <w:tcPr>
            <w:tcW w:w="758" w:type="dxa"/>
            <w:vAlign w:val="center"/>
          </w:tcPr>
          <w:p w14:paraId="4FE17308"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1706D685" w14:textId="77777777" w:rsidR="000C43D3" w:rsidRPr="00CC6C0E" w:rsidRDefault="000C43D3" w:rsidP="00503E4D">
            <w:pPr>
              <w:pStyle w:val="Tabelatekst"/>
              <w:jc w:val="center"/>
              <w:rPr>
                <w:b/>
                <w:bCs/>
                <w:sz w:val="18"/>
                <w:szCs w:val="18"/>
              </w:rPr>
            </w:pPr>
          </w:p>
        </w:tc>
        <w:tc>
          <w:tcPr>
            <w:tcW w:w="758" w:type="dxa"/>
            <w:vAlign w:val="center"/>
          </w:tcPr>
          <w:p w14:paraId="7C607345" w14:textId="77777777" w:rsidR="000C43D3" w:rsidRPr="00CC6C0E" w:rsidRDefault="000C43D3" w:rsidP="00503E4D">
            <w:pPr>
              <w:pStyle w:val="Tabelatekst"/>
              <w:jc w:val="center"/>
              <w:rPr>
                <w:b/>
                <w:bCs/>
                <w:sz w:val="18"/>
                <w:szCs w:val="18"/>
              </w:rPr>
            </w:pPr>
            <w:r>
              <w:rPr>
                <w:b/>
                <w:bCs/>
                <w:sz w:val="18"/>
                <w:szCs w:val="18"/>
              </w:rPr>
              <w:t>+</w:t>
            </w:r>
          </w:p>
        </w:tc>
      </w:tr>
      <w:tr w:rsidR="000C43D3" w:rsidRPr="005976F7" w14:paraId="33D3DC5C" w14:textId="77777777" w:rsidTr="00503E4D">
        <w:trPr>
          <w:trHeight w:val="70"/>
        </w:trPr>
        <w:tc>
          <w:tcPr>
            <w:tcW w:w="789" w:type="dxa"/>
            <w:vMerge/>
            <w:vAlign w:val="center"/>
          </w:tcPr>
          <w:p w14:paraId="13312DFC" w14:textId="77777777" w:rsidR="000C43D3" w:rsidRPr="005976F7" w:rsidRDefault="000C43D3" w:rsidP="004B4E2C">
            <w:pPr>
              <w:pStyle w:val="Tabelatekst"/>
              <w:jc w:val="center"/>
              <w:rPr>
                <w:sz w:val="18"/>
                <w:szCs w:val="18"/>
              </w:rPr>
            </w:pPr>
          </w:p>
        </w:tc>
        <w:tc>
          <w:tcPr>
            <w:tcW w:w="975" w:type="dxa"/>
          </w:tcPr>
          <w:p w14:paraId="60BDE706" w14:textId="77777777" w:rsidR="000C43D3" w:rsidRPr="005976F7" w:rsidRDefault="000C43D3" w:rsidP="004B4E2C">
            <w:pPr>
              <w:pStyle w:val="Tabelatekst"/>
              <w:rPr>
                <w:sz w:val="18"/>
                <w:szCs w:val="18"/>
              </w:rPr>
            </w:pPr>
            <w:r>
              <w:rPr>
                <w:sz w:val="18"/>
                <w:szCs w:val="18"/>
              </w:rPr>
              <w:t>4.</w:t>
            </w:r>
          </w:p>
        </w:tc>
        <w:tc>
          <w:tcPr>
            <w:tcW w:w="4706" w:type="dxa"/>
          </w:tcPr>
          <w:p w14:paraId="7054C025" w14:textId="77777777" w:rsidR="000C43D3" w:rsidRPr="005976F7" w:rsidRDefault="000C43D3" w:rsidP="004B4E2C">
            <w:pPr>
              <w:pStyle w:val="Tabelatekst"/>
              <w:rPr>
                <w:sz w:val="18"/>
                <w:szCs w:val="18"/>
              </w:rPr>
            </w:pPr>
            <w:r w:rsidRPr="002805E0">
              <w:rPr>
                <w:sz w:val="18"/>
                <w:szCs w:val="18"/>
              </w:rPr>
              <w:t>Niepokojenie/płoszenie osobników zwierząt</w:t>
            </w:r>
            <w:r>
              <w:rPr>
                <w:sz w:val="18"/>
                <w:szCs w:val="18"/>
              </w:rPr>
              <w:t xml:space="preserve"> podczas prowadzenia prac</w:t>
            </w:r>
          </w:p>
        </w:tc>
        <w:tc>
          <w:tcPr>
            <w:tcW w:w="316" w:type="dxa"/>
          </w:tcPr>
          <w:p w14:paraId="7E5C4C04" w14:textId="77777777" w:rsidR="000C43D3" w:rsidRPr="005976F7" w:rsidRDefault="000C43D3" w:rsidP="004B4E2C">
            <w:pPr>
              <w:pStyle w:val="Tabelatekst"/>
              <w:rPr>
                <w:sz w:val="18"/>
                <w:szCs w:val="18"/>
              </w:rPr>
            </w:pPr>
          </w:p>
        </w:tc>
        <w:tc>
          <w:tcPr>
            <w:tcW w:w="316" w:type="dxa"/>
            <w:shd w:val="clear" w:color="auto" w:fill="FF0000"/>
          </w:tcPr>
          <w:p w14:paraId="35DD29F8" w14:textId="77777777" w:rsidR="000C43D3" w:rsidRPr="005976F7" w:rsidRDefault="000C43D3" w:rsidP="004B4E2C">
            <w:pPr>
              <w:pStyle w:val="Tabelatekst"/>
              <w:rPr>
                <w:sz w:val="18"/>
                <w:szCs w:val="18"/>
              </w:rPr>
            </w:pPr>
          </w:p>
        </w:tc>
        <w:tc>
          <w:tcPr>
            <w:tcW w:w="316" w:type="dxa"/>
            <w:shd w:val="clear" w:color="auto" w:fill="FF0000"/>
          </w:tcPr>
          <w:p w14:paraId="009FD3F5" w14:textId="77777777" w:rsidR="000C43D3" w:rsidRPr="005976F7" w:rsidRDefault="000C43D3" w:rsidP="004B4E2C">
            <w:pPr>
              <w:pStyle w:val="Tabelatekst"/>
              <w:rPr>
                <w:sz w:val="18"/>
                <w:szCs w:val="18"/>
              </w:rPr>
            </w:pPr>
          </w:p>
        </w:tc>
        <w:tc>
          <w:tcPr>
            <w:tcW w:w="316" w:type="dxa"/>
          </w:tcPr>
          <w:p w14:paraId="0E930EB6" w14:textId="77777777" w:rsidR="000C43D3" w:rsidRPr="005976F7" w:rsidRDefault="000C43D3" w:rsidP="004B4E2C">
            <w:pPr>
              <w:pStyle w:val="Tabelatekst"/>
              <w:rPr>
                <w:sz w:val="18"/>
                <w:szCs w:val="18"/>
              </w:rPr>
            </w:pPr>
          </w:p>
        </w:tc>
        <w:tc>
          <w:tcPr>
            <w:tcW w:w="316" w:type="dxa"/>
          </w:tcPr>
          <w:p w14:paraId="3AA81224" w14:textId="77777777" w:rsidR="000C43D3" w:rsidRPr="005976F7" w:rsidRDefault="000C43D3" w:rsidP="004B4E2C">
            <w:pPr>
              <w:pStyle w:val="Tabelatekst"/>
              <w:rPr>
                <w:sz w:val="18"/>
                <w:szCs w:val="18"/>
              </w:rPr>
            </w:pPr>
          </w:p>
        </w:tc>
        <w:tc>
          <w:tcPr>
            <w:tcW w:w="316" w:type="dxa"/>
          </w:tcPr>
          <w:p w14:paraId="5CCCD2FE" w14:textId="77777777" w:rsidR="000C43D3" w:rsidRPr="005976F7" w:rsidRDefault="000C43D3" w:rsidP="004B4E2C">
            <w:pPr>
              <w:pStyle w:val="Tabelatekst"/>
              <w:rPr>
                <w:sz w:val="18"/>
                <w:szCs w:val="18"/>
              </w:rPr>
            </w:pPr>
          </w:p>
        </w:tc>
        <w:tc>
          <w:tcPr>
            <w:tcW w:w="758" w:type="dxa"/>
            <w:vAlign w:val="center"/>
          </w:tcPr>
          <w:p w14:paraId="38C74F9D"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5145FEBE" w14:textId="77777777" w:rsidR="000C43D3" w:rsidRPr="00CC6C0E" w:rsidRDefault="000C43D3" w:rsidP="00503E4D">
            <w:pPr>
              <w:pStyle w:val="Tabelatekst"/>
              <w:jc w:val="center"/>
              <w:rPr>
                <w:b/>
                <w:bCs/>
                <w:sz w:val="18"/>
                <w:szCs w:val="18"/>
              </w:rPr>
            </w:pPr>
          </w:p>
        </w:tc>
        <w:tc>
          <w:tcPr>
            <w:tcW w:w="758" w:type="dxa"/>
            <w:vAlign w:val="center"/>
          </w:tcPr>
          <w:p w14:paraId="054AAE85" w14:textId="77777777" w:rsidR="000C43D3" w:rsidRPr="00CC6C0E" w:rsidRDefault="000C43D3" w:rsidP="00503E4D">
            <w:pPr>
              <w:pStyle w:val="Tabelatekst"/>
              <w:jc w:val="center"/>
              <w:rPr>
                <w:b/>
                <w:bCs/>
                <w:sz w:val="18"/>
                <w:szCs w:val="18"/>
              </w:rPr>
            </w:pPr>
          </w:p>
        </w:tc>
        <w:tc>
          <w:tcPr>
            <w:tcW w:w="758" w:type="dxa"/>
            <w:vAlign w:val="center"/>
          </w:tcPr>
          <w:p w14:paraId="1D15E296"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6BA245CB" w14:textId="77777777" w:rsidR="000C43D3" w:rsidRPr="00CC6C0E" w:rsidRDefault="000C43D3" w:rsidP="00503E4D">
            <w:pPr>
              <w:pStyle w:val="Tabelatekst"/>
              <w:jc w:val="center"/>
              <w:rPr>
                <w:b/>
                <w:bCs/>
                <w:sz w:val="18"/>
                <w:szCs w:val="18"/>
              </w:rPr>
            </w:pPr>
          </w:p>
        </w:tc>
        <w:tc>
          <w:tcPr>
            <w:tcW w:w="758" w:type="dxa"/>
            <w:vAlign w:val="center"/>
          </w:tcPr>
          <w:p w14:paraId="4B5C6A84" w14:textId="77777777" w:rsidR="000C43D3" w:rsidRPr="00CC6C0E" w:rsidRDefault="000C43D3" w:rsidP="00503E4D">
            <w:pPr>
              <w:pStyle w:val="Tabelatekst"/>
              <w:jc w:val="center"/>
              <w:rPr>
                <w:b/>
                <w:bCs/>
                <w:sz w:val="18"/>
                <w:szCs w:val="18"/>
              </w:rPr>
            </w:pPr>
          </w:p>
        </w:tc>
        <w:tc>
          <w:tcPr>
            <w:tcW w:w="758" w:type="dxa"/>
            <w:vAlign w:val="center"/>
          </w:tcPr>
          <w:p w14:paraId="336F27D7" w14:textId="77777777" w:rsidR="000C43D3" w:rsidRPr="00CC6C0E" w:rsidRDefault="000C43D3" w:rsidP="00503E4D">
            <w:pPr>
              <w:pStyle w:val="Tabelatekst"/>
              <w:jc w:val="center"/>
              <w:rPr>
                <w:b/>
                <w:bCs/>
                <w:sz w:val="18"/>
                <w:szCs w:val="18"/>
              </w:rPr>
            </w:pPr>
          </w:p>
        </w:tc>
        <w:tc>
          <w:tcPr>
            <w:tcW w:w="758" w:type="dxa"/>
            <w:vAlign w:val="center"/>
          </w:tcPr>
          <w:p w14:paraId="4A582D6F"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57824F71" w14:textId="77777777" w:rsidTr="00503E4D">
        <w:trPr>
          <w:trHeight w:val="70"/>
        </w:trPr>
        <w:tc>
          <w:tcPr>
            <w:tcW w:w="789" w:type="dxa"/>
            <w:vMerge/>
            <w:vAlign w:val="center"/>
          </w:tcPr>
          <w:p w14:paraId="61B97183" w14:textId="77777777" w:rsidR="000C43D3" w:rsidRPr="005976F7" w:rsidRDefault="000C43D3" w:rsidP="004B4E2C">
            <w:pPr>
              <w:pStyle w:val="Tabelatekst"/>
              <w:jc w:val="center"/>
              <w:rPr>
                <w:sz w:val="18"/>
                <w:szCs w:val="18"/>
              </w:rPr>
            </w:pPr>
          </w:p>
        </w:tc>
        <w:tc>
          <w:tcPr>
            <w:tcW w:w="975" w:type="dxa"/>
          </w:tcPr>
          <w:p w14:paraId="2244A25B" w14:textId="77777777" w:rsidR="000C43D3" w:rsidRPr="005976F7" w:rsidRDefault="000C43D3" w:rsidP="004B4E2C">
            <w:pPr>
              <w:pStyle w:val="Tabelatekst"/>
              <w:rPr>
                <w:sz w:val="18"/>
                <w:szCs w:val="18"/>
              </w:rPr>
            </w:pPr>
            <w:r>
              <w:rPr>
                <w:sz w:val="18"/>
                <w:szCs w:val="18"/>
              </w:rPr>
              <w:t>5.</w:t>
            </w:r>
          </w:p>
        </w:tc>
        <w:tc>
          <w:tcPr>
            <w:tcW w:w="4706" w:type="dxa"/>
          </w:tcPr>
          <w:p w14:paraId="3E1548E3" w14:textId="77777777" w:rsidR="000C43D3" w:rsidRPr="005976F7" w:rsidRDefault="000C43D3" w:rsidP="004B4E2C">
            <w:pPr>
              <w:pStyle w:val="Tabelatekst"/>
              <w:rPr>
                <w:sz w:val="18"/>
                <w:szCs w:val="18"/>
              </w:rPr>
            </w:pPr>
            <w:r>
              <w:rPr>
                <w:sz w:val="18"/>
                <w:szCs w:val="18"/>
              </w:rPr>
              <w:t>Zaburzenie funkcjonowania korytarzy ekologicznych</w:t>
            </w:r>
          </w:p>
        </w:tc>
        <w:tc>
          <w:tcPr>
            <w:tcW w:w="316" w:type="dxa"/>
          </w:tcPr>
          <w:p w14:paraId="5199FF69" w14:textId="77777777" w:rsidR="000C43D3" w:rsidRPr="005976F7" w:rsidRDefault="000C43D3" w:rsidP="004B4E2C">
            <w:pPr>
              <w:pStyle w:val="Tabelatekst"/>
              <w:rPr>
                <w:sz w:val="18"/>
                <w:szCs w:val="18"/>
              </w:rPr>
            </w:pPr>
          </w:p>
        </w:tc>
        <w:tc>
          <w:tcPr>
            <w:tcW w:w="316" w:type="dxa"/>
            <w:shd w:val="clear" w:color="auto" w:fill="FF0000"/>
          </w:tcPr>
          <w:p w14:paraId="1BE83BE9" w14:textId="77777777" w:rsidR="000C43D3" w:rsidRPr="005976F7" w:rsidRDefault="000C43D3" w:rsidP="004B4E2C">
            <w:pPr>
              <w:pStyle w:val="Tabelatekst"/>
              <w:rPr>
                <w:sz w:val="18"/>
                <w:szCs w:val="18"/>
              </w:rPr>
            </w:pPr>
          </w:p>
        </w:tc>
        <w:tc>
          <w:tcPr>
            <w:tcW w:w="316" w:type="dxa"/>
            <w:shd w:val="clear" w:color="auto" w:fill="FF0000"/>
          </w:tcPr>
          <w:p w14:paraId="374F082D" w14:textId="77777777" w:rsidR="000C43D3" w:rsidRPr="005976F7" w:rsidRDefault="000C43D3" w:rsidP="004B4E2C">
            <w:pPr>
              <w:pStyle w:val="Tabelatekst"/>
              <w:rPr>
                <w:sz w:val="18"/>
                <w:szCs w:val="18"/>
              </w:rPr>
            </w:pPr>
          </w:p>
        </w:tc>
        <w:tc>
          <w:tcPr>
            <w:tcW w:w="316" w:type="dxa"/>
          </w:tcPr>
          <w:p w14:paraId="6DF97877" w14:textId="77777777" w:rsidR="000C43D3" w:rsidRPr="005976F7" w:rsidRDefault="000C43D3" w:rsidP="004B4E2C">
            <w:pPr>
              <w:pStyle w:val="Tabelatekst"/>
              <w:rPr>
                <w:sz w:val="18"/>
                <w:szCs w:val="18"/>
              </w:rPr>
            </w:pPr>
          </w:p>
        </w:tc>
        <w:tc>
          <w:tcPr>
            <w:tcW w:w="316" w:type="dxa"/>
          </w:tcPr>
          <w:p w14:paraId="168F706F" w14:textId="77777777" w:rsidR="000C43D3" w:rsidRPr="005976F7" w:rsidRDefault="000C43D3" w:rsidP="004B4E2C">
            <w:pPr>
              <w:pStyle w:val="Tabelatekst"/>
              <w:rPr>
                <w:sz w:val="18"/>
                <w:szCs w:val="18"/>
              </w:rPr>
            </w:pPr>
          </w:p>
        </w:tc>
        <w:tc>
          <w:tcPr>
            <w:tcW w:w="316" w:type="dxa"/>
          </w:tcPr>
          <w:p w14:paraId="17D907E7" w14:textId="77777777" w:rsidR="000C43D3" w:rsidRPr="005976F7" w:rsidRDefault="000C43D3" w:rsidP="004B4E2C">
            <w:pPr>
              <w:pStyle w:val="Tabelatekst"/>
              <w:rPr>
                <w:sz w:val="18"/>
                <w:szCs w:val="18"/>
              </w:rPr>
            </w:pPr>
          </w:p>
        </w:tc>
        <w:tc>
          <w:tcPr>
            <w:tcW w:w="758" w:type="dxa"/>
            <w:vAlign w:val="center"/>
          </w:tcPr>
          <w:p w14:paraId="7C10D785" w14:textId="77777777" w:rsidR="000C43D3" w:rsidRPr="00CC6C0E" w:rsidRDefault="000C43D3" w:rsidP="00503E4D">
            <w:pPr>
              <w:pStyle w:val="Tabelatekst"/>
              <w:jc w:val="center"/>
              <w:rPr>
                <w:b/>
                <w:bCs/>
                <w:sz w:val="18"/>
                <w:szCs w:val="18"/>
              </w:rPr>
            </w:pPr>
          </w:p>
        </w:tc>
        <w:tc>
          <w:tcPr>
            <w:tcW w:w="758" w:type="dxa"/>
            <w:vAlign w:val="center"/>
          </w:tcPr>
          <w:p w14:paraId="2D2908C5" w14:textId="77777777" w:rsidR="000C43D3" w:rsidRPr="00CC6C0E" w:rsidRDefault="000C43D3" w:rsidP="00503E4D">
            <w:pPr>
              <w:pStyle w:val="Tabelatekst"/>
              <w:jc w:val="center"/>
              <w:rPr>
                <w:b/>
                <w:bCs/>
                <w:sz w:val="18"/>
                <w:szCs w:val="18"/>
              </w:rPr>
            </w:pPr>
          </w:p>
        </w:tc>
        <w:tc>
          <w:tcPr>
            <w:tcW w:w="758" w:type="dxa"/>
            <w:vAlign w:val="center"/>
          </w:tcPr>
          <w:p w14:paraId="1A42465C"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7B91F443" w14:textId="77777777" w:rsidR="000C43D3" w:rsidRPr="00CC6C0E" w:rsidRDefault="000C43D3" w:rsidP="00503E4D">
            <w:pPr>
              <w:pStyle w:val="Tabelatekst"/>
              <w:jc w:val="center"/>
              <w:rPr>
                <w:b/>
                <w:bCs/>
                <w:sz w:val="18"/>
                <w:szCs w:val="18"/>
              </w:rPr>
            </w:pPr>
          </w:p>
        </w:tc>
        <w:tc>
          <w:tcPr>
            <w:tcW w:w="758" w:type="dxa"/>
            <w:vAlign w:val="center"/>
          </w:tcPr>
          <w:p w14:paraId="29549B10"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2DCD7DDE" w14:textId="77777777" w:rsidR="000C43D3" w:rsidRPr="00CC6C0E" w:rsidRDefault="000C43D3" w:rsidP="00503E4D">
            <w:pPr>
              <w:pStyle w:val="Tabelatekst"/>
              <w:jc w:val="center"/>
              <w:rPr>
                <w:b/>
                <w:bCs/>
                <w:sz w:val="18"/>
                <w:szCs w:val="18"/>
              </w:rPr>
            </w:pPr>
          </w:p>
        </w:tc>
        <w:tc>
          <w:tcPr>
            <w:tcW w:w="758" w:type="dxa"/>
            <w:vAlign w:val="center"/>
          </w:tcPr>
          <w:p w14:paraId="3F628B4F" w14:textId="77777777" w:rsidR="000C43D3" w:rsidRPr="00CC6C0E" w:rsidRDefault="000C43D3" w:rsidP="00503E4D">
            <w:pPr>
              <w:pStyle w:val="Tabelatekst"/>
              <w:jc w:val="center"/>
              <w:rPr>
                <w:b/>
                <w:bCs/>
                <w:sz w:val="18"/>
                <w:szCs w:val="18"/>
              </w:rPr>
            </w:pPr>
          </w:p>
        </w:tc>
        <w:tc>
          <w:tcPr>
            <w:tcW w:w="758" w:type="dxa"/>
            <w:vAlign w:val="center"/>
          </w:tcPr>
          <w:p w14:paraId="4287317D" w14:textId="77777777" w:rsidR="000C43D3" w:rsidRPr="00CC6C0E" w:rsidRDefault="000C43D3" w:rsidP="00503E4D">
            <w:pPr>
              <w:pStyle w:val="Tabelatekst"/>
              <w:jc w:val="center"/>
              <w:rPr>
                <w:b/>
                <w:bCs/>
                <w:sz w:val="18"/>
                <w:szCs w:val="18"/>
              </w:rPr>
            </w:pPr>
            <w:r>
              <w:rPr>
                <w:b/>
                <w:bCs/>
                <w:sz w:val="18"/>
                <w:szCs w:val="18"/>
              </w:rPr>
              <w:t>+</w:t>
            </w:r>
          </w:p>
        </w:tc>
      </w:tr>
      <w:tr w:rsidR="000C43D3" w:rsidRPr="005976F7" w14:paraId="7F06105F" w14:textId="77777777" w:rsidTr="00503E4D">
        <w:trPr>
          <w:trHeight w:val="70"/>
        </w:trPr>
        <w:tc>
          <w:tcPr>
            <w:tcW w:w="789" w:type="dxa"/>
            <w:vMerge/>
            <w:vAlign w:val="center"/>
          </w:tcPr>
          <w:p w14:paraId="3D2E8362" w14:textId="77777777" w:rsidR="000C43D3" w:rsidRPr="005976F7" w:rsidRDefault="000C43D3" w:rsidP="004B4E2C">
            <w:pPr>
              <w:pStyle w:val="Tabelatekst"/>
              <w:jc w:val="center"/>
              <w:rPr>
                <w:sz w:val="18"/>
                <w:szCs w:val="18"/>
              </w:rPr>
            </w:pPr>
          </w:p>
        </w:tc>
        <w:tc>
          <w:tcPr>
            <w:tcW w:w="975" w:type="dxa"/>
          </w:tcPr>
          <w:p w14:paraId="3C731E91" w14:textId="77777777" w:rsidR="000C43D3" w:rsidRPr="005976F7" w:rsidRDefault="000C43D3" w:rsidP="004B4E2C">
            <w:pPr>
              <w:pStyle w:val="Tabelatekst"/>
              <w:rPr>
                <w:sz w:val="18"/>
                <w:szCs w:val="18"/>
              </w:rPr>
            </w:pPr>
            <w:r>
              <w:rPr>
                <w:sz w:val="18"/>
                <w:szCs w:val="18"/>
              </w:rPr>
              <w:t>6.</w:t>
            </w:r>
          </w:p>
        </w:tc>
        <w:tc>
          <w:tcPr>
            <w:tcW w:w="4706" w:type="dxa"/>
          </w:tcPr>
          <w:p w14:paraId="276883F5" w14:textId="77777777" w:rsidR="000C43D3" w:rsidRPr="005976F7" w:rsidRDefault="000C43D3" w:rsidP="004B4E2C">
            <w:pPr>
              <w:pStyle w:val="Tabelatekst"/>
              <w:rPr>
                <w:sz w:val="18"/>
                <w:szCs w:val="18"/>
              </w:rPr>
            </w:pPr>
            <w:r>
              <w:rPr>
                <w:sz w:val="18"/>
                <w:szCs w:val="18"/>
              </w:rPr>
              <w:t>U</w:t>
            </w:r>
            <w:r w:rsidRPr="00142A07">
              <w:rPr>
                <w:sz w:val="18"/>
                <w:szCs w:val="18"/>
              </w:rPr>
              <w:t>trzymani</w:t>
            </w:r>
            <w:r>
              <w:rPr>
                <w:sz w:val="18"/>
                <w:szCs w:val="18"/>
              </w:rPr>
              <w:t>e</w:t>
            </w:r>
            <w:r w:rsidRPr="00142A07">
              <w:rPr>
                <w:sz w:val="18"/>
                <w:szCs w:val="18"/>
              </w:rPr>
              <w:t xml:space="preserve"> lustra wody i przepływu</w:t>
            </w:r>
            <w:r>
              <w:rPr>
                <w:sz w:val="18"/>
                <w:szCs w:val="18"/>
              </w:rPr>
              <w:t xml:space="preserve"> w </w:t>
            </w:r>
            <w:r w:rsidRPr="00142A07">
              <w:rPr>
                <w:sz w:val="18"/>
                <w:szCs w:val="18"/>
              </w:rPr>
              <w:t>skrajnie przekształconych małych ciek</w:t>
            </w:r>
            <w:r>
              <w:rPr>
                <w:sz w:val="18"/>
                <w:szCs w:val="18"/>
              </w:rPr>
              <w:t>ach w krajobrazie nizinnym - przywrócenie drożności korytarzy dla ichtiofauny i bezkręgowców wodnych</w:t>
            </w:r>
          </w:p>
        </w:tc>
        <w:tc>
          <w:tcPr>
            <w:tcW w:w="316" w:type="dxa"/>
          </w:tcPr>
          <w:p w14:paraId="6F9B1B54" w14:textId="77777777" w:rsidR="000C43D3" w:rsidRPr="005976F7" w:rsidRDefault="000C43D3" w:rsidP="004B4E2C">
            <w:pPr>
              <w:pStyle w:val="Tabelatekst"/>
              <w:rPr>
                <w:sz w:val="18"/>
                <w:szCs w:val="18"/>
              </w:rPr>
            </w:pPr>
          </w:p>
        </w:tc>
        <w:tc>
          <w:tcPr>
            <w:tcW w:w="316" w:type="dxa"/>
          </w:tcPr>
          <w:p w14:paraId="2C7450BD" w14:textId="77777777" w:rsidR="000C43D3" w:rsidRPr="005976F7" w:rsidRDefault="000C43D3" w:rsidP="004B4E2C">
            <w:pPr>
              <w:pStyle w:val="Tabelatekst"/>
              <w:rPr>
                <w:sz w:val="18"/>
                <w:szCs w:val="18"/>
              </w:rPr>
            </w:pPr>
          </w:p>
        </w:tc>
        <w:tc>
          <w:tcPr>
            <w:tcW w:w="316" w:type="dxa"/>
          </w:tcPr>
          <w:p w14:paraId="054A39CE" w14:textId="77777777" w:rsidR="000C43D3" w:rsidRPr="005976F7" w:rsidRDefault="000C43D3" w:rsidP="004B4E2C">
            <w:pPr>
              <w:pStyle w:val="Tabelatekst"/>
              <w:rPr>
                <w:sz w:val="18"/>
                <w:szCs w:val="18"/>
              </w:rPr>
            </w:pPr>
          </w:p>
        </w:tc>
        <w:tc>
          <w:tcPr>
            <w:tcW w:w="316" w:type="dxa"/>
            <w:shd w:val="clear" w:color="auto" w:fill="92D050"/>
          </w:tcPr>
          <w:p w14:paraId="0B9850D5" w14:textId="77777777" w:rsidR="000C43D3" w:rsidRPr="005976F7" w:rsidRDefault="000C43D3" w:rsidP="004B4E2C">
            <w:pPr>
              <w:pStyle w:val="Tabelatekst"/>
              <w:rPr>
                <w:sz w:val="18"/>
                <w:szCs w:val="18"/>
              </w:rPr>
            </w:pPr>
          </w:p>
        </w:tc>
        <w:tc>
          <w:tcPr>
            <w:tcW w:w="316" w:type="dxa"/>
            <w:shd w:val="clear" w:color="auto" w:fill="92D050"/>
          </w:tcPr>
          <w:p w14:paraId="6D61A94F" w14:textId="77777777" w:rsidR="000C43D3" w:rsidRPr="005976F7" w:rsidRDefault="000C43D3" w:rsidP="004B4E2C">
            <w:pPr>
              <w:pStyle w:val="Tabelatekst"/>
              <w:rPr>
                <w:sz w:val="18"/>
                <w:szCs w:val="18"/>
              </w:rPr>
            </w:pPr>
          </w:p>
        </w:tc>
        <w:tc>
          <w:tcPr>
            <w:tcW w:w="316" w:type="dxa"/>
          </w:tcPr>
          <w:p w14:paraId="56A922CD" w14:textId="77777777" w:rsidR="000C43D3" w:rsidRPr="005976F7" w:rsidRDefault="000C43D3" w:rsidP="004B4E2C">
            <w:pPr>
              <w:pStyle w:val="Tabelatekst"/>
              <w:rPr>
                <w:sz w:val="18"/>
                <w:szCs w:val="18"/>
              </w:rPr>
            </w:pPr>
          </w:p>
        </w:tc>
        <w:tc>
          <w:tcPr>
            <w:tcW w:w="758" w:type="dxa"/>
            <w:vAlign w:val="center"/>
          </w:tcPr>
          <w:p w14:paraId="31A8E9EA" w14:textId="77777777" w:rsidR="000C43D3" w:rsidRPr="00CC6C0E" w:rsidRDefault="000C43D3" w:rsidP="00503E4D">
            <w:pPr>
              <w:pStyle w:val="Tabelatekst"/>
              <w:jc w:val="center"/>
              <w:rPr>
                <w:b/>
                <w:bCs/>
                <w:sz w:val="18"/>
                <w:szCs w:val="18"/>
              </w:rPr>
            </w:pPr>
          </w:p>
        </w:tc>
        <w:tc>
          <w:tcPr>
            <w:tcW w:w="758" w:type="dxa"/>
            <w:vAlign w:val="center"/>
          </w:tcPr>
          <w:p w14:paraId="38228EE0"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20CFEB30" w14:textId="77777777" w:rsidR="000C43D3" w:rsidRPr="00CC6C0E" w:rsidRDefault="000C43D3" w:rsidP="00503E4D">
            <w:pPr>
              <w:pStyle w:val="Tabelatekst"/>
              <w:jc w:val="center"/>
              <w:rPr>
                <w:b/>
                <w:bCs/>
                <w:sz w:val="18"/>
                <w:szCs w:val="18"/>
              </w:rPr>
            </w:pPr>
          </w:p>
        </w:tc>
        <w:tc>
          <w:tcPr>
            <w:tcW w:w="758" w:type="dxa"/>
            <w:vAlign w:val="center"/>
          </w:tcPr>
          <w:p w14:paraId="637E52AC" w14:textId="77777777" w:rsidR="000C43D3" w:rsidRPr="00CC6C0E" w:rsidRDefault="000C43D3" w:rsidP="00503E4D">
            <w:pPr>
              <w:pStyle w:val="Tabelatekst"/>
              <w:jc w:val="center"/>
              <w:rPr>
                <w:b/>
                <w:bCs/>
                <w:sz w:val="18"/>
                <w:szCs w:val="18"/>
              </w:rPr>
            </w:pPr>
          </w:p>
        </w:tc>
        <w:tc>
          <w:tcPr>
            <w:tcW w:w="758" w:type="dxa"/>
            <w:vAlign w:val="center"/>
          </w:tcPr>
          <w:p w14:paraId="00368035"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45E11E10" w14:textId="77777777" w:rsidR="000C43D3" w:rsidRPr="00CC6C0E" w:rsidRDefault="000C43D3" w:rsidP="00503E4D">
            <w:pPr>
              <w:pStyle w:val="Tabelatekst"/>
              <w:jc w:val="center"/>
              <w:rPr>
                <w:b/>
                <w:bCs/>
                <w:sz w:val="18"/>
                <w:szCs w:val="18"/>
              </w:rPr>
            </w:pPr>
          </w:p>
        </w:tc>
        <w:tc>
          <w:tcPr>
            <w:tcW w:w="758" w:type="dxa"/>
            <w:vAlign w:val="center"/>
          </w:tcPr>
          <w:p w14:paraId="684B171D"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23C2B0D1" w14:textId="77777777" w:rsidR="000C43D3" w:rsidRPr="00CC6C0E" w:rsidRDefault="000C43D3" w:rsidP="00503E4D">
            <w:pPr>
              <w:pStyle w:val="Tabelatekst"/>
              <w:jc w:val="center"/>
              <w:rPr>
                <w:b/>
                <w:bCs/>
                <w:sz w:val="18"/>
                <w:szCs w:val="18"/>
              </w:rPr>
            </w:pPr>
          </w:p>
        </w:tc>
      </w:tr>
      <w:tr w:rsidR="000C43D3" w:rsidRPr="005976F7" w14:paraId="405AB9F4" w14:textId="77777777" w:rsidTr="00503E4D">
        <w:trPr>
          <w:trHeight w:val="70"/>
        </w:trPr>
        <w:tc>
          <w:tcPr>
            <w:tcW w:w="789" w:type="dxa"/>
            <w:vMerge/>
            <w:vAlign w:val="center"/>
          </w:tcPr>
          <w:p w14:paraId="26AF1389" w14:textId="77777777" w:rsidR="000C43D3" w:rsidRPr="005976F7" w:rsidRDefault="000C43D3" w:rsidP="004B4E2C">
            <w:pPr>
              <w:pStyle w:val="Tabelatekst"/>
              <w:jc w:val="center"/>
              <w:rPr>
                <w:sz w:val="18"/>
                <w:szCs w:val="18"/>
              </w:rPr>
            </w:pPr>
          </w:p>
        </w:tc>
        <w:tc>
          <w:tcPr>
            <w:tcW w:w="975" w:type="dxa"/>
          </w:tcPr>
          <w:p w14:paraId="258D2E89" w14:textId="77777777" w:rsidR="000C43D3" w:rsidRPr="005976F7" w:rsidRDefault="000C43D3" w:rsidP="004B4E2C">
            <w:pPr>
              <w:pStyle w:val="Tabelatekst"/>
              <w:rPr>
                <w:sz w:val="18"/>
                <w:szCs w:val="18"/>
              </w:rPr>
            </w:pPr>
            <w:r>
              <w:rPr>
                <w:sz w:val="18"/>
                <w:szCs w:val="18"/>
              </w:rPr>
              <w:t>7.</w:t>
            </w:r>
          </w:p>
        </w:tc>
        <w:tc>
          <w:tcPr>
            <w:tcW w:w="4706" w:type="dxa"/>
          </w:tcPr>
          <w:p w14:paraId="343F075A" w14:textId="77777777" w:rsidR="000C43D3" w:rsidRPr="005976F7" w:rsidRDefault="000C43D3" w:rsidP="004B4E2C">
            <w:pPr>
              <w:pStyle w:val="Tabelatekst"/>
              <w:rPr>
                <w:sz w:val="18"/>
                <w:szCs w:val="18"/>
              </w:rPr>
            </w:pPr>
            <w:r>
              <w:rPr>
                <w:sz w:val="18"/>
                <w:szCs w:val="18"/>
              </w:rPr>
              <w:t>Niszczenie chronionych/rzadkich/zagrożonych gatunków roślin podczas prowadzenia prac</w:t>
            </w:r>
          </w:p>
        </w:tc>
        <w:tc>
          <w:tcPr>
            <w:tcW w:w="316" w:type="dxa"/>
          </w:tcPr>
          <w:p w14:paraId="7109C968" w14:textId="77777777" w:rsidR="000C43D3" w:rsidRPr="005976F7" w:rsidRDefault="000C43D3" w:rsidP="004B4E2C">
            <w:pPr>
              <w:pStyle w:val="Tabelatekst"/>
              <w:rPr>
                <w:sz w:val="18"/>
                <w:szCs w:val="18"/>
              </w:rPr>
            </w:pPr>
          </w:p>
        </w:tc>
        <w:tc>
          <w:tcPr>
            <w:tcW w:w="316" w:type="dxa"/>
            <w:shd w:val="clear" w:color="auto" w:fill="FF0000"/>
          </w:tcPr>
          <w:p w14:paraId="1F808016" w14:textId="77777777" w:rsidR="000C43D3" w:rsidRPr="005976F7" w:rsidRDefault="000C43D3" w:rsidP="004B4E2C">
            <w:pPr>
              <w:pStyle w:val="Tabelatekst"/>
              <w:rPr>
                <w:sz w:val="18"/>
                <w:szCs w:val="18"/>
              </w:rPr>
            </w:pPr>
          </w:p>
        </w:tc>
        <w:tc>
          <w:tcPr>
            <w:tcW w:w="316" w:type="dxa"/>
            <w:shd w:val="clear" w:color="auto" w:fill="FF0000"/>
          </w:tcPr>
          <w:p w14:paraId="1FBE95A6" w14:textId="77777777" w:rsidR="000C43D3" w:rsidRPr="005976F7" w:rsidRDefault="000C43D3" w:rsidP="004B4E2C">
            <w:pPr>
              <w:pStyle w:val="Tabelatekst"/>
              <w:rPr>
                <w:sz w:val="18"/>
                <w:szCs w:val="18"/>
              </w:rPr>
            </w:pPr>
          </w:p>
        </w:tc>
        <w:tc>
          <w:tcPr>
            <w:tcW w:w="316" w:type="dxa"/>
          </w:tcPr>
          <w:p w14:paraId="6D7FC9FC" w14:textId="77777777" w:rsidR="000C43D3" w:rsidRPr="005976F7" w:rsidRDefault="000C43D3" w:rsidP="004B4E2C">
            <w:pPr>
              <w:pStyle w:val="Tabelatekst"/>
              <w:rPr>
                <w:sz w:val="18"/>
                <w:szCs w:val="18"/>
              </w:rPr>
            </w:pPr>
          </w:p>
        </w:tc>
        <w:tc>
          <w:tcPr>
            <w:tcW w:w="316" w:type="dxa"/>
          </w:tcPr>
          <w:p w14:paraId="5A74A9BA" w14:textId="77777777" w:rsidR="000C43D3" w:rsidRPr="005976F7" w:rsidRDefault="000C43D3" w:rsidP="004B4E2C">
            <w:pPr>
              <w:pStyle w:val="Tabelatekst"/>
              <w:rPr>
                <w:sz w:val="18"/>
                <w:szCs w:val="18"/>
              </w:rPr>
            </w:pPr>
          </w:p>
        </w:tc>
        <w:tc>
          <w:tcPr>
            <w:tcW w:w="316" w:type="dxa"/>
          </w:tcPr>
          <w:p w14:paraId="48A0350A" w14:textId="77777777" w:rsidR="000C43D3" w:rsidRPr="005976F7" w:rsidRDefault="000C43D3" w:rsidP="004B4E2C">
            <w:pPr>
              <w:pStyle w:val="Tabelatekst"/>
              <w:rPr>
                <w:sz w:val="18"/>
                <w:szCs w:val="18"/>
              </w:rPr>
            </w:pPr>
          </w:p>
        </w:tc>
        <w:tc>
          <w:tcPr>
            <w:tcW w:w="758" w:type="dxa"/>
            <w:vAlign w:val="center"/>
          </w:tcPr>
          <w:p w14:paraId="451F8CC3"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6667DD4B" w14:textId="77777777" w:rsidR="000C43D3" w:rsidRPr="00CC6C0E" w:rsidRDefault="000C43D3" w:rsidP="00503E4D">
            <w:pPr>
              <w:pStyle w:val="Tabelatekst"/>
              <w:jc w:val="center"/>
              <w:rPr>
                <w:b/>
                <w:bCs/>
                <w:sz w:val="18"/>
                <w:szCs w:val="18"/>
              </w:rPr>
            </w:pPr>
          </w:p>
        </w:tc>
        <w:tc>
          <w:tcPr>
            <w:tcW w:w="758" w:type="dxa"/>
            <w:vAlign w:val="center"/>
          </w:tcPr>
          <w:p w14:paraId="39A178E3" w14:textId="77777777" w:rsidR="000C43D3" w:rsidRPr="00CC6C0E" w:rsidRDefault="000C43D3" w:rsidP="00503E4D">
            <w:pPr>
              <w:pStyle w:val="Tabelatekst"/>
              <w:jc w:val="center"/>
              <w:rPr>
                <w:b/>
                <w:bCs/>
                <w:sz w:val="18"/>
                <w:szCs w:val="18"/>
              </w:rPr>
            </w:pPr>
          </w:p>
        </w:tc>
        <w:tc>
          <w:tcPr>
            <w:tcW w:w="758" w:type="dxa"/>
            <w:vAlign w:val="center"/>
          </w:tcPr>
          <w:p w14:paraId="02A772DC"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6CEE25F4" w14:textId="77777777" w:rsidR="000C43D3" w:rsidRPr="00CC6C0E" w:rsidRDefault="000C43D3" w:rsidP="00503E4D">
            <w:pPr>
              <w:pStyle w:val="Tabelatekst"/>
              <w:jc w:val="center"/>
              <w:rPr>
                <w:b/>
                <w:bCs/>
                <w:sz w:val="18"/>
                <w:szCs w:val="18"/>
              </w:rPr>
            </w:pPr>
          </w:p>
        </w:tc>
        <w:tc>
          <w:tcPr>
            <w:tcW w:w="758" w:type="dxa"/>
            <w:vAlign w:val="center"/>
          </w:tcPr>
          <w:p w14:paraId="0732FF27" w14:textId="77777777" w:rsidR="000C43D3" w:rsidRPr="00CC6C0E" w:rsidRDefault="000C43D3" w:rsidP="00503E4D">
            <w:pPr>
              <w:pStyle w:val="Tabelatekst"/>
              <w:jc w:val="center"/>
              <w:rPr>
                <w:b/>
                <w:bCs/>
                <w:sz w:val="18"/>
                <w:szCs w:val="18"/>
              </w:rPr>
            </w:pPr>
          </w:p>
        </w:tc>
        <w:tc>
          <w:tcPr>
            <w:tcW w:w="758" w:type="dxa"/>
            <w:vAlign w:val="center"/>
          </w:tcPr>
          <w:p w14:paraId="4A7328CD" w14:textId="77777777" w:rsidR="000C43D3" w:rsidRPr="00CC6C0E" w:rsidRDefault="000C43D3" w:rsidP="00503E4D">
            <w:pPr>
              <w:pStyle w:val="Tabelatekst"/>
              <w:jc w:val="center"/>
              <w:rPr>
                <w:b/>
                <w:bCs/>
                <w:sz w:val="18"/>
                <w:szCs w:val="18"/>
              </w:rPr>
            </w:pPr>
          </w:p>
        </w:tc>
        <w:tc>
          <w:tcPr>
            <w:tcW w:w="758" w:type="dxa"/>
            <w:vAlign w:val="center"/>
          </w:tcPr>
          <w:p w14:paraId="3EF10BB3"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4642A0C0" w14:textId="77777777" w:rsidTr="00503E4D">
        <w:trPr>
          <w:trHeight w:val="70"/>
        </w:trPr>
        <w:tc>
          <w:tcPr>
            <w:tcW w:w="789" w:type="dxa"/>
            <w:vMerge/>
            <w:vAlign w:val="center"/>
          </w:tcPr>
          <w:p w14:paraId="739C9D01" w14:textId="77777777" w:rsidR="000C43D3" w:rsidRPr="005976F7" w:rsidRDefault="000C43D3" w:rsidP="004B4E2C">
            <w:pPr>
              <w:pStyle w:val="Tabelatekst"/>
              <w:jc w:val="center"/>
              <w:rPr>
                <w:sz w:val="18"/>
                <w:szCs w:val="18"/>
              </w:rPr>
            </w:pPr>
          </w:p>
        </w:tc>
        <w:tc>
          <w:tcPr>
            <w:tcW w:w="975" w:type="dxa"/>
          </w:tcPr>
          <w:p w14:paraId="5A40279F" w14:textId="77777777" w:rsidR="000C43D3" w:rsidRPr="005976F7" w:rsidRDefault="000C43D3" w:rsidP="004B4E2C">
            <w:pPr>
              <w:pStyle w:val="Tabelatekst"/>
              <w:rPr>
                <w:sz w:val="18"/>
                <w:szCs w:val="18"/>
              </w:rPr>
            </w:pPr>
            <w:r>
              <w:rPr>
                <w:sz w:val="18"/>
                <w:szCs w:val="18"/>
              </w:rPr>
              <w:t>8.</w:t>
            </w:r>
          </w:p>
        </w:tc>
        <w:tc>
          <w:tcPr>
            <w:tcW w:w="4706" w:type="dxa"/>
          </w:tcPr>
          <w:p w14:paraId="6A3CED21" w14:textId="77777777" w:rsidR="000C43D3" w:rsidRPr="005976F7" w:rsidRDefault="000C43D3" w:rsidP="004B4E2C">
            <w:pPr>
              <w:pStyle w:val="Tabelatekst"/>
              <w:rPr>
                <w:sz w:val="18"/>
                <w:szCs w:val="18"/>
              </w:rPr>
            </w:pPr>
            <w:r w:rsidRPr="00553A59">
              <w:rPr>
                <w:sz w:val="18"/>
                <w:szCs w:val="18"/>
              </w:rPr>
              <w:t xml:space="preserve">Niszczenie/obniżenie jakości siedlisk </w:t>
            </w:r>
            <w:r>
              <w:rPr>
                <w:sz w:val="18"/>
                <w:szCs w:val="18"/>
              </w:rPr>
              <w:t>przyrodniczych</w:t>
            </w:r>
            <w:r w:rsidRPr="00553A59">
              <w:rPr>
                <w:sz w:val="18"/>
                <w:szCs w:val="18"/>
              </w:rPr>
              <w:t xml:space="preserve"> w miejscu prowadzenia prac oraz w jego </w:t>
            </w:r>
            <w:r w:rsidRPr="00553A59">
              <w:rPr>
                <w:sz w:val="18"/>
                <w:szCs w:val="18"/>
              </w:rPr>
              <w:lastRenderedPageBreak/>
              <w:t>bezpośrednim otoczeniu</w:t>
            </w:r>
            <w:r>
              <w:rPr>
                <w:sz w:val="18"/>
                <w:szCs w:val="18"/>
              </w:rPr>
              <w:t xml:space="preserve"> (m.in. </w:t>
            </w:r>
            <w:r w:rsidRPr="00553A59">
              <w:rPr>
                <w:sz w:val="18"/>
                <w:szCs w:val="18"/>
              </w:rPr>
              <w:t>Niżowe i podgórskie rzeki ze zbiorowiskami włosienniczników (3260</w:t>
            </w:r>
            <w:r>
              <w:rPr>
                <w:sz w:val="18"/>
                <w:szCs w:val="18"/>
              </w:rPr>
              <w:t xml:space="preserve">); </w:t>
            </w:r>
            <w:r w:rsidRPr="00553A59">
              <w:rPr>
                <w:sz w:val="18"/>
                <w:szCs w:val="18"/>
              </w:rPr>
              <w:t>Ziołorośla nadrzeczne (6430)</w:t>
            </w:r>
            <w:r>
              <w:rPr>
                <w:sz w:val="18"/>
                <w:szCs w:val="18"/>
              </w:rPr>
              <w:t>)</w:t>
            </w:r>
          </w:p>
        </w:tc>
        <w:tc>
          <w:tcPr>
            <w:tcW w:w="316" w:type="dxa"/>
          </w:tcPr>
          <w:p w14:paraId="3E61FA2F" w14:textId="77777777" w:rsidR="000C43D3" w:rsidRPr="005976F7" w:rsidRDefault="000C43D3" w:rsidP="004B4E2C">
            <w:pPr>
              <w:pStyle w:val="Tabelatekst"/>
              <w:rPr>
                <w:sz w:val="18"/>
                <w:szCs w:val="18"/>
              </w:rPr>
            </w:pPr>
          </w:p>
        </w:tc>
        <w:tc>
          <w:tcPr>
            <w:tcW w:w="316" w:type="dxa"/>
            <w:shd w:val="clear" w:color="auto" w:fill="FF0000"/>
          </w:tcPr>
          <w:p w14:paraId="4FC7A5D4" w14:textId="77777777" w:rsidR="000C43D3" w:rsidRPr="005976F7" w:rsidRDefault="000C43D3" w:rsidP="004B4E2C">
            <w:pPr>
              <w:pStyle w:val="Tabelatekst"/>
              <w:rPr>
                <w:sz w:val="18"/>
                <w:szCs w:val="18"/>
              </w:rPr>
            </w:pPr>
          </w:p>
        </w:tc>
        <w:tc>
          <w:tcPr>
            <w:tcW w:w="316" w:type="dxa"/>
            <w:shd w:val="clear" w:color="auto" w:fill="FF0000"/>
          </w:tcPr>
          <w:p w14:paraId="39319E2B" w14:textId="77777777" w:rsidR="000C43D3" w:rsidRPr="005976F7" w:rsidRDefault="000C43D3" w:rsidP="004B4E2C">
            <w:pPr>
              <w:pStyle w:val="Tabelatekst"/>
              <w:rPr>
                <w:sz w:val="18"/>
                <w:szCs w:val="18"/>
              </w:rPr>
            </w:pPr>
          </w:p>
        </w:tc>
        <w:tc>
          <w:tcPr>
            <w:tcW w:w="316" w:type="dxa"/>
          </w:tcPr>
          <w:p w14:paraId="3F8D9D88" w14:textId="77777777" w:rsidR="000C43D3" w:rsidRPr="005976F7" w:rsidRDefault="000C43D3" w:rsidP="004B4E2C">
            <w:pPr>
              <w:pStyle w:val="Tabelatekst"/>
              <w:rPr>
                <w:sz w:val="18"/>
                <w:szCs w:val="18"/>
              </w:rPr>
            </w:pPr>
          </w:p>
        </w:tc>
        <w:tc>
          <w:tcPr>
            <w:tcW w:w="316" w:type="dxa"/>
          </w:tcPr>
          <w:p w14:paraId="36E12FF1" w14:textId="77777777" w:rsidR="000C43D3" w:rsidRPr="005976F7" w:rsidRDefault="000C43D3" w:rsidP="004B4E2C">
            <w:pPr>
              <w:pStyle w:val="Tabelatekst"/>
              <w:rPr>
                <w:sz w:val="18"/>
                <w:szCs w:val="18"/>
              </w:rPr>
            </w:pPr>
          </w:p>
        </w:tc>
        <w:tc>
          <w:tcPr>
            <w:tcW w:w="316" w:type="dxa"/>
          </w:tcPr>
          <w:p w14:paraId="77F8F99A" w14:textId="77777777" w:rsidR="000C43D3" w:rsidRPr="005976F7" w:rsidRDefault="000C43D3" w:rsidP="004B4E2C">
            <w:pPr>
              <w:pStyle w:val="Tabelatekst"/>
              <w:rPr>
                <w:sz w:val="18"/>
                <w:szCs w:val="18"/>
              </w:rPr>
            </w:pPr>
          </w:p>
        </w:tc>
        <w:tc>
          <w:tcPr>
            <w:tcW w:w="758" w:type="dxa"/>
            <w:vAlign w:val="center"/>
          </w:tcPr>
          <w:p w14:paraId="258C8CF9"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1C08E209" w14:textId="77777777" w:rsidR="000C43D3" w:rsidRPr="00CC6C0E" w:rsidRDefault="000C43D3" w:rsidP="00503E4D">
            <w:pPr>
              <w:pStyle w:val="Tabelatekst"/>
              <w:jc w:val="center"/>
              <w:rPr>
                <w:b/>
                <w:bCs/>
                <w:sz w:val="18"/>
                <w:szCs w:val="18"/>
              </w:rPr>
            </w:pPr>
          </w:p>
        </w:tc>
        <w:tc>
          <w:tcPr>
            <w:tcW w:w="758" w:type="dxa"/>
            <w:vAlign w:val="center"/>
          </w:tcPr>
          <w:p w14:paraId="1BD421E1" w14:textId="77777777" w:rsidR="000C43D3" w:rsidRPr="00CC6C0E" w:rsidRDefault="000C43D3" w:rsidP="00503E4D">
            <w:pPr>
              <w:pStyle w:val="Tabelatekst"/>
              <w:jc w:val="center"/>
              <w:rPr>
                <w:b/>
                <w:bCs/>
                <w:sz w:val="18"/>
                <w:szCs w:val="18"/>
              </w:rPr>
            </w:pPr>
          </w:p>
        </w:tc>
        <w:tc>
          <w:tcPr>
            <w:tcW w:w="758" w:type="dxa"/>
            <w:vAlign w:val="center"/>
          </w:tcPr>
          <w:p w14:paraId="34246777"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73A218F1" w14:textId="77777777" w:rsidR="000C43D3" w:rsidRPr="00CC6C0E" w:rsidRDefault="000C43D3" w:rsidP="00503E4D">
            <w:pPr>
              <w:pStyle w:val="Tabelatekst"/>
              <w:jc w:val="center"/>
              <w:rPr>
                <w:b/>
                <w:bCs/>
                <w:sz w:val="18"/>
                <w:szCs w:val="18"/>
              </w:rPr>
            </w:pPr>
          </w:p>
        </w:tc>
        <w:tc>
          <w:tcPr>
            <w:tcW w:w="758" w:type="dxa"/>
            <w:vAlign w:val="center"/>
          </w:tcPr>
          <w:p w14:paraId="2CA3D827" w14:textId="77777777" w:rsidR="000C43D3" w:rsidRPr="00CC6C0E" w:rsidRDefault="000C43D3" w:rsidP="00503E4D">
            <w:pPr>
              <w:pStyle w:val="Tabelatekst"/>
              <w:jc w:val="center"/>
              <w:rPr>
                <w:b/>
                <w:bCs/>
                <w:sz w:val="18"/>
                <w:szCs w:val="18"/>
              </w:rPr>
            </w:pPr>
          </w:p>
        </w:tc>
        <w:tc>
          <w:tcPr>
            <w:tcW w:w="758" w:type="dxa"/>
            <w:vAlign w:val="center"/>
          </w:tcPr>
          <w:p w14:paraId="24A81AB9" w14:textId="77777777" w:rsidR="000C43D3" w:rsidRPr="00CC6C0E" w:rsidRDefault="000C43D3" w:rsidP="00503E4D">
            <w:pPr>
              <w:pStyle w:val="Tabelatekst"/>
              <w:jc w:val="center"/>
              <w:rPr>
                <w:b/>
                <w:bCs/>
                <w:sz w:val="18"/>
                <w:szCs w:val="18"/>
              </w:rPr>
            </w:pPr>
          </w:p>
        </w:tc>
        <w:tc>
          <w:tcPr>
            <w:tcW w:w="758" w:type="dxa"/>
            <w:vAlign w:val="center"/>
          </w:tcPr>
          <w:p w14:paraId="6015FAC7"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6BB8BB0B" w14:textId="77777777" w:rsidTr="00503E4D">
        <w:trPr>
          <w:trHeight w:val="70"/>
        </w:trPr>
        <w:tc>
          <w:tcPr>
            <w:tcW w:w="789" w:type="dxa"/>
            <w:vMerge/>
            <w:vAlign w:val="center"/>
          </w:tcPr>
          <w:p w14:paraId="051DB447" w14:textId="77777777" w:rsidR="000C43D3" w:rsidRPr="005976F7" w:rsidRDefault="000C43D3" w:rsidP="004B4E2C">
            <w:pPr>
              <w:pStyle w:val="Tabelatekst"/>
              <w:jc w:val="center"/>
              <w:rPr>
                <w:sz w:val="18"/>
                <w:szCs w:val="18"/>
              </w:rPr>
            </w:pPr>
          </w:p>
        </w:tc>
        <w:tc>
          <w:tcPr>
            <w:tcW w:w="975" w:type="dxa"/>
          </w:tcPr>
          <w:p w14:paraId="5F99C90E" w14:textId="77777777" w:rsidR="000C43D3" w:rsidRPr="005976F7" w:rsidRDefault="000C43D3" w:rsidP="004B4E2C">
            <w:pPr>
              <w:pStyle w:val="Tabelatekst"/>
              <w:rPr>
                <w:sz w:val="18"/>
                <w:szCs w:val="18"/>
              </w:rPr>
            </w:pPr>
            <w:r>
              <w:rPr>
                <w:sz w:val="18"/>
                <w:szCs w:val="18"/>
              </w:rPr>
              <w:t>9.</w:t>
            </w:r>
          </w:p>
        </w:tc>
        <w:tc>
          <w:tcPr>
            <w:tcW w:w="4706" w:type="dxa"/>
          </w:tcPr>
          <w:p w14:paraId="29C2FFF2" w14:textId="77777777" w:rsidR="000C43D3" w:rsidRPr="005976F7" w:rsidRDefault="000C43D3" w:rsidP="004B4E2C">
            <w:pPr>
              <w:pStyle w:val="Tabelatekst"/>
              <w:rPr>
                <w:sz w:val="18"/>
                <w:szCs w:val="18"/>
              </w:rPr>
            </w:pPr>
            <w:r w:rsidRPr="00553A59">
              <w:rPr>
                <w:sz w:val="18"/>
                <w:szCs w:val="18"/>
              </w:rPr>
              <w:t xml:space="preserve">Niszczenie/obniżenie jakości siedlisk </w:t>
            </w:r>
            <w:r>
              <w:rPr>
                <w:sz w:val="18"/>
                <w:szCs w:val="18"/>
              </w:rPr>
              <w:t>przyrodniczych</w:t>
            </w:r>
            <w:r w:rsidRPr="00553A59">
              <w:rPr>
                <w:sz w:val="18"/>
                <w:szCs w:val="18"/>
              </w:rPr>
              <w:t xml:space="preserve"> </w:t>
            </w:r>
            <w:r>
              <w:rPr>
                <w:sz w:val="18"/>
                <w:szCs w:val="18"/>
              </w:rPr>
              <w:t xml:space="preserve">zależnych od wód </w:t>
            </w:r>
            <w:r w:rsidRPr="00553A59">
              <w:rPr>
                <w:sz w:val="18"/>
                <w:szCs w:val="18"/>
              </w:rPr>
              <w:t>w sąsiedztwie prowadzenia prac (</w:t>
            </w:r>
            <w:r>
              <w:rPr>
                <w:sz w:val="18"/>
                <w:szCs w:val="18"/>
              </w:rPr>
              <w:t>zmiana dynamiki</w:t>
            </w:r>
            <w:r w:rsidRPr="00553A59">
              <w:rPr>
                <w:sz w:val="18"/>
                <w:szCs w:val="18"/>
              </w:rPr>
              <w:t xml:space="preserve"> spływu wody </w:t>
            </w:r>
            <w:r>
              <w:rPr>
                <w:sz w:val="18"/>
                <w:szCs w:val="18"/>
              </w:rPr>
              <w:t>skutkująca ograniczeniem możliwości rozlewania się wód w</w:t>
            </w:r>
            <w:r w:rsidRPr="00553A59">
              <w:rPr>
                <w:sz w:val="18"/>
                <w:szCs w:val="18"/>
              </w:rPr>
              <w:t xml:space="preserve"> otoczeniu rzeki)</w:t>
            </w:r>
          </w:p>
        </w:tc>
        <w:tc>
          <w:tcPr>
            <w:tcW w:w="316" w:type="dxa"/>
          </w:tcPr>
          <w:p w14:paraId="38E1A2EF" w14:textId="77777777" w:rsidR="000C43D3" w:rsidRPr="005976F7" w:rsidRDefault="000C43D3" w:rsidP="004B4E2C">
            <w:pPr>
              <w:pStyle w:val="Tabelatekst"/>
              <w:rPr>
                <w:sz w:val="18"/>
                <w:szCs w:val="18"/>
              </w:rPr>
            </w:pPr>
          </w:p>
        </w:tc>
        <w:tc>
          <w:tcPr>
            <w:tcW w:w="316" w:type="dxa"/>
            <w:shd w:val="clear" w:color="auto" w:fill="FF0000"/>
          </w:tcPr>
          <w:p w14:paraId="43347142" w14:textId="77777777" w:rsidR="000C43D3" w:rsidRPr="005976F7" w:rsidRDefault="000C43D3" w:rsidP="004B4E2C">
            <w:pPr>
              <w:pStyle w:val="Tabelatekst"/>
              <w:rPr>
                <w:sz w:val="18"/>
                <w:szCs w:val="18"/>
              </w:rPr>
            </w:pPr>
          </w:p>
        </w:tc>
        <w:tc>
          <w:tcPr>
            <w:tcW w:w="316" w:type="dxa"/>
            <w:shd w:val="clear" w:color="auto" w:fill="FF0000"/>
          </w:tcPr>
          <w:p w14:paraId="4DE9C0ED" w14:textId="77777777" w:rsidR="000C43D3" w:rsidRPr="005976F7" w:rsidRDefault="000C43D3" w:rsidP="004B4E2C">
            <w:pPr>
              <w:pStyle w:val="Tabelatekst"/>
              <w:rPr>
                <w:sz w:val="18"/>
                <w:szCs w:val="18"/>
              </w:rPr>
            </w:pPr>
          </w:p>
        </w:tc>
        <w:tc>
          <w:tcPr>
            <w:tcW w:w="316" w:type="dxa"/>
          </w:tcPr>
          <w:p w14:paraId="1B9B16AC" w14:textId="77777777" w:rsidR="000C43D3" w:rsidRPr="005976F7" w:rsidRDefault="000C43D3" w:rsidP="004B4E2C">
            <w:pPr>
              <w:pStyle w:val="Tabelatekst"/>
              <w:rPr>
                <w:sz w:val="18"/>
                <w:szCs w:val="18"/>
              </w:rPr>
            </w:pPr>
          </w:p>
        </w:tc>
        <w:tc>
          <w:tcPr>
            <w:tcW w:w="316" w:type="dxa"/>
          </w:tcPr>
          <w:p w14:paraId="27C17E68" w14:textId="77777777" w:rsidR="000C43D3" w:rsidRPr="005976F7" w:rsidRDefault="000C43D3" w:rsidP="004B4E2C">
            <w:pPr>
              <w:pStyle w:val="Tabelatekst"/>
              <w:rPr>
                <w:sz w:val="18"/>
                <w:szCs w:val="18"/>
              </w:rPr>
            </w:pPr>
          </w:p>
        </w:tc>
        <w:tc>
          <w:tcPr>
            <w:tcW w:w="316" w:type="dxa"/>
          </w:tcPr>
          <w:p w14:paraId="451B1EEB" w14:textId="77777777" w:rsidR="000C43D3" w:rsidRPr="005976F7" w:rsidRDefault="000C43D3" w:rsidP="004B4E2C">
            <w:pPr>
              <w:pStyle w:val="Tabelatekst"/>
              <w:rPr>
                <w:sz w:val="18"/>
                <w:szCs w:val="18"/>
              </w:rPr>
            </w:pPr>
          </w:p>
        </w:tc>
        <w:tc>
          <w:tcPr>
            <w:tcW w:w="758" w:type="dxa"/>
            <w:vAlign w:val="center"/>
          </w:tcPr>
          <w:p w14:paraId="3C7DED9F" w14:textId="77777777" w:rsidR="000C43D3" w:rsidRPr="00CC6C0E" w:rsidRDefault="000C43D3" w:rsidP="00503E4D">
            <w:pPr>
              <w:pStyle w:val="Tabelatekst"/>
              <w:jc w:val="center"/>
              <w:rPr>
                <w:b/>
                <w:bCs/>
                <w:sz w:val="18"/>
                <w:szCs w:val="18"/>
              </w:rPr>
            </w:pPr>
          </w:p>
        </w:tc>
        <w:tc>
          <w:tcPr>
            <w:tcW w:w="758" w:type="dxa"/>
            <w:vAlign w:val="center"/>
          </w:tcPr>
          <w:p w14:paraId="4611B4D8"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30539245" w14:textId="77777777" w:rsidR="000C43D3" w:rsidRPr="00CC6C0E" w:rsidRDefault="000C43D3" w:rsidP="00503E4D">
            <w:pPr>
              <w:pStyle w:val="Tabelatekst"/>
              <w:jc w:val="center"/>
              <w:rPr>
                <w:b/>
                <w:bCs/>
                <w:sz w:val="18"/>
                <w:szCs w:val="18"/>
              </w:rPr>
            </w:pPr>
          </w:p>
        </w:tc>
        <w:tc>
          <w:tcPr>
            <w:tcW w:w="758" w:type="dxa"/>
            <w:vAlign w:val="center"/>
          </w:tcPr>
          <w:p w14:paraId="111F25B4" w14:textId="77777777" w:rsidR="000C43D3" w:rsidRPr="00CC6C0E" w:rsidRDefault="000C43D3" w:rsidP="00503E4D">
            <w:pPr>
              <w:pStyle w:val="Tabelatekst"/>
              <w:jc w:val="center"/>
              <w:rPr>
                <w:b/>
                <w:bCs/>
                <w:sz w:val="18"/>
                <w:szCs w:val="18"/>
              </w:rPr>
            </w:pPr>
          </w:p>
        </w:tc>
        <w:tc>
          <w:tcPr>
            <w:tcW w:w="758" w:type="dxa"/>
            <w:vAlign w:val="center"/>
          </w:tcPr>
          <w:p w14:paraId="72F62C8D"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691805F8" w14:textId="77777777" w:rsidR="000C43D3" w:rsidRPr="00CC6C0E" w:rsidRDefault="000C43D3" w:rsidP="00503E4D">
            <w:pPr>
              <w:pStyle w:val="Tabelatekst"/>
              <w:jc w:val="center"/>
              <w:rPr>
                <w:b/>
                <w:bCs/>
                <w:sz w:val="18"/>
                <w:szCs w:val="18"/>
              </w:rPr>
            </w:pPr>
          </w:p>
        </w:tc>
        <w:tc>
          <w:tcPr>
            <w:tcW w:w="758" w:type="dxa"/>
            <w:vAlign w:val="center"/>
          </w:tcPr>
          <w:p w14:paraId="59A9F8E6" w14:textId="77777777" w:rsidR="000C43D3" w:rsidRPr="00CC6C0E" w:rsidRDefault="000C43D3" w:rsidP="00503E4D">
            <w:pPr>
              <w:pStyle w:val="Tabelatekst"/>
              <w:jc w:val="center"/>
              <w:rPr>
                <w:b/>
                <w:bCs/>
                <w:sz w:val="18"/>
                <w:szCs w:val="18"/>
              </w:rPr>
            </w:pPr>
          </w:p>
        </w:tc>
        <w:tc>
          <w:tcPr>
            <w:tcW w:w="758" w:type="dxa"/>
            <w:vAlign w:val="center"/>
          </w:tcPr>
          <w:p w14:paraId="68BE686B" w14:textId="77777777" w:rsidR="000C43D3" w:rsidRPr="00CC6C0E" w:rsidRDefault="000C43D3" w:rsidP="00503E4D">
            <w:pPr>
              <w:pStyle w:val="Tabelatekst"/>
              <w:jc w:val="center"/>
              <w:rPr>
                <w:b/>
                <w:bCs/>
                <w:sz w:val="18"/>
                <w:szCs w:val="18"/>
              </w:rPr>
            </w:pPr>
            <w:r>
              <w:rPr>
                <w:b/>
                <w:bCs/>
                <w:sz w:val="18"/>
                <w:szCs w:val="18"/>
              </w:rPr>
              <w:t>+</w:t>
            </w:r>
          </w:p>
        </w:tc>
      </w:tr>
      <w:tr w:rsidR="000C43D3" w:rsidRPr="005976F7" w14:paraId="41250D5C" w14:textId="77777777" w:rsidTr="00503E4D">
        <w:trPr>
          <w:trHeight w:val="70"/>
        </w:trPr>
        <w:tc>
          <w:tcPr>
            <w:tcW w:w="789" w:type="dxa"/>
            <w:vMerge/>
            <w:vAlign w:val="center"/>
          </w:tcPr>
          <w:p w14:paraId="28EC7D99" w14:textId="77777777" w:rsidR="000C43D3" w:rsidRPr="005976F7" w:rsidRDefault="000C43D3" w:rsidP="004B4E2C">
            <w:pPr>
              <w:pStyle w:val="Tabelatekst"/>
              <w:jc w:val="center"/>
              <w:rPr>
                <w:sz w:val="18"/>
                <w:szCs w:val="18"/>
              </w:rPr>
            </w:pPr>
          </w:p>
        </w:tc>
        <w:tc>
          <w:tcPr>
            <w:tcW w:w="13641" w:type="dxa"/>
            <w:gridSpan w:val="16"/>
            <w:vAlign w:val="center"/>
          </w:tcPr>
          <w:p w14:paraId="139B1FF1" w14:textId="77777777" w:rsidR="000C43D3" w:rsidRPr="00CC6C0E" w:rsidRDefault="000C43D3" w:rsidP="00503E4D">
            <w:pPr>
              <w:pStyle w:val="Tabelatekst"/>
              <w:jc w:val="center"/>
              <w:rPr>
                <w:b/>
                <w:bCs/>
                <w:sz w:val="18"/>
                <w:szCs w:val="18"/>
              </w:rPr>
            </w:pPr>
            <w:r w:rsidRPr="00CC6C0E">
              <w:rPr>
                <w:b/>
                <w:bCs/>
                <w:sz w:val="18"/>
                <w:szCs w:val="18"/>
              </w:rPr>
              <w:t>Wpływ na ludzi i dobra materialne</w:t>
            </w:r>
          </w:p>
        </w:tc>
      </w:tr>
      <w:tr w:rsidR="000C43D3" w:rsidRPr="005976F7" w14:paraId="7D39EABB" w14:textId="77777777" w:rsidTr="00503E4D">
        <w:trPr>
          <w:trHeight w:val="70"/>
        </w:trPr>
        <w:tc>
          <w:tcPr>
            <w:tcW w:w="789" w:type="dxa"/>
            <w:vMerge/>
            <w:vAlign w:val="center"/>
          </w:tcPr>
          <w:p w14:paraId="457E4DBA" w14:textId="77777777" w:rsidR="000C43D3" w:rsidRPr="005976F7" w:rsidRDefault="000C43D3" w:rsidP="0094051A">
            <w:pPr>
              <w:pStyle w:val="Tabelatekst"/>
              <w:jc w:val="center"/>
              <w:rPr>
                <w:sz w:val="18"/>
                <w:szCs w:val="18"/>
              </w:rPr>
            </w:pPr>
          </w:p>
        </w:tc>
        <w:tc>
          <w:tcPr>
            <w:tcW w:w="975" w:type="dxa"/>
          </w:tcPr>
          <w:p w14:paraId="1978A11B" w14:textId="77777777" w:rsidR="000C43D3" w:rsidRPr="005976F7" w:rsidRDefault="000C43D3" w:rsidP="0094051A">
            <w:pPr>
              <w:pStyle w:val="Tabelatekst"/>
              <w:rPr>
                <w:sz w:val="18"/>
                <w:szCs w:val="18"/>
              </w:rPr>
            </w:pPr>
            <w:r>
              <w:rPr>
                <w:sz w:val="18"/>
                <w:szCs w:val="18"/>
              </w:rPr>
              <w:t>1.</w:t>
            </w:r>
          </w:p>
        </w:tc>
        <w:tc>
          <w:tcPr>
            <w:tcW w:w="4706" w:type="dxa"/>
          </w:tcPr>
          <w:p w14:paraId="43C935B1" w14:textId="77777777" w:rsidR="000C43D3" w:rsidRPr="005976F7" w:rsidRDefault="000C43D3" w:rsidP="0094051A">
            <w:pPr>
              <w:pStyle w:val="Tabelatekst"/>
              <w:rPr>
                <w:sz w:val="18"/>
                <w:szCs w:val="18"/>
              </w:rPr>
            </w:pPr>
            <w:r>
              <w:rPr>
                <w:sz w:val="18"/>
                <w:szCs w:val="18"/>
              </w:rPr>
              <w:t>Poprawa bezpieczeństwa przeciwpowodziowego</w:t>
            </w:r>
          </w:p>
        </w:tc>
        <w:tc>
          <w:tcPr>
            <w:tcW w:w="316" w:type="dxa"/>
          </w:tcPr>
          <w:p w14:paraId="191D9993" w14:textId="77777777" w:rsidR="000C43D3" w:rsidRPr="005976F7" w:rsidRDefault="000C43D3" w:rsidP="0094051A">
            <w:pPr>
              <w:pStyle w:val="Tabelatekst"/>
              <w:rPr>
                <w:sz w:val="18"/>
                <w:szCs w:val="18"/>
              </w:rPr>
            </w:pPr>
          </w:p>
        </w:tc>
        <w:tc>
          <w:tcPr>
            <w:tcW w:w="316" w:type="dxa"/>
          </w:tcPr>
          <w:p w14:paraId="1F9960D0" w14:textId="77777777" w:rsidR="000C43D3" w:rsidRPr="005976F7" w:rsidRDefault="000C43D3" w:rsidP="0094051A">
            <w:pPr>
              <w:pStyle w:val="Tabelatekst"/>
              <w:rPr>
                <w:sz w:val="18"/>
                <w:szCs w:val="18"/>
              </w:rPr>
            </w:pPr>
          </w:p>
        </w:tc>
        <w:tc>
          <w:tcPr>
            <w:tcW w:w="316" w:type="dxa"/>
          </w:tcPr>
          <w:p w14:paraId="5A23DF2E" w14:textId="77777777" w:rsidR="000C43D3" w:rsidRPr="005976F7" w:rsidRDefault="000C43D3" w:rsidP="0094051A">
            <w:pPr>
              <w:pStyle w:val="Tabelatekst"/>
              <w:rPr>
                <w:sz w:val="18"/>
                <w:szCs w:val="18"/>
              </w:rPr>
            </w:pPr>
          </w:p>
        </w:tc>
        <w:tc>
          <w:tcPr>
            <w:tcW w:w="316" w:type="dxa"/>
            <w:shd w:val="clear" w:color="auto" w:fill="92D050"/>
          </w:tcPr>
          <w:p w14:paraId="2D35DCD3" w14:textId="77777777" w:rsidR="000C43D3" w:rsidRPr="005976F7" w:rsidRDefault="000C43D3" w:rsidP="0094051A">
            <w:pPr>
              <w:pStyle w:val="Tabelatekst"/>
              <w:rPr>
                <w:sz w:val="18"/>
                <w:szCs w:val="18"/>
              </w:rPr>
            </w:pPr>
          </w:p>
        </w:tc>
        <w:tc>
          <w:tcPr>
            <w:tcW w:w="316" w:type="dxa"/>
            <w:shd w:val="clear" w:color="auto" w:fill="92D050"/>
          </w:tcPr>
          <w:p w14:paraId="066560D3" w14:textId="77777777" w:rsidR="000C43D3" w:rsidRPr="005976F7" w:rsidRDefault="000C43D3" w:rsidP="0094051A">
            <w:pPr>
              <w:pStyle w:val="Tabelatekst"/>
              <w:rPr>
                <w:sz w:val="18"/>
                <w:szCs w:val="18"/>
              </w:rPr>
            </w:pPr>
          </w:p>
        </w:tc>
        <w:tc>
          <w:tcPr>
            <w:tcW w:w="316" w:type="dxa"/>
          </w:tcPr>
          <w:p w14:paraId="7A402DC7" w14:textId="77777777" w:rsidR="000C43D3" w:rsidRPr="005976F7" w:rsidRDefault="000C43D3" w:rsidP="0094051A">
            <w:pPr>
              <w:pStyle w:val="Tabelatekst"/>
              <w:rPr>
                <w:sz w:val="18"/>
                <w:szCs w:val="18"/>
              </w:rPr>
            </w:pPr>
          </w:p>
        </w:tc>
        <w:tc>
          <w:tcPr>
            <w:tcW w:w="758" w:type="dxa"/>
            <w:vAlign w:val="center"/>
          </w:tcPr>
          <w:p w14:paraId="0B29352A" w14:textId="77777777" w:rsidR="000C43D3" w:rsidRPr="00CC6C0E" w:rsidRDefault="000C43D3" w:rsidP="00503E4D">
            <w:pPr>
              <w:pStyle w:val="Tabelatekst"/>
              <w:jc w:val="center"/>
              <w:rPr>
                <w:b/>
                <w:bCs/>
                <w:sz w:val="18"/>
                <w:szCs w:val="18"/>
              </w:rPr>
            </w:pPr>
          </w:p>
        </w:tc>
        <w:tc>
          <w:tcPr>
            <w:tcW w:w="758" w:type="dxa"/>
            <w:vAlign w:val="center"/>
          </w:tcPr>
          <w:p w14:paraId="46E94820"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7E80D27B" w14:textId="77777777" w:rsidR="000C43D3" w:rsidRPr="00CC6C0E" w:rsidRDefault="000C43D3" w:rsidP="00503E4D">
            <w:pPr>
              <w:pStyle w:val="Tabelatekst"/>
              <w:jc w:val="center"/>
              <w:rPr>
                <w:b/>
                <w:bCs/>
                <w:sz w:val="18"/>
                <w:szCs w:val="18"/>
              </w:rPr>
            </w:pPr>
          </w:p>
        </w:tc>
        <w:tc>
          <w:tcPr>
            <w:tcW w:w="758" w:type="dxa"/>
            <w:vAlign w:val="center"/>
          </w:tcPr>
          <w:p w14:paraId="2F17B73D" w14:textId="77777777" w:rsidR="000C43D3" w:rsidRPr="00CC6C0E" w:rsidRDefault="000C43D3" w:rsidP="00503E4D">
            <w:pPr>
              <w:pStyle w:val="Tabelatekst"/>
              <w:jc w:val="center"/>
              <w:rPr>
                <w:b/>
                <w:bCs/>
                <w:sz w:val="18"/>
                <w:szCs w:val="18"/>
              </w:rPr>
            </w:pPr>
          </w:p>
        </w:tc>
        <w:tc>
          <w:tcPr>
            <w:tcW w:w="758" w:type="dxa"/>
            <w:vAlign w:val="center"/>
          </w:tcPr>
          <w:p w14:paraId="3BDD710F"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39471462" w14:textId="77777777" w:rsidR="000C43D3" w:rsidRPr="00CC6C0E" w:rsidRDefault="000C43D3" w:rsidP="00503E4D">
            <w:pPr>
              <w:pStyle w:val="Tabelatekst"/>
              <w:jc w:val="center"/>
              <w:rPr>
                <w:b/>
                <w:bCs/>
                <w:sz w:val="18"/>
                <w:szCs w:val="18"/>
              </w:rPr>
            </w:pPr>
          </w:p>
        </w:tc>
        <w:tc>
          <w:tcPr>
            <w:tcW w:w="758" w:type="dxa"/>
            <w:vAlign w:val="center"/>
          </w:tcPr>
          <w:p w14:paraId="76E5B576"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656F631B" w14:textId="77777777" w:rsidR="000C43D3" w:rsidRPr="00CC6C0E" w:rsidRDefault="000C43D3" w:rsidP="00503E4D">
            <w:pPr>
              <w:pStyle w:val="Tabelatekst"/>
              <w:jc w:val="center"/>
              <w:rPr>
                <w:b/>
                <w:bCs/>
                <w:sz w:val="18"/>
                <w:szCs w:val="18"/>
              </w:rPr>
            </w:pPr>
          </w:p>
        </w:tc>
      </w:tr>
      <w:tr w:rsidR="000C43D3" w:rsidRPr="005976F7" w14:paraId="4FDA445F" w14:textId="77777777" w:rsidTr="00503E4D">
        <w:trPr>
          <w:trHeight w:val="70"/>
        </w:trPr>
        <w:tc>
          <w:tcPr>
            <w:tcW w:w="789" w:type="dxa"/>
            <w:vMerge/>
            <w:vAlign w:val="center"/>
          </w:tcPr>
          <w:p w14:paraId="31EF05AA" w14:textId="77777777" w:rsidR="000C43D3" w:rsidRPr="005976F7" w:rsidRDefault="000C43D3" w:rsidP="0094051A">
            <w:pPr>
              <w:pStyle w:val="Tabelatekst"/>
              <w:jc w:val="center"/>
              <w:rPr>
                <w:sz w:val="18"/>
                <w:szCs w:val="18"/>
              </w:rPr>
            </w:pPr>
          </w:p>
        </w:tc>
        <w:tc>
          <w:tcPr>
            <w:tcW w:w="975" w:type="dxa"/>
          </w:tcPr>
          <w:p w14:paraId="39B91CCE" w14:textId="77777777" w:rsidR="000C43D3" w:rsidRPr="005976F7" w:rsidRDefault="000C43D3" w:rsidP="0094051A">
            <w:pPr>
              <w:pStyle w:val="Tabelatekst"/>
              <w:rPr>
                <w:sz w:val="18"/>
                <w:szCs w:val="18"/>
              </w:rPr>
            </w:pPr>
            <w:r>
              <w:rPr>
                <w:sz w:val="18"/>
                <w:szCs w:val="18"/>
              </w:rPr>
              <w:t>2.</w:t>
            </w:r>
          </w:p>
        </w:tc>
        <w:tc>
          <w:tcPr>
            <w:tcW w:w="4706" w:type="dxa"/>
          </w:tcPr>
          <w:p w14:paraId="0D92E0B5" w14:textId="77777777" w:rsidR="000C43D3" w:rsidRPr="005976F7" w:rsidRDefault="000C43D3" w:rsidP="0094051A">
            <w:pPr>
              <w:pStyle w:val="Tabelatekst"/>
              <w:rPr>
                <w:sz w:val="18"/>
                <w:szCs w:val="18"/>
              </w:rPr>
            </w:pPr>
            <w:r>
              <w:rPr>
                <w:sz w:val="18"/>
                <w:szCs w:val="18"/>
              </w:rPr>
              <w:t>Wpływ na dobra materialne, przez poprawę stanu i bezpieczeństwa urządzeń wodnych</w:t>
            </w:r>
          </w:p>
        </w:tc>
        <w:tc>
          <w:tcPr>
            <w:tcW w:w="316" w:type="dxa"/>
          </w:tcPr>
          <w:p w14:paraId="56C3395F" w14:textId="77777777" w:rsidR="000C43D3" w:rsidRPr="005976F7" w:rsidRDefault="000C43D3" w:rsidP="0094051A">
            <w:pPr>
              <w:pStyle w:val="Tabelatekst"/>
              <w:rPr>
                <w:sz w:val="18"/>
                <w:szCs w:val="18"/>
              </w:rPr>
            </w:pPr>
          </w:p>
        </w:tc>
        <w:tc>
          <w:tcPr>
            <w:tcW w:w="316" w:type="dxa"/>
          </w:tcPr>
          <w:p w14:paraId="1A7CE581" w14:textId="77777777" w:rsidR="000C43D3" w:rsidRPr="005976F7" w:rsidRDefault="000C43D3" w:rsidP="0094051A">
            <w:pPr>
              <w:pStyle w:val="Tabelatekst"/>
              <w:rPr>
                <w:sz w:val="18"/>
                <w:szCs w:val="18"/>
              </w:rPr>
            </w:pPr>
          </w:p>
        </w:tc>
        <w:tc>
          <w:tcPr>
            <w:tcW w:w="316" w:type="dxa"/>
          </w:tcPr>
          <w:p w14:paraId="447D403C" w14:textId="77777777" w:rsidR="000C43D3" w:rsidRPr="005976F7" w:rsidRDefault="000C43D3" w:rsidP="0094051A">
            <w:pPr>
              <w:pStyle w:val="Tabelatekst"/>
              <w:rPr>
                <w:sz w:val="18"/>
                <w:szCs w:val="18"/>
              </w:rPr>
            </w:pPr>
          </w:p>
        </w:tc>
        <w:tc>
          <w:tcPr>
            <w:tcW w:w="316" w:type="dxa"/>
            <w:shd w:val="clear" w:color="auto" w:fill="92D050"/>
          </w:tcPr>
          <w:p w14:paraId="14160462" w14:textId="77777777" w:rsidR="000C43D3" w:rsidRPr="005976F7" w:rsidRDefault="000C43D3" w:rsidP="0094051A">
            <w:pPr>
              <w:pStyle w:val="Tabelatekst"/>
              <w:rPr>
                <w:sz w:val="18"/>
                <w:szCs w:val="18"/>
              </w:rPr>
            </w:pPr>
          </w:p>
        </w:tc>
        <w:tc>
          <w:tcPr>
            <w:tcW w:w="316" w:type="dxa"/>
            <w:shd w:val="clear" w:color="auto" w:fill="92D050"/>
          </w:tcPr>
          <w:p w14:paraId="2BB2DB20" w14:textId="77777777" w:rsidR="000C43D3" w:rsidRPr="005976F7" w:rsidRDefault="000C43D3" w:rsidP="0094051A">
            <w:pPr>
              <w:pStyle w:val="Tabelatekst"/>
              <w:rPr>
                <w:sz w:val="18"/>
                <w:szCs w:val="18"/>
              </w:rPr>
            </w:pPr>
          </w:p>
        </w:tc>
        <w:tc>
          <w:tcPr>
            <w:tcW w:w="316" w:type="dxa"/>
          </w:tcPr>
          <w:p w14:paraId="078D24F5" w14:textId="77777777" w:rsidR="000C43D3" w:rsidRPr="005976F7" w:rsidRDefault="000C43D3" w:rsidP="0094051A">
            <w:pPr>
              <w:pStyle w:val="Tabelatekst"/>
              <w:rPr>
                <w:sz w:val="18"/>
                <w:szCs w:val="18"/>
              </w:rPr>
            </w:pPr>
          </w:p>
        </w:tc>
        <w:tc>
          <w:tcPr>
            <w:tcW w:w="758" w:type="dxa"/>
            <w:vAlign w:val="center"/>
          </w:tcPr>
          <w:p w14:paraId="4CCF85AC" w14:textId="77777777" w:rsidR="000C43D3" w:rsidRPr="00CC6C0E" w:rsidRDefault="000C43D3" w:rsidP="00503E4D">
            <w:pPr>
              <w:pStyle w:val="Tabelatekst"/>
              <w:jc w:val="center"/>
              <w:rPr>
                <w:b/>
                <w:bCs/>
                <w:sz w:val="18"/>
                <w:szCs w:val="18"/>
              </w:rPr>
            </w:pPr>
          </w:p>
        </w:tc>
        <w:tc>
          <w:tcPr>
            <w:tcW w:w="758" w:type="dxa"/>
            <w:vAlign w:val="center"/>
          </w:tcPr>
          <w:p w14:paraId="5047F9F1"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744C5FF3" w14:textId="77777777" w:rsidR="000C43D3" w:rsidRPr="00CC6C0E" w:rsidRDefault="000C43D3" w:rsidP="00503E4D">
            <w:pPr>
              <w:pStyle w:val="Tabelatekst"/>
              <w:jc w:val="center"/>
              <w:rPr>
                <w:b/>
                <w:bCs/>
                <w:sz w:val="18"/>
                <w:szCs w:val="18"/>
              </w:rPr>
            </w:pPr>
          </w:p>
        </w:tc>
        <w:tc>
          <w:tcPr>
            <w:tcW w:w="758" w:type="dxa"/>
            <w:vAlign w:val="center"/>
          </w:tcPr>
          <w:p w14:paraId="3109DF78" w14:textId="77777777" w:rsidR="000C43D3" w:rsidRPr="00CC6C0E" w:rsidRDefault="000C43D3" w:rsidP="00503E4D">
            <w:pPr>
              <w:pStyle w:val="Tabelatekst"/>
              <w:jc w:val="center"/>
              <w:rPr>
                <w:b/>
                <w:bCs/>
                <w:sz w:val="18"/>
                <w:szCs w:val="18"/>
              </w:rPr>
            </w:pPr>
          </w:p>
        </w:tc>
        <w:tc>
          <w:tcPr>
            <w:tcW w:w="758" w:type="dxa"/>
            <w:vAlign w:val="center"/>
          </w:tcPr>
          <w:p w14:paraId="62CED18A"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334977E5" w14:textId="77777777" w:rsidR="000C43D3" w:rsidRPr="00CC6C0E" w:rsidRDefault="000C43D3" w:rsidP="00503E4D">
            <w:pPr>
              <w:pStyle w:val="Tabelatekst"/>
              <w:jc w:val="center"/>
              <w:rPr>
                <w:b/>
                <w:bCs/>
                <w:sz w:val="18"/>
                <w:szCs w:val="18"/>
              </w:rPr>
            </w:pPr>
          </w:p>
        </w:tc>
        <w:tc>
          <w:tcPr>
            <w:tcW w:w="758" w:type="dxa"/>
            <w:vAlign w:val="center"/>
          </w:tcPr>
          <w:p w14:paraId="24896116"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455E5B1D" w14:textId="77777777" w:rsidR="000C43D3" w:rsidRPr="00CC6C0E" w:rsidRDefault="000C43D3" w:rsidP="00503E4D">
            <w:pPr>
              <w:pStyle w:val="Tabelatekst"/>
              <w:jc w:val="center"/>
              <w:rPr>
                <w:b/>
                <w:bCs/>
                <w:sz w:val="18"/>
                <w:szCs w:val="18"/>
              </w:rPr>
            </w:pPr>
          </w:p>
        </w:tc>
      </w:tr>
      <w:tr w:rsidR="000C43D3" w:rsidRPr="005976F7" w14:paraId="3924649B" w14:textId="77777777" w:rsidTr="00503E4D">
        <w:trPr>
          <w:trHeight w:val="70"/>
        </w:trPr>
        <w:tc>
          <w:tcPr>
            <w:tcW w:w="789" w:type="dxa"/>
            <w:vMerge/>
            <w:vAlign w:val="center"/>
          </w:tcPr>
          <w:p w14:paraId="037DCC61" w14:textId="77777777" w:rsidR="000C43D3" w:rsidRPr="005976F7" w:rsidRDefault="000C43D3" w:rsidP="0094051A">
            <w:pPr>
              <w:pStyle w:val="Tabelatekst"/>
              <w:jc w:val="center"/>
              <w:rPr>
                <w:sz w:val="18"/>
                <w:szCs w:val="18"/>
              </w:rPr>
            </w:pPr>
          </w:p>
        </w:tc>
        <w:tc>
          <w:tcPr>
            <w:tcW w:w="975" w:type="dxa"/>
          </w:tcPr>
          <w:p w14:paraId="0C164CE1" w14:textId="77777777" w:rsidR="000C43D3" w:rsidRPr="005976F7" w:rsidRDefault="000C43D3" w:rsidP="0094051A">
            <w:pPr>
              <w:pStyle w:val="Tabelatekst"/>
              <w:rPr>
                <w:sz w:val="18"/>
                <w:szCs w:val="18"/>
              </w:rPr>
            </w:pPr>
            <w:r>
              <w:rPr>
                <w:sz w:val="18"/>
                <w:szCs w:val="18"/>
              </w:rPr>
              <w:t>3.</w:t>
            </w:r>
          </w:p>
        </w:tc>
        <w:tc>
          <w:tcPr>
            <w:tcW w:w="4706" w:type="dxa"/>
          </w:tcPr>
          <w:p w14:paraId="4E900A96" w14:textId="77777777" w:rsidR="000C43D3" w:rsidRPr="005976F7" w:rsidRDefault="000C43D3" w:rsidP="0094051A">
            <w:pPr>
              <w:pStyle w:val="Tabelatekst"/>
              <w:rPr>
                <w:sz w:val="18"/>
                <w:szCs w:val="18"/>
              </w:rPr>
            </w:pPr>
            <w:r w:rsidDel="00E55909">
              <w:rPr>
                <w:sz w:val="18"/>
                <w:szCs w:val="18"/>
              </w:rPr>
              <w:t>Wpływ na atrakcyjność turystyczną obszarów powiązanych z wodami</w:t>
            </w:r>
          </w:p>
        </w:tc>
        <w:tc>
          <w:tcPr>
            <w:tcW w:w="316" w:type="dxa"/>
          </w:tcPr>
          <w:p w14:paraId="06F2F4D6" w14:textId="77777777" w:rsidR="000C43D3" w:rsidRPr="005976F7" w:rsidRDefault="000C43D3" w:rsidP="0094051A">
            <w:pPr>
              <w:pStyle w:val="Tabelatekst"/>
              <w:rPr>
                <w:sz w:val="18"/>
                <w:szCs w:val="18"/>
              </w:rPr>
            </w:pPr>
          </w:p>
        </w:tc>
        <w:tc>
          <w:tcPr>
            <w:tcW w:w="316" w:type="dxa"/>
            <w:shd w:val="clear" w:color="auto" w:fill="FF0000"/>
          </w:tcPr>
          <w:p w14:paraId="31A76F23" w14:textId="77777777" w:rsidR="000C43D3" w:rsidRPr="005976F7" w:rsidRDefault="000C43D3" w:rsidP="0094051A">
            <w:pPr>
              <w:pStyle w:val="Tabelatekst"/>
              <w:rPr>
                <w:sz w:val="18"/>
                <w:szCs w:val="18"/>
              </w:rPr>
            </w:pPr>
          </w:p>
        </w:tc>
        <w:tc>
          <w:tcPr>
            <w:tcW w:w="316" w:type="dxa"/>
            <w:shd w:val="clear" w:color="auto" w:fill="FF0000"/>
          </w:tcPr>
          <w:p w14:paraId="7F5F70CC" w14:textId="77777777" w:rsidR="000C43D3" w:rsidRPr="005976F7" w:rsidRDefault="000C43D3" w:rsidP="0094051A">
            <w:pPr>
              <w:pStyle w:val="Tabelatekst"/>
              <w:rPr>
                <w:sz w:val="18"/>
                <w:szCs w:val="18"/>
              </w:rPr>
            </w:pPr>
          </w:p>
        </w:tc>
        <w:tc>
          <w:tcPr>
            <w:tcW w:w="316" w:type="dxa"/>
          </w:tcPr>
          <w:p w14:paraId="0B772F35" w14:textId="77777777" w:rsidR="000C43D3" w:rsidRPr="005976F7" w:rsidRDefault="000C43D3" w:rsidP="0094051A">
            <w:pPr>
              <w:pStyle w:val="Tabelatekst"/>
              <w:rPr>
                <w:sz w:val="18"/>
                <w:szCs w:val="18"/>
              </w:rPr>
            </w:pPr>
          </w:p>
        </w:tc>
        <w:tc>
          <w:tcPr>
            <w:tcW w:w="316" w:type="dxa"/>
          </w:tcPr>
          <w:p w14:paraId="765AC9B6" w14:textId="77777777" w:rsidR="000C43D3" w:rsidRPr="005976F7" w:rsidRDefault="000C43D3" w:rsidP="0094051A">
            <w:pPr>
              <w:pStyle w:val="Tabelatekst"/>
              <w:rPr>
                <w:sz w:val="18"/>
                <w:szCs w:val="18"/>
              </w:rPr>
            </w:pPr>
          </w:p>
        </w:tc>
        <w:tc>
          <w:tcPr>
            <w:tcW w:w="316" w:type="dxa"/>
          </w:tcPr>
          <w:p w14:paraId="13F93392" w14:textId="77777777" w:rsidR="000C43D3" w:rsidRPr="005976F7" w:rsidRDefault="000C43D3" w:rsidP="0094051A">
            <w:pPr>
              <w:pStyle w:val="Tabelatekst"/>
              <w:rPr>
                <w:sz w:val="18"/>
                <w:szCs w:val="18"/>
              </w:rPr>
            </w:pPr>
          </w:p>
        </w:tc>
        <w:tc>
          <w:tcPr>
            <w:tcW w:w="758" w:type="dxa"/>
            <w:vAlign w:val="center"/>
          </w:tcPr>
          <w:p w14:paraId="5A3C239B"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502EDAA8" w14:textId="77777777" w:rsidR="000C43D3" w:rsidRPr="00CC6C0E" w:rsidRDefault="000C43D3" w:rsidP="00503E4D">
            <w:pPr>
              <w:pStyle w:val="Tabelatekst"/>
              <w:jc w:val="center"/>
              <w:rPr>
                <w:b/>
                <w:bCs/>
                <w:sz w:val="18"/>
                <w:szCs w:val="18"/>
              </w:rPr>
            </w:pPr>
          </w:p>
        </w:tc>
        <w:tc>
          <w:tcPr>
            <w:tcW w:w="758" w:type="dxa"/>
            <w:vAlign w:val="center"/>
          </w:tcPr>
          <w:p w14:paraId="308747B5" w14:textId="77777777" w:rsidR="000C43D3" w:rsidRPr="00CC6C0E" w:rsidRDefault="000C43D3" w:rsidP="00503E4D">
            <w:pPr>
              <w:pStyle w:val="Tabelatekst"/>
              <w:jc w:val="center"/>
              <w:rPr>
                <w:b/>
                <w:bCs/>
                <w:sz w:val="18"/>
                <w:szCs w:val="18"/>
              </w:rPr>
            </w:pPr>
          </w:p>
        </w:tc>
        <w:tc>
          <w:tcPr>
            <w:tcW w:w="758" w:type="dxa"/>
            <w:vAlign w:val="center"/>
          </w:tcPr>
          <w:p w14:paraId="50D6BB14" w14:textId="77777777" w:rsidR="000C43D3" w:rsidRPr="00CC6C0E" w:rsidRDefault="000C43D3" w:rsidP="00503E4D">
            <w:pPr>
              <w:pStyle w:val="Tabelatekst"/>
              <w:jc w:val="center"/>
              <w:rPr>
                <w:b/>
                <w:bCs/>
                <w:sz w:val="18"/>
                <w:szCs w:val="18"/>
              </w:rPr>
            </w:pPr>
          </w:p>
        </w:tc>
        <w:tc>
          <w:tcPr>
            <w:tcW w:w="758" w:type="dxa"/>
            <w:vAlign w:val="center"/>
          </w:tcPr>
          <w:p w14:paraId="58D3BD50"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4E12981A" w14:textId="77777777" w:rsidR="000C43D3" w:rsidRPr="00CC6C0E" w:rsidRDefault="000C43D3" w:rsidP="00503E4D">
            <w:pPr>
              <w:pStyle w:val="Tabelatekst"/>
              <w:jc w:val="center"/>
              <w:rPr>
                <w:b/>
                <w:bCs/>
                <w:sz w:val="18"/>
                <w:szCs w:val="18"/>
              </w:rPr>
            </w:pPr>
          </w:p>
        </w:tc>
        <w:tc>
          <w:tcPr>
            <w:tcW w:w="758" w:type="dxa"/>
            <w:vAlign w:val="center"/>
          </w:tcPr>
          <w:p w14:paraId="3A6208D1"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5DF91EED" w14:textId="77777777" w:rsidR="000C43D3" w:rsidRPr="00CC6C0E" w:rsidRDefault="000C43D3" w:rsidP="00503E4D">
            <w:pPr>
              <w:pStyle w:val="Tabelatekst"/>
              <w:jc w:val="center"/>
              <w:rPr>
                <w:b/>
                <w:bCs/>
                <w:sz w:val="18"/>
                <w:szCs w:val="18"/>
              </w:rPr>
            </w:pPr>
          </w:p>
        </w:tc>
      </w:tr>
      <w:tr w:rsidR="000C43D3" w:rsidRPr="005976F7" w14:paraId="489A1D46" w14:textId="77777777" w:rsidTr="00503E4D">
        <w:trPr>
          <w:trHeight w:val="70"/>
        </w:trPr>
        <w:tc>
          <w:tcPr>
            <w:tcW w:w="789" w:type="dxa"/>
            <w:vMerge/>
            <w:vAlign w:val="center"/>
          </w:tcPr>
          <w:p w14:paraId="44346779" w14:textId="77777777" w:rsidR="000C43D3" w:rsidRPr="005976F7" w:rsidRDefault="000C43D3" w:rsidP="0094051A">
            <w:pPr>
              <w:pStyle w:val="Tabelatekst"/>
              <w:jc w:val="center"/>
              <w:rPr>
                <w:sz w:val="18"/>
                <w:szCs w:val="18"/>
              </w:rPr>
            </w:pPr>
          </w:p>
        </w:tc>
        <w:tc>
          <w:tcPr>
            <w:tcW w:w="975" w:type="dxa"/>
          </w:tcPr>
          <w:p w14:paraId="29726CA4" w14:textId="77777777" w:rsidR="000C43D3" w:rsidRPr="005976F7" w:rsidRDefault="000C43D3" w:rsidP="0094051A">
            <w:pPr>
              <w:pStyle w:val="Tabelatekst"/>
              <w:rPr>
                <w:sz w:val="18"/>
                <w:szCs w:val="18"/>
              </w:rPr>
            </w:pPr>
            <w:r>
              <w:rPr>
                <w:sz w:val="18"/>
                <w:szCs w:val="18"/>
              </w:rPr>
              <w:t>4.</w:t>
            </w:r>
          </w:p>
        </w:tc>
        <w:tc>
          <w:tcPr>
            <w:tcW w:w="4706" w:type="dxa"/>
          </w:tcPr>
          <w:p w14:paraId="25BEA7B2" w14:textId="77777777" w:rsidR="000C43D3" w:rsidRPr="005976F7" w:rsidRDefault="000C43D3" w:rsidP="0094051A">
            <w:pPr>
              <w:pStyle w:val="Tabelatekst"/>
              <w:rPr>
                <w:sz w:val="18"/>
                <w:szCs w:val="18"/>
              </w:rPr>
            </w:pPr>
            <w:r>
              <w:rPr>
                <w:sz w:val="18"/>
                <w:szCs w:val="18"/>
              </w:rPr>
              <w:t xml:space="preserve">Emisja zanieczyszczeń </w:t>
            </w:r>
            <w:r w:rsidDel="00E55909">
              <w:rPr>
                <w:sz w:val="18"/>
                <w:szCs w:val="18"/>
              </w:rPr>
              <w:t>powietrza</w:t>
            </w:r>
          </w:p>
        </w:tc>
        <w:tc>
          <w:tcPr>
            <w:tcW w:w="316" w:type="dxa"/>
          </w:tcPr>
          <w:p w14:paraId="1E342285" w14:textId="77777777" w:rsidR="000C43D3" w:rsidRPr="005976F7" w:rsidRDefault="000C43D3" w:rsidP="0094051A">
            <w:pPr>
              <w:pStyle w:val="Tabelatekst"/>
              <w:rPr>
                <w:sz w:val="18"/>
                <w:szCs w:val="18"/>
              </w:rPr>
            </w:pPr>
          </w:p>
        </w:tc>
        <w:tc>
          <w:tcPr>
            <w:tcW w:w="316" w:type="dxa"/>
          </w:tcPr>
          <w:p w14:paraId="511D0D66" w14:textId="77777777" w:rsidR="000C43D3" w:rsidRPr="005976F7" w:rsidRDefault="000C43D3" w:rsidP="0094051A">
            <w:pPr>
              <w:pStyle w:val="Tabelatekst"/>
              <w:rPr>
                <w:sz w:val="18"/>
                <w:szCs w:val="18"/>
              </w:rPr>
            </w:pPr>
          </w:p>
        </w:tc>
        <w:tc>
          <w:tcPr>
            <w:tcW w:w="316" w:type="dxa"/>
            <w:shd w:val="clear" w:color="auto" w:fill="FF0000"/>
          </w:tcPr>
          <w:p w14:paraId="6297EE06" w14:textId="77777777" w:rsidR="000C43D3" w:rsidRPr="005976F7" w:rsidRDefault="000C43D3" w:rsidP="0094051A">
            <w:pPr>
              <w:pStyle w:val="Tabelatekst"/>
              <w:rPr>
                <w:sz w:val="18"/>
                <w:szCs w:val="18"/>
              </w:rPr>
            </w:pPr>
          </w:p>
        </w:tc>
        <w:tc>
          <w:tcPr>
            <w:tcW w:w="316" w:type="dxa"/>
          </w:tcPr>
          <w:p w14:paraId="79935290" w14:textId="77777777" w:rsidR="000C43D3" w:rsidRPr="005976F7" w:rsidRDefault="000C43D3" w:rsidP="0094051A">
            <w:pPr>
              <w:pStyle w:val="Tabelatekst"/>
              <w:rPr>
                <w:sz w:val="18"/>
                <w:szCs w:val="18"/>
              </w:rPr>
            </w:pPr>
          </w:p>
        </w:tc>
        <w:tc>
          <w:tcPr>
            <w:tcW w:w="316" w:type="dxa"/>
          </w:tcPr>
          <w:p w14:paraId="23D35E38" w14:textId="77777777" w:rsidR="000C43D3" w:rsidRPr="005976F7" w:rsidRDefault="000C43D3" w:rsidP="0094051A">
            <w:pPr>
              <w:pStyle w:val="Tabelatekst"/>
              <w:rPr>
                <w:sz w:val="18"/>
                <w:szCs w:val="18"/>
              </w:rPr>
            </w:pPr>
          </w:p>
        </w:tc>
        <w:tc>
          <w:tcPr>
            <w:tcW w:w="316" w:type="dxa"/>
          </w:tcPr>
          <w:p w14:paraId="7ED24037" w14:textId="77777777" w:rsidR="000C43D3" w:rsidRPr="005976F7" w:rsidRDefault="000C43D3" w:rsidP="0094051A">
            <w:pPr>
              <w:pStyle w:val="Tabelatekst"/>
              <w:rPr>
                <w:sz w:val="18"/>
                <w:szCs w:val="18"/>
              </w:rPr>
            </w:pPr>
          </w:p>
        </w:tc>
        <w:tc>
          <w:tcPr>
            <w:tcW w:w="758" w:type="dxa"/>
            <w:vAlign w:val="center"/>
          </w:tcPr>
          <w:p w14:paraId="62F66ED2"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23065D69" w14:textId="77777777" w:rsidR="000C43D3" w:rsidRPr="00CC6C0E" w:rsidRDefault="000C43D3" w:rsidP="00503E4D">
            <w:pPr>
              <w:pStyle w:val="Tabelatekst"/>
              <w:jc w:val="center"/>
              <w:rPr>
                <w:b/>
                <w:bCs/>
                <w:sz w:val="18"/>
                <w:szCs w:val="18"/>
              </w:rPr>
            </w:pPr>
          </w:p>
        </w:tc>
        <w:tc>
          <w:tcPr>
            <w:tcW w:w="758" w:type="dxa"/>
            <w:vAlign w:val="center"/>
          </w:tcPr>
          <w:p w14:paraId="463A46EE" w14:textId="77777777" w:rsidR="000C43D3" w:rsidRPr="00CC6C0E" w:rsidRDefault="000C43D3" w:rsidP="00503E4D">
            <w:pPr>
              <w:pStyle w:val="Tabelatekst"/>
              <w:jc w:val="center"/>
              <w:rPr>
                <w:b/>
                <w:bCs/>
                <w:sz w:val="18"/>
                <w:szCs w:val="18"/>
              </w:rPr>
            </w:pPr>
          </w:p>
        </w:tc>
        <w:tc>
          <w:tcPr>
            <w:tcW w:w="758" w:type="dxa"/>
            <w:vAlign w:val="center"/>
          </w:tcPr>
          <w:p w14:paraId="44C004BB"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158265D5" w14:textId="77777777" w:rsidR="000C43D3" w:rsidRPr="00CC6C0E" w:rsidRDefault="000C43D3" w:rsidP="00503E4D">
            <w:pPr>
              <w:pStyle w:val="Tabelatekst"/>
              <w:jc w:val="center"/>
              <w:rPr>
                <w:b/>
                <w:bCs/>
                <w:sz w:val="18"/>
                <w:szCs w:val="18"/>
              </w:rPr>
            </w:pPr>
          </w:p>
        </w:tc>
        <w:tc>
          <w:tcPr>
            <w:tcW w:w="758" w:type="dxa"/>
            <w:vAlign w:val="center"/>
          </w:tcPr>
          <w:p w14:paraId="4689656F" w14:textId="77777777" w:rsidR="000C43D3" w:rsidRPr="00CC6C0E" w:rsidRDefault="000C43D3" w:rsidP="00503E4D">
            <w:pPr>
              <w:pStyle w:val="Tabelatekst"/>
              <w:jc w:val="center"/>
              <w:rPr>
                <w:b/>
                <w:bCs/>
                <w:sz w:val="18"/>
                <w:szCs w:val="18"/>
              </w:rPr>
            </w:pPr>
          </w:p>
        </w:tc>
        <w:tc>
          <w:tcPr>
            <w:tcW w:w="758" w:type="dxa"/>
            <w:vAlign w:val="center"/>
          </w:tcPr>
          <w:p w14:paraId="200530FD" w14:textId="77777777" w:rsidR="000C43D3" w:rsidRPr="00CC6C0E" w:rsidRDefault="000C43D3" w:rsidP="00503E4D">
            <w:pPr>
              <w:pStyle w:val="Tabelatekst"/>
              <w:jc w:val="center"/>
              <w:rPr>
                <w:b/>
                <w:bCs/>
                <w:sz w:val="18"/>
                <w:szCs w:val="18"/>
              </w:rPr>
            </w:pPr>
          </w:p>
        </w:tc>
        <w:tc>
          <w:tcPr>
            <w:tcW w:w="758" w:type="dxa"/>
            <w:vAlign w:val="center"/>
          </w:tcPr>
          <w:p w14:paraId="02350F57"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190BB70B" w14:textId="77777777" w:rsidTr="00503E4D">
        <w:trPr>
          <w:trHeight w:val="70"/>
        </w:trPr>
        <w:tc>
          <w:tcPr>
            <w:tcW w:w="789" w:type="dxa"/>
            <w:vMerge/>
            <w:vAlign w:val="center"/>
          </w:tcPr>
          <w:p w14:paraId="5B61E7C3" w14:textId="77777777" w:rsidR="000C43D3" w:rsidRPr="005976F7" w:rsidRDefault="000C43D3" w:rsidP="0094051A">
            <w:pPr>
              <w:pStyle w:val="Tabelatekst"/>
              <w:jc w:val="center"/>
              <w:rPr>
                <w:sz w:val="18"/>
                <w:szCs w:val="18"/>
              </w:rPr>
            </w:pPr>
          </w:p>
        </w:tc>
        <w:tc>
          <w:tcPr>
            <w:tcW w:w="975" w:type="dxa"/>
          </w:tcPr>
          <w:p w14:paraId="560512CF" w14:textId="77777777" w:rsidR="000C43D3" w:rsidRPr="005976F7" w:rsidRDefault="000C43D3" w:rsidP="0094051A">
            <w:pPr>
              <w:pStyle w:val="Tabelatekst"/>
              <w:rPr>
                <w:sz w:val="18"/>
                <w:szCs w:val="18"/>
              </w:rPr>
            </w:pPr>
            <w:r>
              <w:rPr>
                <w:sz w:val="18"/>
                <w:szCs w:val="18"/>
              </w:rPr>
              <w:t>5.</w:t>
            </w:r>
          </w:p>
        </w:tc>
        <w:tc>
          <w:tcPr>
            <w:tcW w:w="4706" w:type="dxa"/>
          </w:tcPr>
          <w:p w14:paraId="1BAF696A" w14:textId="77777777" w:rsidR="000C43D3" w:rsidRPr="005976F7" w:rsidRDefault="000C43D3" w:rsidP="0094051A">
            <w:pPr>
              <w:pStyle w:val="Tabelatekst"/>
              <w:rPr>
                <w:sz w:val="18"/>
                <w:szCs w:val="18"/>
              </w:rPr>
            </w:pPr>
            <w:r>
              <w:rPr>
                <w:sz w:val="18"/>
                <w:szCs w:val="18"/>
              </w:rPr>
              <w:t>Emisja hałasu i drgań</w:t>
            </w:r>
          </w:p>
        </w:tc>
        <w:tc>
          <w:tcPr>
            <w:tcW w:w="316" w:type="dxa"/>
          </w:tcPr>
          <w:p w14:paraId="336BD5A9" w14:textId="77777777" w:rsidR="000C43D3" w:rsidRPr="005976F7" w:rsidRDefault="000C43D3" w:rsidP="0094051A">
            <w:pPr>
              <w:pStyle w:val="Tabelatekst"/>
              <w:rPr>
                <w:sz w:val="18"/>
                <w:szCs w:val="18"/>
              </w:rPr>
            </w:pPr>
          </w:p>
        </w:tc>
        <w:tc>
          <w:tcPr>
            <w:tcW w:w="316" w:type="dxa"/>
          </w:tcPr>
          <w:p w14:paraId="4AF0792E" w14:textId="77777777" w:rsidR="000C43D3" w:rsidRPr="005976F7" w:rsidRDefault="000C43D3" w:rsidP="0094051A">
            <w:pPr>
              <w:pStyle w:val="Tabelatekst"/>
              <w:rPr>
                <w:sz w:val="18"/>
                <w:szCs w:val="18"/>
              </w:rPr>
            </w:pPr>
          </w:p>
        </w:tc>
        <w:tc>
          <w:tcPr>
            <w:tcW w:w="316" w:type="dxa"/>
            <w:shd w:val="clear" w:color="auto" w:fill="FF0000"/>
          </w:tcPr>
          <w:p w14:paraId="0665A9D0" w14:textId="77777777" w:rsidR="000C43D3" w:rsidRPr="005976F7" w:rsidRDefault="000C43D3" w:rsidP="0094051A">
            <w:pPr>
              <w:pStyle w:val="Tabelatekst"/>
              <w:rPr>
                <w:sz w:val="18"/>
                <w:szCs w:val="18"/>
              </w:rPr>
            </w:pPr>
          </w:p>
        </w:tc>
        <w:tc>
          <w:tcPr>
            <w:tcW w:w="316" w:type="dxa"/>
          </w:tcPr>
          <w:p w14:paraId="05304AB6" w14:textId="77777777" w:rsidR="000C43D3" w:rsidRPr="005976F7" w:rsidRDefault="000C43D3" w:rsidP="0094051A">
            <w:pPr>
              <w:pStyle w:val="Tabelatekst"/>
              <w:rPr>
                <w:sz w:val="18"/>
                <w:szCs w:val="18"/>
              </w:rPr>
            </w:pPr>
          </w:p>
        </w:tc>
        <w:tc>
          <w:tcPr>
            <w:tcW w:w="316" w:type="dxa"/>
          </w:tcPr>
          <w:p w14:paraId="28AED9CC" w14:textId="77777777" w:rsidR="000C43D3" w:rsidRPr="005976F7" w:rsidRDefault="000C43D3" w:rsidP="0094051A">
            <w:pPr>
              <w:pStyle w:val="Tabelatekst"/>
              <w:rPr>
                <w:sz w:val="18"/>
                <w:szCs w:val="18"/>
              </w:rPr>
            </w:pPr>
          </w:p>
        </w:tc>
        <w:tc>
          <w:tcPr>
            <w:tcW w:w="316" w:type="dxa"/>
          </w:tcPr>
          <w:p w14:paraId="56E62AFE" w14:textId="77777777" w:rsidR="000C43D3" w:rsidRPr="005976F7" w:rsidRDefault="000C43D3" w:rsidP="0094051A">
            <w:pPr>
              <w:pStyle w:val="Tabelatekst"/>
              <w:rPr>
                <w:sz w:val="18"/>
                <w:szCs w:val="18"/>
              </w:rPr>
            </w:pPr>
          </w:p>
        </w:tc>
        <w:tc>
          <w:tcPr>
            <w:tcW w:w="758" w:type="dxa"/>
            <w:vAlign w:val="center"/>
          </w:tcPr>
          <w:p w14:paraId="570C41D7"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0C46C0B5" w14:textId="77777777" w:rsidR="000C43D3" w:rsidRPr="00CC6C0E" w:rsidRDefault="000C43D3" w:rsidP="00503E4D">
            <w:pPr>
              <w:pStyle w:val="Tabelatekst"/>
              <w:jc w:val="center"/>
              <w:rPr>
                <w:b/>
                <w:bCs/>
                <w:sz w:val="18"/>
                <w:szCs w:val="18"/>
              </w:rPr>
            </w:pPr>
          </w:p>
        </w:tc>
        <w:tc>
          <w:tcPr>
            <w:tcW w:w="758" w:type="dxa"/>
            <w:vAlign w:val="center"/>
          </w:tcPr>
          <w:p w14:paraId="115B8CF0" w14:textId="77777777" w:rsidR="000C43D3" w:rsidRPr="00CC6C0E" w:rsidRDefault="000C43D3" w:rsidP="00503E4D">
            <w:pPr>
              <w:pStyle w:val="Tabelatekst"/>
              <w:jc w:val="center"/>
              <w:rPr>
                <w:b/>
                <w:bCs/>
                <w:sz w:val="18"/>
                <w:szCs w:val="18"/>
              </w:rPr>
            </w:pPr>
          </w:p>
        </w:tc>
        <w:tc>
          <w:tcPr>
            <w:tcW w:w="758" w:type="dxa"/>
            <w:vAlign w:val="center"/>
          </w:tcPr>
          <w:p w14:paraId="003A9AF9"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6357F661" w14:textId="77777777" w:rsidR="000C43D3" w:rsidRPr="00CC6C0E" w:rsidRDefault="000C43D3" w:rsidP="00503E4D">
            <w:pPr>
              <w:pStyle w:val="Tabelatekst"/>
              <w:jc w:val="center"/>
              <w:rPr>
                <w:b/>
                <w:bCs/>
                <w:sz w:val="18"/>
                <w:szCs w:val="18"/>
              </w:rPr>
            </w:pPr>
          </w:p>
        </w:tc>
        <w:tc>
          <w:tcPr>
            <w:tcW w:w="758" w:type="dxa"/>
            <w:vAlign w:val="center"/>
          </w:tcPr>
          <w:p w14:paraId="4093E2B9" w14:textId="77777777" w:rsidR="000C43D3" w:rsidRPr="00CC6C0E" w:rsidRDefault="000C43D3" w:rsidP="00503E4D">
            <w:pPr>
              <w:pStyle w:val="Tabelatekst"/>
              <w:jc w:val="center"/>
              <w:rPr>
                <w:b/>
                <w:bCs/>
                <w:sz w:val="18"/>
                <w:szCs w:val="18"/>
              </w:rPr>
            </w:pPr>
          </w:p>
        </w:tc>
        <w:tc>
          <w:tcPr>
            <w:tcW w:w="758" w:type="dxa"/>
            <w:vAlign w:val="center"/>
          </w:tcPr>
          <w:p w14:paraId="046DA243" w14:textId="77777777" w:rsidR="000C43D3" w:rsidRPr="00CC6C0E" w:rsidRDefault="000C43D3" w:rsidP="00503E4D">
            <w:pPr>
              <w:pStyle w:val="Tabelatekst"/>
              <w:jc w:val="center"/>
              <w:rPr>
                <w:b/>
                <w:bCs/>
                <w:sz w:val="18"/>
                <w:szCs w:val="18"/>
              </w:rPr>
            </w:pPr>
          </w:p>
        </w:tc>
        <w:tc>
          <w:tcPr>
            <w:tcW w:w="758" w:type="dxa"/>
            <w:vAlign w:val="center"/>
          </w:tcPr>
          <w:p w14:paraId="7CF689A7"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60E2C07A" w14:textId="77777777" w:rsidTr="00503E4D">
        <w:trPr>
          <w:trHeight w:val="70"/>
        </w:trPr>
        <w:tc>
          <w:tcPr>
            <w:tcW w:w="789" w:type="dxa"/>
            <w:vMerge/>
            <w:vAlign w:val="center"/>
          </w:tcPr>
          <w:p w14:paraId="7179DFB5" w14:textId="77777777" w:rsidR="000C43D3" w:rsidRPr="005976F7" w:rsidRDefault="000C43D3" w:rsidP="0094051A">
            <w:pPr>
              <w:pStyle w:val="Tabelatekst"/>
              <w:jc w:val="center"/>
              <w:rPr>
                <w:sz w:val="18"/>
                <w:szCs w:val="18"/>
              </w:rPr>
            </w:pPr>
          </w:p>
        </w:tc>
        <w:tc>
          <w:tcPr>
            <w:tcW w:w="13641" w:type="dxa"/>
            <w:gridSpan w:val="16"/>
            <w:vAlign w:val="center"/>
          </w:tcPr>
          <w:p w14:paraId="6B88243A" w14:textId="77777777" w:rsidR="000C43D3" w:rsidRPr="00CC6C0E" w:rsidRDefault="000C43D3" w:rsidP="00503E4D">
            <w:pPr>
              <w:pStyle w:val="Tabelatekst"/>
              <w:jc w:val="center"/>
              <w:rPr>
                <w:b/>
                <w:bCs/>
                <w:sz w:val="18"/>
                <w:szCs w:val="18"/>
              </w:rPr>
            </w:pPr>
            <w:r w:rsidRPr="00CC6C0E">
              <w:rPr>
                <w:b/>
                <w:bCs/>
                <w:sz w:val="18"/>
                <w:szCs w:val="18"/>
              </w:rPr>
              <w:t>Wpływ na zabytki</w:t>
            </w:r>
          </w:p>
        </w:tc>
      </w:tr>
      <w:tr w:rsidR="000C43D3" w:rsidRPr="005976F7" w14:paraId="2AC8CB76" w14:textId="77777777" w:rsidTr="00503E4D">
        <w:trPr>
          <w:trHeight w:val="70"/>
        </w:trPr>
        <w:tc>
          <w:tcPr>
            <w:tcW w:w="789" w:type="dxa"/>
            <w:vMerge/>
            <w:vAlign w:val="center"/>
          </w:tcPr>
          <w:p w14:paraId="75FEE873" w14:textId="77777777" w:rsidR="000C43D3" w:rsidRPr="005976F7" w:rsidRDefault="000C43D3" w:rsidP="0094051A">
            <w:pPr>
              <w:pStyle w:val="Tabelatekst"/>
              <w:jc w:val="center"/>
              <w:rPr>
                <w:sz w:val="18"/>
                <w:szCs w:val="18"/>
              </w:rPr>
            </w:pPr>
          </w:p>
        </w:tc>
        <w:tc>
          <w:tcPr>
            <w:tcW w:w="975" w:type="dxa"/>
          </w:tcPr>
          <w:p w14:paraId="4F2885B4" w14:textId="77777777" w:rsidR="000C43D3" w:rsidRPr="005976F7" w:rsidRDefault="000C43D3" w:rsidP="0094051A">
            <w:pPr>
              <w:pStyle w:val="Tabelatekst"/>
              <w:rPr>
                <w:sz w:val="18"/>
                <w:szCs w:val="18"/>
              </w:rPr>
            </w:pPr>
            <w:r>
              <w:rPr>
                <w:sz w:val="18"/>
                <w:szCs w:val="18"/>
              </w:rPr>
              <w:t>1.</w:t>
            </w:r>
          </w:p>
        </w:tc>
        <w:tc>
          <w:tcPr>
            <w:tcW w:w="4706" w:type="dxa"/>
          </w:tcPr>
          <w:p w14:paraId="609E2307" w14:textId="77777777" w:rsidR="000C43D3" w:rsidRPr="005976F7" w:rsidRDefault="000C43D3" w:rsidP="0094051A">
            <w:pPr>
              <w:pStyle w:val="Tabelatekst"/>
              <w:rPr>
                <w:sz w:val="18"/>
                <w:szCs w:val="18"/>
              </w:rPr>
            </w:pPr>
            <w:r>
              <w:rPr>
                <w:sz w:val="18"/>
                <w:szCs w:val="18"/>
              </w:rPr>
              <w:t>O</w:t>
            </w:r>
            <w:r w:rsidRPr="00F2171F">
              <w:rPr>
                <w:sz w:val="18"/>
                <w:szCs w:val="18"/>
              </w:rPr>
              <w:t xml:space="preserve">chrona zabytków przed </w:t>
            </w:r>
            <w:r>
              <w:rPr>
                <w:sz w:val="18"/>
                <w:szCs w:val="18"/>
              </w:rPr>
              <w:t>zniszczeniem i degradacją wskutek podtopienia</w:t>
            </w:r>
          </w:p>
        </w:tc>
        <w:tc>
          <w:tcPr>
            <w:tcW w:w="316" w:type="dxa"/>
            <w:vAlign w:val="center"/>
          </w:tcPr>
          <w:p w14:paraId="2DB2BF2D" w14:textId="77777777" w:rsidR="000C43D3" w:rsidRPr="005976F7" w:rsidRDefault="000C43D3" w:rsidP="0094051A">
            <w:pPr>
              <w:pStyle w:val="Tabelatekst"/>
              <w:rPr>
                <w:sz w:val="18"/>
                <w:szCs w:val="18"/>
              </w:rPr>
            </w:pPr>
          </w:p>
        </w:tc>
        <w:tc>
          <w:tcPr>
            <w:tcW w:w="316" w:type="dxa"/>
            <w:vAlign w:val="center"/>
          </w:tcPr>
          <w:p w14:paraId="3D5CEFF3" w14:textId="77777777" w:rsidR="000C43D3" w:rsidRPr="005976F7" w:rsidRDefault="000C43D3" w:rsidP="0094051A">
            <w:pPr>
              <w:pStyle w:val="Tabelatekst"/>
              <w:rPr>
                <w:sz w:val="18"/>
                <w:szCs w:val="18"/>
              </w:rPr>
            </w:pPr>
          </w:p>
        </w:tc>
        <w:tc>
          <w:tcPr>
            <w:tcW w:w="316" w:type="dxa"/>
            <w:vAlign w:val="center"/>
          </w:tcPr>
          <w:p w14:paraId="316E0582" w14:textId="77777777" w:rsidR="000C43D3" w:rsidRPr="005976F7" w:rsidRDefault="000C43D3" w:rsidP="0094051A">
            <w:pPr>
              <w:pStyle w:val="Tabelatekst"/>
              <w:rPr>
                <w:sz w:val="18"/>
                <w:szCs w:val="18"/>
              </w:rPr>
            </w:pPr>
          </w:p>
        </w:tc>
        <w:tc>
          <w:tcPr>
            <w:tcW w:w="316" w:type="dxa"/>
            <w:shd w:val="clear" w:color="auto" w:fill="92D050"/>
            <w:vAlign w:val="center"/>
          </w:tcPr>
          <w:p w14:paraId="64D629F6" w14:textId="77777777" w:rsidR="000C43D3" w:rsidRPr="005976F7" w:rsidRDefault="000C43D3" w:rsidP="0094051A">
            <w:pPr>
              <w:pStyle w:val="Tabelatekst"/>
              <w:rPr>
                <w:sz w:val="18"/>
                <w:szCs w:val="18"/>
              </w:rPr>
            </w:pPr>
          </w:p>
        </w:tc>
        <w:tc>
          <w:tcPr>
            <w:tcW w:w="316" w:type="dxa"/>
            <w:vAlign w:val="center"/>
          </w:tcPr>
          <w:p w14:paraId="0714A520" w14:textId="77777777" w:rsidR="000C43D3" w:rsidRPr="005976F7" w:rsidRDefault="000C43D3" w:rsidP="0094051A">
            <w:pPr>
              <w:pStyle w:val="Tabelatekst"/>
              <w:rPr>
                <w:sz w:val="18"/>
                <w:szCs w:val="18"/>
              </w:rPr>
            </w:pPr>
          </w:p>
        </w:tc>
        <w:tc>
          <w:tcPr>
            <w:tcW w:w="316" w:type="dxa"/>
            <w:vAlign w:val="center"/>
          </w:tcPr>
          <w:p w14:paraId="3E0F7F89" w14:textId="77777777" w:rsidR="000C43D3" w:rsidRPr="005976F7" w:rsidRDefault="000C43D3" w:rsidP="0094051A">
            <w:pPr>
              <w:pStyle w:val="Tabelatekst"/>
              <w:rPr>
                <w:sz w:val="18"/>
                <w:szCs w:val="18"/>
              </w:rPr>
            </w:pPr>
          </w:p>
        </w:tc>
        <w:tc>
          <w:tcPr>
            <w:tcW w:w="758" w:type="dxa"/>
            <w:vAlign w:val="center"/>
          </w:tcPr>
          <w:p w14:paraId="739C8C79" w14:textId="77777777" w:rsidR="000C43D3" w:rsidRPr="00CC6C0E" w:rsidRDefault="000C43D3" w:rsidP="00503E4D">
            <w:pPr>
              <w:pStyle w:val="Tabelatekst"/>
              <w:jc w:val="center"/>
              <w:rPr>
                <w:b/>
                <w:bCs/>
                <w:sz w:val="18"/>
                <w:szCs w:val="18"/>
              </w:rPr>
            </w:pPr>
          </w:p>
        </w:tc>
        <w:tc>
          <w:tcPr>
            <w:tcW w:w="758" w:type="dxa"/>
            <w:vAlign w:val="center"/>
          </w:tcPr>
          <w:p w14:paraId="57C5F8C3"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60E545F3" w14:textId="77777777" w:rsidR="000C43D3" w:rsidRPr="00CC6C0E" w:rsidRDefault="000C43D3" w:rsidP="00503E4D">
            <w:pPr>
              <w:pStyle w:val="Tabelatekst"/>
              <w:jc w:val="center"/>
              <w:rPr>
                <w:b/>
                <w:bCs/>
                <w:sz w:val="18"/>
                <w:szCs w:val="18"/>
              </w:rPr>
            </w:pPr>
          </w:p>
        </w:tc>
        <w:tc>
          <w:tcPr>
            <w:tcW w:w="758" w:type="dxa"/>
            <w:vAlign w:val="center"/>
          </w:tcPr>
          <w:p w14:paraId="56B977CF" w14:textId="77777777" w:rsidR="000C43D3" w:rsidRPr="00CC6C0E" w:rsidRDefault="000C43D3" w:rsidP="00503E4D">
            <w:pPr>
              <w:pStyle w:val="Tabelatekst"/>
              <w:jc w:val="center"/>
              <w:rPr>
                <w:b/>
                <w:bCs/>
                <w:sz w:val="18"/>
                <w:szCs w:val="18"/>
              </w:rPr>
            </w:pPr>
          </w:p>
        </w:tc>
        <w:tc>
          <w:tcPr>
            <w:tcW w:w="758" w:type="dxa"/>
            <w:vAlign w:val="center"/>
          </w:tcPr>
          <w:p w14:paraId="243615B2"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49EB0ACE" w14:textId="77777777" w:rsidR="000C43D3" w:rsidRPr="00CC6C0E" w:rsidRDefault="000C43D3" w:rsidP="00503E4D">
            <w:pPr>
              <w:pStyle w:val="Tabelatekst"/>
              <w:jc w:val="center"/>
              <w:rPr>
                <w:b/>
                <w:bCs/>
                <w:sz w:val="18"/>
                <w:szCs w:val="18"/>
              </w:rPr>
            </w:pPr>
          </w:p>
        </w:tc>
        <w:tc>
          <w:tcPr>
            <w:tcW w:w="758" w:type="dxa"/>
            <w:vAlign w:val="center"/>
          </w:tcPr>
          <w:p w14:paraId="590A6311"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7E876208" w14:textId="77777777" w:rsidR="000C43D3" w:rsidRPr="00CC6C0E" w:rsidRDefault="000C43D3" w:rsidP="00503E4D">
            <w:pPr>
              <w:pStyle w:val="Tabelatekst"/>
              <w:jc w:val="center"/>
              <w:rPr>
                <w:b/>
                <w:bCs/>
                <w:sz w:val="18"/>
                <w:szCs w:val="18"/>
              </w:rPr>
            </w:pPr>
          </w:p>
        </w:tc>
      </w:tr>
      <w:tr w:rsidR="000C43D3" w:rsidRPr="005976F7" w14:paraId="29607993" w14:textId="77777777" w:rsidTr="00503E4D">
        <w:trPr>
          <w:trHeight w:val="70"/>
        </w:trPr>
        <w:tc>
          <w:tcPr>
            <w:tcW w:w="789" w:type="dxa"/>
            <w:vMerge/>
            <w:vAlign w:val="center"/>
          </w:tcPr>
          <w:p w14:paraId="74323FC3" w14:textId="77777777" w:rsidR="000C43D3" w:rsidRPr="005976F7" w:rsidRDefault="000C43D3" w:rsidP="0094051A">
            <w:pPr>
              <w:pStyle w:val="Tabelatekst"/>
              <w:jc w:val="center"/>
              <w:rPr>
                <w:sz w:val="18"/>
                <w:szCs w:val="18"/>
              </w:rPr>
            </w:pPr>
          </w:p>
        </w:tc>
        <w:tc>
          <w:tcPr>
            <w:tcW w:w="975" w:type="dxa"/>
          </w:tcPr>
          <w:p w14:paraId="46C50A22" w14:textId="77777777" w:rsidR="000C43D3" w:rsidRPr="005976F7" w:rsidRDefault="000C43D3" w:rsidP="0094051A">
            <w:pPr>
              <w:pStyle w:val="Tabelatekst"/>
              <w:rPr>
                <w:sz w:val="18"/>
                <w:szCs w:val="18"/>
              </w:rPr>
            </w:pPr>
            <w:r>
              <w:rPr>
                <w:sz w:val="18"/>
                <w:szCs w:val="18"/>
              </w:rPr>
              <w:t>2.</w:t>
            </w:r>
          </w:p>
        </w:tc>
        <w:tc>
          <w:tcPr>
            <w:tcW w:w="4706" w:type="dxa"/>
          </w:tcPr>
          <w:p w14:paraId="1022A294" w14:textId="77777777" w:rsidR="000C43D3" w:rsidRPr="005976F7" w:rsidRDefault="000C43D3" w:rsidP="0094051A">
            <w:pPr>
              <w:pStyle w:val="Tabelatekst"/>
              <w:rPr>
                <w:sz w:val="18"/>
                <w:szCs w:val="18"/>
              </w:rPr>
            </w:pPr>
            <w:r>
              <w:rPr>
                <w:sz w:val="18"/>
                <w:szCs w:val="18"/>
              </w:rPr>
              <w:t>Ochrona posadowienia zabytków przed zmianami warunków gruntowo-wodnych</w:t>
            </w:r>
          </w:p>
        </w:tc>
        <w:tc>
          <w:tcPr>
            <w:tcW w:w="316" w:type="dxa"/>
            <w:vAlign w:val="center"/>
          </w:tcPr>
          <w:p w14:paraId="1BC3D4A5" w14:textId="77777777" w:rsidR="000C43D3" w:rsidRPr="005976F7" w:rsidRDefault="000C43D3" w:rsidP="0094051A">
            <w:pPr>
              <w:pStyle w:val="Tabelatekst"/>
              <w:rPr>
                <w:sz w:val="18"/>
                <w:szCs w:val="18"/>
              </w:rPr>
            </w:pPr>
          </w:p>
        </w:tc>
        <w:tc>
          <w:tcPr>
            <w:tcW w:w="316" w:type="dxa"/>
            <w:vAlign w:val="center"/>
          </w:tcPr>
          <w:p w14:paraId="42C17F5B" w14:textId="77777777" w:rsidR="000C43D3" w:rsidRPr="005976F7" w:rsidRDefault="000C43D3" w:rsidP="0094051A">
            <w:pPr>
              <w:pStyle w:val="Tabelatekst"/>
              <w:rPr>
                <w:sz w:val="18"/>
                <w:szCs w:val="18"/>
              </w:rPr>
            </w:pPr>
          </w:p>
        </w:tc>
        <w:tc>
          <w:tcPr>
            <w:tcW w:w="316" w:type="dxa"/>
            <w:vAlign w:val="center"/>
          </w:tcPr>
          <w:p w14:paraId="143F8F7E" w14:textId="77777777" w:rsidR="000C43D3" w:rsidRPr="005976F7" w:rsidRDefault="000C43D3" w:rsidP="0094051A">
            <w:pPr>
              <w:pStyle w:val="Tabelatekst"/>
              <w:rPr>
                <w:sz w:val="18"/>
                <w:szCs w:val="18"/>
              </w:rPr>
            </w:pPr>
          </w:p>
        </w:tc>
        <w:tc>
          <w:tcPr>
            <w:tcW w:w="316" w:type="dxa"/>
            <w:shd w:val="clear" w:color="auto" w:fill="92D050"/>
            <w:vAlign w:val="center"/>
          </w:tcPr>
          <w:p w14:paraId="6570888C" w14:textId="77777777" w:rsidR="000C43D3" w:rsidRPr="005976F7" w:rsidRDefault="000C43D3" w:rsidP="0094051A">
            <w:pPr>
              <w:pStyle w:val="Tabelatekst"/>
              <w:rPr>
                <w:sz w:val="18"/>
                <w:szCs w:val="18"/>
              </w:rPr>
            </w:pPr>
          </w:p>
        </w:tc>
        <w:tc>
          <w:tcPr>
            <w:tcW w:w="316" w:type="dxa"/>
            <w:vAlign w:val="center"/>
          </w:tcPr>
          <w:p w14:paraId="29335068" w14:textId="77777777" w:rsidR="000C43D3" w:rsidRPr="005976F7" w:rsidRDefault="000C43D3" w:rsidP="0094051A">
            <w:pPr>
              <w:pStyle w:val="Tabelatekst"/>
              <w:rPr>
                <w:sz w:val="18"/>
                <w:szCs w:val="18"/>
              </w:rPr>
            </w:pPr>
          </w:p>
        </w:tc>
        <w:tc>
          <w:tcPr>
            <w:tcW w:w="316" w:type="dxa"/>
            <w:vAlign w:val="center"/>
          </w:tcPr>
          <w:p w14:paraId="30A06EB0" w14:textId="77777777" w:rsidR="000C43D3" w:rsidRPr="005976F7" w:rsidRDefault="000C43D3" w:rsidP="0094051A">
            <w:pPr>
              <w:pStyle w:val="Tabelatekst"/>
              <w:rPr>
                <w:sz w:val="18"/>
                <w:szCs w:val="18"/>
              </w:rPr>
            </w:pPr>
          </w:p>
        </w:tc>
        <w:tc>
          <w:tcPr>
            <w:tcW w:w="758" w:type="dxa"/>
            <w:vAlign w:val="center"/>
          </w:tcPr>
          <w:p w14:paraId="15C325AA" w14:textId="77777777" w:rsidR="000C43D3" w:rsidRPr="00CC6C0E" w:rsidRDefault="000C43D3" w:rsidP="00503E4D">
            <w:pPr>
              <w:pStyle w:val="Tabelatekst"/>
              <w:jc w:val="center"/>
              <w:rPr>
                <w:b/>
                <w:bCs/>
                <w:sz w:val="18"/>
                <w:szCs w:val="18"/>
              </w:rPr>
            </w:pPr>
          </w:p>
        </w:tc>
        <w:tc>
          <w:tcPr>
            <w:tcW w:w="758" w:type="dxa"/>
            <w:vAlign w:val="center"/>
          </w:tcPr>
          <w:p w14:paraId="7A88A86C"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67B223E1" w14:textId="77777777" w:rsidR="000C43D3" w:rsidRPr="00CC6C0E" w:rsidRDefault="000C43D3" w:rsidP="00503E4D">
            <w:pPr>
              <w:pStyle w:val="Tabelatekst"/>
              <w:jc w:val="center"/>
              <w:rPr>
                <w:b/>
                <w:bCs/>
                <w:sz w:val="18"/>
                <w:szCs w:val="18"/>
              </w:rPr>
            </w:pPr>
          </w:p>
        </w:tc>
        <w:tc>
          <w:tcPr>
            <w:tcW w:w="758" w:type="dxa"/>
            <w:vAlign w:val="center"/>
          </w:tcPr>
          <w:p w14:paraId="38175744" w14:textId="77777777" w:rsidR="000C43D3" w:rsidRPr="00CC6C0E" w:rsidRDefault="000C43D3" w:rsidP="00503E4D">
            <w:pPr>
              <w:pStyle w:val="Tabelatekst"/>
              <w:jc w:val="center"/>
              <w:rPr>
                <w:b/>
                <w:bCs/>
                <w:sz w:val="18"/>
                <w:szCs w:val="18"/>
              </w:rPr>
            </w:pPr>
          </w:p>
        </w:tc>
        <w:tc>
          <w:tcPr>
            <w:tcW w:w="758" w:type="dxa"/>
            <w:vAlign w:val="center"/>
          </w:tcPr>
          <w:p w14:paraId="727B8E16"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0906DFA7" w14:textId="77777777" w:rsidR="000C43D3" w:rsidRPr="00CC6C0E" w:rsidRDefault="000C43D3" w:rsidP="00503E4D">
            <w:pPr>
              <w:pStyle w:val="Tabelatekst"/>
              <w:jc w:val="center"/>
              <w:rPr>
                <w:b/>
                <w:bCs/>
                <w:sz w:val="18"/>
                <w:szCs w:val="18"/>
              </w:rPr>
            </w:pPr>
          </w:p>
        </w:tc>
        <w:tc>
          <w:tcPr>
            <w:tcW w:w="758" w:type="dxa"/>
            <w:vAlign w:val="center"/>
          </w:tcPr>
          <w:p w14:paraId="67BEAE4E"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1931DFB9" w14:textId="77777777" w:rsidR="000C43D3" w:rsidRPr="00CC6C0E" w:rsidRDefault="000C43D3" w:rsidP="00503E4D">
            <w:pPr>
              <w:pStyle w:val="Tabelatekst"/>
              <w:jc w:val="center"/>
              <w:rPr>
                <w:b/>
                <w:bCs/>
                <w:sz w:val="18"/>
                <w:szCs w:val="18"/>
              </w:rPr>
            </w:pPr>
          </w:p>
        </w:tc>
      </w:tr>
      <w:tr w:rsidR="000C43D3" w:rsidRPr="005976F7" w14:paraId="1FE009D9" w14:textId="77777777" w:rsidTr="00503E4D">
        <w:trPr>
          <w:trHeight w:val="275"/>
        </w:trPr>
        <w:tc>
          <w:tcPr>
            <w:tcW w:w="14430" w:type="dxa"/>
            <w:gridSpan w:val="17"/>
            <w:vAlign w:val="center"/>
          </w:tcPr>
          <w:p w14:paraId="7524CD2C" w14:textId="77777777" w:rsidR="000C43D3" w:rsidRPr="00CC6C0E" w:rsidRDefault="000C43D3" w:rsidP="00503E4D">
            <w:pPr>
              <w:pStyle w:val="Tabelatekst"/>
              <w:jc w:val="center"/>
              <w:rPr>
                <w:b/>
                <w:bCs/>
                <w:sz w:val="18"/>
                <w:szCs w:val="18"/>
              </w:rPr>
            </w:pPr>
            <w:r w:rsidRPr="00CC6C0E">
              <w:rPr>
                <w:b/>
                <w:bCs/>
                <w:sz w:val="18"/>
                <w:szCs w:val="18"/>
              </w:rPr>
              <w:t>Działanie 3 usuwanie drzew i krzewów porastających dno oraz brzegi śródlądowych wód powierzchniowych</w:t>
            </w:r>
          </w:p>
        </w:tc>
      </w:tr>
      <w:tr w:rsidR="000C43D3" w:rsidRPr="005976F7" w14:paraId="189AC78F" w14:textId="77777777" w:rsidTr="00503E4D">
        <w:tc>
          <w:tcPr>
            <w:tcW w:w="789" w:type="dxa"/>
            <w:vMerge w:val="restart"/>
            <w:textDirection w:val="btLr"/>
            <w:vAlign w:val="center"/>
          </w:tcPr>
          <w:p w14:paraId="70E67CDB" w14:textId="77777777" w:rsidR="000C43D3" w:rsidRPr="005976F7" w:rsidRDefault="000C43D3" w:rsidP="0094051A">
            <w:pPr>
              <w:pStyle w:val="Tabelatekst"/>
              <w:jc w:val="center"/>
              <w:rPr>
                <w:sz w:val="18"/>
                <w:szCs w:val="18"/>
              </w:rPr>
            </w:pPr>
            <w:r w:rsidRPr="005976F7">
              <w:rPr>
                <w:sz w:val="18"/>
                <w:szCs w:val="18"/>
              </w:rPr>
              <w:t xml:space="preserve">Działanie 3 </w:t>
            </w:r>
          </w:p>
        </w:tc>
        <w:tc>
          <w:tcPr>
            <w:tcW w:w="13641" w:type="dxa"/>
            <w:gridSpan w:val="16"/>
            <w:vAlign w:val="center"/>
          </w:tcPr>
          <w:p w14:paraId="5550D225" w14:textId="77777777" w:rsidR="000C43D3" w:rsidRPr="00CC6C0E" w:rsidRDefault="000C43D3" w:rsidP="00503E4D">
            <w:pPr>
              <w:pStyle w:val="Tabelatekst"/>
              <w:jc w:val="center"/>
              <w:rPr>
                <w:b/>
                <w:bCs/>
                <w:sz w:val="18"/>
                <w:szCs w:val="18"/>
              </w:rPr>
            </w:pPr>
            <w:r w:rsidRPr="00CC6C0E">
              <w:rPr>
                <w:b/>
                <w:bCs/>
                <w:sz w:val="18"/>
                <w:szCs w:val="18"/>
              </w:rPr>
              <w:t>Wpływ na powierzchnię ziemi i gleby</w:t>
            </w:r>
          </w:p>
        </w:tc>
      </w:tr>
      <w:tr w:rsidR="000C43D3" w:rsidRPr="005976F7" w14:paraId="370B9A09" w14:textId="77777777" w:rsidTr="00503E4D">
        <w:tc>
          <w:tcPr>
            <w:tcW w:w="789" w:type="dxa"/>
            <w:vMerge/>
            <w:vAlign w:val="center"/>
          </w:tcPr>
          <w:p w14:paraId="04E684EE" w14:textId="77777777" w:rsidR="000C43D3" w:rsidRPr="005976F7" w:rsidRDefault="000C43D3" w:rsidP="0094051A">
            <w:pPr>
              <w:pStyle w:val="Tabelatekst"/>
              <w:jc w:val="center"/>
              <w:rPr>
                <w:sz w:val="18"/>
                <w:szCs w:val="18"/>
              </w:rPr>
            </w:pPr>
          </w:p>
        </w:tc>
        <w:tc>
          <w:tcPr>
            <w:tcW w:w="975" w:type="dxa"/>
          </w:tcPr>
          <w:p w14:paraId="1A8658FC" w14:textId="77777777" w:rsidR="000C43D3" w:rsidRPr="005976F7" w:rsidRDefault="000C43D3" w:rsidP="0094051A">
            <w:pPr>
              <w:pStyle w:val="Tabelatekst"/>
              <w:rPr>
                <w:sz w:val="18"/>
                <w:szCs w:val="18"/>
              </w:rPr>
            </w:pPr>
            <w:r>
              <w:rPr>
                <w:sz w:val="18"/>
                <w:szCs w:val="18"/>
              </w:rPr>
              <w:t>1.</w:t>
            </w:r>
          </w:p>
        </w:tc>
        <w:tc>
          <w:tcPr>
            <w:tcW w:w="4706" w:type="dxa"/>
          </w:tcPr>
          <w:p w14:paraId="2F1069B4" w14:textId="77777777" w:rsidR="000C43D3" w:rsidRPr="005976F7" w:rsidRDefault="000C43D3" w:rsidP="0094051A">
            <w:pPr>
              <w:pStyle w:val="Tabelatekst"/>
              <w:rPr>
                <w:sz w:val="18"/>
                <w:szCs w:val="18"/>
              </w:rPr>
            </w:pPr>
            <w:r>
              <w:rPr>
                <w:sz w:val="18"/>
                <w:szCs w:val="18"/>
              </w:rPr>
              <w:t>Usunięcie drzew i krzewów z brzegów wód śródlądowych może wpłynąć na utratę stateczności skarpy i spowodować osuniecie się mas ziemnych</w:t>
            </w:r>
          </w:p>
        </w:tc>
        <w:tc>
          <w:tcPr>
            <w:tcW w:w="316" w:type="dxa"/>
          </w:tcPr>
          <w:p w14:paraId="23B3F409" w14:textId="77777777" w:rsidR="000C43D3" w:rsidRPr="005976F7" w:rsidRDefault="000C43D3" w:rsidP="0094051A">
            <w:pPr>
              <w:pStyle w:val="Tabelatekst"/>
              <w:rPr>
                <w:sz w:val="18"/>
                <w:szCs w:val="18"/>
              </w:rPr>
            </w:pPr>
          </w:p>
        </w:tc>
        <w:tc>
          <w:tcPr>
            <w:tcW w:w="316" w:type="dxa"/>
          </w:tcPr>
          <w:p w14:paraId="49A5C859" w14:textId="77777777" w:rsidR="000C43D3" w:rsidRPr="005976F7" w:rsidRDefault="000C43D3" w:rsidP="0094051A">
            <w:pPr>
              <w:pStyle w:val="Tabelatekst"/>
              <w:rPr>
                <w:sz w:val="18"/>
                <w:szCs w:val="18"/>
              </w:rPr>
            </w:pPr>
          </w:p>
        </w:tc>
        <w:tc>
          <w:tcPr>
            <w:tcW w:w="316" w:type="dxa"/>
            <w:shd w:val="clear" w:color="auto" w:fill="FF0000"/>
          </w:tcPr>
          <w:p w14:paraId="7803D851" w14:textId="77777777" w:rsidR="000C43D3" w:rsidRPr="005976F7" w:rsidRDefault="000C43D3" w:rsidP="0094051A">
            <w:pPr>
              <w:pStyle w:val="Tabelatekst"/>
              <w:rPr>
                <w:sz w:val="18"/>
                <w:szCs w:val="18"/>
              </w:rPr>
            </w:pPr>
          </w:p>
        </w:tc>
        <w:tc>
          <w:tcPr>
            <w:tcW w:w="316" w:type="dxa"/>
          </w:tcPr>
          <w:p w14:paraId="468EA166" w14:textId="77777777" w:rsidR="000C43D3" w:rsidRPr="005976F7" w:rsidRDefault="000C43D3" w:rsidP="0094051A">
            <w:pPr>
              <w:pStyle w:val="Tabelatekst"/>
              <w:rPr>
                <w:sz w:val="18"/>
                <w:szCs w:val="18"/>
              </w:rPr>
            </w:pPr>
          </w:p>
        </w:tc>
        <w:tc>
          <w:tcPr>
            <w:tcW w:w="316" w:type="dxa"/>
          </w:tcPr>
          <w:p w14:paraId="68D29733" w14:textId="77777777" w:rsidR="000C43D3" w:rsidRPr="005976F7" w:rsidRDefault="000C43D3" w:rsidP="0094051A">
            <w:pPr>
              <w:pStyle w:val="Tabelatekst"/>
              <w:rPr>
                <w:sz w:val="18"/>
                <w:szCs w:val="18"/>
              </w:rPr>
            </w:pPr>
          </w:p>
        </w:tc>
        <w:tc>
          <w:tcPr>
            <w:tcW w:w="316" w:type="dxa"/>
          </w:tcPr>
          <w:p w14:paraId="71FF74DD" w14:textId="77777777" w:rsidR="000C43D3" w:rsidRPr="005976F7" w:rsidRDefault="000C43D3" w:rsidP="0094051A">
            <w:pPr>
              <w:pStyle w:val="Tabelatekst"/>
              <w:rPr>
                <w:sz w:val="18"/>
                <w:szCs w:val="18"/>
              </w:rPr>
            </w:pPr>
          </w:p>
        </w:tc>
        <w:tc>
          <w:tcPr>
            <w:tcW w:w="758" w:type="dxa"/>
            <w:vAlign w:val="center"/>
          </w:tcPr>
          <w:p w14:paraId="70332D5B" w14:textId="77777777" w:rsidR="000C43D3" w:rsidRPr="00CC6C0E" w:rsidRDefault="000C43D3" w:rsidP="00503E4D">
            <w:pPr>
              <w:pStyle w:val="Tabelatekst"/>
              <w:jc w:val="center"/>
              <w:rPr>
                <w:b/>
                <w:bCs/>
                <w:sz w:val="18"/>
                <w:szCs w:val="18"/>
              </w:rPr>
            </w:pPr>
          </w:p>
        </w:tc>
        <w:tc>
          <w:tcPr>
            <w:tcW w:w="758" w:type="dxa"/>
            <w:vAlign w:val="center"/>
          </w:tcPr>
          <w:p w14:paraId="765FEBA0"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58DF44CC" w14:textId="77777777" w:rsidR="000C43D3" w:rsidRPr="00CC6C0E" w:rsidRDefault="000C43D3" w:rsidP="00503E4D">
            <w:pPr>
              <w:pStyle w:val="Tabelatekst"/>
              <w:jc w:val="center"/>
              <w:rPr>
                <w:b/>
                <w:bCs/>
                <w:sz w:val="18"/>
                <w:szCs w:val="18"/>
              </w:rPr>
            </w:pPr>
          </w:p>
        </w:tc>
        <w:tc>
          <w:tcPr>
            <w:tcW w:w="758" w:type="dxa"/>
            <w:vAlign w:val="center"/>
          </w:tcPr>
          <w:p w14:paraId="085F20B4" w14:textId="77777777" w:rsidR="000C43D3" w:rsidRPr="00CC6C0E" w:rsidRDefault="000C43D3" w:rsidP="00503E4D">
            <w:pPr>
              <w:pStyle w:val="Tabelatekst"/>
              <w:jc w:val="center"/>
              <w:rPr>
                <w:b/>
                <w:bCs/>
                <w:sz w:val="18"/>
                <w:szCs w:val="18"/>
              </w:rPr>
            </w:pPr>
          </w:p>
        </w:tc>
        <w:tc>
          <w:tcPr>
            <w:tcW w:w="758" w:type="dxa"/>
            <w:vAlign w:val="center"/>
          </w:tcPr>
          <w:p w14:paraId="44763DA8" w14:textId="77777777" w:rsidR="000C43D3" w:rsidRPr="00CC6C0E" w:rsidRDefault="000C43D3" w:rsidP="00503E4D">
            <w:pPr>
              <w:pStyle w:val="Tabelatekst"/>
              <w:jc w:val="center"/>
              <w:rPr>
                <w:b/>
                <w:bCs/>
                <w:sz w:val="18"/>
                <w:szCs w:val="18"/>
              </w:rPr>
            </w:pPr>
          </w:p>
        </w:tc>
        <w:tc>
          <w:tcPr>
            <w:tcW w:w="758" w:type="dxa"/>
            <w:vAlign w:val="center"/>
          </w:tcPr>
          <w:p w14:paraId="07282C94"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2B42D560" w14:textId="77777777" w:rsidR="000C43D3" w:rsidRPr="00CC6C0E" w:rsidRDefault="000C43D3" w:rsidP="00503E4D">
            <w:pPr>
              <w:pStyle w:val="Tabelakollewa"/>
              <w:jc w:val="center"/>
              <w:rPr>
                <w:b/>
                <w:bCs/>
              </w:rPr>
            </w:pPr>
            <w:r w:rsidRPr="00CC6C0E">
              <w:rPr>
                <w:b/>
                <w:bCs/>
              </w:rPr>
              <w:t>+</w:t>
            </w:r>
          </w:p>
        </w:tc>
        <w:tc>
          <w:tcPr>
            <w:tcW w:w="758" w:type="dxa"/>
            <w:vAlign w:val="center"/>
          </w:tcPr>
          <w:p w14:paraId="3E0092C6" w14:textId="77777777" w:rsidR="000C43D3" w:rsidRPr="00CC6C0E" w:rsidRDefault="000C43D3" w:rsidP="00503E4D">
            <w:pPr>
              <w:pStyle w:val="Tabelatekst"/>
              <w:jc w:val="center"/>
              <w:rPr>
                <w:b/>
                <w:bCs/>
                <w:sz w:val="18"/>
                <w:szCs w:val="18"/>
              </w:rPr>
            </w:pPr>
          </w:p>
        </w:tc>
      </w:tr>
      <w:tr w:rsidR="000C43D3" w:rsidRPr="005976F7" w14:paraId="70EEDE39" w14:textId="77777777" w:rsidTr="00503E4D">
        <w:tc>
          <w:tcPr>
            <w:tcW w:w="789" w:type="dxa"/>
            <w:vMerge/>
            <w:vAlign w:val="center"/>
          </w:tcPr>
          <w:p w14:paraId="53211885" w14:textId="77777777" w:rsidR="000C43D3" w:rsidRPr="005976F7" w:rsidRDefault="000C43D3" w:rsidP="0094051A">
            <w:pPr>
              <w:pStyle w:val="Tabelatekst"/>
              <w:jc w:val="center"/>
              <w:rPr>
                <w:sz w:val="18"/>
                <w:szCs w:val="18"/>
              </w:rPr>
            </w:pPr>
          </w:p>
        </w:tc>
        <w:tc>
          <w:tcPr>
            <w:tcW w:w="13641" w:type="dxa"/>
            <w:gridSpan w:val="16"/>
            <w:vAlign w:val="center"/>
          </w:tcPr>
          <w:p w14:paraId="37B68A92" w14:textId="77777777" w:rsidR="000C43D3" w:rsidRPr="00CC6C0E" w:rsidRDefault="000C43D3" w:rsidP="00503E4D">
            <w:pPr>
              <w:pStyle w:val="Tabelatekst"/>
              <w:jc w:val="center"/>
              <w:rPr>
                <w:b/>
                <w:bCs/>
                <w:sz w:val="18"/>
                <w:szCs w:val="18"/>
              </w:rPr>
            </w:pPr>
            <w:r w:rsidRPr="00CC6C0E">
              <w:rPr>
                <w:b/>
                <w:bCs/>
                <w:sz w:val="18"/>
                <w:szCs w:val="18"/>
              </w:rPr>
              <w:t>Wpływ na wody powierzchniowe</w:t>
            </w:r>
          </w:p>
        </w:tc>
      </w:tr>
      <w:tr w:rsidR="000C43D3" w:rsidRPr="005976F7" w14:paraId="56F27720" w14:textId="77777777" w:rsidTr="00503E4D">
        <w:tc>
          <w:tcPr>
            <w:tcW w:w="789" w:type="dxa"/>
            <w:vMerge/>
            <w:vAlign w:val="center"/>
          </w:tcPr>
          <w:p w14:paraId="16D03316" w14:textId="77777777" w:rsidR="000C43D3" w:rsidRPr="005976F7" w:rsidRDefault="000C43D3" w:rsidP="0094051A">
            <w:pPr>
              <w:pStyle w:val="Tabelatekst"/>
              <w:jc w:val="center"/>
              <w:rPr>
                <w:sz w:val="18"/>
                <w:szCs w:val="18"/>
              </w:rPr>
            </w:pPr>
          </w:p>
        </w:tc>
        <w:tc>
          <w:tcPr>
            <w:tcW w:w="975" w:type="dxa"/>
          </w:tcPr>
          <w:p w14:paraId="4C448891" w14:textId="77777777" w:rsidR="000C43D3" w:rsidRPr="005976F7" w:rsidRDefault="000C43D3" w:rsidP="0094051A">
            <w:pPr>
              <w:pStyle w:val="Tabelatekst"/>
              <w:rPr>
                <w:sz w:val="18"/>
                <w:szCs w:val="18"/>
              </w:rPr>
            </w:pPr>
            <w:r>
              <w:rPr>
                <w:sz w:val="18"/>
                <w:szCs w:val="18"/>
              </w:rPr>
              <w:t>1.</w:t>
            </w:r>
          </w:p>
        </w:tc>
        <w:tc>
          <w:tcPr>
            <w:tcW w:w="4706" w:type="dxa"/>
          </w:tcPr>
          <w:p w14:paraId="7C37F7A4" w14:textId="77777777" w:rsidR="000C43D3" w:rsidRPr="005976F7" w:rsidRDefault="000C43D3" w:rsidP="0094051A">
            <w:pPr>
              <w:pStyle w:val="Tabelatekst"/>
              <w:rPr>
                <w:sz w:val="18"/>
                <w:szCs w:val="18"/>
              </w:rPr>
            </w:pPr>
            <w:r>
              <w:rPr>
                <w:sz w:val="18"/>
                <w:szCs w:val="18"/>
              </w:rPr>
              <w:t>W</w:t>
            </w:r>
            <w:r w:rsidRPr="00F264BB">
              <w:rPr>
                <w:sz w:val="18"/>
                <w:szCs w:val="18"/>
              </w:rPr>
              <w:t>pływ na procesy abiotyc</w:t>
            </w:r>
            <w:r>
              <w:rPr>
                <w:sz w:val="18"/>
                <w:szCs w:val="18"/>
              </w:rPr>
              <w:t>zne</w:t>
            </w:r>
            <w:r w:rsidRPr="00F264BB">
              <w:rPr>
                <w:sz w:val="18"/>
                <w:szCs w:val="18"/>
              </w:rPr>
              <w:t xml:space="preserve"> </w:t>
            </w:r>
            <w:r>
              <w:rPr>
                <w:sz w:val="18"/>
                <w:szCs w:val="18"/>
              </w:rPr>
              <w:t>(</w:t>
            </w:r>
            <w:r w:rsidRPr="00F264BB">
              <w:rPr>
                <w:sz w:val="18"/>
                <w:szCs w:val="18"/>
              </w:rPr>
              <w:t>wzrost temperatury wody, zmniejszeni</w:t>
            </w:r>
            <w:r>
              <w:rPr>
                <w:sz w:val="18"/>
                <w:szCs w:val="18"/>
              </w:rPr>
              <w:t>e</w:t>
            </w:r>
            <w:r w:rsidRPr="00F264BB">
              <w:rPr>
                <w:sz w:val="18"/>
                <w:szCs w:val="18"/>
              </w:rPr>
              <w:t xml:space="preserve"> stężenia tlenu rozpuszczonego w wodzie</w:t>
            </w:r>
            <w:r>
              <w:rPr>
                <w:sz w:val="18"/>
                <w:szCs w:val="18"/>
              </w:rPr>
              <w:t xml:space="preserve">) przekładające się na </w:t>
            </w:r>
            <w:r w:rsidRPr="00F264BB">
              <w:rPr>
                <w:sz w:val="18"/>
                <w:szCs w:val="18"/>
              </w:rPr>
              <w:t xml:space="preserve">ocenę stanu el. </w:t>
            </w:r>
            <w:r>
              <w:rPr>
                <w:sz w:val="18"/>
                <w:szCs w:val="18"/>
              </w:rPr>
              <w:t>f</w:t>
            </w:r>
            <w:r w:rsidRPr="00F264BB">
              <w:rPr>
                <w:sz w:val="18"/>
                <w:szCs w:val="18"/>
              </w:rPr>
              <w:t>izykochemicznych</w:t>
            </w:r>
            <w:r>
              <w:rPr>
                <w:sz w:val="18"/>
                <w:szCs w:val="18"/>
              </w:rPr>
              <w:t xml:space="preserve"> i el. biologicznych</w:t>
            </w:r>
          </w:p>
        </w:tc>
        <w:tc>
          <w:tcPr>
            <w:tcW w:w="316" w:type="dxa"/>
          </w:tcPr>
          <w:p w14:paraId="0A244E09" w14:textId="77777777" w:rsidR="000C43D3" w:rsidRPr="005976F7" w:rsidRDefault="000C43D3" w:rsidP="0094051A">
            <w:pPr>
              <w:pStyle w:val="Tabelatekst"/>
              <w:rPr>
                <w:sz w:val="18"/>
                <w:szCs w:val="18"/>
              </w:rPr>
            </w:pPr>
          </w:p>
        </w:tc>
        <w:tc>
          <w:tcPr>
            <w:tcW w:w="316" w:type="dxa"/>
            <w:shd w:val="clear" w:color="auto" w:fill="FF0000"/>
          </w:tcPr>
          <w:p w14:paraId="2DD261B3" w14:textId="77777777" w:rsidR="000C43D3" w:rsidRPr="005976F7" w:rsidRDefault="000C43D3" w:rsidP="0094051A">
            <w:pPr>
              <w:pStyle w:val="Tabelatekst"/>
              <w:rPr>
                <w:sz w:val="18"/>
                <w:szCs w:val="18"/>
              </w:rPr>
            </w:pPr>
          </w:p>
        </w:tc>
        <w:tc>
          <w:tcPr>
            <w:tcW w:w="316" w:type="dxa"/>
            <w:shd w:val="clear" w:color="auto" w:fill="FF0000"/>
          </w:tcPr>
          <w:p w14:paraId="7AFACCDE" w14:textId="77777777" w:rsidR="000C43D3" w:rsidRPr="005976F7" w:rsidRDefault="000C43D3" w:rsidP="0094051A">
            <w:pPr>
              <w:pStyle w:val="Tabelatekst"/>
              <w:rPr>
                <w:sz w:val="18"/>
                <w:szCs w:val="18"/>
              </w:rPr>
            </w:pPr>
          </w:p>
        </w:tc>
        <w:tc>
          <w:tcPr>
            <w:tcW w:w="316" w:type="dxa"/>
          </w:tcPr>
          <w:p w14:paraId="02924D60" w14:textId="77777777" w:rsidR="000C43D3" w:rsidRPr="005976F7" w:rsidRDefault="000C43D3" w:rsidP="0094051A">
            <w:pPr>
              <w:pStyle w:val="Tabelatekst"/>
              <w:rPr>
                <w:sz w:val="18"/>
                <w:szCs w:val="18"/>
              </w:rPr>
            </w:pPr>
          </w:p>
        </w:tc>
        <w:tc>
          <w:tcPr>
            <w:tcW w:w="316" w:type="dxa"/>
          </w:tcPr>
          <w:p w14:paraId="41AEFE91" w14:textId="77777777" w:rsidR="000C43D3" w:rsidRPr="005976F7" w:rsidRDefault="000C43D3" w:rsidP="0094051A">
            <w:pPr>
              <w:pStyle w:val="Tabelatekst"/>
              <w:rPr>
                <w:sz w:val="18"/>
                <w:szCs w:val="18"/>
              </w:rPr>
            </w:pPr>
          </w:p>
        </w:tc>
        <w:tc>
          <w:tcPr>
            <w:tcW w:w="316" w:type="dxa"/>
          </w:tcPr>
          <w:p w14:paraId="7168DE56" w14:textId="77777777" w:rsidR="000C43D3" w:rsidRPr="005976F7" w:rsidRDefault="000C43D3" w:rsidP="0094051A">
            <w:pPr>
              <w:pStyle w:val="Tabelatekst"/>
              <w:rPr>
                <w:sz w:val="18"/>
                <w:szCs w:val="18"/>
              </w:rPr>
            </w:pPr>
          </w:p>
        </w:tc>
        <w:tc>
          <w:tcPr>
            <w:tcW w:w="758" w:type="dxa"/>
            <w:vAlign w:val="center"/>
          </w:tcPr>
          <w:p w14:paraId="5F267C08"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6271233C" w14:textId="77777777" w:rsidR="000C43D3" w:rsidRPr="00CC6C0E" w:rsidRDefault="000C43D3" w:rsidP="00503E4D">
            <w:pPr>
              <w:pStyle w:val="Tabelatekst"/>
              <w:jc w:val="center"/>
              <w:rPr>
                <w:b/>
                <w:bCs/>
                <w:sz w:val="18"/>
                <w:szCs w:val="18"/>
              </w:rPr>
            </w:pPr>
          </w:p>
        </w:tc>
        <w:tc>
          <w:tcPr>
            <w:tcW w:w="758" w:type="dxa"/>
            <w:vAlign w:val="center"/>
          </w:tcPr>
          <w:p w14:paraId="296196F4" w14:textId="77777777" w:rsidR="000C43D3" w:rsidRPr="00CC6C0E" w:rsidRDefault="000C43D3" w:rsidP="00503E4D">
            <w:pPr>
              <w:pStyle w:val="Tabelatekst"/>
              <w:jc w:val="center"/>
              <w:rPr>
                <w:b/>
                <w:bCs/>
                <w:sz w:val="18"/>
                <w:szCs w:val="18"/>
              </w:rPr>
            </w:pPr>
          </w:p>
        </w:tc>
        <w:tc>
          <w:tcPr>
            <w:tcW w:w="758" w:type="dxa"/>
            <w:vAlign w:val="center"/>
          </w:tcPr>
          <w:p w14:paraId="1FE8E689" w14:textId="77777777" w:rsidR="000C43D3" w:rsidRPr="00CC6C0E" w:rsidRDefault="000C43D3" w:rsidP="00503E4D">
            <w:pPr>
              <w:pStyle w:val="Tabelatekst"/>
              <w:jc w:val="center"/>
              <w:rPr>
                <w:b/>
                <w:bCs/>
                <w:sz w:val="18"/>
                <w:szCs w:val="18"/>
              </w:rPr>
            </w:pPr>
          </w:p>
        </w:tc>
        <w:tc>
          <w:tcPr>
            <w:tcW w:w="758" w:type="dxa"/>
            <w:vAlign w:val="center"/>
          </w:tcPr>
          <w:p w14:paraId="44E0CBB8"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7EF4234A" w14:textId="77777777" w:rsidR="000C43D3" w:rsidRPr="00CC6C0E" w:rsidRDefault="000C43D3" w:rsidP="00503E4D">
            <w:pPr>
              <w:pStyle w:val="Tabelatekst"/>
              <w:jc w:val="center"/>
              <w:rPr>
                <w:b/>
                <w:bCs/>
                <w:sz w:val="18"/>
                <w:szCs w:val="18"/>
              </w:rPr>
            </w:pPr>
          </w:p>
        </w:tc>
        <w:tc>
          <w:tcPr>
            <w:tcW w:w="758" w:type="dxa"/>
            <w:vAlign w:val="center"/>
          </w:tcPr>
          <w:p w14:paraId="76FAB8BA" w14:textId="77777777" w:rsidR="000C43D3" w:rsidRPr="00CC6C0E" w:rsidRDefault="000C43D3" w:rsidP="00503E4D">
            <w:pPr>
              <w:pStyle w:val="Tabelatekst"/>
              <w:jc w:val="center"/>
              <w:rPr>
                <w:b/>
                <w:bCs/>
                <w:sz w:val="18"/>
                <w:szCs w:val="18"/>
              </w:rPr>
            </w:pPr>
          </w:p>
        </w:tc>
        <w:tc>
          <w:tcPr>
            <w:tcW w:w="758" w:type="dxa"/>
            <w:vAlign w:val="center"/>
          </w:tcPr>
          <w:p w14:paraId="0B8DB8AD"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5A9995BD" w14:textId="77777777" w:rsidTr="00503E4D">
        <w:tc>
          <w:tcPr>
            <w:tcW w:w="789" w:type="dxa"/>
            <w:vMerge/>
            <w:vAlign w:val="center"/>
          </w:tcPr>
          <w:p w14:paraId="2ED0DBE5" w14:textId="77777777" w:rsidR="000C43D3" w:rsidRPr="005976F7" w:rsidRDefault="000C43D3" w:rsidP="0094051A">
            <w:pPr>
              <w:pStyle w:val="Tabelatekst"/>
              <w:jc w:val="center"/>
              <w:rPr>
                <w:sz w:val="18"/>
                <w:szCs w:val="18"/>
              </w:rPr>
            </w:pPr>
          </w:p>
        </w:tc>
        <w:tc>
          <w:tcPr>
            <w:tcW w:w="975" w:type="dxa"/>
          </w:tcPr>
          <w:p w14:paraId="1D90AECB" w14:textId="77777777" w:rsidR="000C43D3" w:rsidRPr="005976F7" w:rsidRDefault="000C43D3" w:rsidP="0094051A">
            <w:pPr>
              <w:pStyle w:val="Tabelatekst"/>
              <w:rPr>
                <w:sz w:val="18"/>
                <w:szCs w:val="18"/>
              </w:rPr>
            </w:pPr>
            <w:r>
              <w:rPr>
                <w:sz w:val="18"/>
                <w:szCs w:val="18"/>
              </w:rPr>
              <w:t>2.</w:t>
            </w:r>
          </w:p>
        </w:tc>
        <w:tc>
          <w:tcPr>
            <w:tcW w:w="4706" w:type="dxa"/>
          </w:tcPr>
          <w:p w14:paraId="528E69FA" w14:textId="77777777" w:rsidR="000C43D3" w:rsidRPr="005976F7" w:rsidRDefault="000C43D3" w:rsidP="0094051A">
            <w:pPr>
              <w:pStyle w:val="Tabelatekst"/>
              <w:rPr>
                <w:sz w:val="18"/>
                <w:szCs w:val="18"/>
              </w:rPr>
            </w:pPr>
            <w:r>
              <w:rPr>
                <w:sz w:val="18"/>
                <w:szCs w:val="18"/>
              </w:rPr>
              <w:t>F</w:t>
            </w:r>
            <w:r w:rsidRPr="00F264BB">
              <w:rPr>
                <w:sz w:val="18"/>
                <w:szCs w:val="18"/>
              </w:rPr>
              <w:t>izyczn</w:t>
            </w:r>
            <w:r>
              <w:rPr>
                <w:sz w:val="18"/>
                <w:szCs w:val="18"/>
              </w:rPr>
              <w:t>a</w:t>
            </w:r>
            <w:r w:rsidRPr="00F264BB">
              <w:rPr>
                <w:sz w:val="18"/>
                <w:szCs w:val="18"/>
              </w:rPr>
              <w:t xml:space="preserve"> utrat</w:t>
            </w:r>
            <w:r>
              <w:rPr>
                <w:sz w:val="18"/>
                <w:szCs w:val="18"/>
              </w:rPr>
              <w:t>a</w:t>
            </w:r>
            <w:r w:rsidRPr="00F264BB">
              <w:rPr>
                <w:sz w:val="18"/>
                <w:szCs w:val="18"/>
              </w:rPr>
              <w:t xml:space="preserve"> siedlisk i kryjówek</w:t>
            </w:r>
            <w:r>
              <w:rPr>
                <w:sz w:val="18"/>
                <w:szCs w:val="18"/>
              </w:rPr>
              <w:t xml:space="preserve"> fauny wodnej</w:t>
            </w:r>
          </w:p>
        </w:tc>
        <w:tc>
          <w:tcPr>
            <w:tcW w:w="316" w:type="dxa"/>
          </w:tcPr>
          <w:p w14:paraId="3C84798E" w14:textId="77777777" w:rsidR="000C43D3" w:rsidRPr="005976F7" w:rsidRDefault="000C43D3" w:rsidP="0094051A">
            <w:pPr>
              <w:pStyle w:val="Tabelatekst"/>
              <w:rPr>
                <w:sz w:val="18"/>
                <w:szCs w:val="18"/>
              </w:rPr>
            </w:pPr>
          </w:p>
        </w:tc>
        <w:tc>
          <w:tcPr>
            <w:tcW w:w="316" w:type="dxa"/>
            <w:shd w:val="clear" w:color="auto" w:fill="FF0000"/>
          </w:tcPr>
          <w:p w14:paraId="41381F57" w14:textId="77777777" w:rsidR="000C43D3" w:rsidRPr="005976F7" w:rsidRDefault="000C43D3" w:rsidP="0094051A">
            <w:pPr>
              <w:pStyle w:val="Tabelatekst"/>
              <w:rPr>
                <w:sz w:val="18"/>
                <w:szCs w:val="18"/>
              </w:rPr>
            </w:pPr>
          </w:p>
        </w:tc>
        <w:tc>
          <w:tcPr>
            <w:tcW w:w="316" w:type="dxa"/>
            <w:shd w:val="clear" w:color="auto" w:fill="FF0000"/>
          </w:tcPr>
          <w:p w14:paraId="211735E2" w14:textId="77777777" w:rsidR="000C43D3" w:rsidRPr="005976F7" w:rsidRDefault="000C43D3" w:rsidP="0094051A">
            <w:pPr>
              <w:pStyle w:val="Tabelatekst"/>
              <w:rPr>
                <w:sz w:val="18"/>
                <w:szCs w:val="18"/>
              </w:rPr>
            </w:pPr>
          </w:p>
        </w:tc>
        <w:tc>
          <w:tcPr>
            <w:tcW w:w="316" w:type="dxa"/>
          </w:tcPr>
          <w:p w14:paraId="127ADA73" w14:textId="77777777" w:rsidR="000C43D3" w:rsidRPr="005976F7" w:rsidRDefault="000C43D3" w:rsidP="0094051A">
            <w:pPr>
              <w:pStyle w:val="Tabelatekst"/>
              <w:rPr>
                <w:sz w:val="18"/>
                <w:szCs w:val="18"/>
              </w:rPr>
            </w:pPr>
          </w:p>
        </w:tc>
        <w:tc>
          <w:tcPr>
            <w:tcW w:w="316" w:type="dxa"/>
          </w:tcPr>
          <w:p w14:paraId="0E1B1BDD" w14:textId="77777777" w:rsidR="000C43D3" w:rsidRPr="005976F7" w:rsidRDefault="000C43D3" w:rsidP="0094051A">
            <w:pPr>
              <w:pStyle w:val="Tabelatekst"/>
              <w:rPr>
                <w:sz w:val="18"/>
                <w:szCs w:val="18"/>
              </w:rPr>
            </w:pPr>
          </w:p>
        </w:tc>
        <w:tc>
          <w:tcPr>
            <w:tcW w:w="316" w:type="dxa"/>
          </w:tcPr>
          <w:p w14:paraId="41089599" w14:textId="77777777" w:rsidR="000C43D3" w:rsidRPr="005976F7" w:rsidRDefault="000C43D3" w:rsidP="0094051A">
            <w:pPr>
              <w:pStyle w:val="Tabelatekst"/>
              <w:rPr>
                <w:sz w:val="18"/>
                <w:szCs w:val="18"/>
              </w:rPr>
            </w:pPr>
          </w:p>
        </w:tc>
        <w:tc>
          <w:tcPr>
            <w:tcW w:w="758" w:type="dxa"/>
            <w:vAlign w:val="center"/>
          </w:tcPr>
          <w:p w14:paraId="015FDDC9"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55CC1B45" w14:textId="77777777" w:rsidR="000C43D3" w:rsidRPr="00CC6C0E" w:rsidRDefault="000C43D3" w:rsidP="00503E4D">
            <w:pPr>
              <w:pStyle w:val="Tabelatekst"/>
              <w:jc w:val="center"/>
              <w:rPr>
                <w:b/>
                <w:bCs/>
                <w:sz w:val="18"/>
                <w:szCs w:val="18"/>
              </w:rPr>
            </w:pPr>
          </w:p>
        </w:tc>
        <w:tc>
          <w:tcPr>
            <w:tcW w:w="758" w:type="dxa"/>
            <w:vAlign w:val="center"/>
          </w:tcPr>
          <w:p w14:paraId="123F0933" w14:textId="77777777" w:rsidR="000C43D3" w:rsidRPr="00CC6C0E" w:rsidRDefault="000C43D3" w:rsidP="00503E4D">
            <w:pPr>
              <w:pStyle w:val="Tabelatekst"/>
              <w:jc w:val="center"/>
              <w:rPr>
                <w:b/>
                <w:bCs/>
                <w:sz w:val="18"/>
                <w:szCs w:val="18"/>
              </w:rPr>
            </w:pPr>
          </w:p>
        </w:tc>
        <w:tc>
          <w:tcPr>
            <w:tcW w:w="758" w:type="dxa"/>
            <w:vAlign w:val="center"/>
          </w:tcPr>
          <w:p w14:paraId="1750B462" w14:textId="77777777" w:rsidR="000C43D3" w:rsidRPr="00CC6C0E" w:rsidRDefault="000C43D3" w:rsidP="00503E4D">
            <w:pPr>
              <w:pStyle w:val="Tabelatekst"/>
              <w:jc w:val="center"/>
              <w:rPr>
                <w:b/>
                <w:bCs/>
                <w:sz w:val="18"/>
                <w:szCs w:val="18"/>
              </w:rPr>
            </w:pPr>
          </w:p>
        </w:tc>
        <w:tc>
          <w:tcPr>
            <w:tcW w:w="758" w:type="dxa"/>
            <w:vAlign w:val="center"/>
          </w:tcPr>
          <w:p w14:paraId="0E24D8B0"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36999D8C" w14:textId="77777777" w:rsidR="000C43D3" w:rsidRPr="00CC6C0E" w:rsidRDefault="000C43D3" w:rsidP="00503E4D">
            <w:pPr>
              <w:pStyle w:val="Tabelatekst"/>
              <w:jc w:val="center"/>
              <w:rPr>
                <w:b/>
                <w:bCs/>
                <w:sz w:val="18"/>
                <w:szCs w:val="18"/>
              </w:rPr>
            </w:pPr>
          </w:p>
        </w:tc>
        <w:tc>
          <w:tcPr>
            <w:tcW w:w="758" w:type="dxa"/>
            <w:vAlign w:val="center"/>
          </w:tcPr>
          <w:p w14:paraId="3E3DD3E2" w14:textId="77777777" w:rsidR="000C43D3" w:rsidRPr="00CC6C0E" w:rsidRDefault="000C43D3" w:rsidP="00503E4D">
            <w:pPr>
              <w:pStyle w:val="Tabelatekst"/>
              <w:jc w:val="center"/>
              <w:rPr>
                <w:b/>
                <w:bCs/>
                <w:sz w:val="18"/>
                <w:szCs w:val="18"/>
              </w:rPr>
            </w:pPr>
          </w:p>
        </w:tc>
        <w:tc>
          <w:tcPr>
            <w:tcW w:w="758" w:type="dxa"/>
            <w:vAlign w:val="center"/>
          </w:tcPr>
          <w:p w14:paraId="64F65EA4"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15E3A3EB" w14:textId="77777777" w:rsidTr="00503E4D">
        <w:tc>
          <w:tcPr>
            <w:tcW w:w="789" w:type="dxa"/>
            <w:vMerge/>
            <w:vAlign w:val="center"/>
          </w:tcPr>
          <w:p w14:paraId="51125D88" w14:textId="77777777" w:rsidR="000C43D3" w:rsidRPr="005976F7" w:rsidRDefault="000C43D3" w:rsidP="0094051A">
            <w:pPr>
              <w:pStyle w:val="Tabelatekst"/>
              <w:jc w:val="center"/>
              <w:rPr>
                <w:sz w:val="18"/>
                <w:szCs w:val="18"/>
              </w:rPr>
            </w:pPr>
          </w:p>
        </w:tc>
        <w:tc>
          <w:tcPr>
            <w:tcW w:w="975" w:type="dxa"/>
          </w:tcPr>
          <w:p w14:paraId="489B1D7F" w14:textId="77777777" w:rsidR="000C43D3" w:rsidRPr="005976F7" w:rsidRDefault="000C43D3" w:rsidP="0094051A">
            <w:pPr>
              <w:pStyle w:val="Tabelatekst"/>
              <w:rPr>
                <w:sz w:val="18"/>
                <w:szCs w:val="18"/>
              </w:rPr>
            </w:pPr>
            <w:r>
              <w:rPr>
                <w:sz w:val="18"/>
                <w:szCs w:val="18"/>
              </w:rPr>
              <w:t>3.</w:t>
            </w:r>
          </w:p>
        </w:tc>
        <w:tc>
          <w:tcPr>
            <w:tcW w:w="4706" w:type="dxa"/>
          </w:tcPr>
          <w:p w14:paraId="01C76AFB" w14:textId="77777777" w:rsidR="000C43D3" w:rsidRPr="005976F7" w:rsidRDefault="000C43D3" w:rsidP="0094051A">
            <w:pPr>
              <w:pStyle w:val="Tabelatekst"/>
              <w:rPr>
                <w:sz w:val="18"/>
                <w:szCs w:val="18"/>
              </w:rPr>
            </w:pPr>
            <w:r>
              <w:rPr>
                <w:sz w:val="18"/>
                <w:szCs w:val="18"/>
              </w:rPr>
              <w:t>Z</w:t>
            </w:r>
            <w:r w:rsidRPr="007D3E2D">
              <w:rPr>
                <w:sz w:val="18"/>
                <w:szCs w:val="18"/>
              </w:rPr>
              <w:t>mniejszeni</w:t>
            </w:r>
            <w:r>
              <w:rPr>
                <w:sz w:val="18"/>
                <w:szCs w:val="18"/>
              </w:rPr>
              <w:t>e</w:t>
            </w:r>
            <w:r w:rsidRPr="007D3E2D">
              <w:rPr>
                <w:sz w:val="18"/>
                <w:szCs w:val="18"/>
              </w:rPr>
              <w:t xml:space="preserve"> strefy buforowej (roślinność brzegowa)</w:t>
            </w:r>
            <w:r>
              <w:rPr>
                <w:sz w:val="18"/>
                <w:szCs w:val="18"/>
              </w:rPr>
              <w:t xml:space="preserve">, </w:t>
            </w:r>
            <w:r w:rsidRPr="00771CD8">
              <w:t>ograniczani</w:t>
            </w:r>
            <w:r>
              <w:t>e</w:t>
            </w:r>
            <w:r w:rsidRPr="00771CD8">
              <w:t xml:space="preserve"> procesów samooczyszczania</w:t>
            </w:r>
            <w:r>
              <w:t xml:space="preserve"> wód</w:t>
            </w:r>
          </w:p>
        </w:tc>
        <w:tc>
          <w:tcPr>
            <w:tcW w:w="316" w:type="dxa"/>
          </w:tcPr>
          <w:p w14:paraId="5A5FCA7E" w14:textId="77777777" w:rsidR="000C43D3" w:rsidRPr="005976F7" w:rsidRDefault="000C43D3" w:rsidP="0094051A">
            <w:pPr>
              <w:pStyle w:val="Tabelatekst"/>
              <w:rPr>
                <w:sz w:val="18"/>
                <w:szCs w:val="18"/>
              </w:rPr>
            </w:pPr>
          </w:p>
        </w:tc>
        <w:tc>
          <w:tcPr>
            <w:tcW w:w="316" w:type="dxa"/>
            <w:tcBorders>
              <w:bottom w:val="single" w:sz="4" w:space="0" w:color="auto"/>
            </w:tcBorders>
            <w:shd w:val="clear" w:color="auto" w:fill="FF0000"/>
          </w:tcPr>
          <w:p w14:paraId="27E81D2B" w14:textId="77777777" w:rsidR="000C43D3" w:rsidRPr="005976F7" w:rsidRDefault="000C43D3" w:rsidP="0094051A">
            <w:pPr>
              <w:pStyle w:val="Tabelatekst"/>
              <w:rPr>
                <w:sz w:val="18"/>
                <w:szCs w:val="18"/>
              </w:rPr>
            </w:pPr>
          </w:p>
        </w:tc>
        <w:tc>
          <w:tcPr>
            <w:tcW w:w="316" w:type="dxa"/>
            <w:tcBorders>
              <w:bottom w:val="single" w:sz="4" w:space="0" w:color="auto"/>
            </w:tcBorders>
            <w:shd w:val="clear" w:color="auto" w:fill="FF0000"/>
          </w:tcPr>
          <w:p w14:paraId="0EB3B97D" w14:textId="77777777" w:rsidR="000C43D3" w:rsidRPr="005976F7" w:rsidRDefault="000C43D3" w:rsidP="0094051A">
            <w:pPr>
              <w:pStyle w:val="Tabelatekst"/>
              <w:rPr>
                <w:sz w:val="18"/>
                <w:szCs w:val="18"/>
              </w:rPr>
            </w:pPr>
          </w:p>
        </w:tc>
        <w:tc>
          <w:tcPr>
            <w:tcW w:w="316" w:type="dxa"/>
          </w:tcPr>
          <w:p w14:paraId="1FDFB319" w14:textId="77777777" w:rsidR="000C43D3" w:rsidRPr="005976F7" w:rsidRDefault="000C43D3" w:rsidP="0094051A">
            <w:pPr>
              <w:pStyle w:val="Tabelatekst"/>
              <w:rPr>
                <w:sz w:val="18"/>
                <w:szCs w:val="18"/>
              </w:rPr>
            </w:pPr>
          </w:p>
        </w:tc>
        <w:tc>
          <w:tcPr>
            <w:tcW w:w="316" w:type="dxa"/>
          </w:tcPr>
          <w:p w14:paraId="63E692E2" w14:textId="77777777" w:rsidR="000C43D3" w:rsidRPr="005976F7" w:rsidRDefault="000C43D3" w:rsidP="0094051A">
            <w:pPr>
              <w:pStyle w:val="Tabelatekst"/>
              <w:rPr>
                <w:sz w:val="18"/>
                <w:szCs w:val="18"/>
              </w:rPr>
            </w:pPr>
          </w:p>
        </w:tc>
        <w:tc>
          <w:tcPr>
            <w:tcW w:w="316" w:type="dxa"/>
          </w:tcPr>
          <w:p w14:paraId="1F9DC8E9" w14:textId="77777777" w:rsidR="000C43D3" w:rsidRPr="005976F7" w:rsidRDefault="000C43D3" w:rsidP="0094051A">
            <w:pPr>
              <w:pStyle w:val="Tabelatekst"/>
              <w:rPr>
                <w:sz w:val="18"/>
                <w:szCs w:val="18"/>
              </w:rPr>
            </w:pPr>
          </w:p>
        </w:tc>
        <w:tc>
          <w:tcPr>
            <w:tcW w:w="758" w:type="dxa"/>
            <w:vAlign w:val="center"/>
          </w:tcPr>
          <w:p w14:paraId="03316033"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184437EE" w14:textId="77777777" w:rsidR="000C43D3" w:rsidRPr="00CC6C0E" w:rsidRDefault="000C43D3" w:rsidP="00503E4D">
            <w:pPr>
              <w:pStyle w:val="Tabelatekst"/>
              <w:jc w:val="center"/>
              <w:rPr>
                <w:b/>
                <w:bCs/>
                <w:sz w:val="18"/>
                <w:szCs w:val="18"/>
              </w:rPr>
            </w:pPr>
          </w:p>
        </w:tc>
        <w:tc>
          <w:tcPr>
            <w:tcW w:w="758" w:type="dxa"/>
            <w:vAlign w:val="center"/>
          </w:tcPr>
          <w:p w14:paraId="0C22702C" w14:textId="77777777" w:rsidR="000C43D3" w:rsidRPr="00CC6C0E" w:rsidRDefault="000C43D3" w:rsidP="00503E4D">
            <w:pPr>
              <w:pStyle w:val="Tabelatekst"/>
              <w:jc w:val="center"/>
              <w:rPr>
                <w:b/>
                <w:bCs/>
                <w:sz w:val="18"/>
                <w:szCs w:val="18"/>
              </w:rPr>
            </w:pPr>
          </w:p>
        </w:tc>
        <w:tc>
          <w:tcPr>
            <w:tcW w:w="758" w:type="dxa"/>
            <w:vAlign w:val="center"/>
          </w:tcPr>
          <w:p w14:paraId="2035EFC6" w14:textId="77777777" w:rsidR="000C43D3" w:rsidRPr="00CC6C0E" w:rsidRDefault="000C43D3" w:rsidP="00503E4D">
            <w:pPr>
              <w:pStyle w:val="Tabelatekst"/>
              <w:jc w:val="center"/>
              <w:rPr>
                <w:b/>
                <w:bCs/>
                <w:sz w:val="18"/>
                <w:szCs w:val="18"/>
              </w:rPr>
            </w:pPr>
          </w:p>
        </w:tc>
        <w:tc>
          <w:tcPr>
            <w:tcW w:w="758" w:type="dxa"/>
            <w:vAlign w:val="center"/>
          </w:tcPr>
          <w:p w14:paraId="503C43B7"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32FE9394" w14:textId="77777777" w:rsidR="000C43D3" w:rsidRPr="00CC6C0E" w:rsidRDefault="000C43D3" w:rsidP="00503E4D">
            <w:pPr>
              <w:pStyle w:val="Tabelatekst"/>
              <w:jc w:val="center"/>
              <w:rPr>
                <w:b/>
                <w:bCs/>
                <w:sz w:val="18"/>
                <w:szCs w:val="18"/>
              </w:rPr>
            </w:pPr>
          </w:p>
        </w:tc>
        <w:tc>
          <w:tcPr>
            <w:tcW w:w="758" w:type="dxa"/>
            <w:vAlign w:val="center"/>
          </w:tcPr>
          <w:p w14:paraId="6B707545" w14:textId="77777777" w:rsidR="000C43D3" w:rsidRPr="00CC6C0E" w:rsidRDefault="000C43D3" w:rsidP="00503E4D">
            <w:pPr>
              <w:pStyle w:val="Tabelatekst"/>
              <w:jc w:val="center"/>
              <w:rPr>
                <w:b/>
                <w:bCs/>
                <w:sz w:val="18"/>
                <w:szCs w:val="18"/>
              </w:rPr>
            </w:pPr>
          </w:p>
        </w:tc>
        <w:tc>
          <w:tcPr>
            <w:tcW w:w="758" w:type="dxa"/>
            <w:vAlign w:val="center"/>
          </w:tcPr>
          <w:p w14:paraId="544FD678"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5E1A2111" w14:textId="77777777" w:rsidTr="00503E4D">
        <w:tc>
          <w:tcPr>
            <w:tcW w:w="789" w:type="dxa"/>
            <w:vMerge/>
            <w:vAlign w:val="center"/>
          </w:tcPr>
          <w:p w14:paraId="59143E8B" w14:textId="77777777" w:rsidR="000C43D3" w:rsidRPr="005976F7" w:rsidRDefault="000C43D3" w:rsidP="0094051A">
            <w:pPr>
              <w:pStyle w:val="Tabelatekst"/>
              <w:jc w:val="center"/>
              <w:rPr>
                <w:sz w:val="18"/>
                <w:szCs w:val="18"/>
              </w:rPr>
            </w:pPr>
          </w:p>
        </w:tc>
        <w:tc>
          <w:tcPr>
            <w:tcW w:w="975" w:type="dxa"/>
          </w:tcPr>
          <w:p w14:paraId="78B041F8" w14:textId="77777777" w:rsidR="000C43D3" w:rsidRPr="005976F7" w:rsidRDefault="000C43D3" w:rsidP="0094051A">
            <w:pPr>
              <w:pStyle w:val="Tabelatekst"/>
              <w:rPr>
                <w:sz w:val="18"/>
                <w:szCs w:val="18"/>
              </w:rPr>
            </w:pPr>
            <w:r>
              <w:rPr>
                <w:sz w:val="18"/>
                <w:szCs w:val="18"/>
              </w:rPr>
              <w:t>4.</w:t>
            </w:r>
          </w:p>
        </w:tc>
        <w:tc>
          <w:tcPr>
            <w:tcW w:w="4706" w:type="dxa"/>
          </w:tcPr>
          <w:p w14:paraId="1CDFC161" w14:textId="77777777" w:rsidR="000C43D3" w:rsidRPr="005976F7" w:rsidRDefault="000C43D3" w:rsidP="0094051A">
            <w:pPr>
              <w:pStyle w:val="Tabelatekst"/>
              <w:rPr>
                <w:sz w:val="18"/>
                <w:szCs w:val="18"/>
              </w:rPr>
            </w:pPr>
            <w:r>
              <w:rPr>
                <w:sz w:val="18"/>
                <w:szCs w:val="18"/>
              </w:rPr>
              <w:t xml:space="preserve">Zmiana </w:t>
            </w:r>
            <w:r w:rsidRPr="00F2471A">
              <w:rPr>
                <w:sz w:val="18"/>
                <w:szCs w:val="18"/>
              </w:rPr>
              <w:t>iloś</w:t>
            </w:r>
            <w:r>
              <w:rPr>
                <w:sz w:val="18"/>
                <w:szCs w:val="18"/>
              </w:rPr>
              <w:t>ci</w:t>
            </w:r>
            <w:r w:rsidRPr="00F2471A">
              <w:rPr>
                <w:sz w:val="18"/>
                <w:szCs w:val="18"/>
              </w:rPr>
              <w:t xml:space="preserve"> i dynamik</w:t>
            </w:r>
            <w:r>
              <w:rPr>
                <w:sz w:val="18"/>
                <w:szCs w:val="18"/>
              </w:rPr>
              <w:t>i</w:t>
            </w:r>
            <w:r w:rsidRPr="00F2471A">
              <w:rPr>
                <w:sz w:val="18"/>
                <w:szCs w:val="18"/>
              </w:rPr>
              <w:t xml:space="preserve"> przepływu wód</w:t>
            </w:r>
            <w:r>
              <w:rPr>
                <w:sz w:val="18"/>
                <w:szCs w:val="18"/>
              </w:rPr>
              <w:t xml:space="preserve"> w stanach powodziowych</w:t>
            </w:r>
          </w:p>
        </w:tc>
        <w:tc>
          <w:tcPr>
            <w:tcW w:w="316" w:type="dxa"/>
          </w:tcPr>
          <w:p w14:paraId="4F0A6A7F" w14:textId="77777777" w:rsidR="000C43D3" w:rsidRPr="005976F7" w:rsidRDefault="000C43D3" w:rsidP="0094051A">
            <w:pPr>
              <w:pStyle w:val="Tabelatekst"/>
              <w:rPr>
                <w:sz w:val="18"/>
                <w:szCs w:val="18"/>
              </w:rPr>
            </w:pPr>
          </w:p>
        </w:tc>
        <w:tc>
          <w:tcPr>
            <w:tcW w:w="316" w:type="dxa"/>
            <w:shd w:val="clear" w:color="auto" w:fill="FF0000"/>
          </w:tcPr>
          <w:p w14:paraId="5DA4762F" w14:textId="77777777" w:rsidR="000C43D3" w:rsidRPr="005976F7" w:rsidRDefault="000C43D3" w:rsidP="0094051A">
            <w:pPr>
              <w:pStyle w:val="Tabelatekst"/>
              <w:rPr>
                <w:sz w:val="18"/>
                <w:szCs w:val="18"/>
              </w:rPr>
            </w:pPr>
          </w:p>
        </w:tc>
        <w:tc>
          <w:tcPr>
            <w:tcW w:w="316" w:type="dxa"/>
            <w:shd w:val="clear" w:color="auto" w:fill="FF0000"/>
          </w:tcPr>
          <w:p w14:paraId="0956C012" w14:textId="77777777" w:rsidR="000C43D3" w:rsidRPr="005976F7" w:rsidRDefault="000C43D3" w:rsidP="0094051A">
            <w:pPr>
              <w:pStyle w:val="Tabelatekst"/>
              <w:rPr>
                <w:sz w:val="18"/>
                <w:szCs w:val="18"/>
              </w:rPr>
            </w:pPr>
          </w:p>
        </w:tc>
        <w:tc>
          <w:tcPr>
            <w:tcW w:w="316" w:type="dxa"/>
          </w:tcPr>
          <w:p w14:paraId="60132198" w14:textId="77777777" w:rsidR="000C43D3" w:rsidRPr="005976F7" w:rsidRDefault="000C43D3" w:rsidP="0094051A">
            <w:pPr>
              <w:pStyle w:val="Tabelatekst"/>
              <w:rPr>
                <w:sz w:val="18"/>
                <w:szCs w:val="18"/>
              </w:rPr>
            </w:pPr>
          </w:p>
        </w:tc>
        <w:tc>
          <w:tcPr>
            <w:tcW w:w="316" w:type="dxa"/>
          </w:tcPr>
          <w:p w14:paraId="58FCA0C1" w14:textId="77777777" w:rsidR="000C43D3" w:rsidRPr="005976F7" w:rsidRDefault="000C43D3" w:rsidP="0094051A">
            <w:pPr>
              <w:pStyle w:val="Tabelatekst"/>
              <w:rPr>
                <w:sz w:val="18"/>
                <w:szCs w:val="18"/>
              </w:rPr>
            </w:pPr>
          </w:p>
        </w:tc>
        <w:tc>
          <w:tcPr>
            <w:tcW w:w="316" w:type="dxa"/>
          </w:tcPr>
          <w:p w14:paraId="6EAFF276" w14:textId="77777777" w:rsidR="000C43D3" w:rsidRPr="005976F7" w:rsidRDefault="000C43D3" w:rsidP="0094051A">
            <w:pPr>
              <w:pStyle w:val="Tabelatekst"/>
              <w:rPr>
                <w:sz w:val="18"/>
                <w:szCs w:val="18"/>
              </w:rPr>
            </w:pPr>
          </w:p>
        </w:tc>
        <w:tc>
          <w:tcPr>
            <w:tcW w:w="758" w:type="dxa"/>
            <w:vAlign w:val="center"/>
          </w:tcPr>
          <w:p w14:paraId="6EF59DB6"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5FB05144" w14:textId="77777777" w:rsidR="000C43D3" w:rsidRPr="00CC6C0E" w:rsidRDefault="000C43D3" w:rsidP="00503E4D">
            <w:pPr>
              <w:pStyle w:val="Tabelatekst"/>
              <w:jc w:val="center"/>
              <w:rPr>
                <w:b/>
                <w:bCs/>
                <w:sz w:val="18"/>
                <w:szCs w:val="18"/>
              </w:rPr>
            </w:pPr>
          </w:p>
        </w:tc>
        <w:tc>
          <w:tcPr>
            <w:tcW w:w="758" w:type="dxa"/>
            <w:vAlign w:val="center"/>
          </w:tcPr>
          <w:p w14:paraId="0A2A8B2D" w14:textId="77777777" w:rsidR="000C43D3" w:rsidRPr="00CC6C0E" w:rsidRDefault="000C43D3" w:rsidP="00503E4D">
            <w:pPr>
              <w:pStyle w:val="Tabelatekst"/>
              <w:jc w:val="center"/>
              <w:rPr>
                <w:b/>
                <w:bCs/>
                <w:sz w:val="18"/>
                <w:szCs w:val="18"/>
              </w:rPr>
            </w:pPr>
          </w:p>
        </w:tc>
        <w:tc>
          <w:tcPr>
            <w:tcW w:w="758" w:type="dxa"/>
            <w:vAlign w:val="center"/>
          </w:tcPr>
          <w:p w14:paraId="1D29FF49" w14:textId="77777777" w:rsidR="000C43D3" w:rsidRPr="00CC6C0E" w:rsidRDefault="000C43D3" w:rsidP="00503E4D">
            <w:pPr>
              <w:pStyle w:val="Tabelatekst"/>
              <w:jc w:val="center"/>
              <w:rPr>
                <w:b/>
                <w:bCs/>
                <w:sz w:val="18"/>
                <w:szCs w:val="18"/>
              </w:rPr>
            </w:pPr>
          </w:p>
        </w:tc>
        <w:tc>
          <w:tcPr>
            <w:tcW w:w="758" w:type="dxa"/>
            <w:vAlign w:val="center"/>
          </w:tcPr>
          <w:p w14:paraId="6F33675D"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22113E71" w14:textId="77777777" w:rsidR="000C43D3" w:rsidRPr="00CC6C0E" w:rsidRDefault="000C43D3" w:rsidP="00503E4D">
            <w:pPr>
              <w:pStyle w:val="Tabelatekst"/>
              <w:jc w:val="center"/>
              <w:rPr>
                <w:b/>
                <w:bCs/>
                <w:sz w:val="18"/>
                <w:szCs w:val="18"/>
              </w:rPr>
            </w:pPr>
          </w:p>
        </w:tc>
        <w:tc>
          <w:tcPr>
            <w:tcW w:w="758" w:type="dxa"/>
            <w:vAlign w:val="center"/>
          </w:tcPr>
          <w:p w14:paraId="0A953F02"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1A9EEDEB" w14:textId="77777777" w:rsidR="000C43D3" w:rsidRPr="00CC6C0E" w:rsidRDefault="000C43D3" w:rsidP="00503E4D">
            <w:pPr>
              <w:pStyle w:val="Tabelatekst"/>
              <w:jc w:val="center"/>
              <w:rPr>
                <w:b/>
                <w:bCs/>
                <w:sz w:val="18"/>
                <w:szCs w:val="18"/>
              </w:rPr>
            </w:pPr>
          </w:p>
        </w:tc>
      </w:tr>
      <w:tr w:rsidR="000C43D3" w:rsidRPr="005976F7" w14:paraId="5DCE05EA" w14:textId="77777777" w:rsidTr="00503E4D">
        <w:tc>
          <w:tcPr>
            <w:tcW w:w="789" w:type="dxa"/>
            <w:vMerge/>
            <w:vAlign w:val="center"/>
          </w:tcPr>
          <w:p w14:paraId="2B737B12" w14:textId="77777777" w:rsidR="000C43D3" w:rsidRPr="005976F7" w:rsidRDefault="000C43D3" w:rsidP="0094051A">
            <w:pPr>
              <w:pStyle w:val="Tabelatekst"/>
              <w:jc w:val="center"/>
              <w:rPr>
                <w:sz w:val="18"/>
                <w:szCs w:val="18"/>
              </w:rPr>
            </w:pPr>
          </w:p>
        </w:tc>
        <w:tc>
          <w:tcPr>
            <w:tcW w:w="13641" w:type="dxa"/>
            <w:gridSpan w:val="16"/>
            <w:vAlign w:val="center"/>
          </w:tcPr>
          <w:p w14:paraId="0845189D" w14:textId="77777777" w:rsidR="000C43D3" w:rsidRPr="00CC6C0E" w:rsidRDefault="000C43D3" w:rsidP="00503E4D">
            <w:pPr>
              <w:pStyle w:val="Tabelatekst"/>
              <w:jc w:val="center"/>
              <w:rPr>
                <w:b/>
                <w:bCs/>
                <w:sz w:val="18"/>
                <w:szCs w:val="18"/>
              </w:rPr>
            </w:pPr>
            <w:r w:rsidRPr="00CC6C0E">
              <w:rPr>
                <w:b/>
                <w:bCs/>
                <w:sz w:val="18"/>
                <w:szCs w:val="18"/>
              </w:rPr>
              <w:t>Wpływ na wody podziemne</w:t>
            </w:r>
          </w:p>
        </w:tc>
      </w:tr>
      <w:tr w:rsidR="000C43D3" w:rsidRPr="005976F7" w14:paraId="0FADD1B7" w14:textId="77777777" w:rsidTr="00503E4D">
        <w:tc>
          <w:tcPr>
            <w:tcW w:w="789" w:type="dxa"/>
            <w:vMerge/>
            <w:vAlign w:val="center"/>
          </w:tcPr>
          <w:p w14:paraId="43C5DBC4" w14:textId="77777777" w:rsidR="000C43D3" w:rsidRPr="005976F7" w:rsidRDefault="000C43D3" w:rsidP="0094051A">
            <w:pPr>
              <w:pStyle w:val="Tabelatekst"/>
              <w:jc w:val="center"/>
              <w:rPr>
                <w:sz w:val="18"/>
                <w:szCs w:val="18"/>
              </w:rPr>
            </w:pPr>
          </w:p>
        </w:tc>
        <w:tc>
          <w:tcPr>
            <w:tcW w:w="975" w:type="dxa"/>
          </w:tcPr>
          <w:p w14:paraId="188CCE6A" w14:textId="77777777" w:rsidR="000C43D3" w:rsidRPr="005976F7" w:rsidRDefault="000C43D3" w:rsidP="0094051A">
            <w:pPr>
              <w:pStyle w:val="Tabelatekst"/>
              <w:rPr>
                <w:sz w:val="18"/>
                <w:szCs w:val="18"/>
              </w:rPr>
            </w:pPr>
            <w:r>
              <w:rPr>
                <w:sz w:val="18"/>
                <w:szCs w:val="18"/>
              </w:rPr>
              <w:t>1.</w:t>
            </w:r>
          </w:p>
        </w:tc>
        <w:tc>
          <w:tcPr>
            <w:tcW w:w="4706" w:type="dxa"/>
          </w:tcPr>
          <w:p w14:paraId="6CD774AC" w14:textId="77777777" w:rsidR="000C43D3" w:rsidRPr="005976F7" w:rsidRDefault="000C43D3" w:rsidP="0094051A">
            <w:pPr>
              <w:pStyle w:val="Tabelatekst"/>
              <w:rPr>
                <w:sz w:val="18"/>
                <w:szCs w:val="18"/>
              </w:rPr>
            </w:pPr>
            <w:r>
              <w:rPr>
                <w:sz w:val="18"/>
                <w:szCs w:val="18"/>
              </w:rPr>
              <w:t xml:space="preserve">Wpływ na stan chemiczny wód podziemnych- </w:t>
            </w:r>
            <w:r w:rsidRPr="00252104">
              <w:rPr>
                <w:sz w:val="18"/>
                <w:szCs w:val="18"/>
              </w:rPr>
              <w:t>możliwe zanieczyszczenia substancjami ropopochodnymi</w:t>
            </w:r>
            <w:r>
              <w:rPr>
                <w:sz w:val="18"/>
                <w:szCs w:val="18"/>
              </w:rPr>
              <w:t xml:space="preserve"> z wykorzystywanego sprzętu</w:t>
            </w:r>
          </w:p>
        </w:tc>
        <w:tc>
          <w:tcPr>
            <w:tcW w:w="316" w:type="dxa"/>
          </w:tcPr>
          <w:p w14:paraId="20A3E538" w14:textId="77777777" w:rsidR="000C43D3" w:rsidRPr="005976F7" w:rsidRDefault="000C43D3" w:rsidP="0094051A">
            <w:pPr>
              <w:pStyle w:val="Tabelatekst"/>
              <w:rPr>
                <w:sz w:val="18"/>
                <w:szCs w:val="18"/>
              </w:rPr>
            </w:pPr>
          </w:p>
        </w:tc>
        <w:tc>
          <w:tcPr>
            <w:tcW w:w="316" w:type="dxa"/>
          </w:tcPr>
          <w:p w14:paraId="4A9D5D33" w14:textId="77777777" w:rsidR="000C43D3" w:rsidRPr="005976F7" w:rsidRDefault="000C43D3" w:rsidP="0094051A">
            <w:pPr>
              <w:pStyle w:val="Tabelatekst"/>
              <w:rPr>
                <w:sz w:val="18"/>
                <w:szCs w:val="18"/>
              </w:rPr>
            </w:pPr>
          </w:p>
        </w:tc>
        <w:tc>
          <w:tcPr>
            <w:tcW w:w="316" w:type="dxa"/>
            <w:shd w:val="clear" w:color="auto" w:fill="FF0000"/>
          </w:tcPr>
          <w:p w14:paraId="120D4ECA" w14:textId="77777777" w:rsidR="000C43D3" w:rsidRPr="005976F7" w:rsidRDefault="000C43D3" w:rsidP="0094051A">
            <w:pPr>
              <w:pStyle w:val="Tabelatekst"/>
              <w:rPr>
                <w:sz w:val="18"/>
                <w:szCs w:val="18"/>
              </w:rPr>
            </w:pPr>
          </w:p>
        </w:tc>
        <w:tc>
          <w:tcPr>
            <w:tcW w:w="316" w:type="dxa"/>
          </w:tcPr>
          <w:p w14:paraId="23944605" w14:textId="77777777" w:rsidR="000C43D3" w:rsidRPr="005976F7" w:rsidRDefault="000C43D3" w:rsidP="0094051A">
            <w:pPr>
              <w:pStyle w:val="Tabelatekst"/>
              <w:rPr>
                <w:sz w:val="18"/>
                <w:szCs w:val="18"/>
              </w:rPr>
            </w:pPr>
          </w:p>
        </w:tc>
        <w:tc>
          <w:tcPr>
            <w:tcW w:w="316" w:type="dxa"/>
          </w:tcPr>
          <w:p w14:paraId="0A4EEEDC" w14:textId="77777777" w:rsidR="000C43D3" w:rsidRPr="005976F7" w:rsidRDefault="000C43D3" w:rsidP="0094051A">
            <w:pPr>
              <w:pStyle w:val="Tabelatekst"/>
              <w:rPr>
                <w:sz w:val="18"/>
                <w:szCs w:val="18"/>
              </w:rPr>
            </w:pPr>
          </w:p>
        </w:tc>
        <w:tc>
          <w:tcPr>
            <w:tcW w:w="316" w:type="dxa"/>
          </w:tcPr>
          <w:p w14:paraId="112E1483" w14:textId="77777777" w:rsidR="000C43D3" w:rsidRPr="005976F7" w:rsidRDefault="000C43D3" w:rsidP="0094051A">
            <w:pPr>
              <w:pStyle w:val="Tabelatekst"/>
              <w:rPr>
                <w:sz w:val="18"/>
                <w:szCs w:val="18"/>
              </w:rPr>
            </w:pPr>
          </w:p>
        </w:tc>
        <w:tc>
          <w:tcPr>
            <w:tcW w:w="758" w:type="dxa"/>
            <w:vAlign w:val="center"/>
          </w:tcPr>
          <w:p w14:paraId="2FD5ADF9" w14:textId="77777777" w:rsidR="000C43D3" w:rsidRPr="00CC6C0E" w:rsidRDefault="000C43D3" w:rsidP="00503E4D">
            <w:pPr>
              <w:pStyle w:val="Tabelatekst"/>
              <w:jc w:val="center"/>
              <w:rPr>
                <w:b/>
                <w:bCs/>
                <w:sz w:val="18"/>
                <w:szCs w:val="18"/>
              </w:rPr>
            </w:pPr>
          </w:p>
        </w:tc>
        <w:tc>
          <w:tcPr>
            <w:tcW w:w="758" w:type="dxa"/>
            <w:vAlign w:val="center"/>
          </w:tcPr>
          <w:p w14:paraId="337FEEC4"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4DF7AFB7" w14:textId="77777777" w:rsidR="000C43D3" w:rsidRPr="00CC6C0E" w:rsidRDefault="000C43D3" w:rsidP="00503E4D">
            <w:pPr>
              <w:pStyle w:val="Tabelatekst"/>
              <w:jc w:val="center"/>
              <w:rPr>
                <w:b/>
                <w:bCs/>
                <w:sz w:val="18"/>
                <w:szCs w:val="18"/>
              </w:rPr>
            </w:pPr>
          </w:p>
        </w:tc>
        <w:tc>
          <w:tcPr>
            <w:tcW w:w="758" w:type="dxa"/>
            <w:vAlign w:val="center"/>
          </w:tcPr>
          <w:p w14:paraId="321CE981" w14:textId="77777777" w:rsidR="000C43D3" w:rsidRPr="00CC6C0E" w:rsidRDefault="000C43D3" w:rsidP="00503E4D">
            <w:pPr>
              <w:pStyle w:val="Tabelatekst"/>
              <w:jc w:val="center"/>
              <w:rPr>
                <w:b/>
                <w:bCs/>
                <w:sz w:val="18"/>
                <w:szCs w:val="18"/>
              </w:rPr>
            </w:pPr>
          </w:p>
        </w:tc>
        <w:tc>
          <w:tcPr>
            <w:tcW w:w="758" w:type="dxa"/>
            <w:vAlign w:val="center"/>
          </w:tcPr>
          <w:p w14:paraId="1A36D487"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448410A4" w14:textId="77777777" w:rsidR="000C43D3" w:rsidRPr="00CC6C0E" w:rsidRDefault="000C43D3" w:rsidP="00503E4D">
            <w:pPr>
              <w:pStyle w:val="Tabelatekst"/>
              <w:jc w:val="center"/>
              <w:rPr>
                <w:b/>
                <w:bCs/>
                <w:sz w:val="18"/>
                <w:szCs w:val="18"/>
              </w:rPr>
            </w:pPr>
          </w:p>
        </w:tc>
        <w:tc>
          <w:tcPr>
            <w:tcW w:w="758" w:type="dxa"/>
            <w:vAlign w:val="center"/>
          </w:tcPr>
          <w:p w14:paraId="197F3600" w14:textId="77777777" w:rsidR="000C43D3" w:rsidRPr="00CC6C0E" w:rsidRDefault="000C43D3" w:rsidP="00503E4D">
            <w:pPr>
              <w:pStyle w:val="Tabelatekst"/>
              <w:jc w:val="center"/>
              <w:rPr>
                <w:b/>
                <w:bCs/>
                <w:sz w:val="18"/>
                <w:szCs w:val="18"/>
              </w:rPr>
            </w:pPr>
          </w:p>
        </w:tc>
        <w:tc>
          <w:tcPr>
            <w:tcW w:w="758" w:type="dxa"/>
            <w:vAlign w:val="center"/>
          </w:tcPr>
          <w:p w14:paraId="40477059"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3E7C2BED" w14:textId="77777777" w:rsidTr="00503E4D">
        <w:tc>
          <w:tcPr>
            <w:tcW w:w="789" w:type="dxa"/>
            <w:vMerge/>
            <w:vAlign w:val="center"/>
          </w:tcPr>
          <w:p w14:paraId="1A53029E" w14:textId="77777777" w:rsidR="000C43D3" w:rsidRPr="005976F7" w:rsidRDefault="000C43D3" w:rsidP="0094051A">
            <w:pPr>
              <w:pStyle w:val="Tabelatekst"/>
              <w:jc w:val="center"/>
              <w:rPr>
                <w:sz w:val="18"/>
                <w:szCs w:val="18"/>
              </w:rPr>
            </w:pPr>
          </w:p>
        </w:tc>
        <w:tc>
          <w:tcPr>
            <w:tcW w:w="975" w:type="dxa"/>
          </w:tcPr>
          <w:p w14:paraId="7D983685" w14:textId="77777777" w:rsidR="000C43D3" w:rsidRPr="005976F7" w:rsidRDefault="000C43D3" w:rsidP="0094051A">
            <w:pPr>
              <w:pStyle w:val="Tabelatekst"/>
              <w:rPr>
                <w:sz w:val="18"/>
                <w:szCs w:val="18"/>
              </w:rPr>
            </w:pPr>
            <w:r>
              <w:rPr>
                <w:sz w:val="18"/>
                <w:szCs w:val="18"/>
              </w:rPr>
              <w:t xml:space="preserve">2. </w:t>
            </w:r>
          </w:p>
        </w:tc>
        <w:tc>
          <w:tcPr>
            <w:tcW w:w="4706" w:type="dxa"/>
          </w:tcPr>
          <w:p w14:paraId="53708553" w14:textId="77777777" w:rsidR="000C43D3" w:rsidRPr="005976F7" w:rsidRDefault="000C43D3" w:rsidP="0094051A">
            <w:pPr>
              <w:pStyle w:val="Tabelatekst"/>
              <w:rPr>
                <w:sz w:val="18"/>
                <w:szCs w:val="18"/>
              </w:rPr>
            </w:pPr>
            <w:r>
              <w:rPr>
                <w:sz w:val="18"/>
                <w:szCs w:val="18"/>
              </w:rPr>
              <w:t>Wpływ na stan ilościowy wód podziemnych- zwiększenie zasilania cieków wodami podziemnymi</w:t>
            </w:r>
          </w:p>
        </w:tc>
        <w:tc>
          <w:tcPr>
            <w:tcW w:w="316" w:type="dxa"/>
          </w:tcPr>
          <w:p w14:paraId="1EB7A87B" w14:textId="77777777" w:rsidR="000C43D3" w:rsidRPr="005976F7" w:rsidRDefault="000C43D3" w:rsidP="0094051A">
            <w:pPr>
              <w:pStyle w:val="Tabelatekst"/>
              <w:rPr>
                <w:sz w:val="18"/>
                <w:szCs w:val="18"/>
              </w:rPr>
            </w:pPr>
          </w:p>
        </w:tc>
        <w:tc>
          <w:tcPr>
            <w:tcW w:w="316" w:type="dxa"/>
          </w:tcPr>
          <w:p w14:paraId="06C73CAC" w14:textId="77777777" w:rsidR="000C43D3" w:rsidRPr="005976F7" w:rsidRDefault="000C43D3" w:rsidP="0094051A">
            <w:pPr>
              <w:pStyle w:val="Tabelatekst"/>
              <w:rPr>
                <w:sz w:val="18"/>
                <w:szCs w:val="18"/>
              </w:rPr>
            </w:pPr>
          </w:p>
        </w:tc>
        <w:tc>
          <w:tcPr>
            <w:tcW w:w="316" w:type="dxa"/>
            <w:shd w:val="clear" w:color="auto" w:fill="FF0000"/>
          </w:tcPr>
          <w:p w14:paraId="246F38A0" w14:textId="77777777" w:rsidR="000C43D3" w:rsidRPr="005976F7" w:rsidRDefault="000C43D3" w:rsidP="0094051A">
            <w:pPr>
              <w:pStyle w:val="Tabelatekst"/>
              <w:rPr>
                <w:sz w:val="18"/>
                <w:szCs w:val="18"/>
              </w:rPr>
            </w:pPr>
          </w:p>
        </w:tc>
        <w:tc>
          <w:tcPr>
            <w:tcW w:w="316" w:type="dxa"/>
          </w:tcPr>
          <w:p w14:paraId="59DC170F" w14:textId="77777777" w:rsidR="000C43D3" w:rsidRPr="005976F7" w:rsidRDefault="000C43D3" w:rsidP="0094051A">
            <w:pPr>
              <w:pStyle w:val="Tabelatekst"/>
              <w:rPr>
                <w:sz w:val="18"/>
                <w:szCs w:val="18"/>
              </w:rPr>
            </w:pPr>
          </w:p>
        </w:tc>
        <w:tc>
          <w:tcPr>
            <w:tcW w:w="316" w:type="dxa"/>
          </w:tcPr>
          <w:p w14:paraId="6B6D787B" w14:textId="77777777" w:rsidR="000C43D3" w:rsidRPr="005976F7" w:rsidRDefault="000C43D3" w:rsidP="0094051A">
            <w:pPr>
              <w:pStyle w:val="Tabelatekst"/>
              <w:rPr>
                <w:sz w:val="18"/>
                <w:szCs w:val="18"/>
              </w:rPr>
            </w:pPr>
          </w:p>
        </w:tc>
        <w:tc>
          <w:tcPr>
            <w:tcW w:w="316" w:type="dxa"/>
          </w:tcPr>
          <w:p w14:paraId="61B40550" w14:textId="77777777" w:rsidR="000C43D3" w:rsidRPr="005976F7" w:rsidRDefault="000C43D3" w:rsidP="0094051A">
            <w:pPr>
              <w:pStyle w:val="Tabelatekst"/>
              <w:rPr>
                <w:sz w:val="18"/>
                <w:szCs w:val="18"/>
              </w:rPr>
            </w:pPr>
          </w:p>
        </w:tc>
        <w:tc>
          <w:tcPr>
            <w:tcW w:w="758" w:type="dxa"/>
            <w:vAlign w:val="center"/>
          </w:tcPr>
          <w:p w14:paraId="523CA700" w14:textId="77777777" w:rsidR="000C43D3" w:rsidRPr="00CC6C0E" w:rsidRDefault="000C43D3" w:rsidP="00503E4D">
            <w:pPr>
              <w:pStyle w:val="Tabelatekst"/>
              <w:jc w:val="center"/>
              <w:rPr>
                <w:b/>
                <w:bCs/>
                <w:sz w:val="18"/>
                <w:szCs w:val="18"/>
              </w:rPr>
            </w:pPr>
          </w:p>
        </w:tc>
        <w:tc>
          <w:tcPr>
            <w:tcW w:w="758" w:type="dxa"/>
            <w:vAlign w:val="center"/>
          </w:tcPr>
          <w:p w14:paraId="7BDF9C23"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4C75F58E" w14:textId="77777777" w:rsidR="000C43D3" w:rsidRPr="00CC6C0E" w:rsidRDefault="000C43D3" w:rsidP="00503E4D">
            <w:pPr>
              <w:pStyle w:val="Tabelatekst"/>
              <w:jc w:val="center"/>
              <w:rPr>
                <w:b/>
                <w:bCs/>
                <w:sz w:val="18"/>
                <w:szCs w:val="18"/>
              </w:rPr>
            </w:pPr>
          </w:p>
        </w:tc>
        <w:tc>
          <w:tcPr>
            <w:tcW w:w="758" w:type="dxa"/>
            <w:vAlign w:val="center"/>
          </w:tcPr>
          <w:p w14:paraId="645A38C0" w14:textId="77777777" w:rsidR="000C43D3" w:rsidRPr="00CC6C0E" w:rsidRDefault="000C43D3" w:rsidP="00503E4D">
            <w:pPr>
              <w:pStyle w:val="Tabelatekst"/>
              <w:jc w:val="center"/>
              <w:rPr>
                <w:b/>
                <w:bCs/>
                <w:sz w:val="18"/>
                <w:szCs w:val="18"/>
              </w:rPr>
            </w:pPr>
          </w:p>
        </w:tc>
        <w:tc>
          <w:tcPr>
            <w:tcW w:w="758" w:type="dxa"/>
            <w:vAlign w:val="center"/>
          </w:tcPr>
          <w:p w14:paraId="74401ABA"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5A4E50DF" w14:textId="77777777" w:rsidR="000C43D3" w:rsidRPr="00CC6C0E" w:rsidRDefault="000C43D3" w:rsidP="00503E4D">
            <w:pPr>
              <w:pStyle w:val="Tabelatekst"/>
              <w:jc w:val="center"/>
              <w:rPr>
                <w:b/>
                <w:bCs/>
                <w:sz w:val="18"/>
                <w:szCs w:val="18"/>
              </w:rPr>
            </w:pPr>
          </w:p>
        </w:tc>
        <w:tc>
          <w:tcPr>
            <w:tcW w:w="758" w:type="dxa"/>
            <w:vAlign w:val="center"/>
          </w:tcPr>
          <w:p w14:paraId="09816C3B" w14:textId="77777777" w:rsidR="000C43D3" w:rsidRPr="00CC6C0E" w:rsidRDefault="000C43D3" w:rsidP="00503E4D">
            <w:pPr>
              <w:pStyle w:val="Tabelatekst"/>
              <w:jc w:val="center"/>
              <w:rPr>
                <w:b/>
                <w:bCs/>
                <w:sz w:val="18"/>
                <w:szCs w:val="18"/>
              </w:rPr>
            </w:pPr>
          </w:p>
        </w:tc>
        <w:tc>
          <w:tcPr>
            <w:tcW w:w="758" w:type="dxa"/>
            <w:vAlign w:val="center"/>
          </w:tcPr>
          <w:p w14:paraId="4521D884"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673525A2" w14:textId="77777777" w:rsidTr="00503E4D">
        <w:tc>
          <w:tcPr>
            <w:tcW w:w="789" w:type="dxa"/>
            <w:vMerge/>
            <w:vAlign w:val="center"/>
          </w:tcPr>
          <w:p w14:paraId="3CADF31F" w14:textId="77777777" w:rsidR="000C43D3" w:rsidRPr="005976F7" w:rsidRDefault="000C43D3" w:rsidP="0094051A">
            <w:pPr>
              <w:pStyle w:val="Tabelatekst"/>
              <w:jc w:val="center"/>
              <w:rPr>
                <w:sz w:val="18"/>
                <w:szCs w:val="18"/>
              </w:rPr>
            </w:pPr>
          </w:p>
        </w:tc>
        <w:tc>
          <w:tcPr>
            <w:tcW w:w="13641" w:type="dxa"/>
            <w:gridSpan w:val="16"/>
            <w:vAlign w:val="center"/>
          </w:tcPr>
          <w:p w14:paraId="7854C5CC" w14:textId="77777777" w:rsidR="000C43D3" w:rsidRPr="00CC6C0E" w:rsidRDefault="000C43D3" w:rsidP="00503E4D">
            <w:pPr>
              <w:pStyle w:val="Tabelatekst"/>
              <w:jc w:val="center"/>
              <w:rPr>
                <w:b/>
                <w:bCs/>
                <w:sz w:val="18"/>
                <w:szCs w:val="18"/>
              </w:rPr>
            </w:pPr>
            <w:r w:rsidRPr="00CC6C0E">
              <w:rPr>
                <w:b/>
                <w:bCs/>
                <w:sz w:val="18"/>
                <w:szCs w:val="18"/>
              </w:rPr>
              <w:t>Wpływ na powietrze</w:t>
            </w:r>
          </w:p>
        </w:tc>
      </w:tr>
      <w:tr w:rsidR="000C43D3" w:rsidRPr="005976F7" w14:paraId="043971D2" w14:textId="77777777" w:rsidTr="00503E4D">
        <w:tc>
          <w:tcPr>
            <w:tcW w:w="789" w:type="dxa"/>
            <w:vMerge/>
            <w:vAlign w:val="center"/>
          </w:tcPr>
          <w:p w14:paraId="7CF1A1DF" w14:textId="77777777" w:rsidR="000C43D3" w:rsidRPr="005976F7" w:rsidRDefault="000C43D3" w:rsidP="0094051A">
            <w:pPr>
              <w:pStyle w:val="Tabelatekst"/>
              <w:jc w:val="center"/>
              <w:rPr>
                <w:sz w:val="18"/>
                <w:szCs w:val="18"/>
              </w:rPr>
            </w:pPr>
          </w:p>
        </w:tc>
        <w:tc>
          <w:tcPr>
            <w:tcW w:w="975" w:type="dxa"/>
          </w:tcPr>
          <w:p w14:paraId="5CDBE909" w14:textId="77777777" w:rsidR="000C43D3" w:rsidRPr="005976F7" w:rsidRDefault="000C43D3" w:rsidP="0094051A">
            <w:pPr>
              <w:pStyle w:val="Tabelatekst"/>
              <w:rPr>
                <w:sz w:val="18"/>
                <w:szCs w:val="18"/>
              </w:rPr>
            </w:pPr>
            <w:r w:rsidRPr="0006265E">
              <w:rPr>
                <w:rFonts w:eastAsia="Cambria" w:cs="Calibri"/>
                <w:sz w:val="18"/>
                <w:szCs w:val="18"/>
              </w:rPr>
              <w:t>1.</w:t>
            </w:r>
          </w:p>
        </w:tc>
        <w:tc>
          <w:tcPr>
            <w:tcW w:w="4706" w:type="dxa"/>
          </w:tcPr>
          <w:p w14:paraId="7B87F660" w14:textId="77777777" w:rsidR="000C43D3" w:rsidRPr="005976F7" w:rsidRDefault="000C43D3" w:rsidP="0094051A">
            <w:pPr>
              <w:pStyle w:val="Tabelatekst"/>
              <w:rPr>
                <w:sz w:val="18"/>
                <w:szCs w:val="18"/>
              </w:rPr>
            </w:pPr>
            <w:r w:rsidRPr="0006265E">
              <w:rPr>
                <w:rFonts w:eastAsia="Cambria" w:cs="Calibri"/>
                <w:sz w:val="18"/>
                <w:szCs w:val="18"/>
              </w:rPr>
              <w:t>Emisja spalin z prac mechanicznych</w:t>
            </w:r>
          </w:p>
        </w:tc>
        <w:tc>
          <w:tcPr>
            <w:tcW w:w="316" w:type="dxa"/>
          </w:tcPr>
          <w:p w14:paraId="2A03C799" w14:textId="77777777" w:rsidR="000C43D3" w:rsidRPr="005976F7" w:rsidRDefault="000C43D3" w:rsidP="0094051A">
            <w:pPr>
              <w:pStyle w:val="Tabelatekst"/>
              <w:rPr>
                <w:sz w:val="18"/>
                <w:szCs w:val="18"/>
              </w:rPr>
            </w:pPr>
          </w:p>
        </w:tc>
        <w:tc>
          <w:tcPr>
            <w:tcW w:w="316" w:type="dxa"/>
          </w:tcPr>
          <w:p w14:paraId="6E0D02D5" w14:textId="77777777" w:rsidR="000C43D3" w:rsidRPr="005976F7" w:rsidRDefault="000C43D3" w:rsidP="0094051A">
            <w:pPr>
              <w:pStyle w:val="Tabelatekst"/>
              <w:rPr>
                <w:sz w:val="18"/>
                <w:szCs w:val="18"/>
              </w:rPr>
            </w:pPr>
          </w:p>
        </w:tc>
        <w:tc>
          <w:tcPr>
            <w:tcW w:w="316" w:type="dxa"/>
            <w:shd w:val="clear" w:color="auto" w:fill="FF0000"/>
          </w:tcPr>
          <w:p w14:paraId="0432A5CF" w14:textId="77777777" w:rsidR="000C43D3" w:rsidRPr="005976F7" w:rsidRDefault="000C43D3" w:rsidP="0094051A">
            <w:pPr>
              <w:pStyle w:val="Tabelatekst"/>
              <w:rPr>
                <w:sz w:val="18"/>
                <w:szCs w:val="18"/>
              </w:rPr>
            </w:pPr>
          </w:p>
        </w:tc>
        <w:tc>
          <w:tcPr>
            <w:tcW w:w="316" w:type="dxa"/>
          </w:tcPr>
          <w:p w14:paraId="260FB691" w14:textId="77777777" w:rsidR="000C43D3" w:rsidRPr="005976F7" w:rsidRDefault="000C43D3" w:rsidP="0094051A">
            <w:pPr>
              <w:pStyle w:val="Tabelatekst"/>
              <w:rPr>
                <w:sz w:val="18"/>
                <w:szCs w:val="18"/>
              </w:rPr>
            </w:pPr>
          </w:p>
        </w:tc>
        <w:tc>
          <w:tcPr>
            <w:tcW w:w="316" w:type="dxa"/>
          </w:tcPr>
          <w:p w14:paraId="43DB8D47" w14:textId="77777777" w:rsidR="000C43D3" w:rsidRPr="005976F7" w:rsidRDefault="000C43D3" w:rsidP="0094051A">
            <w:pPr>
              <w:pStyle w:val="Tabelatekst"/>
              <w:rPr>
                <w:sz w:val="18"/>
                <w:szCs w:val="18"/>
              </w:rPr>
            </w:pPr>
          </w:p>
        </w:tc>
        <w:tc>
          <w:tcPr>
            <w:tcW w:w="316" w:type="dxa"/>
          </w:tcPr>
          <w:p w14:paraId="58C7A3E6" w14:textId="77777777" w:rsidR="000C43D3" w:rsidRPr="005976F7" w:rsidRDefault="000C43D3" w:rsidP="0094051A">
            <w:pPr>
              <w:pStyle w:val="Tabelatekst"/>
              <w:rPr>
                <w:sz w:val="18"/>
                <w:szCs w:val="18"/>
              </w:rPr>
            </w:pPr>
          </w:p>
        </w:tc>
        <w:tc>
          <w:tcPr>
            <w:tcW w:w="758" w:type="dxa"/>
            <w:vAlign w:val="center"/>
          </w:tcPr>
          <w:p w14:paraId="7DE796DA" w14:textId="77777777" w:rsidR="000C43D3" w:rsidRPr="00CC6C0E" w:rsidRDefault="000C43D3" w:rsidP="00503E4D">
            <w:pPr>
              <w:pStyle w:val="Tabelatekst"/>
              <w:jc w:val="center"/>
              <w:rPr>
                <w:b/>
                <w:bCs/>
                <w:sz w:val="18"/>
                <w:szCs w:val="18"/>
              </w:rPr>
            </w:pPr>
            <w:r w:rsidRPr="00CC6C0E">
              <w:rPr>
                <w:rFonts w:eastAsia="Cambria" w:cs="Calibri"/>
                <w:b/>
                <w:bCs/>
                <w:sz w:val="18"/>
                <w:szCs w:val="18"/>
              </w:rPr>
              <w:t>+</w:t>
            </w:r>
          </w:p>
        </w:tc>
        <w:tc>
          <w:tcPr>
            <w:tcW w:w="758" w:type="dxa"/>
            <w:vAlign w:val="center"/>
          </w:tcPr>
          <w:p w14:paraId="38932367" w14:textId="77777777" w:rsidR="000C43D3" w:rsidRPr="00CC6C0E" w:rsidRDefault="000C43D3" w:rsidP="00503E4D">
            <w:pPr>
              <w:pStyle w:val="Tabelatekst"/>
              <w:jc w:val="center"/>
              <w:rPr>
                <w:b/>
                <w:bCs/>
                <w:sz w:val="18"/>
                <w:szCs w:val="18"/>
              </w:rPr>
            </w:pPr>
          </w:p>
        </w:tc>
        <w:tc>
          <w:tcPr>
            <w:tcW w:w="758" w:type="dxa"/>
            <w:vAlign w:val="center"/>
          </w:tcPr>
          <w:p w14:paraId="7FC20A25" w14:textId="77777777" w:rsidR="000C43D3" w:rsidRPr="00CC6C0E" w:rsidRDefault="000C43D3" w:rsidP="00503E4D">
            <w:pPr>
              <w:pStyle w:val="Tabelatekst"/>
              <w:jc w:val="center"/>
              <w:rPr>
                <w:b/>
                <w:bCs/>
                <w:sz w:val="18"/>
                <w:szCs w:val="18"/>
              </w:rPr>
            </w:pPr>
          </w:p>
        </w:tc>
        <w:tc>
          <w:tcPr>
            <w:tcW w:w="758" w:type="dxa"/>
            <w:vAlign w:val="center"/>
          </w:tcPr>
          <w:p w14:paraId="520C2494" w14:textId="77777777" w:rsidR="000C43D3" w:rsidRPr="00CC6C0E" w:rsidRDefault="000C43D3" w:rsidP="00503E4D">
            <w:pPr>
              <w:pStyle w:val="Tabelatekst"/>
              <w:jc w:val="center"/>
              <w:rPr>
                <w:b/>
                <w:bCs/>
                <w:sz w:val="18"/>
                <w:szCs w:val="18"/>
              </w:rPr>
            </w:pPr>
            <w:r w:rsidRPr="00CC6C0E">
              <w:rPr>
                <w:rFonts w:eastAsia="Cambria" w:cs="Calibri"/>
                <w:b/>
                <w:bCs/>
                <w:sz w:val="18"/>
                <w:szCs w:val="18"/>
              </w:rPr>
              <w:t>+</w:t>
            </w:r>
          </w:p>
        </w:tc>
        <w:tc>
          <w:tcPr>
            <w:tcW w:w="758" w:type="dxa"/>
            <w:vAlign w:val="center"/>
          </w:tcPr>
          <w:p w14:paraId="36E4146A" w14:textId="77777777" w:rsidR="000C43D3" w:rsidRPr="00CC6C0E" w:rsidRDefault="000C43D3" w:rsidP="00503E4D">
            <w:pPr>
              <w:pStyle w:val="Tabelatekst"/>
              <w:jc w:val="center"/>
              <w:rPr>
                <w:b/>
                <w:bCs/>
                <w:sz w:val="18"/>
                <w:szCs w:val="18"/>
              </w:rPr>
            </w:pPr>
          </w:p>
        </w:tc>
        <w:tc>
          <w:tcPr>
            <w:tcW w:w="758" w:type="dxa"/>
            <w:vAlign w:val="center"/>
          </w:tcPr>
          <w:p w14:paraId="66EFE765" w14:textId="77777777" w:rsidR="000C43D3" w:rsidRPr="00CC6C0E" w:rsidRDefault="000C43D3" w:rsidP="00503E4D">
            <w:pPr>
              <w:pStyle w:val="Tabelatekst"/>
              <w:jc w:val="center"/>
              <w:rPr>
                <w:b/>
                <w:bCs/>
                <w:sz w:val="18"/>
                <w:szCs w:val="18"/>
              </w:rPr>
            </w:pPr>
          </w:p>
        </w:tc>
        <w:tc>
          <w:tcPr>
            <w:tcW w:w="758" w:type="dxa"/>
            <w:vAlign w:val="center"/>
          </w:tcPr>
          <w:p w14:paraId="1C8CF312" w14:textId="77777777" w:rsidR="000C43D3" w:rsidRPr="00CC6C0E" w:rsidRDefault="000C43D3" w:rsidP="00503E4D">
            <w:pPr>
              <w:pStyle w:val="Tabelatekst"/>
              <w:jc w:val="center"/>
              <w:rPr>
                <w:b/>
                <w:bCs/>
                <w:sz w:val="18"/>
                <w:szCs w:val="18"/>
              </w:rPr>
            </w:pPr>
          </w:p>
        </w:tc>
        <w:tc>
          <w:tcPr>
            <w:tcW w:w="758" w:type="dxa"/>
            <w:vAlign w:val="center"/>
          </w:tcPr>
          <w:p w14:paraId="6655CA29" w14:textId="77777777" w:rsidR="000C43D3" w:rsidRPr="00CC6C0E" w:rsidRDefault="000C43D3" w:rsidP="00503E4D">
            <w:pPr>
              <w:pStyle w:val="Tabelatekst"/>
              <w:jc w:val="center"/>
              <w:rPr>
                <w:b/>
                <w:bCs/>
                <w:sz w:val="18"/>
                <w:szCs w:val="18"/>
              </w:rPr>
            </w:pPr>
            <w:r w:rsidRPr="00CC6C0E">
              <w:rPr>
                <w:rFonts w:eastAsia="Cambria" w:cs="Calibri"/>
                <w:b/>
                <w:bCs/>
                <w:sz w:val="18"/>
                <w:szCs w:val="18"/>
              </w:rPr>
              <w:t>+</w:t>
            </w:r>
          </w:p>
        </w:tc>
      </w:tr>
      <w:tr w:rsidR="000C43D3" w:rsidRPr="005976F7" w14:paraId="074E51E9" w14:textId="77777777" w:rsidTr="00503E4D">
        <w:tc>
          <w:tcPr>
            <w:tcW w:w="789" w:type="dxa"/>
            <w:vMerge/>
            <w:vAlign w:val="center"/>
          </w:tcPr>
          <w:p w14:paraId="2AD0407C" w14:textId="77777777" w:rsidR="000C43D3" w:rsidRPr="005976F7" w:rsidRDefault="000C43D3" w:rsidP="0094051A">
            <w:pPr>
              <w:pStyle w:val="Tabelatekst"/>
              <w:jc w:val="center"/>
              <w:rPr>
                <w:sz w:val="18"/>
                <w:szCs w:val="18"/>
              </w:rPr>
            </w:pPr>
          </w:p>
        </w:tc>
        <w:tc>
          <w:tcPr>
            <w:tcW w:w="975" w:type="dxa"/>
          </w:tcPr>
          <w:p w14:paraId="12469B8F" w14:textId="77777777" w:rsidR="000C43D3" w:rsidRPr="005976F7" w:rsidRDefault="000C43D3" w:rsidP="0094051A">
            <w:pPr>
              <w:pStyle w:val="Tabelatekst"/>
              <w:rPr>
                <w:sz w:val="18"/>
                <w:szCs w:val="18"/>
              </w:rPr>
            </w:pPr>
            <w:r w:rsidRPr="0006265E">
              <w:rPr>
                <w:rFonts w:eastAsia="Cambria" w:cs="Calibri"/>
                <w:sz w:val="18"/>
                <w:szCs w:val="18"/>
              </w:rPr>
              <w:t>2.</w:t>
            </w:r>
          </w:p>
        </w:tc>
        <w:tc>
          <w:tcPr>
            <w:tcW w:w="4706" w:type="dxa"/>
          </w:tcPr>
          <w:p w14:paraId="39CA6D81" w14:textId="77777777" w:rsidR="000C43D3" w:rsidRPr="005976F7" w:rsidRDefault="000C43D3" w:rsidP="0094051A">
            <w:pPr>
              <w:pStyle w:val="Tabelatekst"/>
              <w:rPr>
                <w:sz w:val="18"/>
                <w:szCs w:val="18"/>
              </w:rPr>
            </w:pPr>
            <w:r w:rsidRPr="0006265E">
              <w:rPr>
                <w:rFonts w:eastAsia="Cambria" w:cs="Calibri"/>
                <w:sz w:val="18"/>
                <w:szCs w:val="18"/>
              </w:rPr>
              <w:t>Emisja pyłu z powierzchni gruntu</w:t>
            </w:r>
            <w:r w:rsidRPr="00D35FE9">
              <w:rPr>
                <w:rFonts w:eastAsia="Cambria" w:cs="Calibri"/>
                <w:sz w:val="18"/>
                <w:szCs w:val="18"/>
              </w:rPr>
              <w:t xml:space="preserve"> wywołana poruszaniem się maszyn i pojazdów</w:t>
            </w:r>
          </w:p>
        </w:tc>
        <w:tc>
          <w:tcPr>
            <w:tcW w:w="316" w:type="dxa"/>
          </w:tcPr>
          <w:p w14:paraId="25D7BC51" w14:textId="77777777" w:rsidR="000C43D3" w:rsidRPr="005976F7" w:rsidRDefault="000C43D3" w:rsidP="0094051A">
            <w:pPr>
              <w:pStyle w:val="Tabelatekst"/>
              <w:rPr>
                <w:sz w:val="18"/>
                <w:szCs w:val="18"/>
              </w:rPr>
            </w:pPr>
          </w:p>
        </w:tc>
        <w:tc>
          <w:tcPr>
            <w:tcW w:w="316" w:type="dxa"/>
          </w:tcPr>
          <w:p w14:paraId="606029B8" w14:textId="77777777" w:rsidR="000C43D3" w:rsidRPr="005976F7" w:rsidRDefault="000C43D3" w:rsidP="0094051A">
            <w:pPr>
              <w:pStyle w:val="Tabelatekst"/>
              <w:rPr>
                <w:sz w:val="18"/>
                <w:szCs w:val="18"/>
              </w:rPr>
            </w:pPr>
          </w:p>
        </w:tc>
        <w:tc>
          <w:tcPr>
            <w:tcW w:w="316" w:type="dxa"/>
            <w:shd w:val="clear" w:color="auto" w:fill="FF0000"/>
          </w:tcPr>
          <w:p w14:paraId="642D5DD2" w14:textId="77777777" w:rsidR="000C43D3" w:rsidRPr="005976F7" w:rsidRDefault="000C43D3" w:rsidP="0094051A">
            <w:pPr>
              <w:pStyle w:val="Tabelatekst"/>
              <w:rPr>
                <w:sz w:val="18"/>
                <w:szCs w:val="18"/>
              </w:rPr>
            </w:pPr>
          </w:p>
        </w:tc>
        <w:tc>
          <w:tcPr>
            <w:tcW w:w="316" w:type="dxa"/>
          </w:tcPr>
          <w:p w14:paraId="3B75234C" w14:textId="77777777" w:rsidR="000C43D3" w:rsidRPr="005976F7" w:rsidRDefault="000C43D3" w:rsidP="0094051A">
            <w:pPr>
              <w:pStyle w:val="Tabelatekst"/>
              <w:rPr>
                <w:sz w:val="18"/>
                <w:szCs w:val="18"/>
              </w:rPr>
            </w:pPr>
          </w:p>
        </w:tc>
        <w:tc>
          <w:tcPr>
            <w:tcW w:w="316" w:type="dxa"/>
          </w:tcPr>
          <w:p w14:paraId="17D7E491" w14:textId="77777777" w:rsidR="000C43D3" w:rsidRPr="005976F7" w:rsidRDefault="000C43D3" w:rsidP="0094051A">
            <w:pPr>
              <w:pStyle w:val="Tabelatekst"/>
              <w:rPr>
                <w:sz w:val="18"/>
                <w:szCs w:val="18"/>
              </w:rPr>
            </w:pPr>
          </w:p>
        </w:tc>
        <w:tc>
          <w:tcPr>
            <w:tcW w:w="316" w:type="dxa"/>
          </w:tcPr>
          <w:p w14:paraId="50684CDE" w14:textId="77777777" w:rsidR="000C43D3" w:rsidRPr="005976F7" w:rsidRDefault="000C43D3" w:rsidP="0094051A">
            <w:pPr>
              <w:pStyle w:val="Tabelatekst"/>
              <w:rPr>
                <w:sz w:val="18"/>
                <w:szCs w:val="18"/>
              </w:rPr>
            </w:pPr>
          </w:p>
        </w:tc>
        <w:tc>
          <w:tcPr>
            <w:tcW w:w="758" w:type="dxa"/>
            <w:vAlign w:val="center"/>
          </w:tcPr>
          <w:p w14:paraId="4C59B159" w14:textId="77777777" w:rsidR="000C43D3" w:rsidRPr="00CC6C0E" w:rsidRDefault="000C43D3" w:rsidP="00503E4D">
            <w:pPr>
              <w:pStyle w:val="Tabelatekst"/>
              <w:jc w:val="center"/>
              <w:rPr>
                <w:b/>
                <w:bCs/>
                <w:sz w:val="18"/>
                <w:szCs w:val="18"/>
              </w:rPr>
            </w:pPr>
            <w:r w:rsidRPr="00CC6C0E">
              <w:rPr>
                <w:rFonts w:eastAsia="Cambria" w:cs="Calibri"/>
                <w:b/>
                <w:bCs/>
                <w:sz w:val="18"/>
                <w:szCs w:val="18"/>
              </w:rPr>
              <w:t>+</w:t>
            </w:r>
          </w:p>
        </w:tc>
        <w:tc>
          <w:tcPr>
            <w:tcW w:w="758" w:type="dxa"/>
            <w:vAlign w:val="center"/>
          </w:tcPr>
          <w:p w14:paraId="27F56EDD" w14:textId="77777777" w:rsidR="000C43D3" w:rsidRPr="00CC6C0E" w:rsidRDefault="000C43D3" w:rsidP="00503E4D">
            <w:pPr>
              <w:pStyle w:val="Tabelatekst"/>
              <w:jc w:val="center"/>
              <w:rPr>
                <w:b/>
                <w:bCs/>
                <w:sz w:val="18"/>
                <w:szCs w:val="18"/>
              </w:rPr>
            </w:pPr>
          </w:p>
        </w:tc>
        <w:tc>
          <w:tcPr>
            <w:tcW w:w="758" w:type="dxa"/>
            <w:vAlign w:val="center"/>
          </w:tcPr>
          <w:p w14:paraId="0DAACB5C" w14:textId="77777777" w:rsidR="000C43D3" w:rsidRPr="00CC6C0E" w:rsidRDefault="000C43D3" w:rsidP="00503E4D">
            <w:pPr>
              <w:pStyle w:val="Tabelatekst"/>
              <w:jc w:val="center"/>
              <w:rPr>
                <w:b/>
                <w:bCs/>
                <w:sz w:val="18"/>
                <w:szCs w:val="18"/>
              </w:rPr>
            </w:pPr>
          </w:p>
        </w:tc>
        <w:tc>
          <w:tcPr>
            <w:tcW w:w="758" w:type="dxa"/>
            <w:vAlign w:val="center"/>
          </w:tcPr>
          <w:p w14:paraId="6C484F4D" w14:textId="77777777" w:rsidR="000C43D3" w:rsidRPr="00CC6C0E" w:rsidRDefault="000C43D3" w:rsidP="00503E4D">
            <w:pPr>
              <w:pStyle w:val="Tabelatekst"/>
              <w:jc w:val="center"/>
              <w:rPr>
                <w:b/>
                <w:bCs/>
                <w:sz w:val="18"/>
                <w:szCs w:val="18"/>
              </w:rPr>
            </w:pPr>
            <w:r w:rsidRPr="00CC6C0E">
              <w:rPr>
                <w:rFonts w:eastAsia="Cambria" w:cs="Calibri"/>
                <w:b/>
                <w:bCs/>
                <w:sz w:val="18"/>
                <w:szCs w:val="18"/>
              </w:rPr>
              <w:t>+</w:t>
            </w:r>
          </w:p>
        </w:tc>
        <w:tc>
          <w:tcPr>
            <w:tcW w:w="758" w:type="dxa"/>
            <w:vAlign w:val="center"/>
          </w:tcPr>
          <w:p w14:paraId="2D1736BC" w14:textId="77777777" w:rsidR="000C43D3" w:rsidRPr="00CC6C0E" w:rsidRDefault="000C43D3" w:rsidP="00503E4D">
            <w:pPr>
              <w:pStyle w:val="Tabelatekst"/>
              <w:jc w:val="center"/>
              <w:rPr>
                <w:b/>
                <w:bCs/>
                <w:sz w:val="18"/>
                <w:szCs w:val="18"/>
              </w:rPr>
            </w:pPr>
          </w:p>
        </w:tc>
        <w:tc>
          <w:tcPr>
            <w:tcW w:w="758" w:type="dxa"/>
            <w:vAlign w:val="center"/>
          </w:tcPr>
          <w:p w14:paraId="6E9B8437" w14:textId="77777777" w:rsidR="000C43D3" w:rsidRPr="00CC6C0E" w:rsidRDefault="000C43D3" w:rsidP="00503E4D">
            <w:pPr>
              <w:pStyle w:val="Tabelatekst"/>
              <w:jc w:val="center"/>
              <w:rPr>
                <w:b/>
                <w:bCs/>
                <w:sz w:val="18"/>
                <w:szCs w:val="18"/>
              </w:rPr>
            </w:pPr>
          </w:p>
        </w:tc>
        <w:tc>
          <w:tcPr>
            <w:tcW w:w="758" w:type="dxa"/>
            <w:vAlign w:val="center"/>
          </w:tcPr>
          <w:p w14:paraId="5F2C1B7A" w14:textId="77777777" w:rsidR="000C43D3" w:rsidRPr="00CC6C0E" w:rsidRDefault="000C43D3" w:rsidP="00503E4D">
            <w:pPr>
              <w:pStyle w:val="Tabelatekst"/>
              <w:jc w:val="center"/>
              <w:rPr>
                <w:b/>
                <w:bCs/>
                <w:sz w:val="18"/>
                <w:szCs w:val="18"/>
              </w:rPr>
            </w:pPr>
          </w:p>
        </w:tc>
        <w:tc>
          <w:tcPr>
            <w:tcW w:w="758" w:type="dxa"/>
            <w:vAlign w:val="center"/>
          </w:tcPr>
          <w:p w14:paraId="3A270DEF" w14:textId="77777777" w:rsidR="000C43D3" w:rsidRPr="00CC6C0E" w:rsidRDefault="000C43D3" w:rsidP="00503E4D">
            <w:pPr>
              <w:pStyle w:val="Tabelatekst"/>
              <w:jc w:val="center"/>
              <w:rPr>
                <w:b/>
                <w:bCs/>
                <w:sz w:val="18"/>
                <w:szCs w:val="18"/>
              </w:rPr>
            </w:pPr>
            <w:r w:rsidRPr="00CC6C0E">
              <w:rPr>
                <w:rFonts w:eastAsia="Cambria" w:cs="Calibri"/>
                <w:b/>
                <w:bCs/>
                <w:sz w:val="18"/>
                <w:szCs w:val="18"/>
              </w:rPr>
              <w:t>+</w:t>
            </w:r>
          </w:p>
        </w:tc>
      </w:tr>
      <w:tr w:rsidR="000C43D3" w:rsidRPr="005976F7" w14:paraId="4809BDDD" w14:textId="77777777" w:rsidTr="00503E4D">
        <w:tc>
          <w:tcPr>
            <w:tcW w:w="789" w:type="dxa"/>
            <w:vMerge/>
            <w:vAlign w:val="center"/>
          </w:tcPr>
          <w:p w14:paraId="62A90114" w14:textId="77777777" w:rsidR="000C43D3" w:rsidRPr="005976F7" w:rsidRDefault="000C43D3" w:rsidP="0094051A">
            <w:pPr>
              <w:pStyle w:val="Tabelatekst"/>
              <w:jc w:val="center"/>
              <w:rPr>
                <w:sz w:val="18"/>
                <w:szCs w:val="18"/>
              </w:rPr>
            </w:pPr>
          </w:p>
        </w:tc>
        <w:tc>
          <w:tcPr>
            <w:tcW w:w="13641" w:type="dxa"/>
            <w:gridSpan w:val="16"/>
            <w:vAlign w:val="center"/>
          </w:tcPr>
          <w:p w14:paraId="089B4744" w14:textId="77777777" w:rsidR="000C43D3" w:rsidRPr="00CC6C0E" w:rsidRDefault="000C43D3" w:rsidP="00503E4D">
            <w:pPr>
              <w:pStyle w:val="Tabelatekst"/>
              <w:jc w:val="center"/>
              <w:rPr>
                <w:b/>
                <w:bCs/>
                <w:sz w:val="18"/>
                <w:szCs w:val="18"/>
              </w:rPr>
            </w:pPr>
            <w:r w:rsidRPr="00CC6C0E">
              <w:rPr>
                <w:b/>
                <w:bCs/>
                <w:sz w:val="18"/>
                <w:szCs w:val="18"/>
              </w:rPr>
              <w:t>Wpływ na klimat</w:t>
            </w:r>
          </w:p>
        </w:tc>
      </w:tr>
      <w:tr w:rsidR="000C43D3" w:rsidRPr="005976F7" w14:paraId="05B71412" w14:textId="77777777" w:rsidTr="00503E4D">
        <w:tc>
          <w:tcPr>
            <w:tcW w:w="789" w:type="dxa"/>
            <w:vMerge/>
            <w:vAlign w:val="center"/>
          </w:tcPr>
          <w:p w14:paraId="38C5B009" w14:textId="77777777" w:rsidR="000C43D3" w:rsidRPr="005976F7" w:rsidRDefault="000C43D3" w:rsidP="0094051A">
            <w:pPr>
              <w:pStyle w:val="Tabelatekst"/>
              <w:jc w:val="center"/>
              <w:rPr>
                <w:sz w:val="18"/>
                <w:szCs w:val="18"/>
              </w:rPr>
            </w:pPr>
          </w:p>
        </w:tc>
        <w:tc>
          <w:tcPr>
            <w:tcW w:w="975" w:type="dxa"/>
          </w:tcPr>
          <w:p w14:paraId="12FF2090" w14:textId="77777777" w:rsidR="000C43D3" w:rsidRPr="005976F7" w:rsidRDefault="000C43D3" w:rsidP="0094051A">
            <w:pPr>
              <w:pStyle w:val="Tabelatekst"/>
              <w:rPr>
                <w:sz w:val="18"/>
                <w:szCs w:val="18"/>
              </w:rPr>
            </w:pPr>
            <w:r>
              <w:rPr>
                <w:sz w:val="18"/>
                <w:szCs w:val="18"/>
              </w:rPr>
              <w:t>1.</w:t>
            </w:r>
          </w:p>
        </w:tc>
        <w:tc>
          <w:tcPr>
            <w:tcW w:w="4706" w:type="dxa"/>
          </w:tcPr>
          <w:p w14:paraId="6090FF3D" w14:textId="77777777" w:rsidR="000C43D3" w:rsidRPr="0039048C" w:rsidRDefault="000C43D3" w:rsidP="00106544">
            <w:pPr>
              <w:pStyle w:val="Tabelatekst"/>
              <w:spacing w:before="0" w:beforeAutospacing="0"/>
              <w:rPr>
                <w:sz w:val="18"/>
                <w:szCs w:val="18"/>
              </w:rPr>
            </w:pPr>
            <w:r>
              <w:rPr>
                <w:sz w:val="18"/>
                <w:szCs w:val="18"/>
              </w:rPr>
              <w:t>M</w:t>
            </w:r>
            <w:r w:rsidRPr="0039048C">
              <w:rPr>
                <w:sz w:val="18"/>
                <w:szCs w:val="18"/>
              </w:rPr>
              <w:t>ożliwa intensyfikacja zjawiska suszy w związku z likwidacją struktur spowalniających odpływ wód, na obszarach obecnie zagrożonych suszą, na których trajektoria zmian w obecnych i przyszłych warunkach klimatycznych wskazuje na nasilenie tego zjawiska lub jego utrzymanie na poziomie zbliżonym do obecnego</w:t>
            </w:r>
          </w:p>
          <w:p w14:paraId="359CB994" w14:textId="77777777" w:rsidR="000C43D3" w:rsidRPr="005976F7" w:rsidRDefault="000C43D3" w:rsidP="00106544">
            <w:pPr>
              <w:pStyle w:val="Tabelatekst"/>
              <w:spacing w:before="0" w:beforeAutospacing="0"/>
              <w:rPr>
                <w:sz w:val="18"/>
                <w:szCs w:val="18"/>
              </w:rPr>
            </w:pPr>
            <w:r>
              <w:rPr>
                <w:sz w:val="18"/>
                <w:szCs w:val="18"/>
              </w:rPr>
              <w:lastRenderedPageBreak/>
              <w:t>M</w:t>
            </w:r>
            <w:r w:rsidRPr="0039048C">
              <w:rPr>
                <w:sz w:val="18"/>
                <w:szCs w:val="18"/>
              </w:rPr>
              <w:t>ożliwe złagodzenie zjawiska powodzi na obszarach obecnie zagrożonych powodzią, na których trajektoria zmian w obecnych i przyszłych warunkach klimatycznych wskazuje na nasilenie tego zjawiska lub jego utrzymanie na poziomie zbliżonym do obecnego</w:t>
            </w:r>
          </w:p>
        </w:tc>
        <w:tc>
          <w:tcPr>
            <w:tcW w:w="316" w:type="dxa"/>
          </w:tcPr>
          <w:p w14:paraId="58882440" w14:textId="77777777" w:rsidR="000C43D3" w:rsidRPr="005976F7" w:rsidRDefault="000C43D3" w:rsidP="0094051A">
            <w:pPr>
              <w:pStyle w:val="Tabelatekst"/>
              <w:rPr>
                <w:sz w:val="18"/>
                <w:szCs w:val="18"/>
              </w:rPr>
            </w:pPr>
          </w:p>
        </w:tc>
        <w:tc>
          <w:tcPr>
            <w:tcW w:w="316" w:type="dxa"/>
          </w:tcPr>
          <w:p w14:paraId="79E3A202" w14:textId="77777777" w:rsidR="000C43D3" w:rsidRPr="005976F7" w:rsidRDefault="000C43D3" w:rsidP="0094051A">
            <w:pPr>
              <w:pStyle w:val="Tabelatekst"/>
              <w:rPr>
                <w:sz w:val="18"/>
                <w:szCs w:val="18"/>
              </w:rPr>
            </w:pPr>
          </w:p>
        </w:tc>
        <w:tc>
          <w:tcPr>
            <w:tcW w:w="316" w:type="dxa"/>
            <w:shd w:val="clear" w:color="auto" w:fill="FF0000"/>
          </w:tcPr>
          <w:p w14:paraId="2CCB231C" w14:textId="77777777" w:rsidR="000C43D3" w:rsidRPr="005976F7" w:rsidRDefault="000C43D3" w:rsidP="0094051A">
            <w:pPr>
              <w:pStyle w:val="Tabelatekst"/>
              <w:rPr>
                <w:sz w:val="18"/>
                <w:szCs w:val="18"/>
              </w:rPr>
            </w:pPr>
          </w:p>
        </w:tc>
        <w:tc>
          <w:tcPr>
            <w:tcW w:w="316" w:type="dxa"/>
            <w:shd w:val="clear" w:color="auto" w:fill="92D050"/>
          </w:tcPr>
          <w:p w14:paraId="080EB0BB" w14:textId="77777777" w:rsidR="000C43D3" w:rsidRPr="005976F7" w:rsidRDefault="000C43D3" w:rsidP="0094051A">
            <w:pPr>
              <w:pStyle w:val="Tabelatekst"/>
              <w:rPr>
                <w:sz w:val="18"/>
                <w:szCs w:val="18"/>
              </w:rPr>
            </w:pPr>
          </w:p>
        </w:tc>
        <w:tc>
          <w:tcPr>
            <w:tcW w:w="316" w:type="dxa"/>
          </w:tcPr>
          <w:p w14:paraId="369EBB51" w14:textId="77777777" w:rsidR="000C43D3" w:rsidRPr="005976F7" w:rsidRDefault="000C43D3" w:rsidP="0094051A">
            <w:pPr>
              <w:pStyle w:val="Tabelatekst"/>
              <w:rPr>
                <w:sz w:val="18"/>
                <w:szCs w:val="18"/>
              </w:rPr>
            </w:pPr>
          </w:p>
        </w:tc>
        <w:tc>
          <w:tcPr>
            <w:tcW w:w="316" w:type="dxa"/>
          </w:tcPr>
          <w:p w14:paraId="0284F3E9" w14:textId="77777777" w:rsidR="000C43D3" w:rsidRPr="005976F7" w:rsidRDefault="000C43D3" w:rsidP="0094051A">
            <w:pPr>
              <w:pStyle w:val="Tabelatekst"/>
              <w:rPr>
                <w:sz w:val="18"/>
                <w:szCs w:val="18"/>
              </w:rPr>
            </w:pPr>
          </w:p>
        </w:tc>
        <w:tc>
          <w:tcPr>
            <w:tcW w:w="758" w:type="dxa"/>
            <w:vAlign w:val="center"/>
          </w:tcPr>
          <w:p w14:paraId="418DF12F" w14:textId="77777777" w:rsidR="000C43D3" w:rsidRPr="00CC6C0E" w:rsidRDefault="000C43D3" w:rsidP="00503E4D">
            <w:pPr>
              <w:pStyle w:val="Tabelatekst"/>
              <w:jc w:val="center"/>
              <w:rPr>
                <w:b/>
                <w:bCs/>
                <w:sz w:val="18"/>
                <w:szCs w:val="18"/>
              </w:rPr>
            </w:pPr>
          </w:p>
        </w:tc>
        <w:tc>
          <w:tcPr>
            <w:tcW w:w="758" w:type="dxa"/>
            <w:vAlign w:val="center"/>
          </w:tcPr>
          <w:p w14:paraId="7D6A731C"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77CF049C"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5BF0D639" w14:textId="77777777" w:rsidR="000C43D3" w:rsidRPr="00CC6C0E" w:rsidRDefault="000C43D3" w:rsidP="00503E4D">
            <w:pPr>
              <w:pStyle w:val="Tabelatekst"/>
              <w:jc w:val="center"/>
              <w:rPr>
                <w:b/>
                <w:bCs/>
                <w:sz w:val="18"/>
                <w:szCs w:val="18"/>
              </w:rPr>
            </w:pPr>
          </w:p>
        </w:tc>
        <w:tc>
          <w:tcPr>
            <w:tcW w:w="758" w:type="dxa"/>
            <w:vAlign w:val="center"/>
          </w:tcPr>
          <w:p w14:paraId="415724CB" w14:textId="77777777" w:rsidR="000C43D3" w:rsidRPr="00CC6C0E" w:rsidRDefault="000C43D3" w:rsidP="00503E4D">
            <w:pPr>
              <w:pStyle w:val="Tabelatekst"/>
              <w:jc w:val="center"/>
              <w:rPr>
                <w:b/>
                <w:bCs/>
                <w:sz w:val="18"/>
                <w:szCs w:val="18"/>
              </w:rPr>
            </w:pPr>
          </w:p>
        </w:tc>
        <w:tc>
          <w:tcPr>
            <w:tcW w:w="758" w:type="dxa"/>
            <w:vAlign w:val="center"/>
          </w:tcPr>
          <w:p w14:paraId="472B62A7"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66747183" w14:textId="77777777" w:rsidR="000C43D3" w:rsidRPr="00CC6C0E" w:rsidRDefault="000C43D3" w:rsidP="00503E4D">
            <w:pPr>
              <w:pStyle w:val="Tabelatekst"/>
              <w:jc w:val="center"/>
              <w:rPr>
                <w:b/>
                <w:bCs/>
                <w:sz w:val="18"/>
                <w:szCs w:val="18"/>
              </w:rPr>
            </w:pPr>
          </w:p>
        </w:tc>
        <w:tc>
          <w:tcPr>
            <w:tcW w:w="758" w:type="dxa"/>
            <w:vAlign w:val="center"/>
          </w:tcPr>
          <w:p w14:paraId="1C33AE6C"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17957A96" w14:textId="77777777" w:rsidTr="00503E4D">
        <w:tc>
          <w:tcPr>
            <w:tcW w:w="789" w:type="dxa"/>
            <w:vMerge/>
            <w:vAlign w:val="center"/>
          </w:tcPr>
          <w:p w14:paraId="5B8997CE" w14:textId="77777777" w:rsidR="000C43D3" w:rsidRPr="005976F7" w:rsidRDefault="000C43D3" w:rsidP="0094051A">
            <w:pPr>
              <w:pStyle w:val="Tabelatekst"/>
              <w:jc w:val="center"/>
              <w:rPr>
                <w:sz w:val="18"/>
                <w:szCs w:val="18"/>
              </w:rPr>
            </w:pPr>
          </w:p>
        </w:tc>
        <w:tc>
          <w:tcPr>
            <w:tcW w:w="13641" w:type="dxa"/>
            <w:gridSpan w:val="16"/>
            <w:vAlign w:val="center"/>
          </w:tcPr>
          <w:p w14:paraId="4891AC8D" w14:textId="77777777" w:rsidR="000C43D3" w:rsidRPr="00CC6C0E" w:rsidRDefault="000C43D3" w:rsidP="00503E4D">
            <w:pPr>
              <w:pStyle w:val="Tabelatekst"/>
              <w:jc w:val="center"/>
              <w:rPr>
                <w:b/>
                <w:bCs/>
                <w:sz w:val="18"/>
                <w:szCs w:val="18"/>
              </w:rPr>
            </w:pPr>
            <w:r w:rsidRPr="00CC6C0E">
              <w:rPr>
                <w:b/>
                <w:bCs/>
                <w:sz w:val="18"/>
                <w:szCs w:val="18"/>
              </w:rPr>
              <w:t>Wpływ na krajobraz</w:t>
            </w:r>
          </w:p>
        </w:tc>
      </w:tr>
      <w:tr w:rsidR="000C43D3" w:rsidRPr="005976F7" w14:paraId="116790E3" w14:textId="77777777" w:rsidTr="00503E4D">
        <w:tc>
          <w:tcPr>
            <w:tcW w:w="789" w:type="dxa"/>
            <w:vMerge/>
            <w:vAlign w:val="center"/>
          </w:tcPr>
          <w:p w14:paraId="5C8C8C68" w14:textId="77777777" w:rsidR="000C43D3" w:rsidRPr="005976F7" w:rsidRDefault="000C43D3" w:rsidP="0094051A">
            <w:pPr>
              <w:pStyle w:val="Tabelatekst"/>
              <w:jc w:val="center"/>
              <w:rPr>
                <w:sz w:val="18"/>
                <w:szCs w:val="18"/>
              </w:rPr>
            </w:pPr>
          </w:p>
        </w:tc>
        <w:tc>
          <w:tcPr>
            <w:tcW w:w="975" w:type="dxa"/>
          </w:tcPr>
          <w:p w14:paraId="16F3494D" w14:textId="77777777" w:rsidR="000C43D3" w:rsidRPr="005976F7" w:rsidRDefault="000C43D3" w:rsidP="0094051A">
            <w:pPr>
              <w:pStyle w:val="Tabelatekst"/>
              <w:rPr>
                <w:sz w:val="18"/>
                <w:szCs w:val="18"/>
              </w:rPr>
            </w:pPr>
            <w:r>
              <w:rPr>
                <w:sz w:val="18"/>
                <w:szCs w:val="18"/>
              </w:rPr>
              <w:t>1.</w:t>
            </w:r>
          </w:p>
        </w:tc>
        <w:tc>
          <w:tcPr>
            <w:tcW w:w="4706" w:type="dxa"/>
          </w:tcPr>
          <w:p w14:paraId="0E4FC872" w14:textId="77777777" w:rsidR="000C43D3" w:rsidRPr="005976F7" w:rsidRDefault="000C43D3" w:rsidP="0094051A">
            <w:pPr>
              <w:pStyle w:val="Tabelatekst"/>
              <w:jc w:val="left"/>
              <w:rPr>
                <w:sz w:val="18"/>
                <w:szCs w:val="18"/>
              </w:rPr>
            </w:pPr>
            <w:r w:rsidRPr="005976F7">
              <w:rPr>
                <w:sz w:val="18"/>
                <w:szCs w:val="18"/>
              </w:rPr>
              <w:t xml:space="preserve">Obniżenie wartości walorów krajobrazowych na etapie realizacji </w:t>
            </w:r>
            <w:r>
              <w:rPr>
                <w:sz w:val="18"/>
                <w:szCs w:val="18"/>
              </w:rPr>
              <w:t>działania</w:t>
            </w:r>
          </w:p>
        </w:tc>
        <w:tc>
          <w:tcPr>
            <w:tcW w:w="316" w:type="dxa"/>
          </w:tcPr>
          <w:p w14:paraId="25C97D1B" w14:textId="77777777" w:rsidR="000C43D3" w:rsidRPr="005976F7" w:rsidRDefault="000C43D3" w:rsidP="0094051A">
            <w:pPr>
              <w:pStyle w:val="Tabelatekst"/>
              <w:rPr>
                <w:sz w:val="18"/>
                <w:szCs w:val="18"/>
              </w:rPr>
            </w:pPr>
          </w:p>
        </w:tc>
        <w:tc>
          <w:tcPr>
            <w:tcW w:w="316" w:type="dxa"/>
          </w:tcPr>
          <w:p w14:paraId="3DD1376C" w14:textId="77777777" w:rsidR="000C43D3" w:rsidRPr="005976F7" w:rsidRDefault="000C43D3" w:rsidP="0094051A">
            <w:pPr>
              <w:pStyle w:val="Tabelatekst"/>
              <w:rPr>
                <w:sz w:val="18"/>
                <w:szCs w:val="18"/>
              </w:rPr>
            </w:pPr>
          </w:p>
        </w:tc>
        <w:tc>
          <w:tcPr>
            <w:tcW w:w="316" w:type="dxa"/>
            <w:shd w:val="clear" w:color="auto" w:fill="FF0000"/>
          </w:tcPr>
          <w:p w14:paraId="1E47F012" w14:textId="77777777" w:rsidR="000C43D3" w:rsidRPr="005976F7" w:rsidRDefault="000C43D3" w:rsidP="0094051A">
            <w:pPr>
              <w:pStyle w:val="Tabelatekst"/>
              <w:rPr>
                <w:sz w:val="18"/>
                <w:szCs w:val="18"/>
              </w:rPr>
            </w:pPr>
          </w:p>
        </w:tc>
        <w:tc>
          <w:tcPr>
            <w:tcW w:w="316" w:type="dxa"/>
          </w:tcPr>
          <w:p w14:paraId="48D1A11B" w14:textId="77777777" w:rsidR="000C43D3" w:rsidRPr="005976F7" w:rsidRDefault="000C43D3" w:rsidP="0094051A">
            <w:pPr>
              <w:pStyle w:val="Tabelatekst"/>
              <w:rPr>
                <w:sz w:val="18"/>
                <w:szCs w:val="18"/>
              </w:rPr>
            </w:pPr>
          </w:p>
        </w:tc>
        <w:tc>
          <w:tcPr>
            <w:tcW w:w="316" w:type="dxa"/>
          </w:tcPr>
          <w:p w14:paraId="2D1E55FC" w14:textId="77777777" w:rsidR="000C43D3" w:rsidRPr="005976F7" w:rsidRDefault="000C43D3" w:rsidP="0094051A">
            <w:pPr>
              <w:pStyle w:val="Tabelatekst"/>
              <w:rPr>
                <w:sz w:val="18"/>
                <w:szCs w:val="18"/>
              </w:rPr>
            </w:pPr>
          </w:p>
        </w:tc>
        <w:tc>
          <w:tcPr>
            <w:tcW w:w="316" w:type="dxa"/>
          </w:tcPr>
          <w:p w14:paraId="7FD581D4" w14:textId="77777777" w:rsidR="000C43D3" w:rsidRPr="005976F7" w:rsidRDefault="000C43D3" w:rsidP="0094051A">
            <w:pPr>
              <w:pStyle w:val="Tabelatekst"/>
              <w:rPr>
                <w:sz w:val="18"/>
                <w:szCs w:val="18"/>
              </w:rPr>
            </w:pPr>
          </w:p>
        </w:tc>
        <w:tc>
          <w:tcPr>
            <w:tcW w:w="758" w:type="dxa"/>
            <w:vAlign w:val="center"/>
          </w:tcPr>
          <w:p w14:paraId="3CE2A7B0"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5E47E693" w14:textId="77777777" w:rsidR="000C43D3" w:rsidRPr="00CC6C0E" w:rsidRDefault="000C43D3" w:rsidP="00503E4D">
            <w:pPr>
              <w:pStyle w:val="Tabelatekst"/>
              <w:jc w:val="center"/>
              <w:rPr>
                <w:b/>
                <w:bCs/>
                <w:sz w:val="18"/>
                <w:szCs w:val="18"/>
              </w:rPr>
            </w:pPr>
          </w:p>
        </w:tc>
        <w:tc>
          <w:tcPr>
            <w:tcW w:w="758" w:type="dxa"/>
            <w:vAlign w:val="center"/>
          </w:tcPr>
          <w:p w14:paraId="076574DD" w14:textId="77777777" w:rsidR="000C43D3" w:rsidRPr="00CC6C0E" w:rsidRDefault="000C43D3" w:rsidP="00503E4D">
            <w:pPr>
              <w:pStyle w:val="Tabelatekst"/>
              <w:jc w:val="center"/>
              <w:rPr>
                <w:b/>
                <w:bCs/>
                <w:sz w:val="18"/>
                <w:szCs w:val="18"/>
              </w:rPr>
            </w:pPr>
          </w:p>
        </w:tc>
        <w:tc>
          <w:tcPr>
            <w:tcW w:w="758" w:type="dxa"/>
            <w:vAlign w:val="center"/>
          </w:tcPr>
          <w:p w14:paraId="5A41057F"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0B7CB05B" w14:textId="77777777" w:rsidR="000C43D3" w:rsidRPr="00CC6C0E" w:rsidRDefault="000C43D3" w:rsidP="00503E4D">
            <w:pPr>
              <w:pStyle w:val="Tabelatekst"/>
              <w:jc w:val="center"/>
              <w:rPr>
                <w:b/>
                <w:bCs/>
                <w:sz w:val="18"/>
                <w:szCs w:val="18"/>
              </w:rPr>
            </w:pPr>
          </w:p>
        </w:tc>
        <w:tc>
          <w:tcPr>
            <w:tcW w:w="758" w:type="dxa"/>
            <w:vAlign w:val="center"/>
          </w:tcPr>
          <w:p w14:paraId="49865705" w14:textId="77777777" w:rsidR="000C43D3" w:rsidRPr="00CC6C0E" w:rsidRDefault="000C43D3" w:rsidP="00503E4D">
            <w:pPr>
              <w:pStyle w:val="Tabelatekst"/>
              <w:jc w:val="center"/>
              <w:rPr>
                <w:b/>
                <w:bCs/>
                <w:sz w:val="18"/>
                <w:szCs w:val="18"/>
              </w:rPr>
            </w:pPr>
          </w:p>
        </w:tc>
        <w:tc>
          <w:tcPr>
            <w:tcW w:w="758" w:type="dxa"/>
            <w:vAlign w:val="center"/>
          </w:tcPr>
          <w:p w14:paraId="41C52AFD" w14:textId="77777777" w:rsidR="000C43D3" w:rsidRPr="00CC6C0E" w:rsidRDefault="000C43D3" w:rsidP="00503E4D">
            <w:pPr>
              <w:pStyle w:val="Tabelatekst"/>
              <w:jc w:val="center"/>
              <w:rPr>
                <w:b/>
                <w:bCs/>
                <w:sz w:val="18"/>
                <w:szCs w:val="18"/>
              </w:rPr>
            </w:pPr>
          </w:p>
        </w:tc>
        <w:tc>
          <w:tcPr>
            <w:tcW w:w="758" w:type="dxa"/>
            <w:vAlign w:val="center"/>
          </w:tcPr>
          <w:p w14:paraId="440F1363"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4A0CDAE8" w14:textId="77777777" w:rsidTr="00503E4D">
        <w:tc>
          <w:tcPr>
            <w:tcW w:w="789" w:type="dxa"/>
            <w:vMerge/>
            <w:vAlign w:val="center"/>
          </w:tcPr>
          <w:p w14:paraId="4D2E18B9" w14:textId="77777777" w:rsidR="000C43D3" w:rsidRPr="005976F7" w:rsidRDefault="000C43D3" w:rsidP="0094051A">
            <w:pPr>
              <w:pStyle w:val="Tabelatekst"/>
              <w:jc w:val="center"/>
              <w:rPr>
                <w:sz w:val="18"/>
                <w:szCs w:val="18"/>
              </w:rPr>
            </w:pPr>
          </w:p>
        </w:tc>
        <w:tc>
          <w:tcPr>
            <w:tcW w:w="975" w:type="dxa"/>
          </w:tcPr>
          <w:p w14:paraId="7C775D40" w14:textId="77777777" w:rsidR="000C43D3" w:rsidRPr="005976F7" w:rsidRDefault="000C43D3" w:rsidP="0094051A">
            <w:pPr>
              <w:pStyle w:val="Tabelatekst"/>
              <w:rPr>
                <w:sz w:val="18"/>
                <w:szCs w:val="18"/>
              </w:rPr>
            </w:pPr>
            <w:r>
              <w:rPr>
                <w:sz w:val="18"/>
                <w:szCs w:val="18"/>
              </w:rPr>
              <w:t>2.</w:t>
            </w:r>
          </w:p>
        </w:tc>
        <w:tc>
          <w:tcPr>
            <w:tcW w:w="4706" w:type="dxa"/>
          </w:tcPr>
          <w:p w14:paraId="0A415D9C" w14:textId="77777777" w:rsidR="000C43D3" w:rsidRPr="005976F7" w:rsidRDefault="000C43D3" w:rsidP="0094051A">
            <w:pPr>
              <w:pStyle w:val="Tabelatekst"/>
              <w:jc w:val="left"/>
              <w:rPr>
                <w:sz w:val="18"/>
                <w:szCs w:val="18"/>
              </w:rPr>
            </w:pPr>
            <w:r w:rsidRPr="005976F7">
              <w:rPr>
                <w:sz w:val="18"/>
                <w:szCs w:val="18"/>
              </w:rPr>
              <w:t xml:space="preserve">Pogorszenie przyrodniczych </w:t>
            </w:r>
            <w:r>
              <w:rPr>
                <w:sz w:val="18"/>
                <w:szCs w:val="18"/>
              </w:rPr>
              <w:t xml:space="preserve">i estetyczno-widokowych </w:t>
            </w:r>
            <w:r w:rsidRPr="005976F7">
              <w:rPr>
                <w:sz w:val="18"/>
                <w:szCs w:val="18"/>
              </w:rPr>
              <w:t>walorów krajobrazowych doliny rzecznej</w:t>
            </w:r>
          </w:p>
        </w:tc>
        <w:tc>
          <w:tcPr>
            <w:tcW w:w="316" w:type="dxa"/>
          </w:tcPr>
          <w:p w14:paraId="08B0D8CE" w14:textId="77777777" w:rsidR="000C43D3" w:rsidRPr="005976F7" w:rsidRDefault="000C43D3" w:rsidP="0094051A">
            <w:pPr>
              <w:pStyle w:val="Tabelatekst"/>
              <w:rPr>
                <w:sz w:val="18"/>
                <w:szCs w:val="18"/>
              </w:rPr>
            </w:pPr>
          </w:p>
        </w:tc>
        <w:tc>
          <w:tcPr>
            <w:tcW w:w="316" w:type="dxa"/>
          </w:tcPr>
          <w:p w14:paraId="037A13FB" w14:textId="77777777" w:rsidR="000C43D3" w:rsidRPr="005976F7" w:rsidRDefault="000C43D3" w:rsidP="0094051A">
            <w:pPr>
              <w:pStyle w:val="Tabelatekst"/>
              <w:rPr>
                <w:sz w:val="18"/>
                <w:szCs w:val="18"/>
              </w:rPr>
            </w:pPr>
          </w:p>
        </w:tc>
        <w:tc>
          <w:tcPr>
            <w:tcW w:w="316" w:type="dxa"/>
            <w:shd w:val="clear" w:color="auto" w:fill="FF0000"/>
          </w:tcPr>
          <w:p w14:paraId="7D5D400C" w14:textId="77777777" w:rsidR="000C43D3" w:rsidRPr="005976F7" w:rsidRDefault="000C43D3" w:rsidP="0094051A">
            <w:pPr>
              <w:pStyle w:val="Tabelatekst"/>
              <w:rPr>
                <w:sz w:val="18"/>
                <w:szCs w:val="18"/>
              </w:rPr>
            </w:pPr>
          </w:p>
        </w:tc>
        <w:tc>
          <w:tcPr>
            <w:tcW w:w="316" w:type="dxa"/>
          </w:tcPr>
          <w:p w14:paraId="7D6F1194" w14:textId="77777777" w:rsidR="000C43D3" w:rsidRPr="005976F7" w:rsidRDefault="000C43D3" w:rsidP="0094051A">
            <w:pPr>
              <w:pStyle w:val="Tabelatekst"/>
              <w:rPr>
                <w:sz w:val="18"/>
                <w:szCs w:val="18"/>
              </w:rPr>
            </w:pPr>
          </w:p>
        </w:tc>
        <w:tc>
          <w:tcPr>
            <w:tcW w:w="316" w:type="dxa"/>
          </w:tcPr>
          <w:p w14:paraId="29025979" w14:textId="77777777" w:rsidR="000C43D3" w:rsidRPr="005976F7" w:rsidRDefault="000C43D3" w:rsidP="0094051A">
            <w:pPr>
              <w:pStyle w:val="Tabelatekst"/>
              <w:rPr>
                <w:sz w:val="18"/>
                <w:szCs w:val="18"/>
              </w:rPr>
            </w:pPr>
          </w:p>
        </w:tc>
        <w:tc>
          <w:tcPr>
            <w:tcW w:w="316" w:type="dxa"/>
          </w:tcPr>
          <w:p w14:paraId="5A2F306D" w14:textId="77777777" w:rsidR="000C43D3" w:rsidRPr="005976F7" w:rsidRDefault="000C43D3" w:rsidP="0094051A">
            <w:pPr>
              <w:pStyle w:val="Tabelatekst"/>
              <w:rPr>
                <w:sz w:val="18"/>
                <w:szCs w:val="18"/>
              </w:rPr>
            </w:pPr>
          </w:p>
        </w:tc>
        <w:tc>
          <w:tcPr>
            <w:tcW w:w="758" w:type="dxa"/>
            <w:vAlign w:val="center"/>
          </w:tcPr>
          <w:p w14:paraId="5F61ABA6"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4102E848" w14:textId="77777777" w:rsidR="000C43D3" w:rsidRPr="00CC6C0E" w:rsidRDefault="000C43D3" w:rsidP="00503E4D">
            <w:pPr>
              <w:pStyle w:val="Tabelatekst"/>
              <w:jc w:val="center"/>
              <w:rPr>
                <w:b/>
                <w:bCs/>
                <w:sz w:val="18"/>
                <w:szCs w:val="18"/>
              </w:rPr>
            </w:pPr>
          </w:p>
        </w:tc>
        <w:tc>
          <w:tcPr>
            <w:tcW w:w="758" w:type="dxa"/>
            <w:vAlign w:val="center"/>
          </w:tcPr>
          <w:p w14:paraId="2795D7FE" w14:textId="77777777" w:rsidR="000C43D3" w:rsidRPr="00CC6C0E" w:rsidRDefault="000C43D3" w:rsidP="00503E4D">
            <w:pPr>
              <w:pStyle w:val="Tabelatekst"/>
              <w:jc w:val="center"/>
              <w:rPr>
                <w:b/>
                <w:bCs/>
                <w:sz w:val="18"/>
                <w:szCs w:val="18"/>
              </w:rPr>
            </w:pPr>
          </w:p>
        </w:tc>
        <w:tc>
          <w:tcPr>
            <w:tcW w:w="758" w:type="dxa"/>
            <w:vAlign w:val="center"/>
          </w:tcPr>
          <w:p w14:paraId="3A8BE9D7" w14:textId="77777777" w:rsidR="000C43D3" w:rsidRPr="00CC6C0E" w:rsidRDefault="000C43D3" w:rsidP="00503E4D">
            <w:pPr>
              <w:pStyle w:val="Tabelatekst"/>
              <w:jc w:val="center"/>
              <w:rPr>
                <w:b/>
                <w:bCs/>
                <w:sz w:val="18"/>
                <w:szCs w:val="18"/>
              </w:rPr>
            </w:pPr>
          </w:p>
        </w:tc>
        <w:tc>
          <w:tcPr>
            <w:tcW w:w="758" w:type="dxa"/>
            <w:vAlign w:val="center"/>
          </w:tcPr>
          <w:p w14:paraId="2496AA49" w14:textId="77777777" w:rsidR="000C43D3" w:rsidRPr="00CC6C0E" w:rsidRDefault="000C43D3" w:rsidP="00503E4D">
            <w:pPr>
              <w:pStyle w:val="Tabelatekst"/>
              <w:jc w:val="center"/>
              <w:rPr>
                <w:b/>
                <w:bCs/>
                <w:sz w:val="18"/>
                <w:szCs w:val="18"/>
              </w:rPr>
            </w:pPr>
          </w:p>
        </w:tc>
        <w:tc>
          <w:tcPr>
            <w:tcW w:w="758" w:type="dxa"/>
            <w:vAlign w:val="center"/>
          </w:tcPr>
          <w:p w14:paraId="430F6971"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414CF35C"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4020EC0F" w14:textId="77777777" w:rsidR="000C43D3" w:rsidRPr="00CC6C0E" w:rsidRDefault="000C43D3" w:rsidP="00503E4D">
            <w:pPr>
              <w:pStyle w:val="Tabelatekst"/>
              <w:jc w:val="center"/>
              <w:rPr>
                <w:b/>
                <w:bCs/>
                <w:sz w:val="18"/>
                <w:szCs w:val="18"/>
              </w:rPr>
            </w:pPr>
          </w:p>
        </w:tc>
      </w:tr>
      <w:tr w:rsidR="000C43D3" w:rsidRPr="005976F7" w14:paraId="064C9E44" w14:textId="77777777" w:rsidTr="00503E4D">
        <w:tc>
          <w:tcPr>
            <w:tcW w:w="789" w:type="dxa"/>
            <w:vMerge/>
            <w:vAlign w:val="center"/>
          </w:tcPr>
          <w:p w14:paraId="6A36DFDA" w14:textId="77777777" w:rsidR="000C43D3" w:rsidRPr="005976F7" w:rsidRDefault="000C43D3" w:rsidP="0094051A">
            <w:pPr>
              <w:pStyle w:val="Tabelatekst"/>
              <w:jc w:val="center"/>
              <w:rPr>
                <w:sz w:val="18"/>
                <w:szCs w:val="18"/>
              </w:rPr>
            </w:pPr>
          </w:p>
        </w:tc>
        <w:tc>
          <w:tcPr>
            <w:tcW w:w="975" w:type="dxa"/>
          </w:tcPr>
          <w:p w14:paraId="5636ABC6" w14:textId="77777777" w:rsidR="000C43D3" w:rsidRPr="005976F7" w:rsidRDefault="000C43D3" w:rsidP="0094051A">
            <w:pPr>
              <w:pStyle w:val="Tabelatekst"/>
              <w:rPr>
                <w:sz w:val="18"/>
                <w:szCs w:val="18"/>
              </w:rPr>
            </w:pPr>
            <w:r>
              <w:rPr>
                <w:sz w:val="18"/>
                <w:szCs w:val="18"/>
              </w:rPr>
              <w:t>3.</w:t>
            </w:r>
          </w:p>
        </w:tc>
        <w:tc>
          <w:tcPr>
            <w:tcW w:w="4706" w:type="dxa"/>
          </w:tcPr>
          <w:p w14:paraId="0A68B542" w14:textId="77777777" w:rsidR="000C43D3" w:rsidRPr="005976F7" w:rsidRDefault="000C43D3" w:rsidP="0094051A">
            <w:pPr>
              <w:pStyle w:val="Tabelatekst"/>
              <w:jc w:val="left"/>
              <w:rPr>
                <w:sz w:val="18"/>
                <w:szCs w:val="18"/>
              </w:rPr>
            </w:pPr>
            <w:r w:rsidRPr="005976F7">
              <w:rPr>
                <w:sz w:val="18"/>
                <w:szCs w:val="18"/>
              </w:rPr>
              <w:t>Lokalna zmiana struktury krajobrazu</w:t>
            </w:r>
          </w:p>
        </w:tc>
        <w:tc>
          <w:tcPr>
            <w:tcW w:w="316" w:type="dxa"/>
          </w:tcPr>
          <w:p w14:paraId="6DFE4EC9" w14:textId="77777777" w:rsidR="000C43D3" w:rsidRPr="005976F7" w:rsidRDefault="000C43D3" w:rsidP="0094051A">
            <w:pPr>
              <w:pStyle w:val="Tabelatekst"/>
              <w:rPr>
                <w:sz w:val="18"/>
                <w:szCs w:val="18"/>
              </w:rPr>
            </w:pPr>
          </w:p>
        </w:tc>
        <w:tc>
          <w:tcPr>
            <w:tcW w:w="316" w:type="dxa"/>
          </w:tcPr>
          <w:p w14:paraId="50215C7F" w14:textId="77777777" w:rsidR="000C43D3" w:rsidRPr="005976F7" w:rsidRDefault="000C43D3" w:rsidP="0094051A">
            <w:pPr>
              <w:pStyle w:val="Tabelatekst"/>
              <w:rPr>
                <w:sz w:val="18"/>
                <w:szCs w:val="18"/>
              </w:rPr>
            </w:pPr>
          </w:p>
        </w:tc>
        <w:tc>
          <w:tcPr>
            <w:tcW w:w="316" w:type="dxa"/>
            <w:shd w:val="clear" w:color="auto" w:fill="FF0000"/>
          </w:tcPr>
          <w:p w14:paraId="2AE64822" w14:textId="77777777" w:rsidR="000C43D3" w:rsidRPr="005976F7" w:rsidRDefault="000C43D3" w:rsidP="0094051A">
            <w:pPr>
              <w:pStyle w:val="Tabelatekst"/>
              <w:rPr>
                <w:sz w:val="18"/>
                <w:szCs w:val="18"/>
              </w:rPr>
            </w:pPr>
          </w:p>
        </w:tc>
        <w:tc>
          <w:tcPr>
            <w:tcW w:w="316" w:type="dxa"/>
          </w:tcPr>
          <w:p w14:paraId="5F6A0B94" w14:textId="77777777" w:rsidR="000C43D3" w:rsidRPr="005976F7" w:rsidRDefault="000C43D3" w:rsidP="0094051A">
            <w:pPr>
              <w:pStyle w:val="Tabelatekst"/>
              <w:rPr>
                <w:sz w:val="18"/>
                <w:szCs w:val="18"/>
              </w:rPr>
            </w:pPr>
          </w:p>
        </w:tc>
        <w:tc>
          <w:tcPr>
            <w:tcW w:w="316" w:type="dxa"/>
          </w:tcPr>
          <w:p w14:paraId="024B14B2" w14:textId="77777777" w:rsidR="000C43D3" w:rsidRPr="005976F7" w:rsidRDefault="000C43D3" w:rsidP="0094051A">
            <w:pPr>
              <w:pStyle w:val="Tabelatekst"/>
              <w:rPr>
                <w:sz w:val="18"/>
                <w:szCs w:val="18"/>
              </w:rPr>
            </w:pPr>
          </w:p>
        </w:tc>
        <w:tc>
          <w:tcPr>
            <w:tcW w:w="316" w:type="dxa"/>
          </w:tcPr>
          <w:p w14:paraId="1565A1AC" w14:textId="77777777" w:rsidR="000C43D3" w:rsidRPr="005976F7" w:rsidRDefault="000C43D3" w:rsidP="0094051A">
            <w:pPr>
              <w:pStyle w:val="Tabelatekst"/>
              <w:rPr>
                <w:sz w:val="18"/>
                <w:szCs w:val="18"/>
              </w:rPr>
            </w:pPr>
          </w:p>
        </w:tc>
        <w:tc>
          <w:tcPr>
            <w:tcW w:w="758" w:type="dxa"/>
            <w:vAlign w:val="center"/>
          </w:tcPr>
          <w:p w14:paraId="76F7EF04"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209971C1" w14:textId="77777777" w:rsidR="000C43D3" w:rsidRPr="00CC6C0E" w:rsidRDefault="000C43D3" w:rsidP="00503E4D">
            <w:pPr>
              <w:pStyle w:val="Tabelatekst"/>
              <w:jc w:val="center"/>
              <w:rPr>
                <w:b/>
                <w:bCs/>
                <w:sz w:val="18"/>
                <w:szCs w:val="18"/>
              </w:rPr>
            </w:pPr>
          </w:p>
        </w:tc>
        <w:tc>
          <w:tcPr>
            <w:tcW w:w="758" w:type="dxa"/>
            <w:vAlign w:val="center"/>
          </w:tcPr>
          <w:p w14:paraId="39ADB1FC" w14:textId="77777777" w:rsidR="000C43D3" w:rsidRPr="00CC6C0E" w:rsidRDefault="000C43D3" w:rsidP="00503E4D">
            <w:pPr>
              <w:pStyle w:val="Tabelatekst"/>
              <w:jc w:val="center"/>
              <w:rPr>
                <w:b/>
                <w:bCs/>
                <w:sz w:val="18"/>
                <w:szCs w:val="18"/>
              </w:rPr>
            </w:pPr>
          </w:p>
        </w:tc>
        <w:tc>
          <w:tcPr>
            <w:tcW w:w="758" w:type="dxa"/>
            <w:vAlign w:val="center"/>
          </w:tcPr>
          <w:p w14:paraId="5791E537" w14:textId="77777777" w:rsidR="000C43D3" w:rsidRPr="00CC6C0E" w:rsidRDefault="000C43D3" w:rsidP="00503E4D">
            <w:pPr>
              <w:pStyle w:val="Tabelatekst"/>
              <w:jc w:val="center"/>
              <w:rPr>
                <w:b/>
                <w:bCs/>
                <w:sz w:val="18"/>
                <w:szCs w:val="18"/>
              </w:rPr>
            </w:pPr>
          </w:p>
        </w:tc>
        <w:tc>
          <w:tcPr>
            <w:tcW w:w="758" w:type="dxa"/>
            <w:vAlign w:val="center"/>
          </w:tcPr>
          <w:p w14:paraId="13135290" w14:textId="77777777" w:rsidR="000C43D3" w:rsidRPr="00CC6C0E" w:rsidRDefault="000C43D3" w:rsidP="00503E4D">
            <w:pPr>
              <w:pStyle w:val="Tabelatekst"/>
              <w:jc w:val="center"/>
              <w:rPr>
                <w:b/>
                <w:bCs/>
                <w:sz w:val="18"/>
                <w:szCs w:val="18"/>
              </w:rPr>
            </w:pPr>
          </w:p>
        </w:tc>
        <w:tc>
          <w:tcPr>
            <w:tcW w:w="758" w:type="dxa"/>
            <w:vAlign w:val="center"/>
          </w:tcPr>
          <w:p w14:paraId="67532125"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7B2B898A"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50487210" w14:textId="77777777" w:rsidR="000C43D3" w:rsidRPr="00CC6C0E" w:rsidRDefault="000C43D3" w:rsidP="00503E4D">
            <w:pPr>
              <w:pStyle w:val="Tabelatekst"/>
              <w:jc w:val="center"/>
              <w:rPr>
                <w:b/>
                <w:bCs/>
                <w:sz w:val="18"/>
                <w:szCs w:val="18"/>
              </w:rPr>
            </w:pPr>
          </w:p>
        </w:tc>
      </w:tr>
      <w:tr w:rsidR="000C43D3" w:rsidRPr="005976F7" w14:paraId="7C67AE2C" w14:textId="77777777" w:rsidTr="00503E4D">
        <w:tc>
          <w:tcPr>
            <w:tcW w:w="789" w:type="dxa"/>
            <w:vMerge/>
            <w:vAlign w:val="center"/>
          </w:tcPr>
          <w:p w14:paraId="446050FF" w14:textId="77777777" w:rsidR="000C43D3" w:rsidRPr="005976F7" w:rsidRDefault="000C43D3" w:rsidP="0094051A">
            <w:pPr>
              <w:pStyle w:val="Tabelatekst"/>
              <w:jc w:val="center"/>
              <w:rPr>
                <w:sz w:val="18"/>
                <w:szCs w:val="18"/>
              </w:rPr>
            </w:pPr>
          </w:p>
        </w:tc>
        <w:tc>
          <w:tcPr>
            <w:tcW w:w="975" w:type="dxa"/>
          </w:tcPr>
          <w:p w14:paraId="3E102C9D" w14:textId="77777777" w:rsidR="000C43D3" w:rsidRPr="005976F7" w:rsidRDefault="000C43D3" w:rsidP="0094051A">
            <w:pPr>
              <w:pStyle w:val="Tabelatekst"/>
              <w:rPr>
                <w:sz w:val="18"/>
                <w:szCs w:val="18"/>
              </w:rPr>
            </w:pPr>
            <w:r>
              <w:rPr>
                <w:sz w:val="18"/>
                <w:szCs w:val="18"/>
              </w:rPr>
              <w:t>4.</w:t>
            </w:r>
          </w:p>
        </w:tc>
        <w:tc>
          <w:tcPr>
            <w:tcW w:w="4706" w:type="dxa"/>
          </w:tcPr>
          <w:p w14:paraId="0D8C650B" w14:textId="77777777" w:rsidR="000C43D3" w:rsidRPr="005976F7" w:rsidRDefault="000C43D3" w:rsidP="0094051A">
            <w:pPr>
              <w:pStyle w:val="Tabelatekst"/>
              <w:jc w:val="left"/>
              <w:rPr>
                <w:sz w:val="18"/>
                <w:szCs w:val="18"/>
              </w:rPr>
            </w:pPr>
            <w:r w:rsidRPr="005976F7">
              <w:rPr>
                <w:sz w:val="18"/>
                <w:szCs w:val="18"/>
              </w:rPr>
              <w:t>Zaburzenie percepcji krajobrazu w wyniku pogorszenia jakości wód</w:t>
            </w:r>
          </w:p>
        </w:tc>
        <w:tc>
          <w:tcPr>
            <w:tcW w:w="316" w:type="dxa"/>
          </w:tcPr>
          <w:p w14:paraId="5E0D20F3" w14:textId="77777777" w:rsidR="000C43D3" w:rsidRPr="005976F7" w:rsidRDefault="000C43D3" w:rsidP="0094051A">
            <w:pPr>
              <w:pStyle w:val="Tabelatekst"/>
              <w:rPr>
                <w:sz w:val="18"/>
                <w:szCs w:val="18"/>
              </w:rPr>
            </w:pPr>
          </w:p>
        </w:tc>
        <w:tc>
          <w:tcPr>
            <w:tcW w:w="316" w:type="dxa"/>
          </w:tcPr>
          <w:p w14:paraId="38B5EED5" w14:textId="77777777" w:rsidR="000C43D3" w:rsidRPr="005976F7" w:rsidRDefault="000C43D3" w:rsidP="0094051A">
            <w:pPr>
              <w:pStyle w:val="Tabelatekst"/>
              <w:rPr>
                <w:sz w:val="18"/>
                <w:szCs w:val="18"/>
              </w:rPr>
            </w:pPr>
          </w:p>
        </w:tc>
        <w:tc>
          <w:tcPr>
            <w:tcW w:w="316" w:type="dxa"/>
            <w:shd w:val="clear" w:color="auto" w:fill="FF0000"/>
          </w:tcPr>
          <w:p w14:paraId="36983214" w14:textId="77777777" w:rsidR="000C43D3" w:rsidRPr="005976F7" w:rsidRDefault="000C43D3" w:rsidP="0094051A">
            <w:pPr>
              <w:pStyle w:val="Tabelatekst"/>
              <w:rPr>
                <w:sz w:val="18"/>
                <w:szCs w:val="18"/>
              </w:rPr>
            </w:pPr>
          </w:p>
        </w:tc>
        <w:tc>
          <w:tcPr>
            <w:tcW w:w="316" w:type="dxa"/>
          </w:tcPr>
          <w:p w14:paraId="07C5F4CC" w14:textId="77777777" w:rsidR="000C43D3" w:rsidRPr="005976F7" w:rsidRDefault="000C43D3" w:rsidP="0094051A">
            <w:pPr>
              <w:pStyle w:val="Tabelatekst"/>
              <w:rPr>
                <w:sz w:val="18"/>
                <w:szCs w:val="18"/>
              </w:rPr>
            </w:pPr>
          </w:p>
        </w:tc>
        <w:tc>
          <w:tcPr>
            <w:tcW w:w="316" w:type="dxa"/>
          </w:tcPr>
          <w:p w14:paraId="504CED2E" w14:textId="77777777" w:rsidR="000C43D3" w:rsidRPr="005976F7" w:rsidRDefault="000C43D3" w:rsidP="0094051A">
            <w:pPr>
              <w:pStyle w:val="Tabelatekst"/>
              <w:rPr>
                <w:sz w:val="18"/>
                <w:szCs w:val="18"/>
              </w:rPr>
            </w:pPr>
          </w:p>
        </w:tc>
        <w:tc>
          <w:tcPr>
            <w:tcW w:w="316" w:type="dxa"/>
          </w:tcPr>
          <w:p w14:paraId="3233EAF5" w14:textId="77777777" w:rsidR="000C43D3" w:rsidRPr="005976F7" w:rsidRDefault="000C43D3" w:rsidP="0094051A">
            <w:pPr>
              <w:pStyle w:val="Tabelatekst"/>
              <w:rPr>
                <w:sz w:val="18"/>
                <w:szCs w:val="18"/>
              </w:rPr>
            </w:pPr>
          </w:p>
        </w:tc>
        <w:tc>
          <w:tcPr>
            <w:tcW w:w="758" w:type="dxa"/>
            <w:vAlign w:val="center"/>
          </w:tcPr>
          <w:p w14:paraId="0CC98C67" w14:textId="77777777" w:rsidR="000C43D3" w:rsidRPr="00CC6C0E" w:rsidRDefault="000C43D3" w:rsidP="00503E4D">
            <w:pPr>
              <w:pStyle w:val="Tabelatekst"/>
              <w:jc w:val="center"/>
              <w:rPr>
                <w:b/>
                <w:bCs/>
                <w:sz w:val="18"/>
                <w:szCs w:val="18"/>
              </w:rPr>
            </w:pPr>
          </w:p>
        </w:tc>
        <w:tc>
          <w:tcPr>
            <w:tcW w:w="758" w:type="dxa"/>
            <w:vAlign w:val="center"/>
          </w:tcPr>
          <w:p w14:paraId="2B1C0544"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6D02BDDE" w14:textId="77777777" w:rsidR="000C43D3" w:rsidRPr="00CC6C0E" w:rsidRDefault="000C43D3" w:rsidP="00503E4D">
            <w:pPr>
              <w:pStyle w:val="Tabelatekst"/>
              <w:jc w:val="center"/>
              <w:rPr>
                <w:b/>
                <w:bCs/>
                <w:sz w:val="18"/>
                <w:szCs w:val="18"/>
              </w:rPr>
            </w:pPr>
          </w:p>
        </w:tc>
        <w:tc>
          <w:tcPr>
            <w:tcW w:w="758" w:type="dxa"/>
            <w:vAlign w:val="center"/>
          </w:tcPr>
          <w:p w14:paraId="1D3AE862" w14:textId="77777777" w:rsidR="000C43D3" w:rsidRPr="00CC6C0E" w:rsidRDefault="000C43D3" w:rsidP="00503E4D">
            <w:pPr>
              <w:pStyle w:val="Tabelatekst"/>
              <w:jc w:val="center"/>
              <w:rPr>
                <w:b/>
                <w:bCs/>
                <w:sz w:val="18"/>
                <w:szCs w:val="18"/>
              </w:rPr>
            </w:pPr>
          </w:p>
        </w:tc>
        <w:tc>
          <w:tcPr>
            <w:tcW w:w="758" w:type="dxa"/>
            <w:vAlign w:val="center"/>
          </w:tcPr>
          <w:p w14:paraId="77F1BF74" w14:textId="77777777" w:rsidR="000C43D3" w:rsidRPr="00CC6C0E" w:rsidRDefault="000C43D3" w:rsidP="00503E4D">
            <w:pPr>
              <w:pStyle w:val="Tabelatekst"/>
              <w:jc w:val="center"/>
              <w:rPr>
                <w:b/>
                <w:bCs/>
                <w:sz w:val="18"/>
                <w:szCs w:val="18"/>
              </w:rPr>
            </w:pPr>
          </w:p>
        </w:tc>
        <w:tc>
          <w:tcPr>
            <w:tcW w:w="758" w:type="dxa"/>
            <w:vAlign w:val="center"/>
          </w:tcPr>
          <w:p w14:paraId="104ACCC4"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209E25FD"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6E2429E2" w14:textId="77777777" w:rsidR="000C43D3" w:rsidRPr="00CC6C0E" w:rsidRDefault="000C43D3" w:rsidP="00503E4D">
            <w:pPr>
              <w:pStyle w:val="Tabelatekst"/>
              <w:jc w:val="center"/>
              <w:rPr>
                <w:b/>
                <w:bCs/>
                <w:sz w:val="18"/>
                <w:szCs w:val="18"/>
              </w:rPr>
            </w:pPr>
          </w:p>
        </w:tc>
      </w:tr>
      <w:tr w:rsidR="000C43D3" w:rsidRPr="005976F7" w14:paraId="4E306704" w14:textId="77777777" w:rsidTr="00503E4D">
        <w:tc>
          <w:tcPr>
            <w:tcW w:w="789" w:type="dxa"/>
            <w:vMerge/>
            <w:vAlign w:val="center"/>
          </w:tcPr>
          <w:p w14:paraId="3091BD8E" w14:textId="77777777" w:rsidR="000C43D3" w:rsidRPr="005976F7" w:rsidRDefault="000C43D3" w:rsidP="0094051A">
            <w:pPr>
              <w:pStyle w:val="Tabelatekst"/>
              <w:jc w:val="center"/>
              <w:rPr>
                <w:sz w:val="18"/>
                <w:szCs w:val="18"/>
              </w:rPr>
            </w:pPr>
          </w:p>
        </w:tc>
        <w:tc>
          <w:tcPr>
            <w:tcW w:w="975" w:type="dxa"/>
          </w:tcPr>
          <w:p w14:paraId="6221B5E5" w14:textId="77777777" w:rsidR="000C43D3" w:rsidRPr="005976F7" w:rsidRDefault="000C43D3" w:rsidP="0094051A">
            <w:pPr>
              <w:pStyle w:val="Tabelatekst"/>
              <w:rPr>
                <w:sz w:val="18"/>
                <w:szCs w:val="18"/>
              </w:rPr>
            </w:pPr>
            <w:r>
              <w:rPr>
                <w:sz w:val="18"/>
                <w:szCs w:val="18"/>
              </w:rPr>
              <w:t>5.</w:t>
            </w:r>
          </w:p>
        </w:tc>
        <w:tc>
          <w:tcPr>
            <w:tcW w:w="4706" w:type="dxa"/>
          </w:tcPr>
          <w:p w14:paraId="424BECB4" w14:textId="77777777" w:rsidR="000C43D3" w:rsidRPr="005976F7" w:rsidRDefault="000C43D3" w:rsidP="0094051A">
            <w:pPr>
              <w:pStyle w:val="Tabelatekst"/>
              <w:jc w:val="left"/>
              <w:rPr>
                <w:sz w:val="18"/>
                <w:szCs w:val="18"/>
              </w:rPr>
            </w:pPr>
            <w:r>
              <w:rPr>
                <w:sz w:val="18"/>
                <w:szCs w:val="18"/>
              </w:rPr>
              <w:t xml:space="preserve">Obniżenie wartości przyrodniczej ekosystemów zależnych od wód zlokalizowanych w zlewni, wynikające </w:t>
            </w:r>
            <w:r w:rsidRPr="00BA17C6">
              <w:rPr>
                <w:sz w:val="18"/>
                <w:szCs w:val="18"/>
              </w:rPr>
              <w:t xml:space="preserve">ze zmiany dynamiki przepływu </w:t>
            </w:r>
            <w:r>
              <w:rPr>
                <w:sz w:val="18"/>
                <w:szCs w:val="18"/>
              </w:rPr>
              <w:t>wód</w:t>
            </w:r>
          </w:p>
        </w:tc>
        <w:tc>
          <w:tcPr>
            <w:tcW w:w="316" w:type="dxa"/>
          </w:tcPr>
          <w:p w14:paraId="75C49F69" w14:textId="77777777" w:rsidR="000C43D3" w:rsidRPr="005976F7" w:rsidRDefault="000C43D3" w:rsidP="0094051A">
            <w:pPr>
              <w:pStyle w:val="Tabelatekst"/>
              <w:rPr>
                <w:sz w:val="18"/>
                <w:szCs w:val="18"/>
              </w:rPr>
            </w:pPr>
          </w:p>
        </w:tc>
        <w:tc>
          <w:tcPr>
            <w:tcW w:w="316" w:type="dxa"/>
          </w:tcPr>
          <w:p w14:paraId="1324802D" w14:textId="77777777" w:rsidR="000C43D3" w:rsidRPr="005976F7" w:rsidRDefault="000C43D3" w:rsidP="0094051A">
            <w:pPr>
              <w:pStyle w:val="Tabelatekst"/>
              <w:rPr>
                <w:sz w:val="18"/>
                <w:szCs w:val="18"/>
              </w:rPr>
            </w:pPr>
          </w:p>
        </w:tc>
        <w:tc>
          <w:tcPr>
            <w:tcW w:w="316" w:type="dxa"/>
            <w:shd w:val="clear" w:color="auto" w:fill="FF0000"/>
          </w:tcPr>
          <w:p w14:paraId="7A55E9BA" w14:textId="77777777" w:rsidR="000C43D3" w:rsidRPr="005976F7" w:rsidRDefault="000C43D3" w:rsidP="0094051A">
            <w:pPr>
              <w:pStyle w:val="Tabelatekst"/>
              <w:rPr>
                <w:sz w:val="18"/>
                <w:szCs w:val="18"/>
              </w:rPr>
            </w:pPr>
          </w:p>
        </w:tc>
        <w:tc>
          <w:tcPr>
            <w:tcW w:w="316" w:type="dxa"/>
          </w:tcPr>
          <w:p w14:paraId="4CF48B4A" w14:textId="77777777" w:rsidR="000C43D3" w:rsidRPr="005976F7" w:rsidRDefault="000C43D3" w:rsidP="0094051A">
            <w:pPr>
              <w:pStyle w:val="Tabelatekst"/>
              <w:rPr>
                <w:sz w:val="18"/>
                <w:szCs w:val="18"/>
              </w:rPr>
            </w:pPr>
          </w:p>
        </w:tc>
        <w:tc>
          <w:tcPr>
            <w:tcW w:w="316" w:type="dxa"/>
          </w:tcPr>
          <w:p w14:paraId="5C908680" w14:textId="77777777" w:rsidR="000C43D3" w:rsidRPr="005976F7" w:rsidRDefault="000C43D3" w:rsidP="0094051A">
            <w:pPr>
              <w:pStyle w:val="Tabelatekst"/>
              <w:rPr>
                <w:sz w:val="18"/>
                <w:szCs w:val="18"/>
              </w:rPr>
            </w:pPr>
          </w:p>
        </w:tc>
        <w:tc>
          <w:tcPr>
            <w:tcW w:w="316" w:type="dxa"/>
          </w:tcPr>
          <w:p w14:paraId="2F84B691" w14:textId="77777777" w:rsidR="000C43D3" w:rsidRPr="005976F7" w:rsidRDefault="000C43D3" w:rsidP="0094051A">
            <w:pPr>
              <w:pStyle w:val="Tabelatekst"/>
              <w:rPr>
                <w:sz w:val="18"/>
                <w:szCs w:val="18"/>
              </w:rPr>
            </w:pPr>
          </w:p>
        </w:tc>
        <w:tc>
          <w:tcPr>
            <w:tcW w:w="758" w:type="dxa"/>
            <w:vAlign w:val="center"/>
          </w:tcPr>
          <w:p w14:paraId="115C98E4" w14:textId="77777777" w:rsidR="000C43D3" w:rsidRPr="00CC6C0E" w:rsidRDefault="000C43D3" w:rsidP="00503E4D">
            <w:pPr>
              <w:pStyle w:val="Tabelatekst"/>
              <w:jc w:val="center"/>
              <w:rPr>
                <w:b/>
                <w:bCs/>
                <w:sz w:val="18"/>
                <w:szCs w:val="18"/>
              </w:rPr>
            </w:pPr>
          </w:p>
        </w:tc>
        <w:tc>
          <w:tcPr>
            <w:tcW w:w="758" w:type="dxa"/>
            <w:vAlign w:val="center"/>
          </w:tcPr>
          <w:p w14:paraId="28622FDB" w14:textId="77777777" w:rsidR="000C43D3" w:rsidRPr="00CC6C0E" w:rsidRDefault="000C43D3" w:rsidP="00503E4D">
            <w:pPr>
              <w:pStyle w:val="Tabelatekst"/>
              <w:jc w:val="center"/>
              <w:rPr>
                <w:b/>
                <w:bCs/>
                <w:sz w:val="18"/>
                <w:szCs w:val="18"/>
              </w:rPr>
            </w:pPr>
          </w:p>
        </w:tc>
        <w:tc>
          <w:tcPr>
            <w:tcW w:w="758" w:type="dxa"/>
            <w:vAlign w:val="center"/>
          </w:tcPr>
          <w:p w14:paraId="59D2B3E8"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034CB2D6" w14:textId="77777777" w:rsidR="000C43D3" w:rsidRPr="00CC6C0E" w:rsidRDefault="000C43D3" w:rsidP="00503E4D">
            <w:pPr>
              <w:pStyle w:val="Tabelatekst"/>
              <w:jc w:val="center"/>
              <w:rPr>
                <w:b/>
                <w:bCs/>
                <w:sz w:val="18"/>
                <w:szCs w:val="18"/>
              </w:rPr>
            </w:pPr>
          </w:p>
        </w:tc>
        <w:tc>
          <w:tcPr>
            <w:tcW w:w="758" w:type="dxa"/>
            <w:vAlign w:val="center"/>
          </w:tcPr>
          <w:p w14:paraId="30757045" w14:textId="77777777" w:rsidR="000C43D3" w:rsidRPr="00CC6C0E" w:rsidRDefault="000C43D3" w:rsidP="00503E4D">
            <w:pPr>
              <w:pStyle w:val="Tabelatekst"/>
              <w:jc w:val="center"/>
              <w:rPr>
                <w:b/>
                <w:bCs/>
                <w:sz w:val="18"/>
                <w:szCs w:val="18"/>
              </w:rPr>
            </w:pPr>
          </w:p>
        </w:tc>
        <w:tc>
          <w:tcPr>
            <w:tcW w:w="758" w:type="dxa"/>
            <w:vAlign w:val="center"/>
          </w:tcPr>
          <w:p w14:paraId="2460C736"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2FC71951"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042302D5" w14:textId="77777777" w:rsidR="000C43D3" w:rsidRPr="00CC6C0E" w:rsidRDefault="000C43D3" w:rsidP="00503E4D">
            <w:pPr>
              <w:pStyle w:val="Tabelatekst"/>
              <w:jc w:val="center"/>
              <w:rPr>
                <w:b/>
                <w:bCs/>
                <w:sz w:val="18"/>
                <w:szCs w:val="18"/>
              </w:rPr>
            </w:pPr>
          </w:p>
        </w:tc>
      </w:tr>
      <w:tr w:rsidR="000C43D3" w:rsidRPr="005976F7" w14:paraId="5B1405F6" w14:textId="77777777" w:rsidTr="00503E4D">
        <w:tc>
          <w:tcPr>
            <w:tcW w:w="789" w:type="dxa"/>
            <w:vMerge/>
            <w:vAlign w:val="center"/>
          </w:tcPr>
          <w:p w14:paraId="31ECE2CA" w14:textId="77777777" w:rsidR="000C43D3" w:rsidRPr="005976F7" w:rsidRDefault="000C43D3" w:rsidP="0094051A">
            <w:pPr>
              <w:pStyle w:val="Tabelatekst"/>
              <w:jc w:val="center"/>
              <w:rPr>
                <w:sz w:val="18"/>
                <w:szCs w:val="18"/>
              </w:rPr>
            </w:pPr>
          </w:p>
        </w:tc>
        <w:tc>
          <w:tcPr>
            <w:tcW w:w="975" w:type="dxa"/>
          </w:tcPr>
          <w:p w14:paraId="67C52D28" w14:textId="77777777" w:rsidR="000C43D3" w:rsidRPr="005976F7" w:rsidRDefault="000C43D3" w:rsidP="0094051A">
            <w:pPr>
              <w:pStyle w:val="Tabelatekst"/>
              <w:rPr>
                <w:sz w:val="18"/>
                <w:szCs w:val="18"/>
              </w:rPr>
            </w:pPr>
            <w:r>
              <w:rPr>
                <w:sz w:val="18"/>
                <w:szCs w:val="18"/>
              </w:rPr>
              <w:t>6.</w:t>
            </w:r>
          </w:p>
        </w:tc>
        <w:tc>
          <w:tcPr>
            <w:tcW w:w="4706" w:type="dxa"/>
          </w:tcPr>
          <w:p w14:paraId="12624634" w14:textId="77777777" w:rsidR="000C43D3" w:rsidRPr="005976F7" w:rsidRDefault="000C43D3" w:rsidP="0094051A">
            <w:pPr>
              <w:pStyle w:val="Tabelatekst"/>
              <w:jc w:val="left"/>
              <w:rPr>
                <w:sz w:val="18"/>
                <w:szCs w:val="18"/>
              </w:rPr>
            </w:pPr>
            <w:r>
              <w:rPr>
                <w:sz w:val="18"/>
                <w:szCs w:val="18"/>
              </w:rPr>
              <w:t>Pozytywny wpływ na walory kulturowe dolin rzecznych, wynikający ze wzmocnienia ochrony przeciwpowodziowej elementów cywilizacyjnych i historycznych</w:t>
            </w:r>
          </w:p>
        </w:tc>
        <w:tc>
          <w:tcPr>
            <w:tcW w:w="316" w:type="dxa"/>
          </w:tcPr>
          <w:p w14:paraId="5F2BF73B" w14:textId="77777777" w:rsidR="000C43D3" w:rsidRPr="005976F7" w:rsidRDefault="000C43D3" w:rsidP="0094051A">
            <w:pPr>
              <w:pStyle w:val="Tabelatekst"/>
              <w:rPr>
                <w:sz w:val="18"/>
                <w:szCs w:val="18"/>
              </w:rPr>
            </w:pPr>
          </w:p>
        </w:tc>
        <w:tc>
          <w:tcPr>
            <w:tcW w:w="316" w:type="dxa"/>
          </w:tcPr>
          <w:p w14:paraId="34B87112" w14:textId="77777777" w:rsidR="000C43D3" w:rsidRPr="005976F7" w:rsidRDefault="000C43D3" w:rsidP="0094051A">
            <w:pPr>
              <w:pStyle w:val="Tabelatekst"/>
              <w:rPr>
                <w:sz w:val="18"/>
                <w:szCs w:val="18"/>
              </w:rPr>
            </w:pPr>
          </w:p>
        </w:tc>
        <w:tc>
          <w:tcPr>
            <w:tcW w:w="316" w:type="dxa"/>
          </w:tcPr>
          <w:p w14:paraId="22D682D4" w14:textId="77777777" w:rsidR="000C43D3" w:rsidRPr="005976F7" w:rsidRDefault="000C43D3" w:rsidP="0094051A">
            <w:pPr>
              <w:pStyle w:val="Tabelatekst"/>
              <w:rPr>
                <w:sz w:val="18"/>
                <w:szCs w:val="18"/>
              </w:rPr>
            </w:pPr>
          </w:p>
        </w:tc>
        <w:tc>
          <w:tcPr>
            <w:tcW w:w="316" w:type="dxa"/>
            <w:shd w:val="clear" w:color="auto" w:fill="92D050"/>
          </w:tcPr>
          <w:p w14:paraId="1A65B6D7" w14:textId="77777777" w:rsidR="000C43D3" w:rsidRPr="005976F7" w:rsidRDefault="000C43D3" w:rsidP="0094051A">
            <w:pPr>
              <w:pStyle w:val="Tabelatekst"/>
              <w:rPr>
                <w:sz w:val="18"/>
                <w:szCs w:val="18"/>
              </w:rPr>
            </w:pPr>
          </w:p>
        </w:tc>
        <w:tc>
          <w:tcPr>
            <w:tcW w:w="316" w:type="dxa"/>
          </w:tcPr>
          <w:p w14:paraId="4B2415F2" w14:textId="77777777" w:rsidR="000C43D3" w:rsidRPr="005976F7" w:rsidRDefault="000C43D3" w:rsidP="0094051A">
            <w:pPr>
              <w:pStyle w:val="Tabelatekst"/>
              <w:rPr>
                <w:sz w:val="18"/>
                <w:szCs w:val="18"/>
              </w:rPr>
            </w:pPr>
          </w:p>
        </w:tc>
        <w:tc>
          <w:tcPr>
            <w:tcW w:w="316" w:type="dxa"/>
          </w:tcPr>
          <w:p w14:paraId="426AB576" w14:textId="77777777" w:rsidR="000C43D3" w:rsidRPr="005976F7" w:rsidRDefault="000C43D3" w:rsidP="0094051A">
            <w:pPr>
              <w:pStyle w:val="Tabelatekst"/>
              <w:rPr>
                <w:sz w:val="18"/>
                <w:szCs w:val="18"/>
              </w:rPr>
            </w:pPr>
          </w:p>
        </w:tc>
        <w:tc>
          <w:tcPr>
            <w:tcW w:w="758" w:type="dxa"/>
            <w:vAlign w:val="center"/>
          </w:tcPr>
          <w:p w14:paraId="12C053D3" w14:textId="77777777" w:rsidR="000C43D3" w:rsidRPr="00CC6C0E" w:rsidRDefault="000C43D3" w:rsidP="00503E4D">
            <w:pPr>
              <w:pStyle w:val="Tabelatekst"/>
              <w:jc w:val="center"/>
              <w:rPr>
                <w:b/>
                <w:bCs/>
                <w:sz w:val="18"/>
                <w:szCs w:val="18"/>
              </w:rPr>
            </w:pPr>
          </w:p>
        </w:tc>
        <w:tc>
          <w:tcPr>
            <w:tcW w:w="758" w:type="dxa"/>
            <w:vAlign w:val="center"/>
          </w:tcPr>
          <w:p w14:paraId="775C84F7" w14:textId="77777777" w:rsidR="000C43D3" w:rsidRPr="00CC6C0E" w:rsidRDefault="000C43D3" w:rsidP="00503E4D">
            <w:pPr>
              <w:pStyle w:val="Tabelatekst"/>
              <w:jc w:val="center"/>
              <w:rPr>
                <w:b/>
                <w:bCs/>
                <w:sz w:val="18"/>
                <w:szCs w:val="18"/>
              </w:rPr>
            </w:pPr>
          </w:p>
        </w:tc>
        <w:tc>
          <w:tcPr>
            <w:tcW w:w="758" w:type="dxa"/>
            <w:vAlign w:val="center"/>
          </w:tcPr>
          <w:p w14:paraId="3365E43A"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66F15F82" w14:textId="77777777" w:rsidR="000C43D3" w:rsidRPr="00CC6C0E" w:rsidRDefault="000C43D3" w:rsidP="00503E4D">
            <w:pPr>
              <w:pStyle w:val="Tabelatekst"/>
              <w:jc w:val="center"/>
              <w:rPr>
                <w:b/>
                <w:bCs/>
                <w:sz w:val="18"/>
                <w:szCs w:val="18"/>
              </w:rPr>
            </w:pPr>
          </w:p>
        </w:tc>
        <w:tc>
          <w:tcPr>
            <w:tcW w:w="758" w:type="dxa"/>
            <w:vAlign w:val="center"/>
          </w:tcPr>
          <w:p w14:paraId="54E9E148" w14:textId="77777777" w:rsidR="000C43D3" w:rsidRPr="00CC6C0E" w:rsidRDefault="000C43D3" w:rsidP="00503E4D">
            <w:pPr>
              <w:pStyle w:val="Tabelatekst"/>
              <w:jc w:val="center"/>
              <w:rPr>
                <w:b/>
                <w:bCs/>
                <w:sz w:val="18"/>
                <w:szCs w:val="18"/>
              </w:rPr>
            </w:pPr>
          </w:p>
        </w:tc>
        <w:tc>
          <w:tcPr>
            <w:tcW w:w="758" w:type="dxa"/>
            <w:vAlign w:val="center"/>
          </w:tcPr>
          <w:p w14:paraId="2B7465F1"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2B779FC6"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273944E0" w14:textId="77777777" w:rsidR="000C43D3" w:rsidRPr="00CC6C0E" w:rsidRDefault="000C43D3" w:rsidP="00503E4D">
            <w:pPr>
              <w:pStyle w:val="Tabelatekst"/>
              <w:jc w:val="center"/>
              <w:rPr>
                <w:b/>
                <w:bCs/>
                <w:sz w:val="18"/>
                <w:szCs w:val="18"/>
              </w:rPr>
            </w:pPr>
          </w:p>
        </w:tc>
      </w:tr>
      <w:tr w:rsidR="000C43D3" w:rsidRPr="005976F7" w14:paraId="4CD43B57" w14:textId="77777777" w:rsidTr="00503E4D">
        <w:tc>
          <w:tcPr>
            <w:tcW w:w="789" w:type="dxa"/>
            <w:vMerge/>
            <w:vAlign w:val="center"/>
          </w:tcPr>
          <w:p w14:paraId="2A359E3D" w14:textId="77777777" w:rsidR="000C43D3" w:rsidRPr="005976F7" w:rsidRDefault="000C43D3" w:rsidP="0094051A">
            <w:pPr>
              <w:pStyle w:val="Tabelatekst"/>
              <w:jc w:val="center"/>
              <w:rPr>
                <w:sz w:val="18"/>
                <w:szCs w:val="18"/>
              </w:rPr>
            </w:pPr>
          </w:p>
        </w:tc>
        <w:tc>
          <w:tcPr>
            <w:tcW w:w="13641" w:type="dxa"/>
            <w:gridSpan w:val="16"/>
            <w:vAlign w:val="center"/>
          </w:tcPr>
          <w:p w14:paraId="660444E7" w14:textId="77777777" w:rsidR="000C43D3" w:rsidRPr="00CC6C0E" w:rsidRDefault="000C43D3" w:rsidP="00503E4D">
            <w:pPr>
              <w:pStyle w:val="Tabelatekst"/>
              <w:jc w:val="center"/>
              <w:rPr>
                <w:b/>
                <w:bCs/>
                <w:sz w:val="18"/>
                <w:szCs w:val="18"/>
              </w:rPr>
            </w:pPr>
            <w:r w:rsidRPr="00CC6C0E">
              <w:rPr>
                <w:b/>
                <w:bCs/>
                <w:sz w:val="18"/>
                <w:szCs w:val="18"/>
              </w:rPr>
              <w:t>Wpływ na zasoby naturalne</w:t>
            </w:r>
          </w:p>
        </w:tc>
      </w:tr>
      <w:tr w:rsidR="000C43D3" w:rsidRPr="005976F7" w14:paraId="0B7337F0" w14:textId="77777777" w:rsidTr="00503E4D">
        <w:trPr>
          <w:trHeight w:val="70"/>
        </w:trPr>
        <w:tc>
          <w:tcPr>
            <w:tcW w:w="789" w:type="dxa"/>
            <w:vMerge/>
            <w:vAlign w:val="center"/>
          </w:tcPr>
          <w:p w14:paraId="04F56841" w14:textId="77777777" w:rsidR="000C43D3" w:rsidRPr="005976F7" w:rsidRDefault="000C43D3" w:rsidP="0094051A">
            <w:pPr>
              <w:pStyle w:val="Tabelatekst"/>
              <w:jc w:val="center"/>
              <w:rPr>
                <w:sz w:val="18"/>
                <w:szCs w:val="18"/>
              </w:rPr>
            </w:pPr>
          </w:p>
        </w:tc>
        <w:tc>
          <w:tcPr>
            <w:tcW w:w="975" w:type="dxa"/>
          </w:tcPr>
          <w:p w14:paraId="55AD2B73" w14:textId="77777777" w:rsidR="000C43D3" w:rsidRPr="005976F7" w:rsidRDefault="000C43D3" w:rsidP="0094051A">
            <w:pPr>
              <w:pStyle w:val="Tabelatekst"/>
              <w:ind w:left="720"/>
              <w:rPr>
                <w:sz w:val="18"/>
                <w:szCs w:val="18"/>
              </w:rPr>
            </w:pPr>
          </w:p>
        </w:tc>
        <w:tc>
          <w:tcPr>
            <w:tcW w:w="4706" w:type="dxa"/>
          </w:tcPr>
          <w:p w14:paraId="6F68D090" w14:textId="77777777" w:rsidR="000C43D3" w:rsidRPr="005976F7" w:rsidRDefault="000C43D3" w:rsidP="0094051A">
            <w:pPr>
              <w:pStyle w:val="Tabelatekst"/>
              <w:rPr>
                <w:sz w:val="18"/>
                <w:szCs w:val="18"/>
              </w:rPr>
            </w:pPr>
            <w:r>
              <w:rPr>
                <w:sz w:val="18"/>
                <w:szCs w:val="18"/>
              </w:rPr>
              <w:t xml:space="preserve">Brak oddziaływań </w:t>
            </w:r>
          </w:p>
        </w:tc>
        <w:tc>
          <w:tcPr>
            <w:tcW w:w="316" w:type="dxa"/>
          </w:tcPr>
          <w:p w14:paraId="231612D5" w14:textId="77777777" w:rsidR="000C43D3" w:rsidRPr="005976F7" w:rsidRDefault="000C43D3" w:rsidP="0094051A">
            <w:pPr>
              <w:pStyle w:val="Tabelatekst"/>
              <w:rPr>
                <w:sz w:val="18"/>
                <w:szCs w:val="18"/>
              </w:rPr>
            </w:pPr>
          </w:p>
        </w:tc>
        <w:tc>
          <w:tcPr>
            <w:tcW w:w="316" w:type="dxa"/>
          </w:tcPr>
          <w:p w14:paraId="20DD4C39" w14:textId="77777777" w:rsidR="000C43D3" w:rsidRPr="005976F7" w:rsidRDefault="000C43D3" w:rsidP="0094051A">
            <w:pPr>
              <w:pStyle w:val="Tabelatekst"/>
              <w:rPr>
                <w:sz w:val="18"/>
                <w:szCs w:val="18"/>
              </w:rPr>
            </w:pPr>
          </w:p>
        </w:tc>
        <w:tc>
          <w:tcPr>
            <w:tcW w:w="316" w:type="dxa"/>
          </w:tcPr>
          <w:p w14:paraId="64C1EE30" w14:textId="77777777" w:rsidR="000C43D3" w:rsidRPr="005976F7" w:rsidRDefault="000C43D3" w:rsidP="0094051A">
            <w:pPr>
              <w:pStyle w:val="Tabelatekst"/>
              <w:rPr>
                <w:sz w:val="18"/>
                <w:szCs w:val="18"/>
              </w:rPr>
            </w:pPr>
          </w:p>
        </w:tc>
        <w:tc>
          <w:tcPr>
            <w:tcW w:w="316" w:type="dxa"/>
          </w:tcPr>
          <w:p w14:paraId="7EDB8C36" w14:textId="77777777" w:rsidR="000C43D3" w:rsidRPr="005976F7" w:rsidRDefault="000C43D3" w:rsidP="0094051A">
            <w:pPr>
              <w:pStyle w:val="Tabelatekst"/>
              <w:rPr>
                <w:sz w:val="18"/>
                <w:szCs w:val="18"/>
              </w:rPr>
            </w:pPr>
          </w:p>
        </w:tc>
        <w:tc>
          <w:tcPr>
            <w:tcW w:w="316" w:type="dxa"/>
          </w:tcPr>
          <w:p w14:paraId="479EFF95" w14:textId="77777777" w:rsidR="000C43D3" w:rsidRPr="005976F7" w:rsidRDefault="000C43D3" w:rsidP="0094051A">
            <w:pPr>
              <w:pStyle w:val="Tabelatekst"/>
              <w:rPr>
                <w:sz w:val="18"/>
                <w:szCs w:val="18"/>
              </w:rPr>
            </w:pPr>
          </w:p>
        </w:tc>
        <w:tc>
          <w:tcPr>
            <w:tcW w:w="316" w:type="dxa"/>
          </w:tcPr>
          <w:p w14:paraId="39BFDCA8" w14:textId="77777777" w:rsidR="000C43D3" w:rsidRPr="005976F7" w:rsidRDefault="000C43D3" w:rsidP="0094051A">
            <w:pPr>
              <w:pStyle w:val="Tabelatekst"/>
              <w:rPr>
                <w:sz w:val="18"/>
                <w:szCs w:val="18"/>
              </w:rPr>
            </w:pPr>
          </w:p>
        </w:tc>
        <w:tc>
          <w:tcPr>
            <w:tcW w:w="758" w:type="dxa"/>
            <w:vAlign w:val="center"/>
          </w:tcPr>
          <w:p w14:paraId="1080F798" w14:textId="77777777" w:rsidR="000C43D3" w:rsidRPr="00CC6C0E" w:rsidRDefault="000C43D3" w:rsidP="00503E4D">
            <w:pPr>
              <w:pStyle w:val="Tabelatekst"/>
              <w:jc w:val="center"/>
              <w:rPr>
                <w:b/>
                <w:bCs/>
                <w:sz w:val="18"/>
                <w:szCs w:val="18"/>
              </w:rPr>
            </w:pPr>
          </w:p>
        </w:tc>
        <w:tc>
          <w:tcPr>
            <w:tcW w:w="758" w:type="dxa"/>
            <w:vAlign w:val="center"/>
          </w:tcPr>
          <w:p w14:paraId="3EA73E89" w14:textId="77777777" w:rsidR="000C43D3" w:rsidRPr="00CC6C0E" w:rsidRDefault="000C43D3" w:rsidP="00503E4D">
            <w:pPr>
              <w:pStyle w:val="Tabelatekst"/>
              <w:jc w:val="center"/>
              <w:rPr>
                <w:b/>
                <w:bCs/>
                <w:sz w:val="18"/>
                <w:szCs w:val="18"/>
              </w:rPr>
            </w:pPr>
          </w:p>
        </w:tc>
        <w:tc>
          <w:tcPr>
            <w:tcW w:w="758" w:type="dxa"/>
            <w:vAlign w:val="center"/>
          </w:tcPr>
          <w:p w14:paraId="3116F014" w14:textId="77777777" w:rsidR="000C43D3" w:rsidRPr="00CC6C0E" w:rsidRDefault="000C43D3" w:rsidP="00503E4D">
            <w:pPr>
              <w:pStyle w:val="Tabelatekst"/>
              <w:jc w:val="center"/>
              <w:rPr>
                <w:b/>
                <w:bCs/>
                <w:sz w:val="18"/>
                <w:szCs w:val="18"/>
              </w:rPr>
            </w:pPr>
          </w:p>
        </w:tc>
        <w:tc>
          <w:tcPr>
            <w:tcW w:w="758" w:type="dxa"/>
            <w:vAlign w:val="center"/>
          </w:tcPr>
          <w:p w14:paraId="5804EEBB" w14:textId="77777777" w:rsidR="000C43D3" w:rsidRPr="00CC6C0E" w:rsidRDefault="000C43D3" w:rsidP="00503E4D">
            <w:pPr>
              <w:pStyle w:val="Tabelatekst"/>
              <w:jc w:val="center"/>
              <w:rPr>
                <w:b/>
                <w:bCs/>
                <w:sz w:val="18"/>
                <w:szCs w:val="18"/>
              </w:rPr>
            </w:pPr>
          </w:p>
        </w:tc>
        <w:tc>
          <w:tcPr>
            <w:tcW w:w="758" w:type="dxa"/>
            <w:vAlign w:val="center"/>
          </w:tcPr>
          <w:p w14:paraId="50475001" w14:textId="77777777" w:rsidR="000C43D3" w:rsidRPr="00CC6C0E" w:rsidRDefault="000C43D3" w:rsidP="00503E4D">
            <w:pPr>
              <w:pStyle w:val="Tabelatekst"/>
              <w:jc w:val="center"/>
              <w:rPr>
                <w:b/>
                <w:bCs/>
                <w:sz w:val="18"/>
                <w:szCs w:val="18"/>
              </w:rPr>
            </w:pPr>
          </w:p>
        </w:tc>
        <w:tc>
          <w:tcPr>
            <w:tcW w:w="758" w:type="dxa"/>
            <w:vAlign w:val="center"/>
          </w:tcPr>
          <w:p w14:paraId="5AD5088F" w14:textId="77777777" w:rsidR="000C43D3" w:rsidRPr="00CC6C0E" w:rsidRDefault="000C43D3" w:rsidP="00503E4D">
            <w:pPr>
              <w:pStyle w:val="Tabelatekst"/>
              <w:jc w:val="center"/>
              <w:rPr>
                <w:b/>
                <w:bCs/>
                <w:sz w:val="18"/>
                <w:szCs w:val="18"/>
              </w:rPr>
            </w:pPr>
          </w:p>
        </w:tc>
        <w:tc>
          <w:tcPr>
            <w:tcW w:w="758" w:type="dxa"/>
            <w:vAlign w:val="center"/>
          </w:tcPr>
          <w:p w14:paraId="39B639C1" w14:textId="77777777" w:rsidR="000C43D3" w:rsidRPr="00CC6C0E" w:rsidRDefault="000C43D3" w:rsidP="00503E4D">
            <w:pPr>
              <w:pStyle w:val="Tabelatekst"/>
              <w:jc w:val="center"/>
              <w:rPr>
                <w:b/>
                <w:bCs/>
                <w:sz w:val="18"/>
                <w:szCs w:val="18"/>
              </w:rPr>
            </w:pPr>
          </w:p>
        </w:tc>
        <w:tc>
          <w:tcPr>
            <w:tcW w:w="758" w:type="dxa"/>
            <w:vAlign w:val="center"/>
          </w:tcPr>
          <w:p w14:paraId="1ED278DB" w14:textId="77777777" w:rsidR="000C43D3" w:rsidRPr="00CC6C0E" w:rsidRDefault="000C43D3" w:rsidP="00503E4D">
            <w:pPr>
              <w:pStyle w:val="Tabelatekst"/>
              <w:jc w:val="center"/>
              <w:rPr>
                <w:b/>
                <w:bCs/>
                <w:sz w:val="18"/>
                <w:szCs w:val="18"/>
              </w:rPr>
            </w:pPr>
          </w:p>
        </w:tc>
      </w:tr>
      <w:tr w:rsidR="000C43D3" w:rsidRPr="005976F7" w14:paraId="788B4D91" w14:textId="77777777" w:rsidTr="00503E4D">
        <w:trPr>
          <w:trHeight w:val="293"/>
        </w:trPr>
        <w:tc>
          <w:tcPr>
            <w:tcW w:w="789" w:type="dxa"/>
            <w:vMerge/>
            <w:vAlign w:val="center"/>
          </w:tcPr>
          <w:p w14:paraId="5E35A583" w14:textId="77777777" w:rsidR="000C43D3" w:rsidRPr="005976F7" w:rsidRDefault="000C43D3" w:rsidP="0094051A">
            <w:pPr>
              <w:pStyle w:val="Tabelatekst"/>
              <w:jc w:val="center"/>
              <w:rPr>
                <w:sz w:val="18"/>
                <w:szCs w:val="18"/>
              </w:rPr>
            </w:pPr>
          </w:p>
        </w:tc>
        <w:tc>
          <w:tcPr>
            <w:tcW w:w="13641" w:type="dxa"/>
            <w:gridSpan w:val="16"/>
            <w:vAlign w:val="center"/>
          </w:tcPr>
          <w:p w14:paraId="4B1B7CB0" w14:textId="77777777" w:rsidR="000C43D3" w:rsidRPr="00CC6C0E" w:rsidRDefault="000C43D3" w:rsidP="00503E4D">
            <w:pPr>
              <w:pStyle w:val="Tabelatekst"/>
              <w:jc w:val="center"/>
              <w:rPr>
                <w:b/>
                <w:bCs/>
                <w:sz w:val="18"/>
                <w:szCs w:val="18"/>
              </w:rPr>
            </w:pPr>
            <w:r w:rsidRPr="00CC6C0E">
              <w:rPr>
                <w:b/>
                <w:bCs/>
                <w:sz w:val="18"/>
                <w:szCs w:val="18"/>
              </w:rPr>
              <w:t>Wpływ na różnorodność biologiczną, zwierzęta, rośliny, obszary chronione</w:t>
            </w:r>
          </w:p>
        </w:tc>
      </w:tr>
      <w:tr w:rsidR="000C43D3" w:rsidRPr="005976F7" w14:paraId="533308E4" w14:textId="77777777" w:rsidTr="00503E4D">
        <w:trPr>
          <w:trHeight w:val="70"/>
        </w:trPr>
        <w:tc>
          <w:tcPr>
            <w:tcW w:w="789" w:type="dxa"/>
            <w:vMerge/>
            <w:vAlign w:val="center"/>
          </w:tcPr>
          <w:p w14:paraId="132BA785" w14:textId="77777777" w:rsidR="000C43D3" w:rsidRPr="005976F7" w:rsidRDefault="000C43D3" w:rsidP="0094051A">
            <w:pPr>
              <w:pStyle w:val="Tabelatekst"/>
              <w:jc w:val="center"/>
              <w:rPr>
                <w:sz w:val="18"/>
                <w:szCs w:val="18"/>
              </w:rPr>
            </w:pPr>
          </w:p>
        </w:tc>
        <w:tc>
          <w:tcPr>
            <w:tcW w:w="975" w:type="dxa"/>
          </w:tcPr>
          <w:p w14:paraId="0CC645E7" w14:textId="77777777" w:rsidR="000C43D3" w:rsidRPr="005976F7" w:rsidRDefault="000C43D3" w:rsidP="0094051A">
            <w:pPr>
              <w:pStyle w:val="Tabelatekst"/>
              <w:rPr>
                <w:sz w:val="18"/>
                <w:szCs w:val="18"/>
              </w:rPr>
            </w:pPr>
            <w:r>
              <w:rPr>
                <w:sz w:val="18"/>
                <w:szCs w:val="18"/>
              </w:rPr>
              <w:t>1.</w:t>
            </w:r>
          </w:p>
        </w:tc>
        <w:tc>
          <w:tcPr>
            <w:tcW w:w="4706" w:type="dxa"/>
          </w:tcPr>
          <w:p w14:paraId="2D746551" w14:textId="77777777" w:rsidR="000C43D3" w:rsidRPr="005976F7" w:rsidRDefault="000C43D3" w:rsidP="0094051A">
            <w:pPr>
              <w:pStyle w:val="Tabelatekst"/>
              <w:rPr>
                <w:sz w:val="18"/>
                <w:szCs w:val="18"/>
              </w:rPr>
            </w:pPr>
            <w:r w:rsidRPr="002805E0">
              <w:rPr>
                <w:sz w:val="18"/>
                <w:szCs w:val="18"/>
              </w:rPr>
              <w:t>Uśmiercanie/okaleczanie osobników</w:t>
            </w:r>
            <w:r>
              <w:rPr>
                <w:sz w:val="18"/>
                <w:szCs w:val="18"/>
              </w:rPr>
              <w:t xml:space="preserve"> dorosłych</w:t>
            </w:r>
            <w:r w:rsidRPr="002805E0">
              <w:rPr>
                <w:sz w:val="18"/>
                <w:szCs w:val="18"/>
              </w:rPr>
              <w:t>, larw, jaj</w:t>
            </w:r>
            <w:r>
              <w:rPr>
                <w:sz w:val="18"/>
                <w:szCs w:val="18"/>
              </w:rPr>
              <w:t xml:space="preserve"> podczas wykonywania prac</w:t>
            </w:r>
          </w:p>
        </w:tc>
        <w:tc>
          <w:tcPr>
            <w:tcW w:w="316" w:type="dxa"/>
          </w:tcPr>
          <w:p w14:paraId="655FA951" w14:textId="77777777" w:rsidR="000C43D3" w:rsidRPr="005976F7" w:rsidRDefault="000C43D3" w:rsidP="0094051A">
            <w:pPr>
              <w:pStyle w:val="Tabelatekst"/>
              <w:rPr>
                <w:sz w:val="18"/>
                <w:szCs w:val="18"/>
              </w:rPr>
            </w:pPr>
          </w:p>
        </w:tc>
        <w:tc>
          <w:tcPr>
            <w:tcW w:w="316" w:type="dxa"/>
            <w:shd w:val="clear" w:color="auto" w:fill="FF0000"/>
          </w:tcPr>
          <w:p w14:paraId="21EF80EA" w14:textId="77777777" w:rsidR="000C43D3" w:rsidRPr="005976F7" w:rsidRDefault="000C43D3" w:rsidP="0094051A">
            <w:pPr>
              <w:pStyle w:val="Tabelatekst"/>
              <w:rPr>
                <w:sz w:val="18"/>
                <w:szCs w:val="18"/>
              </w:rPr>
            </w:pPr>
          </w:p>
        </w:tc>
        <w:tc>
          <w:tcPr>
            <w:tcW w:w="316" w:type="dxa"/>
            <w:shd w:val="clear" w:color="auto" w:fill="FF0000"/>
          </w:tcPr>
          <w:p w14:paraId="7C31477A" w14:textId="77777777" w:rsidR="000C43D3" w:rsidRPr="005976F7" w:rsidRDefault="000C43D3" w:rsidP="0094051A">
            <w:pPr>
              <w:pStyle w:val="Tabelatekst"/>
              <w:rPr>
                <w:sz w:val="18"/>
                <w:szCs w:val="18"/>
              </w:rPr>
            </w:pPr>
          </w:p>
        </w:tc>
        <w:tc>
          <w:tcPr>
            <w:tcW w:w="316" w:type="dxa"/>
          </w:tcPr>
          <w:p w14:paraId="0990158D" w14:textId="77777777" w:rsidR="000C43D3" w:rsidRPr="005976F7" w:rsidRDefault="000C43D3" w:rsidP="0094051A">
            <w:pPr>
              <w:pStyle w:val="Tabelatekst"/>
              <w:rPr>
                <w:sz w:val="18"/>
                <w:szCs w:val="18"/>
              </w:rPr>
            </w:pPr>
          </w:p>
        </w:tc>
        <w:tc>
          <w:tcPr>
            <w:tcW w:w="316" w:type="dxa"/>
          </w:tcPr>
          <w:p w14:paraId="77976A02" w14:textId="77777777" w:rsidR="000C43D3" w:rsidRPr="005976F7" w:rsidRDefault="000C43D3" w:rsidP="0094051A">
            <w:pPr>
              <w:pStyle w:val="Tabelatekst"/>
              <w:rPr>
                <w:sz w:val="18"/>
                <w:szCs w:val="18"/>
              </w:rPr>
            </w:pPr>
          </w:p>
        </w:tc>
        <w:tc>
          <w:tcPr>
            <w:tcW w:w="316" w:type="dxa"/>
          </w:tcPr>
          <w:p w14:paraId="06CAB9E1" w14:textId="77777777" w:rsidR="000C43D3" w:rsidRPr="005976F7" w:rsidRDefault="000C43D3" w:rsidP="0094051A">
            <w:pPr>
              <w:pStyle w:val="Tabelatekst"/>
              <w:rPr>
                <w:sz w:val="18"/>
                <w:szCs w:val="18"/>
              </w:rPr>
            </w:pPr>
          </w:p>
        </w:tc>
        <w:tc>
          <w:tcPr>
            <w:tcW w:w="758" w:type="dxa"/>
            <w:vAlign w:val="center"/>
          </w:tcPr>
          <w:p w14:paraId="2A4996A0"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64244034" w14:textId="77777777" w:rsidR="000C43D3" w:rsidRPr="00CC6C0E" w:rsidRDefault="000C43D3" w:rsidP="00503E4D">
            <w:pPr>
              <w:pStyle w:val="Tabelatekst"/>
              <w:jc w:val="center"/>
              <w:rPr>
                <w:b/>
                <w:bCs/>
                <w:sz w:val="18"/>
                <w:szCs w:val="18"/>
              </w:rPr>
            </w:pPr>
          </w:p>
        </w:tc>
        <w:tc>
          <w:tcPr>
            <w:tcW w:w="758" w:type="dxa"/>
            <w:vAlign w:val="center"/>
          </w:tcPr>
          <w:p w14:paraId="5DC0010D" w14:textId="77777777" w:rsidR="000C43D3" w:rsidRPr="00CC6C0E" w:rsidRDefault="000C43D3" w:rsidP="00503E4D">
            <w:pPr>
              <w:pStyle w:val="Tabelatekst"/>
              <w:jc w:val="center"/>
              <w:rPr>
                <w:b/>
                <w:bCs/>
                <w:sz w:val="18"/>
                <w:szCs w:val="18"/>
              </w:rPr>
            </w:pPr>
          </w:p>
        </w:tc>
        <w:tc>
          <w:tcPr>
            <w:tcW w:w="758" w:type="dxa"/>
            <w:vAlign w:val="center"/>
          </w:tcPr>
          <w:p w14:paraId="29F53AB9"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3FDA8D5E" w14:textId="77777777" w:rsidR="000C43D3" w:rsidRPr="00CC6C0E" w:rsidRDefault="000C43D3" w:rsidP="00503E4D">
            <w:pPr>
              <w:pStyle w:val="Tabelatekst"/>
              <w:jc w:val="center"/>
              <w:rPr>
                <w:b/>
                <w:bCs/>
                <w:sz w:val="18"/>
                <w:szCs w:val="18"/>
              </w:rPr>
            </w:pPr>
          </w:p>
        </w:tc>
        <w:tc>
          <w:tcPr>
            <w:tcW w:w="758" w:type="dxa"/>
            <w:vAlign w:val="center"/>
          </w:tcPr>
          <w:p w14:paraId="3E6E37E6" w14:textId="77777777" w:rsidR="000C43D3" w:rsidRPr="00CC6C0E" w:rsidRDefault="000C43D3" w:rsidP="00503E4D">
            <w:pPr>
              <w:pStyle w:val="Tabelatekst"/>
              <w:jc w:val="center"/>
              <w:rPr>
                <w:b/>
                <w:bCs/>
                <w:sz w:val="18"/>
                <w:szCs w:val="18"/>
              </w:rPr>
            </w:pPr>
          </w:p>
        </w:tc>
        <w:tc>
          <w:tcPr>
            <w:tcW w:w="758" w:type="dxa"/>
            <w:vAlign w:val="center"/>
          </w:tcPr>
          <w:p w14:paraId="256349D9" w14:textId="77777777" w:rsidR="000C43D3" w:rsidRPr="00CC6C0E" w:rsidRDefault="000C43D3" w:rsidP="00503E4D">
            <w:pPr>
              <w:pStyle w:val="Tabelatekst"/>
              <w:jc w:val="center"/>
              <w:rPr>
                <w:b/>
                <w:bCs/>
                <w:sz w:val="18"/>
                <w:szCs w:val="18"/>
              </w:rPr>
            </w:pPr>
          </w:p>
        </w:tc>
        <w:tc>
          <w:tcPr>
            <w:tcW w:w="758" w:type="dxa"/>
            <w:vAlign w:val="center"/>
          </w:tcPr>
          <w:p w14:paraId="6D14D4C2"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6D64AF43" w14:textId="77777777" w:rsidTr="00503E4D">
        <w:trPr>
          <w:trHeight w:val="70"/>
        </w:trPr>
        <w:tc>
          <w:tcPr>
            <w:tcW w:w="789" w:type="dxa"/>
            <w:vMerge/>
            <w:vAlign w:val="center"/>
          </w:tcPr>
          <w:p w14:paraId="67E8FAC0" w14:textId="77777777" w:rsidR="000C43D3" w:rsidRPr="005976F7" w:rsidRDefault="000C43D3" w:rsidP="00106544">
            <w:pPr>
              <w:pStyle w:val="Tabelatekst"/>
              <w:spacing w:before="0" w:beforeAutospacing="0"/>
              <w:jc w:val="center"/>
              <w:rPr>
                <w:sz w:val="18"/>
                <w:szCs w:val="18"/>
              </w:rPr>
            </w:pPr>
          </w:p>
        </w:tc>
        <w:tc>
          <w:tcPr>
            <w:tcW w:w="975" w:type="dxa"/>
          </w:tcPr>
          <w:p w14:paraId="6FE8957A" w14:textId="77777777" w:rsidR="000C43D3" w:rsidRPr="005976F7" w:rsidRDefault="000C43D3" w:rsidP="00106544">
            <w:pPr>
              <w:pStyle w:val="Tabelatekst"/>
              <w:spacing w:before="0" w:beforeAutospacing="0"/>
              <w:rPr>
                <w:sz w:val="18"/>
                <w:szCs w:val="18"/>
              </w:rPr>
            </w:pPr>
            <w:r>
              <w:rPr>
                <w:sz w:val="18"/>
                <w:szCs w:val="18"/>
              </w:rPr>
              <w:t>2.</w:t>
            </w:r>
          </w:p>
        </w:tc>
        <w:tc>
          <w:tcPr>
            <w:tcW w:w="4706" w:type="dxa"/>
          </w:tcPr>
          <w:p w14:paraId="48BB6194" w14:textId="77777777" w:rsidR="000C43D3" w:rsidRDefault="000C43D3" w:rsidP="00106544">
            <w:pPr>
              <w:pStyle w:val="Tabelatekst"/>
              <w:spacing w:before="0" w:beforeAutospacing="0"/>
              <w:rPr>
                <w:sz w:val="18"/>
                <w:szCs w:val="18"/>
              </w:rPr>
            </w:pPr>
            <w:r w:rsidRPr="002805E0">
              <w:rPr>
                <w:sz w:val="18"/>
                <w:szCs w:val="18"/>
              </w:rPr>
              <w:t>Niszczenie/obniżenie jakości siedlisk gatunków w miejscu prowadzenia prac oraz w jego bezpośrednim otoczeniu</w:t>
            </w:r>
            <w:r>
              <w:rPr>
                <w:sz w:val="18"/>
                <w:szCs w:val="18"/>
              </w:rPr>
              <w:t xml:space="preserve">: </w:t>
            </w:r>
          </w:p>
          <w:p w14:paraId="579B5922" w14:textId="77777777" w:rsidR="000C43D3" w:rsidRDefault="000C43D3" w:rsidP="00106544">
            <w:pPr>
              <w:pStyle w:val="Tabelatekst"/>
              <w:spacing w:before="0" w:beforeAutospacing="0"/>
              <w:rPr>
                <w:sz w:val="18"/>
                <w:szCs w:val="18"/>
              </w:rPr>
            </w:pPr>
            <w:r>
              <w:rPr>
                <w:sz w:val="18"/>
                <w:szCs w:val="18"/>
              </w:rPr>
              <w:lastRenderedPageBreak/>
              <w:t xml:space="preserve">- </w:t>
            </w:r>
            <w:r w:rsidRPr="00E86DBD">
              <w:rPr>
                <w:sz w:val="18"/>
                <w:szCs w:val="18"/>
              </w:rPr>
              <w:t>niszczenie/uszczuplenie dostępności odpowiednich siedlisk dla ryb</w:t>
            </w:r>
            <w:r>
              <w:rPr>
                <w:sz w:val="18"/>
                <w:szCs w:val="18"/>
              </w:rPr>
              <w:t xml:space="preserve">, </w:t>
            </w:r>
            <w:r w:rsidRPr="00E86DBD">
              <w:rPr>
                <w:sz w:val="18"/>
                <w:szCs w:val="18"/>
              </w:rPr>
              <w:t>bezkręgowców</w:t>
            </w:r>
            <w:r>
              <w:rPr>
                <w:sz w:val="18"/>
                <w:szCs w:val="18"/>
              </w:rPr>
              <w:t>, ptaków (zwłaszcza zimorodka), ssaków (zwłaszcza bobra europejskiego);</w:t>
            </w:r>
            <w:r w:rsidRPr="00E86DBD">
              <w:rPr>
                <w:sz w:val="18"/>
                <w:szCs w:val="18"/>
              </w:rPr>
              <w:t xml:space="preserve"> </w:t>
            </w:r>
          </w:p>
          <w:p w14:paraId="7DB75C8B" w14:textId="77777777" w:rsidR="000C43D3" w:rsidRDefault="000C43D3" w:rsidP="00106544">
            <w:pPr>
              <w:pStyle w:val="Tabelatekst"/>
              <w:spacing w:before="0" w:beforeAutospacing="0"/>
              <w:rPr>
                <w:sz w:val="18"/>
                <w:szCs w:val="18"/>
              </w:rPr>
            </w:pPr>
            <w:r>
              <w:rPr>
                <w:sz w:val="18"/>
                <w:szCs w:val="18"/>
              </w:rPr>
              <w:t xml:space="preserve">- zwiększenie nasłonecznienia i </w:t>
            </w:r>
            <w:r w:rsidRPr="00E86DBD">
              <w:rPr>
                <w:sz w:val="18"/>
                <w:szCs w:val="18"/>
              </w:rPr>
              <w:t>wzrost temperatury wody w wyniku zmniejszenia zacienienia</w:t>
            </w:r>
            <w:r>
              <w:rPr>
                <w:sz w:val="18"/>
                <w:szCs w:val="18"/>
              </w:rPr>
              <w:t xml:space="preserve"> w następstwie usunięcia drzew;</w:t>
            </w:r>
          </w:p>
          <w:p w14:paraId="7E662F9C" w14:textId="77777777" w:rsidR="000C43D3" w:rsidRPr="005976F7" w:rsidRDefault="000C43D3" w:rsidP="00106544">
            <w:pPr>
              <w:pStyle w:val="Tabelatekst"/>
              <w:spacing w:before="0" w:beforeAutospacing="0"/>
              <w:rPr>
                <w:sz w:val="18"/>
                <w:szCs w:val="18"/>
              </w:rPr>
            </w:pPr>
            <w:r>
              <w:rPr>
                <w:sz w:val="18"/>
                <w:szCs w:val="18"/>
              </w:rPr>
              <w:t>- zwiększenie dostawy biogenów do wód w wyniku likwidacji strefy buforowej wzdłuż rzeki</w:t>
            </w:r>
          </w:p>
        </w:tc>
        <w:tc>
          <w:tcPr>
            <w:tcW w:w="316" w:type="dxa"/>
            <w:shd w:val="clear" w:color="auto" w:fill="FF0000"/>
          </w:tcPr>
          <w:p w14:paraId="313D8243" w14:textId="77777777" w:rsidR="000C43D3" w:rsidRPr="005976F7" w:rsidRDefault="000C43D3" w:rsidP="00106544">
            <w:pPr>
              <w:pStyle w:val="Tabelatekst"/>
              <w:spacing w:before="0" w:beforeAutospacing="0"/>
              <w:rPr>
                <w:sz w:val="18"/>
                <w:szCs w:val="18"/>
              </w:rPr>
            </w:pPr>
          </w:p>
        </w:tc>
        <w:tc>
          <w:tcPr>
            <w:tcW w:w="316" w:type="dxa"/>
            <w:shd w:val="clear" w:color="auto" w:fill="FF0000"/>
          </w:tcPr>
          <w:p w14:paraId="1FBB114B" w14:textId="77777777" w:rsidR="000C43D3" w:rsidRPr="005976F7" w:rsidRDefault="000C43D3" w:rsidP="00106544">
            <w:pPr>
              <w:pStyle w:val="Tabelatekst"/>
              <w:spacing w:before="0" w:beforeAutospacing="0"/>
              <w:rPr>
                <w:sz w:val="18"/>
                <w:szCs w:val="18"/>
              </w:rPr>
            </w:pPr>
          </w:p>
        </w:tc>
        <w:tc>
          <w:tcPr>
            <w:tcW w:w="316" w:type="dxa"/>
            <w:shd w:val="clear" w:color="auto" w:fill="FF0000"/>
          </w:tcPr>
          <w:p w14:paraId="669332A0" w14:textId="77777777" w:rsidR="000C43D3" w:rsidRPr="005976F7" w:rsidRDefault="000C43D3" w:rsidP="00106544">
            <w:pPr>
              <w:pStyle w:val="Tabelatekst"/>
              <w:spacing w:before="0" w:beforeAutospacing="0"/>
              <w:rPr>
                <w:sz w:val="18"/>
                <w:szCs w:val="18"/>
              </w:rPr>
            </w:pPr>
          </w:p>
        </w:tc>
        <w:tc>
          <w:tcPr>
            <w:tcW w:w="316" w:type="dxa"/>
          </w:tcPr>
          <w:p w14:paraId="380A0FCC" w14:textId="77777777" w:rsidR="000C43D3" w:rsidRPr="005976F7" w:rsidRDefault="000C43D3" w:rsidP="00106544">
            <w:pPr>
              <w:pStyle w:val="Tabelatekst"/>
              <w:spacing w:before="0" w:beforeAutospacing="0"/>
              <w:rPr>
                <w:sz w:val="18"/>
                <w:szCs w:val="18"/>
              </w:rPr>
            </w:pPr>
          </w:p>
        </w:tc>
        <w:tc>
          <w:tcPr>
            <w:tcW w:w="316" w:type="dxa"/>
          </w:tcPr>
          <w:p w14:paraId="750CDF9F" w14:textId="77777777" w:rsidR="000C43D3" w:rsidRPr="005976F7" w:rsidRDefault="000C43D3" w:rsidP="00106544">
            <w:pPr>
              <w:pStyle w:val="Tabelatekst"/>
              <w:spacing w:before="0" w:beforeAutospacing="0"/>
              <w:rPr>
                <w:sz w:val="18"/>
                <w:szCs w:val="18"/>
              </w:rPr>
            </w:pPr>
          </w:p>
        </w:tc>
        <w:tc>
          <w:tcPr>
            <w:tcW w:w="316" w:type="dxa"/>
          </w:tcPr>
          <w:p w14:paraId="09EBC0CA" w14:textId="77777777" w:rsidR="000C43D3" w:rsidRPr="005976F7" w:rsidRDefault="000C43D3" w:rsidP="00106544">
            <w:pPr>
              <w:pStyle w:val="Tabelatekst"/>
              <w:spacing w:before="0" w:beforeAutospacing="0"/>
              <w:rPr>
                <w:sz w:val="18"/>
                <w:szCs w:val="18"/>
              </w:rPr>
            </w:pPr>
          </w:p>
        </w:tc>
        <w:tc>
          <w:tcPr>
            <w:tcW w:w="758" w:type="dxa"/>
            <w:vAlign w:val="center"/>
          </w:tcPr>
          <w:p w14:paraId="344FB9C2" w14:textId="77777777" w:rsidR="000C43D3" w:rsidRPr="00CC6C0E" w:rsidRDefault="000C43D3" w:rsidP="00106544">
            <w:pPr>
              <w:pStyle w:val="Tabelatekst"/>
              <w:spacing w:before="0" w:beforeAutospacing="0"/>
              <w:jc w:val="center"/>
              <w:rPr>
                <w:b/>
                <w:bCs/>
                <w:sz w:val="18"/>
                <w:szCs w:val="18"/>
              </w:rPr>
            </w:pPr>
            <w:r w:rsidRPr="00CC6C0E">
              <w:rPr>
                <w:b/>
                <w:bCs/>
                <w:sz w:val="18"/>
                <w:szCs w:val="18"/>
              </w:rPr>
              <w:t>+</w:t>
            </w:r>
          </w:p>
        </w:tc>
        <w:tc>
          <w:tcPr>
            <w:tcW w:w="758" w:type="dxa"/>
            <w:vAlign w:val="center"/>
          </w:tcPr>
          <w:p w14:paraId="7196200A" w14:textId="77777777" w:rsidR="000C43D3" w:rsidRPr="00CC6C0E" w:rsidRDefault="000C43D3" w:rsidP="00106544">
            <w:pPr>
              <w:pStyle w:val="Tabelatekst"/>
              <w:spacing w:before="0" w:beforeAutospacing="0"/>
              <w:jc w:val="center"/>
              <w:rPr>
                <w:b/>
                <w:bCs/>
                <w:sz w:val="18"/>
                <w:szCs w:val="18"/>
              </w:rPr>
            </w:pPr>
          </w:p>
        </w:tc>
        <w:tc>
          <w:tcPr>
            <w:tcW w:w="758" w:type="dxa"/>
            <w:vAlign w:val="center"/>
          </w:tcPr>
          <w:p w14:paraId="2758144C" w14:textId="77777777" w:rsidR="000C43D3" w:rsidRPr="00CC6C0E" w:rsidRDefault="000C43D3" w:rsidP="00106544">
            <w:pPr>
              <w:pStyle w:val="Tabelatekst"/>
              <w:spacing w:before="0" w:beforeAutospacing="0"/>
              <w:jc w:val="center"/>
              <w:rPr>
                <w:b/>
                <w:bCs/>
                <w:sz w:val="18"/>
                <w:szCs w:val="18"/>
              </w:rPr>
            </w:pPr>
          </w:p>
        </w:tc>
        <w:tc>
          <w:tcPr>
            <w:tcW w:w="758" w:type="dxa"/>
            <w:vAlign w:val="center"/>
          </w:tcPr>
          <w:p w14:paraId="790F7A67" w14:textId="77777777" w:rsidR="000C43D3" w:rsidRPr="00CC6C0E" w:rsidRDefault="000C43D3" w:rsidP="00106544">
            <w:pPr>
              <w:pStyle w:val="Tabelatekst"/>
              <w:spacing w:before="0" w:beforeAutospacing="0"/>
              <w:jc w:val="center"/>
              <w:rPr>
                <w:b/>
                <w:bCs/>
                <w:sz w:val="18"/>
                <w:szCs w:val="18"/>
              </w:rPr>
            </w:pPr>
          </w:p>
        </w:tc>
        <w:tc>
          <w:tcPr>
            <w:tcW w:w="758" w:type="dxa"/>
            <w:vAlign w:val="center"/>
          </w:tcPr>
          <w:p w14:paraId="61D7B69B" w14:textId="77777777" w:rsidR="000C43D3" w:rsidRPr="00CC6C0E" w:rsidRDefault="000C43D3" w:rsidP="00106544">
            <w:pPr>
              <w:pStyle w:val="Tabelatekst"/>
              <w:spacing w:before="0" w:beforeAutospacing="0"/>
              <w:jc w:val="center"/>
              <w:rPr>
                <w:b/>
                <w:bCs/>
                <w:sz w:val="18"/>
                <w:szCs w:val="18"/>
              </w:rPr>
            </w:pPr>
          </w:p>
        </w:tc>
        <w:tc>
          <w:tcPr>
            <w:tcW w:w="758" w:type="dxa"/>
            <w:vAlign w:val="center"/>
          </w:tcPr>
          <w:p w14:paraId="2B853572" w14:textId="77777777" w:rsidR="000C43D3" w:rsidRPr="00CC6C0E" w:rsidRDefault="000C43D3" w:rsidP="00106544">
            <w:pPr>
              <w:pStyle w:val="Tabelatekst"/>
              <w:spacing w:before="0" w:beforeAutospacing="0"/>
              <w:jc w:val="center"/>
              <w:rPr>
                <w:b/>
                <w:bCs/>
                <w:sz w:val="18"/>
                <w:szCs w:val="18"/>
              </w:rPr>
            </w:pPr>
            <w:r w:rsidRPr="00CC6C0E">
              <w:rPr>
                <w:b/>
                <w:bCs/>
                <w:sz w:val="18"/>
                <w:szCs w:val="18"/>
              </w:rPr>
              <w:t>+</w:t>
            </w:r>
          </w:p>
        </w:tc>
        <w:tc>
          <w:tcPr>
            <w:tcW w:w="758" w:type="dxa"/>
            <w:vAlign w:val="center"/>
          </w:tcPr>
          <w:p w14:paraId="306027CA" w14:textId="77777777" w:rsidR="000C43D3" w:rsidRPr="00CC6C0E" w:rsidRDefault="000C43D3" w:rsidP="00106544">
            <w:pPr>
              <w:pStyle w:val="Tabelatekst"/>
              <w:spacing w:before="0" w:beforeAutospacing="0"/>
              <w:jc w:val="center"/>
              <w:rPr>
                <w:b/>
                <w:bCs/>
                <w:sz w:val="18"/>
                <w:szCs w:val="18"/>
              </w:rPr>
            </w:pPr>
            <w:r>
              <w:rPr>
                <w:b/>
                <w:bCs/>
                <w:sz w:val="18"/>
                <w:szCs w:val="18"/>
              </w:rPr>
              <w:t>+</w:t>
            </w:r>
          </w:p>
        </w:tc>
        <w:tc>
          <w:tcPr>
            <w:tcW w:w="758" w:type="dxa"/>
            <w:vAlign w:val="center"/>
          </w:tcPr>
          <w:p w14:paraId="73E32DE5" w14:textId="77777777" w:rsidR="000C43D3" w:rsidRPr="00CC6C0E" w:rsidRDefault="000C43D3" w:rsidP="00106544">
            <w:pPr>
              <w:pStyle w:val="Tabelatekst"/>
              <w:spacing w:before="0" w:beforeAutospacing="0"/>
              <w:jc w:val="center"/>
              <w:rPr>
                <w:b/>
                <w:bCs/>
                <w:sz w:val="18"/>
                <w:szCs w:val="18"/>
              </w:rPr>
            </w:pPr>
          </w:p>
        </w:tc>
      </w:tr>
      <w:tr w:rsidR="000C43D3" w:rsidRPr="005976F7" w14:paraId="5C729041" w14:textId="77777777" w:rsidTr="00503E4D">
        <w:trPr>
          <w:trHeight w:val="70"/>
        </w:trPr>
        <w:tc>
          <w:tcPr>
            <w:tcW w:w="789" w:type="dxa"/>
            <w:vMerge/>
            <w:vAlign w:val="center"/>
          </w:tcPr>
          <w:p w14:paraId="4AA48DF5" w14:textId="77777777" w:rsidR="000C43D3" w:rsidRPr="005976F7" w:rsidRDefault="000C43D3" w:rsidP="00106544">
            <w:pPr>
              <w:pStyle w:val="Tabelatekst"/>
              <w:spacing w:before="0" w:beforeAutospacing="0"/>
              <w:jc w:val="center"/>
              <w:rPr>
                <w:sz w:val="18"/>
                <w:szCs w:val="18"/>
              </w:rPr>
            </w:pPr>
          </w:p>
        </w:tc>
        <w:tc>
          <w:tcPr>
            <w:tcW w:w="975" w:type="dxa"/>
          </w:tcPr>
          <w:p w14:paraId="25E6CA25" w14:textId="77777777" w:rsidR="000C43D3" w:rsidRPr="005976F7" w:rsidRDefault="000C43D3" w:rsidP="00106544">
            <w:pPr>
              <w:pStyle w:val="Tabelatekst"/>
              <w:spacing w:before="0" w:beforeAutospacing="0"/>
              <w:rPr>
                <w:sz w:val="18"/>
                <w:szCs w:val="18"/>
              </w:rPr>
            </w:pPr>
            <w:r>
              <w:rPr>
                <w:sz w:val="18"/>
                <w:szCs w:val="18"/>
              </w:rPr>
              <w:t>3.</w:t>
            </w:r>
          </w:p>
        </w:tc>
        <w:tc>
          <w:tcPr>
            <w:tcW w:w="4706" w:type="dxa"/>
          </w:tcPr>
          <w:p w14:paraId="21E5B4A0" w14:textId="77777777" w:rsidR="000C43D3" w:rsidRDefault="000C43D3" w:rsidP="00106544">
            <w:pPr>
              <w:pStyle w:val="Tabelatekst"/>
              <w:spacing w:before="0" w:beforeAutospacing="0"/>
              <w:rPr>
                <w:sz w:val="18"/>
                <w:szCs w:val="18"/>
              </w:rPr>
            </w:pPr>
            <w:r w:rsidRPr="002805E0">
              <w:rPr>
                <w:sz w:val="18"/>
                <w:szCs w:val="18"/>
              </w:rPr>
              <w:t>Niszczenie/obniżenie jakości siedlisk gatunków w sąsiedztwie prowadzenia prac</w:t>
            </w:r>
            <w:r>
              <w:rPr>
                <w:sz w:val="18"/>
                <w:szCs w:val="18"/>
              </w:rPr>
              <w:t>:</w:t>
            </w:r>
          </w:p>
          <w:p w14:paraId="044F2709" w14:textId="77777777" w:rsidR="000C43D3" w:rsidRDefault="000C43D3" w:rsidP="00106544">
            <w:pPr>
              <w:pStyle w:val="Tabelatekst"/>
              <w:spacing w:before="0" w:beforeAutospacing="0"/>
              <w:rPr>
                <w:sz w:val="18"/>
                <w:szCs w:val="18"/>
              </w:rPr>
            </w:pPr>
            <w:r>
              <w:rPr>
                <w:sz w:val="18"/>
                <w:szCs w:val="18"/>
              </w:rPr>
              <w:t>- zmiana dynamiki</w:t>
            </w:r>
            <w:r w:rsidRPr="002805E0">
              <w:rPr>
                <w:sz w:val="18"/>
                <w:szCs w:val="18"/>
              </w:rPr>
              <w:t xml:space="preserve"> spływu wody powodujące zanik rozlewisk w otoczeniu rzeki lub skrócenie czasu ich utrzymywania się</w:t>
            </w:r>
            <w:r>
              <w:rPr>
                <w:sz w:val="18"/>
                <w:szCs w:val="18"/>
              </w:rPr>
              <w:t>;</w:t>
            </w:r>
          </w:p>
          <w:p w14:paraId="6B992DA1" w14:textId="77777777" w:rsidR="000C43D3" w:rsidRPr="005976F7" w:rsidRDefault="000C43D3" w:rsidP="00106544">
            <w:pPr>
              <w:pStyle w:val="Tabelatekst"/>
              <w:spacing w:before="0" w:beforeAutospacing="0"/>
              <w:rPr>
                <w:sz w:val="18"/>
                <w:szCs w:val="18"/>
              </w:rPr>
            </w:pPr>
            <w:r>
              <w:rPr>
                <w:sz w:val="18"/>
                <w:szCs w:val="18"/>
              </w:rPr>
              <w:t>- ograniczenie dostawy rumoszu drzewnego do cieku</w:t>
            </w:r>
          </w:p>
        </w:tc>
        <w:tc>
          <w:tcPr>
            <w:tcW w:w="316" w:type="dxa"/>
            <w:shd w:val="clear" w:color="auto" w:fill="FF0000"/>
          </w:tcPr>
          <w:p w14:paraId="6E785D84" w14:textId="77777777" w:rsidR="000C43D3" w:rsidRPr="005976F7" w:rsidRDefault="000C43D3" w:rsidP="00106544">
            <w:pPr>
              <w:pStyle w:val="Tabelatekst"/>
              <w:spacing w:before="0" w:beforeAutospacing="0"/>
              <w:rPr>
                <w:sz w:val="18"/>
                <w:szCs w:val="18"/>
              </w:rPr>
            </w:pPr>
          </w:p>
        </w:tc>
        <w:tc>
          <w:tcPr>
            <w:tcW w:w="316" w:type="dxa"/>
            <w:shd w:val="clear" w:color="auto" w:fill="FF0000"/>
          </w:tcPr>
          <w:p w14:paraId="1AA87DAD" w14:textId="77777777" w:rsidR="000C43D3" w:rsidRPr="005976F7" w:rsidRDefault="000C43D3" w:rsidP="00106544">
            <w:pPr>
              <w:pStyle w:val="Tabelatekst"/>
              <w:spacing w:before="0" w:beforeAutospacing="0"/>
              <w:rPr>
                <w:sz w:val="18"/>
                <w:szCs w:val="18"/>
              </w:rPr>
            </w:pPr>
          </w:p>
        </w:tc>
        <w:tc>
          <w:tcPr>
            <w:tcW w:w="316" w:type="dxa"/>
            <w:shd w:val="clear" w:color="auto" w:fill="FF0000"/>
          </w:tcPr>
          <w:p w14:paraId="4CEA1EE7" w14:textId="77777777" w:rsidR="000C43D3" w:rsidRPr="005976F7" w:rsidRDefault="000C43D3" w:rsidP="00106544">
            <w:pPr>
              <w:pStyle w:val="Tabelatekst"/>
              <w:spacing w:before="0" w:beforeAutospacing="0"/>
              <w:rPr>
                <w:sz w:val="18"/>
                <w:szCs w:val="18"/>
              </w:rPr>
            </w:pPr>
          </w:p>
        </w:tc>
        <w:tc>
          <w:tcPr>
            <w:tcW w:w="316" w:type="dxa"/>
          </w:tcPr>
          <w:p w14:paraId="4CB06194" w14:textId="77777777" w:rsidR="000C43D3" w:rsidRPr="005976F7" w:rsidRDefault="000C43D3" w:rsidP="00106544">
            <w:pPr>
              <w:pStyle w:val="Tabelatekst"/>
              <w:spacing w:before="0" w:beforeAutospacing="0"/>
              <w:rPr>
                <w:sz w:val="18"/>
                <w:szCs w:val="18"/>
              </w:rPr>
            </w:pPr>
          </w:p>
        </w:tc>
        <w:tc>
          <w:tcPr>
            <w:tcW w:w="316" w:type="dxa"/>
          </w:tcPr>
          <w:p w14:paraId="259C468E" w14:textId="77777777" w:rsidR="000C43D3" w:rsidRPr="005976F7" w:rsidRDefault="000C43D3" w:rsidP="00106544">
            <w:pPr>
              <w:pStyle w:val="Tabelatekst"/>
              <w:spacing w:before="0" w:beforeAutospacing="0"/>
              <w:rPr>
                <w:sz w:val="18"/>
                <w:szCs w:val="18"/>
              </w:rPr>
            </w:pPr>
          </w:p>
        </w:tc>
        <w:tc>
          <w:tcPr>
            <w:tcW w:w="316" w:type="dxa"/>
          </w:tcPr>
          <w:p w14:paraId="774B7C9D" w14:textId="77777777" w:rsidR="000C43D3" w:rsidRPr="005976F7" w:rsidRDefault="000C43D3" w:rsidP="00106544">
            <w:pPr>
              <w:pStyle w:val="Tabelatekst"/>
              <w:spacing w:before="0" w:beforeAutospacing="0"/>
              <w:rPr>
                <w:sz w:val="18"/>
                <w:szCs w:val="18"/>
              </w:rPr>
            </w:pPr>
          </w:p>
        </w:tc>
        <w:tc>
          <w:tcPr>
            <w:tcW w:w="758" w:type="dxa"/>
            <w:vAlign w:val="center"/>
          </w:tcPr>
          <w:p w14:paraId="25F89ABB" w14:textId="77777777" w:rsidR="000C43D3" w:rsidRPr="00CC6C0E" w:rsidRDefault="000C43D3" w:rsidP="00106544">
            <w:pPr>
              <w:pStyle w:val="Tabelatekst"/>
              <w:spacing w:before="0" w:beforeAutospacing="0"/>
              <w:jc w:val="center"/>
              <w:rPr>
                <w:b/>
                <w:bCs/>
                <w:sz w:val="18"/>
                <w:szCs w:val="18"/>
              </w:rPr>
            </w:pPr>
          </w:p>
        </w:tc>
        <w:tc>
          <w:tcPr>
            <w:tcW w:w="758" w:type="dxa"/>
            <w:vAlign w:val="center"/>
          </w:tcPr>
          <w:p w14:paraId="4D54CFF9" w14:textId="77777777" w:rsidR="000C43D3" w:rsidRPr="00CC6C0E" w:rsidRDefault="000C43D3" w:rsidP="00106544">
            <w:pPr>
              <w:pStyle w:val="Tabelatekst"/>
              <w:spacing w:before="0" w:beforeAutospacing="0"/>
              <w:jc w:val="center"/>
              <w:rPr>
                <w:b/>
                <w:bCs/>
                <w:sz w:val="18"/>
                <w:szCs w:val="18"/>
              </w:rPr>
            </w:pPr>
            <w:r w:rsidRPr="00CC6C0E">
              <w:rPr>
                <w:b/>
                <w:bCs/>
                <w:sz w:val="18"/>
                <w:szCs w:val="18"/>
              </w:rPr>
              <w:t>+</w:t>
            </w:r>
          </w:p>
        </w:tc>
        <w:tc>
          <w:tcPr>
            <w:tcW w:w="758" w:type="dxa"/>
            <w:vAlign w:val="center"/>
          </w:tcPr>
          <w:p w14:paraId="49BB6DB5" w14:textId="77777777" w:rsidR="000C43D3" w:rsidRPr="00CC6C0E" w:rsidRDefault="000C43D3" w:rsidP="00106544">
            <w:pPr>
              <w:pStyle w:val="Tabelatekst"/>
              <w:spacing w:before="0" w:beforeAutospacing="0"/>
              <w:jc w:val="center"/>
              <w:rPr>
                <w:b/>
                <w:bCs/>
                <w:sz w:val="18"/>
                <w:szCs w:val="18"/>
              </w:rPr>
            </w:pPr>
          </w:p>
        </w:tc>
        <w:tc>
          <w:tcPr>
            <w:tcW w:w="758" w:type="dxa"/>
            <w:vAlign w:val="center"/>
          </w:tcPr>
          <w:p w14:paraId="366C81F6" w14:textId="77777777" w:rsidR="000C43D3" w:rsidRPr="00CC6C0E" w:rsidRDefault="000C43D3" w:rsidP="00106544">
            <w:pPr>
              <w:pStyle w:val="Tabelatekst"/>
              <w:spacing w:before="0" w:beforeAutospacing="0"/>
              <w:jc w:val="center"/>
              <w:rPr>
                <w:b/>
                <w:bCs/>
                <w:sz w:val="18"/>
                <w:szCs w:val="18"/>
              </w:rPr>
            </w:pPr>
          </w:p>
        </w:tc>
        <w:tc>
          <w:tcPr>
            <w:tcW w:w="758" w:type="dxa"/>
            <w:vAlign w:val="center"/>
          </w:tcPr>
          <w:p w14:paraId="7BC27F99" w14:textId="77777777" w:rsidR="000C43D3" w:rsidRPr="00CC6C0E" w:rsidRDefault="000C43D3" w:rsidP="00106544">
            <w:pPr>
              <w:pStyle w:val="Tabelatekst"/>
              <w:spacing w:before="0" w:beforeAutospacing="0"/>
              <w:jc w:val="center"/>
              <w:rPr>
                <w:b/>
                <w:bCs/>
                <w:sz w:val="18"/>
                <w:szCs w:val="18"/>
              </w:rPr>
            </w:pPr>
          </w:p>
        </w:tc>
        <w:tc>
          <w:tcPr>
            <w:tcW w:w="758" w:type="dxa"/>
            <w:vAlign w:val="center"/>
          </w:tcPr>
          <w:p w14:paraId="6FA60A7D" w14:textId="77777777" w:rsidR="000C43D3" w:rsidRPr="00CC6C0E" w:rsidRDefault="000C43D3" w:rsidP="00106544">
            <w:pPr>
              <w:pStyle w:val="Tabelatekst"/>
              <w:spacing w:before="0" w:beforeAutospacing="0"/>
              <w:jc w:val="center"/>
              <w:rPr>
                <w:b/>
                <w:bCs/>
                <w:sz w:val="18"/>
                <w:szCs w:val="18"/>
              </w:rPr>
            </w:pPr>
            <w:r w:rsidRPr="00CC6C0E">
              <w:rPr>
                <w:b/>
                <w:bCs/>
                <w:sz w:val="18"/>
                <w:szCs w:val="18"/>
              </w:rPr>
              <w:t>+</w:t>
            </w:r>
          </w:p>
        </w:tc>
        <w:tc>
          <w:tcPr>
            <w:tcW w:w="758" w:type="dxa"/>
            <w:vAlign w:val="center"/>
          </w:tcPr>
          <w:p w14:paraId="4FED4BA1" w14:textId="77777777" w:rsidR="000C43D3" w:rsidRPr="00CC6C0E" w:rsidRDefault="000C43D3" w:rsidP="00106544">
            <w:pPr>
              <w:pStyle w:val="Tabelatekst"/>
              <w:spacing w:before="0" w:beforeAutospacing="0"/>
              <w:jc w:val="center"/>
              <w:rPr>
                <w:b/>
                <w:bCs/>
                <w:sz w:val="18"/>
                <w:szCs w:val="18"/>
              </w:rPr>
            </w:pPr>
            <w:r w:rsidRPr="00CC6C0E">
              <w:rPr>
                <w:b/>
                <w:bCs/>
                <w:sz w:val="18"/>
                <w:szCs w:val="18"/>
              </w:rPr>
              <w:t>+</w:t>
            </w:r>
          </w:p>
        </w:tc>
        <w:tc>
          <w:tcPr>
            <w:tcW w:w="758" w:type="dxa"/>
            <w:vAlign w:val="center"/>
          </w:tcPr>
          <w:p w14:paraId="5D7B40D2" w14:textId="77777777" w:rsidR="000C43D3" w:rsidRPr="00CC6C0E" w:rsidRDefault="000C43D3" w:rsidP="00106544">
            <w:pPr>
              <w:pStyle w:val="Tabelatekst"/>
              <w:spacing w:before="0" w:beforeAutospacing="0"/>
              <w:jc w:val="center"/>
              <w:rPr>
                <w:b/>
                <w:bCs/>
                <w:sz w:val="18"/>
                <w:szCs w:val="18"/>
              </w:rPr>
            </w:pPr>
          </w:p>
        </w:tc>
      </w:tr>
      <w:tr w:rsidR="000C43D3" w:rsidRPr="005976F7" w14:paraId="71DFD32C" w14:textId="77777777" w:rsidTr="00503E4D">
        <w:trPr>
          <w:trHeight w:val="70"/>
        </w:trPr>
        <w:tc>
          <w:tcPr>
            <w:tcW w:w="789" w:type="dxa"/>
            <w:vMerge/>
            <w:vAlign w:val="center"/>
          </w:tcPr>
          <w:p w14:paraId="3214F0E5" w14:textId="77777777" w:rsidR="000C43D3" w:rsidRPr="005976F7" w:rsidRDefault="000C43D3" w:rsidP="0094051A">
            <w:pPr>
              <w:pStyle w:val="Tabelatekst"/>
              <w:jc w:val="center"/>
              <w:rPr>
                <w:sz w:val="18"/>
                <w:szCs w:val="18"/>
              </w:rPr>
            </w:pPr>
          </w:p>
        </w:tc>
        <w:tc>
          <w:tcPr>
            <w:tcW w:w="975" w:type="dxa"/>
          </w:tcPr>
          <w:p w14:paraId="686A4E84" w14:textId="77777777" w:rsidR="000C43D3" w:rsidRPr="005976F7" w:rsidRDefault="000C43D3" w:rsidP="0094051A">
            <w:pPr>
              <w:pStyle w:val="Tabelatekst"/>
              <w:rPr>
                <w:sz w:val="18"/>
                <w:szCs w:val="18"/>
              </w:rPr>
            </w:pPr>
            <w:r>
              <w:rPr>
                <w:sz w:val="18"/>
                <w:szCs w:val="18"/>
              </w:rPr>
              <w:t>4.</w:t>
            </w:r>
          </w:p>
        </w:tc>
        <w:tc>
          <w:tcPr>
            <w:tcW w:w="4706" w:type="dxa"/>
          </w:tcPr>
          <w:p w14:paraId="5153092D" w14:textId="77777777" w:rsidR="000C43D3" w:rsidRPr="005976F7" w:rsidRDefault="000C43D3" w:rsidP="0094051A">
            <w:pPr>
              <w:pStyle w:val="Tabelatekst"/>
              <w:rPr>
                <w:sz w:val="18"/>
                <w:szCs w:val="18"/>
              </w:rPr>
            </w:pPr>
            <w:r w:rsidRPr="002805E0">
              <w:rPr>
                <w:sz w:val="18"/>
                <w:szCs w:val="18"/>
              </w:rPr>
              <w:t>Niepokojenie/płoszenie osobników zwierząt</w:t>
            </w:r>
            <w:r>
              <w:rPr>
                <w:sz w:val="18"/>
                <w:szCs w:val="18"/>
              </w:rPr>
              <w:t xml:space="preserve"> podczas prowadzenia prac</w:t>
            </w:r>
          </w:p>
        </w:tc>
        <w:tc>
          <w:tcPr>
            <w:tcW w:w="316" w:type="dxa"/>
          </w:tcPr>
          <w:p w14:paraId="7993DA69" w14:textId="77777777" w:rsidR="000C43D3" w:rsidRPr="005976F7" w:rsidRDefault="000C43D3" w:rsidP="0094051A">
            <w:pPr>
              <w:pStyle w:val="Tabelatekst"/>
              <w:rPr>
                <w:sz w:val="18"/>
                <w:szCs w:val="18"/>
              </w:rPr>
            </w:pPr>
          </w:p>
        </w:tc>
        <w:tc>
          <w:tcPr>
            <w:tcW w:w="316" w:type="dxa"/>
            <w:shd w:val="clear" w:color="auto" w:fill="FF0000"/>
          </w:tcPr>
          <w:p w14:paraId="382EF0E5" w14:textId="77777777" w:rsidR="000C43D3" w:rsidRPr="005976F7" w:rsidRDefault="000C43D3" w:rsidP="0094051A">
            <w:pPr>
              <w:pStyle w:val="Tabelatekst"/>
              <w:rPr>
                <w:sz w:val="18"/>
                <w:szCs w:val="18"/>
              </w:rPr>
            </w:pPr>
          </w:p>
        </w:tc>
        <w:tc>
          <w:tcPr>
            <w:tcW w:w="316" w:type="dxa"/>
            <w:shd w:val="clear" w:color="auto" w:fill="FF0000"/>
          </w:tcPr>
          <w:p w14:paraId="7BDC59AE" w14:textId="77777777" w:rsidR="000C43D3" w:rsidRPr="005976F7" w:rsidRDefault="000C43D3" w:rsidP="0094051A">
            <w:pPr>
              <w:pStyle w:val="Tabelatekst"/>
              <w:rPr>
                <w:sz w:val="18"/>
                <w:szCs w:val="18"/>
              </w:rPr>
            </w:pPr>
          </w:p>
        </w:tc>
        <w:tc>
          <w:tcPr>
            <w:tcW w:w="316" w:type="dxa"/>
          </w:tcPr>
          <w:p w14:paraId="4F6955E8" w14:textId="77777777" w:rsidR="000C43D3" w:rsidRPr="005976F7" w:rsidRDefault="000C43D3" w:rsidP="0094051A">
            <w:pPr>
              <w:pStyle w:val="Tabelatekst"/>
              <w:rPr>
                <w:sz w:val="18"/>
                <w:szCs w:val="18"/>
              </w:rPr>
            </w:pPr>
          </w:p>
        </w:tc>
        <w:tc>
          <w:tcPr>
            <w:tcW w:w="316" w:type="dxa"/>
          </w:tcPr>
          <w:p w14:paraId="17117C20" w14:textId="77777777" w:rsidR="000C43D3" w:rsidRPr="005976F7" w:rsidRDefault="000C43D3" w:rsidP="0094051A">
            <w:pPr>
              <w:pStyle w:val="Tabelatekst"/>
              <w:rPr>
                <w:sz w:val="18"/>
                <w:szCs w:val="18"/>
              </w:rPr>
            </w:pPr>
          </w:p>
        </w:tc>
        <w:tc>
          <w:tcPr>
            <w:tcW w:w="316" w:type="dxa"/>
          </w:tcPr>
          <w:p w14:paraId="14D39F1C" w14:textId="77777777" w:rsidR="000C43D3" w:rsidRPr="005976F7" w:rsidRDefault="000C43D3" w:rsidP="0094051A">
            <w:pPr>
              <w:pStyle w:val="Tabelatekst"/>
              <w:rPr>
                <w:sz w:val="18"/>
                <w:szCs w:val="18"/>
              </w:rPr>
            </w:pPr>
          </w:p>
        </w:tc>
        <w:tc>
          <w:tcPr>
            <w:tcW w:w="758" w:type="dxa"/>
            <w:vAlign w:val="center"/>
          </w:tcPr>
          <w:p w14:paraId="158BB397"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2B756719" w14:textId="77777777" w:rsidR="000C43D3" w:rsidRPr="00CC6C0E" w:rsidRDefault="000C43D3" w:rsidP="00503E4D">
            <w:pPr>
              <w:pStyle w:val="Tabelatekst"/>
              <w:jc w:val="center"/>
              <w:rPr>
                <w:b/>
                <w:bCs/>
                <w:sz w:val="18"/>
                <w:szCs w:val="18"/>
              </w:rPr>
            </w:pPr>
          </w:p>
        </w:tc>
        <w:tc>
          <w:tcPr>
            <w:tcW w:w="758" w:type="dxa"/>
            <w:vAlign w:val="center"/>
          </w:tcPr>
          <w:p w14:paraId="5200E93F" w14:textId="77777777" w:rsidR="000C43D3" w:rsidRPr="00CC6C0E" w:rsidRDefault="000C43D3" w:rsidP="00503E4D">
            <w:pPr>
              <w:pStyle w:val="Tabelatekst"/>
              <w:jc w:val="center"/>
              <w:rPr>
                <w:b/>
                <w:bCs/>
                <w:sz w:val="18"/>
                <w:szCs w:val="18"/>
              </w:rPr>
            </w:pPr>
          </w:p>
        </w:tc>
        <w:tc>
          <w:tcPr>
            <w:tcW w:w="758" w:type="dxa"/>
            <w:vAlign w:val="center"/>
          </w:tcPr>
          <w:p w14:paraId="0800F473"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27AE9C19" w14:textId="77777777" w:rsidR="000C43D3" w:rsidRPr="00CC6C0E" w:rsidRDefault="000C43D3" w:rsidP="00503E4D">
            <w:pPr>
              <w:pStyle w:val="Tabelatekst"/>
              <w:jc w:val="center"/>
              <w:rPr>
                <w:b/>
                <w:bCs/>
                <w:sz w:val="18"/>
                <w:szCs w:val="18"/>
              </w:rPr>
            </w:pPr>
          </w:p>
        </w:tc>
        <w:tc>
          <w:tcPr>
            <w:tcW w:w="758" w:type="dxa"/>
            <w:vAlign w:val="center"/>
          </w:tcPr>
          <w:p w14:paraId="70A72706" w14:textId="77777777" w:rsidR="000C43D3" w:rsidRPr="00CC6C0E" w:rsidRDefault="000C43D3" w:rsidP="00503E4D">
            <w:pPr>
              <w:pStyle w:val="Tabelatekst"/>
              <w:jc w:val="center"/>
              <w:rPr>
                <w:b/>
                <w:bCs/>
                <w:sz w:val="18"/>
                <w:szCs w:val="18"/>
              </w:rPr>
            </w:pPr>
          </w:p>
        </w:tc>
        <w:tc>
          <w:tcPr>
            <w:tcW w:w="758" w:type="dxa"/>
            <w:vAlign w:val="center"/>
          </w:tcPr>
          <w:p w14:paraId="5790F702" w14:textId="77777777" w:rsidR="000C43D3" w:rsidRPr="00CC6C0E" w:rsidRDefault="000C43D3" w:rsidP="00503E4D">
            <w:pPr>
              <w:pStyle w:val="Tabelatekst"/>
              <w:jc w:val="center"/>
              <w:rPr>
                <w:b/>
                <w:bCs/>
                <w:sz w:val="18"/>
                <w:szCs w:val="18"/>
              </w:rPr>
            </w:pPr>
          </w:p>
        </w:tc>
        <w:tc>
          <w:tcPr>
            <w:tcW w:w="758" w:type="dxa"/>
            <w:vAlign w:val="center"/>
          </w:tcPr>
          <w:p w14:paraId="6F60DBDE"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3F49E219" w14:textId="77777777" w:rsidTr="00503E4D">
        <w:trPr>
          <w:trHeight w:val="70"/>
        </w:trPr>
        <w:tc>
          <w:tcPr>
            <w:tcW w:w="789" w:type="dxa"/>
            <w:vMerge/>
            <w:vAlign w:val="center"/>
          </w:tcPr>
          <w:p w14:paraId="32B5452F" w14:textId="77777777" w:rsidR="000C43D3" w:rsidRPr="005976F7" w:rsidRDefault="000C43D3" w:rsidP="0094051A">
            <w:pPr>
              <w:pStyle w:val="Tabelatekst"/>
              <w:jc w:val="center"/>
              <w:rPr>
                <w:sz w:val="18"/>
                <w:szCs w:val="18"/>
              </w:rPr>
            </w:pPr>
          </w:p>
        </w:tc>
        <w:tc>
          <w:tcPr>
            <w:tcW w:w="975" w:type="dxa"/>
          </w:tcPr>
          <w:p w14:paraId="6F2BDBD6" w14:textId="77777777" w:rsidR="000C43D3" w:rsidRPr="005976F7" w:rsidRDefault="000C43D3" w:rsidP="0094051A">
            <w:pPr>
              <w:pStyle w:val="Tabelatekst"/>
              <w:rPr>
                <w:sz w:val="18"/>
                <w:szCs w:val="18"/>
              </w:rPr>
            </w:pPr>
            <w:r>
              <w:rPr>
                <w:sz w:val="18"/>
                <w:szCs w:val="18"/>
              </w:rPr>
              <w:t>5.</w:t>
            </w:r>
          </w:p>
        </w:tc>
        <w:tc>
          <w:tcPr>
            <w:tcW w:w="4706" w:type="dxa"/>
          </w:tcPr>
          <w:p w14:paraId="009D90B0" w14:textId="77777777" w:rsidR="000C43D3" w:rsidRPr="005976F7" w:rsidRDefault="000C43D3" w:rsidP="0094051A">
            <w:pPr>
              <w:pStyle w:val="Tabelatekst"/>
              <w:rPr>
                <w:sz w:val="18"/>
                <w:szCs w:val="18"/>
              </w:rPr>
            </w:pPr>
            <w:r>
              <w:rPr>
                <w:sz w:val="18"/>
                <w:szCs w:val="18"/>
              </w:rPr>
              <w:t>Zaburzenie funkcjonowania korytarzy ekologicznych</w:t>
            </w:r>
          </w:p>
        </w:tc>
        <w:tc>
          <w:tcPr>
            <w:tcW w:w="316" w:type="dxa"/>
          </w:tcPr>
          <w:p w14:paraId="37C471CD" w14:textId="77777777" w:rsidR="000C43D3" w:rsidRPr="005976F7" w:rsidRDefault="000C43D3" w:rsidP="0094051A">
            <w:pPr>
              <w:pStyle w:val="Tabelatekst"/>
              <w:rPr>
                <w:sz w:val="18"/>
                <w:szCs w:val="18"/>
              </w:rPr>
            </w:pPr>
          </w:p>
        </w:tc>
        <w:tc>
          <w:tcPr>
            <w:tcW w:w="316" w:type="dxa"/>
            <w:shd w:val="clear" w:color="auto" w:fill="FF0000"/>
          </w:tcPr>
          <w:p w14:paraId="064E925B" w14:textId="77777777" w:rsidR="000C43D3" w:rsidRPr="005976F7" w:rsidRDefault="000C43D3" w:rsidP="0094051A">
            <w:pPr>
              <w:pStyle w:val="Tabelatekst"/>
              <w:rPr>
                <w:sz w:val="18"/>
                <w:szCs w:val="18"/>
              </w:rPr>
            </w:pPr>
          </w:p>
        </w:tc>
        <w:tc>
          <w:tcPr>
            <w:tcW w:w="316" w:type="dxa"/>
            <w:shd w:val="clear" w:color="auto" w:fill="FF0000"/>
          </w:tcPr>
          <w:p w14:paraId="0F515393" w14:textId="77777777" w:rsidR="000C43D3" w:rsidRPr="005976F7" w:rsidRDefault="000C43D3" w:rsidP="0094051A">
            <w:pPr>
              <w:pStyle w:val="Tabelatekst"/>
              <w:rPr>
                <w:sz w:val="18"/>
                <w:szCs w:val="18"/>
              </w:rPr>
            </w:pPr>
          </w:p>
        </w:tc>
        <w:tc>
          <w:tcPr>
            <w:tcW w:w="316" w:type="dxa"/>
          </w:tcPr>
          <w:p w14:paraId="3DFFEFD1" w14:textId="77777777" w:rsidR="000C43D3" w:rsidRPr="005976F7" w:rsidRDefault="000C43D3" w:rsidP="0094051A">
            <w:pPr>
              <w:pStyle w:val="Tabelatekst"/>
              <w:rPr>
                <w:sz w:val="18"/>
                <w:szCs w:val="18"/>
              </w:rPr>
            </w:pPr>
          </w:p>
        </w:tc>
        <w:tc>
          <w:tcPr>
            <w:tcW w:w="316" w:type="dxa"/>
          </w:tcPr>
          <w:p w14:paraId="1E9FEE5C" w14:textId="77777777" w:rsidR="000C43D3" w:rsidRPr="005976F7" w:rsidRDefault="000C43D3" w:rsidP="0094051A">
            <w:pPr>
              <w:pStyle w:val="Tabelatekst"/>
              <w:rPr>
                <w:sz w:val="18"/>
                <w:szCs w:val="18"/>
              </w:rPr>
            </w:pPr>
          </w:p>
        </w:tc>
        <w:tc>
          <w:tcPr>
            <w:tcW w:w="316" w:type="dxa"/>
          </w:tcPr>
          <w:p w14:paraId="7887F332" w14:textId="77777777" w:rsidR="000C43D3" w:rsidRPr="005976F7" w:rsidRDefault="000C43D3" w:rsidP="0094051A">
            <w:pPr>
              <w:pStyle w:val="Tabelatekst"/>
              <w:rPr>
                <w:sz w:val="18"/>
                <w:szCs w:val="18"/>
              </w:rPr>
            </w:pPr>
          </w:p>
        </w:tc>
        <w:tc>
          <w:tcPr>
            <w:tcW w:w="758" w:type="dxa"/>
            <w:vAlign w:val="center"/>
          </w:tcPr>
          <w:p w14:paraId="1289B2B6" w14:textId="77777777" w:rsidR="000C43D3" w:rsidRPr="00CC6C0E" w:rsidRDefault="000C43D3" w:rsidP="00503E4D">
            <w:pPr>
              <w:pStyle w:val="Tabelatekst"/>
              <w:jc w:val="center"/>
              <w:rPr>
                <w:b/>
                <w:bCs/>
                <w:sz w:val="18"/>
                <w:szCs w:val="18"/>
              </w:rPr>
            </w:pPr>
          </w:p>
        </w:tc>
        <w:tc>
          <w:tcPr>
            <w:tcW w:w="758" w:type="dxa"/>
            <w:vAlign w:val="center"/>
          </w:tcPr>
          <w:p w14:paraId="4799B92C" w14:textId="77777777" w:rsidR="000C43D3" w:rsidRPr="00CC6C0E" w:rsidRDefault="000C43D3" w:rsidP="00503E4D">
            <w:pPr>
              <w:pStyle w:val="Tabelatekst"/>
              <w:jc w:val="center"/>
              <w:rPr>
                <w:b/>
                <w:bCs/>
                <w:sz w:val="18"/>
                <w:szCs w:val="18"/>
              </w:rPr>
            </w:pPr>
          </w:p>
        </w:tc>
        <w:tc>
          <w:tcPr>
            <w:tcW w:w="758" w:type="dxa"/>
            <w:vAlign w:val="center"/>
          </w:tcPr>
          <w:p w14:paraId="6F61AAA4"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10DC57BB" w14:textId="77777777" w:rsidR="000C43D3" w:rsidRPr="00CC6C0E" w:rsidRDefault="000C43D3" w:rsidP="00503E4D">
            <w:pPr>
              <w:pStyle w:val="Tabelatekst"/>
              <w:jc w:val="center"/>
              <w:rPr>
                <w:b/>
                <w:bCs/>
                <w:sz w:val="18"/>
                <w:szCs w:val="18"/>
              </w:rPr>
            </w:pPr>
          </w:p>
        </w:tc>
        <w:tc>
          <w:tcPr>
            <w:tcW w:w="758" w:type="dxa"/>
            <w:vAlign w:val="center"/>
          </w:tcPr>
          <w:p w14:paraId="701E680A"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598A2FEF" w14:textId="77777777" w:rsidR="000C43D3" w:rsidRPr="00CC6C0E" w:rsidRDefault="000C43D3" w:rsidP="00503E4D">
            <w:pPr>
              <w:pStyle w:val="Tabelatekst"/>
              <w:jc w:val="center"/>
              <w:rPr>
                <w:b/>
                <w:bCs/>
                <w:sz w:val="18"/>
                <w:szCs w:val="18"/>
              </w:rPr>
            </w:pPr>
          </w:p>
        </w:tc>
        <w:tc>
          <w:tcPr>
            <w:tcW w:w="758" w:type="dxa"/>
            <w:vAlign w:val="center"/>
          </w:tcPr>
          <w:p w14:paraId="255DB7AC"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175BFEC7" w14:textId="77777777" w:rsidR="000C43D3" w:rsidRPr="00CC6C0E" w:rsidRDefault="000C43D3" w:rsidP="00503E4D">
            <w:pPr>
              <w:pStyle w:val="Tabelatekst"/>
              <w:jc w:val="center"/>
              <w:rPr>
                <w:b/>
                <w:bCs/>
                <w:sz w:val="18"/>
                <w:szCs w:val="18"/>
              </w:rPr>
            </w:pPr>
          </w:p>
        </w:tc>
      </w:tr>
      <w:tr w:rsidR="000C43D3" w:rsidRPr="005976F7" w14:paraId="0F1F335E" w14:textId="77777777" w:rsidTr="00503E4D">
        <w:trPr>
          <w:trHeight w:val="70"/>
        </w:trPr>
        <w:tc>
          <w:tcPr>
            <w:tcW w:w="789" w:type="dxa"/>
            <w:vMerge/>
            <w:vAlign w:val="center"/>
          </w:tcPr>
          <w:p w14:paraId="1073AFB4" w14:textId="77777777" w:rsidR="000C43D3" w:rsidRPr="005976F7" w:rsidRDefault="000C43D3" w:rsidP="0094051A">
            <w:pPr>
              <w:pStyle w:val="Tabelatekst"/>
              <w:jc w:val="center"/>
              <w:rPr>
                <w:sz w:val="18"/>
                <w:szCs w:val="18"/>
              </w:rPr>
            </w:pPr>
          </w:p>
        </w:tc>
        <w:tc>
          <w:tcPr>
            <w:tcW w:w="975" w:type="dxa"/>
          </w:tcPr>
          <w:p w14:paraId="41283EF8" w14:textId="77777777" w:rsidR="000C43D3" w:rsidRPr="005976F7" w:rsidRDefault="000C43D3" w:rsidP="0094051A">
            <w:pPr>
              <w:pStyle w:val="Tabelatekst"/>
              <w:rPr>
                <w:sz w:val="18"/>
                <w:szCs w:val="18"/>
              </w:rPr>
            </w:pPr>
            <w:r>
              <w:rPr>
                <w:sz w:val="18"/>
                <w:szCs w:val="18"/>
              </w:rPr>
              <w:t>6.</w:t>
            </w:r>
          </w:p>
        </w:tc>
        <w:tc>
          <w:tcPr>
            <w:tcW w:w="4706" w:type="dxa"/>
          </w:tcPr>
          <w:p w14:paraId="40047ADF" w14:textId="77777777" w:rsidR="000C43D3" w:rsidRPr="005976F7" w:rsidRDefault="000C43D3" w:rsidP="0094051A">
            <w:pPr>
              <w:pStyle w:val="Tabelatekst"/>
              <w:rPr>
                <w:sz w:val="18"/>
                <w:szCs w:val="18"/>
              </w:rPr>
            </w:pPr>
            <w:r>
              <w:rPr>
                <w:sz w:val="18"/>
                <w:szCs w:val="18"/>
              </w:rPr>
              <w:t>Usuwanie obcych inwazyjnych gatunków drzew (np. klonu jesionolistnego)</w:t>
            </w:r>
          </w:p>
        </w:tc>
        <w:tc>
          <w:tcPr>
            <w:tcW w:w="316" w:type="dxa"/>
          </w:tcPr>
          <w:p w14:paraId="06EAA17F" w14:textId="77777777" w:rsidR="000C43D3" w:rsidRPr="005976F7" w:rsidRDefault="000C43D3" w:rsidP="0094051A">
            <w:pPr>
              <w:pStyle w:val="Tabelatekst"/>
              <w:rPr>
                <w:sz w:val="18"/>
                <w:szCs w:val="18"/>
              </w:rPr>
            </w:pPr>
          </w:p>
        </w:tc>
        <w:tc>
          <w:tcPr>
            <w:tcW w:w="316" w:type="dxa"/>
          </w:tcPr>
          <w:p w14:paraId="72422880" w14:textId="77777777" w:rsidR="000C43D3" w:rsidRPr="005976F7" w:rsidRDefault="000C43D3" w:rsidP="0094051A">
            <w:pPr>
              <w:pStyle w:val="Tabelatekst"/>
              <w:rPr>
                <w:sz w:val="18"/>
                <w:szCs w:val="18"/>
              </w:rPr>
            </w:pPr>
          </w:p>
        </w:tc>
        <w:tc>
          <w:tcPr>
            <w:tcW w:w="316" w:type="dxa"/>
          </w:tcPr>
          <w:p w14:paraId="6F18AC82" w14:textId="77777777" w:rsidR="000C43D3" w:rsidRPr="005976F7" w:rsidRDefault="000C43D3" w:rsidP="0094051A">
            <w:pPr>
              <w:pStyle w:val="Tabelatekst"/>
              <w:rPr>
                <w:sz w:val="18"/>
                <w:szCs w:val="18"/>
              </w:rPr>
            </w:pPr>
          </w:p>
        </w:tc>
        <w:tc>
          <w:tcPr>
            <w:tcW w:w="316" w:type="dxa"/>
            <w:shd w:val="clear" w:color="auto" w:fill="92D050"/>
          </w:tcPr>
          <w:p w14:paraId="209EFABA" w14:textId="77777777" w:rsidR="000C43D3" w:rsidRPr="005976F7" w:rsidRDefault="000C43D3" w:rsidP="0094051A">
            <w:pPr>
              <w:pStyle w:val="Tabelatekst"/>
              <w:rPr>
                <w:sz w:val="18"/>
                <w:szCs w:val="18"/>
              </w:rPr>
            </w:pPr>
          </w:p>
        </w:tc>
        <w:tc>
          <w:tcPr>
            <w:tcW w:w="316" w:type="dxa"/>
            <w:shd w:val="clear" w:color="auto" w:fill="92D050"/>
          </w:tcPr>
          <w:p w14:paraId="0E058305" w14:textId="77777777" w:rsidR="000C43D3" w:rsidRPr="005976F7" w:rsidRDefault="000C43D3" w:rsidP="0094051A">
            <w:pPr>
              <w:pStyle w:val="Tabelatekst"/>
              <w:rPr>
                <w:sz w:val="18"/>
                <w:szCs w:val="18"/>
              </w:rPr>
            </w:pPr>
          </w:p>
        </w:tc>
        <w:tc>
          <w:tcPr>
            <w:tcW w:w="316" w:type="dxa"/>
          </w:tcPr>
          <w:p w14:paraId="04801B4E" w14:textId="77777777" w:rsidR="000C43D3" w:rsidRPr="005976F7" w:rsidRDefault="000C43D3" w:rsidP="0094051A">
            <w:pPr>
              <w:pStyle w:val="Tabelatekst"/>
              <w:rPr>
                <w:sz w:val="18"/>
                <w:szCs w:val="18"/>
              </w:rPr>
            </w:pPr>
          </w:p>
        </w:tc>
        <w:tc>
          <w:tcPr>
            <w:tcW w:w="758" w:type="dxa"/>
            <w:vAlign w:val="center"/>
          </w:tcPr>
          <w:p w14:paraId="41A43390"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535AE5F1" w14:textId="77777777" w:rsidR="000C43D3" w:rsidRPr="00CC6C0E" w:rsidRDefault="000C43D3" w:rsidP="00503E4D">
            <w:pPr>
              <w:pStyle w:val="Tabelatekst"/>
              <w:jc w:val="center"/>
              <w:rPr>
                <w:b/>
                <w:bCs/>
                <w:sz w:val="18"/>
                <w:szCs w:val="18"/>
              </w:rPr>
            </w:pPr>
          </w:p>
        </w:tc>
        <w:tc>
          <w:tcPr>
            <w:tcW w:w="758" w:type="dxa"/>
            <w:vAlign w:val="center"/>
          </w:tcPr>
          <w:p w14:paraId="61342517" w14:textId="77777777" w:rsidR="000C43D3" w:rsidRPr="00CC6C0E" w:rsidRDefault="000C43D3" w:rsidP="00503E4D">
            <w:pPr>
              <w:pStyle w:val="Tabelatekst"/>
              <w:jc w:val="center"/>
              <w:rPr>
                <w:b/>
                <w:bCs/>
                <w:sz w:val="18"/>
                <w:szCs w:val="18"/>
              </w:rPr>
            </w:pPr>
          </w:p>
        </w:tc>
        <w:tc>
          <w:tcPr>
            <w:tcW w:w="758" w:type="dxa"/>
            <w:vAlign w:val="center"/>
          </w:tcPr>
          <w:p w14:paraId="287FDBB1" w14:textId="77777777" w:rsidR="000C43D3" w:rsidRPr="00CC6C0E" w:rsidRDefault="000C43D3" w:rsidP="00503E4D">
            <w:pPr>
              <w:pStyle w:val="Tabelatekst"/>
              <w:jc w:val="center"/>
              <w:rPr>
                <w:b/>
                <w:bCs/>
                <w:sz w:val="18"/>
                <w:szCs w:val="18"/>
              </w:rPr>
            </w:pPr>
          </w:p>
        </w:tc>
        <w:tc>
          <w:tcPr>
            <w:tcW w:w="758" w:type="dxa"/>
            <w:vAlign w:val="center"/>
          </w:tcPr>
          <w:p w14:paraId="4C1BE433" w14:textId="77777777" w:rsidR="000C43D3" w:rsidRPr="00CC6C0E" w:rsidRDefault="000C43D3" w:rsidP="00503E4D">
            <w:pPr>
              <w:pStyle w:val="Tabelatekst"/>
              <w:jc w:val="center"/>
              <w:rPr>
                <w:b/>
                <w:bCs/>
                <w:sz w:val="18"/>
                <w:szCs w:val="18"/>
              </w:rPr>
            </w:pPr>
          </w:p>
        </w:tc>
        <w:tc>
          <w:tcPr>
            <w:tcW w:w="758" w:type="dxa"/>
            <w:vAlign w:val="center"/>
          </w:tcPr>
          <w:p w14:paraId="650E5CA1"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7304801A"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0EB349B4" w14:textId="77777777" w:rsidR="000C43D3" w:rsidRPr="00CC6C0E" w:rsidRDefault="000C43D3" w:rsidP="00503E4D">
            <w:pPr>
              <w:pStyle w:val="Tabelatekst"/>
              <w:jc w:val="center"/>
              <w:rPr>
                <w:b/>
                <w:bCs/>
                <w:sz w:val="18"/>
                <w:szCs w:val="18"/>
              </w:rPr>
            </w:pPr>
          </w:p>
        </w:tc>
      </w:tr>
      <w:tr w:rsidR="000C43D3" w:rsidRPr="005976F7" w14:paraId="38522E46" w14:textId="77777777" w:rsidTr="00503E4D">
        <w:trPr>
          <w:trHeight w:val="70"/>
        </w:trPr>
        <w:tc>
          <w:tcPr>
            <w:tcW w:w="789" w:type="dxa"/>
            <w:vMerge/>
            <w:vAlign w:val="center"/>
          </w:tcPr>
          <w:p w14:paraId="3B0260BC" w14:textId="77777777" w:rsidR="000C43D3" w:rsidRPr="005976F7" w:rsidRDefault="000C43D3" w:rsidP="0094051A">
            <w:pPr>
              <w:pStyle w:val="Tabelatekst"/>
              <w:jc w:val="center"/>
              <w:rPr>
                <w:sz w:val="18"/>
                <w:szCs w:val="18"/>
              </w:rPr>
            </w:pPr>
          </w:p>
        </w:tc>
        <w:tc>
          <w:tcPr>
            <w:tcW w:w="975" w:type="dxa"/>
          </w:tcPr>
          <w:p w14:paraId="6545DFFD" w14:textId="77777777" w:rsidR="000C43D3" w:rsidRPr="005976F7" w:rsidRDefault="000C43D3" w:rsidP="0094051A">
            <w:pPr>
              <w:pStyle w:val="Tabelatekst"/>
              <w:rPr>
                <w:sz w:val="18"/>
                <w:szCs w:val="18"/>
              </w:rPr>
            </w:pPr>
            <w:r>
              <w:rPr>
                <w:sz w:val="18"/>
                <w:szCs w:val="18"/>
              </w:rPr>
              <w:t>7.</w:t>
            </w:r>
          </w:p>
        </w:tc>
        <w:tc>
          <w:tcPr>
            <w:tcW w:w="4706" w:type="dxa"/>
          </w:tcPr>
          <w:p w14:paraId="44AEE8FE" w14:textId="77777777" w:rsidR="000C43D3" w:rsidRPr="005976F7" w:rsidRDefault="000C43D3" w:rsidP="0094051A">
            <w:pPr>
              <w:pStyle w:val="Tabelatekst"/>
              <w:rPr>
                <w:sz w:val="18"/>
                <w:szCs w:val="18"/>
              </w:rPr>
            </w:pPr>
            <w:r>
              <w:rPr>
                <w:sz w:val="18"/>
                <w:szCs w:val="18"/>
              </w:rPr>
              <w:t>Poprawa warunków świetlnych (np. dla włosieniczników)</w:t>
            </w:r>
          </w:p>
        </w:tc>
        <w:tc>
          <w:tcPr>
            <w:tcW w:w="316" w:type="dxa"/>
          </w:tcPr>
          <w:p w14:paraId="052D2A53" w14:textId="77777777" w:rsidR="000C43D3" w:rsidRPr="005976F7" w:rsidRDefault="000C43D3" w:rsidP="0094051A">
            <w:pPr>
              <w:pStyle w:val="Tabelatekst"/>
              <w:rPr>
                <w:sz w:val="18"/>
                <w:szCs w:val="18"/>
              </w:rPr>
            </w:pPr>
          </w:p>
        </w:tc>
        <w:tc>
          <w:tcPr>
            <w:tcW w:w="316" w:type="dxa"/>
          </w:tcPr>
          <w:p w14:paraId="30BD61A8" w14:textId="77777777" w:rsidR="000C43D3" w:rsidRPr="005976F7" w:rsidRDefault="000C43D3" w:rsidP="0094051A">
            <w:pPr>
              <w:pStyle w:val="Tabelatekst"/>
              <w:rPr>
                <w:sz w:val="18"/>
                <w:szCs w:val="18"/>
              </w:rPr>
            </w:pPr>
          </w:p>
        </w:tc>
        <w:tc>
          <w:tcPr>
            <w:tcW w:w="316" w:type="dxa"/>
          </w:tcPr>
          <w:p w14:paraId="6C584A03" w14:textId="77777777" w:rsidR="000C43D3" w:rsidRPr="005976F7" w:rsidRDefault="000C43D3" w:rsidP="0094051A">
            <w:pPr>
              <w:pStyle w:val="Tabelatekst"/>
              <w:rPr>
                <w:sz w:val="18"/>
                <w:szCs w:val="18"/>
              </w:rPr>
            </w:pPr>
          </w:p>
        </w:tc>
        <w:tc>
          <w:tcPr>
            <w:tcW w:w="316" w:type="dxa"/>
            <w:shd w:val="clear" w:color="auto" w:fill="92D050"/>
          </w:tcPr>
          <w:p w14:paraId="121C4915" w14:textId="77777777" w:rsidR="000C43D3" w:rsidRPr="005976F7" w:rsidRDefault="000C43D3" w:rsidP="0094051A">
            <w:pPr>
              <w:pStyle w:val="Tabelatekst"/>
              <w:rPr>
                <w:sz w:val="18"/>
                <w:szCs w:val="18"/>
              </w:rPr>
            </w:pPr>
          </w:p>
        </w:tc>
        <w:tc>
          <w:tcPr>
            <w:tcW w:w="316" w:type="dxa"/>
            <w:shd w:val="clear" w:color="auto" w:fill="92D050"/>
          </w:tcPr>
          <w:p w14:paraId="622C64FF" w14:textId="77777777" w:rsidR="000C43D3" w:rsidRPr="005976F7" w:rsidRDefault="000C43D3" w:rsidP="0094051A">
            <w:pPr>
              <w:pStyle w:val="Tabelatekst"/>
              <w:rPr>
                <w:sz w:val="18"/>
                <w:szCs w:val="18"/>
              </w:rPr>
            </w:pPr>
          </w:p>
        </w:tc>
        <w:tc>
          <w:tcPr>
            <w:tcW w:w="316" w:type="dxa"/>
          </w:tcPr>
          <w:p w14:paraId="5C2B7795" w14:textId="77777777" w:rsidR="000C43D3" w:rsidRPr="005976F7" w:rsidRDefault="000C43D3" w:rsidP="0094051A">
            <w:pPr>
              <w:pStyle w:val="Tabelatekst"/>
              <w:rPr>
                <w:sz w:val="18"/>
                <w:szCs w:val="18"/>
              </w:rPr>
            </w:pPr>
          </w:p>
        </w:tc>
        <w:tc>
          <w:tcPr>
            <w:tcW w:w="758" w:type="dxa"/>
            <w:vAlign w:val="center"/>
          </w:tcPr>
          <w:p w14:paraId="0A976D05"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6E3DFCC8" w14:textId="77777777" w:rsidR="000C43D3" w:rsidRPr="00CC6C0E" w:rsidRDefault="000C43D3" w:rsidP="00503E4D">
            <w:pPr>
              <w:pStyle w:val="Tabelatekst"/>
              <w:jc w:val="center"/>
              <w:rPr>
                <w:b/>
                <w:bCs/>
                <w:sz w:val="18"/>
                <w:szCs w:val="18"/>
              </w:rPr>
            </w:pPr>
          </w:p>
        </w:tc>
        <w:tc>
          <w:tcPr>
            <w:tcW w:w="758" w:type="dxa"/>
            <w:vAlign w:val="center"/>
          </w:tcPr>
          <w:p w14:paraId="5B1765B0" w14:textId="77777777" w:rsidR="000C43D3" w:rsidRPr="00CC6C0E" w:rsidRDefault="000C43D3" w:rsidP="00503E4D">
            <w:pPr>
              <w:pStyle w:val="Tabelatekst"/>
              <w:jc w:val="center"/>
              <w:rPr>
                <w:b/>
                <w:bCs/>
                <w:sz w:val="18"/>
                <w:szCs w:val="18"/>
              </w:rPr>
            </w:pPr>
          </w:p>
        </w:tc>
        <w:tc>
          <w:tcPr>
            <w:tcW w:w="758" w:type="dxa"/>
            <w:vAlign w:val="center"/>
          </w:tcPr>
          <w:p w14:paraId="2BA4F378" w14:textId="77777777" w:rsidR="000C43D3" w:rsidRPr="00CC6C0E" w:rsidRDefault="000C43D3" w:rsidP="00503E4D">
            <w:pPr>
              <w:pStyle w:val="Tabelatekst"/>
              <w:jc w:val="center"/>
              <w:rPr>
                <w:b/>
                <w:bCs/>
                <w:sz w:val="18"/>
                <w:szCs w:val="18"/>
              </w:rPr>
            </w:pPr>
          </w:p>
        </w:tc>
        <w:tc>
          <w:tcPr>
            <w:tcW w:w="758" w:type="dxa"/>
            <w:vAlign w:val="center"/>
          </w:tcPr>
          <w:p w14:paraId="721D16F6" w14:textId="77777777" w:rsidR="000C43D3" w:rsidRPr="00CC6C0E" w:rsidRDefault="000C43D3" w:rsidP="00503E4D">
            <w:pPr>
              <w:pStyle w:val="Tabelatekst"/>
              <w:jc w:val="center"/>
              <w:rPr>
                <w:b/>
                <w:bCs/>
                <w:sz w:val="18"/>
                <w:szCs w:val="18"/>
              </w:rPr>
            </w:pPr>
          </w:p>
        </w:tc>
        <w:tc>
          <w:tcPr>
            <w:tcW w:w="758" w:type="dxa"/>
            <w:vAlign w:val="center"/>
          </w:tcPr>
          <w:p w14:paraId="6106C96F"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5C6AA115"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01B282D7" w14:textId="77777777" w:rsidR="000C43D3" w:rsidRPr="00CC6C0E" w:rsidRDefault="000C43D3" w:rsidP="00503E4D">
            <w:pPr>
              <w:pStyle w:val="Tabelatekst"/>
              <w:jc w:val="center"/>
              <w:rPr>
                <w:b/>
                <w:bCs/>
                <w:sz w:val="18"/>
                <w:szCs w:val="18"/>
              </w:rPr>
            </w:pPr>
          </w:p>
        </w:tc>
      </w:tr>
      <w:tr w:rsidR="000C43D3" w:rsidRPr="005976F7" w14:paraId="29F28AFF" w14:textId="77777777" w:rsidTr="00503E4D">
        <w:trPr>
          <w:trHeight w:val="70"/>
        </w:trPr>
        <w:tc>
          <w:tcPr>
            <w:tcW w:w="789" w:type="dxa"/>
            <w:vMerge/>
            <w:vAlign w:val="center"/>
          </w:tcPr>
          <w:p w14:paraId="43C607CD" w14:textId="77777777" w:rsidR="000C43D3" w:rsidRPr="005976F7" w:rsidRDefault="000C43D3" w:rsidP="0094051A">
            <w:pPr>
              <w:pStyle w:val="Tabelatekst"/>
              <w:jc w:val="center"/>
              <w:rPr>
                <w:sz w:val="18"/>
                <w:szCs w:val="18"/>
              </w:rPr>
            </w:pPr>
          </w:p>
        </w:tc>
        <w:tc>
          <w:tcPr>
            <w:tcW w:w="975" w:type="dxa"/>
          </w:tcPr>
          <w:p w14:paraId="1F26222F" w14:textId="77777777" w:rsidR="000C43D3" w:rsidRPr="005976F7" w:rsidRDefault="000C43D3" w:rsidP="0094051A">
            <w:pPr>
              <w:pStyle w:val="Tabelatekst"/>
              <w:rPr>
                <w:sz w:val="18"/>
                <w:szCs w:val="18"/>
              </w:rPr>
            </w:pPr>
            <w:r>
              <w:rPr>
                <w:sz w:val="18"/>
                <w:szCs w:val="18"/>
              </w:rPr>
              <w:t>8.</w:t>
            </w:r>
          </w:p>
        </w:tc>
        <w:tc>
          <w:tcPr>
            <w:tcW w:w="4706" w:type="dxa"/>
          </w:tcPr>
          <w:p w14:paraId="14FA2F55" w14:textId="77777777" w:rsidR="000C43D3" w:rsidRPr="005976F7" w:rsidRDefault="000C43D3" w:rsidP="0094051A">
            <w:pPr>
              <w:pStyle w:val="Tabelatekst"/>
              <w:rPr>
                <w:sz w:val="18"/>
                <w:szCs w:val="18"/>
              </w:rPr>
            </w:pPr>
            <w:r>
              <w:rPr>
                <w:sz w:val="18"/>
                <w:szCs w:val="18"/>
              </w:rPr>
              <w:t>Niszczenie chronionych/rzadkich/zagrożonych gatunków roślin podczas prowadzenia prac</w:t>
            </w:r>
          </w:p>
        </w:tc>
        <w:tc>
          <w:tcPr>
            <w:tcW w:w="316" w:type="dxa"/>
          </w:tcPr>
          <w:p w14:paraId="5CF68394" w14:textId="77777777" w:rsidR="000C43D3" w:rsidRPr="005976F7" w:rsidRDefault="000C43D3" w:rsidP="0094051A">
            <w:pPr>
              <w:pStyle w:val="Tabelatekst"/>
              <w:rPr>
                <w:sz w:val="18"/>
                <w:szCs w:val="18"/>
              </w:rPr>
            </w:pPr>
          </w:p>
        </w:tc>
        <w:tc>
          <w:tcPr>
            <w:tcW w:w="316" w:type="dxa"/>
            <w:shd w:val="clear" w:color="auto" w:fill="FF0000"/>
          </w:tcPr>
          <w:p w14:paraId="7822AB57" w14:textId="77777777" w:rsidR="000C43D3" w:rsidRPr="005976F7" w:rsidRDefault="000C43D3" w:rsidP="0094051A">
            <w:pPr>
              <w:pStyle w:val="Tabelatekst"/>
              <w:rPr>
                <w:sz w:val="18"/>
                <w:szCs w:val="18"/>
              </w:rPr>
            </w:pPr>
          </w:p>
        </w:tc>
        <w:tc>
          <w:tcPr>
            <w:tcW w:w="316" w:type="dxa"/>
            <w:shd w:val="clear" w:color="auto" w:fill="FF0000"/>
          </w:tcPr>
          <w:p w14:paraId="65141BFE" w14:textId="77777777" w:rsidR="000C43D3" w:rsidRPr="005976F7" w:rsidRDefault="000C43D3" w:rsidP="0094051A">
            <w:pPr>
              <w:pStyle w:val="Tabelatekst"/>
              <w:rPr>
                <w:sz w:val="18"/>
                <w:szCs w:val="18"/>
              </w:rPr>
            </w:pPr>
          </w:p>
        </w:tc>
        <w:tc>
          <w:tcPr>
            <w:tcW w:w="316" w:type="dxa"/>
          </w:tcPr>
          <w:p w14:paraId="4F82D4FC" w14:textId="77777777" w:rsidR="000C43D3" w:rsidRPr="005976F7" w:rsidRDefault="000C43D3" w:rsidP="0094051A">
            <w:pPr>
              <w:pStyle w:val="Tabelatekst"/>
              <w:rPr>
                <w:sz w:val="18"/>
                <w:szCs w:val="18"/>
              </w:rPr>
            </w:pPr>
          </w:p>
        </w:tc>
        <w:tc>
          <w:tcPr>
            <w:tcW w:w="316" w:type="dxa"/>
          </w:tcPr>
          <w:p w14:paraId="6931AF18" w14:textId="77777777" w:rsidR="000C43D3" w:rsidRPr="005976F7" w:rsidRDefault="000C43D3" w:rsidP="0094051A">
            <w:pPr>
              <w:pStyle w:val="Tabelatekst"/>
              <w:rPr>
                <w:sz w:val="18"/>
                <w:szCs w:val="18"/>
              </w:rPr>
            </w:pPr>
          </w:p>
        </w:tc>
        <w:tc>
          <w:tcPr>
            <w:tcW w:w="316" w:type="dxa"/>
          </w:tcPr>
          <w:p w14:paraId="32172CF9" w14:textId="77777777" w:rsidR="000C43D3" w:rsidRPr="005976F7" w:rsidRDefault="000C43D3" w:rsidP="0094051A">
            <w:pPr>
              <w:pStyle w:val="Tabelatekst"/>
              <w:rPr>
                <w:sz w:val="18"/>
                <w:szCs w:val="18"/>
              </w:rPr>
            </w:pPr>
          </w:p>
        </w:tc>
        <w:tc>
          <w:tcPr>
            <w:tcW w:w="758" w:type="dxa"/>
            <w:vAlign w:val="center"/>
          </w:tcPr>
          <w:p w14:paraId="3E250C99"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2E610FA4" w14:textId="77777777" w:rsidR="000C43D3" w:rsidRPr="00CC6C0E" w:rsidRDefault="000C43D3" w:rsidP="00503E4D">
            <w:pPr>
              <w:pStyle w:val="Tabelatekst"/>
              <w:jc w:val="center"/>
              <w:rPr>
                <w:b/>
                <w:bCs/>
                <w:sz w:val="18"/>
                <w:szCs w:val="18"/>
              </w:rPr>
            </w:pPr>
          </w:p>
        </w:tc>
        <w:tc>
          <w:tcPr>
            <w:tcW w:w="758" w:type="dxa"/>
            <w:vAlign w:val="center"/>
          </w:tcPr>
          <w:p w14:paraId="5CA1DA0C" w14:textId="77777777" w:rsidR="000C43D3" w:rsidRPr="00CC6C0E" w:rsidRDefault="000C43D3" w:rsidP="00503E4D">
            <w:pPr>
              <w:pStyle w:val="Tabelatekst"/>
              <w:jc w:val="center"/>
              <w:rPr>
                <w:b/>
                <w:bCs/>
                <w:sz w:val="18"/>
                <w:szCs w:val="18"/>
              </w:rPr>
            </w:pPr>
          </w:p>
        </w:tc>
        <w:tc>
          <w:tcPr>
            <w:tcW w:w="758" w:type="dxa"/>
            <w:vAlign w:val="center"/>
          </w:tcPr>
          <w:p w14:paraId="4836E589"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7D10972D" w14:textId="77777777" w:rsidR="000C43D3" w:rsidRPr="00CC6C0E" w:rsidRDefault="000C43D3" w:rsidP="00503E4D">
            <w:pPr>
              <w:pStyle w:val="Tabelatekst"/>
              <w:jc w:val="center"/>
              <w:rPr>
                <w:b/>
                <w:bCs/>
                <w:sz w:val="18"/>
                <w:szCs w:val="18"/>
              </w:rPr>
            </w:pPr>
          </w:p>
        </w:tc>
        <w:tc>
          <w:tcPr>
            <w:tcW w:w="758" w:type="dxa"/>
            <w:vAlign w:val="center"/>
          </w:tcPr>
          <w:p w14:paraId="00849476" w14:textId="77777777" w:rsidR="000C43D3" w:rsidRPr="00CC6C0E" w:rsidRDefault="000C43D3" w:rsidP="00503E4D">
            <w:pPr>
              <w:pStyle w:val="Tabelatekst"/>
              <w:jc w:val="center"/>
              <w:rPr>
                <w:b/>
                <w:bCs/>
                <w:sz w:val="18"/>
                <w:szCs w:val="18"/>
              </w:rPr>
            </w:pPr>
          </w:p>
        </w:tc>
        <w:tc>
          <w:tcPr>
            <w:tcW w:w="758" w:type="dxa"/>
            <w:vAlign w:val="center"/>
          </w:tcPr>
          <w:p w14:paraId="794010C3" w14:textId="77777777" w:rsidR="000C43D3" w:rsidRPr="00CC6C0E" w:rsidRDefault="000C43D3" w:rsidP="00503E4D">
            <w:pPr>
              <w:pStyle w:val="Tabelatekst"/>
              <w:jc w:val="center"/>
              <w:rPr>
                <w:b/>
                <w:bCs/>
                <w:sz w:val="18"/>
                <w:szCs w:val="18"/>
              </w:rPr>
            </w:pPr>
          </w:p>
        </w:tc>
        <w:tc>
          <w:tcPr>
            <w:tcW w:w="758" w:type="dxa"/>
            <w:vAlign w:val="center"/>
          </w:tcPr>
          <w:p w14:paraId="29CFF4E4"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1D86792A" w14:textId="77777777" w:rsidTr="00503E4D">
        <w:trPr>
          <w:trHeight w:val="70"/>
        </w:trPr>
        <w:tc>
          <w:tcPr>
            <w:tcW w:w="789" w:type="dxa"/>
            <w:vMerge/>
            <w:vAlign w:val="center"/>
          </w:tcPr>
          <w:p w14:paraId="58CB2D01" w14:textId="77777777" w:rsidR="000C43D3" w:rsidRPr="005976F7" w:rsidRDefault="000C43D3" w:rsidP="0094051A">
            <w:pPr>
              <w:pStyle w:val="Tabelatekst"/>
              <w:jc w:val="center"/>
              <w:rPr>
                <w:sz w:val="18"/>
                <w:szCs w:val="18"/>
              </w:rPr>
            </w:pPr>
          </w:p>
        </w:tc>
        <w:tc>
          <w:tcPr>
            <w:tcW w:w="975" w:type="dxa"/>
          </w:tcPr>
          <w:p w14:paraId="058A6D70" w14:textId="77777777" w:rsidR="000C43D3" w:rsidRPr="005976F7" w:rsidRDefault="000C43D3" w:rsidP="0094051A">
            <w:pPr>
              <w:pStyle w:val="Tabelatekst"/>
              <w:rPr>
                <w:sz w:val="18"/>
                <w:szCs w:val="18"/>
              </w:rPr>
            </w:pPr>
            <w:r>
              <w:rPr>
                <w:sz w:val="18"/>
                <w:szCs w:val="18"/>
              </w:rPr>
              <w:t>9.</w:t>
            </w:r>
          </w:p>
        </w:tc>
        <w:tc>
          <w:tcPr>
            <w:tcW w:w="4706" w:type="dxa"/>
          </w:tcPr>
          <w:p w14:paraId="2A950EA5" w14:textId="77777777" w:rsidR="000C43D3" w:rsidRPr="005976F7" w:rsidRDefault="000C43D3" w:rsidP="0094051A">
            <w:pPr>
              <w:pStyle w:val="Tabelatekst"/>
              <w:rPr>
                <w:sz w:val="18"/>
                <w:szCs w:val="18"/>
              </w:rPr>
            </w:pPr>
            <w:r w:rsidRPr="00553A59">
              <w:rPr>
                <w:sz w:val="18"/>
                <w:szCs w:val="18"/>
              </w:rPr>
              <w:t xml:space="preserve">Niszczenie/obniżenie jakości siedlisk </w:t>
            </w:r>
            <w:r>
              <w:rPr>
                <w:sz w:val="18"/>
                <w:szCs w:val="18"/>
              </w:rPr>
              <w:t>przyrodniczych</w:t>
            </w:r>
            <w:r w:rsidRPr="00553A59">
              <w:rPr>
                <w:sz w:val="18"/>
                <w:szCs w:val="18"/>
              </w:rPr>
              <w:t xml:space="preserve"> w miejscu prowadzenia prac oraz w jego bezpośrednim otoczeniu</w:t>
            </w:r>
            <w:r>
              <w:rPr>
                <w:sz w:val="18"/>
                <w:szCs w:val="18"/>
              </w:rPr>
              <w:t xml:space="preserve"> (m.in.</w:t>
            </w:r>
            <w:r>
              <w:t xml:space="preserve"> </w:t>
            </w:r>
            <w:r w:rsidRPr="00D87A77">
              <w:rPr>
                <w:sz w:val="18"/>
                <w:szCs w:val="18"/>
              </w:rPr>
              <w:t>Łęgi wierzbowe, topolowe, olszowe i jesionowe (91E0)</w:t>
            </w:r>
            <w:r>
              <w:rPr>
                <w:sz w:val="18"/>
                <w:szCs w:val="18"/>
              </w:rPr>
              <w:t>;</w:t>
            </w:r>
            <w:r w:rsidRPr="00D87A77">
              <w:rPr>
                <w:sz w:val="18"/>
                <w:szCs w:val="18"/>
              </w:rPr>
              <w:t xml:space="preserve"> łęgowe las </w:t>
            </w:r>
            <w:r w:rsidRPr="00D87A77">
              <w:rPr>
                <w:sz w:val="18"/>
                <w:szCs w:val="18"/>
              </w:rPr>
              <w:lastRenderedPageBreak/>
              <w:t>dębowo-wiązowo-jesionowe (91F0)</w:t>
            </w:r>
            <w:r>
              <w:rPr>
                <w:sz w:val="18"/>
                <w:szCs w:val="18"/>
              </w:rPr>
              <w:t>; z</w:t>
            </w:r>
            <w:r w:rsidRPr="00553A59">
              <w:rPr>
                <w:sz w:val="18"/>
                <w:szCs w:val="18"/>
              </w:rPr>
              <w:t>iołorośla nadrzeczne (6430)</w:t>
            </w:r>
            <w:r>
              <w:rPr>
                <w:sz w:val="18"/>
                <w:szCs w:val="18"/>
              </w:rPr>
              <w:t>)</w:t>
            </w:r>
          </w:p>
        </w:tc>
        <w:tc>
          <w:tcPr>
            <w:tcW w:w="316" w:type="dxa"/>
          </w:tcPr>
          <w:p w14:paraId="335FA92F" w14:textId="77777777" w:rsidR="000C43D3" w:rsidRPr="005976F7" w:rsidRDefault="000C43D3" w:rsidP="0094051A">
            <w:pPr>
              <w:pStyle w:val="Tabelatekst"/>
              <w:rPr>
                <w:sz w:val="18"/>
                <w:szCs w:val="18"/>
              </w:rPr>
            </w:pPr>
          </w:p>
        </w:tc>
        <w:tc>
          <w:tcPr>
            <w:tcW w:w="316" w:type="dxa"/>
            <w:shd w:val="clear" w:color="auto" w:fill="FF0000"/>
          </w:tcPr>
          <w:p w14:paraId="77EA305C" w14:textId="77777777" w:rsidR="000C43D3" w:rsidRPr="005976F7" w:rsidRDefault="000C43D3" w:rsidP="0094051A">
            <w:pPr>
              <w:pStyle w:val="Tabelatekst"/>
              <w:rPr>
                <w:sz w:val="18"/>
                <w:szCs w:val="18"/>
              </w:rPr>
            </w:pPr>
          </w:p>
        </w:tc>
        <w:tc>
          <w:tcPr>
            <w:tcW w:w="316" w:type="dxa"/>
            <w:shd w:val="clear" w:color="auto" w:fill="FF0000"/>
          </w:tcPr>
          <w:p w14:paraId="6E4E33C7" w14:textId="77777777" w:rsidR="000C43D3" w:rsidRPr="005976F7" w:rsidRDefault="000C43D3" w:rsidP="0094051A">
            <w:pPr>
              <w:pStyle w:val="Tabelatekst"/>
              <w:rPr>
                <w:sz w:val="18"/>
                <w:szCs w:val="18"/>
              </w:rPr>
            </w:pPr>
          </w:p>
        </w:tc>
        <w:tc>
          <w:tcPr>
            <w:tcW w:w="316" w:type="dxa"/>
          </w:tcPr>
          <w:p w14:paraId="49254AF5" w14:textId="77777777" w:rsidR="000C43D3" w:rsidRPr="005976F7" w:rsidRDefault="000C43D3" w:rsidP="0094051A">
            <w:pPr>
              <w:pStyle w:val="Tabelatekst"/>
              <w:rPr>
                <w:sz w:val="18"/>
                <w:szCs w:val="18"/>
              </w:rPr>
            </w:pPr>
          </w:p>
        </w:tc>
        <w:tc>
          <w:tcPr>
            <w:tcW w:w="316" w:type="dxa"/>
          </w:tcPr>
          <w:p w14:paraId="36B987F9" w14:textId="77777777" w:rsidR="000C43D3" w:rsidRPr="005976F7" w:rsidRDefault="000C43D3" w:rsidP="0094051A">
            <w:pPr>
              <w:pStyle w:val="Tabelatekst"/>
              <w:rPr>
                <w:sz w:val="18"/>
                <w:szCs w:val="18"/>
              </w:rPr>
            </w:pPr>
          </w:p>
        </w:tc>
        <w:tc>
          <w:tcPr>
            <w:tcW w:w="316" w:type="dxa"/>
          </w:tcPr>
          <w:p w14:paraId="06A235AD" w14:textId="77777777" w:rsidR="000C43D3" w:rsidRPr="005976F7" w:rsidRDefault="000C43D3" w:rsidP="0094051A">
            <w:pPr>
              <w:pStyle w:val="Tabelatekst"/>
              <w:rPr>
                <w:sz w:val="18"/>
                <w:szCs w:val="18"/>
              </w:rPr>
            </w:pPr>
          </w:p>
        </w:tc>
        <w:tc>
          <w:tcPr>
            <w:tcW w:w="758" w:type="dxa"/>
            <w:vAlign w:val="center"/>
          </w:tcPr>
          <w:p w14:paraId="17F1D5A3"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339D9300" w14:textId="77777777" w:rsidR="000C43D3" w:rsidRPr="00CC6C0E" w:rsidRDefault="000C43D3" w:rsidP="00503E4D">
            <w:pPr>
              <w:pStyle w:val="Tabelatekst"/>
              <w:jc w:val="center"/>
              <w:rPr>
                <w:b/>
                <w:bCs/>
                <w:sz w:val="18"/>
                <w:szCs w:val="18"/>
              </w:rPr>
            </w:pPr>
          </w:p>
        </w:tc>
        <w:tc>
          <w:tcPr>
            <w:tcW w:w="758" w:type="dxa"/>
            <w:vAlign w:val="center"/>
          </w:tcPr>
          <w:p w14:paraId="3F1D3719" w14:textId="77777777" w:rsidR="000C43D3" w:rsidRPr="00CC6C0E" w:rsidRDefault="000C43D3" w:rsidP="00503E4D">
            <w:pPr>
              <w:pStyle w:val="Tabelatekst"/>
              <w:jc w:val="center"/>
              <w:rPr>
                <w:b/>
                <w:bCs/>
                <w:sz w:val="18"/>
                <w:szCs w:val="18"/>
              </w:rPr>
            </w:pPr>
          </w:p>
        </w:tc>
        <w:tc>
          <w:tcPr>
            <w:tcW w:w="758" w:type="dxa"/>
            <w:vAlign w:val="center"/>
          </w:tcPr>
          <w:p w14:paraId="5ED79A97" w14:textId="77777777" w:rsidR="000C43D3" w:rsidRPr="00CC6C0E" w:rsidRDefault="000C43D3" w:rsidP="00503E4D">
            <w:pPr>
              <w:pStyle w:val="Tabelatekst"/>
              <w:jc w:val="center"/>
              <w:rPr>
                <w:b/>
                <w:bCs/>
                <w:sz w:val="18"/>
                <w:szCs w:val="18"/>
              </w:rPr>
            </w:pPr>
          </w:p>
        </w:tc>
        <w:tc>
          <w:tcPr>
            <w:tcW w:w="758" w:type="dxa"/>
            <w:vAlign w:val="center"/>
          </w:tcPr>
          <w:p w14:paraId="10526AE6" w14:textId="77777777" w:rsidR="000C43D3" w:rsidRPr="00CC6C0E" w:rsidRDefault="000C43D3" w:rsidP="00503E4D">
            <w:pPr>
              <w:pStyle w:val="Tabelatekst"/>
              <w:jc w:val="center"/>
              <w:rPr>
                <w:b/>
                <w:bCs/>
                <w:sz w:val="18"/>
                <w:szCs w:val="18"/>
              </w:rPr>
            </w:pPr>
            <w:r>
              <w:rPr>
                <w:b/>
                <w:bCs/>
                <w:sz w:val="18"/>
                <w:szCs w:val="18"/>
              </w:rPr>
              <w:t>+</w:t>
            </w:r>
          </w:p>
        </w:tc>
        <w:tc>
          <w:tcPr>
            <w:tcW w:w="758" w:type="dxa"/>
            <w:vAlign w:val="center"/>
          </w:tcPr>
          <w:p w14:paraId="44DBBD71" w14:textId="77777777" w:rsidR="000C43D3" w:rsidRPr="00CC6C0E" w:rsidRDefault="000C43D3" w:rsidP="00503E4D">
            <w:pPr>
              <w:pStyle w:val="Tabelatekst"/>
              <w:jc w:val="center"/>
              <w:rPr>
                <w:b/>
                <w:bCs/>
                <w:sz w:val="18"/>
                <w:szCs w:val="18"/>
              </w:rPr>
            </w:pPr>
          </w:p>
        </w:tc>
        <w:tc>
          <w:tcPr>
            <w:tcW w:w="758" w:type="dxa"/>
            <w:vAlign w:val="center"/>
          </w:tcPr>
          <w:p w14:paraId="3CFF6142" w14:textId="77777777" w:rsidR="000C43D3" w:rsidRPr="00CC6C0E" w:rsidRDefault="000C43D3" w:rsidP="00503E4D">
            <w:pPr>
              <w:pStyle w:val="Tabelatekst"/>
              <w:jc w:val="center"/>
              <w:rPr>
                <w:b/>
                <w:bCs/>
                <w:sz w:val="18"/>
                <w:szCs w:val="18"/>
              </w:rPr>
            </w:pPr>
            <w:r>
              <w:rPr>
                <w:b/>
                <w:bCs/>
                <w:sz w:val="18"/>
                <w:szCs w:val="18"/>
              </w:rPr>
              <w:t>+</w:t>
            </w:r>
          </w:p>
        </w:tc>
        <w:tc>
          <w:tcPr>
            <w:tcW w:w="758" w:type="dxa"/>
            <w:vAlign w:val="center"/>
          </w:tcPr>
          <w:p w14:paraId="2C42E636" w14:textId="77777777" w:rsidR="000C43D3" w:rsidRPr="00CC6C0E" w:rsidRDefault="000C43D3" w:rsidP="00503E4D">
            <w:pPr>
              <w:pStyle w:val="Tabelatekst"/>
              <w:jc w:val="center"/>
              <w:rPr>
                <w:b/>
                <w:bCs/>
                <w:sz w:val="18"/>
                <w:szCs w:val="18"/>
              </w:rPr>
            </w:pPr>
          </w:p>
        </w:tc>
      </w:tr>
      <w:tr w:rsidR="000C43D3" w:rsidRPr="005976F7" w14:paraId="7F613268" w14:textId="77777777" w:rsidTr="00503E4D">
        <w:trPr>
          <w:trHeight w:val="70"/>
        </w:trPr>
        <w:tc>
          <w:tcPr>
            <w:tcW w:w="789" w:type="dxa"/>
            <w:vMerge/>
            <w:vAlign w:val="center"/>
          </w:tcPr>
          <w:p w14:paraId="4AE3080A" w14:textId="77777777" w:rsidR="000C43D3" w:rsidRPr="005976F7" w:rsidRDefault="000C43D3" w:rsidP="0094051A">
            <w:pPr>
              <w:pStyle w:val="Tabelatekst"/>
              <w:jc w:val="center"/>
              <w:rPr>
                <w:sz w:val="18"/>
                <w:szCs w:val="18"/>
              </w:rPr>
            </w:pPr>
          </w:p>
        </w:tc>
        <w:tc>
          <w:tcPr>
            <w:tcW w:w="975" w:type="dxa"/>
          </w:tcPr>
          <w:p w14:paraId="02B841ED" w14:textId="77777777" w:rsidR="000C43D3" w:rsidRPr="005976F7" w:rsidRDefault="000C43D3" w:rsidP="0094051A">
            <w:pPr>
              <w:pStyle w:val="Tabelatekst"/>
              <w:rPr>
                <w:sz w:val="18"/>
                <w:szCs w:val="18"/>
              </w:rPr>
            </w:pPr>
            <w:r>
              <w:rPr>
                <w:sz w:val="18"/>
                <w:szCs w:val="18"/>
              </w:rPr>
              <w:t>10.</w:t>
            </w:r>
          </w:p>
        </w:tc>
        <w:tc>
          <w:tcPr>
            <w:tcW w:w="4706" w:type="dxa"/>
          </w:tcPr>
          <w:p w14:paraId="71C5CFDA" w14:textId="77777777" w:rsidR="000C43D3" w:rsidRPr="005976F7" w:rsidRDefault="000C43D3" w:rsidP="0094051A">
            <w:pPr>
              <w:pStyle w:val="Tabelatekst"/>
              <w:rPr>
                <w:sz w:val="18"/>
                <w:szCs w:val="18"/>
              </w:rPr>
            </w:pPr>
            <w:r w:rsidRPr="00553A59">
              <w:rPr>
                <w:sz w:val="18"/>
                <w:szCs w:val="18"/>
              </w:rPr>
              <w:t xml:space="preserve">Niszczenie/obniżenie jakości siedlisk </w:t>
            </w:r>
            <w:r>
              <w:rPr>
                <w:sz w:val="18"/>
                <w:szCs w:val="18"/>
              </w:rPr>
              <w:t>przyrodniczych</w:t>
            </w:r>
            <w:r w:rsidRPr="00553A59">
              <w:rPr>
                <w:sz w:val="18"/>
                <w:szCs w:val="18"/>
              </w:rPr>
              <w:t xml:space="preserve"> </w:t>
            </w:r>
            <w:r>
              <w:rPr>
                <w:sz w:val="18"/>
                <w:szCs w:val="18"/>
              </w:rPr>
              <w:t xml:space="preserve">zależnych od wód </w:t>
            </w:r>
            <w:r w:rsidRPr="00553A59">
              <w:rPr>
                <w:sz w:val="18"/>
                <w:szCs w:val="18"/>
              </w:rPr>
              <w:t>w sąsiedztwie prowadzenia prac (</w:t>
            </w:r>
            <w:r>
              <w:rPr>
                <w:sz w:val="18"/>
                <w:szCs w:val="18"/>
              </w:rPr>
              <w:t>zmiana dynamiki</w:t>
            </w:r>
            <w:r w:rsidRPr="00553A59">
              <w:rPr>
                <w:sz w:val="18"/>
                <w:szCs w:val="18"/>
              </w:rPr>
              <w:t xml:space="preserve"> spływu wody </w:t>
            </w:r>
            <w:r>
              <w:rPr>
                <w:sz w:val="18"/>
                <w:szCs w:val="18"/>
              </w:rPr>
              <w:t>skutkujące ograniczeniem możliwości rozlewania się wód w</w:t>
            </w:r>
            <w:r w:rsidRPr="00553A59">
              <w:rPr>
                <w:sz w:val="18"/>
                <w:szCs w:val="18"/>
              </w:rPr>
              <w:t xml:space="preserve"> otoczeniu rzeki)</w:t>
            </w:r>
          </w:p>
        </w:tc>
        <w:tc>
          <w:tcPr>
            <w:tcW w:w="316" w:type="dxa"/>
          </w:tcPr>
          <w:p w14:paraId="4CC3C539" w14:textId="77777777" w:rsidR="000C43D3" w:rsidRPr="005976F7" w:rsidRDefault="000C43D3" w:rsidP="0094051A">
            <w:pPr>
              <w:pStyle w:val="Tabelatekst"/>
              <w:rPr>
                <w:sz w:val="18"/>
                <w:szCs w:val="18"/>
              </w:rPr>
            </w:pPr>
          </w:p>
        </w:tc>
        <w:tc>
          <w:tcPr>
            <w:tcW w:w="316" w:type="dxa"/>
            <w:shd w:val="clear" w:color="auto" w:fill="FF0000"/>
          </w:tcPr>
          <w:p w14:paraId="0D720330" w14:textId="77777777" w:rsidR="000C43D3" w:rsidRPr="005976F7" w:rsidRDefault="000C43D3" w:rsidP="0094051A">
            <w:pPr>
              <w:pStyle w:val="Tabelatekst"/>
              <w:rPr>
                <w:sz w:val="18"/>
                <w:szCs w:val="18"/>
              </w:rPr>
            </w:pPr>
          </w:p>
        </w:tc>
        <w:tc>
          <w:tcPr>
            <w:tcW w:w="316" w:type="dxa"/>
            <w:shd w:val="clear" w:color="auto" w:fill="FF0000"/>
          </w:tcPr>
          <w:p w14:paraId="69F0F5FE" w14:textId="77777777" w:rsidR="000C43D3" w:rsidRPr="005976F7" w:rsidRDefault="000C43D3" w:rsidP="0094051A">
            <w:pPr>
              <w:pStyle w:val="Tabelatekst"/>
              <w:rPr>
                <w:sz w:val="18"/>
                <w:szCs w:val="18"/>
              </w:rPr>
            </w:pPr>
          </w:p>
        </w:tc>
        <w:tc>
          <w:tcPr>
            <w:tcW w:w="316" w:type="dxa"/>
          </w:tcPr>
          <w:p w14:paraId="5C19FBE5" w14:textId="77777777" w:rsidR="000C43D3" w:rsidRPr="005976F7" w:rsidRDefault="000C43D3" w:rsidP="0094051A">
            <w:pPr>
              <w:pStyle w:val="Tabelatekst"/>
              <w:rPr>
                <w:sz w:val="18"/>
                <w:szCs w:val="18"/>
              </w:rPr>
            </w:pPr>
          </w:p>
        </w:tc>
        <w:tc>
          <w:tcPr>
            <w:tcW w:w="316" w:type="dxa"/>
          </w:tcPr>
          <w:p w14:paraId="6BE16C3C" w14:textId="77777777" w:rsidR="000C43D3" w:rsidRPr="005976F7" w:rsidRDefault="000C43D3" w:rsidP="0094051A">
            <w:pPr>
              <w:pStyle w:val="Tabelatekst"/>
              <w:rPr>
                <w:sz w:val="18"/>
                <w:szCs w:val="18"/>
              </w:rPr>
            </w:pPr>
          </w:p>
        </w:tc>
        <w:tc>
          <w:tcPr>
            <w:tcW w:w="316" w:type="dxa"/>
          </w:tcPr>
          <w:p w14:paraId="42023727" w14:textId="77777777" w:rsidR="000C43D3" w:rsidRPr="005976F7" w:rsidRDefault="000C43D3" w:rsidP="0094051A">
            <w:pPr>
              <w:pStyle w:val="Tabelatekst"/>
              <w:rPr>
                <w:sz w:val="18"/>
                <w:szCs w:val="18"/>
              </w:rPr>
            </w:pPr>
          </w:p>
        </w:tc>
        <w:tc>
          <w:tcPr>
            <w:tcW w:w="758" w:type="dxa"/>
            <w:vAlign w:val="center"/>
          </w:tcPr>
          <w:p w14:paraId="6A0AA8A9" w14:textId="77777777" w:rsidR="000C43D3" w:rsidRPr="00CC6C0E" w:rsidRDefault="000C43D3" w:rsidP="00503E4D">
            <w:pPr>
              <w:pStyle w:val="Tabelatekst"/>
              <w:jc w:val="center"/>
              <w:rPr>
                <w:b/>
                <w:bCs/>
                <w:sz w:val="18"/>
                <w:szCs w:val="18"/>
              </w:rPr>
            </w:pPr>
          </w:p>
        </w:tc>
        <w:tc>
          <w:tcPr>
            <w:tcW w:w="758" w:type="dxa"/>
            <w:vAlign w:val="center"/>
          </w:tcPr>
          <w:p w14:paraId="35F53EE6"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1C7ADFCA" w14:textId="77777777" w:rsidR="000C43D3" w:rsidRPr="00CC6C0E" w:rsidRDefault="000C43D3" w:rsidP="00503E4D">
            <w:pPr>
              <w:pStyle w:val="Tabelatekst"/>
              <w:jc w:val="center"/>
              <w:rPr>
                <w:b/>
                <w:bCs/>
                <w:sz w:val="18"/>
                <w:szCs w:val="18"/>
              </w:rPr>
            </w:pPr>
          </w:p>
        </w:tc>
        <w:tc>
          <w:tcPr>
            <w:tcW w:w="758" w:type="dxa"/>
            <w:vAlign w:val="center"/>
          </w:tcPr>
          <w:p w14:paraId="30E800E1" w14:textId="77777777" w:rsidR="000C43D3" w:rsidRPr="00CC6C0E" w:rsidRDefault="000C43D3" w:rsidP="00503E4D">
            <w:pPr>
              <w:pStyle w:val="Tabelatekst"/>
              <w:jc w:val="center"/>
              <w:rPr>
                <w:b/>
                <w:bCs/>
                <w:sz w:val="18"/>
                <w:szCs w:val="18"/>
              </w:rPr>
            </w:pPr>
          </w:p>
        </w:tc>
        <w:tc>
          <w:tcPr>
            <w:tcW w:w="758" w:type="dxa"/>
            <w:vAlign w:val="center"/>
          </w:tcPr>
          <w:p w14:paraId="4F768FEE"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127C6F49" w14:textId="77777777" w:rsidR="000C43D3" w:rsidRPr="00CC6C0E" w:rsidRDefault="000C43D3" w:rsidP="00503E4D">
            <w:pPr>
              <w:pStyle w:val="Tabelatekst"/>
              <w:jc w:val="center"/>
              <w:rPr>
                <w:b/>
                <w:bCs/>
                <w:sz w:val="18"/>
                <w:szCs w:val="18"/>
              </w:rPr>
            </w:pPr>
          </w:p>
        </w:tc>
        <w:tc>
          <w:tcPr>
            <w:tcW w:w="758" w:type="dxa"/>
            <w:vAlign w:val="center"/>
          </w:tcPr>
          <w:p w14:paraId="4AC6047B"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29A6CF08" w14:textId="77777777" w:rsidR="000C43D3" w:rsidRPr="00CC6C0E" w:rsidRDefault="000C43D3" w:rsidP="00503E4D">
            <w:pPr>
              <w:pStyle w:val="Tabelatekst"/>
              <w:jc w:val="center"/>
              <w:rPr>
                <w:b/>
                <w:bCs/>
                <w:sz w:val="18"/>
                <w:szCs w:val="18"/>
              </w:rPr>
            </w:pPr>
          </w:p>
        </w:tc>
      </w:tr>
      <w:tr w:rsidR="000C43D3" w:rsidRPr="005976F7" w14:paraId="1FAE49B6" w14:textId="77777777" w:rsidTr="00503E4D">
        <w:trPr>
          <w:trHeight w:val="70"/>
        </w:trPr>
        <w:tc>
          <w:tcPr>
            <w:tcW w:w="789" w:type="dxa"/>
            <w:vMerge/>
            <w:vAlign w:val="center"/>
          </w:tcPr>
          <w:p w14:paraId="4ED7AB14" w14:textId="77777777" w:rsidR="000C43D3" w:rsidRPr="005976F7" w:rsidRDefault="000C43D3" w:rsidP="0094051A">
            <w:pPr>
              <w:pStyle w:val="Tabelatekst"/>
              <w:jc w:val="center"/>
              <w:rPr>
                <w:sz w:val="18"/>
                <w:szCs w:val="18"/>
              </w:rPr>
            </w:pPr>
          </w:p>
        </w:tc>
        <w:tc>
          <w:tcPr>
            <w:tcW w:w="975" w:type="dxa"/>
          </w:tcPr>
          <w:p w14:paraId="42CAFC4D" w14:textId="77777777" w:rsidR="000C43D3" w:rsidRPr="005976F7" w:rsidRDefault="000C43D3" w:rsidP="0094051A">
            <w:pPr>
              <w:pStyle w:val="Tabelatekst"/>
              <w:rPr>
                <w:sz w:val="18"/>
                <w:szCs w:val="18"/>
              </w:rPr>
            </w:pPr>
            <w:r>
              <w:rPr>
                <w:sz w:val="18"/>
                <w:szCs w:val="18"/>
              </w:rPr>
              <w:t>11</w:t>
            </w:r>
          </w:p>
        </w:tc>
        <w:tc>
          <w:tcPr>
            <w:tcW w:w="4706" w:type="dxa"/>
          </w:tcPr>
          <w:p w14:paraId="003DEE3E" w14:textId="77777777" w:rsidR="000C43D3" w:rsidRPr="005976F7" w:rsidRDefault="000C43D3" w:rsidP="0094051A">
            <w:pPr>
              <w:pStyle w:val="Tabelatekst"/>
              <w:rPr>
                <w:sz w:val="18"/>
                <w:szCs w:val="18"/>
              </w:rPr>
            </w:pPr>
            <w:r>
              <w:rPr>
                <w:sz w:val="18"/>
                <w:szCs w:val="18"/>
              </w:rPr>
              <w:t>Potencjalne utworzenie niszy do rozwoju gatunków inwazyjnych</w:t>
            </w:r>
          </w:p>
        </w:tc>
        <w:tc>
          <w:tcPr>
            <w:tcW w:w="316" w:type="dxa"/>
          </w:tcPr>
          <w:p w14:paraId="62E972F3" w14:textId="77777777" w:rsidR="000C43D3" w:rsidRPr="005976F7" w:rsidRDefault="000C43D3" w:rsidP="0094051A">
            <w:pPr>
              <w:pStyle w:val="Tabelatekst"/>
              <w:rPr>
                <w:sz w:val="18"/>
                <w:szCs w:val="18"/>
              </w:rPr>
            </w:pPr>
          </w:p>
        </w:tc>
        <w:tc>
          <w:tcPr>
            <w:tcW w:w="316" w:type="dxa"/>
          </w:tcPr>
          <w:p w14:paraId="30EBB77C" w14:textId="77777777" w:rsidR="000C43D3" w:rsidRPr="005976F7" w:rsidRDefault="000C43D3" w:rsidP="0094051A">
            <w:pPr>
              <w:pStyle w:val="Tabelatekst"/>
              <w:rPr>
                <w:sz w:val="18"/>
                <w:szCs w:val="18"/>
              </w:rPr>
            </w:pPr>
          </w:p>
        </w:tc>
        <w:tc>
          <w:tcPr>
            <w:tcW w:w="316" w:type="dxa"/>
            <w:shd w:val="clear" w:color="auto" w:fill="FF0000"/>
          </w:tcPr>
          <w:p w14:paraId="5DEAE4CA" w14:textId="77777777" w:rsidR="000C43D3" w:rsidRPr="005976F7" w:rsidRDefault="000C43D3" w:rsidP="0094051A">
            <w:pPr>
              <w:pStyle w:val="Tabelatekst"/>
              <w:rPr>
                <w:sz w:val="18"/>
                <w:szCs w:val="18"/>
              </w:rPr>
            </w:pPr>
          </w:p>
        </w:tc>
        <w:tc>
          <w:tcPr>
            <w:tcW w:w="316" w:type="dxa"/>
          </w:tcPr>
          <w:p w14:paraId="175803EF" w14:textId="77777777" w:rsidR="000C43D3" w:rsidRPr="005976F7" w:rsidRDefault="000C43D3" w:rsidP="0094051A">
            <w:pPr>
              <w:pStyle w:val="Tabelatekst"/>
              <w:rPr>
                <w:sz w:val="18"/>
                <w:szCs w:val="18"/>
              </w:rPr>
            </w:pPr>
          </w:p>
        </w:tc>
        <w:tc>
          <w:tcPr>
            <w:tcW w:w="316" w:type="dxa"/>
          </w:tcPr>
          <w:p w14:paraId="269BA68B" w14:textId="77777777" w:rsidR="000C43D3" w:rsidRPr="005976F7" w:rsidRDefault="000C43D3" w:rsidP="0094051A">
            <w:pPr>
              <w:pStyle w:val="Tabelatekst"/>
              <w:rPr>
                <w:sz w:val="18"/>
                <w:szCs w:val="18"/>
              </w:rPr>
            </w:pPr>
          </w:p>
        </w:tc>
        <w:tc>
          <w:tcPr>
            <w:tcW w:w="316" w:type="dxa"/>
          </w:tcPr>
          <w:p w14:paraId="3C50D73F" w14:textId="77777777" w:rsidR="000C43D3" w:rsidRPr="005976F7" w:rsidRDefault="000C43D3" w:rsidP="0094051A">
            <w:pPr>
              <w:pStyle w:val="Tabelatekst"/>
              <w:rPr>
                <w:sz w:val="18"/>
                <w:szCs w:val="18"/>
              </w:rPr>
            </w:pPr>
          </w:p>
        </w:tc>
        <w:tc>
          <w:tcPr>
            <w:tcW w:w="758" w:type="dxa"/>
            <w:vAlign w:val="center"/>
          </w:tcPr>
          <w:p w14:paraId="045E60EF" w14:textId="77777777" w:rsidR="000C43D3" w:rsidRPr="00CC6C0E" w:rsidRDefault="000C43D3" w:rsidP="00503E4D">
            <w:pPr>
              <w:pStyle w:val="Tabelatekst"/>
              <w:jc w:val="center"/>
              <w:rPr>
                <w:b/>
                <w:bCs/>
                <w:sz w:val="18"/>
                <w:szCs w:val="18"/>
              </w:rPr>
            </w:pPr>
          </w:p>
        </w:tc>
        <w:tc>
          <w:tcPr>
            <w:tcW w:w="758" w:type="dxa"/>
            <w:vAlign w:val="center"/>
          </w:tcPr>
          <w:p w14:paraId="33B96A85" w14:textId="77777777" w:rsidR="000C43D3" w:rsidRPr="00CC6C0E" w:rsidRDefault="000C43D3" w:rsidP="00503E4D">
            <w:pPr>
              <w:pStyle w:val="Tabelatekst"/>
              <w:jc w:val="center"/>
              <w:rPr>
                <w:b/>
                <w:bCs/>
                <w:sz w:val="18"/>
                <w:szCs w:val="18"/>
              </w:rPr>
            </w:pPr>
          </w:p>
        </w:tc>
        <w:tc>
          <w:tcPr>
            <w:tcW w:w="758" w:type="dxa"/>
            <w:vAlign w:val="center"/>
          </w:tcPr>
          <w:p w14:paraId="6B3844E8"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68B87B41" w14:textId="77777777" w:rsidR="000C43D3" w:rsidRPr="00CC6C0E" w:rsidRDefault="000C43D3" w:rsidP="00503E4D">
            <w:pPr>
              <w:pStyle w:val="Tabelatekst"/>
              <w:jc w:val="center"/>
              <w:rPr>
                <w:b/>
                <w:bCs/>
                <w:sz w:val="18"/>
                <w:szCs w:val="18"/>
              </w:rPr>
            </w:pPr>
          </w:p>
        </w:tc>
        <w:tc>
          <w:tcPr>
            <w:tcW w:w="758" w:type="dxa"/>
            <w:vAlign w:val="center"/>
          </w:tcPr>
          <w:p w14:paraId="085D59F0"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00500031" w14:textId="77777777" w:rsidR="000C43D3" w:rsidRPr="00CC6C0E" w:rsidRDefault="000C43D3" w:rsidP="00503E4D">
            <w:pPr>
              <w:pStyle w:val="Tabelatekst"/>
              <w:jc w:val="center"/>
              <w:rPr>
                <w:b/>
                <w:bCs/>
                <w:sz w:val="18"/>
                <w:szCs w:val="18"/>
              </w:rPr>
            </w:pPr>
          </w:p>
        </w:tc>
        <w:tc>
          <w:tcPr>
            <w:tcW w:w="758" w:type="dxa"/>
            <w:vAlign w:val="center"/>
          </w:tcPr>
          <w:p w14:paraId="18240D87" w14:textId="77777777" w:rsidR="000C43D3" w:rsidRPr="00CC6C0E" w:rsidRDefault="000C43D3" w:rsidP="00503E4D">
            <w:pPr>
              <w:pStyle w:val="Tabelatekst"/>
              <w:jc w:val="center"/>
              <w:rPr>
                <w:b/>
                <w:bCs/>
                <w:sz w:val="18"/>
                <w:szCs w:val="18"/>
              </w:rPr>
            </w:pPr>
          </w:p>
        </w:tc>
        <w:tc>
          <w:tcPr>
            <w:tcW w:w="758" w:type="dxa"/>
            <w:vAlign w:val="center"/>
          </w:tcPr>
          <w:p w14:paraId="3A27B096"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503B0E6E" w14:textId="77777777" w:rsidTr="00503E4D">
        <w:trPr>
          <w:trHeight w:val="70"/>
        </w:trPr>
        <w:tc>
          <w:tcPr>
            <w:tcW w:w="789" w:type="dxa"/>
            <w:vMerge/>
            <w:vAlign w:val="center"/>
          </w:tcPr>
          <w:p w14:paraId="7C4E8149" w14:textId="77777777" w:rsidR="000C43D3" w:rsidRPr="005976F7" w:rsidRDefault="000C43D3" w:rsidP="0094051A">
            <w:pPr>
              <w:pStyle w:val="Tabelatekst"/>
              <w:jc w:val="center"/>
              <w:rPr>
                <w:sz w:val="18"/>
                <w:szCs w:val="18"/>
              </w:rPr>
            </w:pPr>
          </w:p>
        </w:tc>
        <w:tc>
          <w:tcPr>
            <w:tcW w:w="13641" w:type="dxa"/>
            <w:gridSpan w:val="16"/>
            <w:vAlign w:val="center"/>
          </w:tcPr>
          <w:p w14:paraId="6AC2DA3C" w14:textId="77777777" w:rsidR="000C43D3" w:rsidRPr="00CC6C0E" w:rsidRDefault="000C43D3" w:rsidP="00503E4D">
            <w:pPr>
              <w:pStyle w:val="Tabelatekst"/>
              <w:jc w:val="center"/>
              <w:rPr>
                <w:b/>
                <w:bCs/>
                <w:sz w:val="18"/>
                <w:szCs w:val="18"/>
              </w:rPr>
            </w:pPr>
            <w:r w:rsidRPr="00CC6C0E">
              <w:rPr>
                <w:b/>
                <w:bCs/>
                <w:sz w:val="18"/>
                <w:szCs w:val="18"/>
              </w:rPr>
              <w:t>Wpływ na ludzi i dobra materialne</w:t>
            </w:r>
          </w:p>
        </w:tc>
      </w:tr>
      <w:tr w:rsidR="000C43D3" w:rsidRPr="005976F7" w14:paraId="37B2E41D" w14:textId="77777777" w:rsidTr="00503E4D">
        <w:trPr>
          <w:trHeight w:val="70"/>
        </w:trPr>
        <w:tc>
          <w:tcPr>
            <w:tcW w:w="789" w:type="dxa"/>
            <w:vMerge/>
            <w:vAlign w:val="center"/>
          </w:tcPr>
          <w:p w14:paraId="04A57B9D" w14:textId="77777777" w:rsidR="000C43D3" w:rsidRPr="005976F7" w:rsidRDefault="000C43D3" w:rsidP="0080496C">
            <w:pPr>
              <w:pStyle w:val="Tabelatekst"/>
              <w:jc w:val="center"/>
              <w:rPr>
                <w:sz w:val="18"/>
                <w:szCs w:val="18"/>
              </w:rPr>
            </w:pPr>
          </w:p>
        </w:tc>
        <w:tc>
          <w:tcPr>
            <w:tcW w:w="975" w:type="dxa"/>
          </w:tcPr>
          <w:p w14:paraId="5B83EDDB" w14:textId="77777777" w:rsidR="000C43D3" w:rsidRPr="005976F7" w:rsidRDefault="000C43D3" w:rsidP="0080496C">
            <w:pPr>
              <w:pStyle w:val="Tabelatekst"/>
              <w:rPr>
                <w:sz w:val="18"/>
                <w:szCs w:val="18"/>
              </w:rPr>
            </w:pPr>
            <w:r>
              <w:rPr>
                <w:sz w:val="18"/>
                <w:szCs w:val="18"/>
              </w:rPr>
              <w:t>1.</w:t>
            </w:r>
          </w:p>
        </w:tc>
        <w:tc>
          <w:tcPr>
            <w:tcW w:w="4706" w:type="dxa"/>
          </w:tcPr>
          <w:p w14:paraId="6F48D0C2" w14:textId="77777777" w:rsidR="000C43D3" w:rsidRPr="005976F7" w:rsidRDefault="000C43D3" w:rsidP="0080496C">
            <w:pPr>
              <w:pStyle w:val="Tabelatekst"/>
              <w:rPr>
                <w:sz w:val="18"/>
                <w:szCs w:val="18"/>
              </w:rPr>
            </w:pPr>
            <w:r>
              <w:rPr>
                <w:sz w:val="18"/>
                <w:szCs w:val="18"/>
              </w:rPr>
              <w:t>Poprawa bezpieczeństwa przeciwpowodziowego</w:t>
            </w:r>
          </w:p>
        </w:tc>
        <w:tc>
          <w:tcPr>
            <w:tcW w:w="316" w:type="dxa"/>
          </w:tcPr>
          <w:p w14:paraId="577D9963" w14:textId="77777777" w:rsidR="000C43D3" w:rsidRPr="005976F7" w:rsidRDefault="000C43D3" w:rsidP="0080496C">
            <w:pPr>
              <w:pStyle w:val="Tabelatekst"/>
              <w:rPr>
                <w:sz w:val="18"/>
                <w:szCs w:val="18"/>
              </w:rPr>
            </w:pPr>
          </w:p>
        </w:tc>
        <w:tc>
          <w:tcPr>
            <w:tcW w:w="316" w:type="dxa"/>
          </w:tcPr>
          <w:p w14:paraId="08724EFF" w14:textId="77777777" w:rsidR="000C43D3" w:rsidRPr="005976F7" w:rsidRDefault="000C43D3" w:rsidP="0080496C">
            <w:pPr>
              <w:pStyle w:val="Tabelatekst"/>
              <w:rPr>
                <w:sz w:val="18"/>
                <w:szCs w:val="18"/>
              </w:rPr>
            </w:pPr>
          </w:p>
        </w:tc>
        <w:tc>
          <w:tcPr>
            <w:tcW w:w="316" w:type="dxa"/>
          </w:tcPr>
          <w:p w14:paraId="244D52EC" w14:textId="77777777" w:rsidR="000C43D3" w:rsidRPr="005976F7" w:rsidRDefault="000C43D3" w:rsidP="0080496C">
            <w:pPr>
              <w:pStyle w:val="Tabelatekst"/>
              <w:rPr>
                <w:sz w:val="18"/>
                <w:szCs w:val="18"/>
              </w:rPr>
            </w:pPr>
          </w:p>
        </w:tc>
        <w:tc>
          <w:tcPr>
            <w:tcW w:w="316" w:type="dxa"/>
            <w:shd w:val="clear" w:color="auto" w:fill="92D050"/>
          </w:tcPr>
          <w:p w14:paraId="4572E9BF" w14:textId="77777777" w:rsidR="000C43D3" w:rsidRPr="005976F7" w:rsidRDefault="000C43D3" w:rsidP="0080496C">
            <w:pPr>
              <w:pStyle w:val="Tabelatekst"/>
              <w:rPr>
                <w:sz w:val="18"/>
                <w:szCs w:val="18"/>
              </w:rPr>
            </w:pPr>
          </w:p>
        </w:tc>
        <w:tc>
          <w:tcPr>
            <w:tcW w:w="316" w:type="dxa"/>
            <w:shd w:val="clear" w:color="auto" w:fill="92D050"/>
          </w:tcPr>
          <w:p w14:paraId="647E1F33" w14:textId="77777777" w:rsidR="000C43D3" w:rsidRPr="005976F7" w:rsidRDefault="000C43D3" w:rsidP="0080496C">
            <w:pPr>
              <w:pStyle w:val="Tabelatekst"/>
              <w:rPr>
                <w:sz w:val="18"/>
                <w:szCs w:val="18"/>
              </w:rPr>
            </w:pPr>
          </w:p>
        </w:tc>
        <w:tc>
          <w:tcPr>
            <w:tcW w:w="316" w:type="dxa"/>
          </w:tcPr>
          <w:p w14:paraId="557FC70F" w14:textId="77777777" w:rsidR="000C43D3" w:rsidRPr="005976F7" w:rsidRDefault="000C43D3" w:rsidP="0080496C">
            <w:pPr>
              <w:pStyle w:val="Tabelatekst"/>
              <w:rPr>
                <w:sz w:val="18"/>
                <w:szCs w:val="18"/>
              </w:rPr>
            </w:pPr>
          </w:p>
        </w:tc>
        <w:tc>
          <w:tcPr>
            <w:tcW w:w="758" w:type="dxa"/>
            <w:vAlign w:val="center"/>
          </w:tcPr>
          <w:p w14:paraId="22047AFE" w14:textId="77777777" w:rsidR="000C43D3" w:rsidRPr="00CC6C0E" w:rsidRDefault="000C43D3" w:rsidP="00503E4D">
            <w:pPr>
              <w:pStyle w:val="Tabelatekst"/>
              <w:jc w:val="center"/>
              <w:rPr>
                <w:b/>
                <w:bCs/>
                <w:sz w:val="18"/>
                <w:szCs w:val="18"/>
              </w:rPr>
            </w:pPr>
          </w:p>
        </w:tc>
        <w:tc>
          <w:tcPr>
            <w:tcW w:w="758" w:type="dxa"/>
            <w:vAlign w:val="center"/>
          </w:tcPr>
          <w:p w14:paraId="20EF355F"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13DF41D9" w14:textId="77777777" w:rsidR="000C43D3" w:rsidRPr="00CC6C0E" w:rsidRDefault="000C43D3" w:rsidP="00503E4D">
            <w:pPr>
              <w:pStyle w:val="Tabelatekst"/>
              <w:jc w:val="center"/>
              <w:rPr>
                <w:b/>
                <w:bCs/>
                <w:sz w:val="18"/>
                <w:szCs w:val="18"/>
              </w:rPr>
            </w:pPr>
          </w:p>
        </w:tc>
        <w:tc>
          <w:tcPr>
            <w:tcW w:w="758" w:type="dxa"/>
            <w:vAlign w:val="center"/>
          </w:tcPr>
          <w:p w14:paraId="76EDEE7B" w14:textId="77777777" w:rsidR="000C43D3" w:rsidRPr="00CC6C0E" w:rsidRDefault="000C43D3" w:rsidP="00503E4D">
            <w:pPr>
              <w:pStyle w:val="Tabelatekst"/>
              <w:jc w:val="center"/>
              <w:rPr>
                <w:b/>
                <w:bCs/>
                <w:sz w:val="18"/>
                <w:szCs w:val="18"/>
              </w:rPr>
            </w:pPr>
          </w:p>
        </w:tc>
        <w:tc>
          <w:tcPr>
            <w:tcW w:w="758" w:type="dxa"/>
            <w:vAlign w:val="center"/>
          </w:tcPr>
          <w:p w14:paraId="20E2DDEB"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3A685651" w14:textId="77777777" w:rsidR="000C43D3" w:rsidRPr="00CC6C0E" w:rsidRDefault="000C43D3" w:rsidP="00503E4D">
            <w:pPr>
              <w:pStyle w:val="Tabelatekst"/>
              <w:jc w:val="center"/>
              <w:rPr>
                <w:b/>
                <w:bCs/>
                <w:sz w:val="18"/>
                <w:szCs w:val="18"/>
              </w:rPr>
            </w:pPr>
          </w:p>
        </w:tc>
        <w:tc>
          <w:tcPr>
            <w:tcW w:w="758" w:type="dxa"/>
            <w:vAlign w:val="center"/>
          </w:tcPr>
          <w:p w14:paraId="4FC42203"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3259BCF5" w14:textId="77777777" w:rsidR="000C43D3" w:rsidRPr="00CC6C0E" w:rsidRDefault="000C43D3" w:rsidP="00503E4D">
            <w:pPr>
              <w:pStyle w:val="Tabelatekst"/>
              <w:jc w:val="center"/>
              <w:rPr>
                <w:b/>
                <w:bCs/>
                <w:sz w:val="18"/>
                <w:szCs w:val="18"/>
              </w:rPr>
            </w:pPr>
          </w:p>
        </w:tc>
      </w:tr>
      <w:tr w:rsidR="000C43D3" w:rsidRPr="005976F7" w14:paraId="57D0A5BD" w14:textId="77777777" w:rsidTr="00503E4D">
        <w:trPr>
          <w:trHeight w:val="70"/>
        </w:trPr>
        <w:tc>
          <w:tcPr>
            <w:tcW w:w="789" w:type="dxa"/>
            <w:vMerge/>
            <w:vAlign w:val="center"/>
          </w:tcPr>
          <w:p w14:paraId="64E5EF98" w14:textId="77777777" w:rsidR="000C43D3" w:rsidRPr="005976F7" w:rsidRDefault="000C43D3" w:rsidP="0080496C">
            <w:pPr>
              <w:pStyle w:val="Tabelatekst"/>
              <w:jc w:val="center"/>
              <w:rPr>
                <w:sz w:val="18"/>
                <w:szCs w:val="18"/>
              </w:rPr>
            </w:pPr>
          </w:p>
        </w:tc>
        <w:tc>
          <w:tcPr>
            <w:tcW w:w="975" w:type="dxa"/>
          </w:tcPr>
          <w:p w14:paraId="642589DC" w14:textId="77777777" w:rsidR="000C43D3" w:rsidRPr="005976F7" w:rsidRDefault="000C43D3" w:rsidP="0080496C">
            <w:pPr>
              <w:pStyle w:val="Tabelatekst"/>
              <w:rPr>
                <w:sz w:val="18"/>
                <w:szCs w:val="18"/>
              </w:rPr>
            </w:pPr>
            <w:r>
              <w:rPr>
                <w:sz w:val="18"/>
                <w:szCs w:val="18"/>
              </w:rPr>
              <w:t>2.</w:t>
            </w:r>
          </w:p>
        </w:tc>
        <w:tc>
          <w:tcPr>
            <w:tcW w:w="4706" w:type="dxa"/>
          </w:tcPr>
          <w:p w14:paraId="0F26AF7E" w14:textId="77777777" w:rsidR="000C43D3" w:rsidRPr="005976F7" w:rsidRDefault="000C43D3" w:rsidP="0080496C">
            <w:pPr>
              <w:pStyle w:val="Tabelatekst"/>
              <w:rPr>
                <w:sz w:val="18"/>
                <w:szCs w:val="18"/>
              </w:rPr>
            </w:pPr>
            <w:r>
              <w:rPr>
                <w:sz w:val="18"/>
                <w:szCs w:val="18"/>
              </w:rPr>
              <w:t>Wpływ na dobra materialne, przez poprawę stanu i bezpieczeństwa urządzeń wodnych</w:t>
            </w:r>
          </w:p>
        </w:tc>
        <w:tc>
          <w:tcPr>
            <w:tcW w:w="316" w:type="dxa"/>
          </w:tcPr>
          <w:p w14:paraId="5A271DD5" w14:textId="77777777" w:rsidR="000C43D3" w:rsidRPr="005976F7" w:rsidRDefault="000C43D3" w:rsidP="0080496C">
            <w:pPr>
              <w:pStyle w:val="Tabelatekst"/>
              <w:rPr>
                <w:sz w:val="18"/>
                <w:szCs w:val="18"/>
              </w:rPr>
            </w:pPr>
          </w:p>
        </w:tc>
        <w:tc>
          <w:tcPr>
            <w:tcW w:w="316" w:type="dxa"/>
          </w:tcPr>
          <w:p w14:paraId="29B062E6" w14:textId="77777777" w:rsidR="000C43D3" w:rsidRPr="005976F7" w:rsidRDefault="000C43D3" w:rsidP="0080496C">
            <w:pPr>
              <w:pStyle w:val="Tabelatekst"/>
              <w:rPr>
                <w:sz w:val="18"/>
                <w:szCs w:val="18"/>
              </w:rPr>
            </w:pPr>
          </w:p>
        </w:tc>
        <w:tc>
          <w:tcPr>
            <w:tcW w:w="316" w:type="dxa"/>
          </w:tcPr>
          <w:p w14:paraId="6ECEE852" w14:textId="77777777" w:rsidR="000C43D3" w:rsidRPr="005976F7" w:rsidRDefault="000C43D3" w:rsidP="0080496C">
            <w:pPr>
              <w:pStyle w:val="Tabelatekst"/>
              <w:rPr>
                <w:sz w:val="18"/>
                <w:szCs w:val="18"/>
              </w:rPr>
            </w:pPr>
          </w:p>
        </w:tc>
        <w:tc>
          <w:tcPr>
            <w:tcW w:w="316" w:type="dxa"/>
            <w:shd w:val="clear" w:color="auto" w:fill="92D050"/>
          </w:tcPr>
          <w:p w14:paraId="12B378AB" w14:textId="77777777" w:rsidR="000C43D3" w:rsidRPr="005976F7" w:rsidRDefault="000C43D3" w:rsidP="0080496C">
            <w:pPr>
              <w:pStyle w:val="Tabelatekst"/>
              <w:rPr>
                <w:sz w:val="18"/>
                <w:szCs w:val="18"/>
              </w:rPr>
            </w:pPr>
          </w:p>
        </w:tc>
        <w:tc>
          <w:tcPr>
            <w:tcW w:w="316" w:type="dxa"/>
            <w:shd w:val="clear" w:color="auto" w:fill="92D050"/>
          </w:tcPr>
          <w:p w14:paraId="0A28FABC" w14:textId="77777777" w:rsidR="000C43D3" w:rsidRPr="005976F7" w:rsidRDefault="000C43D3" w:rsidP="0080496C">
            <w:pPr>
              <w:pStyle w:val="Tabelatekst"/>
              <w:rPr>
                <w:sz w:val="18"/>
                <w:szCs w:val="18"/>
              </w:rPr>
            </w:pPr>
          </w:p>
        </w:tc>
        <w:tc>
          <w:tcPr>
            <w:tcW w:w="316" w:type="dxa"/>
          </w:tcPr>
          <w:p w14:paraId="6127C421" w14:textId="77777777" w:rsidR="000C43D3" w:rsidRPr="005976F7" w:rsidRDefault="000C43D3" w:rsidP="0080496C">
            <w:pPr>
              <w:pStyle w:val="Tabelatekst"/>
              <w:rPr>
                <w:sz w:val="18"/>
                <w:szCs w:val="18"/>
              </w:rPr>
            </w:pPr>
          </w:p>
        </w:tc>
        <w:tc>
          <w:tcPr>
            <w:tcW w:w="758" w:type="dxa"/>
            <w:vAlign w:val="center"/>
          </w:tcPr>
          <w:p w14:paraId="4D9C0AEB" w14:textId="77777777" w:rsidR="000C43D3" w:rsidRPr="00CC6C0E" w:rsidRDefault="000C43D3" w:rsidP="00503E4D">
            <w:pPr>
              <w:pStyle w:val="Tabelatekst"/>
              <w:jc w:val="center"/>
              <w:rPr>
                <w:b/>
                <w:bCs/>
                <w:sz w:val="18"/>
                <w:szCs w:val="18"/>
              </w:rPr>
            </w:pPr>
          </w:p>
        </w:tc>
        <w:tc>
          <w:tcPr>
            <w:tcW w:w="758" w:type="dxa"/>
            <w:vAlign w:val="center"/>
          </w:tcPr>
          <w:p w14:paraId="765BA68B"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35112625" w14:textId="77777777" w:rsidR="000C43D3" w:rsidRPr="00CC6C0E" w:rsidRDefault="000C43D3" w:rsidP="00503E4D">
            <w:pPr>
              <w:pStyle w:val="Tabelatekst"/>
              <w:jc w:val="center"/>
              <w:rPr>
                <w:b/>
                <w:bCs/>
                <w:sz w:val="18"/>
                <w:szCs w:val="18"/>
              </w:rPr>
            </w:pPr>
          </w:p>
        </w:tc>
        <w:tc>
          <w:tcPr>
            <w:tcW w:w="758" w:type="dxa"/>
            <w:vAlign w:val="center"/>
          </w:tcPr>
          <w:p w14:paraId="6DF138D3" w14:textId="77777777" w:rsidR="000C43D3" w:rsidRPr="00CC6C0E" w:rsidRDefault="000C43D3" w:rsidP="00503E4D">
            <w:pPr>
              <w:pStyle w:val="Tabelatekst"/>
              <w:jc w:val="center"/>
              <w:rPr>
                <w:b/>
                <w:bCs/>
                <w:sz w:val="18"/>
                <w:szCs w:val="18"/>
              </w:rPr>
            </w:pPr>
          </w:p>
        </w:tc>
        <w:tc>
          <w:tcPr>
            <w:tcW w:w="758" w:type="dxa"/>
            <w:vAlign w:val="center"/>
          </w:tcPr>
          <w:p w14:paraId="5A1DD942"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46249450" w14:textId="77777777" w:rsidR="000C43D3" w:rsidRPr="00CC6C0E" w:rsidRDefault="000C43D3" w:rsidP="00503E4D">
            <w:pPr>
              <w:pStyle w:val="Tabelatekst"/>
              <w:jc w:val="center"/>
              <w:rPr>
                <w:b/>
                <w:bCs/>
                <w:sz w:val="18"/>
                <w:szCs w:val="18"/>
              </w:rPr>
            </w:pPr>
          </w:p>
        </w:tc>
        <w:tc>
          <w:tcPr>
            <w:tcW w:w="758" w:type="dxa"/>
            <w:vAlign w:val="center"/>
          </w:tcPr>
          <w:p w14:paraId="045AAB04"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255F65C9" w14:textId="77777777" w:rsidR="000C43D3" w:rsidRPr="00CC6C0E" w:rsidRDefault="000C43D3" w:rsidP="00503E4D">
            <w:pPr>
              <w:pStyle w:val="Tabelatekst"/>
              <w:jc w:val="center"/>
              <w:rPr>
                <w:b/>
                <w:bCs/>
                <w:sz w:val="18"/>
                <w:szCs w:val="18"/>
              </w:rPr>
            </w:pPr>
          </w:p>
        </w:tc>
      </w:tr>
      <w:tr w:rsidR="000C43D3" w:rsidRPr="005976F7" w14:paraId="2677DF22" w14:textId="77777777" w:rsidTr="00503E4D">
        <w:trPr>
          <w:trHeight w:val="70"/>
        </w:trPr>
        <w:tc>
          <w:tcPr>
            <w:tcW w:w="789" w:type="dxa"/>
            <w:vMerge/>
            <w:vAlign w:val="center"/>
          </w:tcPr>
          <w:p w14:paraId="7A7315B4" w14:textId="77777777" w:rsidR="000C43D3" w:rsidRPr="005976F7" w:rsidRDefault="000C43D3" w:rsidP="0080496C">
            <w:pPr>
              <w:pStyle w:val="Tabelatekst"/>
              <w:jc w:val="center"/>
              <w:rPr>
                <w:sz w:val="18"/>
                <w:szCs w:val="18"/>
              </w:rPr>
            </w:pPr>
          </w:p>
        </w:tc>
        <w:tc>
          <w:tcPr>
            <w:tcW w:w="975" w:type="dxa"/>
          </w:tcPr>
          <w:p w14:paraId="2C1496A0" w14:textId="77777777" w:rsidR="000C43D3" w:rsidRPr="005976F7" w:rsidRDefault="000C43D3" w:rsidP="0080496C">
            <w:pPr>
              <w:pStyle w:val="Tabelatekst"/>
              <w:rPr>
                <w:sz w:val="18"/>
                <w:szCs w:val="18"/>
              </w:rPr>
            </w:pPr>
            <w:r>
              <w:rPr>
                <w:sz w:val="18"/>
                <w:szCs w:val="18"/>
              </w:rPr>
              <w:t>3.</w:t>
            </w:r>
          </w:p>
        </w:tc>
        <w:tc>
          <w:tcPr>
            <w:tcW w:w="4706" w:type="dxa"/>
          </w:tcPr>
          <w:p w14:paraId="2CE331E5" w14:textId="77777777" w:rsidR="000C43D3" w:rsidRPr="005976F7" w:rsidRDefault="000C43D3" w:rsidP="0080496C">
            <w:pPr>
              <w:pStyle w:val="Tabelatekst"/>
              <w:rPr>
                <w:sz w:val="18"/>
                <w:szCs w:val="18"/>
              </w:rPr>
            </w:pPr>
            <w:r w:rsidDel="004F6D00">
              <w:rPr>
                <w:sz w:val="18"/>
                <w:szCs w:val="18"/>
              </w:rPr>
              <w:t>Wpływ na atrakcyjność turystyczną obszarów powiązanych z wodami</w:t>
            </w:r>
          </w:p>
        </w:tc>
        <w:tc>
          <w:tcPr>
            <w:tcW w:w="316" w:type="dxa"/>
          </w:tcPr>
          <w:p w14:paraId="22FDF9C2" w14:textId="77777777" w:rsidR="000C43D3" w:rsidRPr="005976F7" w:rsidRDefault="000C43D3" w:rsidP="0080496C">
            <w:pPr>
              <w:pStyle w:val="Tabelatekst"/>
              <w:rPr>
                <w:sz w:val="18"/>
                <w:szCs w:val="18"/>
              </w:rPr>
            </w:pPr>
          </w:p>
        </w:tc>
        <w:tc>
          <w:tcPr>
            <w:tcW w:w="316" w:type="dxa"/>
            <w:shd w:val="clear" w:color="auto" w:fill="FF0000"/>
          </w:tcPr>
          <w:p w14:paraId="0463399C" w14:textId="77777777" w:rsidR="000C43D3" w:rsidRPr="005976F7" w:rsidRDefault="000C43D3" w:rsidP="0080496C">
            <w:pPr>
              <w:pStyle w:val="Tabelatekst"/>
              <w:rPr>
                <w:sz w:val="18"/>
                <w:szCs w:val="18"/>
              </w:rPr>
            </w:pPr>
          </w:p>
        </w:tc>
        <w:tc>
          <w:tcPr>
            <w:tcW w:w="316" w:type="dxa"/>
            <w:shd w:val="clear" w:color="auto" w:fill="FF0000"/>
          </w:tcPr>
          <w:p w14:paraId="6DA5B6A3" w14:textId="77777777" w:rsidR="000C43D3" w:rsidRPr="005976F7" w:rsidRDefault="000C43D3" w:rsidP="0080496C">
            <w:pPr>
              <w:pStyle w:val="Tabelatekst"/>
              <w:rPr>
                <w:sz w:val="18"/>
                <w:szCs w:val="18"/>
              </w:rPr>
            </w:pPr>
          </w:p>
        </w:tc>
        <w:tc>
          <w:tcPr>
            <w:tcW w:w="316" w:type="dxa"/>
          </w:tcPr>
          <w:p w14:paraId="095C886C" w14:textId="77777777" w:rsidR="000C43D3" w:rsidRPr="005976F7" w:rsidRDefault="000C43D3" w:rsidP="0080496C">
            <w:pPr>
              <w:pStyle w:val="Tabelatekst"/>
              <w:rPr>
                <w:sz w:val="18"/>
                <w:szCs w:val="18"/>
              </w:rPr>
            </w:pPr>
          </w:p>
        </w:tc>
        <w:tc>
          <w:tcPr>
            <w:tcW w:w="316" w:type="dxa"/>
          </w:tcPr>
          <w:p w14:paraId="3DEA5ECB" w14:textId="77777777" w:rsidR="000C43D3" w:rsidRPr="005976F7" w:rsidRDefault="000C43D3" w:rsidP="0080496C">
            <w:pPr>
              <w:pStyle w:val="Tabelatekst"/>
              <w:rPr>
                <w:sz w:val="18"/>
                <w:szCs w:val="18"/>
              </w:rPr>
            </w:pPr>
          </w:p>
        </w:tc>
        <w:tc>
          <w:tcPr>
            <w:tcW w:w="316" w:type="dxa"/>
          </w:tcPr>
          <w:p w14:paraId="63435721" w14:textId="77777777" w:rsidR="000C43D3" w:rsidRPr="005976F7" w:rsidRDefault="000C43D3" w:rsidP="0080496C">
            <w:pPr>
              <w:pStyle w:val="Tabelatekst"/>
              <w:rPr>
                <w:sz w:val="18"/>
                <w:szCs w:val="18"/>
              </w:rPr>
            </w:pPr>
          </w:p>
        </w:tc>
        <w:tc>
          <w:tcPr>
            <w:tcW w:w="758" w:type="dxa"/>
            <w:vAlign w:val="center"/>
          </w:tcPr>
          <w:p w14:paraId="29726E79"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2604D780" w14:textId="77777777" w:rsidR="000C43D3" w:rsidRPr="00CC6C0E" w:rsidRDefault="000C43D3" w:rsidP="00503E4D">
            <w:pPr>
              <w:pStyle w:val="Tabelatekst"/>
              <w:jc w:val="center"/>
              <w:rPr>
                <w:b/>
                <w:bCs/>
                <w:sz w:val="18"/>
                <w:szCs w:val="18"/>
              </w:rPr>
            </w:pPr>
          </w:p>
        </w:tc>
        <w:tc>
          <w:tcPr>
            <w:tcW w:w="758" w:type="dxa"/>
            <w:vAlign w:val="center"/>
          </w:tcPr>
          <w:p w14:paraId="22CBFE2D" w14:textId="77777777" w:rsidR="000C43D3" w:rsidRPr="00CC6C0E" w:rsidRDefault="000C43D3" w:rsidP="00503E4D">
            <w:pPr>
              <w:pStyle w:val="Tabelatekst"/>
              <w:jc w:val="center"/>
              <w:rPr>
                <w:b/>
                <w:bCs/>
                <w:sz w:val="18"/>
                <w:szCs w:val="18"/>
              </w:rPr>
            </w:pPr>
          </w:p>
        </w:tc>
        <w:tc>
          <w:tcPr>
            <w:tcW w:w="758" w:type="dxa"/>
            <w:vAlign w:val="center"/>
          </w:tcPr>
          <w:p w14:paraId="06E2D26D" w14:textId="77777777" w:rsidR="000C43D3" w:rsidRPr="00CC6C0E" w:rsidRDefault="000C43D3" w:rsidP="00503E4D">
            <w:pPr>
              <w:pStyle w:val="Tabelatekst"/>
              <w:jc w:val="center"/>
              <w:rPr>
                <w:b/>
                <w:bCs/>
                <w:sz w:val="18"/>
                <w:szCs w:val="18"/>
              </w:rPr>
            </w:pPr>
          </w:p>
        </w:tc>
        <w:tc>
          <w:tcPr>
            <w:tcW w:w="758" w:type="dxa"/>
            <w:vAlign w:val="center"/>
          </w:tcPr>
          <w:p w14:paraId="46AF5D6A"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509F7FBA" w14:textId="77777777" w:rsidR="000C43D3" w:rsidRPr="00CC6C0E" w:rsidRDefault="000C43D3" w:rsidP="00503E4D">
            <w:pPr>
              <w:pStyle w:val="Tabelatekst"/>
              <w:jc w:val="center"/>
              <w:rPr>
                <w:b/>
                <w:bCs/>
                <w:sz w:val="18"/>
                <w:szCs w:val="18"/>
              </w:rPr>
            </w:pPr>
          </w:p>
        </w:tc>
        <w:tc>
          <w:tcPr>
            <w:tcW w:w="758" w:type="dxa"/>
            <w:vAlign w:val="center"/>
          </w:tcPr>
          <w:p w14:paraId="11F3E2B5"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544CEEF4" w14:textId="77777777" w:rsidR="000C43D3" w:rsidRPr="00CC6C0E" w:rsidRDefault="000C43D3" w:rsidP="00503E4D">
            <w:pPr>
              <w:pStyle w:val="Tabelatekst"/>
              <w:jc w:val="center"/>
              <w:rPr>
                <w:b/>
                <w:bCs/>
                <w:sz w:val="18"/>
                <w:szCs w:val="18"/>
              </w:rPr>
            </w:pPr>
          </w:p>
        </w:tc>
      </w:tr>
      <w:tr w:rsidR="000C43D3" w:rsidRPr="005976F7" w14:paraId="45E641AF" w14:textId="77777777" w:rsidTr="00503E4D">
        <w:trPr>
          <w:trHeight w:val="70"/>
        </w:trPr>
        <w:tc>
          <w:tcPr>
            <w:tcW w:w="789" w:type="dxa"/>
            <w:vMerge/>
            <w:vAlign w:val="center"/>
          </w:tcPr>
          <w:p w14:paraId="5FB7E2AF" w14:textId="77777777" w:rsidR="000C43D3" w:rsidRPr="005976F7" w:rsidRDefault="000C43D3" w:rsidP="0080496C">
            <w:pPr>
              <w:pStyle w:val="Tabelatekst"/>
              <w:jc w:val="center"/>
              <w:rPr>
                <w:sz w:val="18"/>
                <w:szCs w:val="18"/>
              </w:rPr>
            </w:pPr>
          </w:p>
        </w:tc>
        <w:tc>
          <w:tcPr>
            <w:tcW w:w="975" w:type="dxa"/>
          </w:tcPr>
          <w:p w14:paraId="2C802A6B" w14:textId="77777777" w:rsidR="000C43D3" w:rsidRPr="005976F7" w:rsidRDefault="000C43D3" w:rsidP="0080496C">
            <w:pPr>
              <w:pStyle w:val="Tabelatekst"/>
              <w:rPr>
                <w:sz w:val="18"/>
                <w:szCs w:val="18"/>
              </w:rPr>
            </w:pPr>
            <w:r>
              <w:rPr>
                <w:sz w:val="18"/>
                <w:szCs w:val="18"/>
              </w:rPr>
              <w:t>4.</w:t>
            </w:r>
          </w:p>
        </w:tc>
        <w:tc>
          <w:tcPr>
            <w:tcW w:w="4706" w:type="dxa"/>
          </w:tcPr>
          <w:p w14:paraId="4BE8125A" w14:textId="77777777" w:rsidR="000C43D3" w:rsidRPr="005976F7" w:rsidRDefault="000C43D3" w:rsidP="0080496C">
            <w:pPr>
              <w:pStyle w:val="Tabelatekst"/>
              <w:rPr>
                <w:sz w:val="18"/>
                <w:szCs w:val="18"/>
              </w:rPr>
            </w:pPr>
            <w:r>
              <w:rPr>
                <w:sz w:val="18"/>
                <w:szCs w:val="18"/>
              </w:rPr>
              <w:t xml:space="preserve">Emisja zanieczyszczeń </w:t>
            </w:r>
            <w:r w:rsidDel="004F6D00">
              <w:rPr>
                <w:sz w:val="18"/>
                <w:szCs w:val="18"/>
              </w:rPr>
              <w:t>powietrza</w:t>
            </w:r>
          </w:p>
        </w:tc>
        <w:tc>
          <w:tcPr>
            <w:tcW w:w="316" w:type="dxa"/>
          </w:tcPr>
          <w:p w14:paraId="2114EB7A" w14:textId="77777777" w:rsidR="000C43D3" w:rsidRPr="005976F7" w:rsidRDefault="000C43D3" w:rsidP="0080496C">
            <w:pPr>
              <w:pStyle w:val="Tabelatekst"/>
              <w:rPr>
                <w:sz w:val="18"/>
                <w:szCs w:val="18"/>
              </w:rPr>
            </w:pPr>
          </w:p>
        </w:tc>
        <w:tc>
          <w:tcPr>
            <w:tcW w:w="316" w:type="dxa"/>
          </w:tcPr>
          <w:p w14:paraId="3A9A668F" w14:textId="77777777" w:rsidR="000C43D3" w:rsidRPr="005976F7" w:rsidRDefault="000C43D3" w:rsidP="0080496C">
            <w:pPr>
              <w:pStyle w:val="Tabelatekst"/>
              <w:rPr>
                <w:sz w:val="18"/>
                <w:szCs w:val="18"/>
              </w:rPr>
            </w:pPr>
          </w:p>
        </w:tc>
        <w:tc>
          <w:tcPr>
            <w:tcW w:w="316" w:type="dxa"/>
            <w:shd w:val="clear" w:color="auto" w:fill="FF0000"/>
          </w:tcPr>
          <w:p w14:paraId="505D617A" w14:textId="77777777" w:rsidR="000C43D3" w:rsidRPr="005976F7" w:rsidRDefault="000C43D3" w:rsidP="0080496C">
            <w:pPr>
              <w:pStyle w:val="Tabelatekst"/>
              <w:rPr>
                <w:sz w:val="18"/>
                <w:szCs w:val="18"/>
              </w:rPr>
            </w:pPr>
          </w:p>
        </w:tc>
        <w:tc>
          <w:tcPr>
            <w:tcW w:w="316" w:type="dxa"/>
          </w:tcPr>
          <w:p w14:paraId="297163E2" w14:textId="77777777" w:rsidR="000C43D3" w:rsidRPr="005976F7" w:rsidRDefault="000C43D3" w:rsidP="0080496C">
            <w:pPr>
              <w:pStyle w:val="Tabelatekst"/>
              <w:rPr>
                <w:sz w:val="18"/>
                <w:szCs w:val="18"/>
              </w:rPr>
            </w:pPr>
          </w:p>
        </w:tc>
        <w:tc>
          <w:tcPr>
            <w:tcW w:w="316" w:type="dxa"/>
          </w:tcPr>
          <w:p w14:paraId="7E11916A" w14:textId="77777777" w:rsidR="000C43D3" w:rsidRPr="005976F7" w:rsidRDefault="000C43D3" w:rsidP="0080496C">
            <w:pPr>
              <w:pStyle w:val="Tabelatekst"/>
              <w:rPr>
                <w:sz w:val="18"/>
                <w:szCs w:val="18"/>
              </w:rPr>
            </w:pPr>
          </w:p>
        </w:tc>
        <w:tc>
          <w:tcPr>
            <w:tcW w:w="316" w:type="dxa"/>
          </w:tcPr>
          <w:p w14:paraId="0304982E" w14:textId="77777777" w:rsidR="000C43D3" w:rsidRPr="005976F7" w:rsidRDefault="000C43D3" w:rsidP="0080496C">
            <w:pPr>
              <w:pStyle w:val="Tabelatekst"/>
              <w:rPr>
                <w:sz w:val="18"/>
                <w:szCs w:val="18"/>
              </w:rPr>
            </w:pPr>
          </w:p>
        </w:tc>
        <w:tc>
          <w:tcPr>
            <w:tcW w:w="758" w:type="dxa"/>
            <w:vAlign w:val="center"/>
          </w:tcPr>
          <w:p w14:paraId="624EDC2C"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06617E6C" w14:textId="77777777" w:rsidR="000C43D3" w:rsidRPr="00CC6C0E" w:rsidRDefault="000C43D3" w:rsidP="00503E4D">
            <w:pPr>
              <w:pStyle w:val="Tabelatekst"/>
              <w:jc w:val="center"/>
              <w:rPr>
                <w:b/>
                <w:bCs/>
                <w:sz w:val="18"/>
                <w:szCs w:val="18"/>
              </w:rPr>
            </w:pPr>
          </w:p>
        </w:tc>
        <w:tc>
          <w:tcPr>
            <w:tcW w:w="758" w:type="dxa"/>
            <w:vAlign w:val="center"/>
          </w:tcPr>
          <w:p w14:paraId="653BB812" w14:textId="77777777" w:rsidR="000C43D3" w:rsidRPr="00CC6C0E" w:rsidRDefault="000C43D3" w:rsidP="00503E4D">
            <w:pPr>
              <w:pStyle w:val="Tabelatekst"/>
              <w:jc w:val="center"/>
              <w:rPr>
                <w:b/>
                <w:bCs/>
                <w:sz w:val="18"/>
                <w:szCs w:val="18"/>
              </w:rPr>
            </w:pPr>
          </w:p>
        </w:tc>
        <w:tc>
          <w:tcPr>
            <w:tcW w:w="758" w:type="dxa"/>
            <w:vAlign w:val="center"/>
          </w:tcPr>
          <w:p w14:paraId="3F116547"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19672D5C" w14:textId="77777777" w:rsidR="000C43D3" w:rsidRPr="00CC6C0E" w:rsidRDefault="000C43D3" w:rsidP="00503E4D">
            <w:pPr>
              <w:pStyle w:val="Tabelatekst"/>
              <w:jc w:val="center"/>
              <w:rPr>
                <w:b/>
                <w:bCs/>
                <w:sz w:val="18"/>
                <w:szCs w:val="18"/>
              </w:rPr>
            </w:pPr>
          </w:p>
        </w:tc>
        <w:tc>
          <w:tcPr>
            <w:tcW w:w="758" w:type="dxa"/>
            <w:vAlign w:val="center"/>
          </w:tcPr>
          <w:p w14:paraId="2643F0B9" w14:textId="77777777" w:rsidR="000C43D3" w:rsidRPr="00CC6C0E" w:rsidRDefault="000C43D3" w:rsidP="00503E4D">
            <w:pPr>
              <w:pStyle w:val="Tabelatekst"/>
              <w:jc w:val="center"/>
              <w:rPr>
                <w:b/>
                <w:bCs/>
                <w:sz w:val="18"/>
                <w:szCs w:val="18"/>
              </w:rPr>
            </w:pPr>
          </w:p>
        </w:tc>
        <w:tc>
          <w:tcPr>
            <w:tcW w:w="758" w:type="dxa"/>
            <w:vAlign w:val="center"/>
          </w:tcPr>
          <w:p w14:paraId="1776BBEE" w14:textId="77777777" w:rsidR="000C43D3" w:rsidRPr="00CC6C0E" w:rsidRDefault="000C43D3" w:rsidP="00503E4D">
            <w:pPr>
              <w:pStyle w:val="Tabelatekst"/>
              <w:jc w:val="center"/>
              <w:rPr>
                <w:b/>
                <w:bCs/>
                <w:sz w:val="18"/>
                <w:szCs w:val="18"/>
              </w:rPr>
            </w:pPr>
          </w:p>
        </w:tc>
        <w:tc>
          <w:tcPr>
            <w:tcW w:w="758" w:type="dxa"/>
            <w:vAlign w:val="center"/>
          </w:tcPr>
          <w:p w14:paraId="41146151"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6ECB75FE" w14:textId="77777777" w:rsidTr="00503E4D">
        <w:trPr>
          <w:trHeight w:val="70"/>
        </w:trPr>
        <w:tc>
          <w:tcPr>
            <w:tcW w:w="789" w:type="dxa"/>
            <w:vMerge/>
            <w:vAlign w:val="center"/>
          </w:tcPr>
          <w:p w14:paraId="2D72A793" w14:textId="77777777" w:rsidR="000C43D3" w:rsidRPr="005976F7" w:rsidRDefault="000C43D3" w:rsidP="00D3515B">
            <w:pPr>
              <w:pStyle w:val="Tabelatekst"/>
              <w:jc w:val="center"/>
              <w:rPr>
                <w:sz w:val="18"/>
                <w:szCs w:val="18"/>
              </w:rPr>
            </w:pPr>
          </w:p>
        </w:tc>
        <w:tc>
          <w:tcPr>
            <w:tcW w:w="975" w:type="dxa"/>
          </w:tcPr>
          <w:p w14:paraId="22937371" w14:textId="77777777" w:rsidR="000C43D3" w:rsidRDefault="000C43D3" w:rsidP="00D3515B">
            <w:pPr>
              <w:pStyle w:val="Tabelatekst"/>
              <w:rPr>
                <w:sz w:val="18"/>
                <w:szCs w:val="18"/>
              </w:rPr>
            </w:pPr>
            <w:r>
              <w:rPr>
                <w:sz w:val="18"/>
                <w:szCs w:val="18"/>
              </w:rPr>
              <w:t>5.</w:t>
            </w:r>
          </w:p>
        </w:tc>
        <w:tc>
          <w:tcPr>
            <w:tcW w:w="4706" w:type="dxa"/>
          </w:tcPr>
          <w:p w14:paraId="0DC08301" w14:textId="77777777" w:rsidR="000C43D3" w:rsidRDefault="000C43D3" w:rsidP="00D3515B">
            <w:pPr>
              <w:pStyle w:val="Tabelatekst"/>
              <w:rPr>
                <w:sz w:val="18"/>
                <w:szCs w:val="18"/>
              </w:rPr>
            </w:pPr>
            <w:r>
              <w:rPr>
                <w:sz w:val="18"/>
                <w:szCs w:val="18"/>
              </w:rPr>
              <w:t>Emisja hałasu i drgań</w:t>
            </w:r>
          </w:p>
        </w:tc>
        <w:tc>
          <w:tcPr>
            <w:tcW w:w="316" w:type="dxa"/>
          </w:tcPr>
          <w:p w14:paraId="2D6E85BF" w14:textId="77777777" w:rsidR="000C43D3" w:rsidRPr="005976F7" w:rsidRDefault="000C43D3" w:rsidP="00D3515B">
            <w:pPr>
              <w:pStyle w:val="Tabelatekst"/>
              <w:rPr>
                <w:sz w:val="18"/>
                <w:szCs w:val="18"/>
              </w:rPr>
            </w:pPr>
          </w:p>
        </w:tc>
        <w:tc>
          <w:tcPr>
            <w:tcW w:w="316" w:type="dxa"/>
          </w:tcPr>
          <w:p w14:paraId="040DB5B3" w14:textId="77777777" w:rsidR="000C43D3" w:rsidRPr="005976F7" w:rsidRDefault="000C43D3" w:rsidP="00D3515B">
            <w:pPr>
              <w:pStyle w:val="Tabelatekst"/>
              <w:rPr>
                <w:sz w:val="18"/>
                <w:szCs w:val="18"/>
              </w:rPr>
            </w:pPr>
          </w:p>
        </w:tc>
        <w:tc>
          <w:tcPr>
            <w:tcW w:w="316" w:type="dxa"/>
            <w:shd w:val="clear" w:color="auto" w:fill="FF0000"/>
          </w:tcPr>
          <w:p w14:paraId="1D00482E" w14:textId="77777777" w:rsidR="000C43D3" w:rsidRPr="005976F7" w:rsidRDefault="000C43D3" w:rsidP="00D3515B">
            <w:pPr>
              <w:pStyle w:val="Tabelatekst"/>
              <w:rPr>
                <w:sz w:val="18"/>
                <w:szCs w:val="18"/>
              </w:rPr>
            </w:pPr>
          </w:p>
        </w:tc>
        <w:tc>
          <w:tcPr>
            <w:tcW w:w="316" w:type="dxa"/>
          </w:tcPr>
          <w:p w14:paraId="2EDDD05F" w14:textId="77777777" w:rsidR="000C43D3" w:rsidRPr="005976F7" w:rsidRDefault="000C43D3" w:rsidP="00D3515B">
            <w:pPr>
              <w:pStyle w:val="Tabelatekst"/>
              <w:rPr>
                <w:sz w:val="18"/>
                <w:szCs w:val="18"/>
              </w:rPr>
            </w:pPr>
          </w:p>
        </w:tc>
        <w:tc>
          <w:tcPr>
            <w:tcW w:w="316" w:type="dxa"/>
          </w:tcPr>
          <w:p w14:paraId="0E8FA72E" w14:textId="77777777" w:rsidR="000C43D3" w:rsidRPr="005976F7" w:rsidRDefault="000C43D3" w:rsidP="00D3515B">
            <w:pPr>
              <w:pStyle w:val="Tabelatekst"/>
              <w:rPr>
                <w:sz w:val="18"/>
                <w:szCs w:val="18"/>
              </w:rPr>
            </w:pPr>
          </w:p>
        </w:tc>
        <w:tc>
          <w:tcPr>
            <w:tcW w:w="316" w:type="dxa"/>
          </w:tcPr>
          <w:p w14:paraId="380D3AF2" w14:textId="77777777" w:rsidR="000C43D3" w:rsidRPr="005976F7" w:rsidRDefault="000C43D3" w:rsidP="00D3515B">
            <w:pPr>
              <w:pStyle w:val="Tabelatekst"/>
              <w:rPr>
                <w:sz w:val="18"/>
                <w:szCs w:val="18"/>
              </w:rPr>
            </w:pPr>
          </w:p>
        </w:tc>
        <w:tc>
          <w:tcPr>
            <w:tcW w:w="758" w:type="dxa"/>
            <w:vAlign w:val="center"/>
          </w:tcPr>
          <w:p w14:paraId="6E9B2855"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51673D96" w14:textId="77777777" w:rsidR="000C43D3" w:rsidRPr="00CC6C0E" w:rsidRDefault="000C43D3" w:rsidP="00503E4D">
            <w:pPr>
              <w:pStyle w:val="Tabelatekst"/>
              <w:jc w:val="center"/>
              <w:rPr>
                <w:b/>
                <w:bCs/>
                <w:sz w:val="18"/>
                <w:szCs w:val="18"/>
              </w:rPr>
            </w:pPr>
          </w:p>
        </w:tc>
        <w:tc>
          <w:tcPr>
            <w:tcW w:w="758" w:type="dxa"/>
            <w:vAlign w:val="center"/>
          </w:tcPr>
          <w:p w14:paraId="00B29550" w14:textId="77777777" w:rsidR="000C43D3" w:rsidRPr="00CC6C0E" w:rsidRDefault="000C43D3" w:rsidP="00503E4D">
            <w:pPr>
              <w:pStyle w:val="Tabelatekst"/>
              <w:jc w:val="center"/>
              <w:rPr>
                <w:b/>
                <w:bCs/>
                <w:sz w:val="18"/>
                <w:szCs w:val="18"/>
              </w:rPr>
            </w:pPr>
          </w:p>
        </w:tc>
        <w:tc>
          <w:tcPr>
            <w:tcW w:w="758" w:type="dxa"/>
            <w:vAlign w:val="center"/>
          </w:tcPr>
          <w:p w14:paraId="5E16CE2A"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2BF012A1" w14:textId="77777777" w:rsidR="000C43D3" w:rsidRPr="00CC6C0E" w:rsidRDefault="000C43D3" w:rsidP="00503E4D">
            <w:pPr>
              <w:pStyle w:val="Tabelatekst"/>
              <w:jc w:val="center"/>
              <w:rPr>
                <w:b/>
                <w:bCs/>
                <w:sz w:val="18"/>
                <w:szCs w:val="18"/>
              </w:rPr>
            </w:pPr>
          </w:p>
        </w:tc>
        <w:tc>
          <w:tcPr>
            <w:tcW w:w="758" w:type="dxa"/>
            <w:vAlign w:val="center"/>
          </w:tcPr>
          <w:p w14:paraId="3407629C" w14:textId="77777777" w:rsidR="000C43D3" w:rsidRPr="00CC6C0E" w:rsidRDefault="000C43D3" w:rsidP="00503E4D">
            <w:pPr>
              <w:pStyle w:val="Tabelatekst"/>
              <w:jc w:val="center"/>
              <w:rPr>
                <w:b/>
                <w:bCs/>
                <w:sz w:val="18"/>
                <w:szCs w:val="18"/>
              </w:rPr>
            </w:pPr>
          </w:p>
        </w:tc>
        <w:tc>
          <w:tcPr>
            <w:tcW w:w="758" w:type="dxa"/>
            <w:vAlign w:val="center"/>
          </w:tcPr>
          <w:p w14:paraId="1A5ED663" w14:textId="77777777" w:rsidR="000C43D3" w:rsidRPr="00CC6C0E" w:rsidRDefault="000C43D3" w:rsidP="00503E4D">
            <w:pPr>
              <w:pStyle w:val="Tabelatekst"/>
              <w:jc w:val="center"/>
              <w:rPr>
                <w:b/>
                <w:bCs/>
                <w:sz w:val="18"/>
                <w:szCs w:val="18"/>
              </w:rPr>
            </w:pPr>
          </w:p>
        </w:tc>
        <w:tc>
          <w:tcPr>
            <w:tcW w:w="758" w:type="dxa"/>
            <w:vAlign w:val="center"/>
          </w:tcPr>
          <w:p w14:paraId="43535407"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31404ED1" w14:textId="77777777" w:rsidTr="00503E4D">
        <w:trPr>
          <w:trHeight w:val="70"/>
        </w:trPr>
        <w:tc>
          <w:tcPr>
            <w:tcW w:w="789" w:type="dxa"/>
            <w:vMerge/>
            <w:vAlign w:val="center"/>
          </w:tcPr>
          <w:p w14:paraId="0E7A8F3B" w14:textId="77777777" w:rsidR="000C43D3" w:rsidRPr="005976F7" w:rsidRDefault="000C43D3" w:rsidP="00D3515B">
            <w:pPr>
              <w:pStyle w:val="Tabelatekst"/>
              <w:jc w:val="center"/>
              <w:rPr>
                <w:sz w:val="18"/>
                <w:szCs w:val="18"/>
              </w:rPr>
            </w:pPr>
          </w:p>
        </w:tc>
        <w:tc>
          <w:tcPr>
            <w:tcW w:w="13641" w:type="dxa"/>
            <w:gridSpan w:val="16"/>
            <w:vAlign w:val="center"/>
          </w:tcPr>
          <w:p w14:paraId="0ED58AF3" w14:textId="77777777" w:rsidR="000C43D3" w:rsidRPr="00CC6C0E" w:rsidRDefault="000C43D3" w:rsidP="00503E4D">
            <w:pPr>
              <w:pStyle w:val="Tabelatekst"/>
              <w:jc w:val="center"/>
              <w:rPr>
                <w:b/>
                <w:bCs/>
                <w:sz w:val="18"/>
                <w:szCs w:val="18"/>
              </w:rPr>
            </w:pPr>
            <w:r w:rsidRPr="00CC6C0E">
              <w:rPr>
                <w:b/>
                <w:bCs/>
                <w:sz w:val="18"/>
                <w:szCs w:val="18"/>
              </w:rPr>
              <w:t>Wpływ na zabytki</w:t>
            </w:r>
          </w:p>
        </w:tc>
      </w:tr>
      <w:tr w:rsidR="000C43D3" w:rsidRPr="005976F7" w14:paraId="72DFA982" w14:textId="77777777" w:rsidTr="00503E4D">
        <w:trPr>
          <w:trHeight w:val="70"/>
        </w:trPr>
        <w:tc>
          <w:tcPr>
            <w:tcW w:w="789" w:type="dxa"/>
            <w:vMerge/>
            <w:vAlign w:val="center"/>
          </w:tcPr>
          <w:p w14:paraId="0B1C66CB" w14:textId="77777777" w:rsidR="000C43D3" w:rsidRPr="005976F7" w:rsidRDefault="000C43D3" w:rsidP="00D3515B">
            <w:pPr>
              <w:pStyle w:val="Tabelatekst"/>
              <w:jc w:val="center"/>
              <w:rPr>
                <w:sz w:val="18"/>
                <w:szCs w:val="18"/>
              </w:rPr>
            </w:pPr>
          </w:p>
        </w:tc>
        <w:tc>
          <w:tcPr>
            <w:tcW w:w="975" w:type="dxa"/>
          </w:tcPr>
          <w:p w14:paraId="5BA03C6E" w14:textId="77777777" w:rsidR="000C43D3" w:rsidRPr="005976F7" w:rsidRDefault="000C43D3" w:rsidP="00D3515B">
            <w:pPr>
              <w:pStyle w:val="Tabelatekst"/>
              <w:rPr>
                <w:sz w:val="18"/>
                <w:szCs w:val="18"/>
              </w:rPr>
            </w:pPr>
            <w:r>
              <w:rPr>
                <w:sz w:val="18"/>
                <w:szCs w:val="18"/>
              </w:rPr>
              <w:t>1.</w:t>
            </w:r>
          </w:p>
        </w:tc>
        <w:tc>
          <w:tcPr>
            <w:tcW w:w="4706" w:type="dxa"/>
          </w:tcPr>
          <w:p w14:paraId="2D3B3B21" w14:textId="77777777" w:rsidR="000C43D3" w:rsidRPr="005976F7" w:rsidRDefault="000C43D3" w:rsidP="00D3515B">
            <w:pPr>
              <w:pStyle w:val="Tabelatekst"/>
              <w:rPr>
                <w:sz w:val="18"/>
                <w:szCs w:val="18"/>
              </w:rPr>
            </w:pPr>
            <w:r>
              <w:rPr>
                <w:sz w:val="18"/>
                <w:szCs w:val="18"/>
              </w:rPr>
              <w:t>O</w:t>
            </w:r>
            <w:r w:rsidRPr="00F2171F">
              <w:rPr>
                <w:sz w:val="18"/>
                <w:szCs w:val="18"/>
              </w:rPr>
              <w:t xml:space="preserve">chrona zabytków przed </w:t>
            </w:r>
            <w:r>
              <w:rPr>
                <w:sz w:val="18"/>
                <w:szCs w:val="18"/>
              </w:rPr>
              <w:t>zniszczeniem i degradacją wskutek podtopienia</w:t>
            </w:r>
          </w:p>
        </w:tc>
        <w:tc>
          <w:tcPr>
            <w:tcW w:w="316" w:type="dxa"/>
            <w:vAlign w:val="center"/>
          </w:tcPr>
          <w:p w14:paraId="54581B6E" w14:textId="77777777" w:rsidR="000C43D3" w:rsidRPr="005976F7" w:rsidRDefault="000C43D3" w:rsidP="00D3515B">
            <w:pPr>
              <w:pStyle w:val="Tabelatekst"/>
              <w:rPr>
                <w:sz w:val="18"/>
                <w:szCs w:val="18"/>
              </w:rPr>
            </w:pPr>
          </w:p>
        </w:tc>
        <w:tc>
          <w:tcPr>
            <w:tcW w:w="316" w:type="dxa"/>
            <w:vAlign w:val="center"/>
          </w:tcPr>
          <w:p w14:paraId="53213EE0" w14:textId="77777777" w:rsidR="000C43D3" w:rsidRPr="005976F7" w:rsidRDefault="000C43D3" w:rsidP="00D3515B">
            <w:pPr>
              <w:pStyle w:val="Tabelatekst"/>
              <w:rPr>
                <w:sz w:val="18"/>
                <w:szCs w:val="18"/>
              </w:rPr>
            </w:pPr>
          </w:p>
        </w:tc>
        <w:tc>
          <w:tcPr>
            <w:tcW w:w="316" w:type="dxa"/>
            <w:vAlign w:val="center"/>
          </w:tcPr>
          <w:p w14:paraId="3D75F124" w14:textId="77777777" w:rsidR="000C43D3" w:rsidRPr="005976F7" w:rsidRDefault="000C43D3" w:rsidP="00D3515B">
            <w:pPr>
              <w:pStyle w:val="Tabelatekst"/>
              <w:rPr>
                <w:sz w:val="18"/>
                <w:szCs w:val="18"/>
              </w:rPr>
            </w:pPr>
          </w:p>
        </w:tc>
        <w:tc>
          <w:tcPr>
            <w:tcW w:w="316" w:type="dxa"/>
            <w:shd w:val="clear" w:color="auto" w:fill="92D050"/>
            <w:vAlign w:val="center"/>
          </w:tcPr>
          <w:p w14:paraId="70B0BCC7" w14:textId="77777777" w:rsidR="000C43D3" w:rsidRPr="005976F7" w:rsidRDefault="000C43D3" w:rsidP="00D3515B">
            <w:pPr>
              <w:pStyle w:val="Tabelatekst"/>
              <w:rPr>
                <w:sz w:val="18"/>
                <w:szCs w:val="18"/>
              </w:rPr>
            </w:pPr>
          </w:p>
        </w:tc>
        <w:tc>
          <w:tcPr>
            <w:tcW w:w="316" w:type="dxa"/>
            <w:vAlign w:val="center"/>
          </w:tcPr>
          <w:p w14:paraId="4747222B" w14:textId="77777777" w:rsidR="000C43D3" w:rsidRPr="005976F7" w:rsidRDefault="000C43D3" w:rsidP="00D3515B">
            <w:pPr>
              <w:pStyle w:val="Tabelatekst"/>
              <w:rPr>
                <w:sz w:val="18"/>
                <w:szCs w:val="18"/>
              </w:rPr>
            </w:pPr>
          </w:p>
        </w:tc>
        <w:tc>
          <w:tcPr>
            <w:tcW w:w="316" w:type="dxa"/>
            <w:vAlign w:val="center"/>
          </w:tcPr>
          <w:p w14:paraId="0EF6997A" w14:textId="77777777" w:rsidR="000C43D3" w:rsidRPr="005976F7" w:rsidRDefault="000C43D3" w:rsidP="00D3515B">
            <w:pPr>
              <w:pStyle w:val="Tabelatekst"/>
              <w:rPr>
                <w:sz w:val="18"/>
                <w:szCs w:val="18"/>
              </w:rPr>
            </w:pPr>
          </w:p>
        </w:tc>
        <w:tc>
          <w:tcPr>
            <w:tcW w:w="758" w:type="dxa"/>
            <w:vAlign w:val="center"/>
          </w:tcPr>
          <w:p w14:paraId="256A863C" w14:textId="77777777" w:rsidR="000C43D3" w:rsidRPr="00CC6C0E" w:rsidRDefault="000C43D3" w:rsidP="00503E4D">
            <w:pPr>
              <w:pStyle w:val="Tabelatekst"/>
              <w:jc w:val="center"/>
              <w:rPr>
                <w:b/>
                <w:bCs/>
                <w:sz w:val="18"/>
                <w:szCs w:val="18"/>
              </w:rPr>
            </w:pPr>
          </w:p>
        </w:tc>
        <w:tc>
          <w:tcPr>
            <w:tcW w:w="758" w:type="dxa"/>
            <w:vAlign w:val="center"/>
          </w:tcPr>
          <w:p w14:paraId="02AC6605"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2AD28677" w14:textId="77777777" w:rsidR="000C43D3" w:rsidRPr="00CC6C0E" w:rsidRDefault="000C43D3" w:rsidP="00503E4D">
            <w:pPr>
              <w:pStyle w:val="Tabelatekst"/>
              <w:jc w:val="center"/>
              <w:rPr>
                <w:b/>
                <w:bCs/>
                <w:sz w:val="18"/>
                <w:szCs w:val="18"/>
              </w:rPr>
            </w:pPr>
          </w:p>
        </w:tc>
        <w:tc>
          <w:tcPr>
            <w:tcW w:w="758" w:type="dxa"/>
            <w:vAlign w:val="center"/>
          </w:tcPr>
          <w:p w14:paraId="697D42FF" w14:textId="77777777" w:rsidR="000C43D3" w:rsidRPr="00CC6C0E" w:rsidRDefault="000C43D3" w:rsidP="00503E4D">
            <w:pPr>
              <w:pStyle w:val="Tabelatekst"/>
              <w:jc w:val="center"/>
              <w:rPr>
                <w:b/>
                <w:bCs/>
                <w:sz w:val="18"/>
                <w:szCs w:val="18"/>
              </w:rPr>
            </w:pPr>
          </w:p>
        </w:tc>
        <w:tc>
          <w:tcPr>
            <w:tcW w:w="758" w:type="dxa"/>
            <w:vAlign w:val="center"/>
          </w:tcPr>
          <w:p w14:paraId="05801139"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1D21705B" w14:textId="77777777" w:rsidR="000C43D3" w:rsidRPr="00CC6C0E" w:rsidRDefault="000C43D3" w:rsidP="00503E4D">
            <w:pPr>
              <w:pStyle w:val="Tabelatekst"/>
              <w:jc w:val="center"/>
              <w:rPr>
                <w:b/>
                <w:bCs/>
                <w:sz w:val="18"/>
                <w:szCs w:val="18"/>
              </w:rPr>
            </w:pPr>
          </w:p>
        </w:tc>
        <w:tc>
          <w:tcPr>
            <w:tcW w:w="758" w:type="dxa"/>
            <w:vAlign w:val="center"/>
          </w:tcPr>
          <w:p w14:paraId="26E012D3"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7D3EF23B" w14:textId="77777777" w:rsidR="000C43D3" w:rsidRPr="00CC6C0E" w:rsidRDefault="000C43D3" w:rsidP="00503E4D">
            <w:pPr>
              <w:pStyle w:val="Tabelatekst"/>
              <w:jc w:val="center"/>
              <w:rPr>
                <w:b/>
                <w:bCs/>
                <w:sz w:val="18"/>
                <w:szCs w:val="18"/>
              </w:rPr>
            </w:pPr>
          </w:p>
        </w:tc>
      </w:tr>
      <w:tr w:rsidR="000C43D3" w:rsidRPr="005976F7" w14:paraId="4AB8C1BB" w14:textId="77777777" w:rsidTr="00503E4D">
        <w:trPr>
          <w:trHeight w:val="70"/>
        </w:trPr>
        <w:tc>
          <w:tcPr>
            <w:tcW w:w="789" w:type="dxa"/>
            <w:vMerge/>
            <w:vAlign w:val="center"/>
          </w:tcPr>
          <w:p w14:paraId="0976C59C" w14:textId="77777777" w:rsidR="000C43D3" w:rsidRPr="005976F7" w:rsidRDefault="000C43D3" w:rsidP="00D3515B">
            <w:pPr>
              <w:pStyle w:val="Tabelatekst"/>
              <w:jc w:val="center"/>
              <w:rPr>
                <w:sz w:val="18"/>
                <w:szCs w:val="18"/>
              </w:rPr>
            </w:pPr>
          </w:p>
        </w:tc>
        <w:tc>
          <w:tcPr>
            <w:tcW w:w="975" w:type="dxa"/>
          </w:tcPr>
          <w:p w14:paraId="2C879C02" w14:textId="77777777" w:rsidR="000C43D3" w:rsidRPr="005976F7" w:rsidRDefault="000C43D3" w:rsidP="00D3515B">
            <w:pPr>
              <w:pStyle w:val="Tabelatekst"/>
              <w:rPr>
                <w:sz w:val="18"/>
                <w:szCs w:val="18"/>
              </w:rPr>
            </w:pPr>
            <w:r>
              <w:rPr>
                <w:sz w:val="18"/>
                <w:szCs w:val="18"/>
              </w:rPr>
              <w:t>2.</w:t>
            </w:r>
          </w:p>
        </w:tc>
        <w:tc>
          <w:tcPr>
            <w:tcW w:w="4706" w:type="dxa"/>
          </w:tcPr>
          <w:p w14:paraId="6978C441" w14:textId="77777777" w:rsidR="000C43D3" w:rsidRPr="005976F7" w:rsidRDefault="000C43D3" w:rsidP="00D3515B">
            <w:pPr>
              <w:pStyle w:val="Tabelatekst"/>
              <w:rPr>
                <w:sz w:val="18"/>
                <w:szCs w:val="18"/>
              </w:rPr>
            </w:pPr>
            <w:r>
              <w:rPr>
                <w:sz w:val="18"/>
                <w:szCs w:val="18"/>
              </w:rPr>
              <w:t>Ochrona posadowienia zabytków przed zmianami warunków gruntowo-wodnych</w:t>
            </w:r>
          </w:p>
        </w:tc>
        <w:tc>
          <w:tcPr>
            <w:tcW w:w="316" w:type="dxa"/>
            <w:vAlign w:val="center"/>
          </w:tcPr>
          <w:p w14:paraId="590DCF0C" w14:textId="77777777" w:rsidR="000C43D3" w:rsidRPr="005976F7" w:rsidRDefault="000C43D3" w:rsidP="00D3515B">
            <w:pPr>
              <w:pStyle w:val="Tabelatekst"/>
              <w:rPr>
                <w:sz w:val="18"/>
                <w:szCs w:val="18"/>
              </w:rPr>
            </w:pPr>
          </w:p>
        </w:tc>
        <w:tc>
          <w:tcPr>
            <w:tcW w:w="316" w:type="dxa"/>
            <w:vAlign w:val="center"/>
          </w:tcPr>
          <w:p w14:paraId="01CCEC9C" w14:textId="77777777" w:rsidR="000C43D3" w:rsidRPr="005976F7" w:rsidRDefault="000C43D3" w:rsidP="00D3515B">
            <w:pPr>
              <w:pStyle w:val="Tabelatekst"/>
              <w:rPr>
                <w:sz w:val="18"/>
                <w:szCs w:val="18"/>
              </w:rPr>
            </w:pPr>
          </w:p>
        </w:tc>
        <w:tc>
          <w:tcPr>
            <w:tcW w:w="316" w:type="dxa"/>
            <w:vAlign w:val="center"/>
          </w:tcPr>
          <w:p w14:paraId="2D9DC9B5" w14:textId="77777777" w:rsidR="000C43D3" w:rsidRPr="005976F7" w:rsidRDefault="000C43D3" w:rsidP="00D3515B">
            <w:pPr>
              <w:pStyle w:val="Tabelatekst"/>
              <w:rPr>
                <w:sz w:val="18"/>
                <w:szCs w:val="18"/>
              </w:rPr>
            </w:pPr>
          </w:p>
        </w:tc>
        <w:tc>
          <w:tcPr>
            <w:tcW w:w="316" w:type="dxa"/>
            <w:shd w:val="clear" w:color="auto" w:fill="92D050"/>
            <w:vAlign w:val="center"/>
          </w:tcPr>
          <w:p w14:paraId="194FDE9B" w14:textId="77777777" w:rsidR="000C43D3" w:rsidRPr="005976F7" w:rsidRDefault="000C43D3" w:rsidP="00D3515B">
            <w:pPr>
              <w:pStyle w:val="Tabelatekst"/>
              <w:rPr>
                <w:sz w:val="18"/>
                <w:szCs w:val="18"/>
              </w:rPr>
            </w:pPr>
          </w:p>
        </w:tc>
        <w:tc>
          <w:tcPr>
            <w:tcW w:w="316" w:type="dxa"/>
            <w:vAlign w:val="center"/>
          </w:tcPr>
          <w:p w14:paraId="281B8D1E" w14:textId="77777777" w:rsidR="000C43D3" w:rsidRPr="005976F7" w:rsidRDefault="000C43D3" w:rsidP="00D3515B">
            <w:pPr>
              <w:pStyle w:val="Tabelatekst"/>
              <w:rPr>
                <w:sz w:val="18"/>
                <w:szCs w:val="18"/>
              </w:rPr>
            </w:pPr>
          </w:p>
        </w:tc>
        <w:tc>
          <w:tcPr>
            <w:tcW w:w="316" w:type="dxa"/>
            <w:vAlign w:val="center"/>
          </w:tcPr>
          <w:p w14:paraId="44018334" w14:textId="77777777" w:rsidR="000C43D3" w:rsidRPr="005976F7" w:rsidRDefault="000C43D3" w:rsidP="00D3515B">
            <w:pPr>
              <w:pStyle w:val="Tabelatekst"/>
              <w:rPr>
                <w:sz w:val="18"/>
                <w:szCs w:val="18"/>
              </w:rPr>
            </w:pPr>
          </w:p>
        </w:tc>
        <w:tc>
          <w:tcPr>
            <w:tcW w:w="758" w:type="dxa"/>
            <w:vAlign w:val="center"/>
          </w:tcPr>
          <w:p w14:paraId="09132A6D" w14:textId="77777777" w:rsidR="000C43D3" w:rsidRPr="00CC6C0E" w:rsidRDefault="000C43D3" w:rsidP="00503E4D">
            <w:pPr>
              <w:pStyle w:val="Tabelatekst"/>
              <w:jc w:val="center"/>
              <w:rPr>
                <w:b/>
                <w:bCs/>
                <w:sz w:val="18"/>
                <w:szCs w:val="18"/>
              </w:rPr>
            </w:pPr>
          </w:p>
        </w:tc>
        <w:tc>
          <w:tcPr>
            <w:tcW w:w="758" w:type="dxa"/>
            <w:vAlign w:val="center"/>
          </w:tcPr>
          <w:p w14:paraId="3F4F447B"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5F02F4F4" w14:textId="77777777" w:rsidR="000C43D3" w:rsidRPr="00CC6C0E" w:rsidRDefault="000C43D3" w:rsidP="00503E4D">
            <w:pPr>
              <w:pStyle w:val="Tabelatekst"/>
              <w:jc w:val="center"/>
              <w:rPr>
                <w:b/>
                <w:bCs/>
                <w:sz w:val="18"/>
                <w:szCs w:val="18"/>
              </w:rPr>
            </w:pPr>
          </w:p>
        </w:tc>
        <w:tc>
          <w:tcPr>
            <w:tcW w:w="758" w:type="dxa"/>
            <w:vAlign w:val="center"/>
          </w:tcPr>
          <w:p w14:paraId="0F7C1F6B" w14:textId="77777777" w:rsidR="000C43D3" w:rsidRPr="00CC6C0E" w:rsidRDefault="000C43D3" w:rsidP="00503E4D">
            <w:pPr>
              <w:pStyle w:val="Tabelatekst"/>
              <w:jc w:val="center"/>
              <w:rPr>
                <w:b/>
                <w:bCs/>
                <w:sz w:val="18"/>
                <w:szCs w:val="18"/>
              </w:rPr>
            </w:pPr>
          </w:p>
        </w:tc>
        <w:tc>
          <w:tcPr>
            <w:tcW w:w="758" w:type="dxa"/>
            <w:vAlign w:val="center"/>
          </w:tcPr>
          <w:p w14:paraId="27CDF921"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23DB35BD" w14:textId="77777777" w:rsidR="000C43D3" w:rsidRPr="00CC6C0E" w:rsidRDefault="000C43D3" w:rsidP="00503E4D">
            <w:pPr>
              <w:pStyle w:val="Tabelatekst"/>
              <w:jc w:val="center"/>
              <w:rPr>
                <w:b/>
                <w:bCs/>
                <w:sz w:val="18"/>
                <w:szCs w:val="18"/>
              </w:rPr>
            </w:pPr>
          </w:p>
        </w:tc>
        <w:tc>
          <w:tcPr>
            <w:tcW w:w="758" w:type="dxa"/>
            <w:vAlign w:val="center"/>
          </w:tcPr>
          <w:p w14:paraId="2BA969D4"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1D4DBF83" w14:textId="77777777" w:rsidR="000C43D3" w:rsidRPr="00CC6C0E" w:rsidRDefault="000C43D3" w:rsidP="00503E4D">
            <w:pPr>
              <w:pStyle w:val="Tabelatekst"/>
              <w:jc w:val="center"/>
              <w:rPr>
                <w:b/>
                <w:bCs/>
                <w:sz w:val="18"/>
                <w:szCs w:val="18"/>
              </w:rPr>
            </w:pPr>
          </w:p>
        </w:tc>
      </w:tr>
      <w:tr w:rsidR="000C43D3" w:rsidRPr="005976F7" w14:paraId="4EA6F011" w14:textId="77777777" w:rsidTr="00503E4D">
        <w:trPr>
          <w:trHeight w:val="70"/>
        </w:trPr>
        <w:tc>
          <w:tcPr>
            <w:tcW w:w="789" w:type="dxa"/>
            <w:vMerge/>
            <w:vAlign w:val="center"/>
          </w:tcPr>
          <w:p w14:paraId="2CED052B" w14:textId="77777777" w:rsidR="000C43D3" w:rsidRPr="005976F7" w:rsidRDefault="000C43D3" w:rsidP="00D3515B">
            <w:pPr>
              <w:pStyle w:val="Tabelatekst"/>
              <w:jc w:val="center"/>
              <w:rPr>
                <w:sz w:val="18"/>
                <w:szCs w:val="18"/>
              </w:rPr>
            </w:pPr>
          </w:p>
        </w:tc>
        <w:tc>
          <w:tcPr>
            <w:tcW w:w="975" w:type="dxa"/>
          </w:tcPr>
          <w:p w14:paraId="1BEBFB1F" w14:textId="77777777" w:rsidR="000C43D3" w:rsidRPr="005976F7" w:rsidRDefault="000C43D3" w:rsidP="00D3515B">
            <w:pPr>
              <w:pStyle w:val="Tabelatekst"/>
              <w:rPr>
                <w:sz w:val="18"/>
                <w:szCs w:val="18"/>
              </w:rPr>
            </w:pPr>
            <w:r>
              <w:rPr>
                <w:sz w:val="18"/>
                <w:szCs w:val="18"/>
              </w:rPr>
              <w:t xml:space="preserve">3. </w:t>
            </w:r>
          </w:p>
        </w:tc>
        <w:tc>
          <w:tcPr>
            <w:tcW w:w="4706" w:type="dxa"/>
          </w:tcPr>
          <w:p w14:paraId="470D8617" w14:textId="77777777" w:rsidR="000C43D3" w:rsidRPr="005976F7" w:rsidRDefault="000C43D3" w:rsidP="00D3515B">
            <w:pPr>
              <w:pStyle w:val="Tabelatekst"/>
              <w:rPr>
                <w:sz w:val="18"/>
                <w:szCs w:val="18"/>
              </w:rPr>
            </w:pPr>
            <w:r>
              <w:rPr>
                <w:sz w:val="18"/>
                <w:szCs w:val="18"/>
              </w:rPr>
              <w:t>Z</w:t>
            </w:r>
            <w:r w:rsidRPr="00246DCC">
              <w:rPr>
                <w:sz w:val="18"/>
                <w:szCs w:val="18"/>
              </w:rPr>
              <w:t>agrożenie zniszczenia lub naruszenia nieodkrytych obiektów archeologicznych w wyniku prac ziemnych</w:t>
            </w:r>
          </w:p>
        </w:tc>
        <w:tc>
          <w:tcPr>
            <w:tcW w:w="316" w:type="dxa"/>
            <w:vAlign w:val="center"/>
          </w:tcPr>
          <w:p w14:paraId="6CDDF22D" w14:textId="77777777" w:rsidR="000C43D3" w:rsidRPr="005976F7" w:rsidRDefault="000C43D3" w:rsidP="00D3515B">
            <w:pPr>
              <w:pStyle w:val="Tabelatekst"/>
              <w:rPr>
                <w:sz w:val="18"/>
                <w:szCs w:val="18"/>
              </w:rPr>
            </w:pPr>
          </w:p>
        </w:tc>
        <w:tc>
          <w:tcPr>
            <w:tcW w:w="316" w:type="dxa"/>
            <w:vAlign w:val="center"/>
          </w:tcPr>
          <w:p w14:paraId="19A08FAD" w14:textId="77777777" w:rsidR="000C43D3" w:rsidRPr="005976F7" w:rsidRDefault="000C43D3" w:rsidP="00D3515B">
            <w:pPr>
              <w:pStyle w:val="Tabelatekst"/>
              <w:rPr>
                <w:sz w:val="18"/>
                <w:szCs w:val="18"/>
              </w:rPr>
            </w:pPr>
          </w:p>
        </w:tc>
        <w:tc>
          <w:tcPr>
            <w:tcW w:w="316" w:type="dxa"/>
            <w:shd w:val="clear" w:color="auto" w:fill="FF0000"/>
            <w:vAlign w:val="center"/>
          </w:tcPr>
          <w:p w14:paraId="3FB4A5E8" w14:textId="77777777" w:rsidR="000C43D3" w:rsidRPr="005976F7" w:rsidRDefault="000C43D3" w:rsidP="00D3515B">
            <w:pPr>
              <w:pStyle w:val="Tabelatekst"/>
              <w:rPr>
                <w:sz w:val="18"/>
                <w:szCs w:val="18"/>
              </w:rPr>
            </w:pPr>
          </w:p>
        </w:tc>
        <w:tc>
          <w:tcPr>
            <w:tcW w:w="316" w:type="dxa"/>
            <w:vAlign w:val="center"/>
          </w:tcPr>
          <w:p w14:paraId="104D88C1" w14:textId="77777777" w:rsidR="000C43D3" w:rsidRPr="005976F7" w:rsidRDefault="000C43D3" w:rsidP="00D3515B">
            <w:pPr>
              <w:pStyle w:val="Tabelatekst"/>
              <w:rPr>
                <w:sz w:val="18"/>
                <w:szCs w:val="18"/>
              </w:rPr>
            </w:pPr>
          </w:p>
        </w:tc>
        <w:tc>
          <w:tcPr>
            <w:tcW w:w="316" w:type="dxa"/>
            <w:vAlign w:val="center"/>
          </w:tcPr>
          <w:p w14:paraId="098414EE" w14:textId="77777777" w:rsidR="000C43D3" w:rsidRPr="005976F7" w:rsidRDefault="000C43D3" w:rsidP="00D3515B">
            <w:pPr>
              <w:pStyle w:val="Tabelatekst"/>
              <w:rPr>
                <w:sz w:val="18"/>
                <w:szCs w:val="18"/>
              </w:rPr>
            </w:pPr>
          </w:p>
        </w:tc>
        <w:tc>
          <w:tcPr>
            <w:tcW w:w="316" w:type="dxa"/>
            <w:vAlign w:val="center"/>
          </w:tcPr>
          <w:p w14:paraId="2B23A682" w14:textId="77777777" w:rsidR="000C43D3" w:rsidRPr="005976F7" w:rsidRDefault="000C43D3" w:rsidP="00D3515B">
            <w:pPr>
              <w:pStyle w:val="Tabelatekst"/>
              <w:rPr>
                <w:sz w:val="18"/>
                <w:szCs w:val="18"/>
              </w:rPr>
            </w:pPr>
          </w:p>
        </w:tc>
        <w:tc>
          <w:tcPr>
            <w:tcW w:w="758" w:type="dxa"/>
            <w:vAlign w:val="center"/>
          </w:tcPr>
          <w:p w14:paraId="11B79DF9"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4C341DA4" w14:textId="77777777" w:rsidR="000C43D3" w:rsidRPr="00CC6C0E" w:rsidRDefault="000C43D3" w:rsidP="00503E4D">
            <w:pPr>
              <w:pStyle w:val="Tabelatekst"/>
              <w:jc w:val="center"/>
              <w:rPr>
                <w:b/>
                <w:bCs/>
                <w:sz w:val="18"/>
                <w:szCs w:val="18"/>
              </w:rPr>
            </w:pPr>
          </w:p>
        </w:tc>
        <w:tc>
          <w:tcPr>
            <w:tcW w:w="758" w:type="dxa"/>
            <w:vAlign w:val="center"/>
          </w:tcPr>
          <w:p w14:paraId="066201A9" w14:textId="77777777" w:rsidR="000C43D3" w:rsidRPr="00CC6C0E" w:rsidRDefault="000C43D3" w:rsidP="00503E4D">
            <w:pPr>
              <w:pStyle w:val="Tabelatekst"/>
              <w:jc w:val="center"/>
              <w:rPr>
                <w:b/>
                <w:bCs/>
                <w:sz w:val="18"/>
                <w:szCs w:val="18"/>
              </w:rPr>
            </w:pPr>
          </w:p>
        </w:tc>
        <w:tc>
          <w:tcPr>
            <w:tcW w:w="758" w:type="dxa"/>
            <w:vAlign w:val="center"/>
          </w:tcPr>
          <w:p w14:paraId="78E66524"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39C3117C" w14:textId="77777777" w:rsidR="000C43D3" w:rsidRPr="00CC6C0E" w:rsidRDefault="000C43D3" w:rsidP="00503E4D">
            <w:pPr>
              <w:pStyle w:val="Tabelatekst"/>
              <w:jc w:val="center"/>
              <w:rPr>
                <w:b/>
                <w:bCs/>
                <w:sz w:val="18"/>
                <w:szCs w:val="18"/>
              </w:rPr>
            </w:pPr>
          </w:p>
        </w:tc>
        <w:tc>
          <w:tcPr>
            <w:tcW w:w="758" w:type="dxa"/>
            <w:vAlign w:val="center"/>
          </w:tcPr>
          <w:p w14:paraId="0B82A22F" w14:textId="77777777" w:rsidR="000C43D3" w:rsidRPr="00CC6C0E" w:rsidRDefault="000C43D3" w:rsidP="00503E4D">
            <w:pPr>
              <w:pStyle w:val="Tabelatekst"/>
              <w:jc w:val="center"/>
              <w:rPr>
                <w:b/>
                <w:bCs/>
                <w:sz w:val="18"/>
                <w:szCs w:val="18"/>
              </w:rPr>
            </w:pPr>
          </w:p>
        </w:tc>
        <w:tc>
          <w:tcPr>
            <w:tcW w:w="758" w:type="dxa"/>
            <w:vAlign w:val="center"/>
          </w:tcPr>
          <w:p w14:paraId="2D949A46"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38EF47EC" w14:textId="77777777" w:rsidR="000C43D3" w:rsidRPr="00CC6C0E" w:rsidRDefault="000C43D3" w:rsidP="00503E4D">
            <w:pPr>
              <w:pStyle w:val="Tabelatekst"/>
              <w:jc w:val="center"/>
              <w:rPr>
                <w:b/>
                <w:bCs/>
                <w:sz w:val="18"/>
                <w:szCs w:val="18"/>
              </w:rPr>
            </w:pPr>
          </w:p>
        </w:tc>
      </w:tr>
      <w:tr w:rsidR="000C43D3" w:rsidRPr="005976F7" w14:paraId="4898EE4C" w14:textId="77777777" w:rsidTr="00503E4D">
        <w:trPr>
          <w:trHeight w:val="275"/>
        </w:trPr>
        <w:tc>
          <w:tcPr>
            <w:tcW w:w="14430" w:type="dxa"/>
            <w:gridSpan w:val="17"/>
            <w:vAlign w:val="center"/>
          </w:tcPr>
          <w:p w14:paraId="75549304" w14:textId="77777777" w:rsidR="000C43D3" w:rsidRPr="00CC6C0E" w:rsidRDefault="000C43D3" w:rsidP="00503E4D">
            <w:pPr>
              <w:pStyle w:val="Tabelatekst"/>
              <w:jc w:val="center"/>
              <w:rPr>
                <w:b/>
                <w:bCs/>
                <w:sz w:val="18"/>
                <w:szCs w:val="18"/>
              </w:rPr>
            </w:pPr>
            <w:r w:rsidRPr="00CC6C0E">
              <w:rPr>
                <w:b/>
                <w:bCs/>
                <w:sz w:val="18"/>
                <w:szCs w:val="18"/>
              </w:rPr>
              <w:t>Działanie 4 usuwanie ze śródlądowych wód powierzchniowych przeszkód naturalnych oraz wynikających z działalności człowieka</w:t>
            </w:r>
          </w:p>
        </w:tc>
      </w:tr>
      <w:tr w:rsidR="000C43D3" w:rsidRPr="005976F7" w14:paraId="68A990FC" w14:textId="77777777" w:rsidTr="00503E4D">
        <w:tc>
          <w:tcPr>
            <w:tcW w:w="789" w:type="dxa"/>
            <w:vMerge w:val="restart"/>
            <w:textDirection w:val="btLr"/>
            <w:vAlign w:val="center"/>
          </w:tcPr>
          <w:p w14:paraId="2DFABE8A" w14:textId="77777777" w:rsidR="000C43D3" w:rsidRPr="005976F7" w:rsidRDefault="000C43D3" w:rsidP="00D3515B">
            <w:pPr>
              <w:pStyle w:val="Tabelatekst"/>
              <w:ind w:left="113" w:right="113"/>
              <w:jc w:val="center"/>
              <w:rPr>
                <w:sz w:val="18"/>
                <w:szCs w:val="18"/>
              </w:rPr>
            </w:pPr>
            <w:r w:rsidRPr="005976F7">
              <w:rPr>
                <w:sz w:val="18"/>
                <w:szCs w:val="18"/>
              </w:rPr>
              <w:t>Działanie 4</w:t>
            </w:r>
          </w:p>
        </w:tc>
        <w:tc>
          <w:tcPr>
            <w:tcW w:w="13641" w:type="dxa"/>
            <w:gridSpan w:val="16"/>
            <w:vAlign w:val="center"/>
          </w:tcPr>
          <w:p w14:paraId="076C8150" w14:textId="77777777" w:rsidR="000C43D3" w:rsidRPr="00CC6C0E" w:rsidRDefault="000C43D3" w:rsidP="00503E4D">
            <w:pPr>
              <w:pStyle w:val="Tabelatekst"/>
              <w:jc w:val="center"/>
              <w:rPr>
                <w:b/>
                <w:bCs/>
                <w:sz w:val="18"/>
                <w:szCs w:val="18"/>
              </w:rPr>
            </w:pPr>
            <w:r w:rsidRPr="00CC6C0E">
              <w:rPr>
                <w:b/>
                <w:bCs/>
                <w:sz w:val="18"/>
                <w:szCs w:val="18"/>
              </w:rPr>
              <w:t>Wpływ na powierzchnię ziemi i gleby</w:t>
            </w:r>
          </w:p>
        </w:tc>
      </w:tr>
      <w:tr w:rsidR="000C43D3" w:rsidRPr="005976F7" w14:paraId="767B7390" w14:textId="77777777" w:rsidTr="00503E4D">
        <w:tc>
          <w:tcPr>
            <w:tcW w:w="789" w:type="dxa"/>
            <w:vMerge/>
            <w:vAlign w:val="center"/>
          </w:tcPr>
          <w:p w14:paraId="4C2BF2DB" w14:textId="77777777" w:rsidR="000C43D3" w:rsidRPr="005976F7" w:rsidRDefault="000C43D3" w:rsidP="00D3515B">
            <w:pPr>
              <w:pStyle w:val="Tabelatekst"/>
              <w:jc w:val="center"/>
              <w:rPr>
                <w:sz w:val="18"/>
                <w:szCs w:val="18"/>
              </w:rPr>
            </w:pPr>
          </w:p>
        </w:tc>
        <w:tc>
          <w:tcPr>
            <w:tcW w:w="975" w:type="dxa"/>
          </w:tcPr>
          <w:p w14:paraId="4D109732" w14:textId="77777777" w:rsidR="000C43D3" w:rsidRPr="005976F7" w:rsidRDefault="000C43D3" w:rsidP="00D3515B">
            <w:pPr>
              <w:pStyle w:val="Tabelatekst"/>
              <w:rPr>
                <w:sz w:val="18"/>
                <w:szCs w:val="18"/>
              </w:rPr>
            </w:pPr>
            <w:r>
              <w:rPr>
                <w:sz w:val="18"/>
                <w:szCs w:val="18"/>
              </w:rPr>
              <w:t>1.</w:t>
            </w:r>
          </w:p>
        </w:tc>
        <w:tc>
          <w:tcPr>
            <w:tcW w:w="4706" w:type="dxa"/>
          </w:tcPr>
          <w:p w14:paraId="108538A0" w14:textId="77777777" w:rsidR="000C43D3" w:rsidRPr="005976F7" w:rsidRDefault="000C43D3" w:rsidP="00D3515B">
            <w:pPr>
              <w:pStyle w:val="Tabelatekst"/>
              <w:rPr>
                <w:sz w:val="18"/>
                <w:szCs w:val="18"/>
              </w:rPr>
            </w:pPr>
            <w:r>
              <w:rPr>
                <w:sz w:val="18"/>
                <w:szCs w:val="18"/>
              </w:rPr>
              <w:t xml:space="preserve"> W przypadku usunięcia drzew posiadających system korzeniowy, ich usunięcie w całości może </w:t>
            </w:r>
            <w:r>
              <w:rPr>
                <w:sz w:val="18"/>
                <w:szCs w:val="18"/>
              </w:rPr>
              <w:lastRenderedPageBreak/>
              <w:t>wpłynąć na utratę stabilności skarpy i powstanie osuwisk</w:t>
            </w:r>
          </w:p>
        </w:tc>
        <w:tc>
          <w:tcPr>
            <w:tcW w:w="316" w:type="dxa"/>
          </w:tcPr>
          <w:p w14:paraId="61DA1555" w14:textId="77777777" w:rsidR="000C43D3" w:rsidRPr="005976F7" w:rsidRDefault="000C43D3" w:rsidP="00D3515B">
            <w:pPr>
              <w:pStyle w:val="Tabelatekst"/>
              <w:rPr>
                <w:sz w:val="18"/>
                <w:szCs w:val="18"/>
              </w:rPr>
            </w:pPr>
          </w:p>
        </w:tc>
        <w:tc>
          <w:tcPr>
            <w:tcW w:w="316" w:type="dxa"/>
          </w:tcPr>
          <w:p w14:paraId="06715B76" w14:textId="77777777" w:rsidR="000C43D3" w:rsidRPr="005976F7" w:rsidRDefault="000C43D3" w:rsidP="00D3515B">
            <w:pPr>
              <w:pStyle w:val="Tabelatekst"/>
              <w:rPr>
                <w:sz w:val="18"/>
                <w:szCs w:val="18"/>
              </w:rPr>
            </w:pPr>
          </w:p>
        </w:tc>
        <w:tc>
          <w:tcPr>
            <w:tcW w:w="316" w:type="dxa"/>
            <w:shd w:val="clear" w:color="auto" w:fill="FF0000"/>
          </w:tcPr>
          <w:p w14:paraId="45CE81D4" w14:textId="77777777" w:rsidR="000C43D3" w:rsidRPr="005976F7" w:rsidRDefault="000C43D3" w:rsidP="00D3515B">
            <w:pPr>
              <w:pStyle w:val="Tabelatekst"/>
              <w:rPr>
                <w:sz w:val="18"/>
                <w:szCs w:val="18"/>
              </w:rPr>
            </w:pPr>
          </w:p>
        </w:tc>
        <w:tc>
          <w:tcPr>
            <w:tcW w:w="316" w:type="dxa"/>
          </w:tcPr>
          <w:p w14:paraId="1E577231" w14:textId="77777777" w:rsidR="000C43D3" w:rsidRPr="005976F7" w:rsidRDefault="000C43D3" w:rsidP="00D3515B">
            <w:pPr>
              <w:pStyle w:val="Tabelatekst"/>
              <w:rPr>
                <w:sz w:val="18"/>
                <w:szCs w:val="18"/>
              </w:rPr>
            </w:pPr>
          </w:p>
        </w:tc>
        <w:tc>
          <w:tcPr>
            <w:tcW w:w="316" w:type="dxa"/>
          </w:tcPr>
          <w:p w14:paraId="1BC482EA" w14:textId="77777777" w:rsidR="000C43D3" w:rsidRPr="005976F7" w:rsidRDefault="000C43D3" w:rsidP="00D3515B">
            <w:pPr>
              <w:pStyle w:val="Tabelatekst"/>
              <w:rPr>
                <w:sz w:val="18"/>
                <w:szCs w:val="18"/>
              </w:rPr>
            </w:pPr>
          </w:p>
        </w:tc>
        <w:tc>
          <w:tcPr>
            <w:tcW w:w="316" w:type="dxa"/>
          </w:tcPr>
          <w:p w14:paraId="5CDF1EED" w14:textId="77777777" w:rsidR="000C43D3" w:rsidRPr="005976F7" w:rsidRDefault="000C43D3" w:rsidP="00D3515B">
            <w:pPr>
              <w:pStyle w:val="Tabelatekst"/>
              <w:rPr>
                <w:sz w:val="18"/>
                <w:szCs w:val="18"/>
              </w:rPr>
            </w:pPr>
          </w:p>
        </w:tc>
        <w:tc>
          <w:tcPr>
            <w:tcW w:w="758" w:type="dxa"/>
            <w:vAlign w:val="center"/>
          </w:tcPr>
          <w:p w14:paraId="76B254B8" w14:textId="77777777" w:rsidR="000C43D3" w:rsidRPr="00CC6C0E" w:rsidRDefault="000C43D3" w:rsidP="00503E4D">
            <w:pPr>
              <w:pStyle w:val="Tabelatekst"/>
              <w:jc w:val="center"/>
              <w:rPr>
                <w:b/>
                <w:bCs/>
                <w:sz w:val="18"/>
                <w:szCs w:val="18"/>
              </w:rPr>
            </w:pPr>
          </w:p>
        </w:tc>
        <w:tc>
          <w:tcPr>
            <w:tcW w:w="758" w:type="dxa"/>
            <w:vAlign w:val="center"/>
          </w:tcPr>
          <w:p w14:paraId="326902E4"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01A0BBF9" w14:textId="77777777" w:rsidR="000C43D3" w:rsidRPr="00CC6C0E" w:rsidRDefault="000C43D3" w:rsidP="00503E4D">
            <w:pPr>
              <w:pStyle w:val="Tabelatekst"/>
              <w:jc w:val="center"/>
              <w:rPr>
                <w:b/>
                <w:bCs/>
                <w:sz w:val="18"/>
                <w:szCs w:val="18"/>
              </w:rPr>
            </w:pPr>
          </w:p>
        </w:tc>
        <w:tc>
          <w:tcPr>
            <w:tcW w:w="758" w:type="dxa"/>
            <w:vAlign w:val="center"/>
          </w:tcPr>
          <w:p w14:paraId="0E57FC74" w14:textId="77777777" w:rsidR="000C43D3" w:rsidRPr="00CC6C0E" w:rsidRDefault="000C43D3" w:rsidP="00503E4D">
            <w:pPr>
              <w:pStyle w:val="Tabelatekst"/>
              <w:jc w:val="center"/>
              <w:rPr>
                <w:b/>
                <w:bCs/>
                <w:sz w:val="18"/>
                <w:szCs w:val="18"/>
              </w:rPr>
            </w:pPr>
          </w:p>
        </w:tc>
        <w:tc>
          <w:tcPr>
            <w:tcW w:w="758" w:type="dxa"/>
            <w:vAlign w:val="center"/>
          </w:tcPr>
          <w:p w14:paraId="607C9C12" w14:textId="77777777" w:rsidR="000C43D3" w:rsidRPr="00CC6C0E" w:rsidRDefault="000C43D3" w:rsidP="00503E4D">
            <w:pPr>
              <w:pStyle w:val="Tabelatekst"/>
              <w:jc w:val="center"/>
              <w:rPr>
                <w:b/>
                <w:bCs/>
                <w:sz w:val="18"/>
                <w:szCs w:val="18"/>
              </w:rPr>
            </w:pPr>
          </w:p>
        </w:tc>
        <w:tc>
          <w:tcPr>
            <w:tcW w:w="758" w:type="dxa"/>
            <w:vAlign w:val="center"/>
          </w:tcPr>
          <w:p w14:paraId="277C5125"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6741B821"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5F41B2F6" w14:textId="77777777" w:rsidR="000C43D3" w:rsidRPr="00CC6C0E" w:rsidRDefault="000C43D3" w:rsidP="00503E4D">
            <w:pPr>
              <w:pStyle w:val="Tabelatekst"/>
              <w:jc w:val="center"/>
              <w:rPr>
                <w:b/>
                <w:bCs/>
                <w:sz w:val="18"/>
                <w:szCs w:val="18"/>
              </w:rPr>
            </w:pPr>
          </w:p>
        </w:tc>
      </w:tr>
      <w:tr w:rsidR="000C43D3" w:rsidRPr="005976F7" w14:paraId="4D422B42" w14:textId="77777777" w:rsidTr="00503E4D">
        <w:tc>
          <w:tcPr>
            <w:tcW w:w="789" w:type="dxa"/>
            <w:vMerge/>
            <w:vAlign w:val="center"/>
          </w:tcPr>
          <w:p w14:paraId="790D403D" w14:textId="77777777" w:rsidR="000C43D3" w:rsidRPr="005976F7" w:rsidRDefault="000C43D3" w:rsidP="00D3515B">
            <w:pPr>
              <w:pStyle w:val="Tabelatekst"/>
              <w:jc w:val="center"/>
              <w:rPr>
                <w:sz w:val="18"/>
                <w:szCs w:val="18"/>
              </w:rPr>
            </w:pPr>
          </w:p>
        </w:tc>
        <w:tc>
          <w:tcPr>
            <w:tcW w:w="13641" w:type="dxa"/>
            <w:gridSpan w:val="16"/>
            <w:vAlign w:val="center"/>
          </w:tcPr>
          <w:p w14:paraId="0C6657C7" w14:textId="77777777" w:rsidR="000C43D3" w:rsidRPr="00CC6C0E" w:rsidRDefault="000C43D3" w:rsidP="00503E4D">
            <w:pPr>
              <w:pStyle w:val="Tabelatekst"/>
              <w:jc w:val="center"/>
              <w:rPr>
                <w:b/>
                <w:bCs/>
                <w:sz w:val="18"/>
                <w:szCs w:val="18"/>
              </w:rPr>
            </w:pPr>
            <w:r w:rsidRPr="00CC6C0E">
              <w:rPr>
                <w:b/>
                <w:bCs/>
                <w:sz w:val="18"/>
                <w:szCs w:val="18"/>
              </w:rPr>
              <w:t>Wpływ na wody powierzchniowe</w:t>
            </w:r>
          </w:p>
        </w:tc>
      </w:tr>
      <w:tr w:rsidR="000C43D3" w:rsidRPr="005976F7" w14:paraId="6D5DABA5" w14:textId="77777777" w:rsidTr="00503E4D">
        <w:tc>
          <w:tcPr>
            <w:tcW w:w="789" w:type="dxa"/>
            <w:vMerge/>
            <w:vAlign w:val="center"/>
          </w:tcPr>
          <w:p w14:paraId="7E826521" w14:textId="77777777" w:rsidR="000C43D3" w:rsidRPr="005976F7" w:rsidRDefault="000C43D3" w:rsidP="00D3515B">
            <w:pPr>
              <w:pStyle w:val="Tabelatekst"/>
              <w:jc w:val="center"/>
              <w:rPr>
                <w:sz w:val="18"/>
                <w:szCs w:val="18"/>
              </w:rPr>
            </w:pPr>
          </w:p>
        </w:tc>
        <w:tc>
          <w:tcPr>
            <w:tcW w:w="975" w:type="dxa"/>
          </w:tcPr>
          <w:p w14:paraId="6B6EA13D" w14:textId="77777777" w:rsidR="000C43D3" w:rsidRPr="005976F7" w:rsidRDefault="000C43D3" w:rsidP="00D3515B">
            <w:pPr>
              <w:pStyle w:val="Tabelatekst"/>
              <w:rPr>
                <w:sz w:val="18"/>
                <w:szCs w:val="18"/>
              </w:rPr>
            </w:pPr>
            <w:r>
              <w:rPr>
                <w:sz w:val="18"/>
                <w:szCs w:val="18"/>
              </w:rPr>
              <w:t>1.</w:t>
            </w:r>
          </w:p>
        </w:tc>
        <w:tc>
          <w:tcPr>
            <w:tcW w:w="4706" w:type="dxa"/>
          </w:tcPr>
          <w:p w14:paraId="0E2CA3EA" w14:textId="77777777" w:rsidR="000C43D3" w:rsidRPr="005976F7" w:rsidRDefault="000C43D3" w:rsidP="00D3515B">
            <w:pPr>
              <w:pStyle w:val="Tabelatekst"/>
              <w:rPr>
                <w:sz w:val="18"/>
                <w:szCs w:val="18"/>
              </w:rPr>
            </w:pPr>
            <w:r>
              <w:rPr>
                <w:sz w:val="18"/>
                <w:szCs w:val="18"/>
              </w:rPr>
              <w:t>Zmniejszenie różnorodności siedlisk</w:t>
            </w:r>
          </w:p>
        </w:tc>
        <w:tc>
          <w:tcPr>
            <w:tcW w:w="316" w:type="dxa"/>
          </w:tcPr>
          <w:p w14:paraId="6198FA22" w14:textId="77777777" w:rsidR="000C43D3" w:rsidRPr="005976F7" w:rsidRDefault="000C43D3" w:rsidP="00D3515B">
            <w:pPr>
              <w:pStyle w:val="Tabelatekst"/>
              <w:rPr>
                <w:sz w:val="18"/>
                <w:szCs w:val="18"/>
              </w:rPr>
            </w:pPr>
          </w:p>
        </w:tc>
        <w:tc>
          <w:tcPr>
            <w:tcW w:w="316" w:type="dxa"/>
            <w:shd w:val="clear" w:color="auto" w:fill="FF0000"/>
          </w:tcPr>
          <w:p w14:paraId="44C0D80C" w14:textId="77777777" w:rsidR="000C43D3" w:rsidRPr="005976F7" w:rsidRDefault="000C43D3" w:rsidP="00D3515B">
            <w:pPr>
              <w:pStyle w:val="Tabelatekst"/>
              <w:rPr>
                <w:sz w:val="18"/>
                <w:szCs w:val="18"/>
              </w:rPr>
            </w:pPr>
          </w:p>
        </w:tc>
        <w:tc>
          <w:tcPr>
            <w:tcW w:w="316" w:type="dxa"/>
            <w:shd w:val="clear" w:color="auto" w:fill="FF0000"/>
          </w:tcPr>
          <w:p w14:paraId="352D1B34" w14:textId="77777777" w:rsidR="000C43D3" w:rsidRPr="005976F7" w:rsidRDefault="000C43D3" w:rsidP="00D3515B">
            <w:pPr>
              <w:pStyle w:val="Tabelatekst"/>
              <w:rPr>
                <w:sz w:val="18"/>
                <w:szCs w:val="18"/>
              </w:rPr>
            </w:pPr>
          </w:p>
        </w:tc>
        <w:tc>
          <w:tcPr>
            <w:tcW w:w="316" w:type="dxa"/>
          </w:tcPr>
          <w:p w14:paraId="1E796160" w14:textId="77777777" w:rsidR="000C43D3" w:rsidRPr="005976F7" w:rsidRDefault="000C43D3" w:rsidP="00D3515B">
            <w:pPr>
              <w:pStyle w:val="Tabelatekst"/>
              <w:rPr>
                <w:sz w:val="18"/>
                <w:szCs w:val="18"/>
              </w:rPr>
            </w:pPr>
          </w:p>
        </w:tc>
        <w:tc>
          <w:tcPr>
            <w:tcW w:w="316" w:type="dxa"/>
          </w:tcPr>
          <w:p w14:paraId="31995E4B" w14:textId="77777777" w:rsidR="000C43D3" w:rsidRPr="005976F7" w:rsidRDefault="000C43D3" w:rsidP="00D3515B">
            <w:pPr>
              <w:pStyle w:val="Tabelatekst"/>
              <w:rPr>
                <w:sz w:val="18"/>
                <w:szCs w:val="18"/>
              </w:rPr>
            </w:pPr>
          </w:p>
        </w:tc>
        <w:tc>
          <w:tcPr>
            <w:tcW w:w="316" w:type="dxa"/>
          </w:tcPr>
          <w:p w14:paraId="63C3227C" w14:textId="77777777" w:rsidR="000C43D3" w:rsidRPr="005976F7" w:rsidRDefault="000C43D3" w:rsidP="00D3515B">
            <w:pPr>
              <w:pStyle w:val="Tabelatekst"/>
              <w:rPr>
                <w:sz w:val="18"/>
                <w:szCs w:val="18"/>
              </w:rPr>
            </w:pPr>
          </w:p>
        </w:tc>
        <w:tc>
          <w:tcPr>
            <w:tcW w:w="758" w:type="dxa"/>
            <w:vAlign w:val="center"/>
          </w:tcPr>
          <w:p w14:paraId="500ED493"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63FDE9F6" w14:textId="77777777" w:rsidR="000C43D3" w:rsidRPr="00CC6C0E" w:rsidRDefault="000C43D3" w:rsidP="00503E4D">
            <w:pPr>
              <w:pStyle w:val="Tabelatekst"/>
              <w:jc w:val="center"/>
              <w:rPr>
                <w:b/>
                <w:bCs/>
                <w:sz w:val="18"/>
                <w:szCs w:val="18"/>
              </w:rPr>
            </w:pPr>
          </w:p>
        </w:tc>
        <w:tc>
          <w:tcPr>
            <w:tcW w:w="758" w:type="dxa"/>
            <w:vAlign w:val="center"/>
          </w:tcPr>
          <w:p w14:paraId="1F05650D" w14:textId="77777777" w:rsidR="000C43D3" w:rsidRPr="00CC6C0E" w:rsidRDefault="000C43D3" w:rsidP="00503E4D">
            <w:pPr>
              <w:pStyle w:val="Tabelatekst"/>
              <w:jc w:val="center"/>
              <w:rPr>
                <w:b/>
                <w:bCs/>
                <w:sz w:val="18"/>
                <w:szCs w:val="18"/>
              </w:rPr>
            </w:pPr>
          </w:p>
        </w:tc>
        <w:tc>
          <w:tcPr>
            <w:tcW w:w="758" w:type="dxa"/>
            <w:vAlign w:val="center"/>
          </w:tcPr>
          <w:p w14:paraId="2D025FAB" w14:textId="77777777" w:rsidR="000C43D3" w:rsidRPr="00CC6C0E" w:rsidRDefault="000C43D3" w:rsidP="00503E4D">
            <w:pPr>
              <w:pStyle w:val="Tabelatekst"/>
              <w:jc w:val="center"/>
              <w:rPr>
                <w:b/>
                <w:bCs/>
                <w:sz w:val="18"/>
                <w:szCs w:val="18"/>
              </w:rPr>
            </w:pPr>
          </w:p>
        </w:tc>
        <w:tc>
          <w:tcPr>
            <w:tcW w:w="758" w:type="dxa"/>
            <w:vAlign w:val="center"/>
          </w:tcPr>
          <w:p w14:paraId="4F1CE296"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222D6890" w14:textId="77777777" w:rsidR="000C43D3" w:rsidRPr="00CC6C0E" w:rsidRDefault="000C43D3" w:rsidP="00503E4D">
            <w:pPr>
              <w:pStyle w:val="Tabelatekst"/>
              <w:jc w:val="center"/>
              <w:rPr>
                <w:b/>
                <w:bCs/>
                <w:sz w:val="18"/>
                <w:szCs w:val="18"/>
              </w:rPr>
            </w:pPr>
          </w:p>
        </w:tc>
        <w:tc>
          <w:tcPr>
            <w:tcW w:w="758" w:type="dxa"/>
            <w:vAlign w:val="center"/>
          </w:tcPr>
          <w:p w14:paraId="43112E82" w14:textId="77777777" w:rsidR="000C43D3" w:rsidRPr="00CC6C0E" w:rsidRDefault="000C43D3" w:rsidP="00503E4D">
            <w:pPr>
              <w:pStyle w:val="Tabelatekst"/>
              <w:jc w:val="center"/>
              <w:rPr>
                <w:b/>
                <w:bCs/>
                <w:sz w:val="18"/>
                <w:szCs w:val="18"/>
              </w:rPr>
            </w:pPr>
          </w:p>
        </w:tc>
        <w:tc>
          <w:tcPr>
            <w:tcW w:w="758" w:type="dxa"/>
            <w:vAlign w:val="center"/>
          </w:tcPr>
          <w:p w14:paraId="05321509"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1C6EC921" w14:textId="77777777" w:rsidTr="00503E4D">
        <w:tc>
          <w:tcPr>
            <w:tcW w:w="789" w:type="dxa"/>
            <w:vMerge/>
            <w:vAlign w:val="center"/>
          </w:tcPr>
          <w:p w14:paraId="3D8ECDAE" w14:textId="77777777" w:rsidR="000C43D3" w:rsidRPr="005976F7" w:rsidRDefault="000C43D3" w:rsidP="00D3515B">
            <w:pPr>
              <w:pStyle w:val="Tabelatekst"/>
              <w:jc w:val="center"/>
              <w:rPr>
                <w:sz w:val="18"/>
                <w:szCs w:val="18"/>
              </w:rPr>
            </w:pPr>
          </w:p>
        </w:tc>
        <w:tc>
          <w:tcPr>
            <w:tcW w:w="975" w:type="dxa"/>
          </w:tcPr>
          <w:p w14:paraId="2A75660D" w14:textId="77777777" w:rsidR="000C43D3" w:rsidRPr="005976F7" w:rsidRDefault="000C43D3" w:rsidP="00D3515B">
            <w:pPr>
              <w:pStyle w:val="Tabelatekst"/>
              <w:rPr>
                <w:sz w:val="18"/>
                <w:szCs w:val="18"/>
              </w:rPr>
            </w:pPr>
            <w:r>
              <w:rPr>
                <w:sz w:val="18"/>
                <w:szCs w:val="18"/>
              </w:rPr>
              <w:t>2.</w:t>
            </w:r>
          </w:p>
        </w:tc>
        <w:tc>
          <w:tcPr>
            <w:tcW w:w="4706" w:type="dxa"/>
          </w:tcPr>
          <w:p w14:paraId="74D8D264" w14:textId="77777777" w:rsidR="000C43D3" w:rsidRPr="005976F7" w:rsidRDefault="000C43D3" w:rsidP="00D3515B">
            <w:pPr>
              <w:pStyle w:val="Tabelatekst"/>
              <w:rPr>
                <w:sz w:val="18"/>
                <w:szCs w:val="18"/>
              </w:rPr>
            </w:pPr>
            <w:r>
              <w:rPr>
                <w:sz w:val="18"/>
                <w:szCs w:val="18"/>
              </w:rPr>
              <w:t>F</w:t>
            </w:r>
            <w:r w:rsidRPr="00F264BB">
              <w:rPr>
                <w:sz w:val="18"/>
                <w:szCs w:val="18"/>
              </w:rPr>
              <w:t>izyczn</w:t>
            </w:r>
            <w:r>
              <w:rPr>
                <w:sz w:val="18"/>
                <w:szCs w:val="18"/>
              </w:rPr>
              <w:t>a</w:t>
            </w:r>
            <w:r w:rsidRPr="00F264BB">
              <w:rPr>
                <w:sz w:val="18"/>
                <w:szCs w:val="18"/>
              </w:rPr>
              <w:t xml:space="preserve"> utrat</w:t>
            </w:r>
            <w:r>
              <w:rPr>
                <w:sz w:val="18"/>
                <w:szCs w:val="18"/>
              </w:rPr>
              <w:t>a</w:t>
            </w:r>
            <w:r w:rsidRPr="00F264BB">
              <w:rPr>
                <w:sz w:val="18"/>
                <w:szCs w:val="18"/>
              </w:rPr>
              <w:t xml:space="preserve"> siedlisk i kryjówek</w:t>
            </w:r>
            <w:r>
              <w:rPr>
                <w:sz w:val="18"/>
                <w:szCs w:val="18"/>
              </w:rPr>
              <w:t xml:space="preserve"> fauny wodnej</w:t>
            </w:r>
          </w:p>
        </w:tc>
        <w:tc>
          <w:tcPr>
            <w:tcW w:w="316" w:type="dxa"/>
          </w:tcPr>
          <w:p w14:paraId="3D0C4615" w14:textId="77777777" w:rsidR="000C43D3" w:rsidRPr="005976F7" w:rsidRDefault="000C43D3" w:rsidP="00D3515B">
            <w:pPr>
              <w:pStyle w:val="Tabelatekst"/>
              <w:rPr>
                <w:sz w:val="18"/>
                <w:szCs w:val="18"/>
              </w:rPr>
            </w:pPr>
          </w:p>
        </w:tc>
        <w:tc>
          <w:tcPr>
            <w:tcW w:w="316" w:type="dxa"/>
            <w:tcBorders>
              <w:bottom w:val="single" w:sz="4" w:space="0" w:color="auto"/>
            </w:tcBorders>
            <w:shd w:val="clear" w:color="auto" w:fill="FF0000"/>
          </w:tcPr>
          <w:p w14:paraId="1AE961EE" w14:textId="77777777" w:rsidR="000C43D3" w:rsidRPr="005976F7" w:rsidRDefault="000C43D3" w:rsidP="00D3515B">
            <w:pPr>
              <w:pStyle w:val="Tabelatekst"/>
              <w:rPr>
                <w:sz w:val="18"/>
                <w:szCs w:val="18"/>
              </w:rPr>
            </w:pPr>
          </w:p>
        </w:tc>
        <w:tc>
          <w:tcPr>
            <w:tcW w:w="316" w:type="dxa"/>
            <w:tcBorders>
              <w:bottom w:val="single" w:sz="4" w:space="0" w:color="auto"/>
            </w:tcBorders>
            <w:shd w:val="clear" w:color="auto" w:fill="FF0000"/>
          </w:tcPr>
          <w:p w14:paraId="065EBA30" w14:textId="77777777" w:rsidR="000C43D3" w:rsidRPr="005976F7" w:rsidRDefault="000C43D3" w:rsidP="00D3515B">
            <w:pPr>
              <w:pStyle w:val="Tabelatekst"/>
              <w:rPr>
                <w:sz w:val="18"/>
                <w:szCs w:val="18"/>
              </w:rPr>
            </w:pPr>
          </w:p>
        </w:tc>
        <w:tc>
          <w:tcPr>
            <w:tcW w:w="316" w:type="dxa"/>
          </w:tcPr>
          <w:p w14:paraId="7B1964ED" w14:textId="77777777" w:rsidR="000C43D3" w:rsidRPr="005976F7" w:rsidRDefault="000C43D3" w:rsidP="00D3515B">
            <w:pPr>
              <w:pStyle w:val="Tabelatekst"/>
              <w:rPr>
                <w:sz w:val="18"/>
                <w:szCs w:val="18"/>
              </w:rPr>
            </w:pPr>
          </w:p>
        </w:tc>
        <w:tc>
          <w:tcPr>
            <w:tcW w:w="316" w:type="dxa"/>
          </w:tcPr>
          <w:p w14:paraId="1841DFB8" w14:textId="77777777" w:rsidR="000C43D3" w:rsidRPr="005976F7" w:rsidRDefault="000C43D3" w:rsidP="00D3515B">
            <w:pPr>
              <w:pStyle w:val="Tabelatekst"/>
              <w:rPr>
                <w:sz w:val="18"/>
                <w:szCs w:val="18"/>
              </w:rPr>
            </w:pPr>
          </w:p>
        </w:tc>
        <w:tc>
          <w:tcPr>
            <w:tcW w:w="316" w:type="dxa"/>
          </w:tcPr>
          <w:p w14:paraId="323066FE" w14:textId="77777777" w:rsidR="000C43D3" w:rsidRPr="005976F7" w:rsidRDefault="000C43D3" w:rsidP="00D3515B">
            <w:pPr>
              <w:pStyle w:val="Tabelatekst"/>
              <w:rPr>
                <w:sz w:val="18"/>
                <w:szCs w:val="18"/>
              </w:rPr>
            </w:pPr>
          </w:p>
        </w:tc>
        <w:tc>
          <w:tcPr>
            <w:tcW w:w="758" w:type="dxa"/>
            <w:vAlign w:val="center"/>
          </w:tcPr>
          <w:p w14:paraId="05EBED40"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46F974F6" w14:textId="77777777" w:rsidR="000C43D3" w:rsidRPr="00CC6C0E" w:rsidRDefault="000C43D3" w:rsidP="00503E4D">
            <w:pPr>
              <w:pStyle w:val="Tabelatekst"/>
              <w:jc w:val="center"/>
              <w:rPr>
                <w:b/>
                <w:bCs/>
                <w:sz w:val="18"/>
                <w:szCs w:val="18"/>
              </w:rPr>
            </w:pPr>
          </w:p>
        </w:tc>
        <w:tc>
          <w:tcPr>
            <w:tcW w:w="758" w:type="dxa"/>
            <w:vAlign w:val="center"/>
          </w:tcPr>
          <w:p w14:paraId="6B08CA7F" w14:textId="77777777" w:rsidR="000C43D3" w:rsidRPr="00CC6C0E" w:rsidRDefault="000C43D3" w:rsidP="00503E4D">
            <w:pPr>
              <w:pStyle w:val="Tabelatekst"/>
              <w:jc w:val="center"/>
              <w:rPr>
                <w:b/>
                <w:bCs/>
                <w:sz w:val="18"/>
                <w:szCs w:val="18"/>
              </w:rPr>
            </w:pPr>
          </w:p>
        </w:tc>
        <w:tc>
          <w:tcPr>
            <w:tcW w:w="758" w:type="dxa"/>
            <w:vAlign w:val="center"/>
          </w:tcPr>
          <w:p w14:paraId="4B4D4EC4" w14:textId="77777777" w:rsidR="000C43D3" w:rsidRPr="00CC6C0E" w:rsidRDefault="000C43D3" w:rsidP="00503E4D">
            <w:pPr>
              <w:pStyle w:val="Tabelatekst"/>
              <w:jc w:val="center"/>
              <w:rPr>
                <w:b/>
                <w:bCs/>
                <w:sz w:val="18"/>
                <w:szCs w:val="18"/>
              </w:rPr>
            </w:pPr>
          </w:p>
        </w:tc>
        <w:tc>
          <w:tcPr>
            <w:tcW w:w="758" w:type="dxa"/>
            <w:vAlign w:val="center"/>
          </w:tcPr>
          <w:p w14:paraId="6FD38CF1"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21D2EE4B" w14:textId="77777777" w:rsidR="000C43D3" w:rsidRPr="00CC6C0E" w:rsidRDefault="000C43D3" w:rsidP="00503E4D">
            <w:pPr>
              <w:pStyle w:val="Tabelatekst"/>
              <w:jc w:val="center"/>
              <w:rPr>
                <w:b/>
                <w:bCs/>
                <w:sz w:val="18"/>
                <w:szCs w:val="18"/>
              </w:rPr>
            </w:pPr>
          </w:p>
        </w:tc>
        <w:tc>
          <w:tcPr>
            <w:tcW w:w="758" w:type="dxa"/>
            <w:vAlign w:val="center"/>
          </w:tcPr>
          <w:p w14:paraId="340C66B9"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5ACD98E1" w14:textId="77777777" w:rsidR="000C43D3" w:rsidRPr="00CC6C0E" w:rsidRDefault="000C43D3" w:rsidP="00503E4D">
            <w:pPr>
              <w:pStyle w:val="Tabelatekst"/>
              <w:jc w:val="center"/>
              <w:rPr>
                <w:b/>
                <w:bCs/>
                <w:sz w:val="18"/>
                <w:szCs w:val="18"/>
              </w:rPr>
            </w:pPr>
          </w:p>
        </w:tc>
      </w:tr>
      <w:tr w:rsidR="000C43D3" w:rsidRPr="005976F7" w14:paraId="60127161" w14:textId="77777777" w:rsidTr="00503E4D">
        <w:tc>
          <w:tcPr>
            <w:tcW w:w="789" w:type="dxa"/>
            <w:vMerge/>
            <w:vAlign w:val="center"/>
          </w:tcPr>
          <w:p w14:paraId="6126C536" w14:textId="77777777" w:rsidR="000C43D3" w:rsidRPr="005976F7" w:rsidRDefault="000C43D3" w:rsidP="00D3515B">
            <w:pPr>
              <w:pStyle w:val="Tabelatekst"/>
              <w:jc w:val="center"/>
              <w:rPr>
                <w:sz w:val="18"/>
                <w:szCs w:val="18"/>
              </w:rPr>
            </w:pPr>
          </w:p>
        </w:tc>
        <w:tc>
          <w:tcPr>
            <w:tcW w:w="975" w:type="dxa"/>
          </w:tcPr>
          <w:p w14:paraId="27689ABC" w14:textId="77777777" w:rsidR="000C43D3" w:rsidRPr="005976F7" w:rsidRDefault="000C43D3" w:rsidP="00D3515B">
            <w:pPr>
              <w:pStyle w:val="Tabelatekst"/>
              <w:rPr>
                <w:sz w:val="18"/>
                <w:szCs w:val="18"/>
              </w:rPr>
            </w:pPr>
            <w:r>
              <w:rPr>
                <w:sz w:val="18"/>
                <w:szCs w:val="18"/>
              </w:rPr>
              <w:t>3.</w:t>
            </w:r>
          </w:p>
        </w:tc>
        <w:tc>
          <w:tcPr>
            <w:tcW w:w="4706" w:type="dxa"/>
          </w:tcPr>
          <w:p w14:paraId="7304EA45" w14:textId="77777777" w:rsidR="000C43D3" w:rsidRPr="005976F7" w:rsidRDefault="000C43D3" w:rsidP="00D3515B">
            <w:pPr>
              <w:pStyle w:val="Tabelatekst"/>
              <w:rPr>
                <w:sz w:val="18"/>
                <w:szCs w:val="18"/>
              </w:rPr>
            </w:pPr>
            <w:r>
              <w:rPr>
                <w:sz w:val="18"/>
                <w:szCs w:val="18"/>
              </w:rPr>
              <w:t xml:space="preserve">Zmniejszenie </w:t>
            </w:r>
            <w:r w:rsidRPr="00293258">
              <w:rPr>
                <w:sz w:val="18"/>
                <w:szCs w:val="18"/>
              </w:rPr>
              <w:t>stabilizacj</w:t>
            </w:r>
            <w:r>
              <w:rPr>
                <w:sz w:val="18"/>
                <w:szCs w:val="18"/>
              </w:rPr>
              <w:t>i</w:t>
            </w:r>
            <w:r w:rsidRPr="00293258">
              <w:rPr>
                <w:sz w:val="18"/>
                <w:szCs w:val="18"/>
              </w:rPr>
              <w:t xml:space="preserve"> dna</w:t>
            </w:r>
            <w:r>
              <w:rPr>
                <w:sz w:val="18"/>
                <w:szCs w:val="18"/>
              </w:rPr>
              <w:t xml:space="preserve"> (zwiększenie podatności na erozję)</w:t>
            </w:r>
          </w:p>
        </w:tc>
        <w:tc>
          <w:tcPr>
            <w:tcW w:w="316" w:type="dxa"/>
          </w:tcPr>
          <w:p w14:paraId="1E9C6050" w14:textId="77777777" w:rsidR="000C43D3" w:rsidRPr="005976F7" w:rsidRDefault="000C43D3" w:rsidP="00D3515B">
            <w:pPr>
              <w:pStyle w:val="Tabelatekst"/>
              <w:rPr>
                <w:sz w:val="18"/>
                <w:szCs w:val="18"/>
              </w:rPr>
            </w:pPr>
          </w:p>
        </w:tc>
        <w:tc>
          <w:tcPr>
            <w:tcW w:w="316" w:type="dxa"/>
            <w:shd w:val="clear" w:color="auto" w:fill="FF0000"/>
          </w:tcPr>
          <w:p w14:paraId="7027B1A7" w14:textId="77777777" w:rsidR="000C43D3" w:rsidRPr="005976F7" w:rsidRDefault="000C43D3" w:rsidP="00D3515B">
            <w:pPr>
              <w:pStyle w:val="Tabelatekst"/>
              <w:rPr>
                <w:sz w:val="18"/>
                <w:szCs w:val="18"/>
              </w:rPr>
            </w:pPr>
          </w:p>
        </w:tc>
        <w:tc>
          <w:tcPr>
            <w:tcW w:w="316" w:type="dxa"/>
            <w:shd w:val="clear" w:color="auto" w:fill="FF0000"/>
          </w:tcPr>
          <w:p w14:paraId="3DD756A5" w14:textId="77777777" w:rsidR="000C43D3" w:rsidRPr="005976F7" w:rsidRDefault="000C43D3" w:rsidP="00D3515B">
            <w:pPr>
              <w:pStyle w:val="Tabelatekst"/>
              <w:rPr>
                <w:sz w:val="18"/>
                <w:szCs w:val="18"/>
              </w:rPr>
            </w:pPr>
          </w:p>
        </w:tc>
        <w:tc>
          <w:tcPr>
            <w:tcW w:w="316" w:type="dxa"/>
          </w:tcPr>
          <w:p w14:paraId="0923BEE7" w14:textId="77777777" w:rsidR="000C43D3" w:rsidRPr="005976F7" w:rsidRDefault="000C43D3" w:rsidP="00D3515B">
            <w:pPr>
              <w:pStyle w:val="Tabelatekst"/>
              <w:rPr>
                <w:sz w:val="18"/>
                <w:szCs w:val="18"/>
              </w:rPr>
            </w:pPr>
          </w:p>
        </w:tc>
        <w:tc>
          <w:tcPr>
            <w:tcW w:w="316" w:type="dxa"/>
          </w:tcPr>
          <w:p w14:paraId="3B5F57EB" w14:textId="77777777" w:rsidR="000C43D3" w:rsidRPr="005976F7" w:rsidRDefault="000C43D3" w:rsidP="00D3515B">
            <w:pPr>
              <w:pStyle w:val="Tabelatekst"/>
              <w:rPr>
                <w:sz w:val="18"/>
                <w:szCs w:val="18"/>
              </w:rPr>
            </w:pPr>
          </w:p>
        </w:tc>
        <w:tc>
          <w:tcPr>
            <w:tcW w:w="316" w:type="dxa"/>
          </w:tcPr>
          <w:p w14:paraId="53BCAE75" w14:textId="77777777" w:rsidR="000C43D3" w:rsidRPr="005976F7" w:rsidRDefault="000C43D3" w:rsidP="00D3515B">
            <w:pPr>
              <w:pStyle w:val="Tabelatekst"/>
              <w:rPr>
                <w:sz w:val="18"/>
                <w:szCs w:val="18"/>
              </w:rPr>
            </w:pPr>
          </w:p>
        </w:tc>
        <w:tc>
          <w:tcPr>
            <w:tcW w:w="758" w:type="dxa"/>
            <w:vAlign w:val="center"/>
          </w:tcPr>
          <w:p w14:paraId="087DA16A"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56A609FE" w14:textId="77777777" w:rsidR="000C43D3" w:rsidRPr="00CC6C0E" w:rsidRDefault="000C43D3" w:rsidP="00503E4D">
            <w:pPr>
              <w:pStyle w:val="Tabelatekst"/>
              <w:jc w:val="center"/>
              <w:rPr>
                <w:b/>
                <w:bCs/>
                <w:sz w:val="18"/>
                <w:szCs w:val="18"/>
              </w:rPr>
            </w:pPr>
          </w:p>
        </w:tc>
        <w:tc>
          <w:tcPr>
            <w:tcW w:w="758" w:type="dxa"/>
            <w:vAlign w:val="center"/>
          </w:tcPr>
          <w:p w14:paraId="3ADA2EBD" w14:textId="77777777" w:rsidR="000C43D3" w:rsidRPr="00CC6C0E" w:rsidRDefault="000C43D3" w:rsidP="00503E4D">
            <w:pPr>
              <w:pStyle w:val="Tabelatekst"/>
              <w:jc w:val="center"/>
              <w:rPr>
                <w:b/>
                <w:bCs/>
                <w:sz w:val="18"/>
                <w:szCs w:val="18"/>
              </w:rPr>
            </w:pPr>
          </w:p>
        </w:tc>
        <w:tc>
          <w:tcPr>
            <w:tcW w:w="758" w:type="dxa"/>
            <w:vAlign w:val="center"/>
          </w:tcPr>
          <w:p w14:paraId="5F3FDDDA" w14:textId="77777777" w:rsidR="000C43D3" w:rsidRPr="00CC6C0E" w:rsidRDefault="000C43D3" w:rsidP="00503E4D">
            <w:pPr>
              <w:pStyle w:val="Tabelatekst"/>
              <w:jc w:val="center"/>
              <w:rPr>
                <w:b/>
                <w:bCs/>
                <w:sz w:val="18"/>
                <w:szCs w:val="18"/>
              </w:rPr>
            </w:pPr>
          </w:p>
        </w:tc>
        <w:tc>
          <w:tcPr>
            <w:tcW w:w="758" w:type="dxa"/>
            <w:vAlign w:val="center"/>
          </w:tcPr>
          <w:p w14:paraId="302EE231"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11A83E28" w14:textId="77777777" w:rsidR="000C43D3" w:rsidRPr="00CC6C0E" w:rsidRDefault="000C43D3" w:rsidP="00503E4D">
            <w:pPr>
              <w:pStyle w:val="Tabelatekst"/>
              <w:jc w:val="center"/>
              <w:rPr>
                <w:b/>
                <w:bCs/>
                <w:sz w:val="18"/>
                <w:szCs w:val="18"/>
              </w:rPr>
            </w:pPr>
          </w:p>
        </w:tc>
        <w:tc>
          <w:tcPr>
            <w:tcW w:w="758" w:type="dxa"/>
            <w:vAlign w:val="center"/>
          </w:tcPr>
          <w:p w14:paraId="7E653B86" w14:textId="77777777" w:rsidR="000C43D3" w:rsidRPr="00CC6C0E" w:rsidRDefault="000C43D3" w:rsidP="00503E4D">
            <w:pPr>
              <w:pStyle w:val="Tabelatekst"/>
              <w:jc w:val="center"/>
              <w:rPr>
                <w:b/>
                <w:bCs/>
                <w:sz w:val="18"/>
                <w:szCs w:val="18"/>
              </w:rPr>
            </w:pPr>
          </w:p>
        </w:tc>
        <w:tc>
          <w:tcPr>
            <w:tcW w:w="758" w:type="dxa"/>
            <w:vAlign w:val="center"/>
          </w:tcPr>
          <w:p w14:paraId="0CA99053"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75654C1D" w14:textId="77777777" w:rsidTr="00503E4D">
        <w:tc>
          <w:tcPr>
            <w:tcW w:w="789" w:type="dxa"/>
            <w:vMerge/>
            <w:vAlign w:val="center"/>
          </w:tcPr>
          <w:p w14:paraId="3E947D0A" w14:textId="77777777" w:rsidR="000C43D3" w:rsidRPr="005976F7" w:rsidRDefault="000C43D3" w:rsidP="00D3515B">
            <w:pPr>
              <w:pStyle w:val="Tabelatekst"/>
              <w:jc w:val="center"/>
              <w:rPr>
                <w:sz w:val="18"/>
                <w:szCs w:val="18"/>
              </w:rPr>
            </w:pPr>
          </w:p>
        </w:tc>
        <w:tc>
          <w:tcPr>
            <w:tcW w:w="975" w:type="dxa"/>
          </w:tcPr>
          <w:p w14:paraId="618DCA90" w14:textId="77777777" w:rsidR="000C43D3" w:rsidRPr="005976F7" w:rsidRDefault="000C43D3" w:rsidP="00D3515B">
            <w:pPr>
              <w:pStyle w:val="Tabelatekst"/>
              <w:rPr>
                <w:sz w:val="18"/>
                <w:szCs w:val="18"/>
              </w:rPr>
            </w:pPr>
            <w:r>
              <w:rPr>
                <w:sz w:val="18"/>
                <w:szCs w:val="18"/>
              </w:rPr>
              <w:t>4.</w:t>
            </w:r>
          </w:p>
        </w:tc>
        <w:tc>
          <w:tcPr>
            <w:tcW w:w="4706" w:type="dxa"/>
          </w:tcPr>
          <w:p w14:paraId="17A0DFAA" w14:textId="77777777" w:rsidR="000C43D3" w:rsidRPr="005976F7" w:rsidRDefault="000C43D3" w:rsidP="00D3515B">
            <w:pPr>
              <w:pStyle w:val="Tabelatekst"/>
              <w:rPr>
                <w:sz w:val="18"/>
                <w:szCs w:val="18"/>
              </w:rPr>
            </w:pPr>
            <w:r>
              <w:rPr>
                <w:sz w:val="18"/>
                <w:szCs w:val="18"/>
              </w:rPr>
              <w:t xml:space="preserve">Ograniczenie zachodzących </w:t>
            </w:r>
            <w:r w:rsidRPr="00AE09D1">
              <w:rPr>
                <w:sz w:val="18"/>
                <w:szCs w:val="18"/>
              </w:rPr>
              <w:t>procesów hydromorfologicznych</w:t>
            </w:r>
          </w:p>
        </w:tc>
        <w:tc>
          <w:tcPr>
            <w:tcW w:w="316" w:type="dxa"/>
          </w:tcPr>
          <w:p w14:paraId="11B13F13" w14:textId="77777777" w:rsidR="000C43D3" w:rsidRPr="005976F7" w:rsidRDefault="000C43D3" w:rsidP="00D3515B">
            <w:pPr>
              <w:pStyle w:val="Tabelatekst"/>
              <w:rPr>
                <w:sz w:val="18"/>
                <w:szCs w:val="18"/>
              </w:rPr>
            </w:pPr>
          </w:p>
        </w:tc>
        <w:tc>
          <w:tcPr>
            <w:tcW w:w="316" w:type="dxa"/>
            <w:shd w:val="clear" w:color="auto" w:fill="FF0000"/>
          </w:tcPr>
          <w:p w14:paraId="57CD65DC" w14:textId="77777777" w:rsidR="000C43D3" w:rsidRPr="005976F7" w:rsidRDefault="000C43D3" w:rsidP="00D3515B">
            <w:pPr>
              <w:pStyle w:val="Tabelatekst"/>
              <w:rPr>
                <w:sz w:val="18"/>
                <w:szCs w:val="18"/>
              </w:rPr>
            </w:pPr>
          </w:p>
        </w:tc>
        <w:tc>
          <w:tcPr>
            <w:tcW w:w="316" w:type="dxa"/>
            <w:shd w:val="clear" w:color="auto" w:fill="FF0000"/>
          </w:tcPr>
          <w:p w14:paraId="7DC99E55" w14:textId="77777777" w:rsidR="000C43D3" w:rsidRPr="005976F7" w:rsidRDefault="000C43D3" w:rsidP="00D3515B">
            <w:pPr>
              <w:pStyle w:val="Tabelatekst"/>
              <w:rPr>
                <w:sz w:val="18"/>
                <w:szCs w:val="18"/>
              </w:rPr>
            </w:pPr>
          </w:p>
        </w:tc>
        <w:tc>
          <w:tcPr>
            <w:tcW w:w="316" w:type="dxa"/>
            <w:tcBorders>
              <w:bottom w:val="single" w:sz="4" w:space="0" w:color="auto"/>
            </w:tcBorders>
          </w:tcPr>
          <w:p w14:paraId="3ACC14EC" w14:textId="77777777" w:rsidR="000C43D3" w:rsidRPr="005976F7" w:rsidRDefault="000C43D3" w:rsidP="00D3515B">
            <w:pPr>
              <w:pStyle w:val="Tabelatekst"/>
              <w:rPr>
                <w:sz w:val="18"/>
                <w:szCs w:val="18"/>
              </w:rPr>
            </w:pPr>
          </w:p>
        </w:tc>
        <w:tc>
          <w:tcPr>
            <w:tcW w:w="316" w:type="dxa"/>
            <w:tcBorders>
              <w:bottom w:val="single" w:sz="4" w:space="0" w:color="auto"/>
            </w:tcBorders>
          </w:tcPr>
          <w:p w14:paraId="424B66E5" w14:textId="77777777" w:rsidR="000C43D3" w:rsidRPr="005976F7" w:rsidRDefault="000C43D3" w:rsidP="00D3515B">
            <w:pPr>
              <w:pStyle w:val="Tabelatekst"/>
              <w:rPr>
                <w:sz w:val="18"/>
                <w:szCs w:val="18"/>
              </w:rPr>
            </w:pPr>
          </w:p>
        </w:tc>
        <w:tc>
          <w:tcPr>
            <w:tcW w:w="316" w:type="dxa"/>
          </w:tcPr>
          <w:p w14:paraId="61B72BC4" w14:textId="77777777" w:rsidR="000C43D3" w:rsidRPr="005976F7" w:rsidRDefault="000C43D3" w:rsidP="00D3515B">
            <w:pPr>
              <w:pStyle w:val="Tabelatekst"/>
              <w:rPr>
                <w:sz w:val="18"/>
                <w:szCs w:val="18"/>
              </w:rPr>
            </w:pPr>
          </w:p>
        </w:tc>
        <w:tc>
          <w:tcPr>
            <w:tcW w:w="758" w:type="dxa"/>
            <w:vAlign w:val="center"/>
          </w:tcPr>
          <w:p w14:paraId="4B16F078"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4A140582" w14:textId="77777777" w:rsidR="000C43D3" w:rsidRPr="00CC6C0E" w:rsidRDefault="000C43D3" w:rsidP="00503E4D">
            <w:pPr>
              <w:pStyle w:val="Tabelatekst"/>
              <w:jc w:val="center"/>
              <w:rPr>
                <w:b/>
                <w:bCs/>
                <w:sz w:val="18"/>
                <w:szCs w:val="18"/>
              </w:rPr>
            </w:pPr>
          </w:p>
        </w:tc>
        <w:tc>
          <w:tcPr>
            <w:tcW w:w="758" w:type="dxa"/>
            <w:vAlign w:val="center"/>
          </w:tcPr>
          <w:p w14:paraId="7D2424DD" w14:textId="77777777" w:rsidR="000C43D3" w:rsidRPr="00CC6C0E" w:rsidRDefault="000C43D3" w:rsidP="00503E4D">
            <w:pPr>
              <w:pStyle w:val="Tabelatekst"/>
              <w:jc w:val="center"/>
              <w:rPr>
                <w:b/>
                <w:bCs/>
                <w:sz w:val="18"/>
                <w:szCs w:val="18"/>
              </w:rPr>
            </w:pPr>
          </w:p>
        </w:tc>
        <w:tc>
          <w:tcPr>
            <w:tcW w:w="758" w:type="dxa"/>
            <w:vAlign w:val="center"/>
          </w:tcPr>
          <w:p w14:paraId="6EA72DEA" w14:textId="77777777" w:rsidR="000C43D3" w:rsidRPr="00CC6C0E" w:rsidRDefault="000C43D3" w:rsidP="00503E4D">
            <w:pPr>
              <w:pStyle w:val="Tabelatekst"/>
              <w:jc w:val="center"/>
              <w:rPr>
                <w:b/>
                <w:bCs/>
                <w:sz w:val="18"/>
                <w:szCs w:val="18"/>
              </w:rPr>
            </w:pPr>
          </w:p>
        </w:tc>
        <w:tc>
          <w:tcPr>
            <w:tcW w:w="758" w:type="dxa"/>
            <w:vAlign w:val="center"/>
          </w:tcPr>
          <w:p w14:paraId="1E995F20"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7CE2FE80" w14:textId="77777777" w:rsidR="000C43D3" w:rsidRPr="00CC6C0E" w:rsidRDefault="000C43D3" w:rsidP="00503E4D">
            <w:pPr>
              <w:pStyle w:val="Tabelatekst"/>
              <w:jc w:val="center"/>
              <w:rPr>
                <w:b/>
                <w:bCs/>
                <w:sz w:val="18"/>
                <w:szCs w:val="18"/>
              </w:rPr>
            </w:pPr>
          </w:p>
        </w:tc>
        <w:tc>
          <w:tcPr>
            <w:tcW w:w="758" w:type="dxa"/>
            <w:vAlign w:val="center"/>
          </w:tcPr>
          <w:p w14:paraId="2B4A7754" w14:textId="77777777" w:rsidR="000C43D3" w:rsidRPr="00CC6C0E" w:rsidRDefault="000C43D3" w:rsidP="00503E4D">
            <w:pPr>
              <w:pStyle w:val="Tabelatekst"/>
              <w:jc w:val="center"/>
              <w:rPr>
                <w:b/>
                <w:bCs/>
                <w:sz w:val="18"/>
                <w:szCs w:val="18"/>
              </w:rPr>
            </w:pPr>
          </w:p>
        </w:tc>
        <w:tc>
          <w:tcPr>
            <w:tcW w:w="758" w:type="dxa"/>
            <w:vAlign w:val="center"/>
          </w:tcPr>
          <w:p w14:paraId="62D08AAF"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424C41DE" w14:textId="77777777" w:rsidTr="00503E4D">
        <w:tc>
          <w:tcPr>
            <w:tcW w:w="789" w:type="dxa"/>
            <w:vMerge/>
            <w:vAlign w:val="center"/>
          </w:tcPr>
          <w:p w14:paraId="4A25EDFE" w14:textId="77777777" w:rsidR="000C43D3" w:rsidRPr="005976F7" w:rsidRDefault="000C43D3" w:rsidP="00D3515B">
            <w:pPr>
              <w:pStyle w:val="Tabelatekst"/>
              <w:jc w:val="center"/>
              <w:rPr>
                <w:sz w:val="18"/>
                <w:szCs w:val="18"/>
              </w:rPr>
            </w:pPr>
          </w:p>
        </w:tc>
        <w:tc>
          <w:tcPr>
            <w:tcW w:w="975" w:type="dxa"/>
          </w:tcPr>
          <w:p w14:paraId="2C28140C" w14:textId="77777777" w:rsidR="000C43D3" w:rsidRPr="005976F7" w:rsidRDefault="000C43D3" w:rsidP="00D3515B">
            <w:pPr>
              <w:pStyle w:val="Tabelatekst"/>
              <w:rPr>
                <w:sz w:val="18"/>
                <w:szCs w:val="18"/>
              </w:rPr>
            </w:pPr>
            <w:r>
              <w:rPr>
                <w:sz w:val="18"/>
                <w:szCs w:val="18"/>
              </w:rPr>
              <w:t>5.</w:t>
            </w:r>
          </w:p>
        </w:tc>
        <w:tc>
          <w:tcPr>
            <w:tcW w:w="4706" w:type="dxa"/>
          </w:tcPr>
          <w:p w14:paraId="1895E3FB" w14:textId="77777777" w:rsidR="000C43D3" w:rsidRPr="005976F7" w:rsidRDefault="000C43D3" w:rsidP="00D3515B">
            <w:pPr>
              <w:pStyle w:val="Tabelatekst"/>
              <w:rPr>
                <w:sz w:val="18"/>
                <w:szCs w:val="18"/>
              </w:rPr>
            </w:pPr>
            <w:r>
              <w:rPr>
                <w:sz w:val="18"/>
                <w:szCs w:val="18"/>
              </w:rPr>
              <w:t xml:space="preserve">Zmniejszenie zagrożenia dla jakości wód w wyniku usunięcia odpadów antropogenicznych </w:t>
            </w:r>
          </w:p>
        </w:tc>
        <w:tc>
          <w:tcPr>
            <w:tcW w:w="316" w:type="dxa"/>
          </w:tcPr>
          <w:p w14:paraId="4957E2EF" w14:textId="77777777" w:rsidR="000C43D3" w:rsidRPr="005976F7" w:rsidRDefault="000C43D3" w:rsidP="00D3515B">
            <w:pPr>
              <w:pStyle w:val="Tabelatekst"/>
              <w:rPr>
                <w:sz w:val="18"/>
                <w:szCs w:val="18"/>
              </w:rPr>
            </w:pPr>
          </w:p>
        </w:tc>
        <w:tc>
          <w:tcPr>
            <w:tcW w:w="316" w:type="dxa"/>
          </w:tcPr>
          <w:p w14:paraId="4BA9C0FE" w14:textId="77777777" w:rsidR="000C43D3" w:rsidRPr="005976F7" w:rsidRDefault="000C43D3" w:rsidP="00D3515B">
            <w:pPr>
              <w:pStyle w:val="Tabelatekst"/>
              <w:rPr>
                <w:sz w:val="18"/>
                <w:szCs w:val="18"/>
              </w:rPr>
            </w:pPr>
          </w:p>
        </w:tc>
        <w:tc>
          <w:tcPr>
            <w:tcW w:w="316" w:type="dxa"/>
            <w:tcBorders>
              <w:bottom w:val="single" w:sz="4" w:space="0" w:color="auto"/>
            </w:tcBorders>
          </w:tcPr>
          <w:p w14:paraId="4A5DA5C4" w14:textId="77777777" w:rsidR="000C43D3" w:rsidRPr="005976F7" w:rsidRDefault="000C43D3" w:rsidP="00D3515B">
            <w:pPr>
              <w:pStyle w:val="Tabelatekst"/>
              <w:rPr>
                <w:sz w:val="18"/>
                <w:szCs w:val="18"/>
              </w:rPr>
            </w:pPr>
          </w:p>
        </w:tc>
        <w:tc>
          <w:tcPr>
            <w:tcW w:w="316" w:type="dxa"/>
            <w:shd w:val="clear" w:color="auto" w:fill="92D050"/>
          </w:tcPr>
          <w:p w14:paraId="05AD33B6" w14:textId="77777777" w:rsidR="000C43D3" w:rsidRPr="005976F7" w:rsidRDefault="000C43D3" w:rsidP="00D3515B">
            <w:pPr>
              <w:pStyle w:val="Tabelatekst"/>
              <w:rPr>
                <w:sz w:val="18"/>
                <w:szCs w:val="18"/>
              </w:rPr>
            </w:pPr>
          </w:p>
        </w:tc>
        <w:tc>
          <w:tcPr>
            <w:tcW w:w="316" w:type="dxa"/>
          </w:tcPr>
          <w:p w14:paraId="60A588FC" w14:textId="77777777" w:rsidR="000C43D3" w:rsidRPr="005976F7" w:rsidRDefault="000C43D3" w:rsidP="00D3515B">
            <w:pPr>
              <w:pStyle w:val="Tabelatekst"/>
              <w:rPr>
                <w:sz w:val="18"/>
                <w:szCs w:val="18"/>
              </w:rPr>
            </w:pPr>
          </w:p>
        </w:tc>
        <w:tc>
          <w:tcPr>
            <w:tcW w:w="316" w:type="dxa"/>
          </w:tcPr>
          <w:p w14:paraId="49850A68" w14:textId="77777777" w:rsidR="000C43D3" w:rsidRPr="005976F7" w:rsidRDefault="000C43D3" w:rsidP="00D3515B">
            <w:pPr>
              <w:pStyle w:val="Tabelatekst"/>
              <w:rPr>
                <w:sz w:val="18"/>
                <w:szCs w:val="18"/>
              </w:rPr>
            </w:pPr>
          </w:p>
        </w:tc>
        <w:tc>
          <w:tcPr>
            <w:tcW w:w="758" w:type="dxa"/>
            <w:vAlign w:val="center"/>
          </w:tcPr>
          <w:p w14:paraId="0FED0FFA"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148A9548" w14:textId="77777777" w:rsidR="000C43D3" w:rsidRPr="00CC6C0E" w:rsidRDefault="000C43D3" w:rsidP="00503E4D">
            <w:pPr>
              <w:pStyle w:val="Tabelatekst"/>
              <w:jc w:val="center"/>
              <w:rPr>
                <w:b/>
                <w:bCs/>
                <w:sz w:val="18"/>
                <w:szCs w:val="18"/>
              </w:rPr>
            </w:pPr>
          </w:p>
        </w:tc>
        <w:tc>
          <w:tcPr>
            <w:tcW w:w="758" w:type="dxa"/>
            <w:vAlign w:val="center"/>
          </w:tcPr>
          <w:p w14:paraId="238DAC1F" w14:textId="77777777" w:rsidR="000C43D3" w:rsidRPr="00CC6C0E" w:rsidRDefault="000C43D3" w:rsidP="00503E4D">
            <w:pPr>
              <w:pStyle w:val="Tabelatekst"/>
              <w:jc w:val="center"/>
              <w:rPr>
                <w:b/>
                <w:bCs/>
                <w:sz w:val="18"/>
                <w:szCs w:val="18"/>
              </w:rPr>
            </w:pPr>
          </w:p>
        </w:tc>
        <w:tc>
          <w:tcPr>
            <w:tcW w:w="758" w:type="dxa"/>
            <w:vAlign w:val="center"/>
          </w:tcPr>
          <w:p w14:paraId="0D10E740" w14:textId="77777777" w:rsidR="000C43D3" w:rsidRPr="00CC6C0E" w:rsidRDefault="000C43D3" w:rsidP="00503E4D">
            <w:pPr>
              <w:pStyle w:val="Tabelatekst"/>
              <w:jc w:val="center"/>
              <w:rPr>
                <w:b/>
                <w:bCs/>
                <w:sz w:val="18"/>
                <w:szCs w:val="18"/>
              </w:rPr>
            </w:pPr>
          </w:p>
        </w:tc>
        <w:tc>
          <w:tcPr>
            <w:tcW w:w="758" w:type="dxa"/>
            <w:vAlign w:val="center"/>
          </w:tcPr>
          <w:p w14:paraId="5C842863" w14:textId="77777777" w:rsidR="000C43D3" w:rsidRPr="00CC6C0E" w:rsidRDefault="000C43D3" w:rsidP="00503E4D">
            <w:pPr>
              <w:pStyle w:val="Tabelatekst"/>
              <w:jc w:val="center"/>
              <w:rPr>
                <w:b/>
                <w:bCs/>
                <w:sz w:val="18"/>
                <w:szCs w:val="18"/>
              </w:rPr>
            </w:pPr>
          </w:p>
        </w:tc>
        <w:tc>
          <w:tcPr>
            <w:tcW w:w="758" w:type="dxa"/>
            <w:vAlign w:val="center"/>
          </w:tcPr>
          <w:p w14:paraId="550E4943"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201D6D61"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23F9D424" w14:textId="77777777" w:rsidR="000C43D3" w:rsidRPr="00CC6C0E" w:rsidRDefault="000C43D3" w:rsidP="00503E4D">
            <w:pPr>
              <w:pStyle w:val="Tabelatekst"/>
              <w:jc w:val="center"/>
              <w:rPr>
                <w:b/>
                <w:bCs/>
                <w:sz w:val="18"/>
                <w:szCs w:val="18"/>
              </w:rPr>
            </w:pPr>
          </w:p>
        </w:tc>
      </w:tr>
      <w:tr w:rsidR="000C43D3" w:rsidRPr="005976F7" w14:paraId="09A443DB" w14:textId="77777777" w:rsidTr="00503E4D">
        <w:tc>
          <w:tcPr>
            <w:tcW w:w="789" w:type="dxa"/>
            <w:vMerge/>
            <w:vAlign w:val="center"/>
          </w:tcPr>
          <w:p w14:paraId="0287C4DC" w14:textId="77777777" w:rsidR="000C43D3" w:rsidRPr="005976F7" w:rsidRDefault="000C43D3" w:rsidP="00D3515B">
            <w:pPr>
              <w:pStyle w:val="Tabelatekst"/>
              <w:jc w:val="center"/>
              <w:rPr>
                <w:sz w:val="18"/>
                <w:szCs w:val="18"/>
              </w:rPr>
            </w:pPr>
          </w:p>
        </w:tc>
        <w:tc>
          <w:tcPr>
            <w:tcW w:w="975" w:type="dxa"/>
          </w:tcPr>
          <w:p w14:paraId="2D97CBEB" w14:textId="77777777" w:rsidR="000C43D3" w:rsidRPr="005976F7" w:rsidRDefault="000C43D3" w:rsidP="00D3515B">
            <w:pPr>
              <w:pStyle w:val="Tabelatekst"/>
              <w:rPr>
                <w:sz w:val="18"/>
                <w:szCs w:val="18"/>
              </w:rPr>
            </w:pPr>
            <w:r>
              <w:rPr>
                <w:sz w:val="18"/>
                <w:szCs w:val="18"/>
              </w:rPr>
              <w:t>6.</w:t>
            </w:r>
          </w:p>
        </w:tc>
        <w:tc>
          <w:tcPr>
            <w:tcW w:w="4706" w:type="dxa"/>
          </w:tcPr>
          <w:p w14:paraId="3376BF5B" w14:textId="77777777" w:rsidR="000C43D3" w:rsidRPr="005976F7" w:rsidRDefault="000C43D3" w:rsidP="00D3515B">
            <w:pPr>
              <w:pStyle w:val="Tabelatekst"/>
              <w:rPr>
                <w:sz w:val="18"/>
                <w:szCs w:val="18"/>
              </w:rPr>
            </w:pPr>
            <w:r>
              <w:rPr>
                <w:sz w:val="18"/>
                <w:szCs w:val="18"/>
              </w:rPr>
              <w:t>Z</w:t>
            </w:r>
            <w:r w:rsidRPr="00DC64EF">
              <w:rPr>
                <w:sz w:val="18"/>
                <w:szCs w:val="18"/>
              </w:rPr>
              <w:t xml:space="preserve">aburzenie stanu </w:t>
            </w:r>
            <w:r>
              <w:rPr>
                <w:sz w:val="18"/>
                <w:szCs w:val="18"/>
              </w:rPr>
              <w:t xml:space="preserve">hydromorfologicznego </w:t>
            </w:r>
            <w:r w:rsidRPr="00DC64EF">
              <w:rPr>
                <w:sz w:val="18"/>
                <w:szCs w:val="18"/>
              </w:rPr>
              <w:t>na skutek uszkodzenia odcinków brzegu lub dna cieku</w:t>
            </w:r>
            <w:r>
              <w:rPr>
                <w:sz w:val="18"/>
                <w:szCs w:val="18"/>
              </w:rPr>
              <w:t xml:space="preserve"> w wyniku prowadzenia prac w korycie</w:t>
            </w:r>
          </w:p>
        </w:tc>
        <w:tc>
          <w:tcPr>
            <w:tcW w:w="316" w:type="dxa"/>
          </w:tcPr>
          <w:p w14:paraId="6D97CD63" w14:textId="77777777" w:rsidR="000C43D3" w:rsidRPr="005976F7" w:rsidRDefault="000C43D3" w:rsidP="00D3515B">
            <w:pPr>
              <w:pStyle w:val="Tabelatekst"/>
              <w:rPr>
                <w:sz w:val="18"/>
                <w:szCs w:val="18"/>
              </w:rPr>
            </w:pPr>
          </w:p>
        </w:tc>
        <w:tc>
          <w:tcPr>
            <w:tcW w:w="316" w:type="dxa"/>
          </w:tcPr>
          <w:p w14:paraId="73AF4C2B" w14:textId="77777777" w:rsidR="000C43D3" w:rsidRPr="005976F7" w:rsidRDefault="000C43D3" w:rsidP="00D3515B">
            <w:pPr>
              <w:pStyle w:val="Tabelatekst"/>
              <w:rPr>
                <w:sz w:val="18"/>
                <w:szCs w:val="18"/>
              </w:rPr>
            </w:pPr>
          </w:p>
        </w:tc>
        <w:tc>
          <w:tcPr>
            <w:tcW w:w="316" w:type="dxa"/>
            <w:shd w:val="clear" w:color="auto" w:fill="FF0000"/>
          </w:tcPr>
          <w:p w14:paraId="2709FB8B" w14:textId="77777777" w:rsidR="000C43D3" w:rsidRPr="005976F7" w:rsidRDefault="000C43D3" w:rsidP="00D3515B">
            <w:pPr>
              <w:pStyle w:val="Tabelatekst"/>
              <w:rPr>
                <w:sz w:val="18"/>
                <w:szCs w:val="18"/>
              </w:rPr>
            </w:pPr>
          </w:p>
        </w:tc>
        <w:tc>
          <w:tcPr>
            <w:tcW w:w="316" w:type="dxa"/>
          </w:tcPr>
          <w:p w14:paraId="4503C8F4" w14:textId="77777777" w:rsidR="000C43D3" w:rsidRPr="005976F7" w:rsidRDefault="000C43D3" w:rsidP="00D3515B">
            <w:pPr>
              <w:pStyle w:val="Tabelatekst"/>
              <w:rPr>
                <w:sz w:val="18"/>
                <w:szCs w:val="18"/>
              </w:rPr>
            </w:pPr>
          </w:p>
        </w:tc>
        <w:tc>
          <w:tcPr>
            <w:tcW w:w="316" w:type="dxa"/>
          </w:tcPr>
          <w:p w14:paraId="3D412117" w14:textId="77777777" w:rsidR="000C43D3" w:rsidRPr="005976F7" w:rsidRDefault="000C43D3" w:rsidP="00D3515B">
            <w:pPr>
              <w:pStyle w:val="Tabelatekst"/>
              <w:rPr>
                <w:sz w:val="18"/>
                <w:szCs w:val="18"/>
              </w:rPr>
            </w:pPr>
          </w:p>
        </w:tc>
        <w:tc>
          <w:tcPr>
            <w:tcW w:w="316" w:type="dxa"/>
          </w:tcPr>
          <w:p w14:paraId="069F5124" w14:textId="77777777" w:rsidR="000C43D3" w:rsidRPr="005976F7" w:rsidRDefault="000C43D3" w:rsidP="00D3515B">
            <w:pPr>
              <w:pStyle w:val="Tabelatekst"/>
              <w:rPr>
                <w:sz w:val="18"/>
                <w:szCs w:val="18"/>
              </w:rPr>
            </w:pPr>
          </w:p>
        </w:tc>
        <w:tc>
          <w:tcPr>
            <w:tcW w:w="758" w:type="dxa"/>
            <w:vAlign w:val="center"/>
          </w:tcPr>
          <w:p w14:paraId="28F88721"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6164C78A" w14:textId="77777777" w:rsidR="000C43D3" w:rsidRPr="00CC6C0E" w:rsidRDefault="000C43D3" w:rsidP="00503E4D">
            <w:pPr>
              <w:pStyle w:val="Tabelatekst"/>
              <w:jc w:val="center"/>
              <w:rPr>
                <w:b/>
                <w:bCs/>
                <w:sz w:val="18"/>
                <w:szCs w:val="18"/>
              </w:rPr>
            </w:pPr>
          </w:p>
        </w:tc>
        <w:tc>
          <w:tcPr>
            <w:tcW w:w="758" w:type="dxa"/>
            <w:vAlign w:val="center"/>
          </w:tcPr>
          <w:p w14:paraId="7247EF11" w14:textId="77777777" w:rsidR="000C43D3" w:rsidRPr="00CC6C0E" w:rsidRDefault="000C43D3" w:rsidP="00503E4D">
            <w:pPr>
              <w:pStyle w:val="Tabelatekst"/>
              <w:jc w:val="center"/>
              <w:rPr>
                <w:b/>
                <w:bCs/>
                <w:sz w:val="18"/>
                <w:szCs w:val="18"/>
              </w:rPr>
            </w:pPr>
          </w:p>
        </w:tc>
        <w:tc>
          <w:tcPr>
            <w:tcW w:w="758" w:type="dxa"/>
            <w:vAlign w:val="center"/>
          </w:tcPr>
          <w:p w14:paraId="4CAB5BA2"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64E72473" w14:textId="77777777" w:rsidR="000C43D3" w:rsidRPr="00CC6C0E" w:rsidRDefault="000C43D3" w:rsidP="00503E4D">
            <w:pPr>
              <w:pStyle w:val="Tabelatekst"/>
              <w:jc w:val="center"/>
              <w:rPr>
                <w:b/>
                <w:bCs/>
                <w:sz w:val="18"/>
                <w:szCs w:val="18"/>
              </w:rPr>
            </w:pPr>
          </w:p>
        </w:tc>
        <w:tc>
          <w:tcPr>
            <w:tcW w:w="758" w:type="dxa"/>
            <w:vAlign w:val="center"/>
          </w:tcPr>
          <w:p w14:paraId="126E3E60" w14:textId="77777777" w:rsidR="000C43D3" w:rsidRPr="00CC6C0E" w:rsidRDefault="000C43D3" w:rsidP="00503E4D">
            <w:pPr>
              <w:pStyle w:val="Tabelatekst"/>
              <w:jc w:val="center"/>
              <w:rPr>
                <w:b/>
                <w:bCs/>
                <w:sz w:val="18"/>
                <w:szCs w:val="18"/>
              </w:rPr>
            </w:pPr>
          </w:p>
        </w:tc>
        <w:tc>
          <w:tcPr>
            <w:tcW w:w="758" w:type="dxa"/>
            <w:vAlign w:val="center"/>
          </w:tcPr>
          <w:p w14:paraId="2A5BA040" w14:textId="77777777" w:rsidR="000C43D3" w:rsidRPr="00CC6C0E" w:rsidRDefault="000C43D3" w:rsidP="00503E4D">
            <w:pPr>
              <w:pStyle w:val="Tabelatekst"/>
              <w:jc w:val="center"/>
              <w:rPr>
                <w:b/>
                <w:bCs/>
                <w:sz w:val="18"/>
                <w:szCs w:val="18"/>
              </w:rPr>
            </w:pPr>
          </w:p>
        </w:tc>
        <w:tc>
          <w:tcPr>
            <w:tcW w:w="758" w:type="dxa"/>
            <w:vAlign w:val="center"/>
          </w:tcPr>
          <w:p w14:paraId="181F73A5"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2EEF6389" w14:textId="77777777" w:rsidTr="00503E4D">
        <w:tc>
          <w:tcPr>
            <w:tcW w:w="789" w:type="dxa"/>
            <w:vMerge/>
            <w:vAlign w:val="center"/>
          </w:tcPr>
          <w:p w14:paraId="7DCBE3E6" w14:textId="77777777" w:rsidR="000C43D3" w:rsidRPr="005976F7" w:rsidRDefault="000C43D3" w:rsidP="00D3515B">
            <w:pPr>
              <w:pStyle w:val="Tabelatekst"/>
              <w:jc w:val="center"/>
              <w:rPr>
                <w:sz w:val="18"/>
                <w:szCs w:val="18"/>
              </w:rPr>
            </w:pPr>
          </w:p>
        </w:tc>
        <w:tc>
          <w:tcPr>
            <w:tcW w:w="13641" w:type="dxa"/>
            <w:gridSpan w:val="16"/>
            <w:vAlign w:val="center"/>
          </w:tcPr>
          <w:p w14:paraId="11F2E95E" w14:textId="77777777" w:rsidR="000C43D3" w:rsidRPr="00CC6C0E" w:rsidRDefault="000C43D3" w:rsidP="00503E4D">
            <w:pPr>
              <w:pStyle w:val="Tabelatekst"/>
              <w:jc w:val="center"/>
              <w:rPr>
                <w:b/>
                <w:bCs/>
                <w:sz w:val="18"/>
                <w:szCs w:val="18"/>
              </w:rPr>
            </w:pPr>
            <w:r w:rsidRPr="00CC6C0E">
              <w:rPr>
                <w:b/>
                <w:bCs/>
                <w:sz w:val="18"/>
                <w:szCs w:val="18"/>
              </w:rPr>
              <w:t>Wpływ na wody podziemne</w:t>
            </w:r>
          </w:p>
        </w:tc>
      </w:tr>
      <w:tr w:rsidR="000C43D3" w:rsidRPr="005976F7" w14:paraId="2AA74DCE" w14:textId="77777777" w:rsidTr="00503E4D">
        <w:tc>
          <w:tcPr>
            <w:tcW w:w="789" w:type="dxa"/>
            <w:vMerge/>
            <w:vAlign w:val="center"/>
          </w:tcPr>
          <w:p w14:paraId="30CA54F0" w14:textId="77777777" w:rsidR="000C43D3" w:rsidRPr="005976F7" w:rsidRDefault="000C43D3" w:rsidP="00D3515B">
            <w:pPr>
              <w:pStyle w:val="Tabelatekst"/>
              <w:jc w:val="center"/>
              <w:rPr>
                <w:sz w:val="18"/>
                <w:szCs w:val="18"/>
              </w:rPr>
            </w:pPr>
          </w:p>
        </w:tc>
        <w:tc>
          <w:tcPr>
            <w:tcW w:w="975" w:type="dxa"/>
          </w:tcPr>
          <w:p w14:paraId="5D2950AE" w14:textId="77777777" w:rsidR="000C43D3" w:rsidRPr="005976F7" w:rsidRDefault="000C43D3" w:rsidP="00D3515B">
            <w:pPr>
              <w:pStyle w:val="Tabelatekst"/>
              <w:rPr>
                <w:sz w:val="18"/>
                <w:szCs w:val="18"/>
              </w:rPr>
            </w:pPr>
          </w:p>
        </w:tc>
        <w:tc>
          <w:tcPr>
            <w:tcW w:w="4706" w:type="dxa"/>
          </w:tcPr>
          <w:p w14:paraId="150906B8" w14:textId="77777777" w:rsidR="000C43D3" w:rsidRPr="005976F7" w:rsidRDefault="000C43D3" w:rsidP="00D3515B">
            <w:pPr>
              <w:pStyle w:val="Tabelatekst"/>
              <w:rPr>
                <w:sz w:val="18"/>
                <w:szCs w:val="18"/>
              </w:rPr>
            </w:pPr>
            <w:r>
              <w:rPr>
                <w:sz w:val="18"/>
                <w:szCs w:val="18"/>
              </w:rPr>
              <w:t>Nie identyfikuje się oddziaływań</w:t>
            </w:r>
          </w:p>
        </w:tc>
        <w:tc>
          <w:tcPr>
            <w:tcW w:w="316" w:type="dxa"/>
          </w:tcPr>
          <w:p w14:paraId="16537CB7" w14:textId="77777777" w:rsidR="000C43D3" w:rsidRPr="005976F7" w:rsidRDefault="000C43D3" w:rsidP="00D3515B">
            <w:pPr>
              <w:pStyle w:val="Tabelatekst"/>
              <w:rPr>
                <w:sz w:val="18"/>
                <w:szCs w:val="18"/>
              </w:rPr>
            </w:pPr>
          </w:p>
        </w:tc>
        <w:tc>
          <w:tcPr>
            <w:tcW w:w="316" w:type="dxa"/>
          </w:tcPr>
          <w:p w14:paraId="1BE430FB" w14:textId="77777777" w:rsidR="000C43D3" w:rsidRPr="005976F7" w:rsidRDefault="000C43D3" w:rsidP="00D3515B">
            <w:pPr>
              <w:pStyle w:val="Tabelatekst"/>
              <w:rPr>
                <w:sz w:val="18"/>
                <w:szCs w:val="18"/>
              </w:rPr>
            </w:pPr>
          </w:p>
        </w:tc>
        <w:tc>
          <w:tcPr>
            <w:tcW w:w="316" w:type="dxa"/>
          </w:tcPr>
          <w:p w14:paraId="1C37BF03" w14:textId="77777777" w:rsidR="000C43D3" w:rsidRPr="005976F7" w:rsidRDefault="000C43D3" w:rsidP="00D3515B">
            <w:pPr>
              <w:pStyle w:val="Tabelatekst"/>
              <w:rPr>
                <w:sz w:val="18"/>
                <w:szCs w:val="18"/>
              </w:rPr>
            </w:pPr>
          </w:p>
        </w:tc>
        <w:tc>
          <w:tcPr>
            <w:tcW w:w="316" w:type="dxa"/>
          </w:tcPr>
          <w:p w14:paraId="21A7A7EA" w14:textId="77777777" w:rsidR="000C43D3" w:rsidRPr="005976F7" w:rsidRDefault="000C43D3" w:rsidP="00D3515B">
            <w:pPr>
              <w:pStyle w:val="Tabelatekst"/>
              <w:rPr>
                <w:sz w:val="18"/>
                <w:szCs w:val="18"/>
              </w:rPr>
            </w:pPr>
          </w:p>
        </w:tc>
        <w:tc>
          <w:tcPr>
            <w:tcW w:w="316" w:type="dxa"/>
          </w:tcPr>
          <w:p w14:paraId="37E17CF9" w14:textId="77777777" w:rsidR="000C43D3" w:rsidRPr="005976F7" w:rsidRDefault="000C43D3" w:rsidP="00D3515B">
            <w:pPr>
              <w:pStyle w:val="Tabelatekst"/>
              <w:rPr>
                <w:sz w:val="18"/>
                <w:szCs w:val="18"/>
              </w:rPr>
            </w:pPr>
          </w:p>
        </w:tc>
        <w:tc>
          <w:tcPr>
            <w:tcW w:w="316" w:type="dxa"/>
          </w:tcPr>
          <w:p w14:paraId="60842270" w14:textId="77777777" w:rsidR="000C43D3" w:rsidRPr="005976F7" w:rsidRDefault="000C43D3" w:rsidP="00D3515B">
            <w:pPr>
              <w:pStyle w:val="Tabelatekst"/>
              <w:rPr>
                <w:sz w:val="18"/>
                <w:szCs w:val="18"/>
              </w:rPr>
            </w:pPr>
          </w:p>
        </w:tc>
        <w:tc>
          <w:tcPr>
            <w:tcW w:w="758" w:type="dxa"/>
            <w:vAlign w:val="center"/>
          </w:tcPr>
          <w:p w14:paraId="482A158D" w14:textId="77777777" w:rsidR="000C43D3" w:rsidRPr="00CC6C0E" w:rsidRDefault="000C43D3" w:rsidP="00503E4D">
            <w:pPr>
              <w:pStyle w:val="Tabelatekst"/>
              <w:jc w:val="center"/>
              <w:rPr>
                <w:b/>
                <w:bCs/>
                <w:sz w:val="18"/>
                <w:szCs w:val="18"/>
              </w:rPr>
            </w:pPr>
          </w:p>
        </w:tc>
        <w:tc>
          <w:tcPr>
            <w:tcW w:w="758" w:type="dxa"/>
            <w:vAlign w:val="center"/>
          </w:tcPr>
          <w:p w14:paraId="1189AD86" w14:textId="77777777" w:rsidR="000C43D3" w:rsidRPr="00CC6C0E" w:rsidRDefault="000C43D3" w:rsidP="00503E4D">
            <w:pPr>
              <w:pStyle w:val="Tabelatekst"/>
              <w:jc w:val="center"/>
              <w:rPr>
                <w:b/>
                <w:bCs/>
                <w:sz w:val="18"/>
                <w:szCs w:val="18"/>
              </w:rPr>
            </w:pPr>
          </w:p>
        </w:tc>
        <w:tc>
          <w:tcPr>
            <w:tcW w:w="758" w:type="dxa"/>
            <w:vAlign w:val="center"/>
          </w:tcPr>
          <w:p w14:paraId="69D2A559" w14:textId="77777777" w:rsidR="000C43D3" w:rsidRPr="00CC6C0E" w:rsidRDefault="000C43D3" w:rsidP="00503E4D">
            <w:pPr>
              <w:pStyle w:val="Tabelatekst"/>
              <w:jc w:val="center"/>
              <w:rPr>
                <w:b/>
                <w:bCs/>
                <w:sz w:val="18"/>
                <w:szCs w:val="18"/>
              </w:rPr>
            </w:pPr>
          </w:p>
        </w:tc>
        <w:tc>
          <w:tcPr>
            <w:tcW w:w="758" w:type="dxa"/>
            <w:vAlign w:val="center"/>
          </w:tcPr>
          <w:p w14:paraId="511E45F6" w14:textId="77777777" w:rsidR="000C43D3" w:rsidRPr="00CC6C0E" w:rsidRDefault="000C43D3" w:rsidP="00503E4D">
            <w:pPr>
              <w:pStyle w:val="Tabelatekst"/>
              <w:jc w:val="center"/>
              <w:rPr>
                <w:b/>
                <w:bCs/>
                <w:sz w:val="18"/>
                <w:szCs w:val="18"/>
              </w:rPr>
            </w:pPr>
          </w:p>
        </w:tc>
        <w:tc>
          <w:tcPr>
            <w:tcW w:w="758" w:type="dxa"/>
            <w:vAlign w:val="center"/>
          </w:tcPr>
          <w:p w14:paraId="116EC729" w14:textId="77777777" w:rsidR="000C43D3" w:rsidRPr="00CC6C0E" w:rsidRDefault="000C43D3" w:rsidP="00503E4D">
            <w:pPr>
              <w:pStyle w:val="Tabelatekst"/>
              <w:jc w:val="center"/>
              <w:rPr>
                <w:b/>
                <w:bCs/>
                <w:sz w:val="18"/>
                <w:szCs w:val="18"/>
              </w:rPr>
            </w:pPr>
          </w:p>
        </w:tc>
        <w:tc>
          <w:tcPr>
            <w:tcW w:w="758" w:type="dxa"/>
            <w:vAlign w:val="center"/>
          </w:tcPr>
          <w:p w14:paraId="61DB2CBC" w14:textId="77777777" w:rsidR="000C43D3" w:rsidRPr="00CC6C0E" w:rsidRDefault="000C43D3" w:rsidP="00503E4D">
            <w:pPr>
              <w:pStyle w:val="Tabelatekst"/>
              <w:jc w:val="center"/>
              <w:rPr>
                <w:b/>
                <w:bCs/>
                <w:sz w:val="18"/>
                <w:szCs w:val="18"/>
              </w:rPr>
            </w:pPr>
          </w:p>
        </w:tc>
        <w:tc>
          <w:tcPr>
            <w:tcW w:w="758" w:type="dxa"/>
            <w:vAlign w:val="center"/>
          </w:tcPr>
          <w:p w14:paraId="30501505" w14:textId="77777777" w:rsidR="000C43D3" w:rsidRPr="00CC6C0E" w:rsidRDefault="000C43D3" w:rsidP="00503E4D">
            <w:pPr>
              <w:pStyle w:val="Tabelatekst"/>
              <w:jc w:val="center"/>
              <w:rPr>
                <w:b/>
                <w:bCs/>
                <w:sz w:val="18"/>
                <w:szCs w:val="18"/>
              </w:rPr>
            </w:pPr>
          </w:p>
        </w:tc>
        <w:tc>
          <w:tcPr>
            <w:tcW w:w="758" w:type="dxa"/>
            <w:vAlign w:val="center"/>
          </w:tcPr>
          <w:p w14:paraId="0B4329CD" w14:textId="77777777" w:rsidR="000C43D3" w:rsidRPr="00CC6C0E" w:rsidRDefault="000C43D3" w:rsidP="00503E4D">
            <w:pPr>
              <w:pStyle w:val="Tabelatekst"/>
              <w:jc w:val="center"/>
              <w:rPr>
                <w:b/>
                <w:bCs/>
                <w:sz w:val="18"/>
                <w:szCs w:val="18"/>
              </w:rPr>
            </w:pPr>
          </w:p>
        </w:tc>
      </w:tr>
      <w:tr w:rsidR="000C43D3" w:rsidRPr="005976F7" w14:paraId="74737FE7" w14:textId="77777777" w:rsidTr="00503E4D">
        <w:tc>
          <w:tcPr>
            <w:tcW w:w="789" w:type="dxa"/>
            <w:vMerge/>
            <w:vAlign w:val="center"/>
          </w:tcPr>
          <w:p w14:paraId="6F609161" w14:textId="77777777" w:rsidR="000C43D3" w:rsidRPr="005976F7" w:rsidRDefault="000C43D3" w:rsidP="00D3515B">
            <w:pPr>
              <w:pStyle w:val="Tabelatekst"/>
              <w:jc w:val="center"/>
              <w:rPr>
                <w:sz w:val="18"/>
                <w:szCs w:val="18"/>
              </w:rPr>
            </w:pPr>
          </w:p>
        </w:tc>
        <w:tc>
          <w:tcPr>
            <w:tcW w:w="13641" w:type="dxa"/>
            <w:gridSpan w:val="16"/>
            <w:vAlign w:val="center"/>
          </w:tcPr>
          <w:p w14:paraId="66B62342" w14:textId="77777777" w:rsidR="000C43D3" w:rsidRPr="00CC6C0E" w:rsidRDefault="000C43D3" w:rsidP="00503E4D">
            <w:pPr>
              <w:pStyle w:val="Tabelatekst"/>
              <w:jc w:val="center"/>
              <w:rPr>
                <w:b/>
                <w:bCs/>
                <w:sz w:val="18"/>
                <w:szCs w:val="18"/>
              </w:rPr>
            </w:pPr>
            <w:r w:rsidRPr="00CC6C0E">
              <w:rPr>
                <w:b/>
                <w:bCs/>
                <w:sz w:val="18"/>
                <w:szCs w:val="18"/>
              </w:rPr>
              <w:t>Wpływ na powietrze</w:t>
            </w:r>
          </w:p>
        </w:tc>
      </w:tr>
      <w:tr w:rsidR="000C43D3" w:rsidRPr="005976F7" w14:paraId="671E9310" w14:textId="77777777" w:rsidTr="00503E4D">
        <w:tc>
          <w:tcPr>
            <w:tcW w:w="789" w:type="dxa"/>
            <w:vMerge/>
            <w:vAlign w:val="center"/>
          </w:tcPr>
          <w:p w14:paraId="0DFEB476" w14:textId="77777777" w:rsidR="000C43D3" w:rsidRPr="005976F7" w:rsidRDefault="000C43D3" w:rsidP="00D3515B">
            <w:pPr>
              <w:pStyle w:val="Tabelatekst"/>
              <w:jc w:val="center"/>
              <w:rPr>
                <w:sz w:val="18"/>
                <w:szCs w:val="18"/>
              </w:rPr>
            </w:pPr>
          </w:p>
        </w:tc>
        <w:tc>
          <w:tcPr>
            <w:tcW w:w="975" w:type="dxa"/>
          </w:tcPr>
          <w:p w14:paraId="7F5DC9F0" w14:textId="77777777" w:rsidR="000C43D3" w:rsidRPr="005976F7" w:rsidRDefault="000C43D3" w:rsidP="00D3515B">
            <w:pPr>
              <w:pStyle w:val="Tabelatekst"/>
              <w:rPr>
                <w:sz w:val="18"/>
                <w:szCs w:val="18"/>
              </w:rPr>
            </w:pPr>
            <w:r w:rsidRPr="0006265E">
              <w:rPr>
                <w:rFonts w:eastAsia="Cambria" w:cs="Calibri"/>
                <w:sz w:val="18"/>
                <w:szCs w:val="18"/>
              </w:rPr>
              <w:t>1.</w:t>
            </w:r>
          </w:p>
        </w:tc>
        <w:tc>
          <w:tcPr>
            <w:tcW w:w="4706" w:type="dxa"/>
          </w:tcPr>
          <w:p w14:paraId="4C18E96F" w14:textId="77777777" w:rsidR="000C43D3" w:rsidRPr="005976F7" w:rsidRDefault="000C43D3" w:rsidP="00D3515B">
            <w:pPr>
              <w:pStyle w:val="Tabelatekst"/>
              <w:rPr>
                <w:sz w:val="18"/>
                <w:szCs w:val="18"/>
              </w:rPr>
            </w:pPr>
            <w:r w:rsidRPr="0006265E">
              <w:rPr>
                <w:rFonts w:eastAsia="Cambria" w:cs="Calibri"/>
                <w:sz w:val="18"/>
                <w:szCs w:val="18"/>
              </w:rPr>
              <w:t>Emisja spalin z prac mechanicznych</w:t>
            </w:r>
          </w:p>
        </w:tc>
        <w:tc>
          <w:tcPr>
            <w:tcW w:w="316" w:type="dxa"/>
          </w:tcPr>
          <w:p w14:paraId="72C01ADE" w14:textId="77777777" w:rsidR="000C43D3" w:rsidRPr="005976F7" w:rsidRDefault="000C43D3" w:rsidP="00D3515B">
            <w:pPr>
              <w:pStyle w:val="Tabelatekst"/>
              <w:rPr>
                <w:sz w:val="18"/>
                <w:szCs w:val="18"/>
              </w:rPr>
            </w:pPr>
          </w:p>
        </w:tc>
        <w:tc>
          <w:tcPr>
            <w:tcW w:w="316" w:type="dxa"/>
          </w:tcPr>
          <w:p w14:paraId="4ED3A4CB" w14:textId="77777777" w:rsidR="000C43D3" w:rsidRPr="005976F7" w:rsidRDefault="000C43D3" w:rsidP="00D3515B">
            <w:pPr>
              <w:pStyle w:val="Tabelatekst"/>
              <w:rPr>
                <w:sz w:val="18"/>
                <w:szCs w:val="18"/>
              </w:rPr>
            </w:pPr>
          </w:p>
        </w:tc>
        <w:tc>
          <w:tcPr>
            <w:tcW w:w="316" w:type="dxa"/>
            <w:shd w:val="clear" w:color="auto" w:fill="FF0000"/>
          </w:tcPr>
          <w:p w14:paraId="2865DA30" w14:textId="77777777" w:rsidR="000C43D3" w:rsidRPr="005976F7" w:rsidRDefault="000C43D3" w:rsidP="00D3515B">
            <w:pPr>
              <w:pStyle w:val="Tabelatekst"/>
              <w:rPr>
                <w:sz w:val="18"/>
                <w:szCs w:val="18"/>
              </w:rPr>
            </w:pPr>
          </w:p>
        </w:tc>
        <w:tc>
          <w:tcPr>
            <w:tcW w:w="316" w:type="dxa"/>
          </w:tcPr>
          <w:p w14:paraId="66702021" w14:textId="77777777" w:rsidR="000C43D3" w:rsidRPr="005976F7" w:rsidRDefault="000C43D3" w:rsidP="00D3515B">
            <w:pPr>
              <w:pStyle w:val="Tabelatekst"/>
              <w:rPr>
                <w:sz w:val="18"/>
                <w:szCs w:val="18"/>
              </w:rPr>
            </w:pPr>
          </w:p>
        </w:tc>
        <w:tc>
          <w:tcPr>
            <w:tcW w:w="316" w:type="dxa"/>
          </w:tcPr>
          <w:p w14:paraId="768D70C5" w14:textId="77777777" w:rsidR="000C43D3" w:rsidRPr="005976F7" w:rsidRDefault="000C43D3" w:rsidP="00D3515B">
            <w:pPr>
              <w:pStyle w:val="Tabelatekst"/>
              <w:rPr>
                <w:sz w:val="18"/>
                <w:szCs w:val="18"/>
              </w:rPr>
            </w:pPr>
          </w:p>
        </w:tc>
        <w:tc>
          <w:tcPr>
            <w:tcW w:w="316" w:type="dxa"/>
          </w:tcPr>
          <w:p w14:paraId="2B2C2D27" w14:textId="77777777" w:rsidR="000C43D3" w:rsidRPr="005976F7" w:rsidRDefault="000C43D3" w:rsidP="00D3515B">
            <w:pPr>
              <w:pStyle w:val="Tabelatekst"/>
              <w:rPr>
                <w:sz w:val="18"/>
                <w:szCs w:val="18"/>
              </w:rPr>
            </w:pPr>
          </w:p>
        </w:tc>
        <w:tc>
          <w:tcPr>
            <w:tcW w:w="758" w:type="dxa"/>
            <w:vAlign w:val="center"/>
          </w:tcPr>
          <w:p w14:paraId="58CD071C" w14:textId="77777777" w:rsidR="000C43D3" w:rsidRPr="00CC6C0E" w:rsidRDefault="000C43D3" w:rsidP="00503E4D">
            <w:pPr>
              <w:pStyle w:val="Tabelatekst"/>
              <w:jc w:val="center"/>
              <w:rPr>
                <w:b/>
                <w:bCs/>
                <w:sz w:val="18"/>
                <w:szCs w:val="18"/>
              </w:rPr>
            </w:pPr>
            <w:r w:rsidRPr="00CC6C0E">
              <w:rPr>
                <w:rFonts w:eastAsia="Cambria" w:cs="Calibri"/>
                <w:b/>
                <w:bCs/>
                <w:sz w:val="18"/>
                <w:szCs w:val="18"/>
              </w:rPr>
              <w:t>+</w:t>
            </w:r>
          </w:p>
        </w:tc>
        <w:tc>
          <w:tcPr>
            <w:tcW w:w="758" w:type="dxa"/>
            <w:vAlign w:val="center"/>
          </w:tcPr>
          <w:p w14:paraId="4C96A41F" w14:textId="77777777" w:rsidR="000C43D3" w:rsidRPr="00CC6C0E" w:rsidRDefault="000C43D3" w:rsidP="00503E4D">
            <w:pPr>
              <w:pStyle w:val="Tabelatekst"/>
              <w:jc w:val="center"/>
              <w:rPr>
                <w:b/>
                <w:bCs/>
                <w:sz w:val="18"/>
                <w:szCs w:val="18"/>
              </w:rPr>
            </w:pPr>
          </w:p>
        </w:tc>
        <w:tc>
          <w:tcPr>
            <w:tcW w:w="758" w:type="dxa"/>
            <w:vAlign w:val="center"/>
          </w:tcPr>
          <w:p w14:paraId="4A232921" w14:textId="77777777" w:rsidR="000C43D3" w:rsidRPr="00CC6C0E" w:rsidRDefault="000C43D3" w:rsidP="00503E4D">
            <w:pPr>
              <w:pStyle w:val="Tabelatekst"/>
              <w:jc w:val="center"/>
              <w:rPr>
                <w:b/>
                <w:bCs/>
                <w:sz w:val="18"/>
                <w:szCs w:val="18"/>
              </w:rPr>
            </w:pPr>
          </w:p>
        </w:tc>
        <w:tc>
          <w:tcPr>
            <w:tcW w:w="758" w:type="dxa"/>
            <w:vAlign w:val="center"/>
          </w:tcPr>
          <w:p w14:paraId="41EDB818" w14:textId="77777777" w:rsidR="000C43D3" w:rsidRPr="00CC6C0E" w:rsidRDefault="000C43D3" w:rsidP="00503E4D">
            <w:pPr>
              <w:pStyle w:val="Tabelatekst"/>
              <w:jc w:val="center"/>
              <w:rPr>
                <w:b/>
                <w:bCs/>
                <w:sz w:val="18"/>
                <w:szCs w:val="18"/>
              </w:rPr>
            </w:pPr>
            <w:r w:rsidRPr="00CC6C0E">
              <w:rPr>
                <w:rFonts w:eastAsia="Cambria" w:cs="Calibri"/>
                <w:b/>
                <w:bCs/>
                <w:sz w:val="18"/>
                <w:szCs w:val="18"/>
              </w:rPr>
              <w:t>+</w:t>
            </w:r>
          </w:p>
        </w:tc>
        <w:tc>
          <w:tcPr>
            <w:tcW w:w="758" w:type="dxa"/>
            <w:vAlign w:val="center"/>
          </w:tcPr>
          <w:p w14:paraId="57BC5A24" w14:textId="77777777" w:rsidR="000C43D3" w:rsidRPr="00CC6C0E" w:rsidRDefault="000C43D3" w:rsidP="00503E4D">
            <w:pPr>
              <w:pStyle w:val="Tabelatekst"/>
              <w:jc w:val="center"/>
              <w:rPr>
                <w:b/>
                <w:bCs/>
                <w:sz w:val="18"/>
                <w:szCs w:val="18"/>
              </w:rPr>
            </w:pPr>
          </w:p>
        </w:tc>
        <w:tc>
          <w:tcPr>
            <w:tcW w:w="758" w:type="dxa"/>
            <w:vAlign w:val="center"/>
          </w:tcPr>
          <w:p w14:paraId="6FDB06B8" w14:textId="77777777" w:rsidR="000C43D3" w:rsidRPr="00CC6C0E" w:rsidRDefault="000C43D3" w:rsidP="00503E4D">
            <w:pPr>
              <w:pStyle w:val="Tabelatekst"/>
              <w:jc w:val="center"/>
              <w:rPr>
                <w:b/>
                <w:bCs/>
                <w:sz w:val="18"/>
                <w:szCs w:val="18"/>
              </w:rPr>
            </w:pPr>
          </w:p>
        </w:tc>
        <w:tc>
          <w:tcPr>
            <w:tcW w:w="758" w:type="dxa"/>
            <w:vAlign w:val="center"/>
          </w:tcPr>
          <w:p w14:paraId="409DB369" w14:textId="77777777" w:rsidR="000C43D3" w:rsidRPr="00CC6C0E" w:rsidRDefault="000C43D3" w:rsidP="00503E4D">
            <w:pPr>
              <w:pStyle w:val="Tabelatekst"/>
              <w:jc w:val="center"/>
              <w:rPr>
                <w:b/>
                <w:bCs/>
                <w:sz w:val="18"/>
                <w:szCs w:val="18"/>
              </w:rPr>
            </w:pPr>
          </w:p>
        </w:tc>
        <w:tc>
          <w:tcPr>
            <w:tcW w:w="758" w:type="dxa"/>
            <w:vAlign w:val="center"/>
          </w:tcPr>
          <w:p w14:paraId="7CF892A4" w14:textId="77777777" w:rsidR="000C43D3" w:rsidRPr="00CC6C0E" w:rsidRDefault="000C43D3" w:rsidP="00503E4D">
            <w:pPr>
              <w:pStyle w:val="Tabelatekst"/>
              <w:jc w:val="center"/>
              <w:rPr>
                <w:b/>
                <w:bCs/>
                <w:sz w:val="18"/>
                <w:szCs w:val="18"/>
              </w:rPr>
            </w:pPr>
            <w:r w:rsidRPr="00CC6C0E">
              <w:rPr>
                <w:rFonts w:eastAsia="Cambria" w:cs="Calibri"/>
                <w:b/>
                <w:bCs/>
                <w:sz w:val="18"/>
                <w:szCs w:val="18"/>
              </w:rPr>
              <w:t>+</w:t>
            </w:r>
          </w:p>
        </w:tc>
      </w:tr>
      <w:tr w:rsidR="000C43D3" w:rsidRPr="005976F7" w14:paraId="713F073B" w14:textId="77777777" w:rsidTr="00503E4D">
        <w:tc>
          <w:tcPr>
            <w:tcW w:w="789" w:type="dxa"/>
            <w:vMerge/>
            <w:vAlign w:val="center"/>
          </w:tcPr>
          <w:p w14:paraId="1AFCC5D3" w14:textId="77777777" w:rsidR="000C43D3" w:rsidRPr="005976F7" w:rsidRDefault="000C43D3" w:rsidP="00D3515B">
            <w:pPr>
              <w:pStyle w:val="Tabelatekst"/>
              <w:jc w:val="center"/>
              <w:rPr>
                <w:sz w:val="18"/>
                <w:szCs w:val="18"/>
              </w:rPr>
            </w:pPr>
          </w:p>
        </w:tc>
        <w:tc>
          <w:tcPr>
            <w:tcW w:w="975" w:type="dxa"/>
          </w:tcPr>
          <w:p w14:paraId="6E3DF08A" w14:textId="77777777" w:rsidR="000C43D3" w:rsidRPr="005976F7" w:rsidRDefault="000C43D3" w:rsidP="00D3515B">
            <w:pPr>
              <w:pStyle w:val="Tabelatekst"/>
              <w:rPr>
                <w:sz w:val="18"/>
                <w:szCs w:val="18"/>
              </w:rPr>
            </w:pPr>
            <w:r w:rsidRPr="0006265E">
              <w:rPr>
                <w:rFonts w:eastAsia="Cambria" w:cs="Calibri"/>
                <w:sz w:val="18"/>
                <w:szCs w:val="18"/>
              </w:rPr>
              <w:t>2.</w:t>
            </w:r>
          </w:p>
        </w:tc>
        <w:tc>
          <w:tcPr>
            <w:tcW w:w="4706" w:type="dxa"/>
          </w:tcPr>
          <w:p w14:paraId="5941C382" w14:textId="77777777" w:rsidR="000C43D3" w:rsidRPr="005976F7" w:rsidRDefault="000C43D3" w:rsidP="00D3515B">
            <w:pPr>
              <w:pStyle w:val="Tabelatekst"/>
              <w:rPr>
                <w:sz w:val="18"/>
                <w:szCs w:val="18"/>
              </w:rPr>
            </w:pPr>
            <w:r w:rsidRPr="0006265E">
              <w:rPr>
                <w:rFonts w:eastAsia="Cambria" w:cs="Calibri"/>
                <w:sz w:val="18"/>
                <w:szCs w:val="18"/>
              </w:rPr>
              <w:t>Emisja pyłu z powierzchni gruntu</w:t>
            </w:r>
            <w:r w:rsidRPr="00D35FE9">
              <w:rPr>
                <w:rFonts w:eastAsia="Cambria" w:cs="Calibri"/>
                <w:sz w:val="18"/>
                <w:szCs w:val="18"/>
              </w:rPr>
              <w:t xml:space="preserve"> wywołana poruszaniem się maszyn i pojazdów</w:t>
            </w:r>
          </w:p>
        </w:tc>
        <w:tc>
          <w:tcPr>
            <w:tcW w:w="316" w:type="dxa"/>
          </w:tcPr>
          <w:p w14:paraId="4AF6494A" w14:textId="77777777" w:rsidR="000C43D3" w:rsidRPr="005976F7" w:rsidRDefault="000C43D3" w:rsidP="00D3515B">
            <w:pPr>
              <w:pStyle w:val="Tabelatekst"/>
              <w:rPr>
                <w:sz w:val="18"/>
                <w:szCs w:val="18"/>
              </w:rPr>
            </w:pPr>
          </w:p>
        </w:tc>
        <w:tc>
          <w:tcPr>
            <w:tcW w:w="316" w:type="dxa"/>
          </w:tcPr>
          <w:p w14:paraId="65666769" w14:textId="77777777" w:rsidR="000C43D3" w:rsidRPr="005976F7" w:rsidRDefault="000C43D3" w:rsidP="00D3515B">
            <w:pPr>
              <w:pStyle w:val="Tabelatekst"/>
              <w:rPr>
                <w:sz w:val="18"/>
                <w:szCs w:val="18"/>
              </w:rPr>
            </w:pPr>
          </w:p>
        </w:tc>
        <w:tc>
          <w:tcPr>
            <w:tcW w:w="316" w:type="dxa"/>
            <w:shd w:val="clear" w:color="auto" w:fill="FF0000"/>
          </w:tcPr>
          <w:p w14:paraId="249A0495" w14:textId="77777777" w:rsidR="000C43D3" w:rsidRPr="005976F7" w:rsidRDefault="000C43D3" w:rsidP="00D3515B">
            <w:pPr>
              <w:pStyle w:val="Tabelatekst"/>
              <w:rPr>
                <w:sz w:val="18"/>
                <w:szCs w:val="18"/>
              </w:rPr>
            </w:pPr>
          </w:p>
        </w:tc>
        <w:tc>
          <w:tcPr>
            <w:tcW w:w="316" w:type="dxa"/>
          </w:tcPr>
          <w:p w14:paraId="43AE8F03" w14:textId="77777777" w:rsidR="000C43D3" w:rsidRPr="005976F7" w:rsidRDefault="000C43D3" w:rsidP="00D3515B">
            <w:pPr>
              <w:pStyle w:val="Tabelatekst"/>
              <w:rPr>
                <w:sz w:val="18"/>
                <w:szCs w:val="18"/>
              </w:rPr>
            </w:pPr>
          </w:p>
        </w:tc>
        <w:tc>
          <w:tcPr>
            <w:tcW w:w="316" w:type="dxa"/>
          </w:tcPr>
          <w:p w14:paraId="1AB1397D" w14:textId="77777777" w:rsidR="000C43D3" w:rsidRPr="005976F7" w:rsidRDefault="000C43D3" w:rsidP="00D3515B">
            <w:pPr>
              <w:pStyle w:val="Tabelatekst"/>
              <w:rPr>
                <w:sz w:val="18"/>
                <w:szCs w:val="18"/>
              </w:rPr>
            </w:pPr>
          </w:p>
        </w:tc>
        <w:tc>
          <w:tcPr>
            <w:tcW w:w="316" w:type="dxa"/>
          </w:tcPr>
          <w:p w14:paraId="1BF72A42" w14:textId="77777777" w:rsidR="000C43D3" w:rsidRPr="005976F7" w:rsidRDefault="000C43D3" w:rsidP="00D3515B">
            <w:pPr>
              <w:pStyle w:val="Tabelatekst"/>
              <w:rPr>
                <w:sz w:val="18"/>
                <w:szCs w:val="18"/>
              </w:rPr>
            </w:pPr>
          </w:p>
        </w:tc>
        <w:tc>
          <w:tcPr>
            <w:tcW w:w="758" w:type="dxa"/>
            <w:vAlign w:val="center"/>
          </w:tcPr>
          <w:p w14:paraId="741CE224" w14:textId="77777777" w:rsidR="000C43D3" w:rsidRPr="00CC6C0E" w:rsidRDefault="000C43D3" w:rsidP="00503E4D">
            <w:pPr>
              <w:pStyle w:val="Tabelatekst"/>
              <w:jc w:val="center"/>
              <w:rPr>
                <w:b/>
                <w:bCs/>
                <w:sz w:val="18"/>
                <w:szCs w:val="18"/>
              </w:rPr>
            </w:pPr>
            <w:r w:rsidRPr="00CC6C0E">
              <w:rPr>
                <w:rFonts w:eastAsia="Cambria" w:cs="Calibri"/>
                <w:b/>
                <w:bCs/>
                <w:sz w:val="18"/>
                <w:szCs w:val="18"/>
              </w:rPr>
              <w:t>+</w:t>
            </w:r>
          </w:p>
        </w:tc>
        <w:tc>
          <w:tcPr>
            <w:tcW w:w="758" w:type="dxa"/>
            <w:vAlign w:val="center"/>
          </w:tcPr>
          <w:p w14:paraId="131C79D0" w14:textId="77777777" w:rsidR="000C43D3" w:rsidRPr="00CC6C0E" w:rsidRDefault="000C43D3" w:rsidP="00503E4D">
            <w:pPr>
              <w:pStyle w:val="Tabelatekst"/>
              <w:jc w:val="center"/>
              <w:rPr>
                <w:b/>
                <w:bCs/>
                <w:sz w:val="18"/>
                <w:szCs w:val="18"/>
              </w:rPr>
            </w:pPr>
          </w:p>
        </w:tc>
        <w:tc>
          <w:tcPr>
            <w:tcW w:w="758" w:type="dxa"/>
            <w:vAlign w:val="center"/>
          </w:tcPr>
          <w:p w14:paraId="4679E86B" w14:textId="77777777" w:rsidR="000C43D3" w:rsidRPr="00CC6C0E" w:rsidRDefault="000C43D3" w:rsidP="00503E4D">
            <w:pPr>
              <w:pStyle w:val="Tabelatekst"/>
              <w:jc w:val="center"/>
              <w:rPr>
                <w:b/>
                <w:bCs/>
                <w:sz w:val="18"/>
                <w:szCs w:val="18"/>
              </w:rPr>
            </w:pPr>
          </w:p>
        </w:tc>
        <w:tc>
          <w:tcPr>
            <w:tcW w:w="758" w:type="dxa"/>
            <w:vAlign w:val="center"/>
          </w:tcPr>
          <w:p w14:paraId="4DD63221" w14:textId="77777777" w:rsidR="000C43D3" w:rsidRPr="00CC6C0E" w:rsidRDefault="000C43D3" w:rsidP="00503E4D">
            <w:pPr>
              <w:pStyle w:val="Tabelatekst"/>
              <w:jc w:val="center"/>
              <w:rPr>
                <w:b/>
                <w:bCs/>
                <w:sz w:val="18"/>
                <w:szCs w:val="18"/>
              </w:rPr>
            </w:pPr>
            <w:r w:rsidRPr="00CC6C0E">
              <w:rPr>
                <w:rFonts w:eastAsia="Cambria" w:cs="Calibri"/>
                <w:b/>
                <w:bCs/>
                <w:sz w:val="18"/>
                <w:szCs w:val="18"/>
              </w:rPr>
              <w:t>+</w:t>
            </w:r>
          </w:p>
        </w:tc>
        <w:tc>
          <w:tcPr>
            <w:tcW w:w="758" w:type="dxa"/>
            <w:vAlign w:val="center"/>
          </w:tcPr>
          <w:p w14:paraId="2D4DECFD" w14:textId="77777777" w:rsidR="000C43D3" w:rsidRPr="00CC6C0E" w:rsidRDefault="000C43D3" w:rsidP="00503E4D">
            <w:pPr>
              <w:pStyle w:val="Tabelatekst"/>
              <w:jc w:val="center"/>
              <w:rPr>
                <w:b/>
                <w:bCs/>
                <w:sz w:val="18"/>
                <w:szCs w:val="18"/>
              </w:rPr>
            </w:pPr>
          </w:p>
        </w:tc>
        <w:tc>
          <w:tcPr>
            <w:tcW w:w="758" w:type="dxa"/>
            <w:vAlign w:val="center"/>
          </w:tcPr>
          <w:p w14:paraId="218966F3" w14:textId="77777777" w:rsidR="000C43D3" w:rsidRPr="00CC6C0E" w:rsidRDefault="000C43D3" w:rsidP="00503E4D">
            <w:pPr>
              <w:pStyle w:val="Tabelatekst"/>
              <w:jc w:val="center"/>
              <w:rPr>
                <w:b/>
                <w:bCs/>
                <w:sz w:val="18"/>
                <w:szCs w:val="18"/>
              </w:rPr>
            </w:pPr>
          </w:p>
        </w:tc>
        <w:tc>
          <w:tcPr>
            <w:tcW w:w="758" w:type="dxa"/>
            <w:vAlign w:val="center"/>
          </w:tcPr>
          <w:p w14:paraId="2F3F453B" w14:textId="77777777" w:rsidR="000C43D3" w:rsidRPr="00CC6C0E" w:rsidRDefault="000C43D3" w:rsidP="00503E4D">
            <w:pPr>
              <w:pStyle w:val="Tabelatekst"/>
              <w:jc w:val="center"/>
              <w:rPr>
                <w:b/>
                <w:bCs/>
                <w:sz w:val="18"/>
                <w:szCs w:val="18"/>
              </w:rPr>
            </w:pPr>
          </w:p>
        </w:tc>
        <w:tc>
          <w:tcPr>
            <w:tcW w:w="758" w:type="dxa"/>
            <w:vAlign w:val="center"/>
          </w:tcPr>
          <w:p w14:paraId="294FB0D1" w14:textId="77777777" w:rsidR="000C43D3" w:rsidRPr="00CC6C0E" w:rsidRDefault="000C43D3" w:rsidP="00503E4D">
            <w:pPr>
              <w:pStyle w:val="Tabelatekst"/>
              <w:jc w:val="center"/>
              <w:rPr>
                <w:b/>
                <w:bCs/>
                <w:sz w:val="18"/>
                <w:szCs w:val="18"/>
              </w:rPr>
            </w:pPr>
            <w:r w:rsidRPr="00CC6C0E">
              <w:rPr>
                <w:rFonts w:eastAsia="Cambria" w:cs="Calibri"/>
                <w:b/>
                <w:bCs/>
                <w:sz w:val="18"/>
                <w:szCs w:val="18"/>
              </w:rPr>
              <w:t>+</w:t>
            </w:r>
          </w:p>
        </w:tc>
      </w:tr>
      <w:tr w:rsidR="000C43D3" w:rsidRPr="005976F7" w14:paraId="607B23B2" w14:textId="77777777" w:rsidTr="00503E4D">
        <w:tc>
          <w:tcPr>
            <w:tcW w:w="789" w:type="dxa"/>
            <w:vMerge/>
            <w:vAlign w:val="center"/>
          </w:tcPr>
          <w:p w14:paraId="1A056350" w14:textId="77777777" w:rsidR="000C43D3" w:rsidRPr="005976F7" w:rsidRDefault="000C43D3" w:rsidP="00D3515B">
            <w:pPr>
              <w:pStyle w:val="Tabelatekst"/>
              <w:jc w:val="center"/>
              <w:rPr>
                <w:sz w:val="18"/>
                <w:szCs w:val="18"/>
              </w:rPr>
            </w:pPr>
          </w:p>
        </w:tc>
        <w:tc>
          <w:tcPr>
            <w:tcW w:w="975" w:type="dxa"/>
          </w:tcPr>
          <w:p w14:paraId="5BBFB7B9" w14:textId="77777777" w:rsidR="000C43D3" w:rsidRPr="005976F7" w:rsidRDefault="000C43D3" w:rsidP="00D3515B">
            <w:pPr>
              <w:pStyle w:val="Tabelatekst"/>
              <w:rPr>
                <w:sz w:val="18"/>
                <w:szCs w:val="18"/>
              </w:rPr>
            </w:pPr>
            <w:r w:rsidRPr="00762632">
              <w:rPr>
                <w:sz w:val="18"/>
                <w:szCs w:val="18"/>
              </w:rPr>
              <w:t>3.</w:t>
            </w:r>
          </w:p>
        </w:tc>
        <w:tc>
          <w:tcPr>
            <w:tcW w:w="4706" w:type="dxa"/>
          </w:tcPr>
          <w:p w14:paraId="64F80EDE" w14:textId="77777777" w:rsidR="000C43D3" w:rsidRPr="005976F7" w:rsidRDefault="000C43D3" w:rsidP="00D3515B">
            <w:pPr>
              <w:pStyle w:val="Tabelatekst"/>
              <w:rPr>
                <w:sz w:val="18"/>
                <w:szCs w:val="18"/>
              </w:rPr>
            </w:pPr>
            <w:r w:rsidRPr="00762632">
              <w:rPr>
                <w:sz w:val="18"/>
                <w:szCs w:val="18"/>
              </w:rPr>
              <w:t>Emisja z zagospodarowania odpadów</w:t>
            </w:r>
          </w:p>
        </w:tc>
        <w:tc>
          <w:tcPr>
            <w:tcW w:w="316" w:type="dxa"/>
          </w:tcPr>
          <w:p w14:paraId="1B5F529C" w14:textId="77777777" w:rsidR="000C43D3" w:rsidRPr="005976F7" w:rsidRDefault="000C43D3" w:rsidP="00D3515B">
            <w:pPr>
              <w:pStyle w:val="Tabelatekst"/>
              <w:rPr>
                <w:sz w:val="18"/>
                <w:szCs w:val="18"/>
              </w:rPr>
            </w:pPr>
          </w:p>
        </w:tc>
        <w:tc>
          <w:tcPr>
            <w:tcW w:w="316" w:type="dxa"/>
          </w:tcPr>
          <w:p w14:paraId="32F0FD18" w14:textId="77777777" w:rsidR="000C43D3" w:rsidRPr="005976F7" w:rsidRDefault="000C43D3" w:rsidP="00D3515B">
            <w:pPr>
              <w:pStyle w:val="Tabelatekst"/>
              <w:rPr>
                <w:sz w:val="18"/>
                <w:szCs w:val="18"/>
              </w:rPr>
            </w:pPr>
          </w:p>
        </w:tc>
        <w:tc>
          <w:tcPr>
            <w:tcW w:w="316" w:type="dxa"/>
            <w:shd w:val="clear" w:color="auto" w:fill="FF0000"/>
          </w:tcPr>
          <w:p w14:paraId="622A5410" w14:textId="77777777" w:rsidR="000C43D3" w:rsidRPr="005976F7" w:rsidRDefault="000C43D3" w:rsidP="00D3515B">
            <w:pPr>
              <w:pStyle w:val="Tabelatekst"/>
              <w:rPr>
                <w:sz w:val="18"/>
                <w:szCs w:val="18"/>
              </w:rPr>
            </w:pPr>
          </w:p>
        </w:tc>
        <w:tc>
          <w:tcPr>
            <w:tcW w:w="316" w:type="dxa"/>
          </w:tcPr>
          <w:p w14:paraId="0CE7DB8F" w14:textId="77777777" w:rsidR="000C43D3" w:rsidRPr="005976F7" w:rsidRDefault="000C43D3" w:rsidP="00D3515B">
            <w:pPr>
              <w:pStyle w:val="Tabelatekst"/>
              <w:rPr>
                <w:sz w:val="18"/>
                <w:szCs w:val="18"/>
              </w:rPr>
            </w:pPr>
          </w:p>
        </w:tc>
        <w:tc>
          <w:tcPr>
            <w:tcW w:w="316" w:type="dxa"/>
          </w:tcPr>
          <w:p w14:paraId="35DEA616" w14:textId="77777777" w:rsidR="000C43D3" w:rsidRPr="005976F7" w:rsidRDefault="000C43D3" w:rsidP="00D3515B">
            <w:pPr>
              <w:pStyle w:val="Tabelatekst"/>
              <w:rPr>
                <w:sz w:val="18"/>
                <w:szCs w:val="18"/>
              </w:rPr>
            </w:pPr>
          </w:p>
        </w:tc>
        <w:tc>
          <w:tcPr>
            <w:tcW w:w="316" w:type="dxa"/>
          </w:tcPr>
          <w:p w14:paraId="3996691E" w14:textId="77777777" w:rsidR="000C43D3" w:rsidRPr="005976F7" w:rsidRDefault="000C43D3" w:rsidP="00D3515B">
            <w:pPr>
              <w:pStyle w:val="Tabelatekst"/>
              <w:rPr>
                <w:sz w:val="18"/>
                <w:szCs w:val="18"/>
              </w:rPr>
            </w:pPr>
          </w:p>
        </w:tc>
        <w:tc>
          <w:tcPr>
            <w:tcW w:w="758" w:type="dxa"/>
            <w:vAlign w:val="center"/>
          </w:tcPr>
          <w:p w14:paraId="5A4B768B" w14:textId="77777777" w:rsidR="000C43D3" w:rsidRPr="00CC6C0E" w:rsidRDefault="000C43D3" w:rsidP="00503E4D">
            <w:pPr>
              <w:pStyle w:val="Tabelatekst"/>
              <w:jc w:val="center"/>
              <w:rPr>
                <w:b/>
                <w:bCs/>
                <w:sz w:val="18"/>
                <w:szCs w:val="18"/>
              </w:rPr>
            </w:pPr>
          </w:p>
        </w:tc>
        <w:tc>
          <w:tcPr>
            <w:tcW w:w="758" w:type="dxa"/>
            <w:vAlign w:val="center"/>
          </w:tcPr>
          <w:p w14:paraId="1C0F99C0" w14:textId="77777777" w:rsidR="000C43D3" w:rsidRPr="00CC6C0E" w:rsidRDefault="000C43D3" w:rsidP="00503E4D">
            <w:pPr>
              <w:pStyle w:val="Tabelatekst"/>
              <w:jc w:val="center"/>
              <w:rPr>
                <w:b/>
                <w:bCs/>
                <w:sz w:val="18"/>
                <w:szCs w:val="18"/>
              </w:rPr>
            </w:pPr>
          </w:p>
        </w:tc>
        <w:tc>
          <w:tcPr>
            <w:tcW w:w="758" w:type="dxa"/>
            <w:vAlign w:val="center"/>
          </w:tcPr>
          <w:p w14:paraId="1D8A19C4"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560B44D3" w14:textId="77777777" w:rsidR="000C43D3" w:rsidRPr="00CC6C0E" w:rsidRDefault="000C43D3" w:rsidP="00503E4D">
            <w:pPr>
              <w:pStyle w:val="Tabelatekst"/>
              <w:jc w:val="center"/>
              <w:rPr>
                <w:b/>
                <w:bCs/>
                <w:sz w:val="18"/>
                <w:szCs w:val="18"/>
              </w:rPr>
            </w:pPr>
          </w:p>
        </w:tc>
        <w:tc>
          <w:tcPr>
            <w:tcW w:w="758" w:type="dxa"/>
            <w:vAlign w:val="center"/>
          </w:tcPr>
          <w:p w14:paraId="095C3D94"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32B311F6" w14:textId="77777777" w:rsidR="000C43D3" w:rsidRPr="00CC6C0E" w:rsidRDefault="000C43D3" w:rsidP="00503E4D">
            <w:pPr>
              <w:pStyle w:val="Tabelatekst"/>
              <w:jc w:val="center"/>
              <w:rPr>
                <w:b/>
                <w:bCs/>
                <w:sz w:val="18"/>
                <w:szCs w:val="18"/>
              </w:rPr>
            </w:pPr>
          </w:p>
        </w:tc>
        <w:tc>
          <w:tcPr>
            <w:tcW w:w="758" w:type="dxa"/>
            <w:vAlign w:val="center"/>
          </w:tcPr>
          <w:p w14:paraId="1AC4D0E1" w14:textId="77777777" w:rsidR="000C43D3" w:rsidRPr="00CC6C0E" w:rsidRDefault="000C43D3" w:rsidP="00503E4D">
            <w:pPr>
              <w:pStyle w:val="Tabelatekst"/>
              <w:jc w:val="center"/>
              <w:rPr>
                <w:b/>
                <w:bCs/>
                <w:sz w:val="18"/>
                <w:szCs w:val="18"/>
              </w:rPr>
            </w:pPr>
          </w:p>
        </w:tc>
        <w:tc>
          <w:tcPr>
            <w:tcW w:w="758" w:type="dxa"/>
            <w:vAlign w:val="center"/>
          </w:tcPr>
          <w:p w14:paraId="0B8DF84C"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5730B848" w14:textId="77777777" w:rsidTr="00503E4D">
        <w:tc>
          <w:tcPr>
            <w:tcW w:w="789" w:type="dxa"/>
            <w:vMerge/>
            <w:vAlign w:val="center"/>
          </w:tcPr>
          <w:p w14:paraId="6F154452" w14:textId="77777777" w:rsidR="000C43D3" w:rsidRPr="005976F7" w:rsidRDefault="000C43D3" w:rsidP="00D3515B">
            <w:pPr>
              <w:pStyle w:val="Tabelatekst"/>
              <w:jc w:val="center"/>
              <w:rPr>
                <w:sz w:val="18"/>
                <w:szCs w:val="18"/>
              </w:rPr>
            </w:pPr>
          </w:p>
        </w:tc>
        <w:tc>
          <w:tcPr>
            <w:tcW w:w="13641" w:type="dxa"/>
            <w:gridSpan w:val="16"/>
            <w:vAlign w:val="center"/>
          </w:tcPr>
          <w:p w14:paraId="1DEAE3C5" w14:textId="77777777" w:rsidR="000C43D3" w:rsidRPr="00CC6C0E" w:rsidRDefault="000C43D3" w:rsidP="00503E4D">
            <w:pPr>
              <w:pStyle w:val="Tabelatekst"/>
              <w:jc w:val="center"/>
              <w:rPr>
                <w:b/>
                <w:bCs/>
                <w:sz w:val="18"/>
                <w:szCs w:val="18"/>
              </w:rPr>
            </w:pPr>
            <w:r w:rsidRPr="00CC6C0E">
              <w:rPr>
                <w:b/>
                <w:bCs/>
                <w:sz w:val="18"/>
                <w:szCs w:val="18"/>
              </w:rPr>
              <w:t>Wpływ na klimat</w:t>
            </w:r>
          </w:p>
        </w:tc>
      </w:tr>
      <w:tr w:rsidR="000C43D3" w:rsidRPr="005976F7" w14:paraId="50644578" w14:textId="77777777" w:rsidTr="00503E4D">
        <w:tc>
          <w:tcPr>
            <w:tcW w:w="789" w:type="dxa"/>
            <w:vMerge/>
            <w:vAlign w:val="center"/>
          </w:tcPr>
          <w:p w14:paraId="031A9972" w14:textId="77777777" w:rsidR="000C43D3" w:rsidRPr="005976F7" w:rsidRDefault="000C43D3" w:rsidP="00D3515B">
            <w:pPr>
              <w:pStyle w:val="Tabelatekst"/>
              <w:jc w:val="center"/>
              <w:rPr>
                <w:sz w:val="18"/>
                <w:szCs w:val="18"/>
              </w:rPr>
            </w:pPr>
          </w:p>
        </w:tc>
        <w:tc>
          <w:tcPr>
            <w:tcW w:w="975" w:type="dxa"/>
          </w:tcPr>
          <w:p w14:paraId="2E7D647C" w14:textId="77777777" w:rsidR="000C43D3" w:rsidRPr="005976F7" w:rsidRDefault="000C43D3" w:rsidP="00D3515B">
            <w:pPr>
              <w:pStyle w:val="Tabelatekst"/>
              <w:rPr>
                <w:sz w:val="18"/>
                <w:szCs w:val="18"/>
              </w:rPr>
            </w:pPr>
            <w:r>
              <w:rPr>
                <w:sz w:val="18"/>
                <w:szCs w:val="18"/>
              </w:rPr>
              <w:t>1.</w:t>
            </w:r>
          </w:p>
        </w:tc>
        <w:tc>
          <w:tcPr>
            <w:tcW w:w="4706" w:type="dxa"/>
          </w:tcPr>
          <w:p w14:paraId="1B84BA20" w14:textId="77777777" w:rsidR="000C43D3" w:rsidRPr="0039048C" w:rsidRDefault="000C43D3" w:rsidP="00D3515B">
            <w:pPr>
              <w:pStyle w:val="Tabelatekst"/>
              <w:rPr>
                <w:sz w:val="18"/>
                <w:szCs w:val="18"/>
              </w:rPr>
            </w:pPr>
            <w:r>
              <w:rPr>
                <w:sz w:val="18"/>
                <w:szCs w:val="18"/>
              </w:rPr>
              <w:t>M</w:t>
            </w:r>
            <w:r w:rsidRPr="0039048C">
              <w:rPr>
                <w:sz w:val="18"/>
                <w:szCs w:val="18"/>
              </w:rPr>
              <w:t>ożliwa intensyfikacja zjawiska suszy w związku z likwidacją struktur spowalniających odpływ wód, na obszarach obecnie zagrożonych suszą, na których trajektoria zmian w obecnych i przyszłych warunkach klimatycznych wskazuje na nasilenie tego zjawiska lub jego utrzymanie na poziomie zbliżonym do obecnego</w:t>
            </w:r>
          </w:p>
          <w:p w14:paraId="4DE51645" w14:textId="77777777" w:rsidR="000C43D3" w:rsidRPr="005976F7" w:rsidRDefault="000C43D3" w:rsidP="00106544">
            <w:pPr>
              <w:pStyle w:val="Tabelatekst"/>
              <w:spacing w:before="0" w:beforeAutospacing="0"/>
              <w:rPr>
                <w:sz w:val="18"/>
                <w:szCs w:val="18"/>
              </w:rPr>
            </w:pPr>
            <w:r>
              <w:rPr>
                <w:sz w:val="18"/>
                <w:szCs w:val="18"/>
              </w:rPr>
              <w:lastRenderedPageBreak/>
              <w:t>M</w:t>
            </w:r>
            <w:r w:rsidRPr="0039048C">
              <w:rPr>
                <w:sz w:val="18"/>
                <w:szCs w:val="18"/>
              </w:rPr>
              <w:t>ożliwe złagodzenie zjawiska powodzi na obszarach obecnie zagrożonych powodzią, na których trajektoria zmian w obecnych i przyszłych warunkach klimatycznych wskazuje na nasilenie tego zjawiska lub jego utrzymanie na poziomie zbliżonym do obecnego</w:t>
            </w:r>
          </w:p>
        </w:tc>
        <w:tc>
          <w:tcPr>
            <w:tcW w:w="316" w:type="dxa"/>
          </w:tcPr>
          <w:p w14:paraId="68943B31" w14:textId="77777777" w:rsidR="000C43D3" w:rsidRPr="005976F7" w:rsidRDefault="000C43D3" w:rsidP="00D3515B">
            <w:pPr>
              <w:pStyle w:val="Tabelatekst"/>
              <w:rPr>
                <w:sz w:val="18"/>
                <w:szCs w:val="18"/>
              </w:rPr>
            </w:pPr>
          </w:p>
        </w:tc>
        <w:tc>
          <w:tcPr>
            <w:tcW w:w="316" w:type="dxa"/>
          </w:tcPr>
          <w:p w14:paraId="19AFB6BF" w14:textId="77777777" w:rsidR="000C43D3" w:rsidRPr="005976F7" w:rsidRDefault="000C43D3" w:rsidP="00D3515B">
            <w:pPr>
              <w:pStyle w:val="Tabelatekst"/>
              <w:rPr>
                <w:sz w:val="18"/>
                <w:szCs w:val="18"/>
              </w:rPr>
            </w:pPr>
          </w:p>
        </w:tc>
        <w:tc>
          <w:tcPr>
            <w:tcW w:w="316" w:type="dxa"/>
            <w:shd w:val="clear" w:color="auto" w:fill="FF0000"/>
          </w:tcPr>
          <w:p w14:paraId="05027F1A" w14:textId="77777777" w:rsidR="000C43D3" w:rsidRPr="005976F7" w:rsidRDefault="000C43D3" w:rsidP="00D3515B">
            <w:pPr>
              <w:pStyle w:val="Tabelatekst"/>
              <w:rPr>
                <w:sz w:val="18"/>
                <w:szCs w:val="18"/>
              </w:rPr>
            </w:pPr>
          </w:p>
        </w:tc>
        <w:tc>
          <w:tcPr>
            <w:tcW w:w="316" w:type="dxa"/>
            <w:shd w:val="clear" w:color="auto" w:fill="92D050"/>
          </w:tcPr>
          <w:p w14:paraId="4BD2C762" w14:textId="77777777" w:rsidR="000C43D3" w:rsidRPr="005976F7" w:rsidRDefault="000C43D3" w:rsidP="00D3515B">
            <w:pPr>
              <w:pStyle w:val="Tabelatekst"/>
              <w:rPr>
                <w:sz w:val="18"/>
                <w:szCs w:val="18"/>
              </w:rPr>
            </w:pPr>
          </w:p>
        </w:tc>
        <w:tc>
          <w:tcPr>
            <w:tcW w:w="316" w:type="dxa"/>
          </w:tcPr>
          <w:p w14:paraId="7037EA9E" w14:textId="77777777" w:rsidR="000C43D3" w:rsidRPr="005976F7" w:rsidRDefault="000C43D3" w:rsidP="00D3515B">
            <w:pPr>
              <w:pStyle w:val="Tabelatekst"/>
              <w:rPr>
                <w:sz w:val="18"/>
                <w:szCs w:val="18"/>
              </w:rPr>
            </w:pPr>
          </w:p>
        </w:tc>
        <w:tc>
          <w:tcPr>
            <w:tcW w:w="316" w:type="dxa"/>
          </w:tcPr>
          <w:p w14:paraId="2C309E72" w14:textId="77777777" w:rsidR="000C43D3" w:rsidRPr="005976F7" w:rsidRDefault="000C43D3" w:rsidP="00D3515B">
            <w:pPr>
              <w:pStyle w:val="Tabelatekst"/>
              <w:rPr>
                <w:sz w:val="18"/>
                <w:szCs w:val="18"/>
              </w:rPr>
            </w:pPr>
          </w:p>
        </w:tc>
        <w:tc>
          <w:tcPr>
            <w:tcW w:w="758" w:type="dxa"/>
            <w:vAlign w:val="center"/>
          </w:tcPr>
          <w:p w14:paraId="603B3662" w14:textId="77777777" w:rsidR="000C43D3" w:rsidRPr="00CC6C0E" w:rsidRDefault="000C43D3" w:rsidP="00503E4D">
            <w:pPr>
              <w:pStyle w:val="Tabelatekst"/>
              <w:jc w:val="center"/>
              <w:rPr>
                <w:b/>
                <w:bCs/>
                <w:sz w:val="18"/>
                <w:szCs w:val="18"/>
              </w:rPr>
            </w:pPr>
          </w:p>
        </w:tc>
        <w:tc>
          <w:tcPr>
            <w:tcW w:w="758" w:type="dxa"/>
            <w:vAlign w:val="center"/>
          </w:tcPr>
          <w:p w14:paraId="5AA22591"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19880EF5"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13B29A55" w14:textId="77777777" w:rsidR="000C43D3" w:rsidRPr="00CC6C0E" w:rsidRDefault="000C43D3" w:rsidP="00503E4D">
            <w:pPr>
              <w:pStyle w:val="Tabelatekst"/>
              <w:jc w:val="center"/>
              <w:rPr>
                <w:b/>
                <w:bCs/>
                <w:sz w:val="18"/>
                <w:szCs w:val="18"/>
              </w:rPr>
            </w:pPr>
          </w:p>
        </w:tc>
        <w:tc>
          <w:tcPr>
            <w:tcW w:w="758" w:type="dxa"/>
            <w:vAlign w:val="center"/>
          </w:tcPr>
          <w:p w14:paraId="45D773BD"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757FF0B9" w14:textId="77777777" w:rsidR="000C43D3" w:rsidRPr="00CC6C0E" w:rsidRDefault="000C43D3" w:rsidP="00503E4D">
            <w:pPr>
              <w:pStyle w:val="Tabelatekst"/>
              <w:jc w:val="center"/>
              <w:rPr>
                <w:b/>
                <w:bCs/>
                <w:sz w:val="18"/>
                <w:szCs w:val="18"/>
              </w:rPr>
            </w:pPr>
          </w:p>
        </w:tc>
        <w:tc>
          <w:tcPr>
            <w:tcW w:w="758" w:type="dxa"/>
            <w:vAlign w:val="center"/>
          </w:tcPr>
          <w:p w14:paraId="4842EBF5" w14:textId="77777777" w:rsidR="000C43D3" w:rsidRPr="00CC6C0E" w:rsidRDefault="000C43D3" w:rsidP="00503E4D">
            <w:pPr>
              <w:pStyle w:val="Tabelatekst"/>
              <w:jc w:val="center"/>
              <w:rPr>
                <w:b/>
                <w:bCs/>
                <w:sz w:val="18"/>
                <w:szCs w:val="18"/>
              </w:rPr>
            </w:pPr>
          </w:p>
        </w:tc>
        <w:tc>
          <w:tcPr>
            <w:tcW w:w="758" w:type="dxa"/>
            <w:vAlign w:val="center"/>
          </w:tcPr>
          <w:p w14:paraId="4A62EE7E"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594AE166" w14:textId="77777777" w:rsidTr="00503E4D">
        <w:tc>
          <w:tcPr>
            <w:tcW w:w="789" w:type="dxa"/>
            <w:vMerge/>
            <w:vAlign w:val="center"/>
          </w:tcPr>
          <w:p w14:paraId="31C9E370" w14:textId="77777777" w:rsidR="000C43D3" w:rsidRPr="005976F7" w:rsidRDefault="000C43D3" w:rsidP="00D3515B">
            <w:pPr>
              <w:pStyle w:val="Tabelatekst"/>
              <w:jc w:val="center"/>
              <w:rPr>
                <w:sz w:val="18"/>
                <w:szCs w:val="18"/>
              </w:rPr>
            </w:pPr>
          </w:p>
        </w:tc>
        <w:tc>
          <w:tcPr>
            <w:tcW w:w="13641" w:type="dxa"/>
            <w:gridSpan w:val="16"/>
            <w:vAlign w:val="center"/>
          </w:tcPr>
          <w:p w14:paraId="2927072C" w14:textId="77777777" w:rsidR="000C43D3" w:rsidRPr="00CC6C0E" w:rsidRDefault="000C43D3" w:rsidP="00503E4D">
            <w:pPr>
              <w:pStyle w:val="Tabelatekst"/>
              <w:jc w:val="center"/>
              <w:rPr>
                <w:b/>
                <w:bCs/>
                <w:sz w:val="18"/>
                <w:szCs w:val="18"/>
              </w:rPr>
            </w:pPr>
            <w:r w:rsidRPr="00CC6C0E">
              <w:rPr>
                <w:b/>
                <w:bCs/>
                <w:sz w:val="18"/>
                <w:szCs w:val="18"/>
              </w:rPr>
              <w:t>Wpływ na krajobraz</w:t>
            </w:r>
          </w:p>
        </w:tc>
      </w:tr>
      <w:tr w:rsidR="000C43D3" w:rsidRPr="005976F7" w14:paraId="362446B7" w14:textId="77777777" w:rsidTr="00503E4D">
        <w:tc>
          <w:tcPr>
            <w:tcW w:w="789" w:type="dxa"/>
            <w:vMerge/>
            <w:vAlign w:val="center"/>
          </w:tcPr>
          <w:p w14:paraId="28B5EBA9" w14:textId="77777777" w:rsidR="000C43D3" w:rsidRPr="005976F7" w:rsidRDefault="000C43D3" w:rsidP="00D3515B">
            <w:pPr>
              <w:pStyle w:val="Tabelatekst"/>
              <w:jc w:val="center"/>
              <w:rPr>
                <w:sz w:val="18"/>
                <w:szCs w:val="18"/>
              </w:rPr>
            </w:pPr>
          </w:p>
        </w:tc>
        <w:tc>
          <w:tcPr>
            <w:tcW w:w="975" w:type="dxa"/>
          </w:tcPr>
          <w:p w14:paraId="661E718F" w14:textId="77777777" w:rsidR="000C43D3" w:rsidRPr="005976F7" w:rsidRDefault="000C43D3" w:rsidP="00D3515B">
            <w:pPr>
              <w:pStyle w:val="Tabelatekst"/>
              <w:rPr>
                <w:sz w:val="18"/>
                <w:szCs w:val="18"/>
              </w:rPr>
            </w:pPr>
            <w:r>
              <w:rPr>
                <w:sz w:val="18"/>
                <w:szCs w:val="18"/>
              </w:rPr>
              <w:t>1.</w:t>
            </w:r>
          </w:p>
        </w:tc>
        <w:tc>
          <w:tcPr>
            <w:tcW w:w="4706" w:type="dxa"/>
          </w:tcPr>
          <w:p w14:paraId="38F75982" w14:textId="77777777" w:rsidR="000C43D3" w:rsidRPr="005976F7" w:rsidRDefault="000C43D3" w:rsidP="00D3515B">
            <w:pPr>
              <w:pStyle w:val="Tabelatekst"/>
              <w:jc w:val="left"/>
              <w:rPr>
                <w:sz w:val="18"/>
                <w:szCs w:val="18"/>
              </w:rPr>
            </w:pPr>
            <w:r w:rsidRPr="005976F7">
              <w:rPr>
                <w:sz w:val="18"/>
                <w:szCs w:val="18"/>
              </w:rPr>
              <w:t xml:space="preserve">Obniżenie wartości walorów krajobrazowych na etapie realizacji </w:t>
            </w:r>
            <w:r>
              <w:rPr>
                <w:sz w:val="18"/>
                <w:szCs w:val="18"/>
              </w:rPr>
              <w:t>działania</w:t>
            </w:r>
          </w:p>
        </w:tc>
        <w:tc>
          <w:tcPr>
            <w:tcW w:w="316" w:type="dxa"/>
          </w:tcPr>
          <w:p w14:paraId="0431B2E9" w14:textId="77777777" w:rsidR="000C43D3" w:rsidRPr="005976F7" w:rsidRDefault="000C43D3" w:rsidP="00D3515B">
            <w:pPr>
              <w:pStyle w:val="Tabelatekst"/>
              <w:rPr>
                <w:sz w:val="18"/>
                <w:szCs w:val="18"/>
              </w:rPr>
            </w:pPr>
          </w:p>
        </w:tc>
        <w:tc>
          <w:tcPr>
            <w:tcW w:w="316" w:type="dxa"/>
          </w:tcPr>
          <w:p w14:paraId="01A95097" w14:textId="77777777" w:rsidR="000C43D3" w:rsidRPr="005976F7" w:rsidRDefault="000C43D3" w:rsidP="00D3515B">
            <w:pPr>
              <w:pStyle w:val="Tabelatekst"/>
              <w:rPr>
                <w:sz w:val="18"/>
                <w:szCs w:val="18"/>
              </w:rPr>
            </w:pPr>
          </w:p>
        </w:tc>
        <w:tc>
          <w:tcPr>
            <w:tcW w:w="316" w:type="dxa"/>
            <w:shd w:val="clear" w:color="auto" w:fill="FF0000"/>
          </w:tcPr>
          <w:p w14:paraId="57857052" w14:textId="77777777" w:rsidR="000C43D3" w:rsidRPr="005976F7" w:rsidRDefault="000C43D3" w:rsidP="00D3515B">
            <w:pPr>
              <w:pStyle w:val="Tabelatekst"/>
              <w:rPr>
                <w:sz w:val="18"/>
                <w:szCs w:val="18"/>
              </w:rPr>
            </w:pPr>
          </w:p>
        </w:tc>
        <w:tc>
          <w:tcPr>
            <w:tcW w:w="316" w:type="dxa"/>
          </w:tcPr>
          <w:p w14:paraId="3532CDDC" w14:textId="77777777" w:rsidR="000C43D3" w:rsidRPr="005976F7" w:rsidRDefault="000C43D3" w:rsidP="00D3515B">
            <w:pPr>
              <w:pStyle w:val="Tabelatekst"/>
              <w:rPr>
                <w:sz w:val="18"/>
                <w:szCs w:val="18"/>
              </w:rPr>
            </w:pPr>
          </w:p>
        </w:tc>
        <w:tc>
          <w:tcPr>
            <w:tcW w:w="316" w:type="dxa"/>
          </w:tcPr>
          <w:p w14:paraId="79104E94" w14:textId="77777777" w:rsidR="000C43D3" w:rsidRPr="005976F7" w:rsidRDefault="000C43D3" w:rsidP="00D3515B">
            <w:pPr>
              <w:pStyle w:val="Tabelatekst"/>
              <w:rPr>
                <w:sz w:val="18"/>
                <w:szCs w:val="18"/>
              </w:rPr>
            </w:pPr>
          </w:p>
        </w:tc>
        <w:tc>
          <w:tcPr>
            <w:tcW w:w="316" w:type="dxa"/>
          </w:tcPr>
          <w:p w14:paraId="01A385EC" w14:textId="77777777" w:rsidR="000C43D3" w:rsidRPr="005976F7" w:rsidRDefault="000C43D3" w:rsidP="00D3515B">
            <w:pPr>
              <w:pStyle w:val="Tabelatekst"/>
              <w:rPr>
                <w:sz w:val="18"/>
                <w:szCs w:val="18"/>
              </w:rPr>
            </w:pPr>
          </w:p>
        </w:tc>
        <w:tc>
          <w:tcPr>
            <w:tcW w:w="758" w:type="dxa"/>
            <w:vAlign w:val="center"/>
          </w:tcPr>
          <w:p w14:paraId="79554F7A"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58D6E39F" w14:textId="77777777" w:rsidR="000C43D3" w:rsidRPr="00CC6C0E" w:rsidRDefault="000C43D3" w:rsidP="00503E4D">
            <w:pPr>
              <w:pStyle w:val="Tabelatekst"/>
              <w:jc w:val="center"/>
              <w:rPr>
                <w:b/>
                <w:bCs/>
                <w:sz w:val="18"/>
                <w:szCs w:val="18"/>
              </w:rPr>
            </w:pPr>
          </w:p>
        </w:tc>
        <w:tc>
          <w:tcPr>
            <w:tcW w:w="758" w:type="dxa"/>
            <w:vAlign w:val="center"/>
          </w:tcPr>
          <w:p w14:paraId="46E72A25" w14:textId="77777777" w:rsidR="000C43D3" w:rsidRPr="00CC6C0E" w:rsidRDefault="000C43D3" w:rsidP="00503E4D">
            <w:pPr>
              <w:pStyle w:val="Tabelatekst"/>
              <w:jc w:val="center"/>
              <w:rPr>
                <w:b/>
                <w:bCs/>
                <w:sz w:val="18"/>
                <w:szCs w:val="18"/>
              </w:rPr>
            </w:pPr>
          </w:p>
        </w:tc>
        <w:tc>
          <w:tcPr>
            <w:tcW w:w="758" w:type="dxa"/>
            <w:vAlign w:val="center"/>
          </w:tcPr>
          <w:p w14:paraId="2D48B00C"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589697B2" w14:textId="77777777" w:rsidR="000C43D3" w:rsidRPr="00CC6C0E" w:rsidRDefault="000C43D3" w:rsidP="00503E4D">
            <w:pPr>
              <w:pStyle w:val="Tabelatekst"/>
              <w:jc w:val="center"/>
              <w:rPr>
                <w:b/>
                <w:bCs/>
                <w:sz w:val="18"/>
                <w:szCs w:val="18"/>
              </w:rPr>
            </w:pPr>
          </w:p>
        </w:tc>
        <w:tc>
          <w:tcPr>
            <w:tcW w:w="758" w:type="dxa"/>
            <w:vAlign w:val="center"/>
          </w:tcPr>
          <w:p w14:paraId="2446719D" w14:textId="77777777" w:rsidR="000C43D3" w:rsidRPr="00CC6C0E" w:rsidRDefault="000C43D3" w:rsidP="00503E4D">
            <w:pPr>
              <w:pStyle w:val="Tabelatekst"/>
              <w:jc w:val="center"/>
              <w:rPr>
                <w:b/>
                <w:bCs/>
                <w:sz w:val="18"/>
                <w:szCs w:val="18"/>
              </w:rPr>
            </w:pPr>
          </w:p>
        </w:tc>
        <w:tc>
          <w:tcPr>
            <w:tcW w:w="758" w:type="dxa"/>
            <w:vAlign w:val="center"/>
          </w:tcPr>
          <w:p w14:paraId="3D8167BB" w14:textId="77777777" w:rsidR="000C43D3" w:rsidRPr="00CC6C0E" w:rsidRDefault="000C43D3" w:rsidP="00503E4D">
            <w:pPr>
              <w:pStyle w:val="Tabelatekst"/>
              <w:jc w:val="center"/>
              <w:rPr>
                <w:b/>
                <w:bCs/>
                <w:sz w:val="18"/>
                <w:szCs w:val="18"/>
              </w:rPr>
            </w:pPr>
          </w:p>
        </w:tc>
        <w:tc>
          <w:tcPr>
            <w:tcW w:w="758" w:type="dxa"/>
            <w:vAlign w:val="center"/>
          </w:tcPr>
          <w:p w14:paraId="287546A7"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25152FC3" w14:textId="77777777" w:rsidTr="00503E4D">
        <w:tc>
          <w:tcPr>
            <w:tcW w:w="789" w:type="dxa"/>
            <w:vMerge/>
            <w:vAlign w:val="center"/>
          </w:tcPr>
          <w:p w14:paraId="28B9B05A" w14:textId="77777777" w:rsidR="000C43D3" w:rsidRPr="005976F7" w:rsidRDefault="000C43D3" w:rsidP="00D3515B">
            <w:pPr>
              <w:pStyle w:val="Tabelatekst"/>
              <w:jc w:val="center"/>
              <w:rPr>
                <w:sz w:val="18"/>
                <w:szCs w:val="18"/>
              </w:rPr>
            </w:pPr>
          </w:p>
        </w:tc>
        <w:tc>
          <w:tcPr>
            <w:tcW w:w="975" w:type="dxa"/>
          </w:tcPr>
          <w:p w14:paraId="76AF2650" w14:textId="77777777" w:rsidR="000C43D3" w:rsidRPr="005976F7" w:rsidRDefault="000C43D3" w:rsidP="00D3515B">
            <w:pPr>
              <w:pStyle w:val="Tabelatekst"/>
              <w:rPr>
                <w:sz w:val="18"/>
                <w:szCs w:val="18"/>
              </w:rPr>
            </w:pPr>
            <w:r>
              <w:rPr>
                <w:sz w:val="18"/>
                <w:szCs w:val="18"/>
              </w:rPr>
              <w:t>2.</w:t>
            </w:r>
          </w:p>
        </w:tc>
        <w:tc>
          <w:tcPr>
            <w:tcW w:w="4706" w:type="dxa"/>
          </w:tcPr>
          <w:p w14:paraId="385DBF0D" w14:textId="77777777" w:rsidR="000C43D3" w:rsidRPr="005976F7" w:rsidRDefault="000C43D3" w:rsidP="00D3515B">
            <w:pPr>
              <w:pStyle w:val="Tabelatekst"/>
              <w:jc w:val="left"/>
              <w:rPr>
                <w:sz w:val="18"/>
                <w:szCs w:val="18"/>
              </w:rPr>
            </w:pPr>
            <w:r w:rsidRPr="005976F7">
              <w:rPr>
                <w:sz w:val="18"/>
                <w:szCs w:val="18"/>
              </w:rPr>
              <w:t>Pogorszenie przyrodniczych walorów krajobrazowych doliny rzecznej</w:t>
            </w:r>
            <w:r>
              <w:rPr>
                <w:sz w:val="18"/>
                <w:szCs w:val="18"/>
              </w:rPr>
              <w:t xml:space="preserve"> w wyniku usunięcia martwych, powalonych drzew</w:t>
            </w:r>
          </w:p>
        </w:tc>
        <w:tc>
          <w:tcPr>
            <w:tcW w:w="316" w:type="dxa"/>
          </w:tcPr>
          <w:p w14:paraId="7F773674" w14:textId="77777777" w:rsidR="000C43D3" w:rsidRPr="005976F7" w:rsidRDefault="000C43D3" w:rsidP="00D3515B">
            <w:pPr>
              <w:pStyle w:val="Tabelatekst"/>
              <w:rPr>
                <w:sz w:val="18"/>
                <w:szCs w:val="18"/>
              </w:rPr>
            </w:pPr>
          </w:p>
        </w:tc>
        <w:tc>
          <w:tcPr>
            <w:tcW w:w="316" w:type="dxa"/>
          </w:tcPr>
          <w:p w14:paraId="1B70ED17" w14:textId="77777777" w:rsidR="000C43D3" w:rsidRPr="005976F7" w:rsidRDefault="000C43D3" w:rsidP="00D3515B">
            <w:pPr>
              <w:pStyle w:val="Tabelatekst"/>
              <w:rPr>
                <w:sz w:val="18"/>
                <w:szCs w:val="18"/>
              </w:rPr>
            </w:pPr>
          </w:p>
        </w:tc>
        <w:tc>
          <w:tcPr>
            <w:tcW w:w="316" w:type="dxa"/>
            <w:shd w:val="clear" w:color="auto" w:fill="FF0000"/>
          </w:tcPr>
          <w:p w14:paraId="56444307" w14:textId="77777777" w:rsidR="000C43D3" w:rsidRPr="005976F7" w:rsidRDefault="000C43D3" w:rsidP="00D3515B">
            <w:pPr>
              <w:pStyle w:val="Tabelatekst"/>
              <w:rPr>
                <w:sz w:val="18"/>
                <w:szCs w:val="18"/>
              </w:rPr>
            </w:pPr>
          </w:p>
        </w:tc>
        <w:tc>
          <w:tcPr>
            <w:tcW w:w="316" w:type="dxa"/>
          </w:tcPr>
          <w:p w14:paraId="13CC3BD0" w14:textId="77777777" w:rsidR="000C43D3" w:rsidRPr="005976F7" w:rsidRDefault="000C43D3" w:rsidP="00D3515B">
            <w:pPr>
              <w:pStyle w:val="Tabelatekst"/>
              <w:rPr>
                <w:sz w:val="18"/>
                <w:szCs w:val="18"/>
              </w:rPr>
            </w:pPr>
          </w:p>
        </w:tc>
        <w:tc>
          <w:tcPr>
            <w:tcW w:w="316" w:type="dxa"/>
          </w:tcPr>
          <w:p w14:paraId="1D1F4CFE" w14:textId="77777777" w:rsidR="000C43D3" w:rsidRPr="005976F7" w:rsidRDefault="000C43D3" w:rsidP="00D3515B">
            <w:pPr>
              <w:pStyle w:val="Tabelatekst"/>
              <w:rPr>
                <w:sz w:val="18"/>
                <w:szCs w:val="18"/>
              </w:rPr>
            </w:pPr>
          </w:p>
        </w:tc>
        <w:tc>
          <w:tcPr>
            <w:tcW w:w="316" w:type="dxa"/>
          </w:tcPr>
          <w:p w14:paraId="54D9691D" w14:textId="77777777" w:rsidR="000C43D3" w:rsidRPr="005976F7" w:rsidRDefault="000C43D3" w:rsidP="00D3515B">
            <w:pPr>
              <w:pStyle w:val="Tabelatekst"/>
              <w:rPr>
                <w:sz w:val="18"/>
                <w:szCs w:val="18"/>
              </w:rPr>
            </w:pPr>
          </w:p>
        </w:tc>
        <w:tc>
          <w:tcPr>
            <w:tcW w:w="758" w:type="dxa"/>
            <w:vAlign w:val="center"/>
          </w:tcPr>
          <w:p w14:paraId="33A26A42"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78D32EF4" w14:textId="77777777" w:rsidR="000C43D3" w:rsidRPr="00CC6C0E" w:rsidRDefault="000C43D3" w:rsidP="00503E4D">
            <w:pPr>
              <w:pStyle w:val="Tabelatekst"/>
              <w:jc w:val="center"/>
              <w:rPr>
                <w:b/>
                <w:bCs/>
                <w:sz w:val="18"/>
                <w:szCs w:val="18"/>
              </w:rPr>
            </w:pPr>
          </w:p>
        </w:tc>
        <w:tc>
          <w:tcPr>
            <w:tcW w:w="758" w:type="dxa"/>
            <w:vAlign w:val="center"/>
          </w:tcPr>
          <w:p w14:paraId="58BD43B2" w14:textId="77777777" w:rsidR="000C43D3" w:rsidRPr="00CC6C0E" w:rsidRDefault="000C43D3" w:rsidP="00503E4D">
            <w:pPr>
              <w:pStyle w:val="Tabelatekst"/>
              <w:jc w:val="center"/>
              <w:rPr>
                <w:b/>
                <w:bCs/>
                <w:sz w:val="18"/>
                <w:szCs w:val="18"/>
              </w:rPr>
            </w:pPr>
          </w:p>
        </w:tc>
        <w:tc>
          <w:tcPr>
            <w:tcW w:w="758" w:type="dxa"/>
            <w:vAlign w:val="center"/>
          </w:tcPr>
          <w:p w14:paraId="6FDAE3A5" w14:textId="77777777" w:rsidR="000C43D3" w:rsidRPr="00CC6C0E" w:rsidRDefault="000C43D3" w:rsidP="00503E4D">
            <w:pPr>
              <w:pStyle w:val="Tabelatekst"/>
              <w:jc w:val="center"/>
              <w:rPr>
                <w:b/>
                <w:bCs/>
                <w:sz w:val="18"/>
                <w:szCs w:val="18"/>
              </w:rPr>
            </w:pPr>
          </w:p>
        </w:tc>
        <w:tc>
          <w:tcPr>
            <w:tcW w:w="758" w:type="dxa"/>
            <w:vAlign w:val="center"/>
          </w:tcPr>
          <w:p w14:paraId="3B5C24EE" w14:textId="77777777" w:rsidR="000C43D3" w:rsidRPr="00CC6C0E" w:rsidRDefault="000C43D3" w:rsidP="00503E4D">
            <w:pPr>
              <w:pStyle w:val="Tabelatekst"/>
              <w:jc w:val="center"/>
              <w:rPr>
                <w:b/>
                <w:bCs/>
                <w:sz w:val="18"/>
                <w:szCs w:val="18"/>
              </w:rPr>
            </w:pPr>
          </w:p>
        </w:tc>
        <w:tc>
          <w:tcPr>
            <w:tcW w:w="758" w:type="dxa"/>
            <w:vAlign w:val="center"/>
          </w:tcPr>
          <w:p w14:paraId="59019F31"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2E4507BF"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29470846" w14:textId="77777777" w:rsidR="000C43D3" w:rsidRPr="00CC6C0E" w:rsidRDefault="000C43D3" w:rsidP="00503E4D">
            <w:pPr>
              <w:pStyle w:val="Tabelatekst"/>
              <w:jc w:val="center"/>
              <w:rPr>
                <w:b/>
                <w:bCs/>
                <w:sz w:val="18"/>
                <w:szCs w:val="18"/>
              </w:rPr>
            </w:pPr>
          </w:p>
        </w:tc>
      </w:tr>
      <w:tr w:rsidR="000C43D3" w:rsidRPr="005976F7" w14:paraId="13606BA9" w14:textId="77777777" w:rsidTr="00503E4D">
        <w:tc>
          <w:tcPr>
            <w:tcW w:w="789" w:type="dxa"/>
            <w:vMerge/>
            <w:vAlign w:val="center"/>
          </w:tcPr>
          <w:p w14:paraId="38D60682" w14:textId="77777777" w:rsidR="000C43D3" w:rsidRPr="005976F7" w:rsidRDefault="000C43D3" w:rsidP="00D3515B">
            <w:pPr>
              <w:pStyle w:val="Tabelatekst"/>
              <w:jc w:val="center"/>
              <w:rPr>
                <w:sz w:val="18"/>
                <w:szCs w:val="18"/>
              </w:rPr>
            </w:pPr>
          </w:p>
        </w:tc>
        <w:tc>
          <w:tcPr>
            <w:tcW w:w="975" w:type="dxa"/>
          </w:tcPr>
          <w:p w14:paraId="05C48BB0" w14:textId="77777777" w:rsidR="000C43D3" w:rsidRPr="005976F7" w:rsidRDefault="000C43D3" w:rsidP="00D3515B">
            <w:pPr>
              <w:pStyle w:val="Tabelatekst"/>
              <w:rPr>
                <w:sz w:val="18"/>
                <w:szCs w:val="18"/>
              </w:rPr>
            </w:pPr>
            <w:r>
              <w:rPr>
                <w:sz w:val="18"/>
                <w:szCs w:val="18"/>
              </w:rPr>
              <w:t>3.</w:t>
            </w:r>
          </w:p>
        </w:tc>
        <w:tc>
          <w:tcPr>
            <w:tcW w:w="4706" w:type="dxa"/>
          </w:tcPr>
          <w:p w14:paraId="602F85F9" w14:textId="77777777" w:rsidR="000C43D3" w:rsidRPr="005976F7" w:rsidRDefault="000C43D3" w:rsidP="00D3515B">
            <w:pPr>
              <w:pStyle w:val="Tabelatekst"/>
              <w:jc w:val="left"/>
              <w:rPr>
                <w:sz w:val="18"/>
                <w:szCs w:val="18"/>
              </w:rPr>
            </w:pPr>
            <w:r>
              <w:rPr>
                <w:sz w:val="18"/>
                <w:szCs w:val="18"/>
              </w:rPr>
              <w:t>Podniesienie estetyki krajobrazu i czystości środowiska wodnego w wyniku usunięcia odpadów</w:t>
            </w:r>
          </w:p>
        </w:tc>
        <w:tc>
          <w:tcPr>
            <w:tcW w:w="316" w:type="dxa"/>
          </w:tcPr>
          <w:p w14:paraId="1A3393A6" w14:textId="77777777" w:rsidR="000C43D3" w:rsidRPr="005976F7" w:rsidRDefault="000C43D3" w:rsidP="00D3515B">
            <w:pPr>
              <w:pStyle w:val="Tabelatekst"/>
              <w:rPr>
                <w:sz w:val="18"/>
                <w:szCs w:val="18"/>
              </w:rPr>
            </w:pPr>
          </w:p>
        </w:tc>
        <w:tc>
          <w:tcPr>
            <w:tcW w:w="316" w:type="dxa"/>
          </w:tcPr>
          <w:p w14:paraId="47B41A40" w14:textId="77777777" w:rsidR="000C43D3" w:rsidRPr="005976F7" w:rsidRDefault="000C43D3" w:rsidP="00D3515B">
            <w:pPr>
              <w:pStyle w:val="Tabelatekst"/>
              <w:rPr>
                <w:sz w:val="18"/>
                <w:szCs w:val="18"/>
              </w:rPr>
            </w:pPr>
          </w:p>
        </w:tc>
        <w:tc>
          <w:tcPr>
            <w:tcW w:w="316" w:type="dxa"/>
          </w:tcPr>
          <w:p w14:paraId="635FE602" w14:textId="77777777" w:rsidR="000C43D3" w:rsidRPr="005976F7" w:rsidRDefault="000C43D3" w:rsidP="00D3515B">
            <w:pPr>
              <w:pStyle w:val="Tabelatekst"/>
              <w:rPr>
                <w:sz w:val="18"/>
                <w:szCs w:val="18"/>
              </w:rPr>
            </w:pPr>
          </w:p>
        </w:tc>
        <w:tc>
          <w:tcPr>
            <w:tcW w:w="316" w:type="dxa"/>
            <w:shd w:val="clear" w:color="auto" w:fill="92D050"/>
          </w:tcPr>
          <w:p w14:paraId="7107D5FB" w14:textId="77777777" w:rsidR="000C43D3" w:rsidRPr="005976F7" w:rsidRDefault="000C43D3" w:rsidP="00D3515B">
            <w:pPr>
              <w:pStyle w:val="Tabelatekst"/>
              <w:rPr>
                <w:sz w:val="18"/>
                <w:szCs w:val="18"/>
              </w:rPr>
            </w:pPr>
          </w:p>
        </w:tc>
        <w:tc>
          <w:tcPr>
            <w:tcW w:w="316" w:type="dxa"/>
            <w:shd w:val="clear" w:color="auto" w:fill="92D050"/>
          </w:tcPr>
          <w:p w14:paraId="54A8F6AB" w14:textId="77777777" w:rsidR="000C43D3" w:rsidRPr="005976F7" w:rsidRDefault="000C43D3" w:rsidP="00D3515B">
            <w:pPr>
              <w:pStyle w:val="Tabelatekst"/>
              <w:rPr>
                <w:sz w:val="18"/>
                <w:szCs w:val="18"/>
              </w:rPr>
            </w:pPr>
          </w:p>
        </w:tc>
        <w:tc>
          <w:tcPr>
            <w:tcW w:w="316" w:type="dxa"/>
          </w:tcPr>
          <w:p w14:paraId="710BDAF4" w14:textId="77777777" w:rsidR="000C43D3" w:rsidRPr="005976F7" w:rsidRDefault="000C43D3" w:rsidP="00D3515B">
            <w:pPr>
              <w:pStyle w:val="Tabelatekst"/>
              <w:rPr>
                <w:sz w:val="18"/>
                <w:szCs w:val="18"/>
              </w:rPr>
            </w:pPr>
          </w:p>
        </w:tc>
        <w:tc>
          <w:tcPr>
            <w:tcW w:w="758" w:type="dxa"/>
            <w:vAlign w:val="center"/>
          </w:tcPr>
          <w:p w14:paraId="6EDBC4DD"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001C46CE" w14:textId="77777777" w:rsidR="000C43D3" w:rsidRPr="00CC6C0E" w:rsidRDefault="000C43D3" w:rsidP="00503E4D">
            <w:pPr>
              <w:pStyle w:val="Tabelatekst"/>
              <w:jc w:val="center"/>
              <w:rPr>
                <w:b/>
                <w:bCs/>
                <w:sz w:val="18"/>
                <w:szCs w:val="18"/>
              </w:rPr>
            </w:pPr>
          </w:p>
        </w:tc>
        <w:tc>
          <w:tcPr>
            <w:tcW w:w="758" w:type="dxa"/>
            <w:vAlign w:val="center"/>
          </w:tcPr>
          <w:p w14:paraId="57D4EB55" w14:textId="77777777" w:rsidR="000C43D3" w:rsidRPr="00CC6C0E" w:rsidRDefault="000C43D3" w:rsidP="00503E4D">
            <w:pPr>
              <w:pStyle w:val="Tabelatekst"/>
              <w:jc w:val="center"/>
              <w:rPr>
                <w:b/>
                <w:bCs/>
                <w:sz w:val="18"/>
                <w:szCs w:val="18"/>
              </w:rPr>
            </w:pPr>
          </w:p>
        </w:tc>
        <w:tc>
          <w:tcPr>
            <w:tcW w:w="758" w:type="dxa"/>
            <w:vAlign w:val="center"/>
          </w:tcPr>
          <w:p w14:paraId="1E54F2F3" w14:textId="77777777" w:rsidR="000C43D3" w:rsidRPr="00CC6C0E" w:rsidRDefault="000C43D3" w:rsidP="00503E4D">
            <w:pPr>
              <w:pStyle w:val="Tabelatekst"/>
              <w:jc w:val="center"/>
              <w:rPr>
                <w:b/>
                <w:bCs/>
                <w:sz w:val="18"/>
                <w:szCs w:val="18"/>
              </w:rPr>
            </w:pPr>
          </w:p>
        </w:tc>
        <w:tc>
          <w:tcPr>
            <w:tcW w:w="758" w:type="dxa"/>
            <w:vAlign w:val="center"/>
          </w:tcPr>
          <w:p w14:paraId="3BF918B0" w14:textId="77777777" w:rsidR="000C43D3" w:rsidRPr="00CC6C0E" w:rsidRDefault="000C43D3" w:rsidP="00503E4D">
            <w:pPr>
              <w:pStyle w:val="Tabelatekst"/>
              <w:jc w:val="center"/>
              <w:rPr>
                <w:b/>
                <w:bCs/>
                <w:sz w:val="18"/>
                <w:szCs w:val="18"/>
              </w:rPr>
            </w:pPr>
          </w:p>
        </w:tc>
        <w:tc>
          <w:tcPr>
            <w:tcW w:w="758" w:type="dxa"/>
            <w:vAlign w:val="center"/>
          </w:tcPr>
          <w:p w14:paraId="5E34EB8E"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2F3D9BB3"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698AF831" w14:textId="77777777" w:rsidR="000C43D3" w:rsidRPr="00CC6C0E" w:rsidRDefault="000C43D3" w:rsidP="00503E4D">
            <w:pPr>
              <w:pStyle w:val="Tabelatekst"/>
              <w:jc w:val="center"/>
              <w:rPr>
                <w:b/>
                <w:bCs/>
                <w:sz w:val="18"/>
                <w:szCs w:val="18"/>
              </w:rPr>
            </w:pPr>
          </w:p>
        </w:tc>
      </w:tr>
      <w:tr w:rsidR="000C43D3" w:rsidRPr="005976F7" w14:paraId="2380B986" w14:textId="77777777" w:rsidTr="00503E4D">
        <w:tc>
          <w:tcPr>
            <w:tcW w:w="789" w:type="dxa"/>
            <w:vMerge/>
            <w:vAlign w:val="center"/>
          </w:tcPr>
          <w:p w14:paraId="750EEF88" w14:textId="77777777" w:rsidR="000C43D3" w:rsidRPr="005976F7" w:rsidRDefault="000C43D3" w:rsidP="00D3515B">
            <w:pPr>
              <w:pStyle w:val="Tabelatekst"/>
              <w:jc w:val="center"/>
              <w:rPr>
                <w:sz w:val="18"/>
                <w:szCs w:val="18"/>
              </w:rPr>
            </w:pPr>
          </w:p>
        </w:tc>
        <w:tc>
          <w:tcPr>
            <w:tcW w:w="975" w:type="dxa"/>
          </w:tcPr>
          <w:p w14:paraId="59083D00" w14:textId="77777777" w:rsidR="000C43D3" w:rsidRPr="005976F7" w:rsidRDefault="000C43D3" w:rsidP="00D3515B">
            <w:pPr>
              <w:pStyle w:val="Tabelatekst"/>
              <w:rPr>
                <w:sz w:val="18"/>
                <w:szCs w:val="18"/>
              </w:rPr>
            </w:pPr>
            <w:r>
              <w:rPr>
                <w:sz w:val="18"/>
                <w:szCs w:val="18"/>
              </w:rPr>
              <w:t>4.</w:t>
            </w:r>
          </w:p>
        </w:tc>
        <w:tc>
          <w:tcPr>
            <w:tcW w:w="4706" w:type="dxa"/>
          </w:tcPr>
          <w:p w14:paraId="2C1907F0" w14:textId="77777777" w:rsidR="000C43D3" w:rsidRPr="005976F7" w:rsidRDefault="000C43D3" w:rsidP="00D3515B">
            <w:pPr>
              <w:pStyle w:val="Tabelatekst"/>
              <w:jc w:val="left"/>
              <w:rPr>
                <w:sz w:val="18"/>
                <w:szCs w:val="18"/>
              </w:rPr>
            </w:pPr>
            <w:r>
              <w:rPr>
                <w:sz w:val="18"/>
                <w:szCs w:val="18"/>
              </w:rPr>
              <w:t xml:space="preserve">Obniżenie wartości przyrodniczej ekosystemów zależnych od wód zlokalizowanych w zlewni, wynikające </w:t>
            </w:r>
            <w:r w:rsidRPr="005C5BD3">
              <w:rPr>
                <w:sz w:val="18"/>
                <w:szCs w:val="18"/>
              </w:rPr>
              <w:t xml:space="preserve">ze zmiany dynamiki przepływu </w:t>
            </w:r>
            <w:r>
              <w:rPr>
                <w:sz w:val="18"/>
                <w:szCs w:val="18"/>
              </w:rPr>
              <w:t>wód</w:t>
            </w:r>
          </w:p>
        </w:tc>
        <w:tc>
          <w:tcPr>
            <w:tcW w:w="316" w:type="dxa"/>
          </w:tcPr>
          <w:p w14:paraId="57523AFB" w14:textId="77777777" w:rsidR="000C43D3" w:rsidRPr="005976F7" w:rsidRDefault="000C43D3" w:rsidP="00D3515B">
            <w:pPr>
              <w:pStyle w:val="Tabelatekst"/>
              <w:rPr>
                <w:sz w:val="18"/>
                <w:szCs w:val="18"/>
              </w:rPr>
            </w:pPr>
          </w:p>
        </w:tc>
        <w:tc>
          <w:tcPr>
            <w:tcW w:w="316" w:type="dxa"/>
          </w:tcPr>
          <w:p w14:paraId="08ADA340" w14:textId="77777777" w:rsidR="000C43D3" w:rsidRPr="005976F7" w:rsidRDefault="000C43D3" w:rsidP="00D3515B">
            <w:pPr>
              <w:pStyle w:val="Tabelatekst"/>
              <w:rPr>
                <w:sz w:val="18"/>
                <w:szCs w:val="18"/>
              </w:rPr>
            </w:pPr>
          </w:p>
        </w:tc>
        <w:tc>
          <w:tcPr>
            <w:tcW w:w="316" w:type="dxa"/>
            <w:shd w:val="clear" w:color="auto" w:fill="FF0000"/>
          </w:tcPr>
          <w:p w14:paraId="085C8F97" w14:textId="77777777" w:rsidR="000C43D3" w:rsidRPr="005976F7" w:rsidRDefault="000C43D3" w:rsidP="00D3515B">
            <w:pPr>
              <w:pStyle w:val="Tabelatekst"/>
              <w:rPr>
                <w:sz w:val="18"/>
                <w:szCs w:val="18"/>
              </w:rPr>
            </w:pPr>
          </w:p>
        </w:tc>
        <w:tc>
          <w:tcPr>
            <w:tcW w:w="316" w:type="dxa"/>
          </w:tcPr>
          <w:p w14:paraId="61FD5651" w14:textId="77777777" w:rsidR="000C43D3" w:rsidRPr="005976F7" w:rsidRDefault="000C43D3" w:rsidP="00D3515B">
            <w:pPr>
              <w:pStyle w:val="Tabelatekst"/>
              <w:rPr>
                <w:sz w:val="18"/>
                <w:szCs w:val="18"/>
              </w:rPr>
            </w:pPr>
          </w:p>
        </w:tc>
        <w:tc>
          <w:tcPr>
            <w:tcW w:w="316" w:type="dxa"/>
          </w:tcPr>
          <w:p w14:paraId="4EE53FAF" w14:textId="77777777" w:rsidR="000C43D3" w:rsidRPr="005976F7" w:rsidRDefault="000C43D3" w:rsidP="00D3515B">
            <w:pPr>
              <w:pStyle w:val="Tabelatekst"/>
              <w:rPr>
                <w:sz w:val="18"/>
                <w:szCs w:val="18"/>
              </w:rPr>
            </w:pPr>
          </w:p>
        </w:tc>
        <w:tc>
          <w:tcPr>
            <w:tcW w:w="316" w:type="dxa"/>
          </w:tcPr>
          <w:p w14:paraId="4BC909BF" w14:textId="77777777" w:rsidR="000C43D3" w:rsidRPr="005976F7" w:rsidRDefault="000C43D3" w:rsidP="00D3515B">
            <w:pPr>
              <w:pStyle w:val="Tabelatekst"/>
              <w:rPr>
                <w:sz w:val="18"/>
                <w:szCs w:val="18"/>
              </w:rPr>
            </w:pPr>
          </w:p>
        </w:tc>
        <w:tc>
          <w:tcPr>
            <w:tcW w:w="758" w:type="dxa"/>
            <w:vAlign w:val="center"/>
          </w:tcPr>
          <w:p w14:paraId="7A87B0CF" w14:textId="77777777" w:rsidR="000C43D3" w:rsidRPr="00CC6C0E" w:rsidRDefault="000C43D3" w:rsidP="00503E4D">
            <w:pPr>
              <w:pStyle w:val="Tabelatekst"/>
              <w:jc w:val="center"/>
              <w:rPr>
                <w:b/>
                <w:bCs/>
                <w:sz w:val="18"/>
                <w:szCs w:val="18"/>
              </w:rPr>
            </w:pPr>
          </w:p>
        </w:tc>
        <w:tc>
          <w:tcPr>
            <w:tcW w:w="758" w:type="dxa"/>
            <w:vAlign w:val="center"/>
          </w:tcPr>
          <w:p w14:paraId="4296FFE4" w14:textId="77777777" w:rsidR="000C43D3" w:rsidRPr="00CC6C0E" w:rsidRDefault="000C43D3" w:rsidP="00503E4D">
            <w:pPr>
              <w:pStyle w:val="Tabelatekst"/>
              <w:jc w:val="center"/>
              <w:rPr>
                <w:b/>
                <w:bCs/>
                <w:sz w:val="18"/>
                <w:szCs w:val="18"/>
              </w:rPr>
            </w:pPr>
          </w:p>
        </w:tc>
        <w:tc>
          <w:tcPr>
            <w:tcW w:w="758" w:type="dxa"/>
            <w:vAlign w:val="center"/>
          </w:tcPr>
          <w:p w14:paraId="35E3B00F"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7AE60E4E" w14:textId="77777777" w:rsidR="000C43D3" w:rsidRPr="00CC6C0E" w:rsidRDefault="000C43D3" w:rsidP="00503E4D">
            <w:pPr>
              <w:pStyle w:val="Tabelatekst"/>
              <w:jc w:val="center"/>
              <w:rPr>
                <w:b/>
                <w:bCs/>
                <w:sz w:val="18"/>
                <w:szCs w:val="18"/>
              </w:rPr>
            </w:pPr>
          </w:p>
        </w:tc>
        <w:tc>
          <w:tcPr>
            <w:tcW w:w="758" w:type="dxa"/>
            <w:vAlign w:val="center"/>
          </w:tcPr>
          <w:p w14:paraId="66BFC4E3" w14:textId="77777777" w:rsidR="000C43D3" w:rsidRPr="00CC6C0E" w:rsidRDefault="000C43D3" w:rsidP="00503E4D">
            <w:pPr>
              <w:pStyle w:val="Tabelatekst"/>
              <w:jc w:val="center"/>
              <w:rPr>
                <w:b/>
                <w:bCs/>
                <w:sz w:val="18"/>
                <w:szCs w:val="18"/>
              </w:rPr>
            </w:pPr>
          </w:p>
        </w:tc>
        <w:tc>
          <w:tcPr>
            <w:tcW w:w="758" w:type="dxa"/>
            <w:vAlign w:val="center"/>
          </w:tcPr>
          <w:p w14:paraId="65F130B9"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70E71780"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6C7D71B9" w14:textId="77777777" w:rsidR="000C43D3" w:rsidRPr="00CC6C0E" w:rsidRDefault="000C43D3" w:rsidP="00503E4D">
            <w:pPr>
              <w:pStyle w:val="Tabelatekst"/>
              <w:jc w:val="center"/>
              <w:rPr>
                <w:b/>
                <w:bCs/>
                <w:sz w:val="18"/>
                <w:szCs w:val="18"/>
              </w:rPr>
            </w:pPr>
          </w:p>
        </w:tc>
      </w:tr>
      <w:tr w:rsidR="000C43D3" w:rsidRPr="005976F7" w14:paraId="492289BD" w14:textId="77777777" w:rsidTr="00503E4D">
        <w:tc>
          <w:tcPr>
            <w:tcW w:w="789" w:type="dxa"/>
            <w:vMerge/>
            <w:vAlign w:val="center"/>
          </w:tcPr>
          <w:p w14:paraId="1C5A1223" w14:textId="77777777" w:rsidR="000C43D3" w:rsidRPr="005976F7" w:rsidRDefault="000C43D3" w:rsidP="00D3515B">
            <w:pPr>
              <w:pStyle w:val="Tabelatekst"/>
              <w:jc w:val="center"/>
              <w:rPr>
                <w:sz w:val="18"/>
                <w:szCs w:val="18"/>
              </w:rPr>
            </w:pPr>
          </w:p>
        </w:tc>
        <w:tc>
          <w:tcPr>
            <w:tcW w:w="975" w:type="dxa"/>
          </w:tcPr>
          <w:p w14:paraId="467694FE" w14:textId="77777777" w:rsidR="000C43D3" w:rsidRPr="005976F7" w:rsidRDefault="000C43D3" w:rsidP="00D3515B">
            <w:pPr>
              <w:pStyle w:val="Tabelatekst"/>
              <w:rPr>
                <w:sz w:val="18"/>
                <w:szCs w:val="18"/>
              </w:rPr>
            </w:pPr>
            <w:r>
              <w:rPr>
                <w:sz w:val="18"/>
                <w:szCs w:val="18"/>
              </w:rPr>
              <w:t>5.</w:t>
            </w:r>
          </w:p>
        </w:tc>
        <w:tc>
          <w:tcPr>
            <w:tcW w:w="4706" w:type="dxa"/>
          </w:tcPr>
          <w:p w14:paraId="4E3EAAAA" w14:textId="77777777" w:rsidR="000C43D3" w:rsidRPr="005976F7" w:rsidRDefault="000C43D3" w:rsidP="00D3515B">
            <w:pPr>
              <w:pStyle w:val="Tabelatekst"/>
              <w:jc w:val="left"/>
              <w:rPr>
                <w:sz w:val="18"/>
                <w:szCs w:val="18"/>
              </w:rPr>
            </w:pPr>
            <w:r>
              <w:rPr>
                <w:sz w:val="18"/>
                <w:szCs w:val="18"/>
              </w:rPr>
              <w:t>Pozytywny wpływ na walory kulturowe dolin rzecznych, wynikający ze wzmocnienia ochrony przeciwpowodziowej elementów cywilizacyjnych i historycznych</w:t>
            </w:r>
          </w:p>
        </w:tc>
        <w:tc>
          <w:tcPr>
            <w:tcW w:w="316" w:type="dxa"/>
          </w:tcPr>
          <w:p w14:paraId="55262628" w14:textId="77777777" w:rsidR="000C43D3" w:rsidRPr="005976F7" w:rsidRDefault="000C43D3" w:rsidP="00D3515B">
            <w:pPr>
              <w:pStyle w:val="Tabelatekst"/>
              <w:rPr>
                <w:sz w:val="18"/>
                <w:szCs w:val="18"/>
              </w:rPr>
            </w:pPr>
          </w:p>
        </w:tc>
        <w:tc>
          <w:tcPr>
            <w:tcW w:w="316" w:type="dxa"/>
          </w:tcPr>
          <w:p w14:paraId="3392A3AD" w14:textId="77777777" w:rsidR="000C43D3" w:rsidRPr="005976F7" w:rsidRDefault="000C43D3" w:rsidP="00D3515B">
            <w:pPr>
              <w:pStyle w:val="Tabelatekst"/>
              <w:rPr>
                <w:sz w:val="18"/>
                <w:szCs w:val="18"/>
              </w:rPr>
            </w:pPr>
          </w:p>
        </w:tc>
        <w:tc>
          <w:tcPr>
            <w:tcW w:w="316" w:type="dxa"/>
          </w:tcPr>
          <w:p w14:paraId="1B9DE0D8" w14:textId="77777777" w:rsidR="000C43D3" w:rsidRPr="005976F7" w:rsidRDefault="000C43D3" w:rsidP="00D3515B">
            <w:pPr>
              <w:pStyle w:val="Tabelatekst"/>
              <w:rPr>
                <w:sz w:val="18"/>
                <w:szCs w:val="18"/>
              </w:rPr>
            </w:pPr>
          </w:p>
        </w:tc>
        <w:tc>
          <w:tcPr>
            <w:tcW w:w="316" w:type="dxa"/>
            <w:shd w:val="clear" w:color="auto" w:fill="92D050"/>
          </w:tcPr>
          <w:p w14:paraId="12C76C67" w14:textId="77777777" w:rsidR="000C43D3" w:rsidRPr="005976F7" w:rsidRDefault="000C43D3" w:rsidP="00D3515B">
            <w:pPr>
              <w:pStyle w:val="Tabelatekst"/>
              <w:rPr>
                <w:sz w:val="18"/>
                <w:szCs w:val="18"/>
              </w:rPr>
            </w:pPr>
          </w:p>
        </w:tc>
        <w:tc>
          <w:tcPr>
            <w:tcW w:w="316" w:type="dxa"/>
          </w:tcPr>
          <w:p w14:paraId="07966C29" w14:textId="77777777" w:rsidR="000C43D3" w:rsidRPr="005976F7" w:rsidRDefault="000C43D3" w:rsidP="00D3515B">
            <w:pPr>
              <w:pStyle w:val="Tabelatekst"/>
              <w:rPr>
                <w:sz w:val="18"/>
                <w:szCs w:val="18"/>
              </w:rPr>
            </w:pPr>
          </w:p>
        </w:tc>
        <w:tc>
          <w:tcPr>
            <w:tcW w:w="316" w:type="dxa"/>
          </w:tcPr>
          <w:p w14:paraId="30C011F9" w14:textId="77777777" w:rsidR="000C43D3" w:rsidRPr="005976F7" w:rsidRDefault="000C43D3" w:rsidP="00D3515B">
            <w:pPr>
              <w:pStyle w:val="Tabelatekst"/>
              <w:rPr>
                <w:sz w:val="18"/>
                <w:szCs w:val="18"/>
              </w:rPr>
            </w:pPr>
          </w:p>
        </w:tc>
        <w:tc>
          <w:tcPr>
            <w:tcW w:w="758" w:type="dxa"/>
            <w:vAlign w:val="center"/>
          </w:tcPr>
          <w:p w14:paraId="537E5652" w14:textId="77777777" w:rsidR="000C43D3" w:rsidRPr="00CC6C0E" w:rsidRDefault="000C43D3" w:rsidP="00503E4D">
            <w:pPr>
              <w:pStyle w:val="Tabelatekst"/>
              <w:jc w:val="center"/>
              <w:rPr>
                <w:b/>
                <w:bCs/>
                <w:sz w:val="18"/>
                <w:szCs w:val="18"/>
              </w:rPr>
            </w:pPr>
          </w:p>
        </w:tc>
        <w:tc>
          <w:tcPr>
            <w:tcW w:w="758" w:type="dxa"/>
            <w:vAlign w:val="center"/>
          </w:tcPr>
          <w:p w14:paraId="30C271F7" w14:textId="77777777" w:rsidR="000C43D3" w:rsidRPr="00CC6C0E" w:rsidRDefault="000C43D3" w:rsidP="00503E4D">
            <w:pPr>
              <w:pStyle w:val="Tabelatekst"/>
              <w:jc w:val="center"/>
              <w:rPr>
                <w:b/>
                <w:bCs/>
                <w:sz w:val="18"/>
                <w:szCs w:val="18"/>
              </w:rPr>
            </w:pPr>
          </w:p>
        </w:tc>
        <w:tc>
          <w:tcPr>
            <w:tcW w:w="758" w:type="dxa"/>
            <w:vAlign w:val="center"/>
          </w:tcPr>
          <w:p w14:paraId="2E9AD2F8"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049C3D74" w14:textId="77777777" w:rsidR="000C43D3" w:rsidRPr="00CC6C0E" w:rsidRDefault="000C43D3" w:rsidP="00503E4D">
            <w:pPr>
              <w:pStyle w:val="Tabelatekst"/>
              <w:jc w:val="center"/>
              <w:rPr>
                <w:b/>
                <w:bCs/>
                <w:sz w:val="18"/>
                <w:szCs w:val="18"/>
              </w:rPr>
            </w:pPr>
          </w:p>
        </w:tc>
        <w:tc>
          <w:tcPr>
            <w:tcW w:w="758" w:type="dxa"/>
            <w:vAlign w:val="center"/>
          </w:tcPr>
          <w:p w14:paraId="78EE37F2" w14:textId="77777777" w:rsidR="000C43D3" w:rsidRPr="00CC6C0E" w:rsidRDefault="000C43D3" w:rsidP="00503E4D">
            <w:pPr>
              <w:pStyle w:val="Tabelatekst"/>
              <w:jc w:val="center"/>
              <w:rPr>
                <w:b/>
                <w:bCs/>
                <w:sz w:val="18"/>
                <w:szCs w:val="18"/>
              </w:rPr>
            </w:pPr>
          </w:p>
        </w:tc>
        <w:tc>
          <w:tcPr>
            <w:tcW w:w="758" w:type="dxa"/>
            <w:vAlign w:val="center"/>
          </w:tcPr>
          <w:p w14:paraId="65E53094"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24858CBD"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3274E283" w14:textId="77777777" w:rsidR="000C43D3" w:rsidRPr="00CC6C0E" w:rsidRDefault="000C43D3" w:rsidP="00503E4D">
            <w:pPr>
              <w:pStyle w:val="Tabelatekst"/>
              <w:jc w:val="center"/>
              <w:rPr>
                <w:b/>
                <w:bCs/>
                <w:sz w:val="18"/>
                <w:szCs w:val="18"/>
              </w:rPr>
            </w:pPr>
          </w:p>
        </w:tc>
      </w:tr>
      <w:tr w:rsidR="000C43D3" w:rsidRPr="005976F7" w14:paraId="17C1371F" w14:textId="77777777" w:rsidTr="00503E4D">
        <w:tc>
          <w:tcPr>
            <w:tcW w:w="789" w:type="dxa"/>
            <w:vMerge/>
            <w:vAlign w:val="center"/>
          </w:tcPr>
          <w:p w14:paraId="4D0B02CF" w14:textId="77777777" w:rsidR="000C43D3" w:rsidRPr="005976F7" w:rsidRDefault="000C43D3" w:rsidP="00D3515B">
            <w:pPr>
              <w:pStyle w:val="Tabelatekst"/>
              <w:jc w:val="center"/>
              <w:rPr>
                <w:sz w:val="18"/>
                <w:szCs w:val="18"/>
              </w:rPr>
            </w:pPr>
          </w:p>
        </w:tc>
        <w:tc>
          <w:tcPr>
            <w:tcW w:w="13641" w:type="dxa"/>
            <w:gridSpan w:val="16"/>
            <w:vAlign w:val="center"/>
          </w:tcPr>
          <w:p w14:paraId="3A778F4C" w14:textId="77777777" w:rsidR="000C43D3" w:rsidRPr="00CC6C0E" w:rsidRDefault="000C43D3" w:rsidP="00503E4D">
            <w:pPr>
              <w:pStyle w:val="Tabelatekst"/>
              <w:jc w:val="center"/>
              <w:rPr>
                <w:b/>
                <w:bCs/>
                <w:sz w:val="18"/>
                <w:szCs w:val="18"/>
              </w:rPr>
            </w:pPr>
            <w:r w:rsidRPr="00CC6C0E">
              <w:rPr>
                <w:b/>
                <w:bCs/>
                <w:sz w:val="18"/>
                <w:szCs w:val="18"/>
              </w:rPr>
              <w:t>Wpływ na zasoby naturalne</w:t>
            </w:r>
          </w:p>
        </w:tc>
      </w:tr>
      <w:tr w:rsidR="000C43D3" w:rsidRPr="005976F7" w14:paraId="013C8F85" w14:textId="77777777" w:rsidTr="00503E4D">
        <w:trPr>
          <w:trHeight w:val="70"/>
        </w:trPr>
        <w:tc>
          <w:tcPr>
            <w:tcW w:w="789" w:type="dxa"/>
            <w:vMerge/>
            <w:vAlign w:val="center"/>
          </w:tcPr>
          <w:p w14:paraId="6A6C51F0" w14:textId="77777777" w:rsidR="000C43D3" w:rsidRPr="005976F7" w:rsidRDefault="000C43D3" w:rsidP="00D3515B">
            <w:pPr>
              <w:pStyle w:val="Tabelatekst"/>
              <w:jc w:val="center"/>
              <w:rPr>
                <w:sz w:val="18"/>
                <w:szCs w:val="18"/>
              </w:rPr>
            </w:pPr>
          </w:p>
        </w:tc>
        <w:tc>
          <w:tcPr>
            <w:tcW w:w="975" w:type="dxa"/>
          </w:tcPr>
          <w:p w14:paraId="58904E6F" w14:textId="77777777" w:rsidR="000C43D3" w:rsidRPr="005976F7" w:rsidRDefault="000C43D3" w:rsidP="00D3515B">
            <w:pPr>
              <w:pStyle w:val="Tabelatekst"/>
              <w:rPr>
                <w:sz w:val="18"/>
                <w:szCs w:val="18"/>
              </w:rPr>
            </w:pPr>
          </w:p>
        </w:tc>
        <w:tc>
          <w:tcPr>
            <w:tcW w:w="4706" w:type="dxa"/>
          </w:tcPr>
          <w:p w14:paraId="331DE7E5" w14:textId="77777777" w:rsidR="000C43D3" w:rsidRPr="005976F7" w:rsidRDefault="000C43D3" w:rsidP="00D3515B">
            <w:pPr>
              <w:pStyle w:val="Tabelatekst"/>
              <w:rPr>
                <w:sz w:val="18"/>
                <w:szCs w:val="18"/>
              </w:rPr>
            </w:pPr>
            <w:r>
              <w:rPr>
                <w:sz w:val="18"/>
                <w:szCs w:val="18"/>
              </w:rPr>
              <w:t>Brak oddziaływań</w:t>
            </w:r>
          </w:p>
        </w:tc>
        <w:tc>
          <w:tcPr>
            <w:tcW w:w="316" w:type="dxa"/>
          </w:tcPr>
          <w:p w14:paraId="1D56016D" w14:textId="77777777" w:rsidR="000C43D3" w:rsidRPr="005976F7" w:rsidRDefault="000C43D3" w:rsidP="00D3515B">
            <w:pPr>
              <w:pStyle w:val="Tabelatekst"/>
              <w:rPr>
                <w:sz w:val="18"/>
                <w:szCs w:val="18"/>
              </w:rPr>
            </w:pPr>
          </w:p>
        </w:tc>
        <w:tc>
          <w:tcPr>
            <w:tcW w:w="316" w:type="dxa"/>
          </w:tcPr>
          <w:p w14:paraId="07818625" w14:textId="77777777" w:rsidR="000C43D3" w:rsidRPr="005976F7" w:rsidRDefault="000C43D3" w:rsidP="00D3515B">
            <w:pPr>
              <w:pStyle w:val="Tabelatekst"/>
              <w:rPr>
                <w:sz w:val="18"/>
                <w:szCs w:val="18"/>
              </w:rPr>
            </w:pPr>
          </w:p>
        </w:tc>
        <w:tc>
          <w:tcPr>
            <w:tcW w:w="316" w:type="dxa"/>
          </w:tcPr>
          <w:p w14:paraId="0F04013A" w14:textId="77777777" w:rsidR="000C43D3" w:rsidRPr="005976F7" w:rsidRDefault="000C43D3" w:rsidP="00D3515B">
            <w:pPr>
              <w:pStyle w:val="Tabelatekst"/>
              <w:rPr>
                <w:sz w:val="18"/>
                <w:szCs w:val="18"/>
              </w:rPr>
            </w:pPr>
          </w:p>
        </w:tc>
        <w:tc>
          <w:tcPr>
            <w:tcW w:w="316" w:type="dxa"/>
          </w:tcPr>
          <w:p w14:paraId="27AFC1FF" w14:textId="77777777" w:rsidR="000C43D3" w:rsidRPr="005976F7" w:rsidRDefault="000C43D3" w:rsidP="00D3515B">
            <w:pPr>
              <w:pStyle w:val="Tabelatekst"/>
              <w:rPr>
                <w:sz w:val="18"/>
                <w:szCs w:val="18"/>
              </w:rPr>
            </w:pPr>
          </w:p>
        </w:tc>
        <w:tc>
          <w:tcPr>
            <w:tcW w:w="316" w:type="dxa"/>
          </w:tcPr>
          <w:p w14:paraId="1CB228C2" w14:textId="77777777" w:rsidR="000C43D3" w:rsidRPr="005976F7" w:rsidRDefault="000C43D3" w:rsidP="00D3515B">
            <w:pPr>
              <w:pStyle w:val="Tabelatekst"/>
              <w:rPr>
                <w:sz w:val="18"/>
                <w:szCs w:val="18"/>
              </w:rPr>
            </w:pPr>
          </w:p>
        </w:tc>
        <w:tc>
          <w:tcPr>
            <w:tcW w:w="316" w:type="dxa"/>
          </w:tcPr>
          <w:p w14:paraId="79D25B23" w14:textId="77777777" w:rsidR="000C43D3" w:rsidRPr="005976F7" w:rsidRDefault="000C43D3" w:rsidP="00D3515B">
            <w:pPr>
              <w:pStyle w:val="Tabelatekst"/>
              <w:rPr>
                <w:sz w:val="18"/>
                <w:szCs w:val="18"/>
              </w:rPr>
            </w:pPr>
          </w:p>
        </w:tc>
        <w:tc>
          <w:tcPr>
            <w:tcW w:w="758" w:type="dxa"/>
            <w:vAlign w:val="center"/>
          </w:tcPr>
          <w:p w14:paraId="15FF448E" w14:textId="77777777" w:rsidR="000C43D3" w:rsidRPr="00CC6C0E" w:rsidRDefault="000C43D3" w:rsidP="00503E4D">
            <w:pPr>
              <w:pStyle w:val="Tabelatekst"/>
              <w:jc w:val="center"/>
              <w:rPr>
                <w:b/>
                <w:bCs/>
                <w:sz w:val="18"/>
                <w:szCs w:val="18"/>
              </w:rPr>
            </w:pPr>
          </w:p>
        </w:tc>
        <w:tc>
          <w:tcPr>
            <w:tcW w:w="758" w:type="dxa"/>
            <w:vAlign w:val="center"/>
          </w:tcPr>
          <w:p w14:paraId="7CF5B25B" w14:textId="77777777" w:rsidR="000C43D3" w:rsidRPr="00CC6C0E" w:rsidRDefault="000C43D3" w:rsidP="00503E4D">
            <w:pPr>
              <w:pStyle w:val="Tabelatekst"/>
              <w:jc w:val="center"/>
              <w:rPr>
                <w:b/>
                <w:bCs/>
                <w:sz w:val="18"/>
                <w:szCs w:val="18"/>
              </w:rPr>
            </w:pPr>
          </w:p>
        </w:tc>
        <w:tc>
          <w:tcPr>
            <w:tcW w:w="758" w:type="dxa"/>
            <w:vAlign w:val="center"/>
          </w:tcPr>
          <w:p w14:paraId="78C844CA" w14:textId="77777777" w:rsidR="000C43D3" w:rsidRPr="00CC6C0E" w:rsidRDefault="000C43D3" w:rsidP="00503E4D">
            <w:pPr>
              <w:pStyle w:val="Tabelatekst"/>
              <w:jc w:val="center"/>
              <w:rPr>
                <w:b/>
                <w:bCs/>
                <w:sz w:val="18"/>
                <w:szCs w:val="18"/>
              </w:rPr>
            </w:pPr>
          </w:p>
        </w:tc>
        <w:tc>
          <w:tcPr>
            <w:tcW w:w="758" w:type="dxa"/>
            <w:vAlign w:val="center"/>
          </w:tcPr>
          <w:p w14:paraId="360403C7" w14:textId="77777777" w:rsidR="000C43D3" w:rsidRPr="00CC6C0E" w:rsidRDefault="000C43D3" w:rsidP="00503E4D">
            <w:pPr>
              <w:pStyle w:val="Tabelatekst"/>
              <w:jc w:val="center"/>
              <w:rPr>
                <w:b/>
                <w:bCs/>
                <w:sz w:val="18"/>
                <w:szCs w:val="18"/>
              </w:rPr>
            </w:pPr>
          </w:p>
        </w:tc>
        <w:tc>
          <w:tcPr>
            <w:tcW w:w="758" w:type="dxa"/>
            <w:vAlign w:val="center"/>
          </w:tcPr>
          <w:p w14:paraId="5311AFA6" w14:textId="77777777" w:rsidR="000C43D3" w:rsidRPr="00CC6C0E" w:rsidRDefault="000C43D3" w:rsidP="00503E4D">
            <w:pPr>
              <w:pStyle w:val="Tabelatekst"/>
              <w:jc w:val="center"/>
              <w:rPr>
                <w:b/>
                <w:bCs/>
                <w:sz w:val="18"/>
                <w:szCs w:val="18"/>
              </w:rPr>
            </w:pPr>
          </w:p>
        </w:tc>
        <w:tc>
          <w:tcPr>
            <w:tcW w:w="758" w:type="dxa"/>
            <w:vAlign w:val="center"/>
          </w:tcPr>
          <w:p w14:paraId="688C62A5" w14:textId="77777777" w:rsidR="000C43D3" w:rsidRPr="00CC6C0E" w:rsidRDefault="000C43D3" w:rsidP="00503E4D">
            <w:pPr>
              <w:pStyle w:val="Tabelatekst"/>
              <w:jc w:val="center"/>
              <w:rPr>
                <w:b/>
                <w:bCs/>
                <w:sz w:val="18"/>
                <w:szCs w:val="18"/>
              </w:rPr>
            </w:pPr>
          </w:p>
        </w:tc>
        <w:tc>
          <w:tcPr>
            <w:tcW w:w="758" w:type="dxa"/>
            <w:vAlign w:val="center"/>
          </w:tcPr>
          <w:p w14:paraId="6CB150FF" w14:textId="77777777" w:rsidR="000C43D3" w:rsidRPr="00CC6C0E" w:rsidRDefault="000C43D3" w:rsidP="00503E4D">
            <w:pPr>
              <w:pStyle w:val="Tabelatekst"/>
              <w:jc w:val="center"/>
              <w:rPr>
                <w:b/>
                <w:bCs/>
                <w:sz w:val="18"/>
                <w:szCs w:val="18"/>
              </w:rPr>
            </w:pPr>
          </w:p>
        </w:tc>
        <w:tc>
          <w:tcPr>
            <w:tcW w:w="758" w:type="dxa"/>
            <w:vAlign w:val="center"/>
          </w:tcPr>
          <w:p w14:paraId="697D268B" w14:textId="77777777" w:rsidR="000C43D3" w:rsidRPr="00CC6C0E" w:rsidRDefault="000C43D3" w:rsidP="00503E4D">
            <w:pPr>
              <w:pStyle w:val="Tabelatekst"/>
              <w:jc w:val="center"/>
              <w:rPr>
                <w:b/>
                <w:bCs/>
                <w:sz w:val="18"/>
                <w:szCs w:val="18"/>
              </w:rPr>
            </w:pPr>
          </w:p>
        </w:tc>
      </w:tr>
      <w:tr w:rsidR="000C43D3" w:rsidRPr="005976F7" w14:paraId="6CB118B0" w14:textId="77777777" w:rsidTr="00503E4D">
        <w:trPr>
          <w:trHeight w:val="293"/>
        </w:trPr>
        <w:tc>
          <w:tcPr>
            <w:tcW w:w="789" w:type="dxa"/>
            <w:vMerge/>
            <w:vAlign w:val="center"/>
          </w:tcPr>
          <w:p w14:paraId="0B5A9FCF" w14:textId="77777777" w:rsidR="000C43D3" w:rsidRPr="005976F7" w:rsidRDefault="000C43D3" w:rsidP="00D3515B">
            <w:pPr>
              <w:pStyle w:val="Tabelatekst"/>
              <w:jc w:val="center"/>
              <w:rPr>
                <w:sz w:val="18"/>
                <w:szCs w:val="18"/>
              </w:rPr>
            </w:pPr>
          </w:p>
        </w:tc>
        <w:tc>
          <w:tcPr>
            <w:tcW w:w="13641" w:type="dxa"/>
            <w:gridSpan w:val="16"/>
            <w:vAlign w:val="center"/>
          </w:tcPr>
          <w:p w14:paraId="2EB18E69" w14:textId="77777777" w:rsidR="000C43D3" w:rsidRPr="00CC6C0E" w:rsidRDefault="000C43D3" w:rsidP="00503E4D">
            <w:pPr>
              <w:pStyle w:val="Tabelatekst"/>
              <w:jc w:val="center"/>
              <w:rPr>
                <w:b/>
                <w:bCs/>
                <w:sz w:val="18"/>
                <w:szCs w:val="18"/>
              </w:rPr>
            </w:pPr>
            <w:r w:rsidRPr="00CC6C0E">
              <w:rPr>
                <w:b/>
                <w:bCs/>
                <w:sz w:val="18"/>
                <w:szCs w:val="18"/>
              </w:rPr>
              <w:t>Wpływ na różnorodność biologiczną, zwierzęta, rośliny, obszary chronione</w:t>
            </w:r>
          </w:p>
        </w:tc>
      </w:tr>
      <w:tr w:rsidR="000C43D3" w:rsidRPr="005976F7" w14:paraId="60370533" w14:textId="77777777" w:rsidTr="00503E4D">
        <w:trPr>
          <w:trHeight w:val="70"/>
        </w:trPr>
        <w:tc>
          <w:tcPr>
            <w:tcW w:w="789" w:type="dxa"/>
            <w:vMerge/>
            <w:vAlign w:val="center"/>
          </w:tcPr>
          <w:p w14:paraId="610D0585" w14:textId="77777777" w:rsidR="000C43D3" w:rsidRPr="005976F7" w:rsidRDefault="000C43D3" w:rsidP="00D3515B">
            <w:pPr>
              <w:pStyle w:val="Tabelatekst"/>
              <w:jc w:val="center"/>
              <w:rPr>
                <w:sz w:val="18"/>
                <w:szCs w:val="18"/>
              </w:rPr>
            </w:pPr>
          </w:p>
        </w:tc>
        <w:tc>
          <w:tcPr>
            <w:tcW w:w="975" w:type="dxa"/>
          </w:tcPr>
          <w:p w14:paraId="4B999F00" w14:textId="77777777" w:rsidR="000C43D3" w:rsidRPr="005976F7" w:rsidRDefault="000C43D3" w:rsidP="00D3515B">
            <w:pPr>
              <w:pStyle w:val="Tabelatekst"/>
              <w:rPr>
                <w:sz w:val="18"/>
                <w:szCs w:val="18"/>
              </w:rPr>
            </w:pPr>
            <w:r>
              <w:rPr>
                <w:sz w:val="18"/>
                <w:szCs w:val="18"/>
              </w:rPr>
              <w:t>1.</w:t>
            </w:r>
          </w:p>
        </w:tc>
        <w:tc>
          <w:tcPr>
            <w:tcW w:w="4706" w:type="dxa"/>
          </w:tcPr>
          <w:p w14:paraId="5F759B1D" w14:textId="77777777" w:rsidR="000C43D3" w:rsidRPr="005976F7" w:rsidRDefault="000C43D3" w:rsidP="00D3515B">
            <w:pPr>
              <w:pStyle w:val="Tabelatekst"/>
              <w:rPr>
                <w:sz w:val="18"/>
                <w:szCs w:val="18"/>
              </w:rPr>
            </w:pPr>
            <w:r w:rsidRPr="002805E0">
              <w:rPr>
                <w:sz w:val="18"/>
                <w:szCs w:val="18"/>
              </w:rPr>
              <w:t>Uśmiercanie/okaleczanie osobników</w:t>
            </w:r>
            <w:r>
              <w:rPr>
                <w:sz w:val="18"/>
                <w:szCs w:val="18"/>
              </w:rPr>
              <w:t xml:space="preserve"> dorosłych</w:t>
            </w:r>
            <w:r w:rsidRPr="002805E0">
              <w:rPr>
                <w:sz w:val="18"/>
                <w:szCs w:val="18"/>
              </w:rPr>
              <w:t>, larw, jaj</w:t>
            </w:r>
            <w:r>
              <w:rPr>
                <w:sz w:val="18"/>
                <w:szCs w:val="18"/>
              </w:rPr>
              <w:t xml:space="preserve"> podczas wykonywania prac</w:t>
            </w:r>
          </w:p>
        </w:tc>
        <w:tc>
          <w:tcPr>
            <w:tcW w:w="316" w:type="dxa"/>
          </w:tcPr>
          <w:p w14:paraId="3DCC98C1" w14:textId="77777777" w:rsidR="000C43D3" w:rsidRPr="005976F7" w:rsidRDefault="000C43D3" w:rsidP="00D3515B">
            <w:pPr>
              <w:pStyle w:val="Tabelatekst"/>
              <w:rPr>
                <w:sz w:val="18"/>
                <w:szCs w:val="18"/>
              </w:rPr>
            </w:pPr>
          </w:p>
        </w:tc>
        <w:tc>
          <w:tcPr>
            <w:tcW w:w="316" w:type="dxa"/>
          </w:tcPr>
          <w:p w14:paraId="6D0CE932" w14:textId="77777777" w:rsidR="000C43D3" w:rsidRPr="005976F7" w:rsidRDefault="000C43D3" w:rsidP="00D3515B">
            <w:pPr>
              <w:pStyle w:val="Tabelatekst"/>
              <w:rPr>
                <w:sz w:val="18"/>
                <w:szCs w:val="18"/>
              </w:rPr>
            </w:pPr>
          </w:p>
        </w:tc>
        <w:tc>
          <w:tcPr>
            <w:tcW w:w="316" w:type="dxa"/>
            <w:shd w:val="clear" w:color="auto" w:fill="FF0000"/>
          </w:tcPr>
          <w:p w14:paraId="235B0F23" w14:textId="77777777" w:rsidR="000C43D3" w:rsidRPr="005976F7" w:rsidRDefault="000C43D3" w:rsidP="00D3515B">
            <w:pPr>
              <w:pStyle w:val="Tabelatekst"/>
              <w:rPr>
                <w:sz w:val="18"/>
                <w:szCs w:val="18"/>
              </w:rPr>
            </w:pPr>
          </w:p>
        </w:tc>
        <w:tc>
          <w:tcPr>
            <w:tcW w:w="316" w:type="dxa"/>
          </w:tcPr>
          <w:p w14:paraId="776081CF" w14:textId="77777777" w:rsidR="000C43D3" w:rsidRPr="005976F7" w:rsidRDefault="000C43D3" w:rsidP="00D3515B">
            <w:pPr>
              <w:pStyle w:val="Tabelatekst"/>
              <w:rPr>
                <w:sz w:val="18"/>
                <w:szCs w:val="18"/>
              </w:rPr>
            </w:pPr>
          </w:p>
        </w:tc>
        <w:tc>
          <w:tcPr>
            <w:tcW w:w="316" w:type="dxa"/>
          </w:tcPr>
          <w:p w14:paraId="4C60E912" w14:textId="77777777" w:rsidR="000C43D3" w:rsidRPr="005976F7" w:rsidRDefault="000C43D3" w:rsidP="00D3515B">
            <w:pPr>
              <w:pStyle w:val="Tabelatekst"/>
              <w:rPr>
                <w:sz w:val="18"/>
                <w:szCs w:val="18"/>
              </w:rPr>
            </w:pPr>
          </w:p>
        </w:tc>
        <w:tc>
          <w:tcPr>
            <w:tcW w:w="316" w:type="dxa"/>
          </w:tcPr>
          <w:p w14:paraId="3CDA2F95" w14:textId="77777777" w:rsidR="000C43D3" w:rsidRPr="005976F7" w:rsidRDefault="000C43D3" w:rsidP="00D3515B">
            <w:pPr>
              <w:pStyle w:val="Tabelatekst"/>
              <w:rPr>
                <w:sz w:val="18"/>
                <w:szCs w:val="18"/>
              </w:rPr>
            </w:pPr>
          </w:p>
        </w:tc>
        <w:tc>
          <w:tcPr>
            <w:tcW w:w="758" w:type="dxa"/>
            <w:vAlign w:val="center"/>
          </w:tcPr>
          <w:p w14:paraId="19602B04"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195F01A9" w14:textId="77777777" w:rsidR="000C43D3" w:rsidRPr="00CC6C0E" w:rsidRDefault="000C43D3" w:rsidP="00503E4D">
            <w:pPr>
              <w:pStyle w:val="Tabelatekst"/>
              <w:jc w:val="center"/>
              <w:rPr>
                <w:b/>
                <w:bCs/>
                <w:sz w:val="18"/>
                <w:szCs w:val="18"/>
              </w:rPr>
            </w:pPr>
          </w:p>
        </w:tc>
        <w:tc>
          <w:tcPr>
            <w:tcW w:w="758" w:type="dxa"/>
            <w:vAlign w:val="center"/>
          </w:tcPr>
          <w:p w14:paraId="6CCF75A0" w14:textId="77777777" w:rsidR="000C43D3" w:rsidRPr="00CC6C0E" w:rsidRDefault="000C43D3" w:rsidP="00503E4D">
            <w:pPr>
              <w:pStyle w:val="Tabelatekst"/>
              <w:jc w:val="center"/>
              <w:rPr>
                <w:b/>
                <w:bCs/>
                <w:sz w:val="18"/>
                <w:szCs w:val="18"/>
              </w:rPr>
            </w:pPr>
          </w:p>
        </w:tc>
        <w:tc>
          <w:tcPr>
            <w:tcW w:w="758" w:type="dxa"/>
            <w:vAlign w:val="center"/>
          </w:tcPr>
          <w:p w14:paraId="6DE07508"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56F6A220" w14:textId="77777777" w:rsidR="000C43D3" w:rsidRPr="00CC6C0E" w:rsidRDefault="000C43D3" w:rsidP="00503E4D">
            <w:pPr>
              <w:pStyle w:val="Tabelatekst"/>
              <w:jc w:val="center"/>
              <w:rPr>
                <w:b/>
                <w:bCs/>
                <w:sz w:val="18"/>
                <w:szCs w:val="18"/>
              </w:rPr>
            </w:pPr>
          </w:p>
        </w:tc>
        <w:tc>
          <w:tcPr>
            <w:tcW w:w="758" w:type="dxa"/>
            <w:vAlign w:val="center"/>
          </w:tcPr>
          <w:p w14:paraId="4EB686F5" w14:textId="77777777" w:rsidR="000C43D3" w:rsidRPr="00CC6C0E" w:rsidRDefault="000C43D3" w:rsidP="00503E4D">
            <w:pPr>
              <w:pStyle w:val="Tabelatekst"/>
              <w:jc w:val="center"/>
              <w:rPr>
                <w:b/>
                <w:bCs/>
                <w:sz w:val="18"/>
                <w:szCs w:val="18"/>
              </w:rPr>
            </w:pPr>
          </w:p>
        </w:tc>
        <w:tc>
          <w:tcPr>
            <w:tcW w:w="758" w:type="dxa"/>
            <w:vAlign w:val="center"/>
          </w:tcPr>
          <w:p w14:paraId="4B643CF8" w14:textId="77777777" w:rsidR="000C43D3" w:rsidRPr="00CC6C0E" w:rsidRDefault="000C43D3" w:rsidP="00503E4D">
            <w:pPr>
              <w:pStyle w:val="Tabelatekst"/>
              <w:jc w:val="center"/>
              <w:rPr>
                <w:b/>
                <w:bCs/>
                <w:sz w:val="18"/>
                <w:szCs w:val="18"/>
              </w:rPr>
            </w:pPr>
          </w:p>
        </w:tc>
        <w:tc>
          <w:tcPr>
            <w:tcW w:w="758" w:type="dxa"/>
            <w:vAlign w:val="center"/>
          </w:tcPr>
          <w:p w14:paraId="5F83D95F"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4C64E881" w14:textId="77777777" w:rsidTr="00503E4D">
        <w:trPr>
          <w:trHeight w:val="70"/>
        </w:trPr>
        <w:tc>
          <w:tcPr>
            <w:tcW w:w="789" w:type="dxa"/>
            <w:vMerge/>
            <w:vAlign w:val="center"/>
          </w:tcPr>
          <w:p w14:paraId="39CF60C0" w14:textId="77777777" w:rsidR="000C43D3" w:rsidRPr="005976F7" w:rsidRDefault="000C43D3" w:rsidP="00D3515B">
            <w:pPr>
              <w:pStyle w:val="Tabelatekst"/>
              <w:jc w:val="center"/>
              <w:rPr>
                <w:sz w:val="18"/>
                <w:szCs w:val="18"/>
              </w:rPr>
            </w:pPr>
          </w:p>
        </w:tc>
        <w:tc>
          <w:tcPr>
            <w:tcW w:w="975" w:type="dxa"/>
          </w:tcPr>
          <w:p w14:paraId="63BF7CD1" w14:textId="77777777" w:rsidR="000C43D3" w:rsidRPr="005976F7" w:rsidRDefault="000C43D3" w:rsidP="00D3515B">
            <w:pPr>
              <w:pStyle w:val="Tabelatekst"/>
              <w:rPr>
                <w:sz w:val="18"/>
                <w:szCs w:val="18"/>
              </w:rPr>
            </w:pPr>
            <w:r>
              <w:rPr>
                <w:sz w:val="18"/>
                <w:szCs w:val="18"/>
              </w:rPr>
              <w:t>2.</w:t>
            </w:r>
          </w:p>
        </w:tc>
        <w:tc>
          <w:tcPr>
            <w:tcW w:w="4706" w:type="dxa"/>
          </w:tcPr>
          <w:p w14:paraId="44243A50" w14:textId="77777777" w:rsidR="000C43D3" w:rsidRPr="005976F7" w:rsidRDefault="000C43D3" w:rsidP="00D3515B">
            <w:pPr>
              <w:pStyle w:val="Tabelatekst"/>
              <w:rPr>
                <w:sz w:val="18"/>
                <w:szCs w:val="18"/>
              </w:rPr>
            </w:pPr>
            <w:r w:rsidRPr="002805E0">
              <w:rPr>
                <w:sz w:val="18"/>
                <w:szCs w:val="18"/>
              </w:rPr>
              <w:t>Niszczenie/obniżenie jakości siedlisk gatunków w miejscu prowadzenia prac oraz w jego bezpośred</w:t>
            </w:r>
            <w:r w:rsidRPr="002805E0">
              <w:rPr>
                <w:sz w:val="18"/>
                <w:szCs w:val="18"/>
              </w:rPr>
              <w:lastRenderedPageBreak/>
              <w:t>nim otoczeniu</w:t>
            </w:r>
            <w:r>
              <w:rPr>
                <w:sz w:val="18"/>
                <w:szCs w:val="18"/>
              </w:rPr>
              <w:t xml:space="preserve"> (uproszczenie zróżnicowania mikrosiedliskowego koryta rzeki w wyniku usuwania powalonych pni i konarów drzew; uszczuplenie siedliska żerowego zimorodka w wyniku usuwania rumoszu drzewnego)</w:t>
            </w:r>
          </w:p>
        </w:tc>
        <w:tc>
          <w:tcPr>
            <w:tcW w:w="316" w:type="dxa"/>
          </w:tcPr>
          <w:p w14:paraId="3CDDE77A" w14:textId="77777777" w:rsidR="000C43D3" w:rsidRPr="005976F7" w:rsidRDefault="000C43D3" w:rsidP="00D3515B">
            <w:pPr>
              <w:pStyle w:val="Tabelatekst"/>
              <w:rPr>
                <w:sz w:val="18"/>
                <w:szCs w:val="18"/>
              </w:rPr>
            </w:pPr>
          </w:p>
        </w:tc>
        <w:tc>
          <w:tcPr>
            <w:tcW w:w="316" w:type="dxa"/>
            <w:shd w:val="clear" w:color="auto" w:fill="FF0000"/>
          </w:tcPr>
          <w:p w14:paraId="28061A0C" w14:textId="77777777" w:rsidR="000C43D3" w:rsidRPr="005976F7" w:rsidRDefault="000C43D3" w:rsidP="00D3515B">
            <w:pPr>
              <w:pStyle w:val="Tabelatekst"/>
              <w:rPr>
                <w:sz w:val="18"/>
                <w:szCs w:val="18"/>
              </w:rPr>
            </w:pPr>
          </w:p>
        </w:tc>
        <w:tc>
          <w:tcPr>
            <w:tcW w:w="316" w:type="dxa"/>
            <w:shd w:val="clear" w:color="auto" w:fill="FF0000"/>
          </w:tcPr>
          <w:p w14:paraId="0D221953" w14:textId="77777777" w:rsidR="000C43D3" w:rsidRPr="005976F7" w:rsidRDefault="000C43D3" w:rsidP="00D3515B">
            <w:pPr>
              <w:pStyle w:val="Tabelatekst"/>
              <w:rPr>
                <w:sz w:val="18"/>
                <w:szCs w:val="18"/>
              </w:rPr>
            </w:pPr>
          </w:p>
        </w:tc>
        <w:tc>
          <w:tcPr>
            <w:tcW w:w="316" w:type="dxa"/>
          </w:tcPr>
          <w:p w14:paraId="70324C42" w14:textId="77777777" w:rsidR="000C43D3" w:rsidRPr="005976F7" w:rsidRDefault="000C43D3" w:rsidP="00D3515B">
            <w:pPr>
              <w:pStyle w:val="Tabelatekst"/>
              <w:rPr>
                <w:sz w:val="18"/>
                <w:szCs w:val="18"/>
              </w:rPr>
            </w:pPr>
          </w:p>
        </w:tc>
        <w:tc>
          <w:tcPr>
            <w:tcW w:w="316" w:type="dxa"/>
          </w:tcPr>
          <w:p w14:paraId="54A46847" w14:textId="77777777" w:rsidR="000C43D3" w:rsidRPr="005976F7" w:rsidRDefault="000C43D3" w:rsidP="00D3515B">
            <w:pPr>
              <w:pStyle w:val="Tabelatekst"/>
              <w:rPr>
                <w:sz w:val="18"/>
                <w:szCs w:val="18"/>
              </w:rPr>
            </w:pPr>
          </w:p>
        </w:tc>
        <w:tc>
          <w:tcPr>
            <w:tcW w:w="316" w:type="dxa"/>
          </w:tcPr>
          <w:p w14:paraId="42413FA3" w14:textId="77777777" w:rsidR="000C43D3" w:rsidRPr="005976F7" w:rsidRDefault="000C43D3" w:rsidP="00D3515B">
            <w:pPr>
              <w:pStyle w:val="Tabelatekst"/>
              <w:rPr>
                <w:sz w:val="18"/>
                <w:szCs w:val="18"/>
              </w:rPr>
            </w:pPr>
          </w:p>
        </w:tc>
        <w:tc>
          <w:tcPr>
            <w:tcW w:w="758" w:type="dxa"/>
            <w:vAlign w:val="center"/>
          </w:tcPr>
          <w:p w14:paraId="5C3333DE"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3359BBD1" w14:textId="77777777" w:rsidR="000C43D3" w:rsidRPr="00CC6C0E" w:rsidRDefault="000C43D3" w:rsidP="00503E4D">
            <w:pPr>
              <w:pStyle w:val="Tabelatekst"/>
              <w:jc w:val="center"/>
              <w:rPr>
                <w:b/>
                <w:bCs/>
                <w:sz w:val="18"/>
                <w:szCs w:val="18"/>
              </w:rPr>
            </w:pPr>
          </w:p>
        </w:tc>
        <w:tc>
          <w:tcPr>
            <w:tcW w:w="758" w:type="dxa"/>
            <w:vAlign w:val="center"/>
          </w:tcPr>
          <w:p w14:paraId="1487178C" w14:textId="77777777" w:rsidR="000C43D3" w:rsidRPr="00CC6C0E" w:rsidRDefault="000C43D3" w:rsidP="00503E4D">
            <w:pPr>
              <w:pStyle w:val="Tabelatekst"/>
              <w:jc w:val="center"/>
              <w:rPr>
                <w:b/>
                <w:bCs/>
                <w:sz w:val="18"/>
                <w:szCs w:val="18"/>
              </w:rPr>
            </w:pPr>
          </w:p>
        </w:tc>
        <w:tc>
          <w:tcPr>
            <w:tcW w:w="758" w:type="dxa"/>
            <w:vAlign w:val="center"/>
          </w:tcPr>
          <w:p w14:paraId="1D9F0870" w14:textId="77777777" w:rsidR="000C43D3" w:rsidRPr="00CC6C0E" w:rsidRDefault="000C43D3" w:rsidP="00503E4D">
            <w:pPr>
              <w:pStyle w:val="Tabelatekst"/>
              <w:jc w:val="center"/>
              <w:rPr>
                <w:b/>
                <w:bCs/>
                <w:sz w:val="18"/>
                <w:szCs w:val="18"/>
              </w:rPr>
            </w:pPr>
          </w:p>
        </w:tc>
        <w:tc>
          <w:tcPr>
            <w:tcW w:w="758" w:type="dxa"/>
            <w:vAlign w:val="center"/>
          </w:tcPr>
          <w:p w14:paraId="79137B76" w14:textId="77777777" w:rsidR="000C43D3" w:rsidRPr="00CC6C0E" w:rsidRDefault="000C43D3" w:rsidP="00503E4D">
            <w:pPr>
              <w:pStyle w:val="Tabelatekst"/>
              <w:jc w:val="center"/>
              <w:rPr>
                <w:b/>
                <w:bCs/>
                <w:sz w:val="18"/>
                <w:szCs w:val="18"/>
              </w:rPr>
            </w:pPr>
          </w:p>
        </w:tc>
        <w:tc>
          <w:tcPr>
            <w:tcW w:w="758" w:type="dxa"/>
            <w:vAlign w:val="center"/>
          </w:tcPr>
          <w:p w14:paraId="7B7468B5"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3BE1D7EC"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62254F6D" w14:textId="77777777" w:rsidR="000C43D3" w:rsidRPr="00CC6C0E" w:rsidRDefault="000C43D3" w:rsidP="00503E4D">
            <w:pPr>
              <w:pStyle w:val="Tabelatekst"/>
              <w:jc w:val="center"/>
              <w:rPr>
                <w:b/>
                <w:bCs/>
                <w:sz w:val="18"/>
                <w:szCs w:val="18"/>
              </w:rPr>
            </w:pPr>
          </w:p>
        </w:tc>
      </w:tr>
      <w:tr w:rsidR="000C43D3" w:rsidRPr="005976F7" w14:paraId="064FFE72" w14:textId="77777777" w:rsidTr="00503E4D">
        <w:trPr>
          <w:trHeight w:val="70"/>
        </w:trPr>
        <w:tc>
          <w:tcPr>
            <w:tcW w:w="789" w:type="dxa"/>
            <w:vMerge/>
            <w:vAlign w:val="center"/>
          </w:tcPr>
          <w:p w14:paraId="563889E2" w14:textId="77777777" w:rsidR="000C43D3" w:rsidRPr="005976F7" w:rsidRDefault="000C43D3" w:rsidP="00D3515B">
            <w:pPr>
              <w:pStyle w:val="Tabelatekst"/>
              <w:jc w:val="center"/>
              <w:rPr>
                <w:sz w:val="18"/>
                <w:szCs w:val="18"/>
              </w:rPr>
            </w:pPr>
          </w:p>
        </w:tc>
        <w:tc>
          <w:tcPr>
            <w:tcW w:w="975" w:type="dxa"/>
          </w:tcPr>
          <w:p w14:paraId="520E87F4" w14:textId="77777777" w:rsidR="000C43D3" w:rsidRPr="005976F7" w:rsidRDefault="000C43D3" w:rsidP="00D3515B">
            <w:pPr>
              <w:pStyle w:val="Tabelatekst"/>
              <w:rPr>
                <w:sz w:val="18"/>
                <w:szCs w:val="18"/>
              </w:rPr>
            </w:pPr>
            <w:r>
              <w:rPr>
                <w:sz w:val="18"/>
                <w:szCs w:val="18"/>
              </w:rPr>
              <w:t>3.</w:t>
            </w:r>
          </w:p>
        </w:tc>
        <w:tc>
          <w:tcPr>
            <w:tcW w:w="4706" w:type="dxa"/>
          </w:tcPr>
          <w:p w14:paraId="12828837" w14:textId="77777777" w:rsidR="000C43D3" w:rsidRPr="005976F7" w:rsidRDefault="000C43D3" w:rsidP="00D3515B">
            <w:pPr>
              <w:pStyle w:val="Tabelatekst"/>
              <w:rPr>
                <w:sz w:val="18"/>
                <w:szCs w:val="18"/>
              </w:rPr>
            </w:pPr>
            <w:r w:rsidRPr="002805E0">
              <w:rPr>
                <w:sz w:val="18"/>
                <w:szCs w:val="18"/>
              </w:rPr>
              <w:t>Niszczenie/obniżenie jakości siedlisk gatunków w sąsiedztwie prowadzenia prac</w:t>
            </w:r>
            <w:r>
              <w:rPr>
                <w:sz w:val="18"/>
                <w:szCs w:val="18"/>
              </w:rPr>
              <w:t xml:space="preserve"> </w:t>
            </w:r>
            <w:r w:rsidRPr="002805E0">
              <w:rPr>
                <w:sz w:val="18"/>
                <w:szCs w:val="18"/>
              </w:rPr>
              <w:t>(</w:t>
            </w:r>
            <w:r>
              <w:rPr>
                <w:sz w:val="18"/>
                <w:szCs w:val="18"/>
              </w:rPr>
              <w:t>zmiana dynamiki</w:t>
            </w:r>
            <w:r w:rsidRPr="002805E0">
              <w:rPr>
                <w:sz w:val="18"/>
                <w:szCs w:val="18"/>
              </w:rPr>
              <w:t xml:space="preserve"> spływu wody powodujące zanik rozlewisk w otoczeniu rzeki lub skrócenie czasu ich utrzymywania się)</w:t>
            </w:r>
          </w:p>
        </w:tc>
        <w:tc>
          <w:tcPr>
            <w:tcW w:w="316" w:type="dxa"/>
          </w:tcPr>
          <w:p w14:paraId="34B06106" w14:textId="77777777" w:rsidR="000C43D3" w:rsidRPr="005976F7" w:rsidRDefault="000C43D3" w:rsidP="00D3515B">
            <w:pPr>
              <w:pStyle w:val="Tabelatekst"/>
              <w:rPr>
                <w:sz w:val="18"/>
                <w:szCs w:val="18"/>
              </w:rPr>
            </w:pPr>
          </w:p>
        </w:tc>
        <w:tc>
          <w:tcPr>
            <w:tcW w:w="316" w:type="dxa"/>
            <w:shd w:val="clear" w:color="auto" w:fill="FF0000"/>
          </w:tcPr>
          <w:p w14:paraId="6D87021D" w14:textId="77777777" w:rsidR="000C43D3" w:rsidRPr="005976F7" w:rsidRDefault="000C43D3" w:rsidP="00D3515B">
            <w:pPr>
              <w:pStyle w:val="Tabelatekst"/>
              <w:rPr>
                <w:sz w:val="18"/>
                <w:szCs w:val="18"/>
              </w:rPr>
            </w:pPr>
          </w:p>
        </w:tc>
        <w:tc>
          <w:tcPr>
            <w:tcW w:w="316" w:type="dxa"/>
            <w:shd w:val="clear" w:color="auto" w:fill="FF0000"/>
          </w:tcPr>
          <w:p w14:paraId="6F68F1B1" w14:textId="77777777" w:rsidR="000C43D3" w:rsidRPr="005976F7" w:rsidRDefault="000C43D3" w:rsidP="00D3515B">
            <w:pPr>
              <w:pStyle w:val="Tabelatekst"/>
              <w:rPr>
                <w:sz w:val="18"/>
                <w:szCs w:val="18"/>
              </w:rPr>
            </w:pPr>
          </w:p>
        </w:tc>
        <w:tc>
          <w:tcPr>
            <w:tcW w:w="316" w:type="dxa"/>
          </w:tcPr>
          <w:p w14:paraId="280D0784" w14:textId="77777777" w:rsidR="000C43D3" w:rsidRPr="005976F7" w:rsidRDefault="000C43D3" w:rsidP="00D3515B">
            <w:pPr>
              <w:pStyle w:val="Tabelatekst"/>
              <w:rPr>
                <w:sz w:val="18"/>
                <w:szCs w:val="18"/>
              </w:rPr>
            </w:pPr>
          </w:p>
        </w:tc>
        <w:tc>
          <w:tcPr>
            <w:tcW w:w="316" w:type="dxa"/>
          </w:tcPr>
          <w:p w14:paraId="16E6224E" w14:textId="77777777" w:rsidR="000C43D3" w:rsidRPr="005976F7" w:rsidRDefault="000C43D3" w:rsidP="00D3515B">
            <w:pPr>
              <w:pStyle w:val="Tabelatekst"/>
              <w:rPr>
                <w:sz w:val="18"/>
                <w:szCs w:val="18"/>
              </w:rPr>
            </w:pPr>
          </w:p>
        </w:tc>
        <w:tc>
          <w:tcPr>
            <w:tcW w:w="316" w:type="dxa"/>
          </w:tcPr>
          <w:p w14:paraId="15BECB87" w14:textId="77777777" w:rsidR="000C43D3" w:rsidRPr="005976F7" w:rsidRDefault="000C43D3" w:rsidP="00D3515B">
            <w:pPr>
              <w:pStyle w:val="Tabelatekst"/>
              <w:rPr>
                <w:sz w:val="18"/>
                <w:szCs w:val="18"/>
              </w:rPr>
            </w:pPr>
          </w:p>
        </w:tc>
        <w:tc>
          <w:tcPr>
            <w:tcW w:w="758" w:type="dxa"/>
            <w:vAlign w:val="center"/>
          </w:tcPr>
          <w:p w14:paraId="5392AE91" w14:textId="77777777" w:rsidR="000C43D3" w:rsidRPr="00CC6C0E" w:rsidRDefault="000C43D3" w:rsidP="00503E4D">
            <w:pPr>
              <w:pStyle w:val="Tabelatekst"/>
              <w:jc w:val="center"/>
              <w:rPr>
                <w:b/>
                <w:bCs/>
                <w:sz w:val="18"/>
                <w:szCs w:val="18"/>
              </w:rPr>
            </w:pPr>
          </w:p>
        </w:tc>
        <w:tc>
          <w:tcPr>
            <w:tcW w:w="758" w:type="dxa"/>
            <w:vAlign w:val="center"/>
          </w:tcPr>
          <w:p w14:paraId="3D3FD72E"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552EC5C5" w14:textId="77777777" w:rsidR="000C43D3" w:rsidRPr="00CC6C0E" w:rsidRDefault="000C43D3" w:rsidP="00503E4D">
            <w:pPr>
              <w:pStyle w:val="Tabelatekst"/>
              <w:jc w:val="center"/>
              <w:rPr>
                <w:b/>
                <w:bCs/>
                <w:sz w:val="18"/>
                <w:szCs w:val="18"/>
              </w:rPr>
            </w:pPr>
          </w:p>
        </w:tc>
        <w:tc>
          <w:tcPr>
            <w:tcW w:w="758" w:type="dxa"/>
            <w:vAlign w:val="center"/>
          </w:tcPr>
          <w:p w14:paraId="7E65EA08" w14:textId="77777777" w:rsidR="000C43D3" w:rsidRPr="00CC6C0E" w:rsidRDefault="000C43D3" w:rsidP="00503E4D">
            <w:pPr>
              <w:pStyle w:val="Tabelatekst"/>
              <w:jc w:val="center"/>
              <w:rPr>
                <w:b/>
                <w:bCs/>
                <w:sz w:val="18"/>
                <w:szCs w:val="18"/>
              </w:rPr>
            </w:pPr>
          </w:p>
        </w:tc>
        <w:tc>
          <w:tcPr>
            <w:tcW w:w="758" w:type="dxa"/>
            <w:vAlign w:val="center"/>
          </w:tcPr>
          <w:p w14:paraId="26D04273" w14:textId="77777777" w:rsidR="000C43D3" w:rsidRPr="00CC6C0E" w:rsidRDefault="000C43D3" w:rsidP="00503E4D">
            <w:pPr>
              <w:pStyle w:val="Tabelatekst"/>
              <w:jc w:val="center"/>
              <w:rPr>
                <w:b/>
                <w:bCs/>
                <w:sz w:val="18"/>
                <w:szCs w:val="18"/>
              </w:rPr>
            </w:pPr>
          </w:p>
        </w:tc>
        <w:tc>
          <w:tcPr>
            <w:tcW w:w="758" w:type="dxa"/>
            <w:vAlign w:val="center"/>
          </w:tcPr>
          <w:p w14:paraId="1E91EDE7"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5F606C44"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11265322" w14:textId="77777777" w:rsidR="000C43D3" w:rsidRPr="00CC6C0E" w:rsidRDefault="000C43D3" w:rsidP="00503E4D">
            <w:pPr>
              <w:pStyle w:val="Tabelatekst"/>
              <w:jc w:val="center"/>
              <w:rPr>
                <w:b/>
                <w:bCs/>
                <w:sz w:val="18"/>
                <w:szCs w:val="18"/>
              </w:rPr>
            </w:pPr>
          </w:p>
        </w:tc>
      </w:tr>
      <w:tr w:rsidR="000C43D3" w:rsidRPr="005976F7" w14:paraId="16DD711C" w14:textId="77777777" w:rsidTr="006F796C">
        <w:trPr>
          <w:trHeight w:val="70"/>
        </w:trPr>
        <w:tc>
          <w:tcPr>
            <w:tcW w:w="789" w:type="dxa"/>
            <w:vMerge/>
            <w:vAlign w:val="center"/>
          </w:tcPr>
          <w:p w14:paraId="45E10CA4" w14:textId="77777777" w:rsidR="000C43D3" w:rsidRPr="005976F7" w:rsidRDefault="000C43D3" w:rsidP="00D3515B">
            <w:pPr>
              <w:pStyle w:val="Tabelatekst"/>
              <w:jc w:val="center"/>
              <w:rPr>
                <w:sz w:val="18"/>
                <w:szCs w:val="18"/>
              </w:rPr>
            </w:pPr>
          </w:p>
        </w:tc>
        <w:tc>
          <w:tcPr>
            <w:tcW w:w="975" w:type="dxa"/>
          </w:tcPr>
          <w:p w14:paraId="65AED661" w14:textId="77777777" w:rsidR="000C43D3" w:rsidRPr="005976F7" w:rsidRDefault="000C43D3" w:rsidP="00D3515B">
            <w:pPr>
              <w:pStyle w:val="Tabelatekst"/>
              <w:rPr>
                <w:sz w:val="18"/>
                <w:szCs w:val="18"/>
              </w:rPr>
            </w:pPr>
            <w:r>
              <w:rPr>
                <w:sz w:val="18"/>
                <w:szCs w:val="18"/>
              </w:rPr>
              <w:t>4.</w:t>
            </w:r>
          </w:p>
        </w:tc>
        <w:tc>
          <w:tcPr>
            <w:tcW w:w="4706" w:type="dxa"/>
          </w:tcPr>
          <w:p w14:paraId="7F63292A" w14:textId="77777777" w:rsidR="000C43D3" w:rsidRPr="005976F7" w:rsidRDefault="000C43D3" w:rsidP="00D3515B">
            <w:pPr>
              <w:pStyle w:val="Tabelatekst"/>
              <w:rPr>
                <w:sz w:val="18"/>
                <w:szCs w:val="18"/>
              </w:rPr>
            </w:pPr>
            <w:r w:rsidRPr="002805E0">
              <w:rPr>
                <w:sz w:val="18"/>
                <w:szCs w:val="18"/>
              </w:rPr>
              <w:t>Niepokojenie/płoszenie osobników zwierząt</w:t>
            </w:r>
            <w:r>
              <w:rPr>
                <w:sz w:val="18"/>
                <w:szCs w:val="18"/>
              </w:rPr>
              <w:t xml:space="preserve"> podczas wykonywania prac</w:t>
            </w:r>
          </w:p>
        </w:tc>
        <w:tc>
          <w:tcPr>
            <w:tcW w:w="316" w:type="dxa"/>
          </w:tcPr>
          <w:p w14:paraId="1A2F3FF9" w14:textId="77777777" w:rsidR="000C43D3" w:rsidRPr="005976F7" w:rsidRDefault="000C43D3" w:rsidP="00D3515B">
            <w:pPr>
              <w:pStyle w:val="Tabelatekst"/>
              <w:rPr>
                <w:sz w:val="18"/>
                <w:szCs w:val="18"/>
              </w:rPr>
            </w:pPr>
          </w:p>
        </w:tc>
        <w:tc>
          <w:tcPr>
            <w:tcW w:w="316" w:type="dxa"/>
          </w:tcPr>
          <w:p w14:paraId="21B5F5EC" w14:textId="77777777" w:rsidR="000C43D3" w:rsidRPr="005976F7" w:rsidRDefault="000C43D3" w:rsidP="00D3515B">
            <w:pPr>
              <w:pStyle w:val="Tabelatekst"/>
              <w:rPr>
                <w:sz w:val="18"/>
                <w:szCs w:val="18"/>
              </w:rPr>
            </w:pPr>
          </w:p>
        </w:tc>
        <w:tc>
          <w:tcPr>
            <w:tcW w:w="316" w:type="dxa"/>
            <w:shd w:val="clear" w:color="auto" w:fill="FF0000"/>
          </w:tcPr>
          <w:p w14:paraId="5CA816A1" w14:textId="77777777" w:rsidR="000C43D3" w:rsidRPr="005976F7" w:rsidRDefault="000C43D3" w:rsidP="00D3515B">
            <w:pPr>
              <w:pStyle w:val="Tabelatekst"/>
              <w:rPr>
                <w:sz w:val="18"/>
                <w:szCs w:val="18"/>
              </w:rPr>
            </w:pPr>
          </w:p>
        </w:tc>
        <w:tc>
          <w:tcPr>
            <w:tcW w:w="316" w:type="dxa"/>
          </w:tcPr>
          <w:p w14:paraId="37790BA9" w14:textId="77777777" w:rsidR="000C43D3" w:rsidRPr="005976F7" w:rsidRDefault="000C43D3" w:rsidP="00D3515B">
            <w:pPr>
              <w:pStyle w:val="Tabelatekst"/>
              <w:rPr>
                <w:sz w:val="18"/>
                <w:szCs w:val="18"/>
              </w:rPr>
            </w:pPr>
          </w:p>
        </w:tc>
        <w:tc>
          <w:tcPr>
            <w:tcW w:w="316" w:type="dxa"/>
          </w:tcPr>
          <w:p w14:paraId="39C11ED2" w14:textId="77777777" w:rsidR="000C43D3" w:rsidRPr="005976F7" w:rsidRDefault="000C43D3" w:rsidP="00D3515B">
            <w:pPr>
              <w:pStyle w:val="Tabelatekst"/>
              <w:rPr>
                <w:sz w:val="18"/>
                <w:szCs w:val="18"/>
              </w:rPr>
            </w:pPr>
          </w:p>
        </w:tc>
        <w:tc>
          <w:tcPr>
            <w:tcW w:w="316" w:type="dxa"/>
          </w:tcPr>
          <w:p w14:paraId="40C8429E" w14:textId="77777777" w:rsidR="000C43D3" w:rsidRPr="005976F7" w:rsidRDefault="000C43D3" w:rsidP="00D3515B">
            <w:pPr>
              <w:pStyle w:val="Tabelatekst"/>
              <w:rPr>
                <w:sz w:val="18"/>
                <w:szCs w:val="18"/>
              </w:rPr>
            </w:pPr>
          </w:p>
        </w:tc>
        <w:tc>
          <w:tcPr>
            <w:tcW w:w="758" w:type="dxa"/>
            <w:vAlign w:val="center"/>
          </w:tcPr>
          <w:p w14:paraId="5DB0898E"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5899E47A" w14:textId="77777777" w:rsidR="000C43D3" w:rsidRPr="00CC6C0E" w:rsidRDefault="000C43D3" w:rsidP="00503E4D">
            <w:pPr>
              <w:pStyle w:val="Tabelatekst"/>
              <w:jc w:val="center"/>
              <w:rPr>
                <w:b/>
                <w:bCs/>
                <w:sz w:val="18"/>
                <w:szCs w:val="18"/>
              </w:rPr>
            </w:pPr>
          </w:p>
        </w:tc>
        <w:tc>
          <w:tcPr>
            <w:tcW w:w="758" w:type="dxa"/>
            <w:vAlign w:val="center"/>
          </w:tcPr>
          <w:p w14:paraId="22DEF8A2" w14:textId="77777777" w:rsidR="000C43D3" w:rsidRPr="00CC6C0E" w:rsidRDefault="000C43D3" w:rsidP="00503E4D">
            <w:pPr>
              <w:pStyle w:val="Tabelatekst"/>
              <w:jc w:val="center"/>
              <w:rPr>
                <w:b/>
                <w:bCs/>
                <w:sz w:val="18"/>
                <w:szCs w:val="18"/>
              </w:rPr>
            </w:pPr>
          </w:p>
        </w:tc>
        <w:tc>
          <w:tcPr>
            <w:tcW w:w="758" w:type="dxa"/>
            <w:vAlign w:val="center"/>
          </w:tcPr>
          <w:p w14:paraId="5EF5304C"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7F4ABE74" w14:textId="77777777" w:rsidR="000C43D3" w:rsidRPr="00CC6C0E" w:rsidRDefault="000C43D3" w:rsidP="00503E4D">
            <w:pPr>
              <w:pStyle w:val="Tabelatekst"/>
              <w:jc w:val="center"/>
              <w:rPr>
                <w:b/>
                <w:bCs/>
                <w:sz w:val="18"/>
                <w:szCs w:val="18"/>
              </w:rPr>
            </w:pPr>
          </w:p>
        </w:tc>
        <w:tc>
          <w:tcPr>
            <w:tcW w:w="758" w:type="dxa"/>
            <w:vAlign w:val="center"/>
          </w:tcPr>
          <w:p w14:paraId="71796917" w14:textId="77777777" w:rsidR="000C43D3" w:rsidRPr="00CC6C0E" w:rsidRDefault="000C43D3" w:rsidP="00503E4D">
            <w:pPr>
              <w:pStyle w:val="Tabelatekst"/>
              <w:jc w:val="center"/>
              <w:rPr>
                <w:b/>
                <w:bCs/>
                <w:sz w:val="18"/>
                <w:szCs w:val="18"/>
              </w:rPr>
            </w:pPr>
          </w:p>
        </w:tc>
        <w:tc>
          <w:tcPr>
            <w:tcW w:w="758" w:type="dxa"/>
            <w:vAlign w:val="center"/>
          </w:tcPr>
          <w:p w14:paraId="59C1886C" w14:textId="77777777" w:rsidR="000C43D3" w:rsidRPr="00CC6C0E" w:rsidRDefault="000C43D3" w:rsidP="00503E4D">
            <w:pPr>
              <w:pStyle w:val="Tabelatekst"/>
              <w:jc w:val="center"/>
              <w:rPr>
                <w:b/>
                <w:bCs/>
                <w:sz w:val="18"/>
                <w:szCs w:val="18"/>
              </w:rPr>
            </w:pPr>
          </w:p>
        </w:tc>
        <w:tc>
          <w:tcPr>
            <w:tcW w:w="758" w:type="dxa"/>
            <w:vAlign w:val="center"/>
          </w:tcPr>
          <w:p w14:paraId="709B74D1"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3A565C4A" w14:textId="77777777" w:rsidTr="00503E4D">
        <w:trPr>
          <w:trHeight w:val="70"/>
        </w:trPr>
        <w:tc>
          <w:tcPr>
            <w:tcW w:w="789" w:type="dxa"/>
            <w:vMerge/>
            <w:vAlign w:val="center"/>
          </w:tcPr>
          <w:p w14:paraId="48490A53" w14:textId="77777777" w:rsidR="000C43D3" w:rsidRPr="005976F7" w:rsidRDefault="000C43D3" w:rsidP="00D3515B">
            <w:pPr>
              <w:pStyle w:val="Tabelatekst"/>
              <w:jc w:val="center"/>
              <w:rPr>
                <w:sz w:val="18"/>
                <w:szCs w:val="18"/>
              </w:rPr>
            </w:pPr>
          </w:p>
        </w:tc>
        <w:tc>
          <w:tcPr>
            <w:tcW w:w="975" w:type="dxa"/>
          </w:tcPr>
          <w:p w14:paraId="351DF31C" w14:textId="77777777" w:rsidR="000C43D3" w:rsidRPr="005976F7" w:rsidRDefault="000C43D3" w:rsidP="00D3515B">
            <w:pPr>
              <w:pStyle w:val="Tabelatekst"/>
              <w:rPr>
                <w:sz w:val="18"/>
                <w:szCs w:val="18"/>
              </w:rPr>
            </w:pPr>
            <w:r>
              <w:rPr>
                <w:sz w:val="18"/>
                <w:szCs w:val="18"/>
              </w:rPr>
              <w:t>5.</w:t>
            </w:r>
          </w:p>
        </w:tc>
        <w:tc>
          <w:tcPr>
            <w:tcW w:w="4706" w:type="dxa"/>
          </w:tcPr>
          <w:p w14:paraId="590454A8" w14:textId="77777777" w:rsidR="000C43D3" w:rsidRPr="005976F7" w:rsidRDefault="000C43D3" w:rsidP="00D3515B">
            <w:pPr>
              <w:pStyle w:val="Tabelatekst"/>
              <w:rPr>
                <w:sz w:val="18"/>
                <w:szCs w:val="18"/>
              </w:rPr>
            </w:pPr>
            <w:r>
              <w:rPr>
                <w:sz w:val="18"/>
                <w:szCs w:val="18"/>
              </w:rPr>
              <w:t>Zaburzenie funkcjonowania korytarzy ekologicznych (</w:t>
            </w:r>
            <w:r w:rsidRPr="00F01D82">
              <w:rPr>
                <w:sz w:val="18"/>
                <w:szCs w:val="18"/>
              </w:rPr>
              <w:t>uproszczenie zróżnicowania mikrosiedliskowego koryta rzeki w wyniku usuwania powalonych pni i konarów drzew</w:t>
            </w:r>
            <w:r>
              <w:rPr>
                <w:sz w:val="18"/>
                <w:szCs w:val="18"/>
              </w:rPr>
              <w:t>)</w:t>
            </w:r>
          </w:p>
        </w:tc>
        <w:tc>
          <w:tcPr>
            <w:tcW w:w="316" w:type="dxa"/>
          </w:tcPr>
          <w:p w14:paraId="1630A8EB" w14:textId="77777777" w:rsidR="000C43D3" w:rsidRPr="005976F7" w:rsidRDefault="000C43D3" w:rsidP="00D3515B">
            <w:pPr>
              <w:pStyle w:val="Tabelatekst"/>
              <w:rPr>
                <w:sz w:val="18"/>
                <w:szCs w:val="18"/>
              </w:rPr>
            </w:pPr>
          </w:p>
        </w:tc>
        <w:tc>
          <w:tcPr>
            <w:tcW w:w="316" w:type="dxa"/>
            <w:shd w:val="clear" w:color="auto" w:fill="FF0000"/>
          </w:tcPr>
          <w:p w14:paraId="63CD0AD2" w14:textId="77777777" w:rsidR="000C43D3" w:rsidRPr="005976F7" w:rsidRDefault="000C43D3" w:rsidP="00D3515B">
            <w:pPr>
              <w:pStyle w:val="Tabelatekst"/>
              <w:rPr>
                <w:sz w:val="18"/>
                <w:szCs w:val="18"/>
              </w:rPr>
            </w:pPr>
          </w:p>
        </w:tc>
        <w:tc>
          <w:tcPr>
            <w:tcW w:w="316" w:type="dxa"/>
            <w:shd w:val="clear" w:color="auto" w:fill="FF0000"/>
          </w:tcPr>
          <w:p w14:paraId="4C25171F" w14:textId="77777777" w:rsidR="000C43D3" w:rsidRPr="005976F7" w:rsidRDefault="000C43D3" w:rsidP="00D3515B">
            <w:pPr>
              <w:pStyle w:val="Tabelatekst"/>
              <w:rPr>
                <w:sz w:val="18"/>
                <w:szCs w:val="18"/>
              </w:rPr>
            </w:pPr>
          </w:p>
        </w:tc>
        <w:tc>
          <w:tcPr>
            <w:tcW w:w="316" w:type="dxa"/>
          </w:tcPr>
          <w:p w14:paraId="45F4CB44" w14:textId="77777777" w:rsidR="000C43D3" w:rsidRPr="005976F7" w:rsidRDefault="000C43D3" w:rsidP="00D3515B">
            <w:pPr>
              <w:pStyle w:val="Tabelatekst"/>
              <w:rPr>
                <w:sz w:val="18"/>
                <w:szCs w:val="18"/>
              </w:rPr>
            </w:pPr>
          </w:p>
        </w:tc>
        <w:tc>
          <w:tcPr>
            <w:tcW w:w="316" w:type="dxa"/>
          </w:tcPr>
          <w:p w14:paraId="5B26C2B9" w14:textId="77777777" w:rsidR="000C43D3" w:rsidRPr="005976F7" w:rsidRDefault="000C43D3" w:rsidP="00D3515B">
            <w:pPr>
              <w:pStyle w:val="Tabelatekst"/>
              <w:rPr>
                <w:sz w:val="18"/>
                <w:szCs w:val="18"/>
              </w:rPr>
            </w:pPr>
          </w:p>
        </w:tc>
        <w:tc>
          <w:tcPr>
            <w:tcW w:w="316" w:type="dxa"/>
          </w:tcPr>
          <w:p w14:paraId="790916EF" w14:textId="77777777" w:rsidR="000C43D3" w:rsidRPr="005976F7" w:rsidRDefault="000C43D3" w:rsidP="00D3515B">
            <w:pPr>
              <w:pStyle w:val="Tabelatekst"/>
              <w:rPr>
                <w:sz w:val="18"/>
                <w:szCs w:val="18"/>
              </w:rPr>
            </w:pPr>
          </w:p>
        </w:tc>
        <w:tc>
          <w:tcPr>
            <w:tcW w:w="758" w:type="dxa"/>
            <w:vAlign w:val="center"/>
          </w:tcPr>
          <w:p w14:paraId="6CC1C5F5" w14:textId="77777777" w:rsidR="000C43D3" w:rsidRPr="00CC6C0E" w:rsidRDefault="000C43D3" w:rsidP="00503E4D">
            <w:pPr>
              <w:pStyle w:val="Tabelatekst"/>
              <w:jc w:val="center"/>
              <w:rPr>
                <w:b/>
                <w:bCs/>
                <w:sz w:val="18"/>
                <w:szCs w:val="18"/>
              </w:rPr>
            </w:pPr>
          </w:p>
        </w:tc>
        <w:tc>
          <w:tcPr>
            <w:tcW w:w="758" w:type="dxa"/>
            <w:vAlign w:val="center"/>
          </w:tcPr>
          <w:p w14:paraId="60D44103" w14:textId="77777777" w:rsidR="000C43D3" w:rsidRPr="00CC6C0E" w:rsidRDefault="000C43D3" w:rsidP="00503E4D">
            <w:pPr>
              <w:pStyle w:val="Tabelatekst"/>
              <w:jc w:val="center"/>
              <w:rPr>
                <w:b/>
                <w:bCs/>
                <w:sz w:val="18"/>
                <w:szCs w:val="18"/>
              </w:rPr>
            </w:pPr>
          </w:p>
        </w:tc>
        <w:tc>
          <w:tcPr>
            <w:tcW w:w="758" w:type="dxa"/>
            <w:vAlign w:val="center"/>
          </w:tcPr>
          <w:p w14:paraId="49CEF76A"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23F689DB" w14:textId="77777777" w:rsidR="000C43D3" w:rsidRPr="00CC6C0E" w:rsidRDefault="000C43D3" w:rsidP="00503E4D">
            <w:pPr>
              <w:pStyle w:val="Tabelatekst"/>
              <w:jc w:val="center"/>
              <w:rPr>
                <w:b/>
                <w:bCs/>
                <w:sz w:val="18"/>
                <w:szCs w:val="18"/>
              </w:rPr>
            </w:pPr>
          </w:p>
        </w:tc>
        <w:tc>
          <w:tcPr>
            <w:tcW w:w="758" w:type="dxa"/>
            <w:vAlign w:val="center"/>
          </w:tcPr>
          <w:p w14:paraId="4413630F"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36CC21BF" w14:textId="77777777" w:rsidR="000C43D3" w:rsidRPr="00CC6C0E" w:rsidRDefault="000C43D3" w:rsidP="00503E4D">
            <w:pPr>
              <w:pStyle w:val="Tabelatekst"/>
              <w:jc w:val="center"/>
              <w:rPr>
                <w:b/>
                <w:bCs/>
                <w:sz w:val="18"/>
                <w:szCs w:val="18"/>
              </w:rPr>
            </w:pPr>
          </w:p>
        </w:tc>
        <w:tc>
          <w:tcPr>
            <w:tcW w:w="758" w:type="dxa"/>
            <w:vAlign w:val="center"/>
          </w:tcPr>
          <w:p w14:paraId="50377A6C"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7B60597F" w14:textId="77777777" w:rsidR="000C43D3" w:rsidRPr="00CC6C0E" w:rsidRDefault="000C43D3" w:rsidP="00503E4D">
            <w:pPr>
              <w:pStyle w:val="Tabelatekst"/>
              <w:jc w:val="center"/>
              <w:rPr>
                <w:b/>
                <w:bCs/>
                <w:sz w:val="18"/>
                <w:szCs w:val="18"/>
              </w:rPr>
            </w:pPr>
          </w:p>
        </w:tc>
      </w:tr>
      <w:tr w:rsidR="000C43D3" w:rsidRPr="005976F7" w14:paraId="055E4E9A" w14:textId="77777777" w:rsidTr="006F796C">
        <w:trPr>
          <w:trHeight w:val="70"/>
        </w:trPr>
        <w:tc>
          <w:tcPr>
            <w:tcW w:w="789" w:type="dxa"/>
            <w:vMerge/>
            <w:vAlign w:val="center"/>
          </w:tcPr>
          <w:p w14:paraId="1E1F662A" w14:textId="77777777" w:rsidR="000C43D3" w:rsidRPr="005976F7" w:rsidRDefault="000C43D3" w:rsidP="00D3515B">
            <w:pPr>
              <w:pStyle w:val="Tabelatekst"/>
              <w:jc w:val="center"/>
              <w:rPr>
                <w:sz w:val="18"/>
                <w:szCs w:val="18"/>
              </w:rPr>
            </w:pPr>
          </w:p>
        </w:tc>
        <w:tc>
          <w:tcPr>
            <w:tcW w:w="975" w:type="dxa"/>
          </w:tcPr>
          <w:p w14:paraId="359F2696" w14:textId="77777777" w:rsidR="000C43D3" w:rsidRPr="005976F7" w:rsidRDefault="000C43D3" w:rsidP="00D3515B">
            <w:pPr>
              <w:pStyle w:val="Tabelatekst"/>
              <w:rPr>
                <w:sz w:val="18"/>
                <w:szCs w:val="18"/>
              </w:rPr>
            </w:pPr>
            <w:r>
              <w:rPr>
                <w:sz w:val="18"/>
                <w:szCs w:val="18"/>
              </w:rPr>
              <w:t>6.</w:t>
            </w:r>
          </w:p>
        </w:tc>
        <w:tc>
          <w:tcPr>
            <w:tcW w:w="4706" w:type="dxa"/>
          </w:tcPr>
          <w:p w14:paraId="35980D5A" w14:textId="77777777" w:rsidR="000C43D3" w:rsidRPr="005976F7" w:rsidRDefault="000C43D3" w:rsidP="00D3515B">
            <w:pPr>
              <w:pStyle w:val="Tabelatekst"/>
              <w:rPr>
                <w:sz w:val="18"/>
                <w:szCs w:val="18"/>
              </w:rPr>
            </w:pPr>
            <w:r>
              <w:rPr>
                <w:sz w:val="18"/>
                <w:szCs w:val="18"/>
              </w:rPr>
              <w:t>Przywrócenie</w:t>
            </w:r>
            <w:r w:rsidRPr="00F34999">
              <w:rPr>
                <w:sz w:val="18"/>
                <w:szCs w:val="18"/>
              </w:rPr>
              <w:t xml:space="preserve"> drożności ekologicznej rzek dla ichtiofauny i bezkręgowców wodnych</w:t>
            </w:r>
            <w:r>
              <w:rPr>
                <w:sz w:val="18"/>
                <w:szCs w:val="18"/>
              </w:rPr>
              <w:t xml:space="preserve"> </w:t>
            </w:r>
          </w:p>
        </w:tc>
        <w:tc>
          <w:tcPr>
            <w:tcW w:w="316" w:type="dxa"/>
          </w:tcPr>
          <w:p w14:paraId="25450CC4" w14:textId="77777777" w:rsidR="000C43D3" w:rsidRPr="005976F7" w:rsidRDefault="000C43D3" w:rsidP="00D3515B">
            <w:pPr>
              <w:pStyle w:val="Tabelatekst"/>
              <w:rPr>
                <w:sz w:val="18"/>
                <w:szCs w:val="18"/>
              </w:rPr>
            </w:pPr>
          </w:p>
        </w:tc>
        <w:tc>
          <w:tcPr>
            <w:tcW w:w="316" w:type="dxa"/>
          </w:tcPr>
          <w:p w14:paraId="65077139" w14:textId="77777777" w:rsidR="000C43D3" w:rsidRPr="005976F7" w:rsidRDefault="000C43D3" w:rsidP="00D3515B">
            <w:pPr>
              <w:pStyle w:val="Tabelatekst"/>
              <w:rPr>
                <w:sz w:val="18"/>
                <w:szCs w:val="18"/>
              </w:rPr>
            </w:pPr>
          </w:p>
        </w:tc>
        <w:tc>
          <w:tcPr>
            <w:tcW w:w="316" w:type="dxa"/>
          </w:tcPr>
          <w:p w14:paraId="698F967C" w14:textId="77777777" w:rsidR="000C43D3" w:rsidRPr="005976F7" w:rsidRDefault="000C43D3" w:rsidP="00D3515B">
            <w:pPr>
              <w:pStyle w:val="Tabelatekst"/>
              <w:rPr>
                <w:sz w:val="18"/>
                <w:szCs w:val="18"/>
              </w:rPr>
            </w:pPr>
          </w:p>
        </w:tc>
        <w:tc>
          <w:tcPr>
            <w:tcW w:w="316" w:type="dxa"/>
            <w:shd w:val="clear" w:color="auto" w:fill="92D050"/>
          </w:tcPr>
          <w:p w14:paraId="448CF9C6" w14:textId="77777777" w:rsidR="000C43D3" w:rsidRPr="005976F7" w:rsidRDefault="000C43D3" w:rsidP="00D3515B">
            <w:pPr>
              <w:pStyle w:val="Tabelatekst"/>
              <w:rPr>
                <w:sz w:val="18"/>
                <w:szCs w:val="18"/>
              </w:rPr>
            </w:pPr>
          </w:p>
        </w:tc>
        <w:tc>
          <w:tcPr>
            <w:tcW w:w="316" w:type="dxa"/>
          </w:tcPr>
          <w:p w14:paraId="6F56FBE4" w14:textId="77777777" w:rsidR="000C43D3" w:rsidRPr="005976F7" w:rsidRDefault="000C43D3" w:rsidP="00D3515B">
            <w:pPr>
              <w:pStyle w:val="Tabelatekst"/>
              <w:rPr>
                <w:sz w:val="18"/>
                <w:szCs w:val="18"/>
              </w:rPr>
            </w:pPr>
          </w:p>
        </w:tc>
        <w:tc>
          <w:tcPr>
            <w:tcW w:w="316" w:type="dxa"/>
          </w:tcPr>
          <w:p w14:paraId="770A474C" w14:textId="77777777" w:rsidR="000C43D3" w:rsidRPr="005976F7" w:rsidRDefault="000C43D3" w:rsidP="00D3515B">
            <w:pPr>
              <w:pStyle w:val="Tabelatekst"/>
              <w:rPr>
                <w:sz w:val="18"/>
                <w:szCs w:val="18"/>
              </w:rPr>
            </w:pPr>
          </w:p>
        </w:tc>
        <w:tc>
          <w:tcPr>
            <w:tcW w:w="758" w:type="dxa"/>
            <w:vAlign w:val="center"/>
          </w:tcPr>
          <w:p w14:paraId="605E16FC" w14:textId="77777777" w:rsidR="000C43D3" w:rsidRPr="00CC6C0E" w:rsidRDefault="000C43D3" w:rsidP="00503E4D">
            <w:pPr>
              <w:pStyle w:val="Tabelatekst"/>
              <w:jc w:val="center"/>
              <w:rPr>
                <w:b/>
                <w:bCs/>
                <w:sz w:val="18"/>
                <w:szCs w:val="18"/>
              </w:rPr>
            </w:pPr>
          </w:p>
        </w:tc>
        <w:tc>
          <w:tcPr>
            <w:tcW w:w="758" w:type="dxa"/>
            <w:vAlign w:val="center"/>
          </w:tcPr>
          <w:p w14:paraId="14A49C70"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0A1234D4" w14:textId="77777777" w:rsidR="000C43D3" w:rsidRPr="00CC6C0E" w:rsidRDefault="000C43D3" w:rsidP="00503E4D">
            <w:pPr>
              <w:pStyle w:val="Tabelatekst"/>
              <w:jc w:val="center"/>
              <w:rPr>
                <w:b/>
                <w:bCs/>
                <w:sz w:val="18"/>
                <w:szCs w:val="18"/>
              </w:rPr>
            </w:pPr>
          </w:p>
        </w:tc>
        <w:tc>
          <w:tcPr>
            <w:tcW w:w="758" w:type="dxa"/>
            <w:vAlign w:val="center"/>
          </w:tcPr>
          <w:p w14:paraId="77816F12" w14:textId="77777777" w:rsidR="000C43D3" w:rsidRPr="00CC6C0E" w:rsidRDefault="000C43D3" w:rsidP="00503E4D">
            <w:pPr>
              <w:pStyle w:val="Tabelatekst"/>
              <w:jc w:val="center"/>
              <w:rPr>
                <w:b/>
                <w:bCs/>
                <w:sz w:val="18"/>
                <w:szCs w:val="18"/>
              </w:rPr>
            </w:pPr>
          </w:p>
        </w:tc>
        <w:tc>
          <w:tcPr>
            <w:tcW w:w="758" w:type="dxa"/>
            <w:vAlign w:val="center"/>
          </w:tcPr>
          <w:p w14:paraId="3B8EFF60" w14:textId="77777777" w:rsidR="000C43D3" w:rsidRPr="00CC6C0E" w:rsidRDefault="000C43D3" w:rsidP="00503E4D">
            <w:pPr>
              <w:pStyle w:val="Tabelatekst"/>
              <w:jc w:val="center"/>
              <w:rPr>
                <w:b/>
                <w:bCs/>
                <w:sz w:val="18"/>
                <w:szCs w:val="18"/>
              </w:rPr>
            </w:pPr>
          </w:p>
        </w:tc>
        <w:tc>
          <w:tcPr>
            <w:tcW w:w="758" w:type="dxa"/>
            <w:vAlign w:val="center"/>
          </w:tcPr>
          <w:p w14:paraId="77E7C6D6"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11C3EC17"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2444FB02" w14:textId="77777777" w:rsidR="000C43D3" w:rsidRPr="00CC6C0E" w:rsidRDefault="000C43D3" w:rsidP="00503E4D">
            <w:pPr>
              <w:pStyle w:val="Tabelatekst"/>
              <w:jc w:val="center"/>
              <w:rPr>
                <w:b/>
                <w:bCs/>
                <w:sz w:val="18"/>
                <w:szCs w:val="18"/>
              </w:rPr>
            </w:pPr>
          </w:p>
        </w:tc>
      </w:tr>
      <w:tr w:rsidR="000C43D3" w:rsidRPr="005976F7" w14:paraId="68E3BE49" w14:textId="77777777" w:rsidTr="00503E4D">
        <w:trPr>
          <w:trHeight w:val="70"/>
        </w:trPr>
        <w:tc>
          <w:tcPr>
            <w:tcW w:w="789" w:type="dxa"/>
            <w:vMerge/>
            <w:vAlign w:val="center"/>
          </w:tcPr>
          <w:p w14:paraId="0DFA1961" w14:textId="77777777" w:rsidR="000C43D3" w:rsidRPr="005976F7" w:rsidRDefault="000C43D3" w:rsidP="00D3515B">
            <w:pPr>
              <w:pStyle w:val="Tabelatekst"/>
              <w:jc w:val="center"/>
              <w:rPr>
                <w:sz w:val="18"/>
                <w:szCs w:val="18"/>
              </w:rPr>
            </w:pPr>
          </w:p>
        </w:tc>
        <w:tc>
          <w:tcPr>
            <w:tcW w:w="975" w:type="dxa"/>
          </w:tcPr>
          <w:p w14:paraId="4EAC50E4" w14:textId="77777777" w:rsidR="000C43D3" w:rsidRPr="005976F7" w:rsidRDefault="000C43D3" w:rsidP="00D3515B">
            <w:pPr>
              <w:pStyle w:val="Tabelatekst"/>
              <w:rPr>
                <w:sz w:val="18"/>
                <w:szCs w:val="18"/>
              </w:rPr>
            </w:pPr>
            <w:r>
              <w:rPr>
                <w:sz w:val="18"/>
                <w:szCs w:val="18"/>
              </w:rPr>
              <w:t>7.</w:t>
            </w:r>
          </w:p>
        </w:tc>
        <w:tc>
          <w:tcPr>
            <w:tcW w:w="4706" w:type="dxa"/>
          </w:tcPr>
          <w:p w14:paraId="43A80C93" w14:textId="77777777" w:rsidR="000C43D3" w:rsidRPr="005976F7" w:rsidRDefault="000C43D3" w:rsidP="00D3515B">
            <w:pPr>
              <w:pStyle w:val="Tabelatekst"/>
              <w:rPr>
                <w:sz w:val="18"/>
                <w:szCs w:val="18"/>
              </w:rPr>
            </w:pPr>
            <w:r>
              <w:rPr>
                <w:sz w:val="18"/>
                <w:szCs w:val="18"/>
              </w:rPr>
              <w:t>Niszczenie chronionych/rzadkich/zagrożonych gatunków roślin podczas prowadzenia prac</w:t>
            </w:r>
          </w:p>
        </w:tc>
        <w:tc>
          <w:tcPr>
            <w:tcW w:w="316" w:type="dxa"/>
          </w:tcPr>
          <w:p w14:paraId="20F743C3" w14:textId="77777777" w:rsidR="000C43D3" w:rsidRPr="005976F7" w:rsidRDefault="000C43D3" w:rsidP="00D3515B">
            <w:pPr>
              <w:pStyle w:val="Tabelatekst"/>
              <w:rPr>
                <w:sz w:val="18"/>
                <w:szCs w:val="18"/>
              </w:rPr>
            </w:pPr>
          </w:p>
        </w:tc>
        <w:tc>
          <w:tcPr>
            <w:tcW w:w="316" w:type="dxa"/>
          </w:tcPr>
          <w:p w14:paraId="48EF59F2" w14:textId="77777777" w:rsidR="000C43D3" w:rsidRPr="005976F7" w:rsidRDefault="000C43D3" w:rsidP="00D3515B">
            <w:pPr>
              <w:pStyle w:val="Tabelatekst"/>
              <w:rPr>
                <w:sz w:val="18"/>
                <w:szCs w:val="18"/>
              </w:rPr>
            </w:pPr>
          </w:p>
        </w:tc>
        <w:tc>
          <w:tcPr>
            <w:tcW w:w="316" w:type="dxa"/>
            <w:shd w:val="clear" w:color="auto" w:fill="FF0000"/>
          </w:tcPr>
          <w:p w14:paraId="215A650B" w14:textId="77777777" w:rsidR="000C43D3" w:rsidRPr="005976F7" w:rsidRDefault="000C43D3" w:rsidP="00D3515B">
            <w:pPr>
              <w:pStyle w:val="Tabelatekst"/>
              <w:rPr>
                <w:sz w:val="18"/>
                <w:szCs w:val="18"/>
              </w:rPr>
            </w:pPr>
          </w:p>
        </w:tc>
        <w:tc>
          <w:tcPr>
            <w:tcW w:w="316" w:type="dxa"/>
          </w:tcPr>
          <w:p w14:paraId="23E31F74" w14:textId="77777777" w:rsidR="000C43D3" w:rsidRPr="005976F7" w:rsidRDefault="000C43D3" w:rsidP="00D3515B">
            <w:pPr>
              <w:pStyle w:val="Tabelatekst"/>
              <w:rPr>
                <w:sz w:val="18"/>
                <w:szCs w:val="18"/>
              </w:rPr>
            </w:pPr>
          </w:p>
        </w:tc>
        <w:tc>
          <w:tcPr>
            <w:tcW w:w="316" w:type="dxa"/>
          </w:tcPr>
          <w:p w14:paraId="5B3A716B" w14:textId="77777777" w:rsidR="000C43D3" w:rsidRPr="005976F7" w:rsidRDefault="000C43D3" w:rsidP="00D3515B">
            <w:pPr>
              <w:pStyle w:val="Tabelatekst"/>
              <w:rPr>
                <w:sz w:val="18"/>
                <w:szCs w:val="18"/>
              </w:rPr>
            </w:pPr>
          </w:p>
        </w:tc>
        <w:tc>
          <w:tcPr>
            <w:tcW w:w="316" w:type="dxa"/>
          </w:tcPr>
          <w:p w14:paraId="6C1DEC43" w14:textId="77777777" w:rsidR="000C43D3" w:rsidRPr="005976F7" w:rsidRDefault="000C43D3" w:rsidP="00D3515B">
            <w:pPr>
              <w:pStyle w:val="Tabelatekst"/>
              <w:rPr>
                <w:sz w:val="18"/>
                <w:szCs w:val="18"/>
              </w:rPr>
            </w:pPr>
          </w:p>
        </w:tc>
        <w:tc>
          <w:tcPr>
            <w:tcW w:w="758" w:type="dxa"/>
            <w:vAlign w:val="center"/>
          </w:tcPr>
          <w:p w14:paraId="52FDB0BD"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697219CD" w14:textId="77777777" w:rsidR="000C43D3" w:rsidRPr="00CC6C0E" w:rsidRDefault="000C43D3" w:rsidP="00503E4D">
            <w:pPr>
              <w:pStyle w:val="Tabelatekst"/>
              <w:jc w:val="center"/>
              <w:rPr>
                <w:b/>
                <w:bCs/>
                <w:sz w:val="18"/>
                <w:szCs w:val="18"/>
              </w:rPr>
            </w:pPr>
          </w:p>
        </w:tc>
        <w:tc>
          <w:tcPr>
            <w:tcW w:w="758" w:type="dxa"/>
            <w:vAlign w:val="center"/>
          </w:tcPr>
          <w:p w14:paraId="5954B0D4" w14:textId="77777777" w:rsidR="000C43D3" w:rsidRPr="00CC6C0E" w:rsidRDefault="000C43D3" w:rsidP="00503E4D">
            <w:pPr>
              <w:pStyle w:val="Tabelatekst"/>
              <w:jc w:val="center"/>
              <w:rPr>
                <w:b/>
                <w:bCs/>
                <w:sz w:val="18"/>
                <w:szCs w:val="18"/>
              </w:rPr>
            </w:pPr>
          </w:p>
        </w:tc>
        <w:tc>
          <w:tcPr>
            <w:tcW w:w="758" w:type="dxa"/>
            <w:vAlign w:val="center"/>
          </w:tcPr>
          <w:p w14:paraId="21108950"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127082CE" w14:textId="77777777" w:rsidR="000C43D3" w:rsidRPr="00CC6C0E" w:rsidRDefault="000C43D3" w:rsidP="00503E4D">
            <w:pPr>
              <w:pStyle w:val="Tabelatekst"/>
              <w:jc w:val="center"/>
              <w:rPr>
                <w:b/>
                <w:bCs/>
                <w:sz w:val="18"/>
                <w:szCs w:val="18"/>
              </w:rPr>
            </w:pPr>
          </w:p>
        </w:tc>
        <w:tc>
          <w:tcPr>
            <w:tcW w:w="758" w:type="dxa"/>
            <w:vAlign w:val="center"/>
          </w:tcPr>
          <w:p w14:paraId="0156C9EB" w14:textId="77777777" w:rsidR="000C43D3" w:rsidRPr="00CC6C0E" w:rsidRDefault="000C43D3" w:rsidP="00503E4D">
            <w:pPr>
              <w:pStyle w:val="Tabelatekst"/>
              <w:jc w:val="center"/>
              <w:rPr>
                <w:b/>
                <w:bCs/>
                <w:sz w:val="18"/>
                <w:szCs w:val="18"/>
              </w:rPr>
            </w:pPr>
          </w:p>
        </w:tc>
        <w:tc>
          <w:tcPr>
            <w:tcW w:w="758" w:type="dxa"/>
            <w:vAlign w:val="center"/>
          </w:tcPr>
          <w:p w14:paraId="798CEEDF" w14:textId="77777777" w:rsidR="000C43D3" w:rsidRPr="00CC6C0E" w:rsidRDefault="000C43D3" w:rsidP="00503E4D">
            <w:pPr>
              <w:pStyle w:val="Tabelatekst"/>
              <w:jc w:val="center"/>
              <w:rPr>
                <w:b/>
                <w:bCs/>
                <w:sz w:val="18"/>
                <w:szCs w:val="18"/>
              </w:rPr>
            </w:pPr>
          </w:p>
        </w:tc>
        <w:tc>
          <w:tcPr>
            <w:tcW w:w="758" w:type="dxa"/>
            <w:vAlign w:val="center"/>
          </w:tcPr>
          <w:p w14:paraId="2EB4CB30"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5B78D180" w14:textId="77777777" w:rsidTr="00503E4D">
        <w:trPr>
          <w:trHeight w:val="70"/>
        </w:trPr>
        <w:tc>
          <w:tcPr>
            <w:tcW w:w="789" w:type="dxa"/>
            <w:vMerge/>
            <w:vAlign w:val="center"/>
          </w:tcPr>
          <w:p w14:paraId="0407EC29" w14:textId="77777777" w:rsidR="000C43D3" w:rsidRPr="005976F7" w:rsidRDefault="000C43D3" w:rsidP="00D3515B">
            <w:pPr>
              <w:pStyle w:val="Tabelatekst"/>
              <w:jc w:val="center"/>
              <w:rPr>
                <w:sz w:val="18"/>
                <w:szCs w:val="18"/>
              </w:rPr>
            </w:pPr>
          </w:p>
        </w:tc>
        <w:tc>
          <w:tcPr>
            <w:tcW w:w="975" w:type="dxa"/>
          </w:tcPr>
          <w:p w14:paraId="3EFB9B1D" w14:textId="77777777" w:rsidR="000C43D3" w:rsidRPr="005976F7" w:rsidRDefault="000C43D3" w:rsidP="00D3515B">
            <w:pPr>
              <w:pStyle w:val="Tabelatekst"/>
              <w:rPr>
                <w:sz w:val="18"/>
                <w:szCs w:val="18"/>
              </w:rPr>
            </w:pPr>
            <w:r>
              <w:rPr>
                <w:sz w:val="18"/>
                <w:szCs w:val="18"/>
              </w:rPr>
              <w:t>8.</w:t>
            </w:r>
          </w:p>
        </w:tc>
        <w:tc>
          <w:tcPr>
            <w:tcW w:w="4706" w:type="dxa"/>
          </w:tcPr>
          <w:p w14:paraId="557A868B" w14:textId="77777777" w:rsidR="000C43D3" w:rsidRPr="005976F7" w:rsidRDefault="000C43D3" w:rsidP="00D3515B">
            <w:pPr>
              <w:pStyle w:val="Tabelatekst"/>
              <w:rPr>
                <w:sz w:val="18"/>
                <w:szCs w:val="18"/>
              </w:rPr>
            </w:pPr>
            <w:r w:rsidRPr="00553A59">
              <w:rPr>
                <w:sz w:val="18"/>
                <w:szCs w:val="18"/>
              </w:rPr>
              <w:t xml:space="preserve">Niszczenie/obniżenie jakości siedlisk </w:t>
            </w:r>
            <w:r>
              <w:rPr>
                <w:sz w:val="18"/>
                <w:szCs w:val="18"/>
              </w:rPr>
              <w:t>przyrodniczych</w:t>
            </w:r>
            <w:r w:rsidRPr="00553A59">
              <w:rPr>
                <w:sz w:val="18"/>
                <w:szCs w:val="18"/>
              </w:rPr>
              <w:t xml:space="preserve"> w miejscu prowadzenia prac oraz w jego bezpośrednim otoczeniu</w:t>
            </w:r>
            <w:r>
              <w:rPr>
                <w:sz w:val="18"/>
                <w:szCs w:val="18"/>
              </w:rPr>
              <w:t xml:space="preserve"> (m.in.</w:t>
            </w:r>
            <w:r>
              <w:t xml:space="preserve"> </w:t>
            </w:r>
            <w:r w:rsidRPr="00BF0F05">
              <w:rPr>
                <w:sz w:val="18"/>
                <w:szCs w:val="18"/>
              </w:rPr>
              <w:t>Siedliska przyrodnicze kamieńców nadrzecznych (3220, 3230, 3240)</w:t>
            </w:r>
            <w:r>
              <w:rPr>
                <w:sz w:val="18"/>
                <w:szCs w:val="18"/>
              </w:rPr>
              <w:t xml:space="preserve">;  </w:t>
            </w:r>
            <w:r w:rsidRPr="00BF0F05">
              <w:rPr>
                <w:sz w:val="18"/>
                <w:szCs w:val="18"/>
              </w:rPr>
              <w:t>Zalewane muliste brzegi wód (3270)</w:t>
            </w:r>
            <w:r>
              <w:rPr>
                <w:sz w:val="18"/>
                <w:szCs w:val="18"/>
              </w:rPr>
              <w:t xml:space="preserve">; </w:t>
            </w:r>
            <w:r w:rsidRPr="00BF0F05">
              <w:rPr>
                <w:sz w:val="18"/>
                <w:szCs w:val="18"/>
              </w:rPr>
              <w:t>Niżowe i podgórskie rzeki ze zbiorowiskami włosieniczników (3260)</w:t>
            </w:r>
            <w:r>
              <w:rPr>
                <w:sz w:val="18"/>
                <w:szCs w:val="18"/>
              </w:rPr>
              <w:t>)</w:t>
            </w:r>
          </w:p>
        </w:tc>
        <w:tc>
          <w:tcPr>
            <w:tcW w:w="316" w:type="dxa"/>
          </w:tcPr>
          <w:p w14:paraId="5888689F" w14:textId="77777777" w:rsidR="000C43D3" w:rsidRPr="005976F7" w:rsidRDefault="000C43D3" w:rsidP="00D3515B">
            <w:pPr>
              <w:pStyle w:val="Tabelatekst"/>
              <w:rPr>
                <w:sz w:val="18"/>
                <w:szCs w:val="18"/>
              </w:rPr>
            </w:pPr>
          </w:p>
        </w:tc>
        <w:tc>
          <w:tcPr>
            <w:tcW w:w="316" w:type="dxa"/>
            <w:shd w:val="clear" w:color="auto" w:fill="FF0000"/>
          </w:tcPr>
          <w:p w14:paraId="04228BB5" w14:textId="77777777" w:rsidR="000C43D3" w:rsidRPr="005976F7" w:rsidRDefault="000C43D3" w:rsidP="00D3515B">
            <w:pPr>
              <w:pStyle w:val="Tabelatekst"/>
              <w:rPr>
                <w:sz w:val="18"/>
                <w:szCs w:val="18"/>
              </w:rPr>
            </w:pPr>
          </w:p>
        </w:tc>
        <w:tc>
          <w:tcPr>
            <w:tcW w:w="316" w:type="dxa"/>
            <w:shd w:val="clear" w:color="auto" w:fill="FF0000"/>
          </w:tcPr>
          <w:p w14:paraId="3C566077" w14:textId="77777777" w:rsidR="000C43D3" w:rsidRPr="005976F7" w:rsidRDefault="000C43D3" w:rsidP="00D3515B">
            <w:pPr>
              <w:pStyle w:val="Tabelatekst"/>
              <w:rPr>
                <w:sz w:val="18"/>
                <w:szCs w:val="18"/>
              </w:rPr>
            </w:pPr>
          </w:p>
        </w:tc>
        <w:tc>
          <w:tcPr>
            <w:tcW w:w="316" w:type="dxa"/>
          </w:tcPr>
          <w:p w14:paraId="58BF9A88" w14:textId="77777777" w:rsidR="000C43D3" w:rsidRPr="005976F7" w:rsidRDefault="000C43D3" w:rsidP="00D3515B">
            <w:pPr>
              <w:pStyle w:val="Tabelatekst"/>
              <w:rPr>
                <w:sz w:val="18"/>
                <w:szCs w:val="18"/>
              </w:rPr>
            </w:pPr>
          </w:p>
        </w:tc>
        <w:tc>
          <w:tcPr>
            <w:tcW w:w="316" w:type="dxa"/>
          </w:tcPr>
          <w:p w14:paraId="4998436C" w14:textId="77777777" w:rsidR="000C43D3" w:rsidRPr="005976F7" w:rsidRDefault="000C43D3" w:rsidP="00D3515B">
            <w:pPr>
              <w:pStyle w:val="Tabelatekst"/>
              <w:rPr>
                <w:sz w:val="18"/>
                <w:szCs w:val="18"/>
              </w:rPr>
            </w:pPr>
          </w:p>
        </w:tc>
        <w:tc>
          <w:tcPr>
            <w:tcW w:w="316" w:type="dxa"/>
          </w:tcPr>
          <w:p w14:paraId="715F7547" w14:textId="77777777" w:rsidR="000C43D3" w:rsidRPr="005976F7" w:rsidRDefault="000C43D3" w:rsidP="00D3515B">
            <w:pPr>
              <w:pStyle w:val="Tabelatekst"/>
              <w:rPr>
                <w:sz w:val="18"/>
                <w:szCs w:val="18"/>
              </w:rPr>
            </w:pPr>
          </w:p>
        </w:tc>
        <w:tc>
          <w:tcPr>
            <w:tcW w:w="758" w:type="dxa"/>
            <w:vAlign w:val="center"/>
          </w:tcPr>
          <w:p w14:paraId="762305F9"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38A911ED" w14:textId="77777777" w:rsidR="000C43D3" w:rsidRPr="00CC6C0E" w:rsidRDefault="000C43D3" w:rsidP="00503E4D">
            <w:pPr>
              <w:pStyle w:val="Tabelatekst"/>
              <w:jc w:val="center"/>
              <w:rPr>
                <w:b/>
                <w:bCs/>
                <w:sz w:val="18"/>
                <w:szCs w:val="18"/>
              </w:rPr>
            </w:pPr>
          </w:p>
        </w:tc>
        <w:tc>
          <w:tcPr>
            <w:tcW w:w="758" w:type="dxa"/>
            <w:vAlign w:val="center"/>
          </w:tcPr>
          <w:p w14:paraId="49217D4D" w14:textId="77777777" w:rsidR="000C43D3" w:rsidRPr="00CC6C0E" w:rsidRDefault="000C43D3" w:rsidP="00503E4D">
            <w:pPr>
              <w:pStyle w:val="Tabelatekst"/>
              <w:jc w:val="center"/>
              <w:rPr>
                <w:b/>
                <w:bCs/>
                <w:sz w:val="18"/>
                <w:szCs w:val="18"/>
              </w:rPr>
            </w:pPr>
          </w:p>
        </w:tc>
        <w:tc>
          <w:tcPr>
            <w:tcW w:w="758" w:type="dxa"/>
            <w:vAlign w:val="center"/>
          </w:tcPr>
          <w:p w14:paraId="24D0C266"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77BE8B35" w14:textId="77777777" w:rsidR="000C43D3" w:rsidRPr="00CC6C0E" w:rsidRDefault="000C43D3" w:rsidP="00503E4D">
            <w:pPr>
              <w:pStyle w:val="Tabelatekst"/>
              <w:jc w:val="center"/>
              <w:rPr>
                <w:b/>
                <w:bCs/>
                <w:sz w:val="18"/>
                <w:szCs w:val="18"/>
              </w:rPr>
            </w:pPr>
          </w:p>
        </w:tc>
        <w:tc>
          <w:tcPr>
            <w:tcW w:w="758" w:type="dxa"/>
            <w:vAlign w:val="center"/>
          </w:tcPr>
          <w:p w14:paraId="63EF6D62" w14:textId="77777777" w:rsidR="000C43D3" w:rsidRPr="00CC6C0E" w:rsidRDefault="000C43D3" w:rsidP="00503E4D">
            <w:pPr>
              <w:pStyle w:val="Tabelatekst"/>
              <w:jc w:val="center"/>
              <w:rPr>
                <w:b/>
                <w:bCs/>
                <w:sz w:val="18"/>
                <w:szCs w:val="18"/>
              </w:rPr>
            </w:pPr>
          </w:p>
        </w:tc>
        <w:tc>
          <w:tcPr>
            <w:tcW w:w="758" w:type="dxa"/>
            <w:vAlign w:val="center"/>
          </w:tcPr>
          <w:p w14:paraId="73442FA0" w14:textId="77777777" w:rsidR="000C43D3" w:rsidRPr="00CC6C0E" w:rsidRDefault="000C43D3" w:rsidP="00503E4D">
            <w:pPr>
              <w:pStyle w:val="Tabelatekst"/>
              <w:jc w:val="center"/>
              <w:rPr>
                <w:b/>
                <w:bCs/>
                <w:sz w:val="18"/>
                <w:szCs w:val="18"/>
              </w:rPr>
            </w:pPr>
          </w:p>
        </w:tc>
        <w:tc>
          <w:tcPr>
            <w:tcW w:w="758" w:type="dxa"/>
            <w:vAlign w:val="center"/>
          </w:tcPr>
          <w:p w14:paraId="19E403F7"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02DA6DE5" w14:textId="77777777" w:rsidTr="00503E4D">
        <w:trPr>
          <w:trHeight w:val="70"/>
        </w:trPr>
        <w:tc>
          <w:tcPr>
            <w:tcW w:w="789" w:type="dxa"/>
            <w:vMerge/>
            <w:vAlign w:val="center"/>
          </w:tcPr>
          <w:p w14:paraId="450A133C" w14:textId="77777777" w:rsidR="000C43D3" w:rsidRPr="005976F7" w:rsidRDefault="000C43D3" w:rsidP="00D3515B">
            <w:pPr>
              <w:pStyle w:val="Tabelatekst"/>
              <w:jc w:val="center"/>
              <w:rPr>
                <w:sz w:val="18"/>
                <w:szCs w:val="18"/>
              </w:rPr>
            </w:pPr>
          </w:p>
        </w:tc>
        <w:tc>
          <w:tcPr>
            <w:tcW w:w="975" w:type="dxa"/>
          </w:tcPr>
          <w:p w14:paraId="2E90C8AD" w14:textId="77777777" w:rsidR="000C43D3" w:rsidRPr="005976F7" w:rsidRDefault="000C43D3" w:rsidP="00D3515B">
            <w:pPr>
              <w:pStyle w:val="Tabelatekst"/>
              <w:rPr>
                <w:sz w:val="18"/>
                <w:szCs w:val="18"/>
              </w:rPr>
            </w:pPr>
            <w:r>
              <w:rPr>
                <w:sz w:val="18"/>
                <w:szCs w:val="18"/>
              </w:rPr>
              <w:t>9.</w:t>
            </w:r>
          </w:p>
        </w:tc>
        <w:tc>
          <w:tcPr>
            <w:tcW w:w="4706" w:type="dxa"/>
          </w:tcPr>
          <w:p w14:paraId="036F7390" w14:textId="77777777" w:rsidR="000C43D3" w:rsidRPr="005976F7" w:rsidRDefault="000C43D3" w:rsidP="00D3515B">
            <w:pPr>
              <w:pStyle w:val="Tabelatekst"/>
              <w:rPr>
                <w:sz w:val="18"/>
                <w:szCs w:val="18"/>
              </w:rPr>
            </w:pPr>
            <w:r w:rsidRPr="00553A59">
              <w:rPr>
                <w:sz w:val="18"/>
                <w:szCs w:val="18"/>
              </w:rPr>
              <w:t xml:space="preserve">Niszczenie/obniżenie jakości siedlisk </w:t>
            </w:r>
            <w:r>
              <w:rPr>
                <w:sz w:val="18"/>
                <w:szCs w:val="18"/>
              </w:rPr>
              <w:t>przyrodniczych</w:t>
            </w:r>
            <w:r w:rsidRPr="00553A59">
              <w:rPr>
                <w:sz w:val="18"/>
                <w:szCs w:val="18"/>
              </w:rPr>
              <w:t xml:space="preserve"> </w:t>
            </w:r>
            <w:r>
              <w:rPr>
                <w:sz w:val="18"/>
                <w:szCs w:val="18"/>
              </w:rPr>
              <w:t xml:space="preserve">zależnych od wód </w:t>
            </w:r>
            <w:r w:rsidRPr="00553A59">
              <w:rPr>
                <w:sz w:val="18"/>
                <w:szCs w:val="18"/>
              </w:rPr>
              <w:t>w sąsiedztwie prowadze</w:t>
            </w:r>
            <w:r w:rsidRPr="00553A59">
              <w:rPr>
                <w:sz w:val="18"/>
                <w:szCs w:val="18"/>
              </w:rPr>
              <w:lastRenderedPageBreak/>
              <w:t>nia prac (</w:t>
            </w:r>
            <w:r>
              <w:rPr>
                <w:sz w:val="18"/>
                <w:szCs w:val="18"/>
              </w:rPr>
              <w:t>zmiana dynamiki</w:t>
            </w:r>
            <w:r w:rsidRPr="00553A59">
              <w:rPr>
                <w:sz w:val="18"/>
                <w:szCs w:val="18"/>
              </w:rPr>
              <w:t xml:space="preserve"> spływu wody </w:t>
            </w:r>
            <w:r>
              <w:rPr>
                <w:sz w:val="18"/>
                <w:szCs w:val="18"/>
              </w:rPr>
              <w:t>skutkujące ograniczeniem możliwości rozlewania się wód w</w:t>
            </w:r>
            <w:r w:rsidRPr="00553A59">
              <w:rPr>
                <w:sz w:val="18"/>
                <w:szCs w:val="18"/>
              </w:rPr>
              <w:t xml:space="preserve"> otoczeniu rzeki)</w:t>
            </w:r>
          </w:p>
        </w:tc>
        <w:tc>
          <w:tcPr>
            <w:tcW w:w="316" w:type="dxa"/>
          </w:tcPr>
          <w:p w14:paraId="65B0FF34" w14:textId="77777777" w:rsidR="000C43D3" w:rsidRPr="005976F7" w:rsidRDefault="000C43D3" w:rsidP="00D3515B">
            <w:pPr>
              <w:pStyle w:val="Tabelatekst"/>
              <w:rPr>
                <w:sz w:val="18"/>
                <w:szCs w:val="18"/>
              </w:rPr>
            </w:pPr>
          </w:p>
        </w:tc>
        <w:tc>
          <w:tcPr>
            <w:tcW w:w="316" w:type="dxa"/>
            <w:shd w:val="clear" w:color="auto" w:fill="FF0000"/>
          </w:tcPr>
          <w:p w14:paraId="523B47F4" w14:textId="77777777" w:rsidR="000C43D3" w:rsidRPr="005976F7" w:rsidRDefault="000C43D3" w:rsidP="00D3515B">
            <w:pPr>
              <w:pStyle w:val="Tabelatekst"/>
              <w:rPr>
                <w:sz w:val="18"/>
                <w:szCs w:val="18"/>
              </w:rPr>
            </w:pPr>
          </w:p>
        </w:tc>
        <w:tc>
          <w:tcPr>
            <w:tcW w:w="316" w:type="dxa"/>
            <w:shd w:val="clear" w:color="auto" w:fill="FF0000"/>
          </w:tcPr>
          <w:p w14:paraId="47444238" w14:textId="77777777" w:rsidR="000C43D3" w:rsidRPr="005976F7" w:rsidRDefault="000C43D3" w:rsidP="00D3515B">
            <w:pPr>
              <w:pStyle w:val="Tabelatekst"/>
              <w:rPr>
                <w:sz w:val="18"/>
                <w:szCs w:val="18"/>
              </w:rPr>
            </w:pPr>
          </w:p>
        </w:tc>
        <w:tc>
          <w:tcPr>
            <w:tcW w:w="316" w:type="dxa"/>
          </w:tcPr>
          <w:p w14:paraId="20AD2B5F" w14:textId="77777777" w:rsidR="000C43D3" w:rsidRPr="005976F7" w:rsidRDefault="000C43D3" w:rsidP="00D3515B">
            <w:pPr>
              <w:pStyle w:val="Tabelatekst"/>
              <w:rPr>
                <w:sz w:val="18"/>
                <w:szCs w:val="18"/>
              </w:rPr>
            </w:pPr>
          </w:p>
        </w:tc>
        <w:tc>
          <w:tcPr>
            <w:tcW w:w="316" w:type="dxa"/>
          </w:tcPr>
          <w:p w14:paraId="2E65AADD" w14:textId="77777777" w:rsidR="000C43D3" w:rsidRPr="005976F7" w:rsidRDefault="000C43D3" w:rsidP="00D3515B">
            <w:pPr>
              <w:pStyle w:val="Tabelatekst"/>
              <w:rPr>
                <w:sz w:val="18"/>
                <w:szCs w:val="18"/>
              </w:rPr>
            </w:pPr>
          </w:p>
        </w:tc>
        <w:tc>
          <w:tcPr>
            <w:tcW w:w="316" w:type="dxa"/>
          </w:tcPr>
          <w:p w14:paraId="0D58A17A" w14:textId="77777777" w:rsidR="000C43D3" w:rsidRPr="005976F7" w:rsidRDefault="000C43D3" w:rsidP="00D3515B">
            <w:pPr>
              <w:pStyle w:val="Tabelatekst"/>
              <w:rPr>
                <w:sz w:val="18"/>
                <w:szCs w:val="18"/>
              </w:rPr>
            </w:pPr>
          </w:p>
        </w:tc>
        <w:tc>
          <w:tcPr>
            <w:tcW w:w="758" w:type="dxa"/>
            <w:vAlign w:val="center"/>
          </w:tcPr>
          <w:p w14:paraId="1C3779D9" w14:textId="77777777" w:rsidR="000C43D3" w:rsidRPr="00CC6C0E" w:rsidRDefault="000C43D3" w:rsidP="00503E4D">
            <w:pPr>
              <w:pStyle w:val="Tabelatekst"/>
              <w:jc w:val="center"/>
              <w:rPr>
                <w:b/>
                <w:bCs/>
                <w:sz w:val="18"/>
                <w:szCs w:val="18"/>
              </w:rPr>
            </w:pPr>
          </w:p>
        </w:tc>
        <w:tc>
          <w:tcPr>
            <w:tcW w:w="758" w:type="dxa"/>
            <w:vAlign w:val="center"/>
          </w:tcPr>
          <w:p w14:paraId="174A39F9"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159ECB85" w14:textId="77777777" w:rsidR="000C43D3" w:rsidRPr="00CC6C0E" w:rsidRDefault="000C43D3" w:rsidP="00503E4D">
            <w:pPr>
              <w:pStyle w:val="Tabelatekst"/>
              <w:jc w:val="center"/>
              <w:rPr>
                <w:b/>
                <w:bCs/>
                <w:sz w:val="18"/>
                <w:szCs w:val="18"/>
              </w:rPr>
            </w:pPr>
          </w:p>
        </w:tc>
        <w:tc>
          <w:tcPr>
            <w:tcW w:w="758" w:type="dxa"/>
            <w:vAlign w:val="center"/>
          </w:tcPr>
          <w:p w14:paraId="07F25A6D" w14:textId="77777777" w:rsidR="000C43D3" w:rsidRPr="00CC6C0E" w:rsidRDefault="000C43D3" w:rsidP="00503E4D">
            <w:pPr>
              <w:pStyle w:val="Tabelatekst"/>
              <w:jc w:val="center"/>
              <w:rPr>
                <w:b/>
                <w:bCs/>
                <w:sz w:val="18"/>
                <w:szCs w:val="18"/>
              </w:rPr>
            </w:pPr>
          </w:p>
        </w:tc>
        <w:tc>
          <w:tcPr>
            <w:tcW w:w="758" w:type="dxa"/>
            <w:vAlign w:val="center"/>
          </w:tcPr>
          <w:p w14:paraId="7783C868"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15AC428F" w14:textId="77777777" w:rsidR="000C43D3" w:rsidRPr="00CC6C0E" w:rsidRDefault="000C43D3" w:rsidP="00503E4D">
            <w:pPr>
              <w:pStyle w:val="Tabelatekst"/>
              <w:jc w:val="center"/>
              <w:rPr>
                <w:b/>
                <w:bCs/>
                <w:sz w:val="18"/>
                <w:szCs w:val="18"/>
              </w:rPr>
            </w:pPr>
          </w:p>
        </w:tc>
        <w:tc>
          <w:tcPr>
            <w:tcW w:w="758" w:type="dxa"/>
            <w:vAlign w:val="center"/>
          </w:tcPr>
          <w:p w14:paraId="0C821655" w14:textId="77777777" w:rsidR="000C43D3" w:rsidRPr="00CC6C0E" w:rsidRDefault="000C43D3" w:rsidP="00503E4D">
            <w:pPr>
              <w:pStyle w:val="Tabelatekst"/>
              <w:jc w:val="center"/>
              <w:rPr>
                <w:b/>
                <w:bCs/>
                <w:sz w:val="18"/>
                <w:szCs w:val="18"/>
              </w:rPr>
            </w:pPr>
          </w:p>
        </w:tc>
        <w:tc>
          <w:tcPr>
            <w:tcW w:w="758" w:type="dxa"/>
            <w:vAlign w:val="center"/>
          </w:tcPr>
          <w:p w14:paraId="759F7F10" w14:textId="77777777" w:rsidR="000C43D3" w:rsidRPr="00CC6C0E" w:rsidRDefault="000C43D3" w:rsidP="00503E4D">
            <w:pPr>
              <w:pStyle w:val="Tabelatekst"/>
              <w:jc w:val="center"/>
              <w:rPr>
                <w:b/>
                <w:bCs/>
                <w:sz w:val="18"/>
                <w:szCs w:val="18"/>
              </w:rPr>
            </w:pPr>
            <w:r>
              <w:rPr>
                <w:b/>
                <w:bCs/>
                <w:sz w:val="18"/>
                <w:szCs w:val="18"/>
              </w:rPr>
              <w:t>+</w:t>
            </w:r>
          </w:p>
        </w:tc>
      </w:tr>
      <w:tr w:rsidR="000C43D3" w:rsidRPr="005976F7" w14:paraId="0226202D" w14:textId="77777777" w:rsidTr="00503E4D">
        <w:trPr>
          <w:trHeight w:val="70"/>
        </w:trPr>
        <w:tc>
          <w:tcPr>
            <w:tcW w:w="789" w:type="dxa"/>
            <w:vMerge/>
            <w:vAlign w:val="center"/>
          </w:tcPr>
          <w:p w14:paraId="10B69F05" w14:textId="77777777" w:rsidR="000C43D3" w:rsidRPr="005976F7" w:rsidRDefault="000C43D3" w:rsidP="00D3515B">
            <w:pPr>
              <w:pStyle w:val="Tabelatekst"/>
              <w:jc w:val="center"/>
              <w:rPr>
                <w:sz w:val="18"/>
                <w:szCs w:val="18"/>
              </w:rPr>
            </w:pPr>
          </w:p>
        </w:tc>
        <w:tc>
          <w:tcPr>
            <w:tcW w:w="13641" w:type="dxa"/>
            <w:gridSpan w:val="16"/>
            <w:vAlign w:val="center"/>
          </w:tcPr>
          <w:p w14:paraId="48FF3878" w14:textId="77777777" w:rsidR="000C43D3" w:rsidRPr="00CC6C0E" w:rsidRDefault="000C43D3" w:rsidP="00503E4D">
            <w:pPr>
              <w:pStyle w:val="Tabelatekst"/>
              <w:jc w:val="center"/>
              <w:rPr>
                <w:b/>
                <w:bCs/>
                <w:sz w:val="18"/>
                <w:szCs w:val="18"/>
              </w:rPr>
            </w:pPr>
            <w:r w:rsidRPr="00CC6C0E">
              <w:rPr>
                <w:b/>
                <w:bCs/>
                <w:sz w:val="18"/>
                <w:szCs w:val="18"/>
              </w:rPr>
              <w:t>Wpływ na ludzi i dobra materialne</w:t>
            </w:r>
          </w:p>
        </w:tc>
      </w:tr>
      <w:tr w:rsidR="000C43D3" w:rsidRPr="005976F7" w14:paraId="3AC464A0" w14:textId="77777777" w:rsidTr="00503E4D">
        <w:trPr>
          <w:trHeight w:val="70"/>
        </w:trPr>
        <w:tc>
          <w:tcPr>
            <w:tcW w:w="789" w:type="dxa"/>
            <w:vMerge/>
            <w:vAlign w:val="center"/>
          </w:tcPr>
          <w:p w14:paraId="0BAD03E4" w14:textId="77777777" w:rsidR="000C43D3" w:rsidRPr="005976F7" w:rsidRDefault="000C43D3" w:rsidP="00D3515B">
            <w:pPr>
              <w:pStyle w:val="Tabelatekst"/>
              <w:jc w:val="center"/>
              <w:rPr>
                <w:sz w:val="18"/>
                <w:szCs w:val="18"/>
              </w:rPr>
            </w:pPr>
          </w:p>
        </w:tc>
        <w:tc>
          <w:tcPr>
            <w:tcW w:w="975" w:type="dxa"/>
          </w:tcPr>
          <w:p w14:paraId="077AF563" w14:textId="77777777" w:rsidR="000C43D3" w:rsidRPr="005976F7" w:rsidRDefault="000C43D3" w:rsidP="00D3515B">
            <w:pPr>
              <w:pStyle w:val="Tabelatekst"/>
              <w:rPr>
                <w:sz w:val="18"/>
                <w:szCs w:val="18"/>
              </w:rPr>
            </w:pPr>
            <w:r>
              <w:rPr>
                <w:sz w:val="18"/>
                <w:szCs w:val="18"/>
              </w:rPr>
              <w:t>1.</w:t>
            </w:r>
          </w:p>
        </w:tc>
        <w:tc>
          <w:tcPr>
            <w:tcW w:w="4706" w:type="dxa"/>
          </w:tcPr>
          <w:p w14:paraId="132479E0" w14:textId="77777777" w:rsidR="000C43D3" w:rsidRPr="005976F7" w:rsidRDefault="000C43D3" w:rsidP="00D3515B">
            <w:pPr>
              <w:pStyle w:val="Tabelatekst"/>
              <w:rPr>
                <w:sz w:val="18"/>
                <w:szCs w:val="18"/>
              </w:rPr>
            </w:pPr>
            <w:r>
              <w:rPr>
                <w:sz w:val="18"/>
                <w:szCs w:val="18"/>
              </w:rPr>
              <w:t>Poprawa bezpieczeństwa przeciwpowodziowego</w:t>
            </w:r>
          </w:p>
        </w:tc>
        <w:tc>
          <w:tcPr>
            <w:tcW w:w="316" w:type="dxa"/>
          </w:tcPr>
          <w:p w14:paraId="79644351" w14:textId="77777777" w:rsidR="000C43D3" w:rsidRPr="005976F7" w:rsidRDefault="000C43D3" w:rsidP="00D3515B">
            <w:pPr>
              <w:pStyle w:val="Tabelatekst"/>
              <w:rPr>
                <w:sz w:val="18"/>
                <w:szCs w:val="18"/>
              </w:rPr>
            </w:pPr>
          </w:p>
        </w:tc>
        <w:tc>
          <w:tcPr>
            <w:tcW w:w="316" w:type="dxa"/>
          </w:tcPr>
          <w:p w14:paraId="16777589" w14:textId="77777777" w:rsidR="000C43D3" w:rsidRPr="005976F7" w:rsidRDefault="000C43D3" w:rsidP="00D3515B">
            <w:pPr>
              <w:pStyle w:val="Tabelatekst"/>
              <w:rPr>
                <w:sz w:val="18"/>
                <w:szCs w:val="18"/>
              </w:rPr>
            </w:pPr>
          </w:p>
        </w:tc>
        <w:tc>
          <w:tcPr>
            <w:tcW w:w="316" w:type="dxa"/>
          </w:tcPr>
          <w:p w14:paraId="7FE4CD07" w14:textId="77777777" w:rsidR="000C43D3" w:rsidRPr="005976F7" w:rsidRDefault="000C43D3" w:rsidP="00D3515B">
            <w:pPr>
              <w:pStyle w:val="Tabelatekst"/>
              <w:rPr>
                <w:sz w:val="18"/>
                <w:szCs w:val="18"/>
              </w:rPr>
            </w:pPr>
          </w:p>
        </w:tc>
        <w:tc>
          <w:tcPr>
            <w:tcW w:w="316" w:type="dxa"/>
            <w:shd w:val="clear" w:color="auto" w:fill="92D050"/>
          </w:tcPr>
          <w:p w14:paraId="079A7198" w14:textId="77777777" w:rsidR="000C43D3" w:rsidRPr="005976F7" w:rsidRDefault="000C43D3" w:rsidP="00D3515B">
            <w:pPr>
              <w:pStyle w:val="Tabelatekst"/>
              <w:rPr>
                <w:sz w:val="18"/>
                <w:szCs w:val="18"/>
              </w:rPr>
            </w:pPr>
          </w:p>
        </w:tc>
        <w:tc>
          <w:tcPr>
            <w:tcW w:w="316" w:type="dxa"/>
            <w:shd w:val="clear" w:color="auto" w:fill="92D050"/>
          </w:tcPr>
          <w:p w14:paraId="4B0484FF" w14:textId="77777777" w:rsidR="000C43D3" w:rsidRPr="005976F7" w:rsidRDefault="000C43D3" w:rsidP="00D3515B">
            <w:pPr>
              <w:pStyle w:val="Tabelatekst"/>
              <w:rPr>
                <w:sz w:val="18"/>
                <w:szCs w:val="18"/>
              </w:rPr>
            </w:pPr>
          </w:p>
        </w:tc>
        <w:tc>
          <w:tcPr>
            <w:tcW w:w="316" w:type="dxa"/>
          </w:tcPr>
          <w:p w14:paraId="076F0DFF" w14:textId="77777777" w:rsidR="000C43D3" w:rsidRPr="005976F7" w:rsidRDefault="000C43D3" w:rsidP="00D3515B">
            <w:pPr>
              <w:pStyle w:val="Tabelatekst"/>
              <w:rPr>
                <w:sz w:val="18"/>
                <w:szCs w:val="18"/>
              </w:rPr>
            </w:pPr>
          </w:p>
        </w:tc>
        <w:tc>
          <w:tcPr>
            <w:tcW w:w="758" w:type="dxa"/>
            <w:vAlign w:val="center"/>
          </w:tcPr>
          <w:p w14:paraId="4A789D91" w14:textId="77777777" w:rsidR="000C43D3" w:rsidRPr="00CC6C0E" w:rsidRDefault="000C43D3" w:rsidP="00503E4D">
            <w:pPr>
              <w:pStyle w:val="Tabelatekst"/>
              <w:jc w:val="center"/>
              <w:rPr>
                <w:b/>
                <w:bCs/>
                <w:sz w:val="18"/>
                <w:szCs w:val="18"/>
              </w:rPr>
            </w:pPr>
          </w:p>
        </w:tc>
        <w:tc>
          <w:tcPr>
            <w:tcW w:w="758" w:type="dxa"/>
            <w:vAlign w:val="center"/>
          </w:tcPr>
          <w:p w14:paraId="1041AAC8"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42416BBC" w14:textId="77777777" w:rsidR="000C43D3" w:rsidRPr="00CC6C0E" w:rsidRDefault="000C43D3" w:rsidP="00503E4D">
            <w:pPr>
              <w:pStyle w:val="Tabelatekst"/>
              <w:jc w:val="center"/>
              <w:rPr>
                <w:b/>
                <w:bCs/>
                <w:sz w:val="18"/>
                <w:szCs w:val="18"/>
              </w:rPr>
            </w:pPr>
          </w:p>
        </w:tc>
        <w:tc>
          <w:tcPr>
            <w:tcW w:w="758" w:type="dxa"/>
            <w:vAlign w:val="center"/>
          </w:tcPr>
          <w:p w14:paraId="62CEE429" w14:textId="77777777" w:rsidR="000C43D3" w:rsidRPr="00CC6C0E" w:rsidRDefault="000C43D3" w:rsidP="00503E4D">
            <w:pPr>
              <w:pStyle w:val="Tabelatekst"/>
              <w:jc w:val="center"/>
              <w:rPr>
                <w:b/>
                <w:bCs/>
                <w:sz w:val="18"/>
                <w:szCs w:val="18"/>
              </w:rPr>
            </w:pPr>
          </w:p>
        </w:tc>
        <w:tc>
          <w:tcPr>
            <w:tcW w:w="758" w:type="dxa"/>
            <w:vAlign w:val="center"/>
          </w:tcPr>
          <w:p w14:paraId="3613E312"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33FAEBC7" w14:textId="77777777" w:rsidR="000C43D3" w:rsidRPr="00CC6C0E" w:rsidRDefault="000C43D3" w:rsidP="00503E4D">
            <w:pPr>
              <w:pStyle w:val="Tabelatekst"/>
              <w:jc w:val="center"/>
              <w:rPr>
                <w:b/>
                <w:bCs/>
                <w:sz w:val="18"/>
                <w:szCs w:val="18"/>
              </w:rPr>
            </w:pPr>
          </w:p>
        </w:tc>
        <w:tc>
          <w:tcPr>
            <w:tcW w:w="758" w:type="dxa"/>
            <w:vAlign w:val="center"/>
          </w:tcPr>
          <w:p w14:paraId="3C33FAA6"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3123857A" w14:textId="77777777" w:rsidR="000C43D3" w:rsidRPr="00CC6C0E" w:rsidRDefault="000C43D3" w:rsidP="00503E4D">
            <w:pPr>
              <w:pStyle w:val="Tabelatekst"/>
              <w:jc w:val="center"/>
              <w:rPr>
                <w:b/>
                <w:bCs/>
                <w:sz w:val="18"/>
                <w:szCs w:val="18"/>
              </w:rPr>
            </w:pPr>
          </w:p>
        </w:tc>
      </w:tr>
      <w:tr w:rsidR="000C43D3" w:rsidRPr="005976F7" w14:paraId="3AC8BF69" w14:textId="77777777" w:rsidTr="00503E4D">
        <w:trPr>
          <w:trHeight w:val="70"/>
        </w:trPr>
        <w:tc>
          <w:tcPr>
            <w:tcW w:w="789" w:type="dxa"/>
            <w:vMerge/>
            <w:vAlign w:val="center"/>
          </w:tcPr>
          <w:p w14:paraId="1B5516A8" w14:textId="77777777" w:rsidR="000C43D3" w:rsidRPr="005976F7" w:rsidRDefault="000C43D3" w:rsidP="00D3515B">
            <w:pPr>
              <w:pStyle w:val="Tabelatekst"/>
              <w:jc w:val="center"/>
              <w:rPr>
                <w:sz w:val="18"/>
                <w:szCs w:val="18"/>
              </w:rPr>
            </w:pPr>
          </w:p>
        </w:tc>
        <w:tc>
          <w:tcPr>
            <w:tcW w:w="975" w:type="dxa"/>
          </w:tcPr>
          <w:p w14:paraId="2A52FE47" w14:textId="77777777" w:rsidR="000C43D3" w:rsidRPr="005976F7" w:rsidRDefault="000C43D3" w:rsidP="00D3515B">
            <w:pPr>
              <w:pStyle w:val="Tabelatekst"/>
              <w:rPr>
                <w:sz w:val="18"/>
                <w:szCs w:val="18"/>
              </w:rPr>
            </w:pPr>
            <w:r>
              <w:rPr>
                <w:sz w:val="18"/>
                <w:szCs w:val="18"/>
              </w:rPr>
              <w:t>2.</w:t>
            </w:r>
          </w:p>
        </w:tc>
        <w:tc>
          <w:tcPr>
            <w:tcW w:w="4706" w:type="dxa"/>
          </w:tcPr>
          <w:p w14:paraId="4CF1BC10" w14:textId="77777777" w:rsidR="000C43D3" w:rsidRPr="005976F7" w:rsidRDefault="000C43D3" w:rsidP="00D3515B">
            <w:pPr>
              <w:pStyle w:val="Tabelatekst"/>
              <w:rPr>
                <w:sz w:val="18"/>
                <w:szCs w:val="18"/>
              </w:rPr>
            </w:pPr>
            <w:r>
              <w:rPr>
                <w:sz w:val="18"/>
                <w:szCs w:val="18"/>
              </w:rPr>
              <w:t>Wpływ na dobra materialne, przez poprawę stanu i bezpieczeństwa urządzeń wodnych</w:t>
            </w:r>
          </w:p>
        </w:tc>
        <w:tc>
          <w:tcPr>
            <w:tcW w:w="316" w:type="dxa"/>
          </w:tcPr>
          <w:p w14:paraId="70C89C95" w14:textId="77777777" w:rsidR="000C43D3" w:rsidRPr="005976F7" w:rsidRDefault="000C43D3" w:rsidP="00D3515B">
            <w:pPr>
              <w:pStyle w:val="Tabelatekst"/>
              <w:rPr>
                <w:sz w:val="18"/>
                <w:szCs w:val="18"/>
              </w:rPr>
            </w:pPr>
          </w:p>
        </w:tc>
        <w:tc>
          <w:tcPr>
            <w:tcW w:w="316" w:type="dxa"/>
          </w:tcPr>
          <w:p w14:paraId="5B2BFA1C" w14:textId="77777777" w:rsidR="000C43D3" w:rsidRPr="005976F7" w:rsidRDefault="000C43D3" w:rsidP="00D3515B">
            <w:pPr>
              <w:pStyle w:val="Tabelatekst"/>
              <w:rPr>
                <w:sz w:val="18"/>
                <w:szCs w:val="18"/>
              </w:rPr>
            </w:pPr>
          </w:p>
        </w:tc>
        <w:tc>
          <w:tcPr>
            <w:tcW w:w="316" w:type="dxa"/>
          </w:tcPr>
          <w:p w14:paraId="4126F949" w14:textId="77777777" w:rsidR="000C43D3" w:rsidRPr="005976F7" w:rsidRDefault="000C43D3" w:rsidP="00D3515B">
            <w:pPr>
              <w:pStyle w:val="Tabelatekst"/>
              <w:rPr>
                <w:sz w:val="18"/>
                <w:szCs w:val="18"/>
              </w:rPr>
            </w:pPr>
          </w:p>
        </w:tc>
        <w:tc>
          <w:tcPr>
            <w:tcW w:w="316" w:type="dxa"/>
            <w:shd w:val="clear" w:color="auto" w:fill="92D050"/>
          </w:tcPr>
          <w:p w14:paraId="0F363BB1" w14:textId="77777777" w:rsidR="000C43D3" w:rsidRPr="005976F7" w:rsidRDefault="000C43D3" w:rsidP="00D3515B">
            <w:pPr>
              <w:pStyle w:val="Tabelatekst"/>
              <w:rPr>
                <w:sz w:val="18"/>
                <w:szCs w:val="18"/>
              </w:rPr>
            </w:pPr>
          </w:p>
        </w:tc>
        <w:tc>
          <w:tcPr>
            <w:tcW w:w="316" w:type="dxa"/>
            <w:shd w:val="clear" w:color="auto" w:fill="92D050"/>
          </w:tcPr>
          <w:p w14:paraId="2E9CA46F" w14:textId="77777777" w:rsidR="000C43D3" w:rsidRPr="005976F7" w:rsidRDefault="000C43D3" w:rsidP="00D3515B">
            <w:pPr>
              <w:pStyle w:val="Tabelatekst"/>
              <w:rPr>
                <w:sz w:val="18"/>
                <w:szCs w:val="18"/>
              </w:rPr>
            </w:pPr>
          </w:p>
        </w:tc>
        <w:tc>
          <w:tcPr>
            <w:tcW w:w="316" w:type="dxa"/>
          </w:tcPr>
          <w:p w14:paraId="4A5CF377" w14:textId="77777777" w:rsidR="000C43D3" w:rsidRPr="005976F7" w:rsidRDefault="000C43D3" w:rsidP="00D3515B">
            <w:pPr>
              <w:pStyle w:val="Tabelatekst"/>
              <w:rPr>
                <w:sz w:val="18"/>
                <w:szCs w:val="18"/>
              </w:rPr>
            </w:pPr>
          </w:p>
        </w:tc>
        <w:tc>
          <w:tcPr>
            <w:tcW w:w="758" w:type="dxa"/>
            <w:vAlign w:val="center"/>
          </w:tcPr>
          <w:p w14:paraId="6AF4FE76" w14:textId="77777777" w:rsidR="000C43D3" w:rsidRPr="00CC6C0E" w:rsidRDefault="000C43D3" w:rsidP="00503E4D">
            <w:pPr>
              <w:pStyle w:val="Tabelatekst"/>
              <w:jc w:val="center"/>
              <w:rPr>
                <w:b/>
                <w:bCs/>
                <w:sz w:val="18"/>
                <w:szCs w:val="18"/>
              </w:rPr>
            </w:pPr>
          </w:p>
        </w:tc>
        <w:tc>
          <w:tcPr>
            <w:tcW w:w="758" w:type="dxa"/>
            <w:vAlign w:val="center"/>
          </w:tcPr>
          <w:p w14:paraId="53D2D3BA"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5A115EE9" w14:textId="77777777" w:rsidR="000C43D3" w:rsidRPr="00CC6C0E" w:rsidRDefault="000C43D3" w:rsidP="00503E4D">
            <w:pPr>
              <w:pStyle w:val="Tabelatekst"/>
              <w:jc w:val="center"/>
              <w:rPr>
                <w:b/>
                <w:bCs/>
                <w:sz w:val="18"/>
                <w:szCs w:val="18"/>
              </w:rPr>
            </w:pPr>
          </w:p>
        </w:tc>
        <w:tc>
          <w:tcPr>
            <w:tcW w:w="758" w:type="dxa"/>
            <w:vAlign w:val="center"/>
          </w:tcPr>
          <w:p w14:paraId="6772F067" w14:textId="77777777" w:rsidR="000C43D3" w:rsidRPr="00CC6C0E" w:rsidRDefault="000C43D3" w:rsidP="00503E4D">
            <w:pPr>
              <w:pStyle w:val="Tabelatekst"/>
              <w:jc w:val="center"/>
              <w:rPr>
                <w:b/>
                <w:bCs/>
                <w:sz w:val="18"/>
                <w:szCs w:val="18"/>
              </w:rPr>
            </w:pPr>
          </w:p>
        </w:tc>
        <w:tc>
          <w:tcPr>
            <w:tcW w:w="758" w:type="dxa"/>
            <w:vAlign w:val="center"/>
          </w:tcPr>
          <w:p w14:paraId="3F7D7E81"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4C6AE198" w14:textId="77777777" w:rsidR="000C43D3" w:rsidRPr="00CC6C0E" w:rsidRDefault="000C43D3" w:rsidP="00503E4D">
            <w:pPr>
              <w:pStyle w:val="Tabelatekst"/>
              <w:jc w:val="center"/>
              <w:rPr>
                <w:b/>
                <w:bCs/>
                <w:sz w:val="18"/>
                <w:szCs w:val="18"/>
              </w:rPr>
            </w:pPr>
          </w:p>
        </w:tc>
        <w:tc>
          <w:tcPr>
            <w:tcW w:w="758" w:type="dxa"/>
            <w:vAlign w:val="center"/>
          </w:tcPr>
          <w:p w14:paraId="3B5D700B"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0AA01816" w14:textId="77777777" w:rsidR="000C43D3" w:rsidRPr="00CC6C0E" w:rsidRDefault="000C43D3" w:rsidP="00503E4D">
            <w:pPr>
              <w:pStyle w:val="Tabelatekst"/>
              <w:jc w:val="center"/>
              <w:rPr>
                <w:b/>
                <w:bCs/>
                <w:sz w:val="18"/>
                <w:szCs w:val="18"/>
              </w:rPr>
            </w:pPr>
          </w:p>
        </w:tc>
      </w:tr>
      <w:tr w:rsidR="000C43D3" w:rsidRPr="005976F7" w14:paraId="44511C39" w14:textId="77777777" w:rsidTr="00503E4D">
        <w:trPr>
          <w:trHeight w:val="70"/>
        </w:trPr>
        <w:tc>
          <w:tcPr>
            <w:tcW w:w="789" w:type="dxa"/>
            <w:vMerge/>
            <w:vAlign w:val="center"/>
          </w:tcPr>
          <w:p w14:paraId="4263FA8F" w14:textId="77777777" w:rsidR="000C43D3" w:rsidRPr="005976F7" w:rsidRDefault="000C43D3" w:rsidP="00D3515B">
            <w:pPr>
              <w:pStyle w:val="Tabelatekst"/>
              <w:jc w:val="center"/>
              <w:rPr>
                <w:sz w:val="18"/>
                <w:szCs w:val="18"/>
              </w:rPr>
            </w:pPr>
          </w:p>
        </w:tc>
        <w:tc>
          <w:tcPr>
            <w:tcW w:w="975" w:type="dxa"/>
          </w:tcPr>
          <w:p w14:paraId="10900A82" w14:textId="77777777" w:rsidR="000C43D3" w:rsidRPr="005976F7" w:rsidRDefault="000C43D3" w:rsidP="00D3515B">
            <w:pPr>
              <w:pStyle w:val="Tabelatekst"/>
              <w:rPr>
                <w:sz w:val="18"/>
                <w:szCs w:val="18"/>
              </w:rPr>
            </w:pPr>
            <w:r>
              <w:rPr>
                <w:sz w:val="18"/>
                <w:szCs w:val="18"/>
              </w:rPr>
              <w:t>3.</w:t>
            </w:r>
          </w:p>
        </w:tc>
        <w:tc>
          <w:tcPr>
            <w:tcW w:w="4706" w:type="dxa"/>
          </w:tcPr>
          <w:p w14:paraId="00EFC671" w14:textId="77777777" w:rsidR="000C43D3" w:rsidRPr="005976F7" w:rsidRDefault="000C43D3" w:rsidP="00D3515B">
            <w:pPr>
              <w:pStyle w:val="Tabelatekst"/>
              <w:rPr>
                <w:sz w:val="18"/>
                <w:szCs w:val="18"/>
              </w:rPr>
            </w:pPr>
            <w:r w:rsidDel="004B52A4">
              <w:rPr>
                <w:sz w:val="18"/>
                <w:szCs w:val="18"/>
              </w:rPr>
              <w:t>Wpływ na atrakcyjność turystyczną obszarów powiązanych z wodami- usuwanie odpadów</w:t>
            </w:r>
          </w:p>
        </w:tc>
        <w:tc>
          <w:tcPr>
            <w:tcW w:w="316" w:type="dxa"/>
          </w:tcPr>
          <w:p w14:paraId="099C8CC9" w14:textId="77777777" w:rsidR="000C43D3" w:rsidRPr="005976F7" w:rsidRDefault="000C43D3" w:rsidP="00D3515B">
            <w:pPr>
              <w:pStyle w:val="Tabelatekst"/>
              <w:rPr>
                <w:sz w:val="18"/>
                <w:szCs w:val="18"/>
              </w:rPr>
            </w:pPr>
          </w:p>
        </w:tc>
        <w:tc>
          <w:tcPr>
            <w:tcW w:w="316" w:type="dxa"/>
          </w:tcPr>
          <w:p w14:paraId="55D1A32E" w14:textId="77777777" w:rsidR="000C43D3" w:rsidRPr="005976F7" w:rsidRDefault="000C43D3" w:rsidP="00D3515B">
            <w:pPr>
              <w:pStyle w:val="Tabelatekst"/>
              <w:rPr>
                <w:sz w:val="18"/>
                <w:szCs w:val="18"/>
              </w:rPr>
            </w:pPr>
          </w:p>
        </w:tc>
        <w:tc>
          <w:tcPr>
            <w:tcW w:w="316" w:type="dxa"/>
          </w:tcPr>
          <w:p w14:paraId="666E0ED6" w14:textId="77777777" w:rsidR="000C43D3" w:rsidRPr="005976F7" w:rsidRDefault="000C43D3" w:rsidP="00D3515B">
            <w:pPr>
              <w:pStyle w:val="Tabelatekst"/>
              <w:rPr>
                <w:sz w:val="18"/>
                <w:szCs w:val="18"/>
              </w:rPr>
            </w:pPr>
          </w:p>
        </w:tc>
        <w:tc>
          <w:tcPr>
            <w:tcW w:w="316" w:type="dxa"/>
            <w:shd w:val="clear" w:color="auto" w:fill="92D050"/>
          </w:tcPr>
          <w:p w14:paraId="273C1849" w14:textId="77777777" w:rsidR="000C43D3" w:rsidRPr="005976F7" w:rsidRDefault="000C43D3" w:rsidP="00D3515B">
            <w:pPr>
              <w:pStyle w:val="Tabelatekst"/>
              <w:rPr>
                <w:sz w:val="18"/>
                <w:szCs w:val="18"/>
              </w:rPr>
            </w:pPr>
          </w:p>
        </w:tc>
        <w:tc>
          <w:tcPr>
            <w:tcW w:w="316" w:type="dxa"/>
            <w:shd w:val="clear" w:color="auto" w:fill="92D050"/>
          </w:tcPr>
          <w:p w14:paraId="477C7B9D" w14:textId="77777777" w:rsidR="000C43D3" w:rsidRPr="005976F7" w:rsidRDefault="000C43D3" w:rsidP="00D3515B">
            <w:pPr>
              <w:pStyle w:val="Tabelatekst"/>
              <w:rPr>
                <w:sz w:val="18"/>
                <w:szCs w:val="18"/>
              </w:rPr>
            </w:pPr>
          </w:p>
        </w:tc>
        <w:tc>
          <w:tcPr>
            <w:tcW w:w="316" w:type="dxa"/>
            <w:shd w:val="clear" w:color="auto" w:fill="92D050"/>
          </w:tcPr>
          <w:p w14:paraId="0D9F20BD" w14:textId="77777777" w:rsidR="000C43D3" w:rsidRPr="005976F7" w:rsidRDefault="000C43D3" w:rsidP="00D3515B">
            <w:pPr>
              <w:pStyle w:val="Tabelatekst"/>
              <w:rPr>
                <w:sz w:val="18"/>
                <w:szCs w:val="18"/>
              </w:rPr>
            </w:pPr>
          </w:p>
        </w:tc>
        <w:tc>
          <w:tcPr>
            <w:tcW w:w="758" w:type="dxa"/>
            <w:vAlign w:val="center"/>
          </w:tcPr>
          <w:p w14:paraId="2CB798F3"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1A737527" w14:textId="77777777" w:rsidR="000C43D3" w:rsidRPr="00CC6C0E" w:rsidRDefault="000C43D3" w:rsidP="00503E4D">
            <w:pPr>
              <w:pStyle w:val="Tabelatekst"/>
              <w:jc w:val="center"/>
              <w:rPr>
                <w:b/>
                <w:bCs/>
                <w:sz w:val="18"/>
                <w:szCs w:val="18"/>
              </w:rPr>
            </w:pPr>
          </w:p>
        </w:tc>
        <w:tc>
          <w:tcPr>
            <w:tcW w:w="758" w:type="dxa"/>
            <w:vAlign w:val="center"/>
          </w:tcPr>
          <w:p w14:paraId="5A620899" w14:textId="77777777" w:rsidR="000C43D3" w:rsidRPr="00CC6C0E" w:rsidRDefault="000C43D3" w:rsidP="00503E4D">
            <w:pPr>
              <w:pStyle w:val="Tabelatekst"/>
              <w:jc w:val="center"/>
              <w:rPr>
                <w:b/>
                <w:bCs/>
                <w:sz w:val="18"/>
                <w:szCs w:val="18"/>
              </w:rPr>
            </w:pPr>
          </w:p>
        </w:tc>
        <w:tc>
          <w:tcPr>
            <w:tcW w:w="758" w:type="dxa"/>
            <w:vAlign w:val="center"/>
          </w:tcPr>
          <w:p w14:paraId="7DF0AE98" w14:textId="77777777" w:rsidR="000C43D3" w:rsidRPr="00CC6C0E" w:rsidRDefault="000C43D3" w:rsidP="00503E4D">
            <w:pPr>
              <w:pStyle w:val="Tabelatekst"/>
              <w:jc w:val="center"/>
              <w:rPr>
                <w:b/>
                <w:bCs/>
                <w:sz w:val="18"/>
                <w:szCs w:val="18"/>
              </w:rPr>
            </w:pPr>
          </w:p>
        </w:tc>
        <w:tc>
          <w:tcPr>
            <w:tcW w:w="758" w:type="dxa"/>
            <w:vAlign w:val="center"/>
          </w:tcPr>
          <w:p w14:paraId="1566F555"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29DE77F3" w14:textId="77777777" w:rsidR="000C43D3" w:rsidRPr="00CC6C0E" w:rsidRDefault="000C43D3" w:rsidP="00503E4D">
            <w:pPr>
              <w:pStyle w:val="Tabelatekst"/>
              <w:jc w:val="center"/>
              <w:rPr>
                <w:b/>
                <w:bCs/>
                <w:sz w:val="18"/>
                <w:szCs w:val="18"/>
              </w:rPr>
            </w:pPr>
          </w:p>
        </w:tc>
        <w:tc>
          <w:tcPr>
            <w:tcW w:w="758" w:type="dxa"/>
            <w:vAlign w:val="center"/>
          </w:tcPr>
          <w:p w14:paraId="56AC7659"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314522B4" w14:textId="77777777" w:rsidR="000C43D3" w:rsidRPr="00CC6C0E" w:rsidRDefault="000C43D3" w:rsidP="00503E4D">
            <w:pPr>
              <w:pStyle w:val="Tabelatekst"/>
              <w:jc w:val="center"/>
              <w:rPr>
                <w:b/>
                <w:bCs/>
                <w:sz w:val="18"/>
                <w:szCs w:val="18"/>
              </w:rPr>
            </w:pPr>
          </w:p>
        </w:tc>
      </w:tr>
      <w:tr w:rsidR="000C43D3" w:rsidRPr="005976F7" w14:paraId="5CA37C64" w14:textId="77777777" w:rsidTr="00503E4D">
        <w:trPr>
          <w:trHeight w:val="70"/>
        </w:trPr>
        <w:tc>
          <w:tcPr>
            <w:tcW w:w="789" w:type="dxa"/>
            <w:vMerge/>
            <w:vAlign w:val="center"/>
          </w:tcPr>
          <w:p w14:paraId="76B47F76" w14:textId="77777777" w:rsidR="000C43D3" w:rsidRPr="005976F7" w:rsidRDefault="000C43D3" w:rsidP="00D3515B">
            <w:pPr>
              <w:pStyle w:val="Tabelatekst"/>
              <w:jc w:val="center"/>
              <w:rPr>
                <w:sz w:val="18"/>
                <w:szCs w:val="18"/>
              </w:rPr>
            </w:pPr>
          </w:p>
        </w:tc>
        <w:tc>
          <w:tcPr>
            <w:tcW w:w="975" w:type="dxa"/>
          </w:tcPr>
          <w:p w14:paraId="058ABA05" w14:textId="77777777" w:rsidR="000C43D3" w:rsidRPr="005976F7" w:rsidRDefault="000C43D3" w:rsidP="00D3515B">
            <w:pPr>
              <w:pStyle w:val="Tabelatekst"/>
              <w:rPr>
                <w:sz w:val="18"/>
                <w:szCs w:val="18"/>
              </w:rPr>
            </w:pPr>
            <w:r>
              <w:rPr>
                <w:sz w:val="18"/>
                <w:szCs w:val="18"/>
              </w:rPr>
              <w:t>4.</w:t>
            </w:r>
          </w:p>
        </w:tc>
        <w:tc>
          <w:tcPr>
            <w:tcW w:w="4706" w:type="dxa"/>
          </w:tcPr>
          <w:p w14:paraId="360F17E0" w14:textId="77777777" w:rsidR="000C43D3" w:rsidRPr="005976F7" w:rsidRDefault="000C43D3" w:rsidP="00D3515B">
            <w:pPr>
              <w:pStyle w:val="Tabelatekst"/>
              <w:rPr>
                <w:sz w:val="18"/>
                <w:szCs w:val="18"/>
              </w:rPr>
            </w:pPr>
            <w:r w:rsidDel="004B52A4">
              <w:rPr>
                <w:sz w:val="18"/>
                <w:szCs w:val="18"/>
              </w:rPr>
              <w:t>Usuwanie przeszkód naturalnych, powalonych drzew itp.</w:t>
            </w:r>
          </w:p>
        </w:tc>
        <w:tc>
          <w:tcPr>
            <w:tcW w:w="316" w:type="dxa"/>
          </w:tcPr>
          <w:p w14:paraId="7C13BFD7" w14:textId="77777777" w:rsidR="000C43D3" w:rsidRPr="005976F7" w:rsidRDefault="000C43D3" w:rsidP="00D3515B">
            <w:pPr>
              <w:pStyle w:val="Tabelatekst"/>
              <w:rPr>
                <w:sz w:val="18"/>
                <w:szCs w:val="18"/>
              </w:rPr>
            </w:pPr>
          </w:p>
        </w:tc>
        <w:tc>
          <w:tcPr>
            <w:tcW w:w="316" w:type="dxa"/>
            <w:shd w:val="clear" w:color="auto" w:fill="FF0000"/>
          </w:tcPr>
          <w:p w14:paraId="1CB3A8A6" w14:textId="77777777" w:rsidR="000C43D3" w:rsidRPr="005976F7" w:rsidRDefault="000C43D3" w:rsidP="00D3515B">
            <w:pPr>
              <w:pStyle w:val="Tabelatekst"/>
              <w:rPr>
                <w:sz w:val="18"/>
                <w:szCs w:val="18"/>
              </w:rPr>
            </w:pPr>
          </w:p>
        </w:tc>
        <w:tc>
          <w:tcPr>
            <w:tcW w:w="316" w:type="dxa"/>
            <w:shd w:val="clear" w:color="auto" w:fill="FF0000"/>
          </w:tcPr>
          <w:p w14:paraId="3359A06D" w14:textId="77777777" w:rsidR="000C43D3" w:rsidRPr="005976F7" w:rsidRDefault="000C43D3" w:rsidP="00D3515B">
            <w:pPr>
              <w:pStyle w:val="Tabelatekst"/>
              <w:rPr>
                <w:sz w:val="18"/>
                <w:szCs w:val="18"/>
              </w:rPr>
            </w:pPr>
          </w:p>
        </w:tc>
        <w:tc>
          <w:tcPr>
            <w:tcW w:w="316" w:type="dxa"/>
          </w:tcPr>
          <w:p w14:paraId="106C5150" w14:textId="77777777" w:rsidR="000C43D3" w:rsidRPr="005976F7" w:rsidRDefault="000C43D3" w:rsidP="00D3515B">
            <w:pPr>
              <w:pStyle w:val="Tabelatekst"/>
              <w:rPr>
                <w:sz w:val="18"/>
                <w:szCs w:val="18"/>
              </w:rPr>
            </w:pPr>
          </w:p>
        </w:tc>
        <w:tc>
          <w:tcPr>
            <w:tcW w:w="316" w:type="dxa"/>
          </w:tcPr>
          <w:p w14:paraId="26782A21" w14:textId="77777777" w:rsidR="000C43D3" w:rsidRPr="005976F7" w:rsidRDefault="000C43D3" w:rsidP="00D3515B">
            <w:pPr>
              <w:pStyle w:val="Tabelatekst"/>
              <w:rPr>
                <w:sz w:val="18"/>
                <w:szCs w:val="18"/>
              </w:rPr>
            </w:pPr>
          </w:p>
        </w:tc>
        <w:tc>
          <w:tcPr>
            <w:tcW w:w="316" w:type="dxa"/>
          </w:tcPr>
          <w:p w14:paraId="6AF4F313" w14:textId="77777777" w:rsidR="000C43D3" w:rsidRPr="005976F7" w:rsidRDefault="000C43D3" w:rsidP="00D3515B">
            <w:pPr>
              <w:pStyle w:val="Tabelatekst"/>
              <w:rPr>
                <w:sz w:val="18"/>
                <w:szCs w:val="18"/>
              </w:rPr>
            </w:pPr>
          </w:p>
        </w:tc>
        <w:tc>
          <w:tcPr>
            <w:tcW w:w="758" w:type="dxa"/>
            <w:vAlign w:val="center"/>
          </w:tcPr>
          <w:p w14:paraId="521E1DDB"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686C416F" w14:textId="77777777" w:rsidR="000C43D3" w:rsidRPr="00CC6C0E" w:rsidRDefault="000C43D3" w:rsidP="00503E4D">
            <w:pPr>
              <w:pStyle w:val="Tabelatekst"/>
              <w:jc w:val="center"/>
              <w:rPr>
                <w:b/>
                <w:bCs/>
                <w:sz w:val="18"/>
                <w:szCs w:val="18"/>
              </w:rPr>
            </w:pPr>
          </w:p>
        </w:tc>
        <w:tc>
          <w:tcPr>
            <w:tcW w:w="758" w:type="dxa"/>
            <w:vAlign w:val="center"/>
          </w:tcPr>
          <w:p w14:paraId="1C17283A" w14:textId="77777777" w:rsidR="000C43D3" w:rsidRPr="00CC6C0E" w:rsidRDefault="000C43D3" w:rsidP="00503E4D">
            <w:pPr>
              <w:pStyle w:val="Tabelatekst"/>
              <w:jc w:val="center"/>
              <w:rPr>
                <w:b/>
                <w:bCs/>
                <w:sz w:val="18"/>
                <w:szCs w:val="18"/>
              </w:rPr>
            </w:pPr>
          </w:p>
        </w:tc>
        <w:tc>
          <w:tcPr>
            <w:tcW w:w="758" w:type="dxa"/>
            <w:vAlign w:val="center"/>
          </w:tcPr>
          <w:p w14:paraId="3F6EF7EF" w14:textId="77777777" w:rsidR="000C43D3" w:rsidRPr="00CC6C0E" w:rsidRDefault="000C43D3" w:rsidP="00503E4D">
            <w:pPr>
              <w:pStyle w:val="Tabelatekst"/>
              <w:jc w:val="center"/>
              <w:rPr>
                <w:b/>
                <w:bCs/>
                <w:sz w:val="18"/>
                <w:szCs w:val="18"/>
              </w:rPr>
            </w:pPr>
          </w:p>
        </w:tc>
        <w:tc>
          <w:tcPr>
            <w:tcW w:w="758" w:type="dxa"/>
            <w:vAlign w:val="center"/>
          </w:tcPr>
          <w:p w14:paraId="1F2A74E0"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3AD2822D" w14:textId="77777777" w:rsidR="000C43D3" w:rsidRPr="00CC6C0E" w:rsidRDefault="000C43D3" w:rsidP="00503E4D">
            <w:pPr>
              <w:pStyle w:val="Tabelatekst"/>
              <w:jc w:val="center"/>
              <w:rPr>
                <w:b/>
                <w:bCs/>
                <w:sz w:val="18"/>
                <w:szCs w:val="18"/>
              </w:rPr>
            </w:pPr>
          </w:p>
        </w:tc>
        <w:tc>
          <w:tcPr>
            <w:tcW w:w="758" w:type="dxa"/>
            <w:vAlign w:val="center"/>
          </w:tcPr>
          <w:p w14:paraId="38D8D928"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720FA114" w14:textId="77777777" w:rsidR="000C43D3" w:rsidRPr="00CC6C0E" w:rsidRDefault="000C43D3" w:rsidP="00503E4D">
            <w:pPr>
              <w:pStyle w:val="Tabelatekst"/>
              <w:jc w:val="center"/>
              <w:rPr>
                <w:b/>
                <w:bCs/>
                <w:sz w:val="18"/>
                <w:szCs w:val="18"/>
              </w:rPr>
            </w:pPr>
          </w:p>
        </w:tc>
      </w:tr>
      <w:tr w:rsidR="000C43D3" w:rsidRPr="005976F7" w14:paraId="31B12732" w14:textId="77777777" w:rsidTr="00503E4D">
        <w:trPr>
          <w:trHeight w:val="70"/>
        </w:trPr>
        <w:tc>
          <w:tcPr>
            <w:tcW w:w="789" w:type="dxa"/>
            <w:vMerge/>
            <w:vAlign w:val="center"/>
          </w:tcPr>
          <w:p w14:paraId="06E7F98C" w14:textId="77777777" w:rsidR="000C43D3" w:rsidRPr="005976F7" w:rsidRDefault="000C43D3" w:rsidP="00D3515B">
            <w:pPr>
              <w:pStyle w:val="Tabelatekst"/>
              <w:jc w:val="center"/>
              <w:rPr>
                <w:sz w:val="18"/>
                <w:szCs w:val="18"/>
              </w:rPr>
            </w:pPr>
          </w:p>
        </w:tc>
        <w:tc>
          <w:tcPr>
            <w:tcW w:w="975" w:type="dxa"/>
          </w:tcPr>
          <w:p w14:paraId="0C5D34F2" w14:textId="77777777" w:rsidR="000C43D3" w:rsidRPr="005976F7" w:rsidRDefault="000C43D3" w:rsidP="00D3515B">
            <w:pPr>
              <w:pStyle w:val="Tabelatekst"/>
              <w:rPr>
                <w:sz w:val="18"/>
                <w:szCs w:val="18"/>
              </w:rPr>
            </w:pPr>
            <w:r>
              <w:rPr>
                <w:sz w:val="18"/>
                <w:szCs w:val="18"/>
              </w:rPr>
              <w:t>5.</w:t>
            </w:r>
          </w:p>
        </w:tc>
        <w:tc>
          <w:tcPr>
            <w:tcW w:w="4706" w:type="dxa"/>
          </w:tcPr>
          <w:p w14:paraId="6EC4ED85" w14:textId="77777777" w:rsidR="000C43D3" w:rsidRPr="005976F7" w:rsidRDefault="000C43D3" w:rsidP="00D3515B">
            <w:pPr>
              <w:pStyle w:val="Tabelatekst"/>
              <w:rPr>
                <w:sz w:val="18"/>
                <w:szCs w:val="18"/>
              </w:rPr>
            </w:pPr>
            <w:r>
              <w:rPr>
                <w:sz w:val="18"/>
                <w:szCs w:val="18"/>
              </w:rPr>
              <w:t xml:space="preserve">Emisja zanieczyszczeń </w:t>
            </w:r>
            <w:r w:rsidDel="004B52A4">
              <w:rPr>
                <w:sz w:val="18"/>
                <w:szCs w:val="18"/>
              </w:rPr>
              <w:t>powietrza</w:t>
            </w:r>
          </w:p>
        </w:tc>
        <w:tc>
          <w:tcPr>
            <w:tcW w:w="316" w:type="dxa"/>
          </w:tcPr>
          <w:p w14:paraId="13D8FDB5" w14:textId="77777777" w:rsidR="000C43D3" w:rsidRPr="005976F7" w:rsidRDefault="000C43D3" w:rsidP="00D3515B">
            <w:pPr>
              <w:pStyle w:val="Tabelatekst"/>
              <w:rPr>
                <w:sz w:val="18"/>
                <w:szCs w:val="18"/>
              </w:rPr>
            </w:pPr>
          </w:p>
        </w:tc>
        <w:tc>
          <w:tcPr>
            <w:tcW w:w="316" w:type="dxa"/>
          </w:tcPr>
          <w:p w14:paraId="0689BBEF" w14:textId="77777777" w:rsidR="000C43D3" w:rsidRPr="005976F7" w:rsidRDefault="000C43D3" w:rsidP="00D3515B">
            <w:pPr>
              <w:pStyle w:val="Tabelatekst"/>
              <w:rPr>
                <w:sz w:val="18"/>
                <w:szCs w:val="18"/>
              </w:rPr>
            </w:pPr>
          </w:p>
        </w:tc>
        <w:tc>
          <w:tcPr>
            <w:tcW w:w="316" w:type="dxa"/>
            <w:shd w:val="clear" w:color="auto" w:fill="FF0000"/>
          </w:tcPr>
          <w:p w14:paraId="6CFB759F" w14:textId="77777777" w:rsidR="000C43D3" w:rsidRPr="005976F7" w:rsidRDefault="000C43D3" w:rsidP="00D3515B">
            <w:pPr>
              <w:pStyle w:val="Tabelatekst"/>
              <w:rPr>
                <w:sz w:val="18"/>
                <w:szCs w:val="18"/>
              </w:rPr>
            </w:pPr>
          </w:p>
        </w:tc>
        <w:tc>
          <w:tcPr>
            <w:tcW w:w="316" w:type="dxa"/>
          </w:tcPr>
          <w:p w14:paraId="05DC3EA4" w14:textId="77777777" w:rsidR="000C43D3" w:rsidRPr="005976F7" w:rsidRDefault="000C43D3" w:rsidP="00D3515B">
            <w:pPr>
              <w:pStyle w:val="Tabelatekst"/>
              <w:rPr>
                <w:sz w:val="18"/>
                <w:szCs w:val="18"/>
              </w:rPr>
            </w:pPr>
          </w:p>
        </w:tc>
        <w:tc>
          <w:tcPr>
            <w:tcW w:w="316" w:type="dxa"/>
          </w:tcPr>
          <w:p w14:paraId="6D5BC004" w14:textId="77777777" w:rsidR="000C43D3" w:rsidRPr="005976F7" w:rsidRDefault="000C43D3" w:rsidP="00D3515B">
            <w:pPr>
              <w:pStyle w:val="Tabelatekst"/>
              <w:rPr>
                <w:sz w:val="18"/>
                <w:szCs w:val="18"/>
              </w:rPr>
            </w:pPr>
          </w:p>
        </w:tc>
        <w:tc>
          <w:tcPr>
            <w:tcW w:w="316" w:type="dxa"/>
          </w:tcPr>
          <w:p w14:paraId="73E23A42" w14:textId="77777777" w:rsidR="000C43D3" w:rsidRPr="005976F7" w:rsidRDefault="000C43D3" w:rsidP="00D3515B">
            <w:pPr>
              <w:pStyle w:val="Tabelatekst"/>
              <w:rPr>
                <w:sz w:val="18"/>
                <w:szCs w:val="18"/>
              </w:rPr>
            </w:pPr>
          </w:p>
        </w:tc>
        <w:tc>
          <w:tcPr>
            <w:tcW w:w="758" w:type="dxa"/>
            <w:vAlign w:val="center"/>
          </w:tcPr>
          <w:p w14:paraId="48E1E9E4"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1DD6A9AB" w14:textId="77777777" w:rsidR="000C43D3" w:rsidRPr="00CC6C0E" w:rsidRDefault="000C43D3" w:rsidP="00503E4D">
            <w:pPr>
              <w:pStyle w:val="Tabelatekst"/>
              <w:jc w:val="center"/>
              <w:rPr>
                <w:b/>
                <w:bCs/>
                <w:sz w:val="18"/>
                <w:szCs w:val="18"/>
              </w:rPr>
            </w:pPr>
          </w:p>
        </w:tc>
        <w:tc>
          <w:tcPr>
            <w:tcW w:w="758" w:type="dxa"/>
            <w:vAlign w:val="center"/>
          </w:tcPr>
          <w:p w14:paraId="4F37D6CB" w14:textId="77777777" w:rsidR="000C43D3" w:rsidRPr="00CC6C0E" w:rsidRDefault="000C43D3" w:rsidP="00503E4D">
            <w:pPr>
              <w:pStyle w:val="Tabelatekst"/>
              <w:jc w:val="center"/>
              <w:rPr>
                <w:b/>
                <w:bCs/>
                <w:sz w:val="18"/>
                <w:szCs w:val="18"/>
              </w:rPr>
            </w:pPr>
          </w:p>
        </w:tc>
        <w:tc>
          <w:tcPr>
            <w:tcW w:w="758" w:type="dxa"/>
            <w:vAlign w:val="center"/>
          </w:tcPr>
          <w:p w14:paraId="2C380323"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7BDD23F0" w14:textId="77777777" w:rsidR="000C43D3" w:rsidRPr="00CC6C0E" w:rsidRDefault="000C43D3" w:rsidP="00503E4D">
            <w:pPr>
              <w:pStyle w:val="Tabelatekst"/>
              <w:jc w:val="center"/>
              <w:rPr>
                <w:b/>
                <w:bCs/>
                <w:sz w:val="18"/>
                <w:szCs w:val="18"/>
              </w:rPr>
            </w:pPr>
          </w:p>
        </w:tc>
        <w:tc>
          <w:tcPr>
            <w:tcW w:w="758" w:type="dxa"/>
            <w:vAlign w:val="center"/>
          </w:tcPr>
          <w:p w14:paraId="6DB8A04D" w14:textId="77777777" w:rsidR="000C43D3" w:rsidRPr="00CC6C0E" w:rsidRDefault="000C43D3" w:rsidP="00503E4D">
            <w:pPr>
              <w:pStyle w:val="Tabelatekst"/>
              <w:jc w:val="center"/>
              <w:rPr>
                <w:b/>
                <w:bCs/>
                <w:sz w:val="18"/>
                <w:szCs w:val="18"/>
              </w:rPr>
            </w:pPr>
          </w:p>
        </w:tc>
        <w:tc>
          <w:tcPr>
            <w:tcW w:w="758" w:type="dxa"/>
            <w:vAlign w:val="center"/>
          </w:tcPr>
          <w:p w14:paraId="5EEA9C63" w14:textId="77777777" w:rsidR="000C43D3" w:rsidRPr="00CC6C0E" w:rsidRDefault="000C43D3" w:rsidP="00503E4D">
            <w:pPr>
              <w:pStyle w:val="Tabelatekst"/>
              <w:jc w:val="center"/>
              <w:rPr>
                <w:b/>
                <w:bCs/>
                <w:sz w:val="18"/>
                <w:szCs w:val="18"/>
              </w:rPr>
            </w:pPr>
          </w:p>
        </w:tc>
        <w:tc>
          <w:tcPr>
            <w:tcW w:w="758" w:type="dxa"/>
            <w:vAlign w:val="center"/>
          </w:tcPr>
          <w:p w14:paraId="697E69E3"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2719DB4B" w14:textId="77777777" w:rsidTr="00503E4D">
        <w:trPr>
          <w:trHeight w:val="70"/>
        </w:trPr>
        <w:tc>
          <w:tcPr>
            <w:tcW w:w="789" w:type="dxa"/>
            <w:vMerge/>
            <w:vAlign w:val="center"/>
          </w:tcPr>
          <w:p w14:paraId="74397B0F" w14:textId="77777777" w:rsidR="000C43D3" w:rsidRPr="005976F7" w:rsidRDefault="000C43D3" w:rsidP="00D3515B">
            <w:pPr>
              <w:pStyle w:val="Tabelatekst"/>
              <w:jc w:val="center"/>
              <w:rPr>
                <w:sz w:val="18"/>
                <w:szCs w:val="18"/>
              </w:rPr>
            </w:pPr>
          </w:p>
        </w:tc>
        <w:tc>
          <w:tcPr>
            <w:tcW w:w="975" w:type="dxa"/>
          </w:tcPr>
          <w:p w14:paraId="5C32DCBE" w14:textId="77777777" w:rsidR="000C43D3" w:rsidRPr="005976F7" w:rsidRDefault="000C43D3" w:rsidP="00D3515B">
            <w:pPr>
              <w:pStyle w:val="Tabelatekst"/>
              <w:rPr>
                <w:sz w:val="18"/>
                <w:szCs w:val="18"/>
              </w:rPr>
            </w:pPr>
            <w:r>
              <w:rPr>
                <w:sz w:val="18"/>
                <w:szCs w:val="18"/>
              </w:rPr>
              <w:t>6.</w:t>
            </w:r>
          </w:p>
        </w:tc>
        <w:tc>
          <w:tcPr>
            <w:tcW w:w="4706" w:type="dxa"/>
          </w:tcPr>
          <w:p w14:paraId="264B4D40" w14:textId="77777777" w:rsidR="000C43D3" w:rsidRPr="005976F7" w:rsidRDefault="000C43D3" w:rsidP="00D3515B">
            <w:pPr>
              <w:pStyle w:val="Tabelatekst"/>
              <w:rPr>
                <w:sz w:val="18"/>
                <w:szCs w:val="18"/>
              </w:rPr>
            </w:pPr>
            <w:r>
              <w:rPr>
                <w:sz w:val="18"/>
                <w:szCs w:val="18"/>
              </w:rPr>
              <w:t>Emisja hałasu i drgań</w:t>
            </w:r>
          </w:p>
        </w:tc>
        <w:tc>
          <w:tcPr>
            <w:tcW w:w="316" w:type="dxa"/>
          </w:tcPr>
          <w:p w14:paraId="31DF5D21" w14:textId="77777777" w:rsidR="000C43D3" w:rsidRPr="005976F7" w:rsidRDefault="000C43D3" w:rsidP="00D3515B">
            <w:pPr>
              <w:pStyle w:val="Tabelatekst"/>
              <w:rPr>
                <w:sz w:val="18"/>
                <w:szCs w:val="18"/>
              </w:rPr>
            </w:pPr>
          </w:p>
        </w:tc>
        <w:tc>
          <w:tcPr>
            <w:tcW w:w="316" w:type="dxa"/>
          </w:tcPr>
          <w:p w14:paraId="61047C66" w14:textId="77777777" w:rsidR="000C43D3" w:rsidRPr="005976F7" w:rsidRDefault="000C43D3" w:rsidP="00D3515B">
            <w:pPr>
              <w:pStyle w:val="Tabelatekst"/>
              <w:rPr>
                <w:sz w:val="18"/>
                <w:szCs w:val="18"/>
              </w:rPr>
            </w:pPr>
          </w:p>
        </w:tc>
        <w:tc>
          <w:tcPr>
            <w:tcW w:w="316" w:type="dxa"/>
            <w:shd w:val="clear" w:color="auto" w:fill="FF0000"/>
          </w:tcPr>
          <w:p w14:paraId="042544DA" w14:textId="77777777" w:rsidR="000C43D3" w:rsidRPr="005976F7" w:rsidRDefault="000C43D3" w:rsidP="00D3515B">
            <w:pPr>
              <w:pStyle w:val="Tabelatekst"/>
              <w:rPr>
                <w:sz w:val="18"/>
                <w:szCs w:val="18"/>
              </w:rPr>
            </w:pPr>
          </w:p>
        </w:tc>
        <w:tc>
          <w:tcPr>
            <w:tcW w:w="316" w:type="dxa"/>
          </w:tcPr>
          <w:p w14:paraId="24CF12F9" w14:textId="77777777" w:rsidR="000C43D3" w:rsidRPr="005976F7" w:rsidRDefault="000C43D3" w:rsidP="00D3515B">
            <w:pPr>
              <w:pStyle w:val="Tabelatekst"/>
              <w:rPr>
                <w:sz w:val="18"/>
                <w:szCs w:val="18"/>
              </w:rPr>
            </w:pPr>
          </w:p>
        </w:tc>
        <w:tc>
          <w:tcPr>
            <w:tcW w:w="316" w:type="dxa"/>
          </w:tcPr>
          <w:p w14:paraId="3717A1A4" w14:textId="77777777" w:rsidR="000C43D3" w:rsidRPr="005976F7" w:rsidRDefault="000C43D3" w:rsidP="00D3515B">
            <w:pPr>
              <w:pStyle w:val="Tabelatekst"/>
              <w:rPr>
                <w:sz w:val="18"/>
                <w:szCs w:val="18"/>
              </w:rPr>
            </w:pPr>
          </w:p>
        </w:tc>
        <w:tc>
          <w:tcPr>
            <w:tcW w:w="316" w:type="dxa"/>
          </w:tcPr>
          <w:p w14:paraId="20A0D97C" w14:textId="77777777" w:rsidR="000C43D3" w:rsidRPr="005976F7" w:rsidRDefault="000C43D3" w:rsidP="00D3515B">
            <w:pPr>
              <w:pStyle w:val="Tabelatekst"/>
              <w:rPr>
                <w:sz w:val="18"/>
                <w:szCs w:val="18"/>
              </w:rPr>
            </w:pPr>
          </w:p>
        </w:tc>
        <w:tc>
          <w:tcPr>
            <w:tcW w:w="758" w:type="dxa"/>
            <w:vAlign w:val="center"/>
          </w:tcPr>
          <w:p w14:paraId="55C439C5"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63E91E98" w14:textId="77777777" w:rsidR="000C43D3" w:rsidRPr="00CC6C0E" w:rsidRDefault="000C43D3" w:rsidP="00503E4D">
            <w:pPr>
              <w:pStyle w:val="Tabelatekst"/>
              <w:jc w:val="center"/>
              <w:rPr>
                <w:b/>
                <w:bCs/>
                <w:sz w:val="18"/>
                <w:szCs w:val="18"/>
              </w:rPr>
            </w:pPr>
          </w:p>
        </w:tc>
        <w:tc>
          <w:tcPr>
            <w:tcW w:w="758" w:type="dxa"/>
            <w:vAlign w:val="center"/>
          </w:tcPr>
          <w:p w14:paraId="014799DE" w14:textId="77777777" w:rsidR="000C43D3" w:rsidRPr="00CC6C0E" w:rsidRDefault="000C43D3" w:rsidP="00503E4D">
            <w:pPr>
              <w:pStyle w:val="Tabelatekst"/>
              <w:jc w:val="center"/>
              <w:rPr>
                <w:b/>
                <w:bCs/>
                <w:sz w:val="18"/>
                <w:szCs w:val="18"/>
              </w:rPr>
            </w:pPr>
          </w:p>
        </w:tc>
        <w:tc>
          <w:tcPr>
            <w:tcW w:w="758" w:type="dxa"/>
            <w:vAlign w:val="center"/>
          </w:tcPr>
          <w:p w14:paraId="32E69BA9"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53EE7D35" w14:textId="77777777" w:rsidR="000C43D3" w:rsidRPr="00CC6C0E" w:rsidRDefault="000C43D3" w:rsidP="00503E4D">
            <w:pPr>
              <w:pStyle w:val="Tabelatekst"/>
              <w:jc w:val="center"/>
              <w:rPr>
                <w:b/>
                <w:bCs/>
                <w:sz w:val="18"/>
                <w:szCs w:val="18"/>
              </w:rPr>
            </w:pPr>
          </w:p>
        </w:tc>
        <w:tc>
          <w:tcPr>
            <w:tcW w:w="758" w:type="dxa"/>
            <w:vAlign w:val="center"/>
          </w:tcPr>
          <w:p w14:paraId="7F464549" w14:textId="77777777" w:rsidR="000C43D3" w:rsidRPr="00CC6C0E" w:rsidRDefault="000C43D3" w:rsidP="00503E4D">
            <w:pPr>
              <w:pStyle w:val="Tabelatekst"/>
              <w:jc w:val="center"/>
              <w:rPr>
                <w:b/>
                <w:bCs/>
                <w:sz w:val="18"/>
                <w:szCs w:val="18"/>
              </w:rPr>
            </w:pPr>
          </w:p>
        </w:tc>
        <w:tc>
          <w:tcPr>
            <w:tcW w:w="758" w:type="dxa"/>
            <w:vAlign w:val="center"/>
          </w:tcPr>
          <w:p w14:paraId="45DD00BF" w14:textId="77777777" w:rsidR="000C43D3" w:rsidRPr="00CC6C0E" w:rsidRDefault="000C43D3" w:rsidP="00503E4D">
            <w:pPr>
              <w:pStyle w:val="Tabelatekst"/>
              <w:jc w:val="center"/>
              <w:rPr>
                <w:b/>
                <w:bCs/>
                <w:sz w:val="18"/>
                <w:szCs w:val="18"/>
              </w:rPr>
            </w:pPr>
          </w:p>
        </w:tc>
        <w:tc>
          <w:tcPr>
            <w:tcW w:w="758" w:type="dxa"/>
            <w:vAlign w:val="center"/>
          </w:tcPr>
          <w:p w14:paraId="4A7289B6"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5D08B23A" w14:textId="77777777" w:rsidTr="00503E4D">
        <w:trPr>
          <w:trHeight w:val="70"/>
        </w:trPr>
        <w:tc>
          <w:tcPr>
            <w:tcW w:w="789" w:type="dxa"/>
            <w:vMerge/>
            <w:vAlign w:val="center"/>
          </w:tcPr>
          <w:p w14:paraId="25FE8D5C" w14:textId="77777777" w:rsidR="000C43D3" w:rsidRPr="005976F7" w:rsidRDefault="000C43D3" w:rsidP="00D3515B">
            <w:pPr>
              <w:pStyle w:val="Tabelatekst"/>
              <w:jc w:val="center"/>
              <w:rPr>
                <w:sz w:val="18"/>
                <w:szCs w:val="18"/>
              </w:rPr>
            </w:pPr>
          </w:p>
        </w:tc>
        <w:tc>
          <w:tcPr>
            <w:tcW w:w="13641" w:type="dxa"/>
            <w:gridSpan w:val="16"/>
            <w:vAlign w:val="center"/>
          </w:tcPr>
          <w:p w14:paraId="3181D658" w14:textId="77777777" w:rsidR="000C43D3" w:rsidRPr="00CC6C0E" w:rsidRDefault="000C43D3" w:rsidP="00503E4D">
            <w:pPr>
              <w:pStyle w:val="Tabelatekst"/>
              <w:jc w:val="center"/>
              <w:rPr>
                <w:b/>
                <w:bCs/>
                <w:sz w:val="18"/>
                <w:szCs w:val="18"/>
              </w:rPr>
            </w:pPr>
            <w:r w:rsidRPr="00CC6C0E">
              <w:rPr>
                <w:b/>
                <w:bCs/>
                <w:sz w:val="18"/>
                <w:szCs w:val="18"/>
              </w:rPr>
              <w:t>Wpływ na zabytki</w:t>
            </w:r>
          </w:p>
        </w:tc>
      </w:tr>
      <w:tr w:rsidR="000C43D3" w:rsidRPr="005976F7" w14:paraId="623DE75D" w14:textId="77777777" w:rsidTr="00503E4D">
        <w:trPr>
          <w:trHeight w:val="70"/>
        </w:trPr>
        <w:tc>
          <w:tcPr>
            <w:tcW w:w="789" w:type="dxa"/>
            <w:vMerge/>
            <w:vAlign w:val="center"/>
          </w:tcPr>
          <w:p w14:paraId="31AA471E" w14:textId="77777777" w:rsidR="000C43D3" w:rsidRPr="005976F7" w:rsidRDefault="000C43D3" w:rsidP="00D3515B">
            <w:pPr>
              <w:pStyle w:val="Tabelatekst"/>
              <w:jc w:val="center"/>
              <w:rPr>
                <w:sz w:val="18"/>
                <w:szCs w:val="18"/>
              </w:rPr>
            </w:pPr>
          </w:p>
        </w:tc>
        <w:tc>
          <w:tcPr>
            <w:tcW w:w="975" w:type="dxa"/>
          </w:tcPr>
          <w:p w14:paraId="6C7720E3" w14:textId="77777777" w:rsidR="000C43D3" w:rsidRPr="005976F7" w:rsidRDefault="000C43D3" w:rsidP="00D3515B">
            <w:pPr>
              <w:pStyle w:val="Tabelatekst"/>
              <w:rPr>
                <w:sz w:val="18"/>
                <w:szCs w:val="18"/>
              </w:rPr>
            </w:pPr>
            <w:r>
              <w:rPr>
                <w:sz w:val="18"/>
                <w:szCs w:val="18"/>
              </w:rPr>
              <w:t>1.</w:t>
            </w:r>
          </w:p>
        </w:tc>
        <w:tc>
          <w:tcPr>
            <w:tcW w:w="4706" w:type="dxa"/>
          </w:tcPr>
          <w:p w14:paraId="3135A03F" w14:textId="77777777" w:rsidR="000C43D3" w:rsidRPr="005976F7" w:rsidRDefault="000C43D3" w:rsidP="00D3515B">
            <w:pPr>
              <w:pStyle w:val="Tabelatekst"/>
              <w:rPr>
                <w:sz w:val="18"/>
                <w:szCs w:val="18"/>
              </w:rPr>
            </w:pPr>
            <w:r>
              <w:rPr>
                <w:sz w:val="18"/>
                <w:szCs w:val="18"/>
              </w:rPr>
              <w:t>O</w:t>
            </w:r>
            <w:r w:rsidRPr="00F2171F">
              <w:rPr>
                <w:sz w:val="18"/>
                <w:szCs w:val="18"/>
              </w:rPr>
              <w:t xml:space="preserve">chrona zabytków przed </w:t>
            </w:r>
            <w:r>
              <w:rPr>
                <w:sz w:val="18"/>
                <w:szCs w:val="18"/>
              </w:rPr>
              <w:t>zniszczeniem i degradacją wskutek podtopienia</w:t>
            </w:r>
          </w:p>
        </w:tc>
        <w:tc>
          <w:tcPr>
            <w:tcW w:w="316" w:type="dxa"/>
            <w:vAlign w:val="center"/>
          </w:tcPr>
          <w:p w14:paraId="71516D6C" w14:textId="77777777" w:rsidR="000C43D3" w:rsidRPr="005976F7" w:rsidRDefault="000C43D3" w:rsidP="00D3515B">
            <w:pPr>
              <w:pStyle w:val="Tabelatekst"/>
              <w:rPr>
                <w:sz w:val="18"/>
                <w:szCs w:val="18"/>
              </w:rPr>
            </w:pPr>
          </w:p>
        </w:tc>
        <w:tc>
          <w:tcPr>
            <w:tcW w:w="316" w:type="dxa"/>
            <w:vAlign w:val="center"/>
          </w:tcPr>
          <w:p w14:paraId="5BDFAE96" w14:textId="77777777" w:rsidR="000C43D3" w:rsidRPr="005976F7" w:rsidRDefault="000C43D3" w:rsidP="00D3515B">
            <w:pPr>
              <w:pStyle w:val="Tabelatekst"/>
              <w:rPr>
                <w:sz w:val="18"/>
                <w:szCs w:val="18"/>
              </w:rPr>
            </w:pPr>
          </w:p>
        </w:tc>
        <w:tc>
          <w:tcPr>
            <w:tcW w:w="316" w:type="dxa"/>
            <w:vAlign w:val="center"/>
          </w:tcPr>
          <w:p w14:paraId="2F398F21" w14:textId="77777777" w:rsidR="000C43D3" w:rsidRPr="005976F7" w:rsidRDefault="000C43D3" w:rsidP="00D3515B">
            <w:pPr>
              <w:pStyle w:val="Tabelatekst"/>
              <w:rPr>
                <w:sz w:val="18"/>
                <w:szCs w:val="18"/>
              </w:rPr>
            </w:pPr>
          </w:p>
        </w:tc>
        <w:tc>
          <w:tcPr>
            <w:tcW w:w="316" w:type="dxa"/>
            <w:shd w:val="clear" w:color="auto" w:fill="92D050"/>
            <w:vAlign w:val="center"/>
          </w:tcPr>
          <w:p w14:paraId="4E34A846" w14:textId="77777777" w:rsidR="000C43D3" w:rsidRPr="005976F7" w:rsidRDefault="000C43D3" w:rsidP="00D3515B">
            <w:pPr>
              <w:pStyle w:val="Tabelatekst"/>
              <w:rPr>
                <w:sz w:val="18"/>
                <w:szCs w:val="18"/>
              </w:rPr>
            </w:pPr>
          </w:p>
        </w:tc>
        <w:tc>
          <w:tcPr>
            <w:tcW w:w="316" w:type="dxa"/>
            <w:vAlign w:val="center"/>
          </w:tcPr>
          <w:p w14:paraId="5528639D" w14:textId="77777777" w:rsidR="000C43D3" w:rsidRPr="005976F7" w:rsidRDefault="000C43D3" w:rsidP="00D3515B">
            <w:pPr>
              <w:pStyle w:val="Tabelatekst"/>
              <w:rPr>
                <w:sz w:val="18"/>
                <w:szCs w:val="18"/>
              </w:rPr>
            </w:pPr>
          </w:p>
        </w:tc>
        <w:tc>
          <w:tcPr>
            <w:tcW w:w="316" w:type="dxa"/>
            <w:vAlign w:val="center"/>
          </w:tcPr>
          <w:p w14:paraId="0982643E" w14:textId="77777777" w:rsidR="000C43D3" w:rsidRPr="005976F7" w:rsidRDefault="000C43D3" w:rsidP="00D3515B">
            <w:pPr>
              <w:pStyle w:val="Tabelatekst"/>
              <w:rPr>
                <w:sz w:val="18"/>
                <w:szCs w:val="18"/>
              </w:rPr>
            </w:pPr>
          </w:p>
        </w:tc>
        <w:tc>
          <w:tcPr>
            <w:tcW w:w="758" w:type="dxa"/>
            <w:vAlign w:val="center"/>
          </w:tcPr>
          <w:p w14:paraId="6A4C48B5" w14:textId="77777777" w:rsidR="000C43D3" w:rsidRPr="00CC6C0E" w:rsidRDefault="000C43D3" w:rsidP="00503E4D">
            <w:pPr>
              <w:pStyle w:val="Tabelatekst"/>
              <w:jc w:val="center"/>
              <w:rPr>
                <w:b/>
                <w:bCs/>
                <w:sz w:val="18"/>
                <w:szCs w:val="18"/>
              </w:rPr>
            </w:pPr>
          </w:p>
        </w:tc>
        <w:tc>
          <w:tcPr>
            <w:tcW w:w="758" w:type="dxa"/>
            <w:vAlign w:val="center"/>
          </w:tcPr>
          <w:p w14:paraId="0B8E2BB6"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682FA46E" w14:textId="77777777" w:rsidR="000C43D3" w:rsidRPr="00CC6C0E" w:rsidRDefault="000C43D3" w:rsidP="00503E4D">
            <w:pPr>
              <w:pStyle w:val="Tabelatekst"/>
              <w:jc w:val="center"/>
              <w:rPr>
                <w:b/>
                <w:bCs/>
                <w:sz w:val="18"/>
                <w:szCs w:val="18"/>
              </w:rPr>
            </w:pPr>
          </w:p>
        </w:tc>
        <w:tc>
          <w:tcPr>
            <w:tcW w:w="758" w:type="dxa"/>
            <w:vAlign w:val="center"/>
          </w:tcPr>
          <w:p w14:paraId="06C3FC76" w14:textId="77777777" w:rsidR="000C43D3" w:rsidRPr="00CC6C0E" w:rsidRDefault="000C43D3" w:rsidP="00503E4D">
            <w:pPr>
              <w:pStyle w:val="Tabelatekst"/>
              <w:jc w:val="center"/>
              <w:rPr>
                <w:b/>
                <w:bCs/>
                <w:sz w:val="18"/>
                <w:szCs w:val="18"/>
              </w:rPr>
            </w:pPr>
          </w:p>
        </w:tc>
        <w:tc>
          <w:tcPr>
            <w:tcW w:w="758" w:type="dxa"/>
            <w:vAlign w:val="center"/>
          </w:tcPr>
          <w:p w14:paraId="27B8EEF2"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7CB3769A" w14:textId="77777777" w:rsidR="000C43D3" w:rsidRPr="00CC6C0E" w:rsidRDefault="000C43D3" w:rsidP="00503E4D">
            <w:pPr>
              <w:pStyle w:val="Tabelatekst"/>
              <w:jc w:val="center"/>
              <w:rPr>
                <w:b/>
                <w:bCs/>
                <w:sz w:val="18"/>
                <w:szCs w:val="18"/>
              </w:rPr>
            </w:pPr>
          </w:p>
        </w:tc>
        <w:tc>
          <w:tcPr>
            <w:tcW w:w="758" w:type="dxa"/>
            <w:vAlign w:val="center"/>
          </w:tcPr>
          <w:p w14:paraId="0BD9F719"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43E92504" w14:textId="77777777" w:rsidR="000C43D3" w:rsidRPr="00CC6C0E" w:rsidRDefault="000C43D3" w:rsidP="00503E4D">
            <w:pPr>
              <w:pStyle w:val="Tabelatekst"/>
              <w:jc w:val="center"/>
              <w:rPr>
                <w:b/>
                <w:bCs/>
                <w:sz w:val="18"/>
                <w:szCs w:val="18"/>
              </w:rPr>
            </w:pPr>
          </w:p>
        </w:tc>
      </w:tr>
      <w:tr w:rsidR="000C43D3" w:rsidRPr="005976F7" w14:paraId="6CD31E01" w14:textId="77777777" w:rsidTr="00503E4D">
        <w:trPr>
          <w:trHeight w:val="70"/>
        </w:trPr>
        <w:tc>
          <w:tcPr>
            <w:tcW w:w="789" w:type="dxa"/>
            <w:vMerge/>
            <w:vAlign w:val="center"/>
          </w:tcPr>
          <w:p w14:paraId="7BE1BD9D" w14:textId="77777777" w:rsidR="000C43D3" w:rsidRPr="005976F7" w:rsidRDefault="000C43D3" w:rsidP="00D3515B">
            <w:pPr>
              <w:pStyle w:val="Tabelatekst"/>
              <w:jc w:val="center"/>
              <w:rPr>
                <w:sz w:val="18"/>
                <w:szCs w:val="18"/>
              </w:rPr>
            </w:pPr>
          </w:p>
        </w:tc>
        <w:tc>
          <w:tcPr>
            <w:tcW w:w="975" w:type="dxa"/>
          </w:tcPr>
          <w:p w14:paraId="1E342048" w14:textId="77777777" w:rsidR="000C43D3" w:rsidRPr="005976F7" w:rsidRDefault="000C43D3" w:rsidP="00D3515B">
            <w:pPr>
              <w:pStyle w:val="Tabelatekst"/>
              <w:rPr>
                <w:sz w:val="18"/>
                <w:szCs w:val="18"/>
              </w:rPr>
            </w:pPr>
            <w:r>
              <w:rPr>
                <w:sz w:val="18"/>
                <w:szCs w:val="18"/>
              </w:rPr>
              <w:t xml:space="preserve">2. </w:t>
            </w:r>
          </w:p>
        </w:tc>
        <w:tc>
          <w:tcPr>
            <w:tcW w:w="4706" w:type="dxa"/>
          </w:tcPr>
          <w:p w14:paraId="50C72187" w14:textId="77777777" w:rsidR="000C43D3" w:rsidRPr="005976F7" w:rsidRDefault="000C43D3" w:rsidP="00D3515B">
            <w:pPr>
              <w:pStyle w:val="Tabelatekst"/>
              <w:rPr>
                <w:sz w:val="18"/>
                <w:szCs w:val="18"/>
              </w:rPr>
            </w:pPr>
            <w:r w:rsidRPr="005D5A8B">
              <w:rPr>
                <w:sz w:val="18"/>
                <w:szCs w:val="18"/>
              </w:rPr>
              <w:t>Ochrona zabytków przed zniszczeniem i degradacją</w:t>
            </w:r>
            <w:r>
              <w:rPr>
                <w:sz w:val="18"/>
                <w:szCs w:val="18"/>
              </w:rPr>
              <w:t xml:space="preserve"> </w:t>
            </w:r>
            <w:r w:rsidRPr="005D5A8B">
              <w:rPr>
                <w:sz w:val="18"/>
                <w:szCs w:val="18"/>
              </w:rPr>
              <w:t>w wyniku usunięcia</w:t>
            </w:r>
            <w:r>
              <w:rPr>
                <w:sz w:val="18"/>
                <w:szCs w:val="18"/>
              </w:rPr>
              <w:t xml:space="preserve"> zatorów</w:t>
            </w:r>
          </w:p>
        </w:tc>
        <w:tc>
          <w:tcPr>
            <w:tcW w:w="316" w:type="dxa"/>
            <w:vAlign w:val="center"/>
          </w:tcPr>
          <w:p w14:paraId="025E1ACD" w14:textId="77777777" w:rsidR="000C43D3" w:rsidRPr="005976F7" w:rsidRDefault="000C43D3" w:rsidP="00D3515B">
            <w:pPr>
              <w:pStyle w:val="Tabelatekst"/>
              <w:rPr>
                <w:sz w:val="18"/>
                <w:szCs w:val="18"/>
              </w:rPr>
            </w:pPr>
          </w:p>
        </w:tc>
        <w:tc>
          <w:tcPr>
            <w:tcW w:w="316" w:type="dxa"/>
            <w:vAlign w:val="center"/>
          </w:tcPr>
          <w:p w14:paraId="6F36ED62" w14:textId="77777777" w:rsidR="000C43D3" w:rsidRPr="005976F7" w:rsidRDefault="000C43D3" w:rsidP="00D3515B">
            <w:pPr>
              <w:pStyle w:val="Tabelatekst"/>
              <w:rPr>
                <w:sz w:val="18"/>
                <w:szCs w:val="18"/>
              </w:rPr>
            </w:pPr>
          </w:p>
        </w:tc>
        <w:tc>
          <w:tcPr>
            <w:tcW w:w="316" w:type="dxa"/>
            <w:vAlign w:val="center"/>
          </w:tcPr>
          <w:p w14:paraId="293DAA50" w14:textId="77777777" w:rsidR="000C43D3" w:rsidRPr="005976F7" w:rsidRDefault="000C43D3" w:rsidP="00D3515B">
            <w:pPr>
              <w:pStyle w:val="Tabelatekst"/>
              <w:rPr>
                <w:sz w:val="18"/>
                <w:szCs w:val="18"/>
              </w:rPr>
            </w:pPr>
          </w:p>
        </w:tc>
        <w:tc>
          <w:tcPr>
            <w:tcW w:w="316" w:type="dxa"/>
            <w:shd w:val="clear" w:color="auto" w:fill="92D050"/>
            <w:vAlign w:val="center"/>
          </w:tcPr>
          <w:p w14:paraId="3DBB8439" w14:textId="77777777" w:rsidR="000C43D3" w:rsidRPr="005976F7" w:rsidRDefault="000C43D3" w:rsidP="00D3515B">
            <w:pPr>
              <w:pStyle w:val="Tabelatekst"/>
              <w:rPr>
                <w:sz w:val="18"/>
                <w:szCs w:val="18"/>
              </w:rPr>
            </w:pPr>
          </w:p>
        </w:tc>
        <w:tc>
          <w:tcPr>
            <w:tcW w:w="316" w:type="dxa"/>
            <w:vAlign w:val="center"/>
          </w:tcPr>
          <w:p w14:paraId="5DCC4B48" w14:textId="77777777" w:rsidR="000C43D3" w:rsidRPr="005976F7" w:rsidRDefault="000C43D3" w:rsidP="00D3515B">
            <w:pPr>
              <w:pStyle w:val="Tabelatekst"/>
              <w:rPr>
                <w:sz w:val="18"/>
                <w:szCs w:val="18"/>
              </w:rPr>
            </w:pPr>
          </w:p>
        </w:tc>
        <w:tc>
          <w:tcPr>
            <w:tcW w:w="316" w:type="dxa"/>
            <w:vAlign w:val="center"/>
          </w:tcPr>
          <w:p w14:paraId="0170FB6D" w14:textId="77777777" w:rsidR="000C43D3" w:rsidRPr="005976F7" w:rsidRDefault="000C43D3" w:rsidP="00D3515B">
            <w:pPr>
              <w:pStyle w:val="Tabelatekst"/>
              <w:rPr>
                <w:sz w:val="18"/>
                <w:szCs w:val="18"/>
              </w:rPr>
            </w:pPr>
          </w:p>
        </w:tc>
        <w:tc>
          <w:tcPr>
            <w:tcW w:w="758" w:type="dxa"/>
            <w:vAlign w:val="center"/>
          </w:tcPr>
          <w:p w14:paraId="666A3825" w14:textId="77777777" w:rsidR="000C43D3" w:rsidRPr="00CC6C0E" w:rsidRDefault="000C43D3" w:rsidP="00503E4D">
            <w:pPr>
              <w:pStyle w:val="Tabelatekst"/>
              <w:jc w:val="center"/>
              <w:rPr>
                <w:b/>
                <w:bCs/>
                <w:sz w:val="18"/>
                <w:szCs w:val="18"/>
              </w:rPr>
            </w:pPr>
          </w:p>
        </w:tc>
        <w:tc>
          <w:tcPr>
            <w:tcW w:w="758" w:type="dxa"/>
            <w:vAlign w:val="center"/>
          </w:tcPr>
          <w:p w14:paraId="13F8E273"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4E141025" w14:textId="77777777" w:rsidR="000C43D3" w:rsidRPr="00CC6C0E" w:rsidRDefault="000C43D3" w:rsidP="00503E4D">
            <w:pPr>
              <w:pStyle w:val="Tabelatekst"/>
              <w:jc w:val="center"/>
              <w:rPr>
                <w:b/>
                <w:bCs/>
                <w:sz w:val="18"/>
                <w:szCs w:val="18"/>
              </w:rPr>
            </w:pPr>
          </w:p>
        </w:tc>
        <w:tc>
          <w:tcPr>
            <w:tcW w:w="758" w:type="dxa"/>
            <w:vAlign w:val="center"/>
          </w:tcPr>
          <w:p w14:paraId="72BC4862" w14:textId="77777777" w:rsidR="000C43D3" w:rsidRPr="00CC6C0E" w:rsidRDefault="000C43D3" w:rsidP="00503E4D">
            <w:pPr>
              <w:pStyle w:val="Tabelatekst"/>
              <w:jc w:val="center"/>
              <w:rPr>
                <w:b/>
                <w:bCs/>
                <w:sz w:val="18"/>
                <w:szCs w:val="18"/>
              </w:rPr>
            </w:pPr>
          </w:p>
        </w:tc>
        <w:tc>
          <w:tcPr>
            <w:tcW w:w="758" w:type="dxa"/>
            <w:vAlign w:val="center"/>
          </w:tcPr>
          <w:p w14:paraId="3C31DBDA"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5FCC0499" w14:textId="77777777" w:rsidR="000C43D3" w:rsidRPr="00CC6C0E" w:rsidRDefault="000C43D3" w:rsidP="00503E4D">
            <w:pPr>
              <w:pStyle w:val="Tabelatekst"/>
              <w:jc w:val="center"/>
              <w:rPr>
                <w:b/>
                <w:bCs/>
                <w:sz w:val="18"/>
                <w:szCs w:val="18"/>
              </w:rPr>
            </w:pPr>
          </w:p>
        </w:tc>
        <w:tc>
          <w:tcPr>
            <w:tcW w:w="758" w:type="dxa"/>
            <w:vAlign w:val="center"/>
          </w:tcPr>
          <w:p w14:paraId="30D94995"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1AE8B777" w14:textId="77777777" w:rsidR="000C43D3" w:rsidRPr="00CC6C0E" w:rsidRDefault="000C43D3" w:rsidP="00503E4D">
            <w:pPr>
              <w:pStyle w:val="Tabelatekst"/>
              <w:jc w:val="center"/>
              <w:rPr>
                <w:b/>
                <w:bCs/>
                <w:sz w:val="18"/>
                <w:szCs w:val="18"/>
              </w:rPr>
            </w:pPr>
          </w:p>
        </w:tc>
      </w:tr>
      <w:tr w:rsidR="000C43D3" w:rsidRPr="005976F7" w14:paraId="5A151742" w14:textId="77777777" w:rsidTr="00503E4D">
        <w:trPr>
          <w:trHeight w:val="70"/>
        </w:trPr>
        <w:tc>
          <w:tcPr>
            <w:tcW w:w="789" w:type="dxa"/>
            <w:vMerge/>
            <w:vAlign w:val="center"/>
          </w:tcPr>
          <w:p w14:paraId="7A32FB07" w14:textId="77777777" w:rsidR="000C43D3" w:rsidRPr="005976F7" w:rsidRDefault="000C43D3" w:rsidP="00D3515B">
            <w:pPr>
              <w:pStyle w:val="Tabelatekst"/>
              <w:jc w:val="center"/>
              <w:rPr>
                <w:sz w:val="18"/>
                <w:szCs w:val="18"/>
              </w:rPr>
            </w:pPr>
          </w:p>
        </w:tc>
        <w:tc>
          <w:tcPr>
            <w:tcW w:w="975" w:type="dxa"/>
          </w:tcPr>
          <w:p w14:paraId="10D546B0" w14:textId="77777777" w:rsidR="000C43D3" w:rsidRPr="005976F7" w:rsidRDefault="000C43D3" w:rsidP="00D3515B">
            <w:pPr>
              <w:pStyle w:val="Tabelatekst"/>
              <w:rPr>
                <w:sz w:val="18"/>
                <w:szCs w:val="18"/>
              </w:rPr>
            </w:pPr>
            <w:r>
              <w:rPr>
                <w:sz w:val="18"/>
                <w:szCs w:val="18"/>
              </w:rPr>
              <w:t xml:space="preserve">3. </w:t>
            </w:r>
          </w:p>
        </w:tc>
        <w:tc>
          <w:tcPr>
            <w:tcW w:w="4706" w:type="dxa"/>
          </w:tcPr>
          <w:p w14:paraId="61058D40" w14:textId="77777777" w:rsidR="000C43D3" w:rsidRPr="005976F7" w:rsidRDefault="000C43D3" w:rsidP="00D3515B">
            <w:pPr>
              <w:pStyle w:val="Tabelatekst"/>
              <w:rPr>
                <w:sz w:val="18"/>
                <w:szCs w:val="18"/>
              </w:rPr>
            </w:pPr>
            <w:r>
              <w:rPr>
                <w:sz w:val="18"/>
                <w:szCs w:val="18"/>
              </w:rPr>
              <w:t>Z</w:t>
            </w:r>
            <w:r w:rsidRPr="00246DCC">
              <w:rPr>
                <w:sz w:val="18"/>
                <w:szCs w:val="18"/>
              </w:rPr>
              <w:t>agrożenie zniszczenia lub naruszenia nieodkrytych obiektów archeologicznych w wyniku prac ziemnych</w:t>
            </w:r>
          </w:p>
        </w:tc>
        <w:tc>
          <w:tcPr>
            <w:tcW w:w="316" w:type="dxa"/>
            <w:vAlign w:val="center"/>
          </w:tcPr>
          <w:p w14:paraId="2D08BCBF" w14:textId="77777777" w:rsidR="000C43D3" w:rsidRPr="005976F7" w:rsidRDefault="000C43D3" w:rsidP="00D3515B">
            <w:pPr>
              <w:pStyle w:val="Tabelatekst"/>
              <w:rPr>
                <w:sz w:val="18"/>
                <w:szCs w:val="18"/>
              </w:rPr>
            </w:pPr>
          </w:p>
        </w:tc>
        <w:tc>
          <w:tcPr>
            <w:tcW w:w="316" w:type="dxa"/>
            <w:vAlign w:val="center"/>
          </w:tcPr>
          <w:p w14:paraId="433DC5D3" w14:textId="77777777" w:rsidR="000C43D3" w:rsidRPr="005976F7" w:rsidRDefault="000C43D3" w:rsidP="00D3515B">
            <w:pPr>
              <w:pStyle w:val="Tabelatekst"/>
              <w:rPr>
                <w:sz w:val="18"/>
                <w:szCs w:val="18"/>
              </w:rPr>
            </w:pPr>
          </w:p>
        </w:tc>
        <w:tc>
          <w:tcPr>
            <w:tcW w:w="316" w:type="dxa"/>
            <w:shd w:val="clear" w:color="auto" w:fill="FF0000"/>
            <w:vAlign w:val="center"/>
          </w:tcPr>
          <w:p w14:paraId="33DB12B5" w14:textId="77777777" w:rsidR="000C43D3" w:rsidRPr="005976F7" w:rsidRDefault="000C43D3" w:rsidP="00D3515B">
            <w:pPr>
              <w:pStyle w:val="Tabelatekst"/>
              <w:rPr>
                <w:sz w:val="18"/>
                <w:szCs w:val="18"/>
              </w:rPr>
            </w:pPr>
          </w:p>
        </w:tc>
        <w:tc>
          <w:tcPr>
            <w:tcW w:w="316" w:type="dxa"/>
            <w:vAlign w:val="center"/>
          </w:tcPr>
          <w:p w14:paraId="76698889" w14:textId="77777777" w:rsidR="000C43D3" w:rsidRPr="005976F7" w:rsidRDefault="000C43D3" w:rsidP="00D3515B">
            <w:pPr>
              <w:pStyle w:val="Tabelatekst"/>
              <w:rPr>
                <w:sz w:val="18"/>
                <w:szCs w:val="18"/>
              </w:rPr>
            </w:pPr>
          </w:p>
        </w:tc>
        <w:tc>
          <w:tcPr>
            <w:tcW w:w="316" w:type="dxa"/>
            <w:vAlign w:val="center"/>
          </w:tcPr>
          <w:p w14:paraId="49A7E75B" w14:textId="77777777" w:rsidR="000C43D3" w:rsidRPr="005976F7" w:rsidRDefault="000C43D3" w:rsidP="00D3515B">
            <w:pPr>
              <w:pStyle w:val="Tabelatekst"/>
              <w:rPr>
                <w:sz w:val="18"/>
                <w:szCs w:val="18"/>
              </w:rPr>
            </w:pPr>
          </w:p>
        </w:tc>
        <w:tc>
          <w:tcPr>
            <w:tcW w:w="316" w:type="dxa"/>
            <w:vAlign w:val="center"/>
          </w:tcPr>
          <w:p w14:paraId="49636400" w14:textId="77777777" w:rsidR="000C43D3" w:rsidRPr="005976F7" w:rsidRDefault="000C43D3" w:rsidP="00D3515B">
            <w:pPr>
              <w:pStyle w:val="Tabelatekst"/>
              <w:rPr>
                <w:sz w:val="18"/>
                <w:szCs w:val="18"/>
              </w:rPr>
            </w:pPr>
          </w:p>
        </w:tc>
        <w:tc>
          <w:tcPr>
            <w:tcW w:w="758" w:type="dxa"/>
            <w:vAlign w:val="center"/>
          </w:tcPr>
          <w:p w14:paraId="05003AF5"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74E26C24" w14:textId="77777777" w:rsidR="000C43D3" w:rsidRPr="00CC6C0E" w:rsidRDefault="000C43D3" w:rsidP="00503E4D">
            <w:pPr>
              <w:pStyle w:val="Tabelatekst"/>
              <w:jc w:val="center"/>
              <w:rPr>
                <w:b/>
                <w:bCs/>
                <w:sz w:val="18"/>
                <w:szCs w:val="18"/>
              </w:rPr>
            </w:pPr>
          </w:p>
        </w:tc>
        <w:tc>
          <w:tcPr>
            <w:tcW w:w="758" w:type="dxa"/>
            <w:vAlign w:val="center"/>
          </w:tcPr>
          <w:p w14:paraId="2D5BA88D" w14:textId="77777777" w:rsidR="000C43D3" w:rsidRPr="00CC6C0E" w:rsidRDefault="000C43D3" w:rsidP="00503E4D">
            <w:pPr>
              <w:pStyle w:val="Tabelatekst"/>
              <w:jc w:val="center"/>
              <w:rPr>
                <w:b/>
                <w:bCs/>
                <w:sz w:val="18"/>
                <w:szCs w:val="18"/>
              </w:rPr>
            </w:pPr>
          </w:p>
        </w:tc>
        <w:tc>
          <w:tcPr>
            <w:tcW w:w="758" w:type="dxa"/>
            <w:vAlign w:val="center"/>
          </w:tcPr>
          <w:p w14:paraId="305DEC49"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1E3E75CD" w14:textId="77777777" w:rsidR="000C43D3" w:rsidRPr="00CC6C0E" w:rsidRDefault="000C43D3" w:rsidP="00503E4D">
            <w:pPr>
              <w:pStyle w:val="Tabelatekst"/>
              <w:jc w:val="center"/>
              <w:rPr>
                <w:b/>
                <w:bCs/>
                <w:sz w:val="18"/>
                <w:szCs w:val="18"/>
              </w:rPr>
            </w:pPr>
          </w:p>
        </w:tc>
        <w:tc>
          <w:tcPr>
            <w:tcW w:w="758" w:type="dxa"/>
            <w:vAlign w:val="center"/>
          </w:tcPr>
          <w:p w14:paraId="5D3A05AC" w14:textId="77777777" w:rsidR="000C43D3" w:rsidRPr="00CC6C0E" w:rsidRDefault="000C43D3" w:rsidP="00503E4D">
            <w:pPr>
              <w:pStyle w:val="Tabelatekst"/>
              <w:jc w:val="center"/>
              <w:rPr>
                <w:b/>
                <w:bCs/>
                <w:sz w:val="18"/>
                <w:szCs w:val="18"/>
              </w:rPr>
            </w:pPr>
          </w:p>
        </w:tc>
        <w:tc>
          <w:tcPr>
            <w:tcW w:w="758" w:type="dxa"/>
            <w:vAlign w:val="center"/>
          </w:tcPr>
          <w:p w14:paraId="15F88D46"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7B507E95" w14:textId="77777777" w:rsidR="000C43D3" w:rsidRPr="00CC6C0E" w:rsidRDefault="000C43D3" w:rsidP="00503E4D">
            <w:pPr>
              <w:pStyle w:val="Tabelatekst"/>
              <w:jc w:val="center"/>
              <w:rPr>
                <w:b/>
                <w:bCs/>
                <w:sz w:val="18"/>
                <w:szCs w:val="18"/>
              </w:rPr>
            </w:pPr>
          </w:p>
        </w:tc>
      </w:tr>
      <w:tr w:rsidR="000C43D3" w:rsidRPr="005976F7" w14:paraId="4A00C4D6" w14:textId="77777777" w:rsidTr="00503E4D">
        <w:trPr>
          <w:trHeight w:val="275"/>
        </w:trPr>
        <w:tc>
          <w:tcPr>
            <w:tcW w:w="14430" w:type="dxa"/>
            <w:gridSpan w:val="17"/>
            <w:vAlign w:val="center"/>
          </w:tcPr>
          <w:p w14:paraId="762A2600" w14:textId="77777777" w:rsidR="000C43D3" w:rsidRPr="00CC6C0E" w:rsidRDefault="000C43D3" w:rsidP="00503E4D">
            <w:pPr>
              <w:pStyle w:val="Tabelatekst"/>
              <w:jc w:val="center"/>
              <w:rPr>
                <w:b/>
                <w:bCs/>
                <w:sz w:val="18"/>
                <w:szCs w:val="18"/>
              </w:rPr>
            </w:pPr>
            <w:r w:rsidRPr="00CC6C0E">
              <w:rPr>
                <w:b/>
                <w:bCs/>
                <w:sz w:val="18"/>
                <w:szCs w:val="18"/>
              </w:rPr>
              <w:t>Działanie 5 zasypywanie wyrw w brzegach i dnie śródlądowych wód powierzchniowych oraz ich zabudowę̨ biologiczną</w:t>
            </w:r>
          </w:p>
        </w:tc>
      </w:tr>
      <w:tr w:rsidR="000C43D3" w:rsidRPr="005976F7" w14:paraId="0E6F8D0E" w14:textId="77777777" w:rsidTr="00503E4D">
        <w:tc>
          <w:tcPr>
            <w:tcW w:w="789" w:type="dxa"/>
            <w:vMerge w:val="restart"/>
            <w:textDirection w:val="btLr"/>
            <w:vAlign w:val="center"/>
          </w:tcPr>
          <w:p w14:paraId="1A8C22E1" w14:textId="77777777" w:rsidR="000C43D3" w:rsidRPr="005976F7" w:rsidRDefault="000C43D3" w:rsidP="00D3515B">
            <w:pPr>
              <w:pStyle w:val="Tabelatekst"/>
              <w:jc w:val="center"/>
              <w:rPr>
                <w:sz w:val="18"/>
                <w:szCs w:val="18"/>
              </w:rPr>
            </w:pPr>
            <w:r w:rsidRPr="005976F7">
              <w:rPr>
                <w:sz w:val="18"/>
                <w:szCs w:val="18"/>
              </w:rPr>
              <w:t>Działanie 5</w:t>
            </w:r>
          </w:p>
        </w:tc>
        <w:tc>
          <w:tcPr>
            <w:tcW w:w="13641" w:type="dxa"/>
            <w:gridSpan w:val="16"/>
            <w:vAlign w:val="center"/>
          </w:tcPr>
          <w:p w14:paraId="0D22E31D" w14:textId="77777777" w:rsidR="000C43D3" w:rsidRPr="00CC6C0E" w:rsidRDefault="000C43D3" w:rsidP="00503E4D">
            <w:pPr>
              <w:pStyle w:val="Tabelatekst"/>
              <w:jc w:val="center"/>
              <w:rPr>
                <w:b/>
                <w:bCs/>
                <w:sz w:val="18"/>
                <w:szCs w:val="18"/>
              </w:rPr>
            </w:pPr>
            <w:r w:rsidRPr="00CC6C0E">
              <w:rPr>
                <w:b/>
                <w:bCs/>
                <w:sz w:val="18"/>
                <w:szCs w:val="18"/>
              </w:rPr>
              <w:t>Wpływ na powierzchnię ziemi i gleby</w:t>
            </w:r>
          </w:p>
        </w:tc>
      </w:tr>
      <w:tr w:rsidR="000C43D3" w:rsidRPr="005976F7" w14:paraId="22FDEC2F" w14:textId="77777777" w:rsidTr="00503E4D">
        <w:tc>
          <w:tcPr>
            <w:tcW w:w="789" w:type="dxa"/>
            <w:vMerge/>
            <w:vAlign w:val="center"/>
          </w:tcPr>
          <w:p w14:paraId="68830A6E" w14:textId="77777777" w:rsidR="000C43D3" w:rsidRPr="005976F7" w:rsidRDefault="000C43D3" w:rsidP="00D3515B">
            <w:pPr>
              <w:pStyle w:val="Tabelatekst"/>
              <w:jc w:val="center"/>
              <w:rPr>
                <w:sz w:val="18"/>
                <w:szCs w:val="18"/>
              </w:rPr>
            </w:pPr>
          </w:p>
        </w:tc>
        <w:tc>
          <w:tcPr>
            <w:tcW w:w="975" w:type="dxa"/>
          </w:tcPr>
          <w:p w14:paraId="06340E95" w14:textId="77777777" w:rsidR="000C43D3" w:rsidRPr="005976F7" w:rsidRDefault="000C43D3" w:rsidP="00D3515B">
            <w:pPr>
              <w:pStyle w:val="Tabelakollewa"/>
            </w:pPr>
            <w:r>
              <w:t>1.</w:t>
            </w:r>
          </w:p>
        </w:tc>
        <w:tc>
          <w:tcPr>
            <w:tcW w:w="4706" w:type="dxa"/>
          </w:tcPr>
          <w:p w14:paraId="16201DD5" w14:textId="77777777" w:rsidR="000C43D3" w:rsidRPr="005976F7" w:rsidRDefault="000C43D3" w:rsidP="00D3515B">
            <w:pPr>
              <w:pStyle w:val="Tabelatekst"/>
              <w:jc w:val="left"/>
              <w:rPr>
                <w:sz w:val="18"/>
                <w:szCs w:val="18"/>
              </w:rPr>
            </w:pPr>
            <w:r>
              <w:rPr>
                <w:sz w:val="18"/>
                <w:szCs w:val="18"/>
              </w:rPr>
              <w:t>Zasypanie wyrw w brzegach może wzmocnić lokalnie skarpę/zbocze, a tym samym ograniczy powstawanie osuwisk lub ich dalszy postęp</w:t>
            </w:r>
          </w:p>
        </w:tc>
        <w:tc>
          <w:tcPr>
            <w:tcW w:w="316" w:type="dxa"/>
          </w:tcPr>
          <w:p w14:paraId="69253497" w14:textId="77777777" w:rsidR="000C43D3" w:rsidRPr="005976F7" w:rsidRDefault="000C43D3" w:rsidP="00D3515B">
            <w:pPr>
              <w:pStyle w:val="Tabelatekst"/>
              <w:rPr>
                <w:sz w:val="18"/>
                <w:szCs w:val="18"/>
              </w:rPr>
            </w:pPr>
          </w:p>
        </w:tc>
        <w:tc>
          <w:tcPr>
            <w:tcW w:w="316" w:type="dxa"/>
          </w:tcPr>
          <w:p w14:paraId="535F783F" w14:textId="77777777" w:rsidR="000C43D3" w:rsidRPr="005976F7" w:rsidRDefault="000C43D3" w:rsidP="00D3515B">
            <w:pPr>
              <w:pStyle w:val="Tabelatekst"/>
              <w:rPr>
                <w:sz w:val="18"/>
                <w:szCs w:val="18"/>
              </w:rPr>
            </w:pPr>
          </w:p>
        </w:tc>
        <w:tc>
          <w:tcPr>
            <w:tcW w:w="316" w:type="dxa"/>
          </w:tcPr>
          <w:p w14:paraId="1094D83D" w14:textId="77777777" w:rsidR="000C43D3" w:rsidRPr="005976F7" w:rsidRDefault="000C43D3" w:rsidP="00D3515B">
            <w:pPr>
              <w:pStyle w:val="Tabelatekst"/>
              <w:rPr>
                <w:sz w:val="18"/>
                <w:szCs w:val="18"/>
              </w:rPr>
            </w:pPr>
          </w:p>
        </w:tc>
        <w:tc>
          <w:tcPr>
            <w:tcW w:w="316" w:type="dxa"/>
            <w:shd w:val="clear" w:color="auto" w:fill="92D050"/>
          </w:tcPr>
          <w:p w14:paraId="39385D59" w14:textId="77777777" w:rsidR="000C43D3" w:rsidRPr="005976F7" w:rsidRDefault="000C43D3" w:rsidP="00D3515B">
            <w:pPr>
              <w:pStyle w:val="Tabelatekst"/>
              <w:rPr>
                <w:sz w:val="18"/>
                <w:szCs w:val="18"/>
              </w:rPr>
            </w:pPr>
          </w:p>
        </w:tc>
        <w:tc>
          <w:tcPr>
            <w:tcW w:w="316" w:type="dxa"/>
          </w:tcPr>
          <w:p w14:paraId="4261FA38" w14:textId="77777777" w:rsidR="000C43D3" w:rsidRPr="005976F7" w:rsidRDefault="000C43D3" w:rsidP="00D3515B">
            <w:pPr>
              <w:pStyle w:val="Tabelatekst"/>
              <w:rPr>
                <w:sz w:val="18"/>
                <w:szCs w:val="18"/>
              </w:rPr>
            </w:pPr>
          </w:p>
        </w:tc>
        <w:tc>
          <w:tcPr>
            <w:tcW w:w="316" w:type="dxa"/>
          </w:tcPr>
          <w:p w14:paraId="43C91CD9" w14:textId="77777777" w:rsidR="000C43D3" w:rsidRPr="005976F7" w:rsidRDefault="000C43D3" w:rsidP="00D3515B">
            <w:pPr>
              <w:pStyle w:val="Tabelatekst"/>
              <w:rPr>
                <w:sz w:val="18"/>
                <w:szCs w:val="18"/>
              </w:rPr>
            </w:pPr>
          </w:p>
        </w:tc>
        <w:tc>
          <w:tcPr>
            <w:tcW w:w="758" w:type="dxa"/>
            <w:vAlign w:val="center"/>
          </w:tcPr>
          <w:p w14:paraId="156476E5" w14:textId="77777777" w:rsidR="000C43D3" w:rsidRPr="00CC6C0E" w:rsidRDefault="000C43D3" w:rsidP="00503E4D">
            <w:pPr>
              <w:pStyle w:val="Tabelatekst"/>
              <w:jc w:val="center"/>
              <w:rPr>
                <w:b/>
                <w:bCs/>
                <w:sz w:val="18"/>
                <w:szCs w:val="18"/>
              </w:rPr>
            </w:pPr>
          </w:p>
        </w:tc>
        <w:tc>
          <w:tcPr>
            <w:tcW w:w="758" w:type="dxa"/>
            <w:vAlign w:val="center"/>
          </w:tcPr>
          <w:p w14:paraId="4A31DC4C"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75DD36C8" w14:textId="77777777" w:rsidR="000C43D3" w:rsidRPr="00CC6C0E" w:rsidRDefault="000C43D3" w:rsidP="00503E4D">
            <w:pPr>
              <w:pStyle w:val="Tabelatekst"/>
              <w:jc w:val="center"/>
              <w:rPr>
                <w:b/>
                <w:bCs/>
                <w:sz w:val="18"/>
                <w:szCs w:val="18"/>
              </w:rPr>
            </w:pPr>
          </w:p>
        </w:tc>
        <w:tc>
          <w:tcPr>
            <w:tcW w:w="758" w:type="dxa"/>
            <w:vAlign w:val="center"/>
          </w:tcPr>
          <w:p w14:paraId="428B9B6E" w14:textId="77777777" w:rsidR="000C43D3" w:rsidRPr="00CC6C0E" w:rsidRDefault="000C43D3" w:rsidP="00503E4D">
            <w:pPr>
              <w:pStyle w:val="Tabelatekst"/>
              <w:jc w:val="center"/>
              <w:rPr>
                <w:b/>
                <w:bCs/>
                <w:sz w:val="18"/>
                <w:szCs w:val="18"/>
              </w:rPr>
            </w:pPr>
          </w:p>
        </w:tc>
        <w:tc>
          <w:tcPr>
            <w:tcW w:w="758" w:type="dxa"/>
            <w:vAlign w:val="center"/>
          </w:tcPr>
          <w:p w14:paraId="00D69FB6" w14:textId="77777777" w:rsidR="000C43D3" w:rsidRPr="00CC6C0E" w:rsidRDefault="000C43D3" w:rsidP="00503E4D">
            <w:pPr>
              <w:pStyle w:val="Tabelatekst"/>
              <w:jc w:val="center"/>
              <w:rPr>
                <w:b/>
                <w:bCs/>
                <w:sz w:val="18"/>
                <w:szCs w:val="18"/>
              </w:rPr>
            </w:pPr>
          </w:p>
        </w:tc>
        <w:tc>
          <w:tcPr>
            <w:tcW w:w="758" w:type="dxa"/>
            <w:vAlign w:val="center"/>
          </w:tcPr>
          <w:p w14:paraId="44B9A6F0"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21462A45"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1BD05948" w14:textId="77777777" w:rsidR="000C43D3" w:rsidRPr="00CC6C0E" w:rsidRDefault="000C43D3" w:rsidP="00503E4D">
            <w:pPr>
              <w:pStyle w:val="Tabelatekst"/>
              <w:jc w:val="center"/>
              <w:rPr>
                <w:b/>
                <w:bCs/>
                <w:sz w:val="18"/>
                <w:szCs w:val="18"/>
              </w:rPr>
            </w:pPr>
          </w:p>
        </w:tc>
      </w:tr>
      <w:tr w:rsidR="000C43D3" w:rsidRPr="005976F7" w14:paraId="69DDBDE8" w14:textId="77777777" w:rsidTr="00503E4D">
        <w:tc>
          <w:tcPr>
            <w:tcW w:w="789" w:type="dxa"/>
            <w:vMerge/>
            <w:vAlign w:val="center"/>
          </w:tcPr>
          <w:p w14:paraId="025A966D" w14:textId="77777777" w:rsidR="000C43D3" w:rsidRPr="005976F7" w:rsidRDefault="000C43D3" w:rsidP="00D3515B">
            <w:pPr>
              <w:pStyle w:val="Tabelatekst"/>
              <w:jc w:val="center"/>
              <w:rPr>
                <w:sz w:val="18"/>
                <w:szCs w:val="18"/>
              </w:rPr>
            </w:pPr>
          </w:p>
        </w:tc>
        <w:tc>
          <w:tcPr>
            <w:tcW w:w="13641" w:type="dxa"/>
            <w:gridSpan w:val="16"/>
            <w:vAlign w:val="center"/>
          </w:tcPr>
          <w:p w14:paraId="684994C8" w14:textId="77777777" w:rsidR="000C43D3" w:rsidRPr="00CC6C0E" w:rsidRDefault="000C43D3" w:rsidP="00503E4D">
            <w:pPr>
              <w:pStyle w:val="Tabelatekst"/>
              <w:jc w:val="center"/>
              <w:rPr>
                <w:b/>
                <w:bCs/>
                <w:sz w:val="18"/>
                <w:szCs w:val="18"/>
              </w:rPr>
            </w:pPr>
            <w:r w:rsidRPr="00CC6C0E">
              <w:rPr>
                <w:b/>
                <w:bCs/>
                <w:sz w:val="18"/>
                <w:szCs w:val="18"/>
              </w:rPr>
              <w:t>Wpływ na wody powierzchniowe</w:t>
            </w:r>
          </w:p>
        </w:tc>
      </w:tr>
      <w:tr w:rsidR="000C43D3" w:rsidRPr="005976F7" w14:paraId="1B87008C" w14:textId="77777777" w:rsidTr="00503E4D">
        <w:tc>
          <w:tcPr>
            <w:tcW w:w="789" w:type="dxa"/>
            <w:vMerge/>
            <w:vAlign w:val="center"/>
          </w:tcPr>
          <w:p w14:paraId="7ACB6AC8" w14:textId="77777777" w:rsidR="000C43D3" w:rsidRPr="005976F7" w:rsidRDefault="000C43D3" w:rsidP="00D3515B">
            <w:pPr>
              <w:pStyle w:val="Tabelatekst"/>
              <w:jc w:val="center"/>
              <w:rPr>
                <w:sz w:val="18"/>
                <w:szCs w:val="18"/>
              </w:rPr>
            </w:pPr>
          </w:p>
        </w:tc>
        <w:tc>
          <w:tcPr>
            <w:tcW w:w="975" w:type="dxa"/>
          </w:tcPr>
          <w:p w14:paraId="68CC845F" w14:textId="77777777" w:rsidR="000C43D3" w:rsidRPr="005976F7" w:rsidRDefault="000C43D3" w:rsidP="00D3515B">
            <w:pPr>
              <w:pStyle w:val="Tabelatekst"/>
              <w:rPr>
                <w:sz w:val="18"/>
                <w:szCs w:val="18"/>
              </w:rPr>
            </w:pPr>
            <w:r>
              <w:rPr>
                <w:sz w:val="18"/>
                <w:szCs w:val="18"/>
              </w:rPr>
              <w:t>1.</w:t>
            </w:r>
          </w:p>
        </w:tc>
        <w:tc>
          <w:tcPr>
            <w:tcW w:w="4706" w:type="dxa"/>
          </w:tcPr>
          <w:p w14:paraId="08FF2B53" w14:textId="77777777" w:rsidR="000C43D3" w:rsidRPr="005976F7" w:rsidRDefault="000C43D3" w:rsidP="00D3515B">
            <w:pPr>
              <w:pStyle w:val="Tabelatekst"/>
              <w:rPr>
                <w:sz w:val="18"/>
                <w:szCs w:val="18"/>
              </w:rPr>
            </w:pPr>
            <w:r>
              <w:rPr>
                <w:sz w:val="18"/>
                <w:szCs w:val="18"/>
              </w:rPr>
              <w:t>Zmniejszenie różnorodności siedlisk</w:t>
            </w:r>
          </w:p>
        </w:tc>
        <w:tc>
          <w:tcPr>
            <w:tcW w:w="316" w:type="dxa"/>
          </w:tcPr>
          <w:p w14:paraId="402DB777" w14:textId="77777777" w:rsidR="000C43D3" w:rsidRPr="005976F7" w:rsidRDefault="000C43D3" w:rsidP="00D3515B">
            <w:pPr>
              <w:pStyle w:val="Tabelatekst"/>
              <w:rPr>
                <w:sz w:val="18"/>
                <w:szCs w:val="18"/>
              </w:rPr>
            </w:pPr>
          </w:p>
        </w:tc>
        <w:tc>
          <w:tcPr>
            <w:tcW w:w="316" w:type="dxa"/>
            <w:shd w:val="clear" w:color="auto" w:fill="FF0000"/>
          </w:tcPr>
          <w:p w14:paraId="34E41F6E" w14:textId="77777777" w:rsidR="000C43D3" w:rsidRPr="005976F7" w:rsidRDefault="000C43D3" w:rsidP="00D3515B">
            <w:pPr>
              <w:pStyle w:val="Tabelatekst"/>
              <w:rPr>
                <w:sz w:val="18"/>
                <w:szCs w:val="18"/>
              </w:rPr>
            </w:pPr>
          </w:p>
        </w:tc>
        <w:tc>
          <w:tcPr>
            <w:tcW w:w="316" w:type="dxa"/>
            <w:shd w:val="clear" w:color="auto" w:fill="FF0000"/>
          </w:tcPr>
          <w:p w14:paraId="2E969894" w14:textId="77777777" w:rsidR="000C43D3" w:rsidRPr="005976F7" w:rsidRDefault="000C43D3" w:rsidP="00D3515B">
            <w:pPr>
              <w:pStyle w:val="Tabelatekst"/>
              <w:rPr>
                <w:sz w:val="18"/>
                <w:szCs w:val="18"/>
              </w:rPr>
            </w:pPr>
          </w:p>
        </w:tc>
        <w:tc>
          <w:tcPr>
            <w:tcW w:w="316" w:type="dxa"/>
          </w:tcPr>
          <w:p w14:paraId="62682288" w14:textId="77777777" w:rsidR="000C43D3" w:rsidRPr="005976F7" w:rsidRDefault="000C43D3" w:rsidP="00D3515B">
            <w:pPr>
              <w:pStyle w:val="Tabelatekst"/>
              <w:rPr>
                <w:sz w:val="18"/>
                <w:szCs w:val="18"/>
              </w:rPr>
            </w:pPr>
          </w:p>
        </w:tc>
        <w:tc>
          <w:tcPr>
            <w:tcW w:w="316" w:type="dxa"/>
          </w:tcPr>
          <w:p w14:paraId="5001A129" w14:textId="77777777" w:rsidR="000C43D3" w:rsidRPr="005976F7" w:rsidRDefault="000C43D3" w:rsidP="00D3515B">
            <w:pPr>
              <w:pStyle w:val="Tabelatekst"/>
              <w:rPr>
                <w:sz w:val="18"/>
                <w:szCs w:val="18"/>
              </w:rPr>
            </w:pPr>
          </w:p>
        </w:tc>
        <w:tc>
          <w:tcPr>
            <w:tcW w:w="316" w:type="dxa"/>
          </w:tcPr>
          <w:p w14:paraId="69906EFE" w14:textId="77777777" w:rsidR="000C43D3" w:rsidRPr="005976F7" w:rsidRDefault="000C43D3" w:rsidP="00D3515B">
            <w:pPr>
              <w:pStyle w:val="Tabelatekst"/>
              <w:rPr>
                <w:sz w:val="18"/>
                <w:szCs w:val="18"/>
              </w:rPr>
            </w:pPr>
          </w:p>
        </w:tc>
        <w:tc>
          <w:tcPr>
            <w:tcW w:w="758" w:type="dxa"/>
            <w:vAlign w:val="center"/>
          </w:tcPr>
          <w:p w14:paraId="64FF02F4"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26212E13" w14:textId="77777777" w:rsidR="000C43D3" w:rsidRPr="00CC6C0E" w:rsidRDefault="000C43D3" w:rsidP="00503E4D">
            <w:pPr>
              <w:pStyle w:val="Tabelatekst"/>
              <w:jc w:val="center"/>
              <w:rPr>
                <w:b/>
                <w:bCs/>
                <w:sz w:val="18"/>
                <w:szCs w:val="18"/>
              </w:rPr>
            </w:pPr>
          </w:p>
        </w:tc>
        <w:tc>
          <w:tcPr>
            <w:tcW w:w="758" w:type="dxa"/>
            <w:vAlign w:val="center"/>
          </w:tcPr>
          <w:p w14:paraId="61F143CD" w14:textId="77777777" w:rsidR="000C43D3" w:rsidRPr="00CC6C0E" w:rsidRDefault="000C43D3" w:rsidP="00503E4D">
            <w:pPr>
              <w:pStyle w:val="Tabelatekst"/>
              <w:jc w:val="center"/>
              <w:rPr>
                <w:b/>
                <w:bCs/>
                <w:sz w:val="18"/>
                <w:szCs w:val="18"/>
              </w:rPr>
            </w:pPr>
          </w:p>
        </w:tc>
        <w:tc>
          <w:tcPr>
            <w:tcW w:w="758" w:type="dxa"/>
            <w:vAlign w:val="center"/>
          </w:tcPr>
          <w:p w14:paraId="7FC2F273" w14:textId="77777777" w:rsidR="000C43D3" w:rsidRPr="00CC6C0E" w:rsidRDefault="000C43D3" w:rsidP="00503E4D">
            <w:pPr>
              <w:pStyle w:val="Tabelatekst"/>
              <w:jc w:val="center"/>
              <w:rPr>
                <w:b/>
                <w:bCs/>
                <w:sz w:val="18"/>
                <w:szCs w:val="18"/>
              </w:rPr>
            </w:pPr>
          </w:p>
        </w:tc>
        <w:tc>
          <w:tcPr>
            <w:tcW w:w="758" w:type="dxa"/>
            <w:vAlign w:val="center"/>
          </w:tcPr>
          <w:p w14:paraId="74DC23F4"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3C5C4359" w14:textId="77777777" w:rsidR="000C43D3" w:rsidRPr="00CC6C0E" w:rsidRDefault="000C43D3" w:rsidP="00503E4D">
            <w:pPr>
              <w:pStyle w:val="Tabelatekst"/>
              <w:jc w:val="center"/>
              <w:rPr>
                <w:b/>
                <w:bCs/>
                <w:sz w:val="18"/>
                <w:szCs w:val="18"/>
              </w:rPr>
            </w:pPr>
          </w:p>
        </w:tc>
        <w:tc>
          <w:tcPr>
            <w:tcW w:w="758" w:type="dxa"/>
            <w:vAlign w:val="center"/>
          </w:tcPr>
          <w:p w14:paraId="3A9082FA" w14:textId="77777777" w:rsidR="000C43D3" w:rsidRPr="00CC6C0E" w:rsidRDefault="000C43D3" w:rsidP="00503E4D">
            <w:pPr>
              <w:pStyle w:val="Tabelatekst"/>
              <w:jc w:val="center"/>
              <w:rPr>
                <w:b/>
                <w:bCs/>
                <w:sz w:val="18"/>
                <w:szCs w:val="18"/>
              </w:rPr>
            </w:pPr>
          </w:p>
        </w:tc>
        <w:tc>
          <w:tcPr>
            <w:tcW w:w="758" w:type="dxa"/>
            <w:vAlign w:val="center"/>
          </w:tcPr>
          <w:p w14:paraId="54FD7BE6"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78177C6F" w14:textId="77777777" w:rsidTr="00503E4D">
        <w:tc>
          <w:tcPr>
            <w:tcW w:w="789" w:type="dxa"/>
            <w:vMerge/>
            <w:vAlign w:val="center"/>
          </w:tcPr>
          <w:p w14:paraId="252CB41B" w14:textId="77777777" w:rsidR="000C43D3" w:rsidRPr="005976F7" w:rsidRDefault="000C43D3" w:rsidP="00D3515B">
            <w:pPr>
              <w:pStyle w:val="Tabelatekst"/>
              <w:jc w:val="center"/>
              <w:rPr>
                <w:sz w:val="18"/>
                <w:szCs w:val="18"/>
              </w:rPr>
            </w:pPr>
          </w:p>
        </w:tc>
        <w:tc>
          <w:tcPr>
            <w:tcW w:w="975" w:type="dxa"/>
          </w:tcPr>
          <w:p w14:paraId="3F0640F5" w14:textId="77777777" w:rsidR="000C43D3" w:rsidRPr="005976F7" w:rsidRDefault="000C43D3" w:rsidP="00D3515B">
            <w:pPr>
              <w:pStyle w:val="Tabelatekst"/>
              <w:rPr>
                <w:sz w:val="18"/>
                <w:szCs w:val="18"/>
              </w:rPr>
            </w:pPr>
            <w:r>
              <w:rPr>
                <w:sz w:val="18"/>
                <w:szCs w:val="18"/>
              </w:rPr>
              <w:t>2.</w:t>
            </w:r>
          </w:p>
        </w:tc>
        <w:tc>
          <w:tcPr>
            <w:tcW w:w="4706" w:type="dxa"/>
          </w:tcPr>
          <w:p w14:paraId="6DF6C5FA" w14:textId="77777777" w:rsidR="000C43D3" w:rsidRPr="005976F7" w:rsidRDefault="000C43D3" w:rsidP="00D3515B">
            <w:pPr>
              <w:pStyle w:val="Tabelatekst"/>
              <w:rPr>
                <w:sz w:val="18"/>
                <w:szCs w:val="18"/>
              </w:rPr>
            </w:pPr>
            <w:r>
              <w:rPr>
                <w:sz w:val="18"/>
                <w:szCs w:val="18"/>
              </w:rPr>
              <w:t>F</w:t>
            </w:r>
            <w:r w:rsidRPr="00F264BB">
              <w:rPr>
                <w:sz w:val="18"/>
                <w:szCs w:val="18"/>
              </w:rPr>
              <w:t>izyczn</w:t>
            </w:r>
            <w:r>
              <w:rPr>
                <w:sz w:val="18"/>
                <w:szCs w:val="18"/>
              </w:rPr>
              <w:t>a</w:t>
            </w:r>
            <w:r w:rsidRPr="00F264BB">
              <w:rPr>
                <w:sz w:val="18"/>
                <w:szCs w:val="18"/>
              </w:rPr>
              <w:t xml:space="preserve"> utrat</w:t>
            </w:r>
            <w:r>
              <w:rPr>
                <w:sz w:val="18"/>
                <w:szCs w:val="18"/>
              </w:rPr>
              <w:t>a</w:t>
            </w:r>
            <w:r w:rsidRPr="00F264BB">
              <w:rPr>
                <w:sz w:val="18"/>
                <w:szCs w:val="18"/>
              </w:rPr>
              <w:t xml:space="preserve"> siedlisk i kryjówek</w:t>
            </w:r>
            <w:r>
              <w:rPr>
                <w:sz w:val="18"/>
                <w:szCs w:val="18"/>
              </w:rPr>
              <w:t xml:space="preserve"> fauny wodnej</w:t>
            </w:r>
          </w:p>
        </w:tc>
        <w:tc>
          <w:tcPr>
            <w:tcW w:w="316" w:type="dxa"/>
          </w:tcPr>
          <w:p w14:paraId="2F15F2E5" w14:textId="77777777" w:rsidR="000C43D3" w:rsidRPr="005976F7" w:rsidRDefault="000C43D3" w:rsidP="00D3515B">
            <w:pPr>
              <w:pStyle w:val="Tabelatekst"/>
              <w:rPr>
                <w:sz w:val="18"/>
                <w:szCs w:val="18"/>
              </w:rPr>
            </w:pPr>
          </w:p>
        </w:tc>
        <w:tc>
          <w:tcPr>
            <w:tcW w:w="316" w:type="dxa"/>
            <w:shd w:val="clear" w:color="auto" w:fill="FF0000"/>
          </w:tcPr>
          <w:p w14:paraId="78140465" w14:textId="77777777" w:rsidR="000C43D3" w:rsidRPr="005976F7" w:rsidRDefault="000C43D3" w:rsidP="00D3515B">
            <w:pPr>
              <w:pStyle w:val="Tabelatekst"/>
              <w:rPr>
                <w:sz w:val="18"/>
                <w:szCs w:val="18"/>
              </w:rPr>
            </w:pPr>
          </w:p>
        </w:tc>
        <w:tc>
          <w:tcPr>
            <w:tcW w:w="316" w:type="dxa"/>
            <w:shd w:val="clear" w:color="auto" w:fill="FF0000"/>
          </w:tcPr>
          <w:p w14:paraId="32F9824A" w14:textId="77777777" w:rsidR="000C43D3" w:rsidRPr="005976F7" w:rsidRDefault="000C43D3" w:rsidP="00D3515B">
            <w:pPr>
              <w:pStyle w:val="Tabelatekst"/>
              <w:rPr>
                <w:sz w:val="18"/>
                <w:szCs w:val="18"/>
              </w:rPr>
            </w:pPr>
          </w:p>
        </w:tc>
        <w:tc>
          <w:tcPr>
            <w:tcW w:w="316" w:type="dxa"/>
          </w:tcPr>
          <w:p w14:paraId="2908246E" w14:textId="77777777" w:rsidR="000C43D3" w:rsidRPr="005976F7" w:rsidRDefault="000C43D3" w:rsidP="00D3515B">
            <w:pPr>
              <w:pStyle w:val="Tabelatekst"/>
              <w:rPr>
                <w:sz w:val="18"/>
                <w:szCs w:val="18"/>
              </w:rPr>
            </w:pPr>
          </w:p>
        </w:tc>
        <w:tc>
          <w:tcPr>
            <w:tcW w:w="316" w:type="dxa"/>
          </w:tcPr>
          <w:p w14:paraId="386A57BE" w14:textId="77777777" w:rsidR="000C43D3" w:rsidRPr="005976F7" w:rsidRDefault="000C43D3" w:rsidP="00D3515B">
            <w:pPr>
              <w:pStyle w:val="Tabelatekst"/>
              <w:rPr>
                <w:sz w:val="18"/>
                <w:szCs w:val="18"/>
              </w:rPr>
            </w:pPr>
          </w:p>
        </w:tc>
        <w:tc>
          <w:tcPr>
            <w:tcW w:w="316" w:type="dxa"/>
          </w:tcPr>
          <w:p w14:paraId="62B4EE4F" w14:textId="77777777" w:rsidR="000C43D3" w:rsidRPr="005976F7" w:rsidRDefault="000C43D3" w:rsidP="00D3515B">
            <w:pPr>
              <w:pStyle w:val="Tabelatekst"/>
              <w:rPr>
                <w:sz w:val="18"/>
                <w:szCs w:val="18"/>
              </w:rPr>
            </w:pPr>
          </w:p>
        </w:tc>
        <w:tc>
          <w:tcPr>
            <w:tcW w:w="758" w:type="dxa"/>
            <w:vAlign w:val="center"/>
          </w:tcPr>
          <w:p w14:paraId="5227482E"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4808F3BD" w14:textId="77777777" w:rsidR="000C43D3" w:rsidRPr="00CC6C0E" w:rsidRDefault="000C43D3" w:rsidP="00503E4D">
            <w:pPr>
              <w:pStyle w:val="Tabelatekst"/>
              <w:jc w:val="center"/>
              <w:rPr>
                <w:b/>
                <w:bCs/>
                <w:sz w:val="18"/>
                <w:szCs w:val="18"/>
              </w:rPr>
            </w:pPr>
          </w:p>
        </w:tc>
        <w:tc>
          <w:tcPr>
            <w:tcW w:w="758" w:type="dxa"/>
            <w:vAlign w:val="center"/>
          </w:tcPr>
          <w:p w14:paraId="1A7B6A23" w14:textId="77777777" w:rsidR="000C43D3" w:rsidRPr="00CC6C0E" w:rsidRDefault="000C43D3" w:rsidP="00503E4D">
            <w:pPr>
              <w:pStyle w:val="Tabelatekst"/>
              <w:jc w:val="center"/>
              <w:rPr>
                <w:b/>
                <w:bCs/>
                <w:sz w:val="18"/>
                <w:szCs w:val="18"/>
              </w:rPr>
            </w:pPr>
          </w:p>
        </w:tc>
        <w:tc>
          <w:tcPr>
            <w:tcW w:w="758" w:type="dxa"/>
            <w:vAlign w:val="center"/>
          </w:tcPr>
          <w:p w14:paraId="0BA37757" w14:textId="77777777" w:rsidR="000C43D3" w:rsidRPr="00CC6C0E" w:rsidRDefault="000C43D3" w:rsidP="00503E4D">
            <w:pPr>
              <w:pStyle w:val="Tabelatekst"/>
              <w:jc w:val="center"/>
              <w:rPr>
                <w:b/>
                <w:bCs/>
                <w:sz w:val="18"/>
                <w:szCs w:val="18"/>
              </w:rPr>
            </w:pPr>
          </w:p>
        </w:tc>
        <w:tc>
          <w:tcPr>
            <w:tcW w:w="758" w:type="dxa"/>
            <w:vAlign w:val="center"/>
          </w:tcPr>
          <w:p w14:paraId="1926080B"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630F53C1" w14:textId="77777777" w:rsidR="000C43D3" w:rsidRPr="00CC6C0E" w:rsidRDefault="000C43D3" w:rsidP="00503E4D">
            <w:pPr>
              <w:pStyle w:val="Tabelatekst"/>
              <w:jc w:val="center"/>
              <w:rPr>
                <w:b/>
                <w:bCs/>
                <w:sz w:val="18"/>
                <w:szCs w:val="18"/>
              </w:rPr>
            </w:pPr>
          </w:p>
        </w:tc>
        <w:tc>
          <w:tcPr>
            <w:tcW w:w="758" w:type="dxa"/>
            <w:vAlign w:val="center"/>
          </w:tcPr>
          <w:p w14:paraId="5E0CF112"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31893733" w14:textId="77777777" w:rsidR="000C43D3" w:rsidRPr="00CC6C0E" w:rsidRDefault="000C43D3" w:rsidP="00503E4D">
            <w:pPr>
              <w:pStyle w:val="Tabelatekst"/>
              <w:jc w:val="center"/>
              <w:rPr>
                <w:b/>
                <w:bCs/>
                <w:sz w:val="18"/>
                <w:szCs w:val="18"/>
              </w:rPr>
            </w:pPr>
          </w:p>
        </w:tc>
      </w:tr>
      <w:tr w:rsidR="000C43D3" w:rsidRPr="005976F7" w14:paraId="14DCFAE3" w14:textId="77777777" w:rsidTr="00503E4D">
        <w:tc>
          <w:tcPr>
            <w:tcW w:w="789" w:type="dxa"/>
            <w:vMerge/>
            <w:vAlign w:val="center"/>
          </w:tcPr>
          <w:p w14:paraId="380DB785" w14:textId="77777777" w:rsidR="000C43D3" w:rsidRPr="005976F7" w:rsidRDefault="000C43D3" w:rsidP="00D3515B">
            <w:pPr>
              <w:pStyle w:val="Tabelatekst"/>
              <w:jc w:val="center"/>
              <w:rPr>
                <w:sz w:val="18"/>
                <w:szCs w:val="18"/>
              </w:rPr>
            </w:pPr>
          </w:p>
        </w:tc>
        <w:tc>
          <w:tcPr>
            <w:tcW w:w="975" w:type="dxa"/>
          </w:tcPr>
          <w:p w14:paraId="01463346" w14:textId="77777777" w:rsidR="000C43D3" w:rsidRPr="005976F7" w:rsidRDefault="000C43D3" w:rsidP="00D3515B">
            <w:pPr>
              <w:pStyle w:val="Tabelatekst"/>
              <w:rPr>
                <w:sz w:val="18"/>
                <w:szCs w:val="18"/>
              </w:rPr>
            </w:pPr>
            <w:r>
              <w:rPr>
                <w:sz w:val="18"/>
                <w:szCs w:val="18"/>
              </w:rPr>
              <w:t>3.</w:t>
            </w:r>
          </w:p>
        </w:tc>
        <w:tc>
          <w:tcPr>
            <w:tcW w:w="4706" w:type="dxa"/>
          </w:tcPr>
          <w:p w14:paraId="7D29C29E" w14:textId="77777777" w:rsidR="000C43D3" w:rsidRPr="005976F7" w:rsidRDefault="000C43D3" w:rsidP="00D3515B">
            <w:pPr>
              <w:pStyle w:val="Tabelatekst"/>
              <w:rPr>
                <w:sz w:val="18"/>
                <w:szCs w:val="18"/>
              </w:rPr>
            </w:pPr>
            <w:r>
              <w:rPr>
                <w:sz w:val="18"/>
                <w:szCs w:val="18"/>
              </w:rPr>
              <w:t xml:space="preserve">Ograniczenie zachodzących </w:t>
            </w:r>
            <w:r w:rsidRPr="00AE09D1">
              <w:rPr>
                <w:sz w:val="18"/>
                <w:szCs w:val="18"/>
              </w:rPr>
              <w:t>procesów hydromorfologicznych</w:t>
            </w:r>
          </w:p>
        </w:tc>
        <w:tc>
          <w:tcPr>
            <w:tcW w:w="316" w:type="dxa"/>
          </w:tcPr>
          <w:p w14:paraId="461C1E76" w14:textId="77777777" w:rsidR="000C43D3" w:rsidRPr="005976F7" w:rsidRDefault="000C43D3" w:rsidP="00D3515B">
            <w:pPr>
              <w:pStyle w:val="Tabelatekst"/>
              <w:rPr>
                <w:sz w:val="18"/>
                <w:szCs w:val="18"/>
              </w:rPr>
            </w:pPr>
          </w:p>
        </w:tc>
        <w:tc>
          <w:tcPr>
            <w:tcW w:w="316" w:type="dxa"/>
            <w:shd w:val="clear" w:color="auto" w:fill="FF0000"/>
          </w:tcPr>
          <w:p w14:paraId="3FC96C02" w14:textId="77777777" w:rsidR="000C43D3" w:rsidRPr="005976F7" w:rsidRDefault="000C43D3" w:rsidP="00D3515B">
            <w:pPr>
              <w:pStyle w:val="Tabelatekst"/>
              <w:rPr>
                <w:sz w:val="18"/>
                <w:szCs w:val="18"/>
              </w:rPr>
            </w:pPr>
          </w:p>
        </w:tc>
        <w:tc>
          <w:tcPr>
            <w:tcW w:w="316" w:type="dxa"/>
            <w:tcBorders>
              <w:bottom w:val="single" w:sz="4" w:space="0" w:color="auto"/>
            </w:tcBorders>
            <w:shd w:val="clear" w:color="auto" w:fill="FF0000"/>
          </w:tcPr>
          <w:p w14:paraId="2D416C15" w14:textId="77777777" w:rsidR="000C43D3" w:rsidRPr="005976F7" w:rsidRDefault="000C43D3" w:rsidP="00D3515B">
            <w:pPr>
              <w:pStyle w:val="Tabelatekst"/>
              <w:rPr>
                <w:sz w:val="18"/>
                <w:szCs w:val="18"/>
              </w:rPr>
            </w:pPr>
          </w:p>
        </w:tc>
        <w:tc>
          <w:tcPr>
            <w:tcW w:w="316" w:type="dxa"/>
          </w:tcPr>
          <w:p w14:paraId="41DC35EC" w14:textId="77777777" w:rsidR="000C43D3" w:rsidRPr="005976F7" w:rsidRDefault="000C43D3" w:rsidP="00D3515B">
            <w:pPr>
              <w:pStyle w:val="Tabelatekst"/>
              <w:rPr>
                <w:sz w:val="18"/>
                <w:szCs w:val="18"/>
              </w:rPr>
            </w:pPr>
          </w:p>
        </w:tc>
        <w:tc>
          <w:tcPr>
            <w:tcW w:w="316" w:type="dxa"/>
          </w:tcPr>
          <w:p w14:paraId="380D85D6" w14:textId="77777777" w:rsidR="000C43D3" w:rsidRPr="005976F7" w:rsidRDefault="000C43D3" w:rsidP="00D3515B">
            <w:pPr>
              <w:pStyle w:val="Tabelatekst"/>
              <w:rPr>
                <w:sz w:val="18"/>
                <w:szCs w:val="18"/>
              </w:rPr>
            </w:pPr>
          </w:p>
        </w:tc>
        <w:tc>
          <w:tcPr>
            <w:tcW w:w="316" w:type="dxa"/>
          </w:tcPr>
          <w:p w14:paraId="79D43A2E" w14:textId="77777777" w:rsidR="000C43D3" w:rsidRPr="005976F7" w:rsidRDefault="000C43D3" w:rsidP="00D3515B">
            <w:pPr>
              <w:pStyle w:val="Tabelatekst"/>
              <w:rPr>
                <w:sz w:val="18"/>
                <w:szCs w:val="18"/>
              </w:rPr>
            </w:pPr>
          </w:p>
        </w:tc>
        <w:tc>
          <w:tcPr>
            <w:tcW w:w="758" w:type="dxa"/>
            <w:vAlign w:val="center"/>
          </w:tcPr>
          <w:p w14:paraId="5DC8F5F0"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018FE284" w14:textId="77777777" w:rsidR="000C43D3" w:rsidRPr="00CC6C0E" w:rsidRDefault="000C43D3" w:rsidP="00503E4D">
            <w:pPr>
              <w:pStyle w:val="Tabelatekst"/>
              <w:jc w:val="center"/>
              <w:rPr>
                <w:b/>
                <w:bCs/>
                <w:sz w:val="18"/>
                <w:szCs w:val="18"/>
              </w:rPr>
            </w:pPr>
          </w:p>
        </w:tc>
        <w:tc>
          <w:tcPr>
            <w:tcW w:w="758" w:type="dxa"/>
            <w:vAlign w:val="center"/>
          </w:tcPr>
          <w:p w14:paraId="07F18BC4" w14:textId="77777777" w:rsidR="000C43D3" w:rsidRPr="00CC6C0E" w:rsidRDefault="000C43D3" w:rsidP="00503E4D">
            <w:pPr>
              <w:pStyle w:val="Tabelatekst"/>
              <w:jc w:val="center"/>
              <w:rPr>
                <w:b/>
                <w:bCs/>
                <w:sz w:val="18"/>
                <w:szCs w:val="18"/>
              </w:rPr>
            </w:pPr>
          </w:p>
        </w:tc>
        <w:tc>
          <w:tcPr>
            <w:tcW w:w="758" w:type="dxa"/>
            <w:vAlign w:val="center"/>
          </w:tcPr>
          <w:p w14:paraId="588B9F51" w14:textId="77777777" w:rsidR="000C43D3" w:rsidRPr="00CC6C0E" w:rsidRDefault="000C43D3" w:rsidP="00503E4D">
            <w:pPr>
              <w:pStyle w:val="Tabelatekst"/>
              <w:jc w:val="center"/>
              <w:rPr>
                <w:b/>
                <w:bCs/>
                <w:sz w:val="18"/>
                <w:szCs w:val="18"/>
              </w:rPr>
            </w:pPr>
          </w:p>
        </w:tc>
        <w:tc>
          <w:tcPr>
            <w:tcW w:w="758" w:type="dxa"/>
            <w:vAlign w:val="center"/>
          </w:tcPr>
          <w:p w14:paraId="7F6BC5D8"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6491E8B3" w14:textId="77777777" w:rsidR="000C43D3" w:rsidRPr="00CC6C0E" w:rsidRDefault="000C43D3" w:rsidP="00503E4D">
            <w:pPr>
              <w:pStyle w:val="Tabelatekst"/>
              <w:jc w:val="center"/>
              <w:rPr>
                <w:b/>
                <w:bCs/>
                <w:sz w:val="18"/>
                <w:szCs w:val="18"/>
              </w:rPr>
            </w:pPr>
          </w:p>
        </w:tc>
        <w:tc>
          <w:tcPr>
            <w:tcW w:w="758" w:type="dxa"/>
            <w:vAlign w:val="center"/>
          </w:tcPr>
          <w:p w14:paraId="4C991755" w14:textId="77777777" w:rsidR="000C43D3" w:rsidRPr="00CC6C0E" w:rsidRDefault="000C43D3" w:rsidP="00503E4D">
            <w:pPr>
              <w:pStyle w:val="Tabelatekst"/>
              <w:jc w:val="center"/>
              <w:rPr>
                <w:b/>
                <w:bCs/>
                <w:sz w:val="18"/>
                <w:szCs w:val="18"/>
              </w:rPr>
            </w:pPr>
          </w:p>
        </w:tc>
        <w:tc>
          <w:tcPr>
            <w:tcW w:w="758" w:type="dxa"/>
            <w:vAlign w:val="center"/>
          </w:tcPr>
          <w:p w14:paraId="2820FED5"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307503FB" w14:textId="77777777" w:rsidTr="00503E4D">
        <w:tc>
          <w:tcPr>
            <w:tcW w:w="789" w:type="dxa"/>
            <w:vMerge/>
            <w:vAlign w:val="center"/>
          </w:tcPr>
          <w:p w14:paraId="7C919135" w14:textId="77777777" w:rsidR="000C43D3" w:rsidRPr="005976F7" w:rsidRDefault="000C43D3" w:rsidP="00D3515B">
            <w:pPr>
              <w:pStyle w:val="Tabelatekst"/>
              <w:jc w:val="center"/>
              <w:rPr>
                <w:sz w:val="18"/>
                <w:szCs w:val="18"/>
              </w:rPr>
            </w:pPr>
          </w:p>
        </w:tc>
        <w:tc>
          <w:tcPr>
            <w:tcW w:w="975" w:type="dxa"/>
          </w:tcPr>
          <w:p w14:paraId="777C87AD" w14:textId="77777777" w:rsidR="000C43D3" w:rsidRPr="005976F7" w:rsidRDefault="000C43D3" w:rsidP="00D3515B">
            <w:pPr>
              <w:pStyle w:val="Tabelatekst"/>
              <w:rPr>
                <w:sz w:val="18"/>
                <w:szCs w:val="18"/>
              </w:rPr>
            </w:pPr>
            <w:r>
              <w:rPr>
                <w:sz w:val="18"/>
                <w:szCs w:val="18"/>
              </w:rPr>
              <w:t>4.</w:t>
            </w:r>
          </w:p>
        </w:tc>
        <w:tc>
          <w:tcPr>
            <w:tcW w:w="4706" w:type="dxa"/>
          </w:tcPr>
          <w:p w14:paraId="7F6DE790" w14:textId="77777777" w:rsidR="000C43D3" w:rsidRPr="005976F7" w:rsidRDefault="000C43D3" w:rsidP="00D3515B">
            <w:pPr>
              <w:pStyle w:val="Tabelatekst"/>
              <w:rPr>
                <w:sz w:val="18"/>
                <w:szCs w:val="18"/>
              </w:rPr>
            </w:pPr>
            <w:r>
              <w:rPr>
                <w:sz w:val="18"/>
                <w:szCs w:val="18"/>
              </w:rPr>
              <w:t>Z</w:t>
            </w:r>
            <w:r w:rsidRPr="00DC64EF">
              <w:rPr>
                <w:sz w:val="18"/>
                <w:szCs w:val="18"/>
              </w:rPr>
              <w:t xml:space="preserve">aburzenie stanu </w:t>
            </w:r>
            <w:r>
              <w:rPr>
                <w:sz w:val="18"/>
                <w:szCs w:val="18"/>
              </w:rPr>
              <w:t xml:space="preserve">hydromorfologicznego </w:t>
            </w:r>
            <w:r w:rsidRPr="00DC64EF">
              <w:rPr>
                <w:sz w:val="18"/>
                <w:szCs w:val="18"/>
              </w:rPr>
              <w:t>na skutek uszkodzenia odcinków brzegu lub dna cieku</w:t>
            </w:r>
            <w:r>
              <w:rPr>
                <w:sz w:val="18"/>
                <w:szCs w:val="18"/>
              </w:rPr>
              <w:t xml:space="preserve"> w wyniku prowadzenia prac w korycie</w:t>
            </w:r>
          </w:p>
        </w:tc>
        <w:tc>
          <w:tcPr>
            <w:tcW w:w="316" w:type="dxa"/>
          </w:tcPr>
          <w:p w14:paraId="365978EC" w14:textId="77777777" w:rsidR="000C43D3" w:rsidRPr="005976F7" w:rsidRDefault="000C43D3" w:rsidP="00D3515B">
            <w:pPr>
              <w:pStyle w:val="Tabelatekst"/>
              <w:rPr>
                <w:sz w:val="18"/>
                <w:szCs w:val="18"/>
              </w:rPr>
            </w:pPr>
          </w:p>
        </w:tc>
        <w:tc>
          <w:tcPr>
            <w:tcW w:w="316" w:type="dxa"/>
          </w:tcPr>
          <w:p w14:paraId="2180C815" w14:textId="77777777" w:rsidR="000C43D3" w:rsidRPr="005976F7" w:rsidRDefault="000C43D3" w:rsidP="00D3515B">
            <w:pPr>
              <w:pStyle w:val="Tabelatekst"/>
              <w:rPr>
                <w:sz w:val="18"/>
                <w:szCs w:val="18"/>
              </w:rPr>
            </w:pPr>
          </w:p>
        </w:tc>
        <w:tc>
          <w:tcPr>
            <w:tcW w:w="316" w:type="dxa"/>
            <w:shd w:val="clear" w:color="auto" w:fill="FF0000"/>
          </w:tcPr>
          <w:p w14:paraId="64889901" w14:textId="77777777" w:rsidR="000C43D3" w:rsidRPr="005976F7" w:rsidRDefault="000C43D3" w:rsidP="00D3515B">
            <w:pPr>
              <w:pStyle w:val="Tabelatekst"/>
              <w:rPr>
                <w:sz w:val="18"/>
                <w:szCs w:val="18"/>
              </w:rPr>
            </w:pPr>
          </w:p>
        </w:tc>
        <w:tc>
          <w:tcPr>
            <w:tcW w:w="316" w:type="dxa"/>
          </w:tcPr>
          <w:p w14:paraId="6762B139" w14:textId="77777777" w:rsidR="000C43D3" w:rsidRPr="005976F7" w:rsidRDefault="000C43D3" w:rsidP="00D3515B">
            <w:pPr>
              <w:pStyle w:val="Tabelatekst"/>
              <w:rPr>
                <w:sz w:val="18"/>
                <w:szCs w:val="18"/>
              </w:rPr>
            </w:pPr>
          </w:p>
        </w:tc>
        <w:tc>
          <w:tcPr>
            <w:tcW w:w="316" w:type="dxa"/>
          </w:tcPr>
          <w:p w14:paraId="5035CD32" w14:textId="77777777" w:rsidR="000C43D3" w:rsidRPr="005976F7" w:rsidRDefault="000C43D3" w:rsidP="00D3515B">
            <w:pPr>
              <w:pStyle w:val="Tabelatekst"/>
              <w:rPr>
                <w:sz w:val="18"/>
                <w:szCs w:val="18"/>
              </w:rPr>
            </w:pPr>
          </w:p>
        </w:tc>
        <w:tc>
          <w:tcPr>
            <w:tcW w:w="316" w:type="dxa"/>
          </w:tcPr>
          <w:p w14:paraId="3B0DC9D0" w14:textId="77777777" w:rsidR="000C43D3" w:rsidRPr="005976F7" w:rsidRDefault="000C43D3" w:rsidP="00D3515B">
            <w:pPr>
              <w:pStyle w:val="Tabelatekst"/>
              <w:rPr>
                <w:sz w:val="18"/>
                <w:szCs w:val="18"/>
              </w:rPr>
            </w:pPr>
          </w:p>
        </w:tc>
        <w:tc>
          <w:tcPr>
            <w:tcW w:w="758" w:type="dxa"/>
            <w:vAlign w:val="center"/>
          </w:tcPr>
          <w:p w14:paraId="1B03F174"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0152AE29" w14:textId="77777777" w:rsidR="000C43D3" w:rsidRPr="00CC6C0E" w:rsidRDefault="000C43D3" w:rsidP="00503E4D">
            <w:pPr>
              <w:pStyle w:val="Tabelatekst"/>
              <w:jc w:val="center"/>
              <w:rPr>
                <w:b/>
                <w:bCs/>
                <w:sz w:val="18"/>
                <w:szCs w:val="18"/>
              </w:rPr>
            </w:pPr>
          </w:p>
        </w:tc>
        <w:tc>
          <w:tcPr>
            <w:tcW w:w="758" w:type="dxa"/>
            <w:vAlign w:val="center"/>
          </w:tcPr>
          <w:p w14:paraId="5BF00527" w14:textId="77777777" w:rsidR="000C43D3" w:rsidRPr="00CC6C0E" w:rsidRDefault="000C43D3" w:rsidP="00503E4D">
            <w:pPr>
              <w:pStyle w:val="Tabelatekst"/>
              <w:jc w:val="center"/>
              <w:rPr>
                <w:b/>
                <w:bCs/>
                <w:sz w:val="18"/>
                <w:szCs w:val="18"/>
              </w:rPr>
            </w:pPr>
          </w:p>
        </w:tc>
        <w:tc>
          <w:tcPr>
            <w:tcW w:w="758" w:type="dxa"/>
            <w:vAlign w:val="center"/>
          </w:tcPr>
          <w:p w14:paraId="22029418"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57F82360" w14:textId="77777777" w:rsidR="000C43D3" w:rsidRPr="00CC6C0E" w:rsidRDefault="000C43D3" w:rsidP="00503E4D">
            <w:pPr>
              <w:pStyle w:val="Tabelatekst"/>
              <w:jc w:val="center"/>
              <w:rPr>
                <w:b/>
                <w:bCs/>
                <w:sz w:val="18"/>
                <w:szCs w:val="18"/>
              </w:rPr>
            </w:pPr>
          </w:p>
        </w:tc>
        <w:tc>
          <w:tcPr>
            <w:tcW w:w="758" w:type="dxa"/>
            <w:vAlign w:val="center"/>
          </w:tcPr>
          <w:p w14:paraId="6571FEBA" w14:textId="77777777" w:rsidR="000C43D3" w:rsidRPr="00CC6C0E" w:rsidRDefault="000C43D3" w:rsidP="00503E4D">
            <w:pPr>
              <w:pStyle w:val="Tabelatekst"/>
              <w:jc w:val="center"/>
              <w:rPr>
                <w:b/>
                <w:bCs/>
                <w:sz w:val="18"/>
                <w:szCs w:val="18"/>
              </w:rPr>
            </w:pPr>
          </w:p>
        </w:tc>
        <w:tc>
          <w:tcPr>
            <w:tcW w:w="758" w:type="dxa"/>
            <w:vAlign w:val="center"/>
          </w:tcPr>
          <w:p w14:paraId="61461224" w14:textId="77777777" w:rsidR="000C43D3" w:rsidRPr="00CC6C0E" w:rsidRDefault="000C43D3" w:rsidP="00503E4D">
            <w:pPr>
              <w:pStyle w:val="Tabelatekst"/>
              <w:jc w:val="center"/>
              <w:rPr>
                <w:b/>
                <w:bCs/>
                <w:sz w:val="18"/>
                <w:szCs w:val="18"/>
              </w:rPr>
            </w:pPr>
          </w:p>
        </w:tc>
        <w:tc>
          <w:tcPr>
            <w:tcW w:w="758" w:type="dxa"/>
            <w:vAlign w:val="center"/>
          </w:tcPr>
          <w:p w14:paraId="5832D07C"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48F5DBD2" w14:textId="77777777" w:rsidTr="00503E4D">
        <w:tc>
          <w:tcPr>
            <w:tcW w:w="789" w:type="dxa"/>
            <w:vMerge/>
            <w:vAlign w:val="center"/>
          </w:tcPr>
          <w:p w14:paraId="14269358" w14:textId="77777777" w:rsidR="000C43D3" w:rsidRPr="005976F7" w:rsidRDefault="000C43D3" w:rsidP="00D3515B">
            <w:pPr>
              <w:pStyle w:val="Tabelatekst"/>
              <w:jc w:val="center"/>
              <w:rPr>
                <w:sz w:val="18"/>
                <w:szCs w:val="18"/>
              </w:rPr>
            </w:pPr>
          </w:p>
        </w:tc>
        <w:tc>
          <w:tcPr>
            <w:tcW w:w="13641" w:type="dxa"/>
            <w:gridSpan w:val="16"/>
            <w:vAlign w:val="center"/>
          </w:tcPr>
          <w:p w14:paraId="26EF64AC" w14:textId="77777777" w:rsidR="000C43D3" w:rsidRPr="00CC6C0E" w:rsidRDefault="000C43D3" w:rsidP="00503E4D">
            <w:pPr>
              <w:pStyle w:val="Tabelatekst"/>
              <w:jc w:val="center"/>
              <w:rPr>
                <w:b/>
                <w:bCs/>
                <w:sz w:val="18"/>
                <w:szCs w:val="18"/>
              </w:rPr>
            </w:pPr>
            <w:r w:rsidRPr="00CC6C0E">
              <w:rPr>
                <w:b/>
                <w:bCs/>
                <w:sz w:val="18"/>
                <w:szCs w:val="18"/>
              </w:rPr>
              <w:t>Wpływ na wody podziemne</w:t>
            </w:r>
          </w:p>
        </w:tc>
      </w:tr>
      <w:tr w:rsidR="000C43D3" w:rsidRPr="005976F7" w14:paraId="1C2D07E1" w14:textId="77777777" w:rsidTr="00503E4D">
        <w:tc>
          <w:tcPr>
            <w:tcW w:w="789" w:type="dxa"/>
            <w:vMerge/>
            <w:vAlign w:val="center"/>
          </w:tcPr>
          <w:p w14:paraId="1AFEF01E" w14:textId="77777777" w:rsidR="000C43D3" w:rsidRPr="005976F7" w:rsidRDefault="000C43D3" w:rsidP="00D3515B">
            <w:pPr>
              <w:pStyle w:val="Tabelatekst"/>
              <w:jc w:val="center"/>
              <w:rPr>
                <w:sz w:val="18"/>
                <w:szCs w:val="18"/>
              </w:rPr>
            </w:pPr>
          </w:p>
        </w:tc>
        <w:tc>
          <w:tcPr>
            <w:tcW w:w="975" w:type="dxa"/>
          </w:tcPr>
          <w:p w14:paraId="414E66CC" w14:textId="77777777" w:rsidR="000C43D3" w:rsidRPr="005976F7" w:rsidRDefault="000C43D3" w:rsidP="00D3515B">
            <w:pPr>
              <w:pStyle w:val="Tabelatekst"/>
              <w:rPr>
                <w:sz w:val="18"/>
                <w:szCs w:val="18"/>
              </w:rPr>
            </w:pPr>
            <w:r>
              <w:rPr>
                <w:sz w:val="18"/>
                <w:szCs w:val="18"/>
              </w:rPr>
              <w:t>1.</w:t>
            </w:r>
          </w:p>
        </w:tc>
        <w:tc>
          <w:tcPr>
            <w:tcW w:w="4706" w:type="dxa"/>
          </w:tcPr>
          <w:p w14:paraId="77CA66EA" w14:textId="77777777" w:rsidR="000C43D3" w:rsidRPr="005976F7" w:rsidRDefault="000C43D3" w:rsidP="00D3515B">
            <w:pPr>
              <w:pStyle w:val="Tabelatekst"/>
              <w:rPr>
                <w:sz w:val="18"/>
                <w:szCs w:val="18"/>
              </w:rPr>
            </w:pPr>
            <w:r>
              <w:rPr>
                <w:sz w:val="18"/>
                <w:szCs w:val="18"/>
              </w:rPr>
              <w:t xml:space="preserve">Wpływ na stan chemiczny wód podziemnych- </w:t>
            </w:r>
            <w:r w:rsidRPr="00252104">
              <w:rPr>
                <w:sz w:val="18"/>
                <w:szCs w:val="18"/>
              </w:rPr>
              <w:t>możliwe zanieczyszczenia substancjami ropopochodnymi</w:t>
            </w:r>
            <w:r>
              <w:rPr>
                <w:sz w:val="18"/>
                <w:szCs w:val="18"/>
              </w:rPr>
              <w:t xml:space="preserve"> z wykorzystywanego sprzętu</w:t>
            </w:r>
          </w:p>
        </w:tc>
        <w:tc>
          <w:tcPr>
            <w:tcW w:w="316" w:type="dxa"/>
          </w:tcPr>
          <w:p w14:paraId="2ADB11CD" w14:textId="77777777" w:rsidR="000C43D3" w:rsidRPr="005976F7" w:rsidRDefault="000C43D3" w:rsidP="00D3515B">
            <w:pPr>
              <w:pStyle w:val="Tabelatekst"/>
              <w:rPr>
                <w:sz w:val="18"/>
                <w:szCs w:val="18"/>
              </w:rPr>
            </w:pPr>
          </w:p>
        </w:tc>
        <w:tc>
          <w:tcPr>
            <w:tcW w:w="316" w:type="dxa"/>
          </w:tcPr>
          <w:p w14:paraId="3146A371" w14:textId="77777777" w:rsidR="000C43D3" w:rsidRPr="005976F7" w:rsidRDefault="000C43D3" w:rsidP="00D3515B">
            <w:pPr>
              <w:pStyle w:val="Tabelatekst"/>
              <w:rPr>
                <w:sz w:val="18"/>
                <w:szCs w:val="18"/>
              </w:rPr>
            </w:pPr>
          </w:p>
        </w:tc>
        <w:tc>
          <w:tcPr>
            <w:tcW w:w="316" w:type="dxa"/>
            <w:shd w:val="clear" w:color="auto" w:fill="FF0000"/>
          </w:tcPr>
          <w:p w14:paraId="7DF8E1D7" w14:textId="77777777" w:rsidR="000C43D3" w:rsidRPr="005976F7" w:rsidRDefault="000C43D3" w:rsidP="00D3515B">
            <w:pPr>
              <w:pStyle w:val="Tabelatekst"/>
              <w:rPr>
                <w:sz w:val="18"/>
                <w:szCs w:val="18"/>
              </w:rPr>
            </w:pPr>
          </w:p>
        </w:tc>
        <w:tc>
          <w:tcPr>
            <w:tcW w:w="316" w:type="dxa"/>
          </w:tcPr>
          <w:p w14:paraId="4FFCF35C" w14:textId="77777777" w:rsidR="000C43D3" w:rsidRPr="005976F7" w:rsidRDefault="000C43D3" w:rsidP="00D3515B">
            <w:pPr>
              <w:pStyle w:val="Tabelatekst"/>
              <w:rPr>
                <w:sz w:val="18"/>
                <w:szCs w:val="18"/>
              </w:rPr>
            </w:pPr>
          </w:p>
        </w:tc>
        <w:tc>
          <w:tcPr>
            <w:tcW w:w="316" w:type="dxa"/>
          </w:tcPr>
          <w:p w14:paraId="3610ECCF" w14:textId="77777777" w:rsidR="000C43D3" w:rsidRPr="005976F7" w:rsidRDefault="000C43D3" w:rsidP="00D3515B">
            <w:pPr>
              <w:pStyle w:val="Tabelatekst"/>
              <w:rPr>
                <w:sz w:val="18"/>
                <w:szCs w:val="18"/>
              </w:rPr>
            </w:pPr>
          </w:p>
        </w:tc>
        <w:tc>
          <w:tcPr>
            <w:tcW w:w="316" w:type="dxa"/>
          </w:tcPr>
          <w:p w14:paraId="4259999D" w14:textId="77777777" w:rsidR="000C43D3" w:rsidRPr="005976F7" w:rsidRDefault="000C43D3" w:rsidP="00D3515B">
            <w:pPr>
              <w:pStyle w:val="Tabelatekst"/>
              <w:rPr>
                <w:sz w:val="18"/>
                <w:szCs w:val="18"/>
              </w:rPr>
            </w:pPr>
          </w:p>
        </w:tc>
        <w:tc>
          <w:tcPr>
            <w:tcW w:w="758" w:type="dxa"/>
            <w:vAlign w:val="center"/>
          </w:tcPr>
          <w:p w14:paraId="026702C4" w14:textId="77777777" w:rsidR="000C43D3" w:rsidRPr="00CC6C0E" w:rsidRDefault="000C43D3" w:rsidP="00503E4D">
            <w:pPr>
              <w:pStyle w:val="Tabelatekst"/>
              <w:jc w:val="center"/>
              <w:rPr>
                <w:b/>
                <w:bCs/>
                <w:sz w:val="18"/>
                <w:szCs w:val="18"/>
              </w:rPr>
            </w:pPr>
          </w:p>
        </w:tc>
        <w:tc>
          <w:tcPr>
            <w:tcW w:w="758" w:type="dxa"/>
            <w:vAlign w:val="center"/>
          </w:tcPr>
          <w:p w14:paraId="44E1CDCE"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25A11EF2" w14:textId="77777777" w:rsidR="000C43D3" w:rsidRPr="00CC6C0E" w:rsidRDefault="000C43D3" w:rsidP="00503E4D">
            <w:pPr>
              <w:pStyle w:val="Tabelatekst"/>
              <w:jc w:val="center"/>
              <w:rPr>
                <w:b/>
                <w:bCs/>
                <w:sz w:val="18"/>
                <w:szCs w:val="18"/>
              </w:rPr>
            </w:pPr>
          </w:p>
        </w:tc>
        <w:tc>
          <w:tcPr>
            <w:tcW w:w="758" w:type="dxa"/>
            <w:vAlign w:val="center"/>
          </w:tcPr>
          <w:p w14:paraId="312D02DB" w14:textId="77777777" w:rsidR="000C43D3" w:rsidRPr="00CC6C0E" w:rsidRDefault="000C43D3" w:rsidP="00503E4D">
            <w:pPr>
              <w:pStyle w:val="Tabelatekst"/>
              <w:jc w:val="center"/>
              <w:rPr>
                <w:b/>
                <w:bCs/>
                <w:sz w:val="18"/>
                <w:szCs w:val="18"/>
              </w:rPr>
            </w:pPr>
          </w:p>
        </w:tc>
        <w:tc>
          <w:tcPr>
            <w:tcW w:w="758" w:type="dxa"/>
            <w:vAlign w:val="center"/>
          </w:tcPr>
          <w:p w14:paraId="26D35657"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14A405B9" w14:textId="77777777" w:rsidR="000C43D3" w:rsidRPr="00CC6C0E" w:rsidRDefault="000C43D3" w:rsidP="00503E4D">
            <w:pPr>
              <w:pStyle w:val="Tabelatekst"/>
              <w:jc w:val="center"/>
              <w:rPr>
                <w:b/>
                <w:bCs/>
                <w:sz w:val="18"/>
                <w:szCs w:val="18"/>
              </w:rPr>
            </w:pPr>
          </w:p>
        </w:tc>
        <w:tc>
          <w:tcPr>
            <w:tcW w:w="758" w:type="dxa"/>
            <w:vAlign w:val="center"/>
          </w:tcPr>
          <w:p w14:paraId="737C53EF" w14:textId="77777777" w:rsidR="000C43D3" w:rsidRPr="00CC6C0E" w:rsidRDefault="000C43D3" w:rsidP="00503E4D">
            <w:pPr>
              <w:pStyle w:val="Tabelatekst"/>
              <w:jc w:val="center"/>
              <w:rPr>
                <w:b/>
                <w:bCs/>
                <w:sz w:val="18"/>
                <w:szCs w:val="18"/>
              </w:rPr>
            </w:pPr>
          </w:p>
        </w:tc>
        <w:tc>
          <w:tcPr>
            <w:tcW w:w="758" w:type="dxa"/>
            <w:vAlign w:val="center"/>
          </w:tcPr>
          <w:p w14:paraId="03ACEDD7"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11F5D6A5" w14:textId="77777777" w:rsidTr="00503E4D">
        <w:tc>
          <w:tcPr>
            <w:tcW w:w="789" w:type="dxa"/>
            <w:vMerge/>
            <w:vAlign w:val="center"/>
          </w:tcPr>
          <w:p w14:paraId="0694141D" w14:textId="77777777" w:rsidR="000C43D3" w:rsidRPr="005976F7" w:rsidRDefault="000C43D3" w:rsidP="00D3515B">
            <w:pPr>
              <w:pStyle w:val="Tabelatekst"/>
              <w:jc w:val="center"/>
              <w:rPr>
                <w:sz w:val="18"/>
                <w:szCs w:val="18"/>
              </w:rPr>
            </w:pPr>
          </w:p>
        </w:tc>
        <w:tc>
          <w:tcPr>
            <w:tcW w:w="975" w:type="dxa"/>
          </w:tcPr>
          <w:p w14:paraId="79D45A0C" w14:textId="77777777" w:rsidR="000C43D3" w:rsidRPr="005976F7" w:rsidRDefault="000C43D3" w:rsidP="00D3515B">
            <w:pPr>
              <w:pStyle w:val="Tabelatekst"/>
              <w:rPr>
                <w:sz w:val="18"/>
                <w:szCs w:val="18"/>
              </w:rPr>
            </w:pPr>
            <w:r>
              <w:rPr>
                <w:sz w:val="18"/>
                <w:szCs w:val="18"/>
              </w:rPr>
              <w:t xml:space="preserve">2. </w:t>
            </w:r>
          </w:p>
        </w:tc>
        <w:tc>
          <w:tcPr>
            <w:tcW w:w="4706" w:type="dxa"/>
          </w:tcPr>
          <w:p w14:paraId="628F836E" w14:textId="77777777" w:rsidR="000C43D3" w:rsidRPr="005976F7" w:rsidRDefault="000C43D3" w:rsidP="00D3515B">
            <w:pPr>
              <w:pStyle w:val="Tabelatekst"/>
              <w:rPr>
                <w:sz w:val="18"/>
                <w:szCs w:val="18"/>
              </w:rPr>
            </w:pPr>
            <w:r>
              <w:rPr>
                <w:sz w:val="18"/>
                <w:szCs w:val="18"/>
              </w:rPr>
              <w:t>Wpływ na stan ilościowy wód podziemnych- zwiększenie zasilania cieków wodami podziemnymi</w:t>
            </w:r>
          </w:p>
        </w:tc>
        <w:tc>
          <w:tcPr>
            <w:tcW w:w="316" w:type="dxa"/>
          </w:tcPr>
          <w:p w14:paraId="36B20394" w14:textId="77777777" w:rsidR="000C43D3" w:rsidRPr="005976F7" w:rsidRDefault="000C43D3" w:rsidP="00D3515B">
            <w:pPr>
              <w:pStyle w:val="Tabelatekst"/>
              <w:rPr>
                <w:sz w:val="18"/>
                <w:szCs w:val="18"/>
              </w:rPr>
            </w:pPr>
          </w:p>
        </w:tc>
        <w:tc>
          <w:tcPr>
            <w:tcW w:w="316" w:type="dxa"/>
          </w:tcPr>
          <w:p w14:paraId="66401ED4" w14:textId="77777777" w:rsidR="000C43D3" w:rsidRPr="005976F7" w:rsidRDefault="000C43D3" w:rsidP="00D3515B">
            <w:pPr>
              <w:pStyle w:val="Tabelatekst"/>
              <w:rPr>
                <w:sz w:val="18"/>
                <w:szCs w:val="18"/>
              </w:rPr>
            </w:pPr>
          </w:p>
        </w:tc>
        <w:tc>
          <w:tcPr>
            <w:tcW w:w="316" w:type="dxa"/>
            <w:shd w:val="clear" w:color="auto" w:fill="FF0000"/>
          </w:tcPr>
          <w:p w14:paraId="44EB9198" w14:textId="77777777" w:rsidR="000C43D3" w:rsidRPr="005976F7" w:rsidRDefault="000C43D3" w:rsidP="00D3515B">
            <w:pPr>
              <w:pStyle w:val="Tabelatekst"/>
              <w:rPr>
                <w:sz w:val="18"/>
                <w:szCs w:val="18"/>
              </w:rPr>
            </w:pPr>
          </w:p>
        </w:tc>
        <w:tc>
          <w:tcPr>
            <w:tcW w:w="316" w:type="dxa"/>
          </w:tcPr>
          <w:p w14:paraId="1C3D413F" w14:textId="77777777" w:rsidR="000C43D3" w:rsidRPr="005976F7" w:rsidRDefault="000C43D3" w:rsidP="00D3515B">
            <w:pPr>
              <w:pStyle w:val="Tabelatekst"/>
              <w:rPr>
                <w:sz w:val="18"/>
                <w:szCs w:val="18"/>
              </w:rPr>
            </w:pPr>
          </w:p>
        </w:tc>
        <w:tc>
          <w:tcPr>
            <w:tcW w:w="316" w:type="dxa"/>
          </w:tcPr>
          <w:p w14:paraId="74FCDD3C" w14:textId="77777777" w:rsidR="000C43D3" w:rsidRPr="005976F7" w:rsidRDefault="000C43D3" w:rsidP="00D3515B">
            <w:pPr>
              <w:pStyle w:val="Tabelatekst"/>
              <w:rPr>
                <w:sz w:val="18"/>
                <w:szCs w:val="18"/>
              </w:rPr>
            </w:pPr>
          </w:p>
        </w:tc>
        <w:tc>
          <w:tcPr>
            <w:tcW w:w="316" w:type="dxa"/>
          </w:tcPr>
          <w:p w14:paraId="23C02E5A" w14:textId="77777777" w:rsidR="000C43D3" w:rsidRPr="005976F7" w:rsidRDefault="000C43D3" w:rsidP="00D3515B">
            <w:pPr>
              <w:pStyle w:val="Tabelatekst"/>
              <w:rPr>
                <w:sz w:val="18"/>
                <w:szCs w:val="18"/>
              </w:rPr>
            </w:pPr>
          </w:p>
        </w:tc>
        <w:tc>
          <w:tcPr>
            <w:tcW w:w="758" w:type="dxa"/>
            <w:vAlign w:val="center"/>
          </w:tcPr>
          <w:p w14:paraId="1EBEE75F" w14:textId="77777777" w:rsidR="000C43D3" w:rsidRPr="00CC6C0E" w:rsidRDefault="000C43D3" w:rsidP="00503E4D">
            <w:pPr>
              <w:pStyle w:val="Tabelatekst"/>
              <w:jc w:val="center"/>
              <w:rPr>
                <w:b/>
                <w:bCs/>
                <w:sz w:val="18"/>
                <w:szCs w:val="18"/>
              </w:rPr>
            </w:pPr>
          </w:p>
        </w:tc>
        <w:tc>
          <w:tcPr>
            <w:tcW w:w="758" w:type="dxa"/>
            <w:vAlign w:val="center"/>
          </w:tcPr>
          <w:p w14:paraId="1CBEF597"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64E05FAB" w14:textId="77777777" w:rsidR="000C43D3" w:rsidRPr="00CC6C0E" w:rsidRDefault="000C43D3" w:rsidP="00503E4D">
            <w:pPr>
              <w:pStyle w:val="Tabelatekst"/>
              <w:jc w:val="center"/>
              <w:rPr>
                <w:b/>
                <w:bCs/>
                <w:sz w:val="18"/>
                <w:szCs w:val="18"/>
              </w:rPr>
            </w:pPr>
          </w:p>
        </w:tc>
        <w:tc>
          <w:tcPr>
            <w:tcW w:w="758" w:type="dxa"/>
            <w:vAlign w:val="center"/>
          </w:tcPr>
          <w:p w14:paraId="0EC31DB5" w14:textId="77777777" w:rsidR="000C43D3" w:rsidRPr="00CC6C0E" w:rsidRDefault="000C43D3" w:rsidP="00503E4D">
            <w:pPr>
              <w:pStyle w:val="Tabelatekst"/>
              <w:jc w:val="center"/>
              <w:rPr>
                <w:b/>
                <w:bCs/>
                <w:sz w:val="18"/>
                <w:szCs w:val="18"/>
              </w:rPr>
            </w:pPr>
          </w:p>
        </w:tc>
        <w:tc>
          <w:tcPr>
            <w:tcW w:w="758" w:type="dxa"/>
            <w:vAlign w:val="center"/>
          </w:tcPr>
          <w:p w14:paraId="6E576285"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296B8A3E" w14:textId="77777777" w:rsidR="000C43D3" w:rsidRPr="00CC6C0E" w:rsidRDefault="000C43D3" w:rsidP="00503E4D">
            <w:pPr>
              <w:pStyle w:val="Tabelatekst"/>
              <w:jc w:val="center"/>
              <w:rPr>
                <w:b/>
                <w:bCs/>
                <w:sz w:val="18"/>
                <w:szCs w:val="18"/>
              </w:rPr>
            </w:pPr>
          </w:p>
        </w:tc>
        <w:tc>
          <w:tcPr>
            <w:tcW w:w="758" w:type="dxa"/>
            <w:vAlign w:val="center"/>
          </w:tcPr>
          <w:p w14:paraId="1DA3452B" w14:textId="77777777" w:rsidR="000C43D3" w:rsidRPr="00CC6C0E" w:rsidRDefault="000C43D3" w:rsidP="00503E4D">
            <w:pPr>
              <w:pStyle w:val="Tabelatekst"/>
              <w:jc w:val="center"/>
              <w:rPr>
                <w:b/>
                <w:bCs/>
                <w:sz w:val="18"/>
                <w:szCs w:val="18"/>
              </w:rPr>
            </w:pPr>
          </w:p>
        </w:tc>
        <w:tc>
          <w:tcPr>
            <w:tcW w:w="758" w:type="dxa"/>
            <w:vAlign w:val="center"/>
          </w:tcPr>
          <w:p w14:paraId="1BA13187"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1F02369A" w14:textId="77777777" w:rsidTr="00503E4D">
        <w:tc>
          <w:tcPr>
            <w:tcW w:w="789" w:type="dxa"/>
            <w:vMerge/>
            <w:vAlign w:val="center"/>
          </w:tcPr>
          <w:p w14:paraId="1F38402D" w14:textId="77777777" w:rsidR="000C43D3" w:rsidRPr="005976F7" w:rsidRDefault="000C43D3" w:rsidP="00D3515B">
            <w:pPr>
              <w:pStyle w:val="Tabelatekst"/>
              <w:jc w:val="center"/>
              <w:rPr>
                <w:sz w:val="18"/>
                <w:szCs w:val="18"/>
              </w:rPr>
            </w:pPr>
          </w:p>
        </w:tc>
        <w:tc>
          <w:tcPr>
            <w:tcW w:w="13641" w:type="dxa"/>
            <w:gridSpan w:val="16"/>
            <w:vAlign w:val="center"/>
          </w:tcPr>
          <w:p w14:paraId="4C02B5B8" w14:textId="77777777" w:rsidR="000C43D3" w:rsidRPr="00CC6C0E" w:rsidRDefault="000C43D3" w:rsidP="00503E4D">
            <w:pPr>
              <w:pStyle w:val="Tabelatekst"/>
              <w:jc w:val="center"/>
              <w:rPr>
                <w:b/>
                <w:bCs/>
                <w:sz w:val="18"/>
                <w:szCs w:val="18"/>
              </w:rPr>
            </w:pPr>
            <w:r w:rsidRPr="00CC6C0E">
              <w:rPr>
                <w:b/>
                <w:bCs/>
                <w:sz w:val="18"/>
                <w:szCs w:val="18"/>
              </w:rPr>
              <w:t>Wpływ na powietrze</w:t>
            </w:r>
          </w:p>
        </w:tc>
      </w:tr>
      <w:tr w:rsidR="000C43D3" w:rsidRPr="005976F7" w14:paraId="1EF4C070" w14:textId="77777777" w:rsidTr="00503E4D">
        <w:tc>
          <w:tcPr>
            <w:tcW w:w="789" w:type="dxa"/>
            <w:vMerge/>
            <w:vAlign w:val="center"/>
          </w:tcPr>
          <w:p w14:paraId="32F574DB" w14:textId="77777777" w:rsidR="000C43D3" w:rsidRPr="005976F7" w:rsidRDefault="000C43D3" w:rsidP="00D3515B">
            <w:pPr>
              <w:pStyle w:val="Tabelatekst"/>
              <w:jc w:val="center"/>
              <w:rPr>
                <w:sz w:val="18"/>
                <w:szCs w:val="18"/>
              </w:rPr>
            </w:pPr>
          </w:p>
        </w:tc>
        <w:tc>
          <w:tcPr>
            <w:tcW w:w="975" w:type="dxa"/>
          </w:tcPr>
          <w:p w14:paraId="0D90D745" w14:textId="77777777" w:rsidR="000C43D3" w:rsidRPr="005976F7" w:rsidRDefault="000C43D3" w:rsidP="00D3515B">
            <w:pPr>
              <w:pStyle w:val="Tabelatekst"/>
              <w:rPr>
                <w:sz w:val="18"/>
                <w:szCs w:val="18"/>
              </w:rPr>
            </w:pPr>
            <w:r w:rsidRPr="00762632">
              <w:rPr>
                <w:sz w:val="18"/>
                <w:szCs w:val="18"/>
              </w:rPr>
              <w:t>1.</w:t>
            </w:r>
          </w:p>
        </w:tc>
        <w:tc>
          <w:tcPr>
            <w:tcW w:w="4706" w:type="dxa"/>
          </w:tcPr>
          <w:p w14:paraId="089F2027" w14:textId="77777777" w:rsidR="000C43D3" w:rsidRPr="005976F7" w:rsidRDefault="000C43D3" w:rsidP="00D3515B">
            <w:pPr>
              <w:pStyle w:val="Tabelatekst"/>
              <w:rPr>
                <w:sz w:val="18"/>
                <w:szCs w:val="18"/>
              </w:rPr>
            </w:pPr>
            <w:r w:rsidRPr="00762632">
              <w:rPr>
                <w:sz w:val="18"/>
                <w:szCs w:val="18"/>
              </w:rPr>
              <w:t>Emisja spalin z prac mechanicznych</w:t>
            </w:r>
          </w:p>
        </w:tc>
        <w:tc>
          <w:tcPr>
            <w:tcW w:w="316" w:type="dxa"/>
          </w:tcPr>
          <w:p w14:paraId="5BA1207A" w14:textId="77777777" w:rsidR="000C43D3" w:rsidRPr="005976F7" w:rsidRDefault="000C43D3" w:rsidP="00D3515B">
            <w:pPr>
              <w:pStyle w:val="Tabelatekst"/>
              <w:rPr>
                <w:sz w:val="18"/>
                <w:szCs w:val="18"/>
              </w:rPr>
            </w:pPr>
          </w:p>
        </w:tc>
        <w:tc>
          <w:tcPr>
            <w:tcW w:w="316" w:type="dxa"/>
          </w:tcPr>
          <w:p w14:paraId="4F67DDE2" w14:textId="77777777" w:rsidR="000C43D3" w:rsidRPr="005976F7" w:rsidRDefault="000C43D3" w:rsidP="00D3515B">
            <w:pPr>
              <w:pStyle w:val="Tabelatekst"/>
              <w:rPr>
                <w:sz w:val="18"/>
                <w:szCs w:val="18"/>
              </w:rPr>
            </w:pPr>
          </w:p>
        </w:tc>
        <w:tc>
          <w:tcPr>
            <w:tcW w:w="316" w:type="dxa"/>
            <w:shd w:val="clear" w:color="auto" w:fill="FF0000"/>
          </w:tcPr>
          <w:p w14:paraId="5EB800B7" w14:textId="77777777" w:rsidR="000C43D3" w:rsidRPr="005976F7" w:rsidRDefault="000C43D3" w:rsidP="00D3515B">
            <w:pPr>
              <w:pStyle w:val="Tabelatekst"/>
              <w:rPr>
                <w:sz w:val="18"/>
                <w:szCs w:val="18"/>
              </w:rPr>
            </w:pPr>
          </w:p>
        </w:tc>
        <w:tc>
          <w:tcPr>
            <w:tcW w:w="316" w:type="dxa"/>
          </w:tcPr>
          <w:p w14:paraId="54004F9C" w14:textId="77777777" w:rsidR="000C43D3" w:rsidRPr="005976F7" w:rsidRDefault="000C43D3" w:rsidP="00D3515B">
            <w:pPr>
              <w:pStyle w:val="Tabelatekst"/>
              <w:rPr>
                <w:sz w:val="18"/>
                <w:szCs w:val="18"/>
              </w:rPr>
            </w:pPr>
          </w:p>
        </w:tc>
        <w:tc>
          <w:tcPr>
            <w:tcW w:w="316" w:type="dxa"/>
          </w:tcPr>
          <w:p w14:paraId="2AFAF96D" w14:textId="77777777" w:rsidR="000C43D3" w:rsidRPr="005976F7" w:rsidRDefault="000C43D3" w:rsidP="00D3515B">
            <w:pPr>
              <w:pStyle w:val="Tabelatekst"/>
              <w:rPr>
                <w:sz w:val="18"/>
                <w:szCs w:val="18"/>
              </w:rPr>
            </w:pPr>
          </w:p>
        </w:tc>
        <w:tc>
          <w:tcPr>
            <w:tcW w:w="316" w:type="dxa"/>
          </w:tcPr>
          <w:p w14:paraId="793F97B2" w14:textId="77777777" w:rsidR="000C43D3" w:rsidRPr="005976F7" w:rsidRDefault="000C43D3" w:rsidP="00D3515B">
            <w:pPr>
              <w:pStyle w:val="Tabelatekst"/>
              <w:rPr>
                <w:sz w:val="18"/>
                <w:szCs w:val="18"/>
              </w:rPr>
            </w:pPr>
          </w:p>
        </w:tc>
        <w:tc>
          <w:tcPr>
            <w:tcW w:w="758" w:type="dxa"/>
            <w:vAlign w:val="center"/>
          </w:tcPr>
          <w:p w14:paraId="17AB8459"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2A010766" w14:textId="77777777" w:rsidR="000C43D3" w:rsidRPr="00CC6C0E" w:rsidRDefault="000C43D3" w:rsidP="00503E4D">
            <w:pPr>
              <w:pStyle w:val="Tabelatekst"/>
              <w:jc w:val="center"/>
              <w:rPr>
                <w:b/>
                <w:bCs/>
                <w:sz w:val="18"/>
                <w:szCs w:val="18"/>
              </w:rPr>
            </w:pPr>
          </w:p>
        </w:tc>
        <w:tc>
          <w:tcPr>
            <w:tcW w:w="758" w:type="dxa"/>
            <w:vAlign w:val="center"/>
          </w:tcPr>
          <w:p w14:paraId="0485AF52" w14:textId="77777777" w:rsidR="000C43D3" w:rsidRPr="00CC6C0E" w:rsidRDefault="000C43D3" w:rsidP="00503E4D">
            <w:pPr>
              <w:pStyle w:val="Tabelatekst"/>
              <w:jc w:val="center"/>
              <w:rPr>
                <w:b/>
                <w:bCs/>
                <w:sz w:val="18"/>
                <w:szCs w:val="18"/>
              </w:rPr>
            </w:pPr>
          </w:p>
        </w:tc>
        <w:tc>
          <w:tcPr>
            <w:tcW w:w="758" w:type="dxa"/>
            <w:vAlign w:val="center"/>
          </w:tcPr>
          <w:p w14:paraId="17A39969"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7A410298" w14:textId="77777777" w:rsidR="000C43D3" w:rsidRPr="00CC6C0E" w:rsidRDefault="000C43D3" w:rsidP="00503E4D">
            <w:pPr>
              <w:pStyle w:val="Tabelatekst"/>
              <w:jc w:val="center"/>
              <w:rPr>
                <w:b/>
                <w:bCs/>
                <w:sz w:val="18"/>
                <w:szCs w:val="18"/>
              </w:rPr>
            </w:pPr>
          </w:p>
        </w:tc>
        <w:tc>
          <w:tcPr>
            <w:tcW w:w="758" w:type="dxa"/>
            <w:vAlign w:val="center"/>
          </w:tcPr>
          <w:p w14:paraId="2B0D7CED" w14:textId="77777777" w:rsidR="000C43D3" w:rsidRPr="00CC6C0E" w:rsidRDefault="000C43D3" w:rsidP="00503E4D">
            <w:pPr>
              <w:pStyle w:val="Tabelatekst"/>
              <w:jc w:val="center"/>
              <w:rPr>
                <w:b/>
                <w:bCs/>
                <w:sz w:val="18"/>
                <w:szCs w:val="18"/>
              </w:rPr>
            </w:pPr>
          </w:p>
        </w:tc>
        <w:tc>
          <w:tcPr>
            <w:tcW w:w="758" w:type="dxa"/>
            <w:vAlign w:val="center"/>
          </w:tcPr>
          <w:p w14:paraId="3F7E65BE" w14:textId="77777777" w:rsidR="000C43D3" w:rsidRPr="00CC6C0E" w:rsidRDefault="000C43D3" w:rsidP="00503E4D">
            <w:pPr>
              <w:pStyle w:val="Tabelatekst"/>
              <w:jc w:val="center"/>
              <w:rPr>
                <w:b/>
                <w:bCs/>
                <w:sz w:val="18"/>
                <w:szCs w:val="18"/>
              </w:rPr>
            </w:pPr>
          </w:p>
        </w:tc>
        <w:tc>
          <w:tcPr>
            <w:tcW w:w="758" w:type="dxa"/>
            <w:vAlign w:val="center"/>
          </w:tcPr>
          <w:p w14:paraId="6F11F519"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077E5A19" w14:textId="77777777" w:rsidTr="00503E4D">
        <w:tc>
          <w:tcPr>
            <w:tcW w:w="789" w:type="dxa"/>
            <w:vMerge/>
            <w:vAlign w:val="center"/>
          </w:tcPr>
          <w:p w14:paraId="2E874202" w14:textId="77777777" w:rsidR="000C43D3" w:rsidRPr="005976F7" w:rsidRDefault="000C43D3" w:rsidP="00D3515B">
            <w:pPr>
              <w:pStyle w:val="Tabelatekst"/>
              <w:jc w:val="center"/>
              <w:rPr>
                <w:sz w:val="18"/>
                <w:szCs w:val="18"/>
              </w:rPr>
            </w:pPr>
          </w:p>
        </w:tc>
        <w:tc>
          <w:tcPr>
            <w:tcW w:w="975" w:type="dxa"/>
          </w:tcPr>
          <w:p w14:paraId="15FC1ED8" w14:textId="77777777" w:rsidR="000C43D3" w:rsidRPr="005976F7" w:rsidRDefault="000C43D3" w:rsidP="00D3515B">
            <w:pPr>
              <w:pStyle w:val="Tabelatekst"/>
              <w:rPr>
                <w:sz w:val="18"/>
                <w:szCs w:val="18"/>
              </w:rPr>
            </w:pPr>
            <w:r w:rsidRPr="00762632">
              <w:rPr>
                <w:sz w:val="18"/>
                <w:szCs w:val="18"/>
              </w:rPr>
              <w:t>2.</w:t>
            </w:r>
          </w:p>
        </w:tc>
        <w:tc>
          <w:tcPr>
            <w:tcW w:w="4706" w:type="dxa"/>
          </w:tcPr>
          <w:p w14:paraId="04380F53" w14:textId="77777777" w:rsidR="000C43D3" w:rsidRPr="005976F7" w:rsidRDefault="000C43D3" w:rsidP="00D3515B">
            <w:pPr>
              <w:pStyle w:val="Tabelatekst"/>
              <w:rPr>
                <w:sz w:val="18"/>
                <w:szCs w:val="18"/>
              </w:rPr>
            </w:pPr>
            <w:r w:rsidRPr="00762632">
              <w:rPr>
                <w:sz w:val="18"/>
                <w:szCs w:val="18"/>
              </w:rPr>
              <w:t>Emisja pyłu z powierzchni gruntu</w:t>
            </w:r>
            <w:r>
              <w:rPr>
                <w:rFonts w:eastAsia="Cambria" w:cs="Calibri"/>
                <w:sz w:val="18"/>
                <w:szCs w:val="18"/>
              </w:rPr>
              <w:t xml:space="preserve"> z poruszania się maszyn i pojazdów</w:t>
            </w:r>
          </w:p>
        </w:tc>
        <w:tc>
          <w:tcPr>
            <w:tcW w:w="316" w:type="dxa"/>
          </w:tcPr>
          <w:p w14:paraId="75B0A83C" w14:textId="77777777" w:rsidR="000C43D3" w:rsidRPr="005976F7" w:rsidRDefault="000C43D3" w:rsidP="00D3515B">
            <w:pPr>
              <w:pStyle w:val="Tabelatekst"/>
              <w:rPr>
                <w:sz w:val="18"/>
                <w:szCs w:val="18"/>
              </w:rPr>
            </w:pPr>
          </w:p>
        </w:tc>
        <w:tc>
          <w:tcPr>
            <w:tcW w:w="316" w:type="dxa"/>
          </w:tcPr>
          <w:p w14:paraId="1532F1C6" w14:textId="77777777" w:rsidR="000C43D3" w:rsidRPr="005976F7" w:rsidRDefault="000C43D3" w:rsidP="00D3515B">
            <w:pPr>
              <w:pStyle w:val="Tabelatekst"/>
              <w:rPr>
                <w:sz w:val="18"/>
                <w:szCs w:val="18"/>
              </w:rPr>
            </w:pPr>
          </w:p>
        </w:tc>
        <w:tc>
          <w:tcPr>
            <w:tcW w:w="316" w:type="dxa"/>
            <w:shd w:val="clear" w:color="auto" w:fill="FF0000"/>
          </w:tcPr>
          <w:p w14:paraId="5E71E2AA" w14:textId="77777777" w:rsidR="000C43D3" w:rsidRPr="005976F7" w:rsidRDefault="000C43D3" w:rsidP="00D3515B">
            <w:pPr>
              <w:pStyle w:val="Tabelatekst"/>
              <w:rPr>
                <w:sz w:val="18"/>
                <w:szCs w:val="18"/>
              </w:rPr>
            </w:pPr>
          </w:p>
        </w:tc>
        <w:tc>
          <w:tcPr>
            <w:tcW w:w="316" w:type="dxa"/>
          </w:tcPr>
          <w:p w14:paraId="52117444" w14:textId="77777777" w:rsidR="000C43D3" w:rsidRPr="005976F7" w:rsidRDefault="000C43D3" w:rsidP="00D3515B">
            <w:pPr>
              <w:pStyle w:val="Tabelatekst"/>
              <w:rPr>
                <w:sz w:val="18"/>
                <w:szCs w:val="18"/>
              </w:rPr>
            </w:pPr>
          </w:p>
        </w:tc>
        <w:tc>
          <w:tcPr>
            <w:tcW w:w="316" w:type="dxa"/>
          </w:tcPr>
          <w:p w14:paraId="02A62CBF" w14:textId="77777777" w:rsidR="000C43D3" w:rsidRPr="005976F7" w:rsidRDefault="000C43D3" w:rsidP="00D3515B">
            <w:pPr>
              <w:pStyle w:val="Tabelatekst"/>
              <w:rPr>
                <w:sz w:val="18"/>
                <w:szCs w:val="18"/>
              </w:rPr>
            </w:pPr>
          </w:p>
        </w:tc>
        <w:tc>
          <w:tcPr>
            <w:tcW w:w="316" w:type="dxa"/>
          </w:tcPr>
          <w:p w14:paraId="3C0F5F46" w14:textId="77777777" w:rsidR="000C43D3" w:rsidRPr="005976F7" w:rsidRDefault="000C43D3" w:rsidP="00D3515B">
            <w:pPr>
              <w:pStyle w:val="Tabelatekst"/>
              <w:rPr>
                <w:sz w:val="18"/>
                <w:szCs w:val="18"/>
              </w:rPr>
            </w:pPr>
          </w:p>
        </w:tc>
        <w:tc>
          <w:tcPr>
            <w:tcW w:w="758" w:type="dxa"/>
            <w:vAlign w:val="center"/>
          </w:tcPr>
          <w:p w14:paraId="34C6C9A3"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49324E74" w14:textId="77777777" w:rsidR="000C43D3" w:rsidRPr="00CC6C0E" w:rsidRDefault="000C43D3" w:rsidP="00503E4D">
            <w:pPr>
              <w:pStyle w:val="Tabelatekst"/>
              <w:jc w:val="center"/>
              <w:rPr>
                <w:b/>
                <w:bCs/>
                <w:sz w:val="18"/>
                <w:szCs w:val="18"/>
              </w:rPr>
            </w:pPr>
          </w:p>
        </w:tc>
        <w:tc>
          <w:tcPr>
            <w:tcW w:w="758" w:type="dxa"/>
            <w:vAlign w:val="center"/>
          </w:tcPr>
          <w:p w14:paraId="29F8829F" w14:textId="77777777" w:rsidR="000C43D3" w:rsidRPr="00CC6C0E" w:rsidRDefault="000C43D3" w:rsidP="00503E4D">
            <w:pPr>
              <w:pStyle w:val="Tabelatekst"/>
              <w:jc w:val="center"/>
              <w:rPr>
                <w:b/>
                <w:bCs/>
                <w:sz w:val="18"/>
                <w:szCs w:val="18"/>
              </w:rPr>
            </w:pPr>
          </w:p>
        </w:tc>
        <w:tc>
          <w:tcPr>
            <w:tcW w:w="758" w:type="dxa"/>
            <w:vAlign w:val="center"/>
          </w:tcPr>
          <w:p w14:paraId="3DB7D65E"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50A7AE5D" w14:textId="77777777" w:rsidR="000C43D3" w:rsidRPr="00CC6C0E" w:rsidRDefault="000C43D3" w:rsidP="00503E4D">
            <w:pPr>
              <w:pStyle w:val="Tabelatekst"/>
              <w:jc w:val="center"/>
              <w:rPr>
                <w:b/>
                <w:bCs/>
                <w:sz w:val="18"/>
                <w:szCs w:val="18"/>
              </w:rPr>
            </w:pPr>
          </w:p>
        </w:tc>
        <w:tc>
          <w:tcPr>
            <w:tcW w:w="758" w:type="dxa"/>
            <w:vAlign w:val="center"/>
          </w:tcPr>
          <w:p w14:paraId="4BD8F3EF" w14:textId="77777777" w:rsidR="000C43D3" w:rsidRPr="00CC6C0E" w:rsidRDefault="000C43D3" w:rsidP="00503E4D">
            <w:pPr>
              <w:pStyle w:val="Tabelatekst"/>
              <w:jc w:val="center"/>
              <w:rPr>
                <w:b/>
                <w:bCs/>
                <w:sz w:val="18"/>
                <w:szCs w:val="18"/>
              </w:rPr>
            </w:pPr>
          </w:p>
        </w:tc>
        <w:tc>
          <w:tcPr>
            <w:tcW w:w="758" w:type="dxa"/>
            <w:vAlign w:val="center"/>
          </w:tcPr>
          <w:p w14:paraId="5D1302F8" w14:textId="77777777" w:rsidR="000C43D3" w:rsidRPr="00CC6C0E" w:rsidRDefault="000C43D3" w:rsidP="00503E4D">
            <w:pPr>
              <w:pStyle w:val="Tabelatekst"/>
              <w:jc w:val="center"/>
              <w:rPr>
                <w:b/>
                <w:bCs/>
                <w:sz w:val="18"/>
                <w:szCs w:val="18"/>
              </w:rPr>
            </w:pPr>
          </w:p>
        </w:tc>
        <w:tc>
          <w:tcPr>
            <w:tcW w:w="758" w:type="dxa"/>
            <w:vAlign w:val="center"/>
          </w:tcPr>
          <w:p w14:paraId="3D65DA8E"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52347F86" w14:textId="77777777" w:rsidTr="00503E4D">
        <w:tc>
          <w:tcPr>
            <w:tcW w:w="789" w:type="dxa"/>
            <w:vMerge/>
            <w:vAlign w:val="center"/>
          </w:tcPr>
          <w:p w14:paraId="155322C3" w14:textId="77777777" w:rsidR="000C43D3" w:rsidRPr="005976F7" w:rsidRDefault="000C43D3" w:rsidP="00D3515B">
            <w:pPr>
              <w:pStyle w:val="Tabelatekst"/>
              <w:jc w:val="center"/>
              <w:rPr>
                <w:sz w:val="18"/>
                <w:szCs w:val="18"/>
              </w:rPr>
            </w:pPr>
          </w:p>
        </w:tc>
        <w:tc>
          <w:tcPr>
            <w:tcW w:w="975" w:type="dxa"/>
          </w:tcPr>
          <w:p w14:paraId="316956BA" w14:textId="77777777" w:rsidR="000C43D3" w:rsidRPr="005976F7" w:rsidRDefault="000C43D3" w:rsidP="00D3515B">
            <w:pPr>
              <w:pStyle w:val="Tabelatekst"/>
              <w:rPr>
                <w:sz w:val="18"/>
                <w:szCs w:val="18"/>
              </w:rPr>
            </w:pPr>
            <w:r w:rsidRPr="00762632">
              <w:rPr>
                <w:sz w:val="18"/>
                <w:szCs w:val="18"/>
              </w:rPr>
              <w:t>3.</w:t>
            </w:r>
          </w:p>
        </w:tc>
        <w:tc>
          <w:tcPr>
            <w:tcW w:w="4706" w:type="dxa"/>
          </w:tcPr>
          <w:p w14:paraId="3130E6C7" w14:textId="77777777" w:rsidR="000C43D3" w:rsidRPr="005976F7" w:rsidRDefault="000C43D3" w:rsidP="00D3515B">
            <w:pPr>
              <w:pStyle w:val="Tabelatekst"/>
              <w:rPr>
                <w:sz w:val="18"/>
                <w:szCs w:val="18"/>
              </w:rPr>
            </w:pPr>
            <w:r w:rsidRPr="00762632">
              <w:rPr>
                <w:sz w:val="18"/>
                <w:szCs w:val="18"/>
              </w:rPr>
              <w:t>Emisja z przeładunku kruszyw</w:t>
            </w:r>
          </w:p>
        </w:tc>
        <w:tc>
          <w:tcPr>
            <w:tcW w:w="316" w:type="dxa"/>
          </w:tcPr>
          <w:p w14:paraId="3C122587" w14:textId="77777777" w:rsidR="000C43D3" w:rsidRPr="005976F7" w:rsidRDefault="000C43D3" w:rsidP="00D3515B">
            <w:pPr>
              <w:pStyle w:val="Tabelatekst"/>
              <w:rPr>
                <w:sz w:val="18"/>
                <w:szCs w:val="18"/>
              </w:rPr>
            </w:pPr>
          </w:p>
        </w:tc>
        <w:tc>
          <w:tcPr>
            <w:tcW w:w="316" w:type="dxa"/>
          </w:tcPr>
          <w:p w14:paraId="1F367F97" w14:textId="77777777" w:rsidR="000C43D3" w:rsidRPr="005976F7" w:rsidRDefault="000C43D3" w:rsidP="00D3515B">
            <w:pPr>
              <w:pStyle w:val="Tabelatekst"/>
              <w:rPr>
                <w:sz w:val="18"/>
                <w:szCs w:val="18"/>
              </w:rPr>
            </w:pPr>
          </w:p>
        </w:tc>
        <w:tc>
          <w:tcPr>
            <w:tcW w:w="316" w:type="dxa"/>
            <w:shd w:val="clear" w:color="auto" w:fill="FF0000"/>
          </w:tcPr>
          <w:p w14:paraId="08C98BA4" w14:textId="77777777" w:rsidR="000C43D3" w:rsidRPr="005976F7" w:rsidRDefault="000C43D3" w:rsidP="00D3515B">
            <w:pPr>
              <w:pStyle w:val="Tabelatekst"/>
              <w:rPr>
                <w:sz w:val="18"/>
                <w:szCs w:val="18"/>
              </w:rPr>
            </w:pPr>
          </w:p>
        </w:tc>
        <w:tc>
          <w:tcPr>
            <w:tcW w:w="316" w:type="dxa"/>
          </w:tcPr>
          <w:p w14:paraId="36FEC681" w14:textId="77777777" w:rsidR="000C43D3" w:rsidRPr="005976F7" w:rsidRDefault="000C43D3" w:rsidP="00D3515B">
            <w:pPr>
              <w:pStyle w:val="Tabelatekst"/>
              <w:rPr>
                <w:sz w:val="18"/>
                <w:szCs w:val="18"/>
              </w:rPr>
            </w:pPr>
          </w:p>
        </w:tc>
        <w:tc>
          <w:tcPr>
            <w:tcW w:w="316" w:type="dxa"/>
          </w:tcPr>
          <w:p w14:paraId="671217FB" w14:textId="77777777" w:rsidR="000C43D3" w:rsidRPr="005976F7" w:rsidRDefault="000C43D3" w:rsidP="00D3515B">
            <w:pPr>
              <w:pStyle w:val="Tabelatekst"/>
              <w:rPr>
                <w:sz w:val="18"/>
                <w:szCs w:val="18"/>
              </w:rPr>
            </w:pPr>
          </w:p>
        </w:tc>
        <w:tc>
          <w:tcPr>
            <w:tcW w:w="316" w:type="dxa"/>
          </w:tcPr>
          <w:p w14:paraId="3C2EDF36" w14:textId="77777777" w:rsidR="000C43D3" w:rsidRPr="005976F7" w:rsidRDefault="000C43D3" w:rsidP="00D3515B">
            <w:pPr>
              <w:pStyle w:val="Tabelatekst"/>
              <w:rPr>
                <w:sz w:val="18"/>
                <w:szCs w:val="18"/>
              </w:rPr>
            </w:pPr>
          </w:p>
        </w:tc>
        <w:tc>
          <w:tcPr>
            <w:tcW w:w="758" w:type="dxa"/>
            <w:vAlign w:val="center"/>
          </w:tcPr>
          <w:p w14:paraId="6D35EB16"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4888AE57" w14:textId="77777777" w:rsidR="000C43D3" w:rsidRPr="00CC6C0E" w:rsidRDefault="000C43D3" w:rsidP="00503E4D">
            <w:pPr>
              <w:pStyle w:val="Tabelatekst"/>
              <w:jc w:val="center"/>
              <w:rPr>
                <w:b/>
                <w:bCs/>
                <w:sz w:val="18"/>
                <w:szCs w:val="18"/>
              </w:rPr>
            </w:pPr>
          </w:p>
        </w:tc>
        <w:tc>
          <w:tcPr>
            <w:tcW w:w="758" w:type="dxa"/>
            <w:vAlign w:val="center"/>
          </w:tcPr>
          <w:p w14:paraId="3E95297B" w14:textId="77777777" w:rsidR="000C43D3" w:rsidRPr="00CC6C0E" w:rsidRDefault="000C43D3" w:rsidP="00503E4D">
            <w:pPr>
              <w:pStyle w:val="Tabelatekst"/>
              <w:jc w:val="center"/>
              <w:rPr>
                <w:b/>
                <w:bCs/>
                <w:sz w:val="18"/>
                <w:szCs w:val="18"/>
              </w:rPr>
            </w:pPr>
          </w:p>
        </w:tc>
        <w:tc>
          <w:tcPr>
            <w:tcW w:w="758" w:type="dxa"/>
            <w:vAlign w:val="center"/>
          </w:tcPr>
          <w:p w14:paraId="7B652068"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719935FB" w14:textId="77777777" w:rsidR="000C43D3" w:rsidRPr="00CC6C0E" w:rsidRDefault="000C43D3" w:rsidP="00503E4D">
            <w:pPr>
              <w:pStyle w:val="Tabelatekst"/>
              <w:jc w:val="center"/>
              <w:rPr>
                <w:b/>
                <w:bCs/>
                <w:sz w:val="18"/>
                <w:szCs w:val="18"/>
              </w:rPr>
            </w:pPr>
          </w:p>
        </w:tc>
        <w:tc>
          <w:tcPr>
            <w:tcW w:w="758" w:type="dxa"/>
            <w:vAlign w:val="center"/>
          </w:tcPr>
          <w:p w14:paraId="1DB8D64C" w14:textId="77777777" w:rsidR="000C43D3" w:rsidRPr="00CC6C0E" w:rsidRDefault="000C43D3" w:rsidP="00503E4D">
            <w:pPr>
              <w:pStyle w:val="Tabelatekst"/>
              <w:jc w:val="center"/>
              <w:rPr>
                <w:b/>
                <w:bCs/>
                <w:sz w:val="18"/>
                <w:szCs w:val="18"/>
              </w:rPr>
            </w:pPr>
          </w:p>
        </w:tc>
        <w:tc>
          <w:tcPr>
            <w:tcW w:w="758" w:type="dxa"/>
            <w:vAlign w:val="center"/>
          </w:tcPr>
          <w:p w14:paraId="5701DBAD" w14:textId="77777777" w:rsidR="000C43D3" w:rsidRPr="00CC6C0E" w:rsidRDefault="000C43D3" w:rsidP="00503E4D">
            <w:pPr>
              <w:pStyle w:val="Tabelatekst"/>
              <w:jc w:val="center"/>
              <w:rPr>
                <w:b/>
                <w:bCs/>
                <w:sz w:val="18"/>
                <w:szCs w:val="18"/>
              </w:rPr>
            </w:pPr>
          </w:p>
        </w:tc>
        <w:tc>
          <w:tcPr>
            <w:tcW w:w="758" w:type="dxa"/>
            <w:vAlign w:val="center"/>
          </w:tcPr>
          <w:p w14:paraId="7D557348"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7EEBCC07" w14:textId="77777777" w:rsidTr="00503E4D">
        <w:tc>
          <w:tcPr>
            <w:tcW w:w="789" w:type="dxa"/>
            <w:vMerge/>
            <w:vAlign w:val="center"/>
          </w:tcPr>
          <w:p w14:paraId="430D26F3" w14:textId="77777777" w:rsidR="000C43D3" w:rsidRPr="005976F7" w:rsidRDefault="000C43D3" w:rsidP="00D3515B">
            <w:pPr>
              <w:pStyle w:val="Tabelatekst"/>
              <w:jc w:val="center"/>
              <w:rPr>
                <w:sz w:val="18"/>
                <w:szCs w:val="18"/>
              </w:rPr>
            </w:pPr>
          </w:p>
        </w:tc>
        <w:tc>
          <w:tcPr>
            <w:tcW w:w="13641" w:type="dxa"/>
            <w:gridSpan w:val="16"/>
            <w:vAlign w:val="center"/>
          </w:tcPr>
          <w:p w14:paraId="6A9C0800" w14:textId="77777777" w:rsidR="000C43D3" w:rsidRPr="00CC6C0E" w:rsidRDefault="000C43D3" w:rsidP="00503E4D">
            <w:pPr>
              <w:pStyle w:val="Tabelatekst"/>
              <w:jc w:val="center"/>
              <w:rPr>
                <w:b/>
                <w:bCs/>
                <w:sz w:val="18"/>
                <w:szCs w:val="18"/>
              </w:rPr>
            </w:pPr>
            <w:r w:rsidRPr="00CC6C0E">
              <w:rPr>
                <w:b/>
                <w:bCs/>
                <w:sz w:val="18"/>
                <w:szCs w:val="18"/>
              </w:rPr>
              <w:t>Wpływ na klimat</w:t>
            </w:r>
          </w:p>
        </w:tc>
      </w:tr>
      <w:tr w:rsidR="000C43D3" w:rsidRPr="005976F7" w14:paraId="718AF397" w14:textId="77777777" w:rsidTr="00503E4D">
        <w:tc>
          <w:tcPr>
            <w:tcW w:w="789" w:type="dxa"/>
            <w:vMerge/>
            <w:vAlign w:val="center"/>
          </w:tcPr>
          <w:p w14:paraId="36FF1531" w14:textId="77777777" w:rsidR="000C43D3" w:rsidRPr="005976F7" w:rsidRDefault="000C43D3" w:rsidP="00D3515B">
            <w:pPr>
              <w:pStyle w:val="Tabelatekst"/>
              <w:jc w:val="center"/>
              <w:rPr>
                <w:sz w:val="18"/>
                <w:szCs w:val="18"/>
              </w:rPr>
            </w:pPr>
          </w:p>
        </w:tc>
        <w:tc>
          <w:tcPr>
            <w:tcW w:w="975" w:type="dxa"/>
          </w:tcPr>
          <w:p w14:paraId="72DCBAF6" w14:textId="77777777" w:rsidR="000C43D3" w:rsidRPr="005976F7" w:rsidRDefault="000C43D3" w:rsidP="00D3515B">
            <w:pPr>
              <w:pStyle w:val="Tabelatekst"/>
              <w:rPr>
                <w:sz w:val="18"/>
                <w:szCs w:val="18"/>
              </w:rPr>
            </w:pPr>
          </w:p>
        </w:tc>
        <w:tc>
          <w:tcPr>
            <w:tcW w:w="4706" w:type="dxa"/>
          </w:tcPr>
          <w:p w14:paraId="18FD581F" w14:textId="77777777" w:rsidR="000C43D3" w:rsidRPr="005976F7" w:rsidRDefault="000C43D3" w:rsidP="00D3515B">
            <w:pPr>
              <w:pStyle w:val="Tabelatekst"/>
              <w:rPr>
                <w:sz w:val="18"/>
                <w:szCs w:val="18"/>
              </w:rPr>
            </w:pPr>
            <w:r>
              <w:rPr>
                <w:sz w:val="18"/>
                <w:szCs w:val="18"/>
              </w:rPr>
              <w:t>Brak oddziaływań</w:t>
            </w:r>
          </w:p>
        </w:tc>
        <w:tc>
          <w:tcPr>
            <w:tcW w:w="316" w:type="dxa"/>
          </w:tcPr>
          <w:p w14:paraId="4A2A4E57" w14:textId="77777777" w:rsidR="000C43D3" w:rsidRPr="005976F7" w:rsidRDefault="000C43D3" w:rsidP="00D3515B">
            <w:pPr>
              <w:pStyle w:val="Tabelatekst"/>
              <w:rPr>
                <w:sz w:val="18"/>
                <w:szCs w:val="18"/>
              </w:rPr>
            </w:pPr>
          </w:p>
        </w:tc>
        <w:tc>
          <w:tcPr>
            <w:tcW w:w="316" w:type="dxa"/>
          </w:tcPr>
          <w:p w14:paraId="540C3878" w14:textId="77777777" w:rsidR="000C43D3" w:rsidRPr="005976F7" w:rsidRDefault="000C43D3" w:rsidP="00D3515B">
            <w:pPr>
              <w:pStyle w:val="Tabelatekst"/>
              <w:rPr>
                <w:sz w:val="18"/>
                <w:szCs w:val="18"/>
              </w:rPr>
            </w:pPr>
          </w:p>
        </w:tc>
        <w:tc>
          <w:tcPr>
            <w:tcW w:w="316" w:type="dxa"/>
          </w:tcPr>
          <w:p w14:paraId="73DF3DC4" w14:textId="77777777" w:rsidR="000C43D3" w:rsidRPr="005976F7" w:rsidRDefault="000C43D3" w:rsidP="00D3515B">
            <w:pPr>
              <w:pStyle w:val="Tabelatekst"/>
              <w:rPr>
                <w:sz w:val="18"/>
                <w:szCs w:val="18"/>
              </w:rPr>
            </w:pPr>
          </w:p>
        </w:tc>
        <w:tc>
          <w:tcPr>
            <w:tcW w:w="316" w:type="dxa"/>
          </w:tcPr>
          <w:p w14:paraId="565170CD" w14:textId="77777777" w:rsidR="000C43D3" w:rsidRPr="005976F7" w:rsidRDefault="000C43D3" w:rsidP="00D3515B">
            <w:pPr>
              <w:pStyle w:val="Tabelatekst"/>
              <w:rPr>
                <w:sz w:val="18"/>
                <w:szCs w:val="18"/>
              </w:rPr>
            </w:pPr>
          </w:p>
        </w:tc>
        <w:tc>
          <w:tcPr>
            <w:tcW w:w="316" w:type="dxa"/>
          </w:tcPr>
          <w:p w14:paraId="0D615832" w14:textId="77777777" w:rsidR="000C43D3" w:rsidRPr="005976F7" w:rsidRDefault="000C43D3" w:rsidP="00D3515B">
            <w:pPr>
              <w:pStyle w:val="Tabelatekst"/>
              <w:rPr>
                <w:sz w:val="18"/>
                <w:szCs w:val="18"/>
              </w:rPr>
            </w:pPr>
          </w:p>
        </w:tc>
        <w:tc>
          <w:tcPr>
            <w:tcW w:w="316" w:type="dxa"/>
          </w:tcPr>
          <w:p w14:paraId="6A8122F8" w14:textId="77777777" w:rsidR="000C43D3" w:rsidRPr="005976F7" w:rsidRDefault="000C43D3" w:rsidP="00D3515B">
            <w:pPr>
              <w:pStyle w:val="Tabelatekst"/>
              <w:rPr>
                <w:sz w:val="18"/>
                <w:szCs w:val="18"/>
              </w:rPr>
            </w:pPr>
          </w:p>
        </w:tc>
        <w:tc>
          <w:tcPr>
            <w:tcW w:w="758" w:type="dxa"/>
            <w:vAlign w:val="center"/>
          </w:tcPr>
          <w:p w14:paraId="772775C2" w14:textId="77777777" w:rsidR="000C43D3" w:rsidRPr="00CC6C0E" w:rsidRDefault="000C43D3" w:rsidP="00503E4D">
            <w:pPr>
              <w:pStyle w:val="Tabelatekst"/>
              <w:jc w:val="center"/>
              <w:rPr>
                <w:b/>
                <w:bCs/>
                <w:sz w:val="18"/>
                <w:szCs w:val="18"/>
              </w:rPr>
            </w:pPr>
          </w:p>
        </w:tc>
        <w:tc>
          <w:tcPr>
            <w:tcW w:w="758" w:type="dxa"/>
            <w:vAlign w:val="center"/>
          </w:tcPr>
          <w:p w14:paraId="3FDD825F" w14:textId="77777777" w:rsidR="000C43D3" w:rsidRPr="00CC6C0E" w:rsidRDefault="000C43D3" w:rsidP="00503E4D">
            <w:pPr>
              <w:pStyle w:val="Tabelatekst"/>
              <w:jc w:val="center"/>
              <w:rPr>
                <w:b/>
                <w:bCs/>
                <w:sz w:val="18"/>
                <w:szCs w:val="18"/>
              </w:rPr>
            </w:pPr>
          </w:p>
        </w:tc>
        <w:tc>
          <w:tcPr>
            <w:tcW w:w="758" w:type="dxa"/>
            <w:vAlign w:val="center"/>
          </w:tcPr>
          <w:p w14:paraId="2FDF49C2" w14:textId="77777777" w:rsidR="000C43D3" w:rsidRPr="00CC6C0E" w:rsidRDefault="000C43D3" w:rsidP="00503E4D">
            <w:pPr>
              <w:pStyle w:val="Tabelatekst"/>
              <w:jc w:val="center"/>
              <w:rPr>
                <w:b/>
                <w:bCs/>
                <w:sz w:val="18"/>
                <w:szCs w:val="18"/>
              </w:rPr>
            </w:pPr>
          </w:p>
        </w:tc>
        <w:tc>
          <w:tcPr>
            <w:tcW w:w="758" w:type="dxa"/>
            <w:vAlign w:val="center"/>
          </w:tcPr>
          <w:p w14:paraId="241D69C0" w14:textId="77777777" w:rsidR="000C43D3" w:rsidRPr="00CC6C0E" w:rsidRDefault="000C43D3" w:rsidP="00503E4D">
            <w:pPr>
              <w:pStyle w:val="Tabelatekst"/>
              <w:jc w:val="center"/>
              <w:rPr>
                <w:b/>
                <w:bCs/>
                <w:sz w:val="18"/>
                <w:szCs w:val="18"/>
              </w:rPr>
            </w:pPr>
          </w:p>
        </w:tc>
        <w:tc>
          <w:tcPr>
            <w:tcW w:w="758" w:type="dxa"/>
            <w:vAlign w:val="center"/>
          </w:tcPr>
          <w:p w14:paraId="176EAF2A" w14:textId="77777777" w:rsidR="000C43D3" w:rsidRPr="00CC6C0E" w:rsidRDefault="000C43D3" w:rsidP="00503E4D">
            <w:pPr>
              <w:pStyle w:val="Tabelatekst"/>
              <w:jc w:val="center"/>
              <w:rPr>
                <w:b/>
                <w:bCs/>
                <w:sz w:val="18"/>
                <w:szCs w:val="18"/>
              </w:rPr>
            </w:pPr>
          </w:p>
        </w:tc>
        <w:tc>
          <w:tcPr>
            <w:tcW w:w="758" w:type="dxa"/>
            <w:vAlign w:val="center"/>
          </w:tcPr>
          <w:p w14:paraId="0C428B85" w14:textId="77777777" w:rsidR="000C43D3" w:rsidRPr="00CC6C0E" w:rsidRDefault="000C43D3" w:rsidP="00503E4D">
            <w:pPr>
              <w:pStyle w:val="Tabelatekst"/>
              <w:jc w:val="center"/>
              <w:rPr>
                <w:b/>
                <w:bCs/>
                <w:sz w:val="18"/>
                <w:szCs w:val="18"/>
              </w:rPr>
            </w:pPr>
          </w:p>
        </w:tc>
        <w:tc>
          <w:tcPr>
            <w:tcW w:w="758" w:type="dxa"/>
            <w:vAlign w:val="center"/>
          </w:tcPr>
          <w:p w14:paraId="6FEF15B3" w14:textId="77777777" w:rsidR="000C43D3" w:rsidRPr="00CC6C0E" w:rsidRDefault="000C43D3" w:rsidP="00503E4D">
            <w:pPr>
              <w:pStyle w:val="Tabelatekst"/>
              <w:jc w:val="center"/>
              <w:rPr>
                <w:b/>
                <w:bCs/>
                <w:sz w:val="18"/>
                <w:szCs w:val="18"/>
              </w:rPr>
            </w:pPr>
          </w:p>
        </w:tc>
        <w:tc>
          <w:tcPr>
            <w:tcW w:w="758" w:type="dxa"/>
            <w:vAlign w:val="center"/>
          </w:tcPr>
          <w:p w14:paraId="4220708F" w14:textId="77777777" w:rsidR="000C43D3" w:rsidRPr="00CC6C0E" w:rsidRDefault="000C43D3" w:rsidP="00503E4D">
            <w:pPr>
              <w:pStyle w:val="Tabelatekst"/>
              <w:jc w:val="center"/>
              <w:rPr>
                <w:b/>
                <w:bCs/>
                <w:sz w:val="18"/>
                <w:szCs w:val="18"/>
              </w:rPr>
            </w:pPr>
          </w:p>
        </w:tc>
      </w:tr>
      <w:tr w:rsidR="000C43D3" w:rsidRPr="005976F7" w14:paraId="1A4C1702" w14:textId="77777777" w:rsidTr="00503E4D">
        <w:tc>
          <w:tcPr>
            <w:tcW w:w="789" w:type="dxa"/>
            <w:vMerge/>
            <w:vAlign w:val="center"/>
          </w:tcPr>
          <w:p w14:paraId="7AAFD94B" w14:textId="77777777" w:rsidR="000C43D3" w:rsidRPr="005976F7" w:rsidRDefault="000C43D3" w:rsidP="00D3515B">
            <w:pPr>
              <w:pStyle w:val="Tabelatekst"/>
              <w:jc w:val="center"/>
              <w:rPr>
                <w:sz w:val="18"/>
                <w:szCs w:val="18"/>
              </w:rPr>
            </w:pPr>
          </w:p>
        </w:tc>
        <w:tc>
          <w:tcPr>
            <w:tcW w:w="13641" w:type="dxa"/>
            <w:gridSpan w:val="16"/>
            <w:vAlign w:val="center"/>
          </w:tcPr>
          <w:p w14:paraId="473012BF" w14:textId="77777777" w:rsidR="000C43D3" w:rsidRPr="00CC6C0E" w:rsidRDefault="000C43D3" w:rsidP="00503E4D">
            <w:pPr>
              <w:pStyle w:val="Tabelatekst"/>
              <w:jc w:val="center"/>
              <w:rPr>
                <w:b/>
                <w:bCs/>
                <w:sz w:val="18"/>
                <w:szCs w:val="18"/>
              </w:rPr>
            </w:pPr>
            <w:r w:rsidRPr="00CC6C0E">
              <w:rPr>
                <w:b/>
                <w:bCs/>
                <w:sz w:val="18"/>
                <w:szCs w:val="18"/>
              </w:rPr>
              <w:t>Wpływ na krajobraz</w:t>
            </w:r>
          </w:p>
        </w:tc>
      </w:tr>
      <w:tr w:rsidR="000C43D3" w:rsidRPr="005976F7" w14:paraId="49A74BE9" w14:textId="77777777" w:rsidTr="00503E4D">
        <w:tc>
          <w:tcPr>
            <w:tcW w:w="789" w:type="dxa"/>
            <w:vMerge/>
            <w:vAlign w:val="center"/>
          </w:tcPr>
          <w:p w14:paraId="741B7799" w14:textId="77777777" w:rsidR="000C43D3" w:rsidRPr="005976F7" w:rsidRDefault="000C43D3" w:rsidP="00D3515B">
            <w:pPr>
              <w:pStyle w:val="Tabelatekst"/>
              <w:jc w:val="center"/>
              <w:rPr>
                <w:sz w:val="18"/>
                <w:szCs w:val="18"/>
              </w:rPr>
            </w:pPr>
          </w:p>
        </w:tc>
        <w:tc>
          <w:tcPr>
            <w:tcW w:w="975" w:type="dxa"/>
          </w:tcPr>
          <w:p w14:paraId="5CC81A8C" w14:textId="77777777" w:rsidR="000C43D3" w:rsidRPr="005976F7" w:rsidRDefault="000C43D3" w:rsidP="00D3515B">
            <w:pPr>
              <w:pStyle w:val="Tabelatekst"/>
              <w:rPr>
                <w:sz w:val="18"/>
                <w:szCs w:val="18"/>
              </w:rPr>
            </w:pPr>
            <w:r>
              <w:rPr>
                <w:sz w:val="18"/>
                <w:szCs w:val="18"/>
              </w:rPr>
              <w:t>1.</w:t>
            </w:r>
          </w:p>
        </w:tc>
        <w:tc>
          <w:tcPr>
            <w:tcW w:w="4706" w:type="dxa"/>
          </w:tcPr>
          <w:p w14:paraId="03AF5158" w14:textId="77777777" w:rsidR="000C43D3" w:rsidRPr="005976F7" w:rsidRDefault="000C43D3" w:rsidP="00D3515B">
            <w:pPr>
              <w:pStyle w:val="Tabelatekst"/>
              <w:jc w:val="left"/>
              <w:rPr>
                <w:sz w:val="18"/>
                <w:szCs w:val="18"/>
              </w:rPr>
            </w:pPr>
            <w:r w:rsidRPr="005976F7">
              <w:rPr>
                <w:sz w:val="18"/>
                <w:szCs w:val="18"/>
              </w:rPr>
              <w:t xml:space="preserve">Obniżenie wartości walorów krajobrazowych na etapie realizacji </w:t>
            </w:r>
            <w:r>
              <w:rPr>
                <w:sz w:val="18"/>
                <w:szCs w:val="18"/>
              </w:rPr>
              <w:t>działania</w:t>
            </w:r>
          </w:p>
        </w:tc>
        <w:tc>
          <w:tcPr>
            <w:tcW w:w="316" w:type="dxa"/>
          </w:tcPr>
          <w:p w14:paraId="77D04055" w14:textId="77777777" w:rsidR="000C43D3" w:rsidRPr="005976F7" w:rsidRDefault="000C43D3" w:rsidP="00D3515B">
            <w:pPr>
              <w:pStyle w:val="Tabelatekst"/>
              <w:rPr>
                <w:sz w:val="18"/>
                <w:szCs w:val="18"/>
              </w:rPr>
            </w:pPr>
          </w:p>
        </w:tc>
        <w:tc>
          <w:tcPr>
            <w:tcW w:w="316" w:type="dxa"/>
          </w:tcPr>
          <w:p w14:paraId="0B40F2E5" w14:textId="77777777" w:rsidR="000C43D3" w:rsidRPr="005976F7" w:rsidRDefault="000C43D3" w:rsidP="00D3515B">
            <w:pPr>
              <w:pStyle w:val="Tabelatekst"/>
              <w:rPr>
                <w:sz w:val="18"/>
                <w:szCs w:val="18"/>
              </w:rPr>
            </w:pPr>
          </w:p>
        </w:tc>
        <w:tc>
          <w:tcPr>
            <w:tcW w:w="316" w:type="dxa"/>
            <w:shd w:val="clear" w:color="auto" w:fill="FF0000"/>
          </w:tcPr>
          <w:p w14:paraId="55B2F1F7" w14:textId="77777777" w:rsidR="000C43D3" w:rsidRPr="005976F7" w:rsidRDefault="000C43D3" w:rsidP="00D3515B">
            <w:pPr>
              <w:pStyle w:val="Tabelatekst"/>
              <w:rPr>
                <w:sz w:val="18"/>
                <w:szCs w:val="18"/>
              </w:rPr>
            </w:pPr>
          </w:p>
        </w:tc>
        <w:tc>
          <w:tcPr>
            <w:tcW w:w="316" w:type="dxa"/>
          </w:tcPr>
          <w:p w14:paraId="4CF9621A" w14:textId="77777777" w:rsidR="000C43D3" w:rsidRPr="005976F7" w:rsidRDefault="000C43D3" w:rsidP="00D3515B">
            <w:pPr>
              <w:pStyle w:val="Tabelatekst"/>
              <w:rPr>
                <w:sz w:val="18"/>
                <w:szCs w:val="18"/>
              </w:rPr>
            </w:pPr>
          </w:p>
        </w:tc>
        <w:tc>
          <w:tcPr>
            <w:tcW w:w="316" w:type="dxa"/>
          </w:tcPr>
          <w:p w14:paraId="16356354" w14:textId="77777777" w:rsidR="000C43D3" w:rsidRPr="005976F7" w:rsidRDefault="000C43D3" w:rsidP="00D3515B">
            <w:pPr>
              <w:pStyle w:val="Tabelatekst"/>
              <w:rPr>
                <w:sz w:val="18"/>
                <w:szCs w:val="18"/>
              </w:rPr>
            </w:pPr>
          </w:p>
        </w:tc>
        <w:tc>
          <w:tcPr>
            <w:tcW w:w="316" w:type="dxa"/>
          </w:tcPr>
          <w:p w14:paraId="193045DD" w14:textId="77777777" w:rsidR="000C43D3" w:rsidRPr="005976F7" w:rsidRDefault="000C43D3" w:rsidP="00D3515B">
            <w:pPr>
              <w:pStyle w:val="Tabelatekst"/>
              <w:rPr>
                <w:sz w:val="18"/>
                <w:szCs w:val="18"/>
              </w:rPr>
            </w:pPr>
          </w:p>
        </w:tc>
        <w:tc>
          <w:tcPr>
            <w:tcW w:w="758" w:type="dxa"/>
            <w:vAlign w:val="center"/>
          </w:tcPr>
          <w:p w14:paraId="6BF4F989"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3015FD33" w14:textId="77777777" w:rsidR="000C43D3" w:rsidRPr="00CC6C0E" w:rsidRDefault="000C43D3" w:rsidP="00503E4D">
            <w:pPr>
              <w:pStyle w:val="Tabelatekst"/>
              <w:jc w:val="center"/>
              <w:rPr>
                <w:b/>
                <w:bCs/>
                <w:sz w:val="18"/>
                <w:szCs w:val="18"/>
              </w:rPr>
            </w:pPr>
          </w:p>
        </w:tc>
        <w:tc>
          <w:tcPr>
            <w:tcW w:w="758" w:type="dxa"/>
            <w:vAlign w:val="center"/>
          </w:tcPr>
          <w:p w14:paraId="569F4DE4" w14:textId="77777777" w:rsidR="000C43D3" w:rsidRPr="00CC6C0E" w:rsidRDefault="000C43D3" w:rsidP="00503E4D">
            <w:pPr>
              <w:pStyle w:val="Tabelatekst"/>
              <w:jc w:val="center"/>
              <w:rPr>
                <w:b/>
                <w:bCs/>
                <w:sz w:val="18"/>
                <w:szCs w:val="18"/>
              </w:rPr>
            </w:pPr>
          </w:p>
        </w:tc>
        <w:tc>
          <w:tcPr>
            <w:tcW w:w="758" w:type="dxa"/>
            <w:vAlign w:val="center"/>
          </w:tcPr>
          <w:p w14:paraId="387BFECB"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07EA78DB" w14:textId="77777777" w:rsidR="000C43D3" w:rsidRPr="00CC6C0E" w:rsidRDefault="000C43D3" w:rsidP="00503E4D">
            <w:pPr>
              <w:pStyle w:val="Tabelatekst"/>
              <w:jc w:val="center"/>
              <w:rPr>
                <w:b/>
                <w:bCs/>
                <w:sz w:val="18"/>
                <w:szCs w:val="18"/>
              </w:rPr>
            </w:pPr>
          </w:p>
        </w:tc>
        <w:tc>
          <w:tcPr>
            <w:tcW w:w="758" w:type="dxa"/>
            <w:vAlign w:val="center"/>
          </w:tcPr>
          <w:p w14:paraId="492B2B7F" w14:textId="77777777" w:rsidR="000C43D3" w:rsidRPr="00CC6C0E" w:rsidRDefault="000C43D3" w:rsidP="00503E4D">
            <w:pPr>
              <w:pStyle w:val="Tabelatekst"/>
              <w:jc w:val="center"/>
              <w:rPr>
                <w:b/>
                <w:bCs/>
                <w:sz w:val="18"/>
                <w:szCs w:val="18"/>
              </w:rPr>
            </w:pPr>
          </w:p>
        </w:tc>
        <w:tc>
          <w:tcPr>
            <w:tcW w:w="758" w:type="dxa"/>
            <w:vAlign w:val="center"/>
          </w:tcPr>
          <w:p w14:paraId="18307AFC" w14:textId="77777777" w:rsidR="000C43D3" w:rsidRPr="00CC6C0E" w:rsidRDefault="000C43D3" w:rsidP="00503E4D">
            <w:pPr>
              <w:pStyle w:val="Tabelatekst"/>
              <w:jc w:val="center"/>
              <w:rPr>
                <w:b/>
                <w:bCs/>
                <w:sz w:val="18"/>
                <w:szCs w:val="18"/>
              </w:rPr>
            </w:pPr>
          </w:p>
        </w:tc>
        <w:tc>
          <w:tcPr>
            <w:tcW w:w="758" w:type="dxa"/>
            <w:vAlign w:val="center"/>
          </w:tcPr>
          <w:p w14:paraId="16EAD2D7"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69789134" w14:textId="77777777" w:rsidTr="00503E4D">
        <w:tc>
          <w:tcPr>
            <w:tcW w:w="789" w:type="dxa"/>
            <w:vMerge/>
            <w:vAlign w:val="center"/>
          </w:tcPr>
          <w:p w14:paraId="32180043" w14:textId="77777777" w:rsidR="000C43D3" w:rsidRPr="005976F7" w:rsidRDefault="000C43D3" w:rsidP="00D3515B">
            <w:pPr>
              <w:pStyle w:val="Tabelatekst"/>
              <w:jc w:val="center"/>
              <w:rPr>
                <w:sz w:val="18"/>
                <w:szCs w:val="18"/>
              </w:rPr>
            </w:pPr>
          </w:p>
        </w:tc>
        <w:tc>
          <w:tcPr>
            <w:tcW w:w="975" w:type="dxa"/>
          </w:tcPr>
          <w:p w14:paraId="5DCEE347" w14:textId="77777777" w:rsidR="000C43D3" w:rsidRPr="005976F7" w:rsidRDefault="000C43D3" w:rsidP="00D3515B">
            <w:pPr>
              <w:pStyle w:val="Tabelatekst"/>
              <w:rPr>
                <w:sz w:val="18"/>
                <w:szCs w:val="18"/>
              </w:rPr>
            </w:pPr>
            <w:r>
              <w:rPr>
                <w:sz w:val="18"/>
                <w:szCs w:val="18"/>
              </w:rPr>
              <w:t>2.</w:t>
            </w:r>
          </w:p>
        </w:tc>
        <w:tc>
          <w:tcPr>
            <w:tcW w:w="4706" w:type="dxa"/>
          </w:tcPr>
          <w:p w14:paraId="64F20BEF" w14:textId="77777777" w:rsidR="000C43D3" w:rsidRPr="005976F7" w:rsidRDefault="000C43D3" w:rsidP="00D3515B">
            <w:pPr>
              <w:pStyle w:val="Tabelatekst"/>
              <w:jc w:val="left"/>
              <w:rPr>
                <w:sz w:val="18"/>
                <w:szCs w:val="18"/>
              </w:rPr>
            </w:pPr>
            <w:r>
              <w:rPr>
                <w:sz w:val="18"/>
                <w:szCs w:val="18"/>
              </w:rPr>
              <w:t>Lokalna</w:t>
            </w:r>
            <w:r w:rsidRPr="007B007F">
              <w:rPr>
                <w:sz w:val="18"/>
                <w:szCs w:val="18"/>
              </w:rPr>
              <w:t xml:space="preserve"> zmian</w:t>
            </w:r>
            <w:r>
              <w:rPr>
                <w:sz w:val="18"/>
                <w:szCs w:val="18"/>
              </w:rPr>
              <w:t>a</w:t>
            </w:r>
            <w:r w:rsidRPr="007B007F">
              <w:rPr>
                <w:sz w:val="18"/>
                <w:szCs w:val="18"/>
              </w:rPr>
              <w:t xml:space="preserve"> kształtu i rzeźby doliny rzecznej na odcinkach wód objętych pracami</w:t>
            </w:r>
          </w:p>
        </w:tc>
        <w:tc>
          <w:tcPr>
            <w:tcW w:w="316" w:type="dxa"/>
          </w:tcPr>
          <w:p w14:paraId="34C0B44E" w14:textId="77777777" w:rsidR="000C43D3" w:rsidRPr="005976F7" w:rsidRDefault="000C43D3" w:rsidP="00D3515B">
            <w:pPr>
              <w:pStyle w:val="Tabelatekst"/>
              <w:rPr>
                <w:sz w:val="18"/>
                <w:szCs w:val="18"/>
              </w:rPr>
            </w:pPr>
          </w:p>
        </w:tc>
        <w:tc>
          <w:tcPr>
            <w:tcW w:w="316" w:type="dxa"/>
          </w:tcPr>
          <w:p w14:paraId="5FD1DE10" w14:textId="77777777" w:rsidR="000C43D3" w:rsidRPr="005976F7" w:rsidRDefault="000C43D3" w:rsidP="00D3515B">
            <w:pPr>
              <w:pStyle w:val="Tabelatekst"/>
              <w:rPr>
                <w:sz w:val="18"/>
                <w:szCs w:val="18"/>
              </w:rPr>
            </w:pPr>
          </w:p>
        </w:tc>
        <w:tc>
          <w:tcPr>
            <w:tcW w:w="316" w:type="dxa"/>
            <w:shd w:val="clear" w:color="auto" w:fill="FF0000"/>
          </w:tcPr>
          <w:p w14:paraId="114101D4" w14:textId="77777777" w:rsidR="000C43D3" w:rsidRPr="005976F7" w:rsidRDefault="000C43D3" w:rsidP="00D3515B">
            <w:pPr>
              <w:pStyle w:val="Tabelatekst"/>
              <w:rPr>
                <w:sz w:val="18"/>
                <w:szCs w:val="18"/>
              </w:rPr>
            </w:pPr>
          </w:p>
        </w:tc>
        <w:tc>
          <w:tcPr>
            <w:tcW w:w="316" w:type="dxa"/>
          </w:tcPr>
          <w:p w14:paraId="05EFD8B8" w14:textId="77777777" w:rsidR="000C43D3" w:rsidRPr="005976F7" w:rsidRDefault="000C43D3" w:rsidP="00D3515B">
            <w:pPr>
              <w:pStyle w:val="Tabelatekst"/>
              <w:rPr>
                <w:sz w:val="18"/>
                <w:szCs w:val="18"/>
              </w:rPr>
            </w:pPr>
          </w:p>
        </w:tc>
        <w:tc>
          <w:tcPr>
            <w:tcW w:w="316" w:type="dxa"/>
          </w:tcPr>
          <w:p w14:paraId="5D59AEE2" w14:textId="77777777" w:rsidR="000C43D3" w:rsidRPr="005976F7" w:rsidRDefault="000C43D3" w:rsidP="00D3515B">
            <w:pPr>
              <w:pStyle w:val="Tabelatekst"/>
              <w:rPr>
                <w:sz w:val="18"/>
                <w:szCs w:val="18"/>
              </w:rPr>
            </w:pPr>
          </w:p>
        </w:tc>
        <w:tc>
          <w:tcPr>
            <w:tcW w:w="316" w:type="dxa"/>
          </w:tcPr>
          <w:p w14:paraId="5496FC1A" w14:textId="77777777" w:rsidR="000C43D3" w:rsidRPr="005976F7" w:rsidRDefault="000C43D3" w:rsidP="00D3515B">
            <w:pPr>
              <w:pStyle w:val="Tabelatekst"/>
              <w:rPr>
                <w:sz w:val="18"/>
                <w:szCs w:val="18"/>
              </w:rPr>
            </w:pPr>
          </w:p>
        </w:tc>
        <w:tc>
          <w:tcPr>
            <w:tcW w:w="758" w:type="dxa"/>
            <w:vAlign w:val="center"/>
          </w:tcPr>
          <w:p w14:paraId="3F524FC8"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53CB796E" w14:textId="77777777" w:rsidR="000C43D3" w:rsidRPr="00CC6C0E" w:rsidRDefault="000C43D3" w:rsidP="00503E4D">
            <w:pPr>
              <w:pStyle w:val="Tabelatekst"/>
              <w:jc w:val="center"/>
              <w:rPr>
                <w:b/>
                <w:bCs/>
                <w:sz w:val="18"/>
                <w:szCs w:val="18"/>
              </w:rPr>
            </w:pPr>
          </w:p>
        </w:tc>
        <w:tc>
          <w:tcPr>
            <w:tcW w:w="758" w:type="dxa"/>
            <w:vAlign w:val="center"/>
          </w:tcPr>
          <w:p w14:paraId="3FFE5FA1" w14:textId="77777777" w:rsidR="000C43D3" w:rsidRPr="00CC6C0E" w:rsidRDefault="000C43D3" w:rsidP="00503E4D">
            <w:pPr>
              <w:pStyle w:val="Tabelatekst"/>
              <w:jc w:val="center"/>
              <w:rPr>
                <w:b/>
                <w:bCs/>
                <w:sz w:val="18"/>
                <w:szCs w:val="18"/>
              </w:rPr>
            </w:pPr>
          </w:p>
        </w:tc>
        <w:tc>
          <w:tcPr>
            <w:tcW w:w="758" w:type="dxa"/>
            <w:vAlign w:val="center"/>
          </w:tcPr>
          <w:p w14:paraId="1CA78832" w14:textId="77777777" w:rsidR="000C43D3" w:rsidRPr="00CC6C0E" w:rsidRDefault="000C43D3" w:rsidP="00503E4D">
            <w:pPr>
              <w:pStyle w:val="Tabelatekst"/>
              <w:jc w:val="center"/>
              <w:rPr>
                <w:b/>
                <w:bCs/>
                <w:sz w:val="18"/>
                <w:szCs w:val="18"/>
              </w:rPr>
            </w:pPr>
          </w:p>
        </w:tc>
        <w:tc>
          <w:tcPr>
            <w:tcW w:w="758" w:type="dxa"/>
            <w:vAlign w:val="center"/>
          </w:tcPr>
          <w:p w14:paraId="62209E6F" w14:textId="77777777" w:rsidR="000C43D3" w:rsidRPr="00CC6C0E" w:rsidRDefault="000C43D3" w:rsidP="00503E4D">
            <w:pPr>
              <w:pStyle w:val="Tabelatekst"/>
              <w:jc w:val="center"/>
              <w:rPr>
                <w:b/>
                <w:bCs/>
                <w:sz w:val="18"/>
                <w:szCs w:val="18"/>
              </w:rPr>
            </w:pPr>
          </w:p>
        </w:tc>
        <w:tc>
          <w:tcPr>
            <w:tcW w:w="758" w:type="dxa"/>
            <w:vAlign w:val="center"/>
          </w:tcPr>
          <w:p w14:paraId="186AF1FA"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59D1BBA4"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5E1868C7" w14:textId="77777777" w:rsidR="000C43D3" w:rsidRPr="00CC6C0E" w:rsidRDefault="000C43D3" w:rsidP="00503E4D">
            <w:pPr>
              <w:pStyle w:val="Tabelatekst"/>
              <w:jc w:val="center"/>
              <w:rPr>
                <w:b/>
                <w:bCs/>
                <w:sz w:val="18"/>
                <w:szCs w:val="18"/>
              </w:rPr>
            </w:pPr>
          </w:p>
        </w:tc>
      </w:tr>
      <w:tr w:rsidR="000C43D3" w:rsidRPr="005976F7" w14:paraId="42F2FA79" w14:textId="77777777" w:rsidTr="00503E4D">
        <w:tc>
          <w:tcPr>
            <w:tcW w:w="789" w:type="dxa"/>
            <w:vMerge/>
            <w:vAlign w:val="center"/>
          </w:tcPr>
          <w:p w14:paraId="51675BD8" w14:textId="77777777" w:rsidR="000C43D3" w:rsidRPr="005976F7" w:rsidRDefault="000C43D3" w:rsidP="00D3515B">
            <w:pPr>
              <w:pStyle w:val="Tabelatekst"/>
              <w:jc w:val="center"/>
              <w:rPr>
                <w:sz w:val="18"/>
                <w:szCs w:val="18"/>
              </w:rPr>
            </w:pPr>
          </w:p>
        </w:tc>
        <w:tc>
          <w:tcPr>
            <w:tcW w:w="975" w:type="dxa"/>
          </w:tcPr>
          <w:p w14:paraId="053B5326" w14:textId="77777777" w:rsidR="000C43D3" w:rsidRPr="005976F7" w:rsidRDefault="000C43D3" w:rsidP="00D3515B">
            <w:pPr>
              <w:pStyle w:val="Tabelatekst"/>
              <w:rPr>
                <w:sz w:val="18"/>
                <w:szCs w:val="18"/>
              </w:rPr>
            </w:pPr>
            <w:r>
              <w:rPr>
                <w:sz w:val="18"/>
                <w:szCs w:val="18"/>
              </w:rPr>
              <w:t>3.</w:t>
            </w:r>
          </w:p>
        </w:tc>
        <w:tc>
          <w:tcPr>
            <w:tcW w:w="4706" w:type="dxa"/>
          </w:tcPr>
          <w:p w14:paraId="4FF19EF0" w14:textId="77777777" w:rsidR="000C43D3" w:rsidRPr="005976F7" w:rsidRDefault="000C43D3" w:rsidP="00D3515B">
            <w:pPr>
              <w:pStyle w:val="Tabelatekst"/>
              <w:jc w:val="left"/>
              <w:rPr>
                <w:sz w:val="18"/>
                <w:szCs w:val="18"/>
              </w:rPr>
            </w:pPr>
            <w:r w:rsidRPr="005976F7">
              <w:rPr>
                <w:sz w:val="18"/>
                <w:szCs w:val="18"/>
              </w:rPr>
              <w:t>Pogorszenie przyrodniczych walorów krajobrazowych doliny rzecznej</w:t>
            </w:r>
          </w:p>
        </w:tc>
        <w:tc>
          <w:tcPr>
            <w:tcW w:w="316" w:type="dxa"/>
          </w:tcPr>
          <w:p w14:paraId="036B37A1" w14:textId="77777777" w:rsidR="000C43D3" w:rsidRPr="005976F7" w:rsidRDefault="000C43D3" w:rsidP="00D3515B">
            <w:pPr>
              <w:pStyle w:val="Tabelatekst"/>
              <w:rPr>
                <w:sz w:val="18"/>
                <w:szCs w:val="18"/>
              </w:rPr>
            </w:pPr>
          </w:p>
        </w:tc>
        <w:tc>
          <w:tcPr>
            <w:tcW w:w="316" w:type="dxa"/>
          </w:tcPr>
          <w:p w14:paraId="4341D82E" w14:textId="77777777" w:rsidR="000C43D3" w:rsidRPr="005976F7" w:rsidRDefault="000C43D3" w:rsidP="00D3515B">
            <w:pPr>
              <w:pStyle w:val="Tabelatekst"/>
              <w:rPr>
                <w:sz w:val="18"/>
                <w:szCs w:val="18"/>
              </w:rPr>
            </w:pPr>
          </w:p>
        </w:tc>
        <w:tc>
          <w:tcPr>
            <w:tcW w:w="316" w:type="dxa"/>
            <w:shd w:val="clear" w:color="auto" w:fill="FF0000"/>
          </w:tcPr>
          <w:p w14:paraId="500F3B7F" w14:textId="77777777" w:rsidR="000C43D3" w:rsidRPr="005976F7" w:rsidRDefault="000C43D3" w:rsidP="00D3515B">
            <w:pPr>
              <w:pStyle w:val="Tabelatekst"/>
              <w:rPr>
                <w:sz w:val="18"/>
                <w:szCs w:val="18"/>
              </w:rPr>
            </w:pPr>
          </w:p>
        </w:tc>
        <w:tc>
          <w:tcPr>
            <w:tcW w:w="316" w:type="dxa"/>
          </w:tcPr>
          <w:p w14:paraId="736A485B" w14:textId="77777777" w:rsidR="000C43D3" w:rsidRPr="005976F7" w:rsidRDefault="000C43D3" w:rsidP="00D3515B">
            <w:pPr>
              <w:pStyle w:val="Tabelatekst"/>
              <w:rPr>
                <w:sz w:val="18"/>
                <w:szCs w:val="18"/>
              </w:rPr>
            </w:pPr>
          </w:p>
        </w:tc>
        <w:tc>
          <w:tcPr>
            <w:tcW w:w="316" w:type="dxa"/>
          </w:tcPr>
          <w:p w14:paraId="4F66C75D" w14:textId="77777777" w:rsidR="000C43D3" w:rsidRPr="005976F7" w:rsidRDefault="000C43D3" w:rsidP="00D3515B">
            <w:pPr>
              <w:pStyle w:val="Tabelatekst"/>
              <w:rPr>
                <w:sz w:val="18"/>
                <w:szCs w:val="18"/>
              </w:rPr>
            </w:pPr>
          </w:p>
        </w:tc>
        <w:tc>
          <w:tcPr>
            <w:tcW w:w="316" w:type="dxa"/>
          </w:tcPr>
          <w:p w14:paraId="34FB21D0" w14:textId="77777777" w:rsidR="000C43D3" w:rsidRPr="005976F7" w:rsidRDefault="000C43D3" w:rsidP="00D3515B">
            <w:pPr>
              <w:pStyle w:val="Tabelatekst"/>
              <w:rPr>
                <w:sz w:val="18"/>
                <w:szCs w:val="18"/>
              </w:rPr>
            </w:pPr>
          </w:p>
        </w:tc>
        <w:tc>
          <w:tcPr>
            <w:tcW w:w="758" w:type="dxa"/>
            <w:vAlign w:val="center"/>
          </w:tcPr>
          <w:p w14:paraId="214CF90A"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20FAAB42" w14:textId="77777777" w:rsidR="000C43D3" w:rsidRPr="00CC6C0E" w:rsidRDefault="000C43D3" w:rsidP="00503E4D">
            <w:pPr>
              <w:pStyle w:val="Tabelatekst"/>
              <w:jc w:val="center"/>
              <w:rPr>
                <w:b/>
                <w:bCs/>
                <w:sz w:val="18"/>
                <w:szCs w:val="18"/>
              </w:rPr>
            </w:pPr>
          </w:p>
        </w:tc>
        <w:tc>
          <w:tcPr>
            <w:tcW w:w="758" w:type="dxa"/>
            <w:vAlign w:val="center"/>
          </w:tcPr>
          <w:p w14:paraId="4B88C669" w14:textId="77777777" w:rsidR="000C43D3" w:rsidRPr="00CC6C0E" w:rsidRDefault="000C43D3" w:rsidP="00503E4D">
            <w:pPr>
              <w:pStyle w:val="Tabelatekst"/>
              <w:jc w:val="center"/>
              <w:rPr>
                <w:b/>
                <w:bCs/>
                <w:sz w:val="18"/>
                <w:szCs w:val="18"/>
              </w:rPr>
            </w:pPr>
          </w:p>
        </w:tc>
        <w:tc>
          <w:tcPr>
            <w:tcW w:w="758" w:type="dxa"/>
            <w:vAlign w:val="center"/>
          </w:tcPr>
          <w:p w14:paraId="59309644" w14:textId="77777777" w:rsidR="000C43D3" w:rsidRPr="00CC6C0E" w:rsidRDefault="000C43D3" w:rsidP="00503E4D">
            <w:pPr>
              <w:pStyle w:val="Tabelatekst"/>
              <w:jc w:val="center"/>
              <w:rPr>
                <w:b/>
                <w:bCs/>
                <w:sz w:val="18"/>
                <w:szCs w:val="18"/>
              </w:rPr>
            </w:pPr>
          </w:p>
        </w:tc>
        <w:tc>
          <w:tcPr>
            <w:tcW w:w="758" w:type="dxa"/>
            <w:vAlign w:val="center"/>
          </w:tcPr>
          <w:p w14:paraId="38018CAA" w14:textId="77777777" w:rsidR="000C43D3" w:rsidRPr="00CC6C0E" w:rsidRDefault="000C43D3" w:rsidP="00503E4D">
            <w:pPr>
              <w:pStyle w:val="Tabelatekst"/>
              <w:jc w:val="center"/>
              <w:rPr>
                <w:b/>
                <w:bCs/>
                <w:sz w:val="18"/>
                <w:szCs w:val="18"/>
              </w:rPr>
            </w:pPr>
          </w:p>
        </w:tc>
        <w:tc>
          <w:tcPr>
            <w:tcW w:w="758" w:type="dxa"/>
            <w:vAlign w:val="center"/>
          </w:tcPr>
          <w:p w14:paraId="2E7E270E"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38AD20FF"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64D7B977" w14:textId="77777777" w:rsidR="000C43D3" w:rsidRPr="00CC6C0E" w:rsidRDefault="000C43D3" w:rsidP="00503E4D">
            <w:pPr>
              <w:pStyle w:val="Tabelatekst"/>
              <w:jc w:val="center"/>
              <w:rPr>
                <w:b/>
                <w:bCs/>
                <w:sz w:val="18"/>
                <w:szCs w:val="18"/>
              </w:rPr>
            </w:pPr>
          </w:p>
        </w:tc>
      </w:tr>
      <w:tr w:rsidR="000C43D3" w:rsidRPr="005976F7" w14:paraId="1993C1BE" w14:textId="77777777" w:rsidTr="00503E4D">
        <w:tc>
          <w:tcPr>
            <w:tcW w:w="789" w:type="dxa"/>
            <w:vMerge/>
            <w:vAlign w:val="center"/>
          </w:tcPr>
          <w:p w14:paraId="7E7FD18A" w14:textId="77777777" w:rsidR="000C43D3" w:rsidRPr="005976F7" w:rsidRDefault="000C43D3" w:rsidP="00D3515B">
            <w:pPr>
              <w:pStyle w:val="Tabelatekst"/>
              <w:jc w:val="center"/>
              <w:rPr>
                <w:sz w:val="18"/>
                <w:szCs w:val="18"/>
              </w:rPr>
            </w:pPr>
          </w:p>
        </w:tc>
        <w:tc>
          <w:tcPr>
            <w:tcW w:w="975" w:type="dxa"/>
          </w:tcPr>
          <w:p w14:paraId="08969652" w14:textId="77777777" w:rsidR="000C43D3" w:rsidRPr="005976F7" w:rsidRDefault="000C43D3" w:rsidP="00D3515B">
            <w:pPr>
              <w:pStyle w:val="Tabelatekst"/>
              <w:rPr>
                <w:sz w:val="18"/>
                <w:szCs w:val="18"/>
              </w:rPr>
            </w:pPr>
            <w:r>
              <w:rPr>
                <w:sz w:val="18"/>
                <w:szCs w:val="18"/>
              </w:rPr>
              <w:t>4.</w:t>
            </w:r>
          </w:p>
        </w:tc>
        <w:tc>
          <w:tcPr>
            <w:tcW w:w="4706" w:type="dxa"/>
          </w:tcPr>
          <w:p w14:paraId="14116C95" w14:textId="77777777" w:rsidR="000C43D3" w:rsidRPr="005976F7" w:rsidRDefault="000C43D3" w:rsidP="00D3515B">
            <w:pPr>
              <w:pStyle w:val="Tabelatekst"/>
              <w:jc w:val="left"/>
              <w:rPr>
                <w:sz w:val="18"/>
                <w:szCs w:val="18"/>
              </w:rPr>
            </w:pPr>
            <w:r>
              <w:rPr>
                <w:sz w:val="18"/>
                <w:szCs w:val="18"/>
              </w:rPr>
              <w:t xml:space="preserve">Obniżenie wartości przyrodniczej ekosystemów zależnych od wód zlokalizowanych w zlewni, wynikające </w:t>
            </w:r>
            <w:r w:rsidRPr="006D1F56">
              <w:rPr>
                <w:sz w:val="18"/>
                <w:szCs w:val="18"/>
              </w:rPr>
              <w:t xml:space="preserve">ze zmiany dynamiki przepływu </w:t>
            </w:r>
            <w:r>
              <w:rPr>
                <w:sz w:val="18"/>
                <w:szCs w:val="18"/>
              </w:rPr>
              <w:t>wód</w:t>
            </w:r>
          </w:p>
        </w:tc>
        <w:tc>
          <w:tcPr>
            <w:tcW w:w="316" w:type="dxa"/>
          </w:tcPr>
          <w:p w14:paraId="7B7F4AB8" w14:textId="77777777" w:rsidR="000C43D3" w:rsidRPr="005976F7" w:rsidRDefault="000C43D3" w:rsidP="00D3515B">
            <w:pPr>
              <w:pStyle w:val="Tabelatekst"/>
              <w:rPr>
                <w:sz w:val="18"/>
                <w:szCs w:val="18"/>
              </w:rPr>
            </w:pPr>
          </w:p>
        </w:tc>
        <w:tc>
          <w:tcPr>
            <w:tcW w:w="316" w:type="dxa"/>
          </w:tcPr>
          <w:p w14:paraId="5D6276B1" w14:textId="77777777" w:rsidR="000C43D3" w:rsidRPr="005976F7" w:rsidRDefault="000C43D3" w:rsidP="00D3515B">
            <w:pPr>
              <w:pStyle w:val="Tabelatekst"/>
              <w:rPr>
                <w:sz w:val="18"/>
                <w:szCs w:val="18"/>
              </w:rPr>
            </w:pPr>
          </w:p>
        </w:tc>
        <w:tc>
          <w:tcPr>
            <w:tcW w:w="316" w:type="dxa"/>
            <w:shd w:val="clear" w:color="auto" w:fill="FF0000"/>
          </w:tcPr>
          <w:p w14:paraId="25705C43" w14:textId="77777777" w:rsidR="000C43D3" w:rsidRPr="005976F7" w:rsidRDefault="000C43D3" w:rsidP="00D3515B">
            <w:pPr>
              <w:pStyle w:val="Tabelatekst"/>
              <w:rPr>
                <w:sz w:val="18"/>
                <w:szCs w:val="18"/>
              </w:rPr>
            </w:pPr>
          </w:p>
        </w:tc>
        <w:tc>
          <w:tcPr>
            <w:tcW w:w="316" w:type="dxa"/>
          </w:tcPr>
          <w:p w14:paraId="629048C2" w14:textId="77777777" w:rsidR="000C43D3" w:rsidRPr="005976F7" w:rsidRDefault="000C43D3" w:rsidP="00D3515B">
            <w:pPr>
              <w:pStyle w:val="Tabelatekst"/>
              <w:rPr>
                <w:sz w:val="18"/>
                <w:szCs w:val="18"/>
              </w:rPr>
            </w:pPr>
          </w:p>
        </w:tc>
        <w:tc>
          <w:tcPr>
            <w:tcW w:w="316" w:type="dxa"/>
          </w:tcPr>
          <w:p w14:paraId="5444332F" w14:textId="77777777" w:rsidR="000C43D3" w:rsidRPr="005976F7" w:rsidRDefault="000C43D3" w:rsidP="00D3515B">
            <w:pPr>
              <w:pStyle w:val="Tabelatekst"/>
              <w:rPr>
                <w:sz w:val="18"/>
                <w:szCs w:val="18"/>
              </w:rPr>
            </w:pPr>
          </w:p>
        </w:tc>
        <w:tc>
          <w:tcPr>
            <w:tcW w:w="316" w:type="dxa"/>
          </w:tcPr>
          <w:p w14:paraId="576C83D0" w14:textId="77777777" w:rsidR="000C43D3" w:rsidRPr="005976F7" w:rsidRDefault="000C43D3" w:rsidP="00D3515B">
            <w:pPr>
              <w:pStyle w:val="Tabelatekst"/>
              <w:rPr>
                <w:sz w:val="18"/>
                <w:szCs w:val="18"/>
              </w:rPr>
            </w:pPr>
          </w:p>
        </w:tc>
        <w:tc>
          <w:tcPr>
            <w:tcW w:w="758" w:type="dxa"/>
            <w:vAlign w:val="center"/>
          </w:tcPr>
          <w:p w14:paraId="7909B86C" w14:textId="77777777" w:rsidR="000C43D3" w:rsidRPr="00CC6C0E" w:rsidRDefault="000C43D3" w:rsidP="00503E4D">
            <w:pPr>
              <w:pStyle w:val="Tabelatekst"/>
              <w:jc w:val="center"/>
              <w:rPr>
                <w:b/>
                <w:bCs/>
                <w:sz w:val="18"/>
                <w:szCs w:val="18"/>
              </w:rPr>
            </w:pPr>
          </w:p>
        </w:tc>
        <w:tc>
          <w:tcPr>
            <w:tcW w:w="758" w:type="dxa"/>
            <w:vAlign w:val="center"/>
          </w:tcPr>
          <w:p w14:paraId="04F4FCBA" w14:textId="77777777" w:rsidR="000C43D3" w:rsidRPr="00CC6C0E" w:rsidRDefault="000C43D3" w:rsidP="00503E4D">
            <w:pPr>
              <w:pStyle w:val="Tabelatekst"/>
              <w:jc w:val="center"/>
              <w:rPr>
                <w:b/>
                <w:bCs/>
                <w:sz w:val="18"/>
                <w:szCs w:val="18"/>
              </w:rPr>
            </w:pPr>
          </w:p>
        </w:tc>
        <w:tc>
          <w:tcPr>
            <w:tcW w:w="758" w:type="dxa"/>
            <w:vAlign w:val="center"/>
          </w:tcPr>
          <w:p w14:paraId="459017DA"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43EFED72" w14:textId="77777777" w:rsidR="000C43D3" w:rsidRPr="00CC6C0E" w:rsidRDefault="000C43D3" w:rsidP="00503E4D">
            <w:pPr>
              <w:pStyle w:val="Tabelatekst"/>
              <w:jc w:val="center"/>
              <w:rPr>
                <w:b/>
                <w:bCs/>
                <w:sz w:val="18"/>
                <w:szCs w:val="18"/>
              </w:rPr>
            </w:pPr>
          </w:p>
        </w:tc>
        <w:tc>
          <w:tcPr>
            <w:tcW w:w="758" w:type="dxa"/>
            <w:vAlign w:val="center"/>
          </w:tcPr>
          <w:p w14:paraId="667513CA" w14:textId="77777777" w:rsidR="000C43D3" w:rsidRPr="00CC6C0E" w:rsidRDefault="000C43D3" w:rsidP="00503E4D">
            <w:pPr>
              <w:pStyle w:val="Tabelatekst"/>
              <w:jc w:val="center"/>
              <w:rPr>
                <w:b/>
                <w:bCs/>
                <w:sz w:val="18"/>
                <w:szCs w:val="18"/>
              </w:rPr>
            </w:pPr>
          </w:p>
        </w:tc>
        <w:tc>
          <w:tcPr>
            <w:tcW w:w="758" w:type="dxa"/>
            <w:vAlign w:val="center"/>
          </w:tcPr>
          <w:p w14:paraId="3485235F"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72AAB811"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1A646C19" w14:textId="77777777" w:rsidR="000C43D3" w:rsidRPr="00CC6C0E" w:rsidRDefault="000C43D3" w:rsidP="00503E4D">
            <w:pPr>
              <w:pStyle w:val="Tabelatekst"/>
              <w:jc w:val="center"/>
              <w:rPr>
                <w:b/>
                <w:bCs/>
                <w:sz w:val="18"/>
                <w:szCs w:val="18"/>
              </w:rPr>
            </w:pPr>
          </w:p>
        </w:tc>
      </w:tr>
      <w:tr w:rsidR="000C43D3" w:rsidRPr="005976F7" w14:paraId="6E0737C1" w14:textId="77777777" w:rsidTr="00503E4D">
        <w:tc>
          <w:tcPr>
            <w:tcW w:w="789" w:type="dxa"/>
            <w:vMerge/>
            <w:vAlign w:val="center"/>
          </w:tcPr>
          <w:p w14:paraId="547C5483" w14:textId="77777777" w:rsidR="000C43D3" w:rsidRPr="005976F7" w:rsidRDefault="000C43D3" w:rsidP="00D3515B">
            <w:pPr>
              <w:pStyle w:val="Tabelatekst"/>
              <w:jc w:val="center"/>
              <w:rPr>
                <w:sz w:val="18"/>
                <w:szCs w:val="18"/>
              </w:rPr>
            </w:pPr>
          </w:p>
        </w:tc>
        <w:tc>
          <w:tcPr>
            <w:tcW w:w="975" w:type="dxa"/>
          </w:tcPr>
          <w:p w14:paraId="40C31229" w14:textId="77777777" w:rsidR="000C43D3" w:rsidRPr="005976F7" w:rsidRDefault="000C43D3" w:rsidP="00D3515B">
            <w:pPr>
              <w:pStyle w:val="Tabelatekst"/>
              <w:rPr>
                <w:sz w:val="18"/>
                <w:szCs w:val="18"/>
              </w:rPr>
            </w:pPr>
            <w:r>
              <w:rPr>
                <w:sz w:val="18"/>
                <w:szCs w:val="18"/>
              </w:rPr>
              <w:t>5.</w:t>
            </w:r>
          </w:p>
        </w:tc>
        <w:tc>
          <w:tcPr>
            <w:tcW w:w="4706" w:type="dxa"/>
          </w:tcPr>
          <w:p w14:paraId="169C904E" w14:textId="77777777" w:rsidR="000C43D3" w:rsidRPr="005976F7" w:rsidRDefault="000C43D3" w:rsidP="00D3515B">
            <w:pPr>
              <w:pStyle w:val="Tabelatekst"/>
              <w:jc w:val="left"/>
              <w:rPr>
                <w:sz w:val="18"/>
                <w:szCs w:val="18"/>
              </w:rPr>
            </w:pPr>
            <w:r>
              <w:rPr>
                <w:sz w:val="18"/>
                <w:szCs w:val="18"/>
              </w:rPr>
              <w:t>Pozytywny wpływ na walory kulturowe dolin rzecznych, wynikający ze wzmocnienia ochrony przeciwpowodziowej elementów cywilizacyjnych i historycznych</w:t>
            </w:r>
          </w:p>
        </w:tc>
        <w:tc>
          <w:tcPr>
            <w:tcW w:w="316" w:type="dxa"/>
          </w:tcPr>
          <w:p w14:paraId="0F58B8E9" w14:textId="77777777" w:rsidR="000C43D3" w:rsidRPr="005976F7" w:rsidRDefault="000C43D3" w:rsidP="00D3515B">
            <w:pPr>
              <w:pStyle w:val="Tabelatekst"/>
              <w:rPr>
                <w:sz w:val="18"/>
                <w:szCs w:val="18"/>
              </w:rPr>
            </w:pPr>
          </w:p>
        </w:tc>
        <w:tc>
          <w:tcPr>
            <w:tcW w:w="316" w:type="dxa"/>
          </w:tcPr>
          <w:p w14:paraId="59BA7B70" w14:textId="77777777" w:rsidR="000C43D3" w:rsidRPr="005976F7" w:rsidRDefault="000C43D3" w:rsidP="00D3515B">
            <w:pPr>
              <w:pStyle w:val="Tabelatekst"/>
              <w:rPr>
                <w:sz w:val="18"/>
                <w:szCs w:val="18"/>
              </w:rPr>
            </w:pPr>
          </w:p>
        </w:tc>
        <w:tc>
          <w:tcPr>
            <w:tcW w:w="316" w:type="dxa"/>
          </w:tcPr>
          <w:p w14:paraId="621E6BC0" w14:textId="77777777" w:rsidR="000C43D3" w:rsidRPr="005976F7" w:rsidRDefault="000C43D3" w:rsidP="00D3515B">
            <w:pPr>
              <w:pStyle w:val="Tabelatekst"/>
              <w:rPr>
                <w:sz w:val="18"/>
                <w:szCs w:val="18"/>
              </w:rPr>
            </w:pPr>
          </w:p>
        </w:tc>
        <w:tc>
          <w:tcPr>
            <w:tcW w:w="316" w:type="dxa"/>
            <w:shd w:val="clear" w:color="auto" w:fill="92D050"/>
          </w:tcPr>
          <w:p w14:paraId="44188C73" w14:textId="77777777" w:rsidR="000C43D3" w:rsidRPr="005976F7" w:rsidRDefault="000C43D3" w:rsidP="00D3515B">
            <w:pPr>
              <w:pStyle w:val="Tabelatekst"/>
              <w:rPr>
                <w:sz w:val="18"/>
                <w:szCs w:val="18"/>
              </w:rPr>
            </w:pPr>
          </w:p>
        </w:tc>
        <w:tc>
          <w:tcPr>
            <w:tcW w:w="316" w:type="dxa"/>
          </w:tcPr>
          <w:p w14:paraId="7CD10099" w14:textId="77777777" w:rsidR="000C43D3" w:rsidRPr="005976F7" w:rsidRDefault="000C43D3" w:rsidP="00D3515B">
            <w:pPr>
              <w:pStyle w:val="Tabelatekst"/>
              <w:rPr>
                <w:sz w:val="18"/>
                <w:szCs w:val="18"/>
              </w:rPr>
            </w:pPr>
          </w:p>
        </w:tc>
        <w:tc>
          <w:tcPr>
            <w:tcW w:w="316" w:type="dxa"/>
          </w:tcPr>
          <w:p w14:paraId="7910F234" w14:textId="77777777" w:rsidR="000C43D3" w:rsidRPr="005976F7" w:rsidRDefault="000C43D3" w:rsidP="00D3515B">
            <w:pPr>
              <w:pStyle w:val="Tabelatekst"/>
              <w:rPr>
                <w:sz w:val="18"/>
                <w:szCs w:val="18"/>
              </w:rPr>
            </w:pPr>
          </w:p>
        </w:tc>
        <w:tc>
          <w:tcPr>
            <w:tcW w:w="758" w:type="dxa"/>
            <w:vAlign w:val="center"/>
          </w:tcPr>
          <w:p w14:paraId="1A28A237" w14:textId="77777777" w:rsidR="000C43D3" w:rsidRPr="00CC6C0E" w:rsidRDefault="000C43D3" w:rsidP="00503E4D">
            <w:pPr>
              <w:pStyle w:val="Tabelatekst"/>
              <w:jc w:val="center"/>
              <w:rPr>
                <w:b/>
                <w:bCs/>
                <w:sz w:val="18"/>
                <w:szCs w:val="18"/>
              </w:rPr>
            </w:pPr>
          </w:p>
        </w:tc>
        <w:tc>
          <w:tcPr>
            <w:tcW w:w="758" w:type="dxa"/>
            <w:vAlign w:val="center"/>
          </w:tcPr>
          <w:p w14:paraId="23E3CC0F" w14:textId="77777777" w:rsidR="000C43D3" w:rsidRPr="00CC6C0E" w:rsidRDefault="000C43D3" w:rsidP="00503E4D">
            <w:pPr>
              <w:pStyle w:val="Tabelatekst"/>
              <w:jc w:val="center"/>
              <w:rPr>
                <w:b/>
                <w:bCs/>
                <w:sz w:val="18"/>
                <w:szCs w:val="18"/>
              </w:rPr>
            </w:pPr>
          </w:p>
        </w:tc>
        <w:tc>
          <w:tcPr>
            <w:tcW w:w="758" w:type="dxa"/>
            <w:vAlign w:val="center"/>
          </w:tcPr>
          <w:p w14:paraId="75181823"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3862FBDD" w14:textId="77777777" w:rsidR="000C43D3" w:rsidRPr="00CC6C0E" w:rsidRDefault="000C43D3" w:rsidP="00503E4D">
            <w:pPr>
              <w:pStyle w:val="Tabelatekst"/>
              <w:jc w:val="center"/>
              <w:rPr>
                <w:b/>
                <w:bCs/>
                <w:sz w:val="18"/>
                <w:szCs w:val="18"/>
              </w:rPr>
            </w:pPr>
          </w:p>
        </w:tc>
        <w:tc>
          <w:tcPr>
            <w:tcW w:w="758" w:type="dxa"/>
            <w:vAlign w:val="center"/>
          </w:tcPr>
          <w:p w14:paraId="48651E95" w14:textId="77777777" w:rsidR="000C43D3" w:rsidRPr="00CC6C0E" w:rsidRDefault="000C43D3" w:rsidP="00503E4D">
            <w:pPr>
              <w:pStyle w:val="Tabelatekst"/>
              <w:jc w:val="center"/>
              <w:rPr>
                <w:b/>
                <w:bCs/>
                <w:sz w:val="18"/>
                <w:szCs w:val="18"/>
              </w:rPr>
            </w:pPr>
          </w:p>
        </w:tc>
        <w:tc>
          <w:tcPr>
            <w:tcW w:w="758" w:type="dxa"/>
            <w:vAlign w:val="center"/>
          </w:tcPr>
          <w:p w14:paraId="6A53170A"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10A7BD77"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0E1C481D" w14:textId="77777777" w:rsidR="000C43D3" w:rsidRPr="00CC6C0E" w:rsidRDefault="000C43D3" w:rsidP="00503E4D">
            <w:pPr>
              <w:pStyle w:val="Tabelatekst"/>
              <w:jc w:val="center"/>
              <w:rPr>
                <w:b/>
                <w:bCs/>
                <w:sz w:val="18"/>
                <w:szCs w:val="18"/>
              </w:rPr>
            </w:pPr>
          </w:p>
        </w:tc>
      </w:tr>
      <w:tr w:rsidR="000C43D3" w:rsidRPr="005976F7" w14:paraId="445441CC" w14:textId="77777777" w:rsidTr="00503E4D">
        <w:tc>
          <w:tcPr>
            <w:tcW w:w="789" w:type="dxa"/>
            <w:vMerge/>
            <w:vAlign w:val="center"/>
          </w:tcPr>
          <w:p w14:paraId="25F2E24C" w14:textId="77777777" w:rsidR="000C43D3" w:rsidRPr="005976F7" w:rsidRDefault="000C43D3" w:rsidP="00D3515B">
            <w:pPr>
              <w:pStyle w:val="Tabelatekst"/>
              <w:jc w:val="center"/>
              <w:rPr>
                <w:sz w:val="18"/>
                <w:szCs w:val="18"/>
              </w:rPr>
            </w:pPr>
          </w:p>
        </w:tc>
        <w:tc>
          <w:tcPr>
            <w:tcW w:w="13641" w:type="dxa"/>
            <w:gridSpan w:val="16"/>
            <w:vAlign w:val="center"/>
          </w:tcPr>
          <w:p w14:paraId="71E048C2" w14:textId="77777777" w:rsidR="000C43D3" w:rsidRPr="00CC6C0E" w:rsidRDefault="000C43D3" w:rsidP="00503E4D">
            <w:pPr>
              <w:pStyle w:val="Tabelatekst"/>
              <w:jc w:val="center"/>
              <w:rPr>
                <w:b/>
                <w:bCs/>
                <w:sz w:val="18"/>
                <w:szCs w:val="18"/>
              </w:rPr>
            </w:pPr>
            <w:r w:rsidRPr="00CC6C0E">
              <w:rPr>
                <w:b/>
                <w:bCs/>
                <w:sz w:val="18"/>
                <w:szCs w:val="18"/>
              </w:rPr>
              <w:t>Wpływ na zasoby naturalne</w:t>
            </w:r>
          </w:p>
        </w:tc>
      </w:tr>
      <w:tr w:rsidR="000C43D3" w:rsidRPr="005976F7" w14:paraId="48A8E25C" w14:textId="77777777" w:rsidTr="00503E4D">
        <w:trPr>
          <w:trHeight w:val="70"/>
        </w:trPr>
        <w:tc>
          <w:tcPr>
            <w:tcW w:w="789" w:type="dxa"/>
            <w:vMerge/>
            <w:vAlign w:val="center"/>
          </w:tcPr>
          <w:p w14:paraId="6F6D0ABE" w14:textId="77777777" w:rsidR="000C43D3" w:rsidRPr="005976F7" w:rsidRDefault="000C43D3" w:rsidP="00D3515B">
            <w:pPr>
              <w:pStyle w:val="Tabelatekst"/>
              <w:jc w:val="center"/>
              <w:rPr>
                <w:sz w:val="18"/>
                <w:szCs w:val="18"/>
              </w:rPr>
            </w:pPr>
          </w:p>
        </w:tc>
        <w:tc>
          <w:tcPr>
            <w:tcW w:w="975" w:type="dxa"/>
          </w:tcPr>
          <w:p w14:paraId="454220D8" w14:textId="77777777" w:rsidR="000C43D3" w:rsidRPr="005976F7" w:rsidRDefault="000C43D3" w:rsidP="00D3515B">
            <w:pPr>
              <w:pStyle w:val="Tabelatekst"/>
              <w:ind w:left="720"/>
              <w:rPr>
                <w:sz w:val="18"/>
                <w:szCs w:val="18"/>
              </w:rPr>
            </w:pPr>
          </w:p>
        </w:tc>
        <w:tc>
          <w:tcPr>
            <w:tcW w:w="4706" w:type="dxa"/>
          </w:tcPr>
          <w:p w14:paraId="14F2E832" w14:textId="77777777" w:rsidR="000C43D3" w:rsidRPr="005976F7" w:rsidRDefault="000C43D3" w:rsidP="00D3515B">
            <w:pPr>
              <w:pStyle w:val="Tabelatekst"/>
              <w:rPr>
                <w:sz w:val="18"/>
                <w:szCs w:val="18"/>
              </w:rPr>
            </w:pPr>
            <w:r>
              <w:rPr>
                <w:sz w:val="18"/>
                <w:szCs w:val="18"/>
              </w:rPr>
              <w:t>Brak oddziaływań</w:t>
            </w:r>
          </w:p>
        </w:tc>
        <w:tc>
          <w:tcPr>
            <w:tcW w:w="316" w:type="dxa"/>
          </w:tcPr>
          <w:p w14:paraId="45C284F4" w14:textId="77777777" w:rsidR="000C43D3" w:rsidRPr="005976F7" w:rsidRDefault="000C43D3" w:rsidP="00D3515B">
            <w:pPr>
              <w:pStyle w:val="Tabelatekst"/>
              <w:rPr>
                <w:sz w:val="18"/>
                <w:szCs w:val="18"/>
              </w:rPr>
            </w:pPr>
          </w:p>
        </w:tc>
        <w:tc>
          <w:tcPr>
            <w:tcW w:w="316" w:type="dxa"/>
          </w:tcPr>
          <w:p w14:paraId="527366B9" w14:textId="77777777" w:rsidR="000C43D3" w:rsidRPr="005976F7" w:rsidRDefault="000C43D3" w:rsidP="00D3515B">
            <w:pPr>
              <w:pStyle w:val="Tabelatekst"/>
              <w:rPr>
                <w:sz w:val="18"/>
                <w:szCs w:val="18"/>
              </w:rPr>
            </w:pPr>
          </w:p>
        </w:tc>
        <w:tc>
          <w:tcPr>
            <w:tcW w:w="316" w:type="dxa"/>
          </w:tcPr>
          <w:p w14:paraId="30389822" w14:textId="77777777" w:rsidR="000C43D3" w:rsidRPr="005976F7" w:rsidRDefault="000C43D3" w:rsidP="00D3515B">
            <w:pPr>
              <w:pStyle w:val="Tabelatekst"/>
              <w:rPr>
                <w:sz w:val="18"/>
                <w:szCs w:val="18"/>
              </w:rPr>
            </w:pPr>
          </w:p>
        </w:tc>
        <w:tc>
          <w:tcPr>
            <w:tcW w:w="316" w:type="dxa"/>
          </w:tcPr>
          <w:p w14:paraId="06310A6D" w14:textId="77777777" w:rsidR="000C43D3" w:rsidRPr="005976F7" w:rsidRDefault="000C43D3" w:rsidP="00D3515B">
            <w:pPr>
              <w:pStyle w:val="Tabelatekst"/>
              <w:rPr>
                <w:sz w:val="18"/>
                <w:szCs w:val="18"/>
              </w:rPr>
            </w:pPr>
          </w:p>
        </w:tc>
        <w:tc>
          <w:tcPr>
            <w:tcW w:w="316" w:type="dxa"/>
          </w:tcPr>
          <w:p w14:paraId="2269A24F" w14:textId="77777777" w:rsidR="000C43D3" w:rsidRPr="005976F7" w:rsidRDefault="000C43D3" w:rsidP="00D3515B">
            <w:pPr>
              <w:pStyle w:val="Tabelatekst"/>
              <w:rPr>
                <w:sz w:val="18"/>
                <w:szCs w:val="18"/>
              </w:rPr>
            </w:pPr>
          </w:p>
        </w:tc>
        <w:tc>
          <w:tcPr>
            <w:tcW w:w="316" w:type="dxa"/>
          </w:tcPr>
          <w:p w14:paraId="498478B4" w14:textId="77777777" w:rsidR="000C43D3" w:rsidRPr="005976F7" w:rsidRDefault="000C43D3" w:rsidP="00D3515B">
            <w:pPr>
              <w:pStyle w:val="Tabelatekst"/>
              <w:rPr>
                <w:sz w:val="18"/>
                <w:szCs w:val="18"/>
              </w:rPr>
            </w:pPr>
          </w:p>
        </w:tc>
        <w:tc>
          <w:tcPr>
            <w:tcW w:w="758" w:type="dxa"/>
            <w:vAlign w:val="center"/>
          </w:tcPr>
          <w:p w14:paraId="7A178095" w14:textId="77777777" w:rsidR="000C43D3" w:rsidRPr="00CC6C0E" w:rsidRDefault="000C43D3" w:rsidP="00503E4D">
            <w:pPr>
              <w:pStyle w:val="Tabelatekst"/>
              <w:jc w:val="center"/>
              <w:rPr>
                <w:b/>
                <w:bCs/>
                <w:sz w:val="18"/>
                <w:szCs w:val="18"/>
              </w:rPr>
            </w:pPr>
          </w:p>
        </w:tc>
        <w:tc>
          <w:tcPr>
            <w:tcW w:w="758" w:type="dxa"/>
            <w:vAlign w:val="center"/>
          </w:tcPr>
          <w:p w14:paraId="72ACC33F" w14:textId="77777777" w:rsidR="000C43D3" w:rsidRPr="00CC6C0E" w:rsidRDefault="000C43D3" w:rsidP="00503E4D">
            <w:pPr>
              <w:pStyle w:val="Tabelatekst"/>
              <w:jc w:val="center"/>
              <w:rPr>
                <w:b/>
                <w:bCs/>
                <w:sz w:val="18"/>
                <w:szCs w:val="18"/>
              </w:rPr>
            </w:pPr>
          </w:p>
        </w:tc>
        <w:tc>
          <w:tcPr>
            <w:tcW w:w="758" w:type="dxa"/>
            <w:vAlign w:val="center"/>
          </w:tcPr>
          <w:p w14:paraId="68CB301C" w14:textId="77777777" w:rsidR="000C43D3" w:rsidRPr="00CC6C0E" w:rsidRDefault="000C43D3" w:rsidP="00503E4D">
            <w:pPr>
              <w:pStyle w:val="Tabelatekst"/>
              <w:jc w:val="center"/>
              <w:rPr>
                <w:b/>
                <w:bCs/>
                <w:sz w:val="18"/>
                <w:szCs w:val="18"/>
              </w:rPr>
            </w:pPr>
          </w:p>
        </w:tc>
        <w:tc>
          <w:tcPr>
            <w:tcW w:w="758" w:type="dxa"/>
            <w:vAlign w:val="center"/>
          </w:tcPr>
          <w:p w14:paraId="5601957C" w14:textId="77777777" w:rsidR="000C43D3" w:rsidRPr="00CC6C0E" w:rsidRDefault="000C43D3" w:rsidP="00503E4D">
            <w:pPr>
              <w:pStyle w:val="Tabelatekst"/>
              <w:jc w:val="center"/>
              <w:rPr>
                <w:b/>
                <w:bCs/>
                <w:sz w:val="18"/>
                <w:szCs w:val="18"/>
              </w:rPr>
            </w:pPr>
          </w:p>
        </w:tc>
        <w:tc>
          <w:tcPr>
            <w:tcW w:w="758" w:type="dxa"/>
            <w:vAlign w:val="center"/>
          </w:tcPr>
          <w:p w14:paraId="15D0A4CB" w14:textId="77777777" w:rsidR="000C43D3" w:rsidRPr="00CC6C0E" w:rsidRDefault="000C43D3" w:rsidP="00503E4D">
            <w:pPr>
              <w:pStyle w:val="Tabelatekst"/>
              <w:jc w:val="center"/>
              <w:rPr>
                <w:b/>
                <w:bCs/>
                <w:sz w:val="18"/>
                <w:szCs w:val="18"/>
              </w:rPr>
            </w:pPr>
          </w:p>
        </w:tc>
        <w:tc>
          <w:tcPr>
            <w:tcW w:w="758" w:type="dxa"/>
            <w:vAlign w:val="center"/>
          </w:tcPr>
          <w:p w14:paraId="004EC50F" w14:textId="77777777" w:rsidR="000C43D3" w:rsidRPr="00CC6C0E" w:rsidRDefault="000C43D3" w:rsidP="00503E4D">
            <w:pPr>
              <w:pStyle w:val="Tabelatekst"/>
              <w:jc w:val="center"/>
              <w:rPr>
                <w:b/>
                <w:bCs/>
                <w:sz w:val="18"/>
                <w:szCs w:val="18"/>
              </w:rPr>
            </w:pPr>
          </w:p>
        </w:tc>
        <w:tc>
          <w:tcPr>
            <w:tcW w:w="758" w:type="dxa"/>
            <w:vAlign w:val="center"/>
          </w:tcPr>
          <w:p w14:paraId="68EA8499" w14:textId="77777777" w:rsidR="000C43D3" w:rsidRPr="00CC6C0E" w:rsidRDefault="000C43D3" w:rsidP="00503E4D">
            <w:pPr>
              <w:pStyle w:val="Tabelatekst"/>
              <w:jc w:val="center"/>
              <w:rPr>
                <w:b/>
                <w:bCs/>
                <w:sz w:val="18"/>
                <w:szCs w:val="18"/>
              </w:rPr>
            </w:pPr>
          </w:p>
        </w:tc>
        <w:tc>
          <w:tcPr>
            <w:tcW w:w="758" w:type="dxa"/>
            <w:vAlign w:val="center"/>
          </w:tcPr>
          <w:p w14:paraId="07EDCB9C" w14:textId="77777777" w:rsidR="000C43D3" w:rsidRPr="00CC6C0E" w:rsidRDefault="000C43D3" w:rsidP="00503E4D">
            <w:pPr>
              <w:pStyle w:val="Tabelatekst"/>
              <w:jc w:val="center"/>
              <w:rPr>
                <w:b/>
                <w:bCs/>
                <w:sz w:val="18"/>
                <w:szCs w:val="18"/>
              </w:rPr>
            </w:pPr>
          </w:p>
        </w:tc>
      </w:tr>
      <w:tr w:rsidR="000C43D3" w:rsidRPr="005976F7" w14:paraId="1444A482" w14:textId="77777777" w:rsidTr="00503E4D">
        <w:trPr>
          <w:trHeight w:val="293"/>
        </w:trPr>
        <w:tc>
          <w:tcPr>
            <w:tcW w:w="789" w:type="dxa"/>
            <w:vMerge/>
            <w:vAlign w:val="center"/>
          </w:tcPr>
          <w:p w14:paraId="1200B03A" w14:textId="77777777" w:rsidR="000C43D3" w:rsidRPr="005976F7" w:rsidRDefault="000C43D3" w:rsidP="00D3515B">
            <w:pPr>
              <w:pStyle w:val="Tabelatekst"/>
              <w:jc w:val="center"/>
              <w:rPr>
                <w:sz w:val="18"/>
                <w:szCs w:val="18"/>
              </w:rPr>
            </w:pPr>
          </w:p>
        </w:tc>
        <w:tc>
          <w:tcPr>
            <w:tcW w:w="13641" w:type="dxa"/>
            <w:gridSpan w:val="16"/>
            <w:vAlign w:val="center"/>
          </w:tcPr>
          <w:p w14:paraId="3F755B84" w14:textId="77777777" w:rsidR="000C43D3" w:rsidRPr="00CC6C0E" w:rsidRDefault="000C43D3" w:rsidP="00503E4D">
            <w:pPr>
              <w:pStyle w:val="Tabelatekst"/>
              <w:jc w:val="center"/>
              <w:rPr>
                <w:b/>
                <w:bCs/>
                <w:sz w:val="18"/>
                <w:szCs w:val="18"/>
              </w:rPr>
            </w:pPr>
            <w:r w:rsidRPr="00CC6C0E">
              <w:rPr>
                <w:b/>
                <w:bCs/>
                <w:sz w:val="18"/>
                <w:szCs w:val="18"/>
              </w:rPr>
              <w:t>Wpływ na różnorodność biologiczną, zwierzęta, rośliny, obszary chronione</w:t>
            </w:r>
          </w:p>
        </w:tc>
      </w:tr>
      <w:tr w:rsidR="000C43D3" w:rsidRPr="005976F7" w14:paraId="0D87EEBF" w14:textId="77777777" w:rsidTr="006F796C">
        <w:trPr>
          <w:trHeight w:val="70"/>
        </w:trPr>
        <w:tc>
          <w:tcPr>
            <w:tcW w:w="789" w:type="dxa"/>
            <w:vMerge/>
            <w:vAlign w:val="center"/>
          </w:tcPr>
          <w:p w14:paraId="2867C2A1" w14:textId="77777777" w:rsidR="000C43D3" w:rsidRPr="005976F7" w:rsidRDefault="000C43D3" w:rsidP="00D3515B">
            <w:pPr>
              <w:pStyle w:val="Tabelatekst"/>
              <w:jc w:val="center"/>
              <w:rPr>
                <w:sz w:val="18"/>
                <w:szCs w:val="18"/>
              </w:rPr>
            </w:pPr>
          </w:p>
        </w:tc>
        <w:tc>
          <w:tcPr>
            <w:tcW w:w="975" w:type="dxa"/>
          </w:tcPr>
          <w:p w14:paraId="2FA26531" w14:textId="77777777" w:rsidR="000C43D3" w:rsidRPr="005976F7" w:rsidRDefault="000C43D3" w:rsidP="00D3515B">
            <w:pPr>
              <w:pStyle w:val="Tabelatekst"/>
              <w:rPr>
                <w:sz w:val="18"/>
                <w:szCs w:val="18"/>
              </w:rPr>
            </w:pPr>
            <w:r>
              <w:rPr>
                <w:sz w:val="18"/>
                <w:szCs w:val="18"/>
              </w:rPr>
              <w:t>1.</w:t>
            </w:r>
          </w:p>
        </w:tc>
        <w:tc>
          <w:tcPr>
            <w:tcW w:w="4706" w:type="dxa"/>
          </w:tcPr>
          <w:p w14:paraId="0410E651" w14:textId="77777777" w:rsidR="000C43D3" w:rsidRPr="005976F7" w:rsidRDefault="000C43D3" w:rsidP="00D3515B">
            <w:pPr>
              <w:pStyle w:val="Tabelatekst"/>
              <w:rPr>
                <w:sz w:val="18"/>
                <w:szCs w:val="18"/>
              </w:rPr>
            </w:pPr>
            <w:r w:rsidRPr="002805E0">
              <w:rPr>
                <w:sz w:val="18"/>
                <w:szCs w:val="18"/>
              </w:rPr>
              <w:t>Uśmiercanie/okaleczanie osobników</w:t>
            </w:r>
            <w:r>
              <w:rPr>
                <w:sz w:val="18"/>
                <w:szCs w:val="18"/>
              </w:rPr>
              <w:t xml:space="preserve"> dorosłych, młodocianych</w:t>
            </w:r>
            <w:r w:rsidRPr="002805E0">
              <w:rPr>
                <w:sz w:val="18"/>
                <w:szCs w:val="18"/>
              </w:rPr>
              <w:t>, larw, jaj</w:t>
            </w:r>
            <w:r>
              <w:rPr>
                <w:sz w:val="18"/>
                <w:szCs w:val="18"/>
              </w:rPr>
              <w:t xml:space="preserve"> podczas prowadzenia prac</w:t>
            </w:r>
          </w:p>
        </w:tc>
        <w:tc>
          <w:tcPr>
            <w:tcW w:w="316" w:type="dxa"/>
          </w:tcPr>
          <w:p w14:paraId="176058EA" w14:textId="77777777" w:rsidR="000C43D3" w:rsidRPr="005976F7" w:rsidRDefault="000C43D3" w:rsidP="00D3515B">
            <w:pPr>
              <w:pStyle w:val="Tabelatekst"/>
              <w:rPr>
                <w:sz w:val="18"/>
                <w:szCs w:val="18"/>
              </w:rPr>
            </w:pPr>
          </w:p>
        </w:tc>
        <w:tc>
          <w:tcPr>
            <w:tcW w:w="316" w:type="dxa"/>
          </w:tcPr>
          <w:p w14:paraId="663FD848" w14:textId="77777777" w:rsidR="000C43D3" w:rsidRPr="005976F7" w:rsidRDefault="000C43D3" w:rsidP="00D3515B">
            <w:pPr>
              <w:pStyle w:val="Tabelatekst"/>
              <w:rPr>
                <w:sz w:val="18"/>
                <w:szCs w:val="18"/>
              </w:rPr>
            </w:pPr>
          </w:p>
        </w:tc>
        <w:tc>
          <w:tcPr>
            <w:tcW w:w="316" w:type="dxa"/>
            <w:shd w:val="clear" w:color="auto" w:fill="FF0000"/>
          </w:tcPr>
          <w:p w14:paraId="3A5922BD" w14:textId="77777777" w:rsidR="000C43D3" w:rsidRPr="005976F7" w:rsidRDefault="000C43D3" w:rsidP="00D3515B">
            <w:pPr>
              <w:pStyle w:val="Tabelatekst"/>
              <w:rPr>
                <w:sz w:val="18"/>
                <w:szCs w:val="18"/>
              </w:rPr>
            </w:pPr>
          </w:p>
        </w:tc>
        <w:tc>
          <w:tcPr>
            <w:tcW w:w="316" w:type="dxa"/>
          </w:tcPr>
          <w:p w14:paraId="08968BAC" w14:textId="77777777" w:rsidR="000C43D3" w:rsidRPr="005976F7" w:rsidRDefault="000C43D3" w:rsidP="00D3515B">
            <w:pPr>
              <w:pStyle w:val="Tabelatekst"/>
              <w:rPr>
                <w:sz w:val="18"/>
                <w:szCs w:val="18"/>
              </w:rPr>
            </w:pPr>
          </w:p>
        </w:tc>
        <w:tc>
          <w:tcPr>
            <w:tcW w:w="316" w:type="dxa"/>
          </w:tcPr>
          <w:p w14:paraId="12790540" w14:textId="77777777" w:rsidR="000C43D3" w:rsidRPr="005976F7" w:rsidRDefault="000C43D3" w:rsidP="00D3515B">
            <w:pPr>
              <w:pStyle w:val="Tabelatekst"/>
              <w:rPr>
                <w:sz w:val="18"/>
                <w:szCs w:val="18"/>
              </w:rPr>
            </w:pPr>
          </w:p>
        </w:tc>
        <w:tc>
          <w:tcPr>
            <w:tcW w:w="316" w:type="dxa"/>
          </w:tcPr>
          <w:p w14:paraId="47CB31D4" w14:textId="77777777" w:rsidR="000C43D3" w:rsidRPr="005976F7" w:rsidRDefault="000C43D3" w:rsidP="00D3515B">
            <w:pPr>
              <w:pStyle w:val="Tabelatekst"/>
              <w:rPr>
                <w:sz w:val="18"/>
                <w:szCs w:val="18"/>
              </w:rPr>
            </w:pPr>
          </w:p>
        </w:tc>
        <w:tc>
          <w:tcPr>
            <w:tcW w:w="758" w:type="dxa"/>
            <w:vAlign w:val="center"/>
          </w:tcPr>
          <w:p w14:paraId="59437A17"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0CAFA9A9" w14:textId="77777777" w:rsidR="000C43D3" w:rsidRPr="00CC6C0E" w:rsidRDefault="000C43D3" w:rsidP="00503E4D">
            <w:pPr>
              <w:pStyle w:val="Tabelatekst"/>
              <w:jc w:val="center"/>
              <w:rPr>
                <w:b/>
                <w:bCs/>
                <w:sz w:val="18"/>
                <w:szCs w:val="18"/>
              </w:rPr>
            </w:pPr>
          </w:p>
        </w:tc>
        <w:tc>
          <w:tcPr>
            <w:tcW w:w="758" w:type="dxa"/>
            <w:vAlign w:val="center"/>
          </w:tcPr>
          <w:p w14:paraId="4A0C820C" w14:textId="77777777" w:rsidR="000C43D3" w:rsidRPr="00CC6C0E" w:rsidRDefault="000C43D3" w:rsidP="00503E4D">
            <w:pPr>
              <w:pStyle w:val="Tabelatekst"/>
              <w:jc w:val="center"/>
              <w:rPr>
                <w:b/>
                <w:bCs/>
                <w:sz w:val="18"/>
                <w:szCs w:val="18"/>
              </w:rPr>
            </w:pPr>
          </w:p>
        </w:tc>
        <w:tc>
          <w:tcPr>
            <w:tcW w:w="758" w:type="dxa"/>
            <w:vAlign w:val="center"/>
          </w:tcPr>
          <w:p w14:paraId="5CE5F567"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7D045199" w14:textId="77777777" w:rsidR="000C43D3" w:rsidRPr="00CC6C0E" w:rsidRDefault="000C43D3" w:rsidP="00503E4D">
            <w:pPr>
              <w:pStyle w:val="Tabelatekst"/>
              <w:jc w:val="center"/>
              <w:rPr>
                <w:b/>
                <w:bCs/>
                <w:sz w:val="18"/>
                <w:szCs w:val="18"/>
              </w:rPr>
            </w:pPr>
          </w:p>
        </w:tc>
        <w:tc>
          <w:tcPr>
            <w:tcW w:w="758" w:type="dxa"/>
            <w:vAlign w:val="center"/>
          </w:tcPr>
          <w:p w14:paraId="29BB4AFA" w14:textId="77777777" w:rsidR="000C43D3" w:rsidRPr="00CC6C0E" w:rsidRDefault="000C43D3" w:rsidP="00503E4D">
            <w:pPr>
              <w:pStyle w:val="Tabelatekst"/>
              <w:jc w:val="center"/>
              <w:rPr>
                <w:b/>
                <w:bCs/>
                <w:sz w:val="18"/>
                <w:szCs w:val="18"/>
              </w:rPr>
            </w:pPr>
          </w:p>
        </w:tc>
        <w:tc>
          <w:tcPr>
            <w:tcW w:w="758" w:type="dxa"/>
            <w:vAlign w:val="center"/>
          </w:tcPr>
          <w:p w14:paraId="11381DFB" w14:textId="77777777" w:rsidR="000C43D3" w:rsidRPr="00CC6C0E" w:rsidRDefault="000C43D3" w:rsidP="00503E4D">
            <w:pPr>
              <w:pStyle w:val="Tabelatekst"/>
              <w:jc w:val="center"/>
              <w:rPr>
                <w:b/>
                <w:bCs/>
                <w:sz w:val="18"/>
                <w:szCs w:val="18"/>
              </w:rPr>
            </w:pPr>
          </w:p>
        </w:tc>
        <w:tc>
          <w:tcPr>
            <w:tcW w:w="758" w:type="dxa"/>
            <w:vAlign w:val="center"/>
          </w:tcPr>
          <w:p w14:paraId="30E2F2C3"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2F9C8894" w14:textId="77777777" w:rsidTr="00503E4D">
        <w:trPr>
          <w:trHeight w:val="70"/>
        </w:trPr>
        <w:tc>
          <w:tcPr>
            <w:tcW w:w="789" w:type="dxa"/>
            <w:vMerge/>
            <w:vAlign w:val="center"/>
          </w:tcPr>
          <w:p w14:paraId="32DEC8F0" w14:textId="77777777" w:rsidR="000C43D3" w:rsidRPr="005976F7" w:rsidRDefault="000C43D3" w:rsidP="00D3515B">
            <w:pPr>
              <w:pStyle w:val="Tabelatekst"/>
              <w:jc w:val="center"/>
              <w:rPr>
                <w:sz w:val="18"/>
                <w:szCs w:val="18"/>
              </w:rPr>
            </w:pPr>
          </w:p>
        </w:tc>
        <w:tc>
          <w:tcPr>
            <w:tcW w:w="975" w:type="dxa"/>
          </w:tcPr>
          <w:p w14:paraId="27CF77D4" w14:textId="77777777" w:rsidR="000C43D3" w:rsidRPr="005976F7" w:rsidRDefault="000C43D3" w:rsidP="00D3515B">
            <w:pPr>
              <w:pStyle w:val="Tabelatekst"/>
              <w:rPr>
                <w:sz w:val="18"/>
                <w:szCs w:val="18"/>
              </w:rPr>
            </w:pPr>
            <w:r>
              <w:rPr>
                <w:sz w:val="18"/>
                <w:szCs w:val="18"/>
              </w:rPr>
              <w:t>2.</w:t>
            </w:r>
          </w:p>
        </w:tc>
        <w:tc>
          <w:tcPr>
            <w:tcW w:w="4706" w:type="dxa"/>
          </w:tcPr>
          <w:p w14:paraId="5D34D548" w14:textId="77777777" w:rsidR="000C43D3" w:rsidRPr="005976F7" w:rsidRDefault="000C43D3" w:rsidP="00D3515B">
            <w:pPr>
              <w:pStyle w:val="Tabelatekst"/>
              <w:rPr>
                <w:sz w:val="18"/>
                <w:szCs w:val="18"/>
              </w:rPr>
            </w:pPr>
            <w:r w:rsidRPr="002805E0">
              <w:rPr>
                <w:sz w:val="18"/>
                <w:szCs w:val="18"/>
              </w:rPr>
              <w:t>Niszczenie/obniżenie jakości siedlisk gatunków w miejscu prowadzenia prac oraz w jego bezpośrednim otoczeniu</w:t>
            </w:r>
            <w:r>
              <w:rPr>
                <w:sz w:val="18"/>
                <w:szCs w:val="18"/>
              </w:rPr>
              <w:t xml:space="preserve"> (redukcja mikrosiedlisk w korycie rzeki jak i na jej brzegach)</w:t>
            </w:r>
          </w:p>
        </w:tc>
        <w:tc>
          <w:tcPr>
            <w:tcW w:w="316" w:type="dxa"/>
          </w:tcPr>
          <w:p w14:paraId="4EE7201E" w14:textId="77777777" w:rsidR="000C43D3" w:rsidRPr="005976F7" w:rsidRDefault="000C43D3" w:rsidP="00D3515B">
            <w:pPr>
              <w:pStyle w:val="Tabelatekst"/>
              <w:rPr>
                <w:sz w:val="18"/>
                <w:szCs w:val="18"/>
              </w:rPr>
            </w:pPr>
          </w:p>
        </w:tc>
        <w:tc>
          <w:tcPr>
            <w:tcW w:w="316" w:type="dxa"/>
            <w:shd w:val="clear" w:color="auto" w:fill="FF0000"/>
          </w:tcPr>
          <w:p w14:paraId="13C80D7F" w14:textId="77777777" w:rsidR="000C43D3" w:rsidRPr="005976F7" w:rsidRDefault="000C43D3" w:rsidP="00D3515B">
            <w:pPr>
              <w:pStyle w:val="Tabelatekst"/>
              <w:rPr>
                <w:sz w:val="18"/>
                <w:szCs w:val="18"/>
              </w:rPr>
            </w:pPr>
          </w:p>
        </w:tc>
        <w:tc>
          <w:tcPr>
            <w:tcW w:w="316" w:type="dxa"/>
            <w:shd w:val="clear" w:color="auto" w:fill="FF0000"/>
          </w:tcPr>
          <w:p w14:paraId="7CBA7881" w14:textId="77777777" w:rsidR="000C43D3" w:rsidRPr="005976F7" w:rsidRDefault="000C43D3" w:rsidP="00D3515B">
            <w:pPr>
              <w:pStyle w:val="Tabelatekst"/>
              <w:rPr>
                <w:sz w:val="18"/>
                <w:szCs w:val="18"/>
              </w:rPr>
            </w:pPr>
          </w:p>
        </w:tc>
        <w:tc>
          <w:tcPr>
            <w:tcW w:w="316" w:type="dxa"/>
          </w:tcPr>
          <w:p w14:paraId="18ADF5FC" w14:textId="77777777" w:rsidR="000C43D3" w:rsidRPr="005976F7" w:rsidRDefault="000C43D3" w:rsidP="00D3515B">
            <w:pPr>
              <w:pStyle w:val="Tabelatekst"/>
              <w:rPr>
                <w:sz w:val="18"/>
                <w:szCs w:val="18"/>
              </w:rPr>
            </w:pPr>
          </w:p>
        </w:tc>
        <w:tc>
          <w:tcPr>
            <w:tcW w:w="316" w:type="dxa"/>
          </w:tcPr>
          <w:p w14:paraId="64C2879B" w14:textId="77777777" w:rsidR="000C43D3" w:rsidRPr="005976F7" w:rsidRDefault="000C43D3" w:rsidP="00D3515B">
            <w:pPr>
              <w:pStyle w:val="Tabelatekst"/>
              <w:rPr>
                <w:sz w:val="18"/>
                <w:szCs w:val="18"/>
              </w:rPr>
            </w:pPr>
          </w:p>
        </w:tc>
        <w:tc>
          <w:tcPr>
            <w:tcW w:w="316" w:type="dxa"/>
          </w:tcPr>
          <w:p w14:paraId="15D934F4" w14:textId="77777777" w:rsidR="000C43D3" w:rsidRPr="005976F7" w:rsidRDefault="000C43D3" w:rsidP="00D3515B">
            <w:pPr>
              <w:pStyle w:val="Tabelatekst"/>
              <w:rPr>
                <w:sz w:val="18"/>
                <w:szCs w:val="18"/>
              </w:rPr>
            </w:pPr>
          </w:p>
        </w:tc>
        <w:tc>
          <w:tcPr>
            <w:tcW w:w="758" w:type="dxa"/>
            <w:vAlign w:val="center"/>
          </w:tcPr>
          <w:p w14:paraId="48D140D8"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1EB16DE5" w14:textId="77777777" w:rsidR="000C43D3" w:rsidRPr="00CC6C0E" w:rsidRDefault="000C43D3" w:rsidP="00503E4D">
            <w:pPr>
              <w:pStyle w:val="Tabelatekst"/>
              <w:jc w:val="center"/>
              <w:rPr>
                <w:b/>
                <w:bCs/>
                <w:sz w:val="18"/>
                <w:szCs w:val="18"/>
              </w:rPr>
            </w:pPr>
          </w:p>
        </w:tc>
        <w:tc>
          <w:tcPr>
            <w:tcW w:w="758" w:type="dxa"/>
            <w:vAlign w:val="center"/>
          </w:tcPr>
          <w:p w14:paraId="17D1B25A" w14:textId="77777777" w:rsidR="000C43D3" w:rsidRPr="00CC6C0E" w:rsidRDefault="000C43D3" w:rsidP="00503E4D">
            <w:pPr>
              <w:pStyle w:val="Tabelatekst"/>
              <w:jc w:val="center"/>
              <w:rPr>
                <w:b/>
                <w:bCs/>
                <w:sz w:val="18"/>
                <w:szCs w:val="18"/>
              </w:rPr>
            </w:pPr>
          </w:p>
        </w:tc>
        <w:tc>
          <w:tcPr>
            <w:tcW w:w="758" w:type="dxa"/>
            <w:vAlign w:val="center"/>
          </w:tcPr>
          <w:p w14:paraId="62B3D719" w14:textId="77777777" w:rsidR="000C43D3" w:rsidRPr="00CC6C0E" w:rsidRDefault="000C43D3" w:rsidP="00503E4D">
            <w:pPr>
              <w:pStyle w:val="Tabelatekst"/>
              <w:jc w:val="center"/>
              <w:rPr>
                <w:b/>
                <w:bCs/>
                <w:sz w:val="18"/>
                <w:szCs w:val="18"/>
              </w:rPr>
            </w:pPr>
          </w:p>
        </w:tc>
        <w:tc>
          <w:tcPr>
            <w:tcW w:w="758" w:type="dxa"/>
            <w:vAlign w:val="center"/>
          </w:tcPr>
          <w:p w14:paraId="284FC0F6" w14:textId="77777777" w:rsidR="000C43D3" w:rsidRPr="00CC6C0E" w:rsidRDefault="000C43D3" w:rsidP="00503E4D">
            <w:pPr>
              <w:pStyle w:val="Tabelatekst"/>
              <w:jc w:val="center"/>
              <w:rPr>
                <w:b/>
                <w:bCs/>
                <w:sz w:val="18"/>
                <w:szCs w:val="18"/>
              </w:rPr>
            </w:pPr>
          </w:p>
        </w:tc>
        <w:tc>
          <w:tcPr>
            <w:tcW w:w="758" w:type="dxa"/>
            <w:vAlign w:val="center"/>
          </w:tcPr>
          <w:p w14:paraId="16AA5FE8"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212E0626"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7DAEA27D" w14:textId="77777777" w:rsidR="000C43D3" w:rsidRPr="00CC6C0E" w:rsidRDefault="000C43D3" w:rsidP="00503E4D">
            <w:pPr>
              <w:pStyle w:val="Tabelatekst"/>
              <w:jc w:val="center"/>
              <w:rPr>
                <w:b/>
                <w:bCs/>
                <w:sz w:val="18"/>
                <w:szCs w:val="18"/>
              </w:rPr>
            </w:pPr>
          </w:p>
        </w:tc>
      </w:tr>
      <w:tr w:rsidR="000C43D3" w:rsidRPr="005976F7" w14:paraId="23753AEC" w14:textId="77777777" w:rsidTr="00503E4D">
        <w:trPr>
          <w:trHeight w:val="70"/>
        </w:trPr>
        <w:tc>
          <w:tcPr>
            <w:tcW w:w="789" w:type="dxa"/>
            <w:vMerge/>
            <w:vAlign w:val="center"/>
          </w:tcPr>
          <w:p w14:paraId="23305049" w14:textId="77777777" w:rsidR="000C43D3" w:rsidRPr="005976F7" w:rsidRDefault="000C43D3" w:rsidP="00D3515B">
            <w:pPr>
              <w:pStyle w:val="Tabelatekst"/>
              <w:jc w:val="center"/>
              <w:rPr>
                <w:sz w:val="18"/>
                <w:szCs w:val="18"/>
              </w:rPr>
            </w:pPr>
          </w:p>
        </w:tc>
        <w:tc>
          <w:tcPr>
            <w:tcW w:w="975" w:type="dxa"/>
          </w:tcPr>
          <w:p w14:paraId="0F84D50B" w14:textId="77777777" w:rsidR="000C43D3" w:rsidRPr="005976F7" w:rsidRDefault="000C43D3" w:rsidP="00D3515B">
            <w:pPr>
              <w:pStyle w:val="Tabelatekst"/>
              <w:rPr>
                <w:sz w:val="18"/>
                <w:szCs w:val="18"/>
              </w:rPr>
            </w:pPr>
            <w:r>
              <w:rPr>
                <w:sz w:val="18"/>
                <w:szCs w:val="18"/>
              </w:rPr>
              <w:t>3.</w:t>
            </w:r>
          </w:p>
        </w:tc>
        <w:tc>
          <w:tcPr>
            <w:tcW w:w="4706" w:type="dxa"/>
          </w:tcPr>
          <w:p w14:paraId="75EDB646" w14:textId="77777777" w:rsidR="000C43D3" w:rsidRPr="005976F7" w:rsidRDefault="000C43D3" w:rsidP="00D3515B">
            <w:pPr>
              <w:pStyle w:val="Tabelatekst"/>
              <w:rPr>
                <w:sz w:val="18"/>
                <w:szCs w:val="18"/>
              </w:rPr>
            </w:pPr>
            <w:r w:rsidRPr="002805E0">
              <w:rPr>
                <w:sz w:val="18"/>
                <w:szCs w:val="18"/>
              </w:rPr>
              <w:t>Niszczenie/obniżenie jakości siedlisk gatunków w sąsiedztwie prowadzenia prac</w:t>
            </w:r>
            <w:r>
              <w:rPr>
                <w:sz w:val="18"/>
                <w:szCs w:val="18"/>
              </w:rPr>
              <w:t xml:space="preserve"> </w:t>
            </w:r>
            <w:r w:rsidRPr="002805E0">
              <w:rPr>
                <w:sz w:val="18"/>
                <w:szCs w:val="18"/>
              </w:rPr>
              <w:t>(</w:t>
            </w:r>
            <w:r w:rsidRPr="00352406">
              <w:rPr>
                <w:sz w:val="18"/>
                <w:szCs w:val="18"/>
              </w:rPr>
              <w:t>ogranicz</w:t>
            </w:r>
            <w:r>
              <w:rPr>
                <w:sz w:val="18"/>
                <w:szCs w:val="18"/>
              </w:rPr>
              <w:t>enie</w:t>
            </w:r>
            <w:r w:rsidRPr="00352406">
              <w:rPr>
                <w:sz w:val="18"/>
                <w:szCs w:val="18"/>
              </w:rPr>
              <w:t xml:space="preserve"> </w:t>
            </w:r>
            <w:r>
              <w:rPr>
                <w:sz w:val="18"/>
                <w:szCs w:val="18"/>
              </w:rPr>
              <w:t xml:space="preserve">procesów </w:t>
            </w:r>
            <w:r w:rsidRPr="00352406">
              <w:rPr>
                <w:sz w:val="18"/>
                <w:szCs w:val="18"/>
              </w:rPr>
              <w:t>powstawani</w:t>
            </w:r>
            <w:r>
              <w:rPr>
                <w:sz w:val="18"/>
                <w:szCs w:val="18"/>
              </w:rPr>
              <w:t>a</w:t>
            </w:r>
            <w:r w:rsidRPr="00352406">
              <w:rPr>
                <w:sz w:val="18"/>
                <w:szCs w:val="18"/>
              </w:rPr>
              <w:t xml:space="preserve"> i rozw</w:t>
            </w:r>
            <w:r>
              <w:rPr>
                <w:sz w:val="18"/>
                <w:szCs w:val="18"/>
              </w:rPr>
              <w:t>oju</w:t>
            </w:r>
            <w:r w:rsidRPr="00352406">
              <w:rPr>
                <w:sz w:val="18"/>
                <w:szCs w:val="18"/>
              </w:rPr>
              <w:t xml:space="preserve"> wyrw w brzegach – w tym zasypywanie i zabudowa biologiczna wyrw</w:t>
            </w:r>
            <w:r>
              <w:rPr>
                <w:sz w:val="18"/>
                <w:szCs w:val="18"/>
              </w:rPr>
              <w:t xml:space="preserve"> </w:t>
            </w:r>
            <w:r w:rsidRPr="00352406">
              <w:rPr>
                <w:sz w:val="18"/>
                <w:szCs w:val="18"/>
              </w:rPr>
              <w:t>pogarsza jakość cieku jako potencjalnego siedliska lęgowego</w:t>
            </w:r>
            <w:r>
              <w:rPr>
                <w:sz w:val="18"/>
                <w:szCs w:val="18"/>
              </w:rPr>
              <w:t xml:space="preserve"> m.in. dla zimorodka i brzegówki</w:t>
            </w:r>
            <w:r w:rsidRPr="002805E0">
              <w:rPr>
                <w:sz w:val="18"/>
                <w:szCs w:val="18"/>
              </w:rPr>
              <w:t>)</w:t>
            </w:r>
          </w:p>
        </w:tc>
        <w:tc>
          <w:tcPr>
            <w:tcW w:w="316" w:type="dxa"/>
          </w:tcPr>
          <w:p w14:paraId="3B768CDF" w14:textId="77777777" w:rsidR="000C43D3" w:rsidRPr="005976F7" w:rsidRDefault="000C43D3" w:rsidP="00D3515B">
            <w:pPr>
              <w:pStyle w:val="Tabelatekst"/>
              <w:rPr>
                <w:sz w:val="18"/>
                <w:szCs w:val="18"/>
              </w:rPr>
            </w:pPr>
          </w:p>
        </w:tc>
        <w:tc>
          <w:tcPr>
            <w:tcW w:w="316" w:type="dxa"/>
            <w:shd w:val="clear" w:color="auto" w:fill="FF0000"/>
          </w:tcPr>
          <w:p w14:paraId="4E072126" w14:textId="77777777" w:rsidR="000C43D3" w:rsidRPr="005976F7" w:rsidRDefault="000C43D3" w:rsidP="00D3515B">
            <w:pPr>
              <w:pStyle w:val="Tabelatekst"/>
              <w:rPr>
                <w:sz w:val="18"/>
                <w:szCs w:val="18"/>
              </w:rPr>
            </w:pPr>
          </w:p>
        </w:tc>
        <w:tc>
          <w:tcPr>
            <w:tcW w:w="316" w:type="dxa"/>
            <w:shd w:val="clear" w:color="auto" w:fill="FF0000"/>
          </w:tcPr>
          <w:p w14:paraId="028F9C5B" w14:textId="77777777" w:rsidR="000C43D3" w:rsidRPr="005976F7" w:rsidRDefault="000C43D3" w:rsidP="00D3515B">
            <w:pPr>
              <w:pStyle w:val="Tabelatekst"/>
              <w:rPr>
                <w:sz w:val="18"/>
                <w:szCs w:val="18"/>
              </w:rPr>
            </w:pPr>
          </w:p>
        </w:tc>
        <w:tc>
          <w:tcPr>
            <w:tcW w:w="316" w:type="dxa"/>
          </w:tcPr>
          <w:p w14:paraId="5A6DF199" w14:textId="77777777" w:rsidR="000C43D3" w:rsidRPr="005976F7" w:rsidRDefault="000C43D3" w:rsidP="00D3515B">
            <w:pPr>
              <w:pStyle w:val="Tabelatekst"/>
              <w:rPr>
                <w:sz w:val="18"/>
                <w:szCs w:val="18"/>
              </w:rPr>
            </w:pPr>
          </w:p>
        </w:tc>
        <w:tc>
          <w:tcPr>
            <w:tcW w:w="316" w:type="dxa"/>
          </w:tcPr>
          <w:p w14:paraId="46DA70AC" w14:textId="77777777" w:rsidR="000C43D3" w:rsidRPr="005976F7" w:rsidRDefault="000C43D3" w:rsidP="00D3515B">
            <w:pPr>
              <w:pStyle w:val="Tabelatekst"/>
              <w:rPr>
                <w:sz w:val="18"/>
                <w:szCs w:val="18"/>
              </w:rPr>
            </w:pPr>
          </w:p>
        </w:tc>
        <w:tc>
          <w:tcPr>
            <w:tcW w:w="316" w:type="dxa"/>
          </w:tcPr>
          <w:p w14:paraId="45214B27" w14:textId="77777777" w:rsidR="000C43D3" w:rsidRPr="005976F7" w:rsidRDefault="000C43D3" w:rsidP="00D3515B">
            <w:pPr>
              <w:pStyle w:val="Tabelatekst"/>
              <w:rPr>
                <w:sz w:val="18"/>
                <w:szCs w:val="18"/>
              </w:rPr>
            </w:pPr>
          </w:p>
        </w:tc>
        <w:tc>
          <w:tcPr>
            <w:tcW w:w="758" w:type="dxa"/>
            <w:vAlign w:val="center"/>
          </w:tcPr>
          <w:p w14:paraId="294CFAC0" w14:textId="77777777" w:rsidR="000C43D3" w:rsidRPr="00CC6C0E" w:rsidRDefault="000C43D3" w:rsidP="00503E4D">
            <w:pPr>
              <w:pStyle w:val="Tabelatekst"/>
              <w:jc w:val="center"/>
              <w:rPr>
                <w:b/>
                <w:bCs/>
                <w:sz w:val="18"/>
                <w:szCs w:val="18"/>
              </w:rPr>
            </w:pPr>
          </w:p>
        </w:tc>
        <w:tc>
          <w:tcPr>
            <w:tcW w:w="758" w:type="dxa"/>
            <w:vAlign w:val="center"/>
          </w:tcPr>
          <w:p w14:paraId="093C5A97" w14:textId="77777777" w:rsidR="000C43D3" w:rsidRPr="00CC6C0E" w:rsidRDefault="000C43D3" w:rsidP="00503E4D">
            <w:pPr>
              <w:pStyle w:val="Tabelatekst"/>
              <w:jc w:val="center"/>
              <w:rPr>
                <w:b/>
                <w:bCs/>
                <w:sz w:val="18"/>
                <w:szCs w:val="18"/>
              </w:rPr>
            </w:pPr>
          </w:p>
        </w:tc>
        <w:tc>
          <w:tcPr>
            <w:tcW w:w="758" w:type="dxa"/>
            <w:vAlign w:val="center"/>
          </w:tcPr>
          <w:p w14:paraId="6B6C073A"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2A5E3B00" w14:textId="77777777" w:rsidR="000C43D3" w:rsidRPr="00CC6C0E" w:rsidRDefault="000C43D3" w:rsidP="00503E4D">
            <w:pPr>
              <w:pStyle w:val="Tabelatekst"/>
              <w:jc w:val="center"/>
              <w:rPr>
                <w:b/>
                <w:bCs/>
                <w:sz w:val="18"/>
                <w:szCs w:val="18"/>
              </w:rPr>
            </w:pPr>
          </w:p>
        </w:tc>
        <w:tc>
          <w:tcPr>
            <w:tcW w:w="758" w:type="dxa"/>
            <w:vAlign w:val="center"/>
          </w:tcPr>
          <w:p w14:paraId="7C0A3D72" w14:textId="77777777" w:rsidR="000C43D3" w:rsidRPr="00CC6C0E" w:rsidRDefault="000C43D3" w:rsidP="00503E4D">
            <w:pPr>
              <w:pStyle w:val="Tabelatekst"/>
              <w:jc w:val="center"/>
              <w:rPr>
                <w:b/>
                <w:bCs/>
                <w:sz w:val="18"/>
                <w:szCs w:val="18"/>
              </w:rPr>
            </w:pPr>
          </w:p>
        </w:tc>
        <w:tc>
          <w:tcPr>
            <w:tcW w:w="758" w:type="dxa"/>
            <w:vAlign w:val="center"/>
          </w:tcPr>
          <w:p w14:paraId="2FE44570"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63489973"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7333C0B8" w14:textId="77777777" w:rsidR="000C43D3" w:rsidRPr="00CC6C0E" w:rsidRDefault="000C43D3" w:rsidP="00503E4D">
            <w:pPr>
              <w:pStyle w:val="Tabelatekst"/>
              <w:jc w:val="center"/>
              <w:rPr>
                <w:b/>
                <w:bCs/>
                <w:sz w:val="18"/>
                <w:szCs w:val="18"/>
              </w:rPr>
            </w:pPr>
          </w:p>
        </w:tc>
      </w:tr>
      <w:tr w:rsidR="000C43D3" w:rsidRPr="005976F7" w14:paraId="08914526" w14:textId="77777777" w:rsidTr="006F796C">
        <w:trPr>
          <w:trHeight w:val="70"/>
        </w:trPr>
        <w:tc>
          <w:tcPr>
            <w:tcW w:w="789" w:type="dxa"/>
            <w:vMerge/>
            <w:vAlign w:val="center"/>
          </w:tcPr>
          <w:p w14:paraId="63622EBF" w14:textId="77777777" w:rsidR="000C43D3" w:rsidRPr="005976F7" w:rsidRDefault="000C43D3" w:rsidP="00D3515B">
            <w:pPr>
              <w:pStyle w:val="Tabelatekst"/>
              <w:jc w:val="center"/>
              <w:rPr>
                <w:sz w:val="18"/>
                <w:szCs w:val="18"/>
              </w:rPr>
            </w:pPr>
          </w:p>
        </w:tc>
        <w:tc>
          <w:tcPr>
            <w:tcW w:w="975" w:type="dxa"/>
          </w:tcPr>
          <w:p w14:paraId="48A84C5F" w14:textId="77777777" w:rsidR="000C43D3" w:rsidRPr="005976F7" w:rsidRDefault="000C43D3" w:rsidP="00D3515B">
            <w:pPr>
              <w:pStyle w:val="Tabelatekst"/>
              <w:rPr>
                <w:sz w:val="18"/>
                <w:szCs w:val="18"/>
              </w:rPr>
            </w:pPr>
            <w:r>
              <w:rPr>
                <w:sz w:val="18"/>
                <w:szCs w:val="18"/>
              </w:rPr>
              <w:t>4.</w:t>
            </w:r>
          </w:p>
        </w:tc>
        <w:tc>
          <w:tcPr>
            <w:tcW w:w="4706" w:type="dxa"/>
          </w:tcPr>
          <w:p w14:paraId="7B86C36E" w14:textId="77777777" w:rsidR="000C43D3" w:rsidRPr="005976F7" w:rsidRDefault="000C43D3" w:rsidP="00D3515B">
            <w:pPr>
              <w:pStyle w:val="Tabelatekst"/>
              <w:rPr>
                <w:sz w:val="18"/>
                <w:szCs w:val="18"/>
              </w:rPr>
            </w:pPr>
            <w:r w:rsidRPr="002805E0">
              <w:rPr>
                <w:sz w:val="18"/>
                <w:szCs w:val="18"/>
              </w:rPr>
              <w:t>Niepokojenie/płoszenie osobników zwierząt</w:t>
            </w:r>
            <w:r>
              <w:rPr>
                <w:sz w:val="18"/>
                <w:szCs w:val="18"/>
              </w:rPr>
              <w:t xml:space="preserve"> podczas wykonywania prac</w:t>
            </w:r>
          </w:p>
        </w:tc>
        <w:tc>
          <w:tcPr>
            <w:tcW w:w="316" w:type="dxa"/>
          </w:tcPr>
          <w:p w14:paraId="7C045AE1" w14:textId="77777777" w:rsidR="000C43D3" w:rsidRPr="005976F7" w:rsidRDefault="000C43D3" w:rsidP="00D3515B">
            <w:pPr>
              <w:pStyle w:val="Tabelatekst"/>
              <w:rPr>
                <w:sz w:val="18"/>
                <w:szCs w:val="18"/>
              </w:rPr>
            </w:pPr>
          </w:p>
        </w:tc>
        <w:tc>
          <w:tcPr>
            <w:tcW w:w="316" w:type="dxa"/>
          </w:tcPr>
          <w:p w14:paraId="4E1F56C2" w14:textId="77777777" w:rsidR="000C43D3" w:rsidRPr="005976F7" w:rsidRDefault="000C43D3" w:rsidP="00D3515B">
            <w:pPr>
              <w:pStyle w:val="Tabelatekst"/>
              <w:rPr>
                <w:sz w:val="18"/>
                <w:szCs w:val="18"/>
              </w:rPr>
            </w:pPr>
          </w:p>
        </w:tc>
        <w:tc>
          <w:tcPr>
            <w:tcW w:w="316" w:type="dxa"/>
            <w:shd w:val="clear" w:color="auto" w:fill="FF0000"/>
          </w:tcPr>
          <w:p w14:paraId="23503568" w14:textId="77777777" w:rsidR="000C43D3" w:rsidRPr="005976F7" w:rsidRDefault="000C43D3" w:rsidP="00D3515B">
            <w:pPr>
              <w:pStyle w:val="Tabelatekst"/>
              <w:rPr>
                <w:sz w:val="18"/>
                <w:szCs w:val="18"/>
              </w:rPr>
            </w:pPr>
          </w:p>
        </w:tc>
        <w:tc>
          <w:tcPr>
            <w:tcW w:w="316" w:type="dxa"/>
          </w:tcPr>
          <w:p w14:paraId="571DA3F5" w14:textId="77777777" w:rsidR="000C43D3" w:rsidRPr="005976F7" w:rsidRDefault="000C43D3" w:rsidP="00D3515B">
            <w:pPr>
              <w:pStyle w:val="Tabelatekst"/>
              <w:rPr>
                <w:sz w:val="18"/>
                <w:szCs w:val="18"/>
              </w:rPr>
            </w:pPr>
          </w:p>
        </w:tc>
        <w:tc>
          <w:tcPr>
            <w:tcW w:w="316" w:type="dxa"/>
          </w:tcPr>
          <w:p w14:paraId="2727CB4B" w14:textId="77777777" w:rsidR="000C43D3" w:rsidRPr="005976F7" w:rsidRDefault="000C43D3" w:rsidP="00D3515B">
            <w:pPr>
              <w:pStyle w:val="Tabelatekst"/>
              <w:rPr>
                <w:sz w:val="18"/>
                <w:szCs w:val="18"/>
              </w:rPr>
            </w:pPr>
          </w:p>
        </w:tc>
        <w:tc>
          <w:tcPr>
            <w:tcW w:w="316" w:type="dxa"/>
          </w:tcPr>
          <w:p w14:paraId="3CAEB531" w14:textId="77777777" w:rsidR="000C43D3" w:rsidRPr="005976F7" w:rsidRDefault="000C43D3" w:rsidP="00D3515B">
            <w:pPr>
              <w:pStyle w:val="Tabelatekst"/>
              <w:rPr>
                <w:sz w:val="18"/>
                <w:szCs w:val="18"/>
              </w:rPr>
            </w:pPr>
          </w:p>
        </w:tc>
        <w:tc>
          <w:tcPr>
            <w:tcW w:w="758" w:type="dxa"/>
            <w:vAlign w:val="center"/>
          </w:tcPr>
          <w:p w14:paraId="1569F471"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1CD34C26" w14:textId="77777777" w:rsidR="000C43D3" w:rsidRPr="00CC6C0E" w:rsidRDefault="000C43D3" w:rsidP="00503E4D">
            <w:pPr>
              <w:pStyle w:val="Tabelatekst"/>
              <w:jc w:val="center"/>
              <w:rPr>
                <w:b/>
                <w:bCs/>
                <w:sz w:val="18"/>
                <w:szCs w:val="18"/>
              </w:rPr>
            </w:pPr>
          </w:p>
        </w:tc>
        <w:tc>
          <w:tcPr>
            <w:tcW w:w="758" w:type="dxa"/>
            <w:vAlign w:val="center"/>
          </w:tcPr>
          <w:p w14:paraId="711D1103" w14:textId="77777777" w:rsidR="000C43D3" w:rsidRPr="00CC6C0E" w:rsidRDefault="000C43D3" w:rsidP="00503E4D">
            <w:pPr>
              <w:pStyle w:val="Tabelatekst"/>
              <w:jc w:val="center"/>
              <w:rPr>
                <w:b/>
                <w:bCs/>
                <w:sz w:val="18"/>
                <w:szCs w:val="18"/>
              </w:rPr>
            </w:pPr>
          </w:p>
        </w:tc>
        <w:tc>
          <w:tcPr>
            <w:tcW w:w="758" w:type="dxa"/>
            <w:vAlign w:val="center"/>
          </w:tcPr>
          <w:p w14:paraId="03229DAC"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62079371" w14:textId="77777777" w:rsidR="000C43D3" w:rsidRPr="00CC6C0E" w:rsidRDefault="000C43D3" w:rsidP="00503E4D">
            <w:pPr>
              <w:pStyle w:val="Tabelatekst"/>
              <w:jc w:val="center"/>
              <w:rPr>
                <w:b/>
                <w:bCs/>
                <w:sz w:val="18"/>
                <w:szCs w:val="18"/>
              </w:rPr>
            </w:pPr>
          </w:p>
        </w:tc>
        <w:tc>
          <w:tcPr>
            <w:tcW w:w="758" w:type="dxa"/>
            <w:vAlign w:val="center"/>
          </w:tcPr>
          <w:p w14:paraId="57B04C97" w14:textId="77777777" w:rsidR="000C43D3" w:rsidRPr="00CC6C0E" w:rsidRDefault="000C43D3" w:rsidP="00503E4D">
            <w:pPr>
              <w:pStyle w:val="Tabelatekst"/>
              <w:jc w:val="center"/>
              <w:rPr>
                <w:b/>
                <w:bCs/>
                <w:sz w:val="18"/>
                <w:szCs w:val="18"/>
              </w:rPr>
            </w:pPr>
          </w:p>
        </w:tc>
        <w:tc>
          <w:tcPr>
            <w:tcW w:w="758" w:type="dxa"/>
            <w:vAlign w:val="center"/>
          </w:tcPr>
          <w:p w14:paraId="217714F9" w14:textId="77777777" w:rsidR="000C43D3" w:rsidRPr="00CC6C0E" w:rsidRDefault="000C43D3" w:rsidP="00503E4D">
            <w:pPr>
              <w:pStyle w:val="Tabelatekst"/>
              <w:jc w:val="center"/>
              <w:rPr>
                <w:b/>
                <w:bCs/>
                <w:sz w:val="18"/>
                <w:szCs w:val="18"/>
              </w:rPr>
            </w:pPr>
          </w:p>
        </w:tc>
        <w:tc>
          <w:tcPr>
            <w:tcW w:w="758" w:type="dxa"/>
            <w:vAlign w:val="center"/>
          </w:tcPr>
          <w:p w14:paraId="706C5F4F"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6D389557" w14:textId="77777777" w:rsidTr="00503E4D">
        <w:trPr>
          <w:trHeight w:val="70"/>
        </w:trPr>
        <w:tc>
          <w:tcPr>
            <w:tcW w:w="789" w:type="dxa"/>
            <w:vMerge/>
            <w:vAlign w:val="center"/>
          </w:tcPr>
          <w:p w14:paraId="48168890" w14:textId="77777777" w:rsidR="000C43D3" w:rsidRPr="005976F7" w:rsidRDefault="000C43D3" w:rsidP="00D3515B">
            <w:pPr>
              <w:pStyle w:val="Tabelatekst"/>
              <w:jc w:val="center"/>
              <w:rPr>
                <w:sz w:val="18"/>
                <w:szCs w:val="18"/>
              </w:rPr>
            </w:pPr>
          </w:p>
        </w:tc>
        <w:tc>
          <w:tcPr>
            <w:tcW w:w="975" w:type="dxa"/>
          </w:tcPr>
          <w:p w14:paraId="2381DA46" w14:textId="77777777" w:rsidR="000C43D3" w:rsidRPr="005976F7" w:rsidRDefault="000C43D3" w:rsidP="00D3515B">
            <w:pPr>
              <w:pStyle w:val="Tabelatekst"/>
              <w:rPr>
                <w:sz w:val="18"/>
                <w:szCs w:val="18"/>
              </w:rPr>
            </w:pPr>
            <w:r>
              <w:rPr>
                <w:sz w:val="18"/>
                <w:szCs w:val="18"/>
              </w:rPr>
              <w:t>5.</w:t>
            </w:r>
          </w:p>
        </w:tc>
        <w:tc>
          <w:tcPr>
            <w:tcW w:w="4706" w:type="dxa"/>
          </w:tcPr>
          <w:p w14:paraId="479F80BA" w14:textId="77777777" w:rsidR="000C43D3" w:rsidRPr="005976F7" w:rsidRDefault="000C43D3" w:rsidP="00D3515B">
            <w:pPr>
              <w:pStyle w:val="Tabelatekst"/>
              <w:rPr>
                <w:sz w:val="18"/>
                <w:szCs w:val="18"/>
              </w:rPr>
            </w:pPr>
            <w:r>
              <w:rPr>
                <w:sz w:val="18"/>
                <w:szCs w:val="18"/>
              </w:rPr>
              <w:t>Zaburzenie funkcjonowania korytarzy ekologicznych</w:t>
            </w:r>
          </w:p>
        </w:tc>
        <w:tc>
          <w:tcPr>
            <w:tcW w:w="316" w:type="dxa"/>
          </w:tcPr>
          <w:p w14:paraId="4D1A3C7B" w14:textId="77777777" w:rsidR="000C43D3" w:rsidRPr="005976F7" w:rsidRDefault="000C43D3" w:rsidP="00D3515B">
            <w:pPr>
              <w:pStyle w:val="Tabelatekst"/>
              <w:rPr>
                <w:sz w:val="18"/>
                <w:szCs w:val="18"/>
              </w:rPr>
            </w:pPr>
          </w:p>
        </w:tc>
        <w:tc>
          <w:tcPr>
            <w:tcW w:w="316" w:type="dxa"/>
          </w:tcPr>
          <w:p w14:paraId="028F1D85" w14:textId="77777777" w:rsidR="000C43D3" w:rsidRPr="005976F7" w:rsidRDefault="000C43D3" w:rsidP="00D3515B">
            <w:pPr>
              <w:pStyle w:val="Tabelatekst"/>
              <w:rPr>
                <w:sz w:val="18"/>
                <w:szCs w:val="18"/>
              </w:rPr>
            </w:pPr>
          </w:p>
        </w:tc>
        <w:tc>
          <w:tcPr>
            <w:tcW w:w="316" w:type="dxa"/>
            <w:shd w:val="clear" w:color="auto" w:fill="FF0000"/>
          </w:tcPr>
          <w:p w14:paraId="476C1AD5" w14:textId="77777777" w:rsidR="000C43D3" w:rsidRPr="005976F7" w:rsidRDefault="000C43D3" w:rsidP="00D3515B">
            <w:pPr>
              <w:pStyle w:val="Tabelatekst"/>
              <w:rPr>
                <w:sz w:val="18"/>
                <w:szCs w:val="18"/>
              </w:rPr>
            </w:pPr>
          </w:p>
        </w:tc>
        <w:tc>
          <w:tcPr>
            <w:tcW w:w="316" w:type="dxa"/>
          </w:tcPr>
          <w:p w14:paraId="194E3AF8" w14:textId="77777777" w:rsidR="000C43D3" w:rsidRPr="005976F7" w:rsidRDefault="000C43D3" w:rsidP="00D3515B">
            <w:pPr>
              <w:pStyle w:val="Tabelatekst"/>
              <w:rPr>
                <w:sz w:val="18"/>
                <w:szCs w:val="18"/>
              </w:rPr>
            </w:pPr>
          </w:p>
        </w:tc>
        <w:tc>
          <w:tcPr>
            <w:tcW w:w="316" w:type="dxa"/>
          </w:tcPr>
          <w:p w14:paraId="6939018D" w14:textId="77777777" w:rsidR="000C43D3" w:rsidRPr="005976F7" w:rsidRDefault="000C43D3" w:rsidP="00D3515B">
            <w:pPr>
              <w:pStyle w:val="Tabelatekst"/>
              <w:rPr>
                <w:sz w:val="18"/>
                <w:szCs w:val="18"/>
              </w:rPr>
            </w:pPr>
          </w:p>
        </w:tc>
        <w:tc>
          <w:tcPr>
            <w:tcW w:w="316" w:type="dxa"/>
          </w:tcPr>
          <w:p w14:paraId="4AFD66AC" w14:textId="77777777" w:rsidR="000C43D3" w:rsidRPr="005976F7" w:rsidRDefault="000C43D3" w:rsidP="00D3515B">
            <w:pPr>
              <w:pStyle w:val="Tabelatekst"/>
              <w:rPr>
                <w:sz w:val="18"/>
                <w:szCs w:val="18"/>
              </w:rPr>
            </w:pPr>
          </w:p>
        </w:tc>
        <w:tc>
          <w:tcPr>
            <w:tcW w:w="758" w:type="dxa"/>
            <w:vAlign w:val="center"/>
          </w:tcPr>
          <w:p w14:paraId="7658B643" w14:textId="77777777" w:rsidR="000C43D3" w:rsidRPr="00CC6C0E" w:rsidRDefault="000C43D3" w:rsidP="00503E4D">
            <w:pPr>
              <w:pStyle w:val="Tabelatekst"/>
              <w:jc w:val="center"/>
              <w:rPr>
                <w:b/>
                <w:bCs/>
                <w:sz w:val="18"/>
                <w:szCs w:val="18"/>
              </w:rPr>
            </w:pPr>
          </w:p>
        </w:tc>
        <w:tc>
          <w:tcPr>
            <w:tcW w:w="758" w:type="dxa"/>
            <w:vAlign w:val="center"/>
          </w:tcPr>
          <w:p w14:paraId="44552A1E" w14:textId="77777777" w:rsidR="000C43D3" w:rsidRPr="00CC6C0E" w:rsidRDefault="000C43D3" w:rsidP="00503E4D">
            <w:pPr>
              <w:pStyle w:val="Tabelatekst"/>
              <w:jc w:val="center"/>
              <w:rPr>
                <w:b/>
                <w:bCs/>
                <w:sz w:val="18"/>
                <w:szCs w:val="18"/>
              </w:rPr>
            </w:pPr>
          </w:p>
        </w:tc>
        <w:tc>
          <w:tcPr>
            <w:tcW w:w="758" w:type="dxa"/>
            <w:vAlign w:val="center"/>
          </w:tcPr>
          <w:p w14:paraId="123D8B75"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5E1BB0B7" w14:textId="77777777" w:rsidR="000C43D3" w:rsidRPr="00CC6C0E" w:rsidRDefault="000C43D3" w:rsidP="00503E4D">
            <w:pPr>
              <w:pStyle w:val="Tabelatekst"/>
              <w:jc w:val="center"/>
              <w:rPr>
                <w:b/>
                <w:bCs/>
                <w:sz w:val="18"/>
                <w:szCs w:val="18"/>
              </w:rPr>
            </w:pPr>
          </w:p>
        </w:tc>
        <w:tc>
          <w:tcPr>
            <w:tcW w:w="758" w:type="dxa"/>
            <w:vAlign w:val="center"/>
          </w:tcPr>
          <w:p w14:paraId="67573292"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173BFFEE" w14:textId="77777777" w:rsidR="000C43D3" w:rsidRPr="00CC6C0E" w:rsidRDefault="000C43D3" w:rsidP="00503E4D">
            <w:pPr>
              <w:pStyle w:val="Tabelatekst"/>
              <w:jc w:val="center"/>
              <w:rPr>
                <w:b/>
                <w:bCs/>
                <w:sz w:val="18"/>
                <w:szCs w:val="18"/>
              </w:rPr>
            </w:pPr>
          </w:p>
        </w:tc>
        <w:tc>
          <w:tcPr>
            <w:tcW w:w="758" w:type="dxa"/>
            <w:vAlign w:val="center"/>
          </w:tcPr>
          <w:p w14:paraId="73D60EB8" w14:textId="77777777" w:rsidR="000C43D3" w:rsidRPr="00CC6C0E" w:rsidRDefault="000C43D3" w:rsidP="00503E4D">
            <w:pPr>
              <w:pStyle w:val="Tabelatekst"/>
              <w:jc w:val="center"/>
              <w:rPr>
                <w:b/>
                <w:bCs/>
                <w:sz w:val="18"/>
                <w:szCs w:val="18"/>
              </w:rPr>
            </w:pPr>
          </w:p>
        </w:tc>
        <w:tc>
          <w:tcPr>
            <w:tcW w:w="758" w:type="dxa"/>
            <w:vAlign w:val="center"/>
          </w:tcPr>
          <w:p w14:paraId="75FFB10F" w14:textId="77777777" w:rsidR="000C43D3" w:rsidRPr="00CC6C0E" w:rsidRDefault="000C43D3" w:rsidP="00503E4D">
            <w:pPr>
              <w:pStyle w:val="Tabelatekst"/>
              <w:jc w:val="center"/>
              <w:rPr>
                <w:b/>
                <w:bCs/>
                <w:sz w:val="18"/>
                <w:szCs w:val="18"/>
              </w:rPr>
            </w:pPr>
            <w:r>
              <w:rPr>
                <w:b/>
                <w:bCs/>
                <w:sz w:val="18"/>
                <w:szCs w:val="18"/>
              </w:rPr>
              <w:t>+</w:t>
            </w:r>
          </w:p>
        </w:tc>
      </w:tr>
      <w:tr w:rsidR="000C43D3" w:rsidRPr="005976F7" w14:paraId="25421F07" w14:textId="77777777" w:rsidTr="00503E4D">
        <w:trPr>
          <w:trHeight w:val="70"/>
        </w:trPr>
        <w:tc>
          <w:tcPr>
            <w:tcW w:w="789" w:type="dxa"/>
            <w:vMerge/>
            <w:vAlign w:val="center"/>
          </w:tcPr>
          <w:p w14:paraId="2EC6256A" w14:textId="77777777" w:rsidR="000C43D3" w:rsidRPr="005976F7" w:rsidRDefault="000C43D3" w:rsidP="00D3515B">
            <w:pPr>
              <w:pStyle w:val="Tabelatekst"/>
              <w:jc w:val="center"/>
              <w:rPr>
                <w:sz w:val="18"/>
                <w:szCs w:val="18"/>
              </w:rPr>
            </w:pPr>
          </w:p>
        </w:tc>
        <w:tc>
          <w:tcPr>
            <w:tcW w:w="975" w:type="dxa"/>
          </w:tcPr>
          <w:p w14:paraId="02962243" w14:textId="77777777" w:rsidR="000C43D3" w:rsidRPr="005976F7" w:rsidRDefault="000C43D3" w:rsidP="00D3515B">
            <w:pPr>
              <w:pStyle w:val="Tabelatekst"/>
              <w:rPr>
                <w:sz w:val="18"/>
                <w:szCs w:val="18"/>
              </w:rPr>
            </w:pPr>
            <w:r>
              <w:rPr>
                <w:sz w:val="18"/>
                <w:szCs w:val="18"/>
              </w:rPr>
              <w:t>6.</w:t>
            </w:r>
          </w:p>
        </w:tc>
        <w:tc>
          <w:tcPr>
            <w:tcW w:w="4706" w:type="dxa"/>
          </w:tcPr>
          <w:p w14:paraId="54AD1425" w14:textId="77777777" w:rsidR="000C43D3" w:rsidRPr="005976F7" w:rsidRDefault="000C43D3" w:rsidP="00D3515B">
            <w:pPr>
              <w:pStyle w:val="Tabelatekst"/>
              <w:rPr>
                <w:sz w:val="18"/>
                <w:szCs w:val="18"/>
              </w:rPr>
            </w:pPr>
            <w:r>
              <w:rPr>
                <w:sz w:val="18"/>
                <w:szCs w:val="18"/>
              </w:rPr>
              <w:t>Odbudowa zróżnicowania koryta cieku i poprawa siedlisk gatunków oraz siedlisk przyrodniczych (w zależności od użytych metod).</w:t>
            </w:r>
          </w:p>
        </w:tc>
        <w:tc>
          <w:tcPr>
            <w:tcW w:w="316" w:type="dxa"/>
          </w:tcPr>
          <w:p w14:paraId="0EEAA4F1" w14:textId="77777777" w:rsidR="000C43D3" w:rsidRPr="005976F7" w:rsidRDefault="000C43D3" w:rsidP="00D3515B">
            <w:pPr>
              <w:pStyle w:val="Tabelatekst"/>
              <w:rPr>
                <w:sz w:val="18"/>
                <w:szCs w:val="18"/>
              </w:rPr>
            </w:pPr>
          </w:p>
        </w:tc>
        <w:tc>
          <w:tcPr>
            <w:tcW w:w="316" w:type="dxa"/>
          </w:tcPr>
          <w:p w14:paraId="5AC65F55" w14:textId="77777777" w:rsidR="000C43D3" w:rsidRPr="005976F7" w:rsidRDefault="000C43D3" w:rsidP="00D3515B">
            <w:pPr>
              <w:pStyle w:val="Tabelatekst"/>
              <w:rPr>
                <w:sz w:val="18"/>
                <w:szCs w:val="18"/>
              </w:rPr>
            </w:pPr>
          </w:p>
        </w:tc>
        <w:tc>
          <w:tcPr>
            <w:tcW w:w="316" w:type="dxa"/>
          </w:tcPr>
          <w:p w14:paraId="0744190C" w14:textId="77777777" w:rsidR="000C43D3" w:rsidRPr="005976F7" w:rsidRDefault="000C43D3" w:rsidP="00D3515B">
            <w:pPr>
              <w:pStyle w:val="Tabelatekst"/>
              <w:rPr>
                <w:sz w:val="18"/>
                <w:szCs w:val="18"/>
              </w:rPr>
            </w:pPr>
          </w:p>
        </w:tc>
        <w:tc>
          <w:tcPr>
            <w:tcW w:w="316" w:type="dxa"/>
            <w:shd w:val="clear" w:color="auto" w:fill="92D050"/>
          </w:tcPr>
          <w:p w14:paraId="5A819AAE" w14:textId="77777777" w:rsidR="000C43D3" w:rsidRPr="005976F7" w:rsidRDefault="000C43D3" w:rsidP="00D3515B">
            <w:pPr>
              <w:pStyle w:val="Tabelatekst"/>
              <w:rPr>
                <w:sz w:val="18"/>
                <w:szCs w:val="18"/>
              </w:rPr>
            </w:pPr>
          </w:p>
        </w:tc>
        <w:tc>
          <w:tcPr>
            <w:tcW w:w="316" w:type="dxa"/>
            <w:shd w:val="clear" w:color="auto" w:fill="92D050"/>
          </w:tcPr>
          <w:p w14:paraId="3917DD54" w14:textId="77777777" w:rsidR="000C43D3" w:rsidRPr="005976F7" w:rsidRDefault="000C43D3" w:rsidP="00D3515B">
            <w:pPr>
              <w:pStyle w:val="Tabelatekst"/>
              <w:rPr>
                <w:sz w:val="18"/>
                <w:szCs w:val="18"/>
              </w:rPr>
            </w:pPr>
          </w:p>
        </w:tc>
        <w:tc>
          <w:tcPr>
            <w:tcW w:w="316" w:type="dxa"/>
          </w:tcPr>
          <w:p w14:paraId="6392AA5E" w14:textId="77777777" w:rsidR="000C43D3" w:rsidRPr="005976F7" w:rsidRDefault="000C43D3" w:rsidP="00D3515B">
            <w:pPr>
              <w:pStyle w:val="Tabelatekst"/>
              <w:rPr>
                <w:sz w:val="18"/>
                <w:szCs w:val="18"/>
              </w:rPr>
            </w:pPr>
          </w:p>
        </w:tc>
        <w:tc>
          <w:tcPr>
            <w:tcW w:w="758" w:type="dxa"/>
            <w:vAlign w:val="center"/>
          </w:tcPr>
          <w:p w14:paraId="0C9EC399" w14:textId="77777777" w:rsidR="000C43D3" w:rsidRPr="00CC6C0E" w:rsidRDefault="000C43D3" w:rsidP="00503E4D">
            <w:pPr>
              <w:pStyle w:val="Tabelatekst"/>
              <w:jc w:val="center"/>
              <w:rPr>
                <w:b/>
                <w:bCs/>
                <w:sz w:val="18"/>
                <w:szCs w:val="18"/>
              </w:rPr>
            </w:pPr>
          </w:p>
        </w:tc>
        <w:tc>
          <w:tcPr>
            <w:tcW w:w="758" w:type="dxa"/>
            <w:vAlign w:val="center"/>
          </w:tcPr>
          <w:p w14:paraId="41C28A31"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5F3C49D3" w14:textId="77777777" w:rsidR="000C43D3" w:rsidRPr="00CC6C0E" w:rsidRDefault="000C43D3" w:rsidP="00503E4D">
            <w:pPr>
              <w:pStyle w:val="Tabelatekst"/>
              <w:jc w:val="center"/>
              <w:rPr>
                <w:b/>
                <w:bCs/>
                <w:sz w:val="18"/>
                <w:szCs w:val="18"/>
              </w:rPr>
            </w:pPr>
          </w:p>
        </w:tc>
        <w:tc>
          <w:tcPr>
            <w:tcW w:w="758" w:type="dxa"/>
            <w:vAlign w:val="center"/>
          </w:tcPr>
          <w:p w14:paraId="26E8FD32" w14:textId="77777777" w:rsidR="000C43D3" w:rsidRPr="00CC6C0E" w:rsidRDefault="000C43D3" w:rsidP="00503E4D">
            <w:pPr>
              <w:pStyle w:val="Tabelatekst"/>
              <w:jc w:val="center"/>
              <w:rPr>
                <w:b/>
                <w:bCs/>
                <w:sz w:val="18"/>
                <w:szCs w:val="18"/>
              </w:rPr>
            </w:pPr>
          </w:p>
        </w:tc>
        <w:tc>
          <w:tcPr>
            <w:tcW w:w="758" w:type="dxa"/>
            <w:vAlign w:val="center"/>
          </w:tcPr>
          <w:p w14:paraId="53461CF6" w14:textId="77777777" w:rsidR="000C43D3" w:rsidRPr="00CC6C0E" w:rsidRDefault="000C43D3" w:rsidP="00503E4D">
            <w:pPr>
              <w:pStyle w:val="Tabelatekst"/>
              <w:jc w:val="center"/>
              <w:rPr>
                <w:b/>
                <w:bCs/>
                <w:sz w:val="18"/>
                <w:szCs w:val="18"/>
              </w:rPr>
            </w:pPr>
          </w:p>
        </w:tc>
        <w:tc>
          <w:tcPr>
            <w:tcW w:w="758" w:type="dxa"/>
            <w:vAlign w:val="center"/>
          </w:tcPr>
          <w:p w14:paraId="43D1F33E"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686D5E3F"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46C59717" w14:textId="77777777" w:rsidR="000C43D3" w:rsidRPr="00CC6C0E" w:rsidRDefault="000C43D3" w:rsidP="00503E4D">
            <w:pPr>
              <w:pStyle w:val="Tabelatekst"/>
              <w:jc w:val="center"/>
              <w:rPr>
                <w:b/>
                <w:bCs/>
                <w:sz w:val="18"/>
                <w:szCs w:val="18"/>
              </w:rPr>
            </w:pPr>
          </w:p>
        </w:tc>
      </w:tr>
      <w:tr w:rsidR="000C43D3" w:rsidRPr="005976F7" w14:paraId="46FC7E20" w14:textId="77777777" w:rsidTr="00503E4D">
        <w:trPr>
          <w:trHeight w:val="70"/>
        </w:trPr>
        <w:tc>
          <w:tcPr>
            <w:tcW w:w="789" w:type="dxa"/>
            <w:vMerge/>
            <w:vAlign w:val="center"/>
          </w:tcPr>
          <w:p w14:paraId="74AD28EE" w14:textId="77777777" w:rsidR="000C43D3" w:rsidRPr="005976F7" w:rsidRDefault="000C43D3" w:rsidP="00D3515B">
            <w:pPr>
              <w:pStyle w:val="Tabelatekst"/>
              <w:jc w:val="center"/>
              <w:rPr>
                <w:sz w:val="18"/>
                <w:szCs w:val="18"/>
              </w:rPr>
            </w:pPr>
          </w:p>
        </w:tc>
        <w:tc>
          <w:tcPr>
            <w:tcW w:w="975" w:type="dxa"/>
          </w:tcPr>
          <w:p w14:paraId="3208270D" w14:textId="77777777" w:rsidR="000C43D3" w:rsidRPr="005976F7" w:rsidRDefault="000C43D3" w:rsidP="00D3515B">
            <w:pPr>
              <w:pStyle w:val="Tabelatekst"/>
              <w:rPr>
                <w:sz w:val="18"/>
                <w:szCs w:val="18"/>
              </w:rPr>
            </w:pPr>
            <w:r>
              <w:rPr>
                <w:sz w:val="18"/>
                <w:szCs w:val="18"/>
              </w:rPr>
              <w:t>7.</w:t>
            </w:r>
          </w:p>
        </w:tc>
        <w:tc>
          <w:tcPr>
            <w:tcW w:w="4706" w:type="dxa"/>
          </w:tcPr>
          <w:p w14:paraId="7DCEE979" w14:textId="77777777" w:rsidR="000C43D3" w:rsidRPr="005976F7" w:rsidRDefault="000C43D3" w:rsidP="00D3515B">
            <w:pPr>
              <w:pStyle w:val="Tabelatekst"/>
              <w:rPr>
                <w:sz w:val="18"/>
                <w:szCs w:val="18"/>
              </w:rPr>
            </w:pPr>
            <w:r>
              <w:rPr>
                <w:sz w:val="18"/>
                <w:szCs w:val="18"/>
              </w:rPr>
              <w:t>Niszczenie chronionych/rzadkich/zagrożonych gatunków roślin i ich siedlisk podczas prowadzenia prac</w:t>
            </w:r>
          </w:p>
        </w:tc>
        <w:tc>
          <w:tcPr>
            <w:tcW w:w="316" w:type="dxa"/>
          </w:tcPr>
          <w:p w14:paraId="05DFB94D" w14:textId="77777777" w:rsidR="000C43D3" w:rsidRPr="005976F7" w:rsidRDefault="000C43D3" w:rsidP="00D3515B">
            <w:pPr>
              <w:pStyle w:val="Tabelatekst"/>
              <w:rPr>
                <w:sz w:val="18"/>
                <w:szCs w:val="18"/>
              </w:rPr>
            </w:pPr>
          </w:p>
        </w:tc>
        <w:tc>
          <w:tcPr>
            <w:tcW w:w="316" w:type="dxa"/>
            <w:shd w:val="clear" w:color="auto" w:fill="FF0000"/>
          </w:tcPr>
          <w:p w14:paraId="72D479A4" w14:textId="77777777" w:rsidR="000C43D3" w:rsidRPr="005976F7" w:rsidRDefault="000C43D3" w:rsidP="00D3515B">
            <w:pPr>
              <w:pStyle w:val="Tabelatekst"/>
              <w:rPr>
                <w:sz w:val="18"/>
                <w:szCs w:val="18"/>
              </w:rPr>
            </w:pPr>
          </w:p>
        </w:tc>
        <w:tc>
          <w:tcPr>
            <w:tcW w:w="316" w:type="dxa"/>
            <w:shd w:val="clear" w:color="auto" w:fill="FF0000"/>
          </w:tcPr>
          <w:p w14:paraId="5C4B6B08" w14:textId="77777777" w:rsidR="000C43D3" w:rsidRPr="005976F7" w:rsidRDefault="000C43D3" w:rsidP="00D3515B">
            <w:pPr>
              <w:pStyle w:val="Tabelatekst"/>
              <w:rPr>
                <w:sz w:val="18"/>
                <w:szCs w:val="18"/>
              </w:rPr>
            </w:pPr>
          </w:p>
        </w:tc>
        <w:tc>
          <w:tcPr>
            <w:tcW w:w="316" w:type="dxa"/>
          </w:tcPr>
          <w:p w14:paraId="545605D2" w14:textId="77777777" w:rsidR="000C43D3" w:rsidRPr="005976F7" w:rsidRDefault="000C43D3" w:rsidP="00D3515B">
            <w:pPr>
              <w:pStyle w:val="Tabelatekst"/>
              <w:rPr>
                <w:sz w:val="18"/>
                <w:szCs w:val="18"/>
              </w:rPr>
            </w:pPr>
          </w:p>
        </w:tc>
        <w:tc>
          <w:tcPr>
            <w:tcW w:w="316" w:type="dxa"/>
          </w:tcPr>
          <w:p w14:paraId="032A230F" w14:textId="77777777" w:rsidR="000C43D3" w:rsidRPr="005976F7" w:rsidRDefault="000C43D3" w:rsidP="00D3515B">
            <w:pPr>
              <w:pStyle w:val="Tabelatekst"/>
              <w:rPr>
                <w:sz w:val="18"/>
                <w:szCs w:val="18"/>
              </w:rPr>
            </w:pPr>
          </w:p>
        </w:tc>
        <w:tc>
          <w:tcPr>
            <w:tcW w:w="316" w:type="dxa"/>
          </w:tcPr>
          <w:p w14:paraId="028F9ACB" w14:textId="77777777" w:rsidR="000C43D3" w:rsidRPr="005976F7" w:rsidRDefault="000C43D3" w:rsidP="00D3515B">
            <w:pPr>
              <w:pStyle w:val="Tabelatekst"/>
              <w:rPr>
                <w:sz w:val="18"/>
                <w:szCs w:val="18"/>
              </w:rPr>
            </w:pPr>
          </w:p>
        </w:tc>
        <w:tc>
          <w:tcPr>
            <w:tcW w:w="758" w:type="dxa"/>
            <w:vAlign w:val="center"/>
          </w:tcPr>
          <w:p w14:paraId="5A3214E5"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4E587A0A" w14:textId="77777777" w:rsidR="000C43D3" w:rsidRPr="00CC6C0E" w:rsidRDefault="000C43D3" w:rsidP="00503E4D">
            <w:pPr>
              <w:pStyle w:val="Tabelatekst"/>
              <w:jc w:val="center"/>
              <w:rPr>
                <w:b/>
                <w:bCs/>
                <w:sz w:val="18"/>
                <w:szCs w:val="18"/>
              </w:rPr>
            </w:pPr>
          </w:p>
        </w:tc>
        <w:tc>
          <w:tcPr>
            <w:tcW w:w="758" w:type="dxa"/>
            <w:vAlign w:val="center"/>
          </w:tcPr>
          <w:p w14:paraId="334EB690" w14:textId="77777777" w:rsidR="000C43D3" w:rsidRPr="00CC6C0E" w:rsidRDefault="000C43D3" w:rsidP="00503E4D">
            <w:pPr>
              <w:pStyle w:val="Tabelatekst"/>
              <w:jc w:val="center"/>
              <w:rPr>
                <w:b/>
                <w:bCs/>
                <w:sz w:val="18"/>
                <w:szCs w:val="18"/>
              </w:rPr>
            </w:pPr>
          </w:p>
        </w:tc>
        <w:tc>
          <w:tcPr>
            <w:tcW w:w="758" w:type="dxa"/>
            <w:vAlign w:val="center"/>
          </w:tcPr>
          <w:p w14:paraId="6DBE7F7C"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402DBBB2" w14:textId="77777777" w:rsidR="000C43D3" w:rsidRPr="00CC6C0E" w:rsidRDefault="000C43D3" w:rsidP="00503E4D">
            <w:pPr>
              <w:pStyle w:val="Tabelatekst"/>
              <w:jc w:val="center"/>
              <w:rPr>
                <w:b/>
                <w:bCs/>
                <w:sz w:val="18"/>
                <w:szCs w:val="18"/>
              </w:rPr>
            </w:pPr>
          </w:p>
        </w:tc>
        <w:tc>
          <w:tcPr>
            <w:tcW w:w="758" w:type="dxa"/>
            <w:vAlign w:val="center"/>
          </w:tcPr>
          <w:p w14:paraId="35867B0C" w14:textId="77777777" w:rsidR="000C43D3" w:rsidRPr="00CC6C0E" w:rsidRDefault="000C43D3" w:rsidP="00503E4D">
            <w:pPr>
              <w:pStyle w:val="Tabelatekst"/>
              <w:jc w:val="center"/>
              <w:rPr>
                <w:b/>
                <w:bCs/>
                <w:sz w:val="18"/>
                <w:szCs w:val="18"/>
              </w:rPr>
            </w:pPr>
          </w:p>
        </w:tc>
        <w:tc>
          <w:tcPr>
            <w:tcW w:w="758" w:type="dxa"/>
            <w:vAlign w:val="center"/>
          </w:tcPr>
          <w:p w14:paraId="032B5DF8" w14:textId="77777777" w:rsidR="000C43D3" w:rsidRPr="00CC6C0E" w:rsidRDefault="000C43D3" w:rsidP="00503E4D">
            <w:pPr>
              <w:pStyle w:val="Tabelatekst"/>
              <w:jc w:val="center"/>
              <w:rPr>
                <w:b/>
                <w:bCs/>
                <w:sz w:val="18"/>
                <w:szCs w:val="18"/>
              </w:rPr>
            </w:pPr>
          </w:p>
        </w:tc>
        <w:tc>
          <w:tcPr>
            <w:tcW w:w="758" w:type="dxa"/>
            <w:vAlign w:val="center"/>
          </w:tcPr>
          <w:p w14:paraId="31C0A812"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6824A6E6" w14:textId="77777777" w:rsidTr="00503E4D">
        <w:trPr>
          <w:trHeight w:val="70"/>
        </w:trPr>
        <w:tc>
          <w:tcPr>
            <w:tcW w:w="789" w:type="dxa"/>
            <w:vMerge/>
            <w:vAlign w:val="center"/>
          </w:tcPr>
          <w:p w14:paraId="5F7F7C52" w14:textId="77777777" w:rsidR="000C43D3" w:rsidRPr="005976F7" w:rsidRDefault="000C43D3" w:rsidP="00D3515B">
            <w:pPr>
              <w:pStyle w:val="Tabelatekst"/>
              <w:jc w:val="center"/>
              <w:rPr>
                <w:sz w:val="18"/>
                <w:szCs w:val="18"/>
              </w:rPr>
            </w:pPr>
          </w:p>
        </w:tc>
        <w:tc>
          <w:tcPr>
            <w:tcW w:w="975" w:type="dxa"/>
          </w:tcPr>
          <w:p w14:paraId="38D148CE" w14:textId="77777777" w:rsidR="000C43D3" w:rsidRPr="005976F7" w:rsidRDefault="000C43D3" w:rsidP="00D3515B">
            <w:pPr>
              <w:pStyle w:val="Tabelatekst"/>
              <w:rPr>
                <w:sz w:val="18"/>
                <w:szCs w:val="18"/>
              </w:rPr>
            </w:pPr>
            <w:r>
              <w:rPr>
                <w:sz w:val="18"/>
                <w:szCs w:val="18"/>
              </w:rPr>
              <w:t>8.</w:t>
            </w:r>
          </w:p>
        </w:tc>
        <w:tc>
          <w:tcPr>
            <w:tcW w:w="4706" w:type="dxa"/>
          </w:tcPr>
          <w:p w14:paraId="4FE2D9B5" w14:textId="77777777" w:rsidR="000C43D3" w:rsidRPr="005976F7" w:rsidRDefault="000C43D3" w:rsidP="00D3515B">
            <w:pPr>
              <w:pStyle w:val="Tabelatekst"/>
              <w:rPr>
                <w:sz w:val="18"/>
                <w:szCs w:val="18"/>
              </w:rPr>
            </w:pPr>
            <w:r w:rsidRPr="00553A59">
              <w:rPr>
                <w:sz w:val="18"/>
                <w:szCs w:val="18"/>
              </w:rPr>
              <w:t xml:space="preserve">Niszczenie/obniżenie jakości siedlisk </w:t>
            </w:r>
            <w:r>
              <w:rPr>
                <w:sz w:val="18"/>
                <w:szCs w:val="18"/>
              </w:rPr>
              <w:t>przyrodniczych</w:t>
            </w:r>
            <w:r w:rsidRPr="00553A59">
              <w:rPr>
                <w:sz w:val="18"/>
                <w:szCs w:val="18"/>
              </w:rPr>
              <w:t xml:space="preserve"> w miejscu prowadzenia prac oraz w jego bezpośrednim otoczeniu</w:t>
            </w:r>
            <w:r>
              <w:rPr>
                <w:sz w:val="18"/>
                <w:szCs w:val="18"/>
              </w:rPr>
              <w:t xml:space="preserve"> (m.in. muraw kserotermicznych)</w:t>
            </w:r>
          </w:p>
        </w:tc>
        <w:tc>
          <w:tcPr>
            <w:tcW w:w="316" w:type="dxa"/>
          </w:tcPr>
          <w:p w14:paraId="4CC6CA8C" w14:textId="77777777" w:rsidR="000C43D3" w:rsidRPr="005976F7" w:rsidRDefault="000C43D3" w:rsidP="00D3515B">
            <w:pPr>
              <w:pStyle w:val="Tabelatekst"/>
              <w:rPr>
                <w:sz w:val="18"/>
                <w:szCs w:val="18"/>
              </w:rPr>
            </w:pPr>
          </w:p>
        </w:tc>
        <w:tc>
          <w:tcPr>
            <w:tcW w:w="316" w:type="dxa"/>
            <w:shd w:val="clear" w:color="auto" w:fill="FF0000"/>
          </w:tcPr>
          <w:p w14:paraId="015535E1" w14:textId="77777777" w:rsidR="000C43D3" w:rsidRPr="005976F7" w:rsidRDefault="000C43D3" w:rsidP="00D3515B">
            <w:pPr>
              <w:pStyle w:val="Tabelatekst"/>
              <w:rPr>
                <w:sz w:val="18"/>
                <w:szCs w:val="18"/>
              </w:rPr>
            </w:pPr>
          </w:p>
        </w:tc>
        <w:tc>
          <w:tcPr>
            <w:tcW w:w="316" w:type="dxa"/>
            <w:shd w:val="clear" w:color="auto" w:fill="FF0000"/>
          </w:tcPr>
          <w:p w14:paraId="3D00A41F" w14:textId="77777777" w:rsidR="000C43D3" w:rsidRPr="005976F7" w:rsidRDefault="000C43D3" w:rsidP="00D3515B">
            <w:pPr>
              <w:pStyle w:val="Tabelatekst"/>
              <w:rPr>
                <w:sz w:val="18"/>
                <w:szCs w:val="18"/>
              </w:rPr>
            </w:pPr>
          </w:p>
        </w:tc>
        <w:tc>
          <w:tcPr>
            <w:tcW w:w="316" w:type="dxa"/>
          </w:tcPr>
          <w:p w14:paraId="5CA5199F" w14:textId="77777777" w:rsidR="000C43D3" w:rsidRPr="005976F7" w:rsidRDefault="000C43D3" w:rsidP="00D3515B">
            <w:pPr>
              <w:pStyle w:val="Tabelatekst"/>
              <w:rPr>
                <w:sz w:val="18"/>
                <w:szCs w:val="18"/>
              </w:rPr>
            </w:pPr>
          </w:p>
        </w:tc>
        <w:tc>
          <w:tcPr>
            <w:tcW w:w="316" w:type="dxa"/>
          </w:tcPr>
          <w:p w14:paraId="44D4BE54" w14:textId="77777777" w:rsidR="000C43D3" w:rsidRPr="005976F7" w:rsidRDefault="000C43D3" w:rsidP="00D3515B">
            <w:pPr>
              <w:pStyle w:val="Tabelatekst"/>
              <w:rPr>
                <w:sz w:val="18"/>
                <w:szCs w:val="18"/>
              </w:rPr>
            </w:pPr>
          </w:p>
        </w:tc>
        <w:tc>
          <w:tcPr>
            <w:tcW w:w="316" w:type="dxa"/>
          </w:tcPr>
          <w:p w14:paraId="309686FD" w14:textId="77777777" w:rsidR="000C43D3" w:rsidRPr="005976F7" w:rsidRDefault="000C43D3" w:rsidP="00D3515B">
            <w:pPr>
              <w:pStyle w:val="Tabelatekst"/>
              <w:rPr>
                <w:sz w:val="18"/>
                <w:szCs w:val="18"/>
              </w:rPr>
            </w:pPr>
          </w:p>
        </w:tc>
        <w:tc>
          <w:tcPr>
            <w:tcW w:w="758" w:type="dxa"/>
            <w:vAlign w:val="center"/>
          </w:tcPr>
          <w:p w14:paraId="19C57606"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474D7D0D" w14:textId="77777777" w:rsidR="000C43D3" w:rsidRPr="00CC6C0E" w:rsidRDefault="000C43D3" w:rsidP="00503E4D">
            <w:pPr>
              <w:pStyle w:val="Tabelatekst"/>
              <w:jc w:val="center"/>
              <w:rPr>
                <w:b/>
                <w:bCs/>
                <w:sz w:val="18"/>
                <w:szCs w:val="18"/>
              </w:rPr>
            </w:pPr>
          </w:p>
        </w:tc>
        <w:tc>
          <w:tcPr>
            <w:tcW w:w="758" w:type="dxa"/>
            <w:vAlign w:val="center"/>
          </w:tcPr>
          <w:p w14:paraId="02C33065" w14:textId="77777777" w:rsidR="000C43D3" w:rsidRPr="00CC6C0E" w:rsidRDefault="000C43D3" w:rsidP="00503E4D">
            <w:pPr>
              <w:pStyle w:val="Tabelatekst"/>
              <w:jc w:val="center"/>
              <w:rPr>
                <w:b/>
                <w:bCs/>
                <w:sz w:val="18"/>
                <w:szCs w:val="18"/>
              </w:rPr>
            </w:pPr>
          </w:p>
        </w:tc>
        <w:tc>
          <w:tcPr>
            <w:tcW w:w="758" w:type="dxa"/>
            <w:vAlign w:val="center"/>
          </w:tcPr>
          <w:p w14:paraId="15244FE9"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2D1A607C" w14:textId="77777777" w:rsidR="000C43D3" w:rsidRPr="00CC6C0E" w:rsidRDefault="000C43D3" w:rsidP="00503E4D">
            <w:pPr>
              <w:pStyle w:val="Tabelatekst"/>
              <w:jc w:val="center"/>
              <w:rPr>
                <w:b/>
                <w:bCs/>
                <w:sz w:val="18"/>
                <w:szCs w:val="18"/>
              </w:rPr>
            </w:pPr>
          </w:p>
        </w:tc>
        <w:tc>
          <w:tcPr>
            <w:tcW w:w="758" w:type="dxa"/>
            <w:vAlign w:val="center"/>
          </w:tcPr>
          <w:p w14:paraId="67F4406C" w14:textId="77777777" w:rsidR="000C43D3" w:rsidRPr="00CC6C0E" w:rsidRDefault="000C43D3" w:rsidP="00503E4D">
            <w:pPr>
              <w:pStyle w:val="Tabelatekst"/>
              <w:jc w:val="center"/>
              <w:rPr>
                <w:b/>
                <w:bCs/>
                <w:sz w:val="18"/>
                <w:szCs w:val="18"/>
              </w:rPr>
            </w:pPr>
          </w:p>
        </w:tc>
        <w:tc>
          <w:tcPr>
            <w:tcW w:w="758" w:type="dxa"/>
            <w:vAlign w:val="center"/>
          </w:tcPr>
          <w:p w14:paraId="20586519" w14:textId="77777777" w:rsidR="000C43D3" w:rsidRPr="00CC6C0E" w:rsidRDefault="000C43D3" w:rsidP="00503E4D">
            <w:pPr>
              <w:pStyle w:val="Tabelatekst"/>
              <w:jc w:val="center"/>
              <w:rPr>
                <w:b/>
                <w:bCs/>
                <w:sz w:val="18"/>
                <w:szCs w:val="18"/>
              </w:rPr>
            </w:pPr>
          </w:p>
        </w:tc>
        <w:tc>
          <w:tcPr>
            <w:tcW w:w="758" w:type="dxa"/>
            <w:vAlign w:val="center"/>
          </w:tcPr>
          <w:p w14:paraId="7A2B3F34"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2303C493" w14:textId="77777777" w:rsidTr="00503E4D">
        <w:trPr>
          <w:trHeight w:val="70"/>
        </w:trPr>
        <w:tc>
          <w:tcPr>
            <w:tcW w:w="789" w:type="dxa"/>
            <w:vMerge/>
            <w:vAlign w:val="center"/>
          </w:tcPr>
          <w:p w14:paraId="6123ACE1" w14:textId="77777777" w:rsidR="000C43D3" w:rsidRPr="005976F7" w:rsidRDefault="000C43D3" w:rsidP="00D3515B">
            <w:pPr>
              <w:pStyle w:val="Tabelatekst"/>
              <w:jc w:val="center"/>
              <w:rPr>
                <w:sz w:val="18"/>
                <w:szCs w:val="18"/>
              </w:rPr>
            </w:pPr>
          </w:p>
        </w:tc>
        <w:tc>
          <w:tcPr>
            <w:tcW w:w="975" w:type="dxa"/>
          </w:tcPr>
          <w:p w14:paraId="30AC2016" w14:textId="77777777" w:rsidR="000C43D3" w:rsidRPr="005976F7" w:rsidRDefault="000C43D3" w:rsidP="00D3515B">
            <w:pPr>
              <w:pStyle w:val="Tabelatekst"/>
              <w:rPr>
                <w:sz w:val="18"/>
                <w:szCs w:val="18"/>
              </w:rPr>
            </w:pPr>
            <w:r>
              <w:rPr>
                <w:sz w:val="18"/>
                <w:szCs w:val="18"/>
              </w:rPr>
              <w:t>9.</w:t>
            </w:r>
          </w:p>
        </w:tc>
        <w:tc>
          <w:tcPr>
            <w:tcW w:w="4706" w:type="dxa"/>
          </w:tcPr>
          <w:p w14:paraId="5657B87E" w14:textId="77777777" w:rsidR="000C43D3" w:rsidRPr="005976F7" w:rsidRDefault="000C43D3" w:rsidP="00D3515B">
            <w:pPr>
              <w:pStyle w:val="Tabelatekst"/>
              <w:rPr>
                <w:sz w:val="18"/>
                <w:szCs w:val="18"/>
              </w:rPr>
            </w:pPr>
            <w:r w:rsidRPr="00553A59">
              <w:rPr>
                <w:sz w:val="18"/>
                <w:szCs w:val="18"/>
              </w:rPr>
              <w:t xml:space="preserve">Niszczenie/obniżenie jakości siedlisk </w:t>
            </w:r>
            <w:r>
              <w:rPr>
                <w:sz w:val="18"/>
                <w:szCs w:val="18"/>
              </w:rPr>
              <w:t>przyrodniczych</w:t>
            </w:r>
            <w:r w:rsidRPr="00553A59">
              <w:rPr>
                <w:sz w:val="18"/>
                <w:szCs w:val="18"/>
              </w:rPr>
              <w:t xml:space="preserve"> </w:t>
            </w:r>
            <w:r>
              <w:rPr>
                <w:sz w:val="18"/>
                <w:szCs w:val="18"/>
              </w:rPr>
              <w:t xml:space="preserve">zależnych od wód </w:t>
            </w:r>
            <w:r w:rsidRPr="00553A59">
              <w:rPr>
                <w:sz w:val="18"/>
                <w:szCs w:val="18"/>
              </w:rPr>
              <w:t>w sąsiedztwie prowadzenia prac</w:t>
            </w:r>
            <w:r>
              <w:rPr>
                <w:sz w:val="18"/>
                <w:szCs w:val="18"/>
              </w:rPr>
              <w:t xml:space="preserve"> lub ograniczenie możliwości powstawania tych siedlisk</w:t>
            </w:r>
            <w:r w:rsidRPr="00553A59">
              <w:rPr>
                <w:sz w:val="18"/>
                <w:szCs w:val="18"/>
              </w:rPr>
              <w:t xml:space="preserve"> (</w:t>
            </w:r>
            <w:r>
              <w:rPr>
                <w:sz w:val="18"/>
                <w:szCs w:val="18"/>
              </w:rPr>
              <w:t xml:space="preserve">m.in. w wyniku </w:t>
            </w:r>
            <w:r w:rsidRPr="00DF7BBB">
              <w:rPr>
                <w:sz w:val="18"/>
                <w:szCs w:val="18"/>
              </w:rPr>
              <w:t>ograniczen</w:t>
            </w:r>
            <w:r>
              <w:rPr>
                <w:sz w:val="18"/>
                <w:szCs w:val="18"/>
              </w:rPr>
              <w:t xml:space="preserve">ia </w:t>
            </w:r>
            <w:r w:rsidRPr="00DF7BBB">
              <w:rPr>
                <w:sz w:val="18"/>
                <w:szCs w:val="18"/>
              </w:rPr>
              <w:t xml:space="preserve">erozji bocznej i dostawy </w:t>
            </w:r>
            <w:r>
              <w:rPr>
                <w:sz w:val="18"/>
                <w:szCs w:val="18"/>
              </w:rPr>
              <w:t>substratu</w:t>
            </w:r>
            <w:r w:rsidRPr="00DF7BBB">
              <w:rPr>
                <w:sz w:val="18"/>
                <w:szCs w:val="18"/>
              </w:rPr>
              <w:t xml:space="preserve"> do koryta rzecznego</w:t>
            </w:r>
            <w:r>
              <w:rPr>
                <w:sz w:val="18"/>
                <w:szCs w:val="18"/>
              </w:rPr>
              <w:t>, uniemożliwienie meandrowania rzeki</w:t>
            </w:r>
            <w:r w:rsidRPr="00553A59">
              <w:rPr>
                <w:sz w:val="18"/>
                <w:szCs w:val="18"/>
              </w:rPr>
              <w:t>)</w:t>
            </w:r>
          </w:p>
        </w:tc>
        <w:tc>
          <w:tcPr>
            <w:tcW w:w="316" w:type="dxa"/>
          </w:tcPr>
          <w:p w14:paraId="7E4DA511" w14:textId="77777777" w:rsidR="000C43D3" w:rsidRPr="005976F7" w:rsidRDefault="000C43D3" w:rsidP="00D3515B">
            <w:pPr>
              <w:pStyle w:val="Tabelatekst"/>
              <w:rPr>
                <w:sz w:val="18"/>
                <w:szCs w:val="18"/>
              </w:rPr>
            </w:pPr>
          </w:p>
        </w:tc>
        <w:tc>
          <w:tcPr>
            <w:tcW w:w="316" w:type="dxa"/>
            <w:shd w:val="clear" w:color="auto" w:fill="FF0000"/>
          </w:tcPr>
          <w:p w14:paraId="03C28194" w14:textId="77777777" w:rsidR="000C43D3" w:rsidRPr="005976F7" w:rsidRDefault="000C43D3" w:rsidP="00D3515B">
            <w:pPr>
              <w:pStyle w:val="Tabelatekst"/>
              <w:rPr>
                <w:sz w:val="18"/>
                <w:szCs w:val="18"/>
              </w:rPr>
            </w:pPr>
          </w:p>
        </w:tc>
        <w:tc>
          <w:tcPr>
            <w:tcW w:w="316" w:type="dxa"/>
            <w:shd w:val="clear" w:color="auto" w:fill="FF0000"/>
          </w:tcPr>
          <w:p w14:paraId="57F1BCBE" w14:textId="77777777" w:rsidR="000C43D3" w:rsidRPr="005976F7" w:rsidRDefault="000C43D3" w:rsidP="00D3515B">
            <w:pPr>
              <w:pStyle w:val="Tabelatekst"/>
              <w:rPr>
                <w:sz w:val="18"/>
                <w:szCs w:val="18"/>
              </w:rPr>
            </w:pPr>
          </w:p>
        </w:tc>
        <w:tc>
          <w:tcPr>
            <w:tcW w:w="316" w:type="dxa"/>
          </w:tcPr>
          <w:p w14:paraId="6FE2A4C7" w14:textId="77777777" w:rsidR="000C43D3" w:rsidRPr="005976F7" w:rsidRDefault="000C43D3" w:rsidP="00D3515B">
            <w:pPr>
              <w:pStyle w:val="Tabelatekst"/>
              <w:rPr>
                <w:sz w:val="18"/>
                <w:szCs w:val="18"/>
              </w:rPr>
            </w:pPr>
          </w:p>
        </w:tc>
        <w:tc>
          <w:tcPr>
            <w:tcW w:w="316" w:type="dxa"/>
          </w:tcPr>
          <w:p w14:paraId="64D86BBD" w14:textId="77777777" w:rsidR="000C43D3" w:rsidRPr="005976F7" w:rsidRDefault="000C43D3" w:rsidP="00D3515B">
            <w:pPr>
              <w:pStyle w:val="Tabelatekst"/>
              <w:rPr>
                <w:sz w:val="18"/>
                <w:szCs w:val="18"/>
              </w:rPr>
            </w:pPr>
          </w:p>
        </w:tc>
        <w:tc>
          <w:tcPr>
            <w:tcW w:w="316" w:type="dxa"/>
          </w:tcPr>
          <w:p w14:paraId="5DAA1ED4" w14:textId="77777777" w:rsidR="000C43D3" w:rsidRPr="005976F7" w:rsidRDefault="000C43D3" w:rsidP="00D3515B">
            <w:pPr>
              <w:pStyle w:val="Tabelatekst"/>
              <w:rPr>
                <w:sz w:val="18"/>
                <w:szCs w:val="18"/>
              </w:rPr>
            </w:pPr>
          </w:p>
        </w:tc>
        <w:tc>
          <w:tcPr>
            <w:tcW w:w="758" w:type="dxa"/>
            <w:vAlign w:val="center"/>
          </w:tcPr>
          <w:p w14:paraId="626D9DCE" w14:textId="77777777" w:rsidR="000C43D3" w:rsidRPr="00CC6C0E" w:rsidRDefault="000C43D3" w:rsidP="00503E4D">
            <w:pPr>
              <w:pStyle w:val="Tabelatekst"/>
              <w:jc w:val="center"/>
              <w:rPr>
                <w:b/>
                <w:bCs/>
                <w:sz w:val="18"/>
                <w:szCs w:val="18"/>
              </w:rPr>
            </w:pPr>
          </w:p>
        </w:tc>
        <w:tc>
          <w:tcPr>
            <w:tcW w:w="758" w:type="dxa"/>
            <w:vAlign w:val="center"/>
          </w:tcPr>
          <w:p w14:paraId="224BCC2B"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50E4496A" w14:textId="77777777" w:rsidR="000C43D3" w:rsidRPr="00CC6C0E" w:rsidRDefault="000C43D3" w:rsidP="00503E4D">
            <w:pPr>
              <w:pStyle w:val="Tabelatekst"/>
              <w:jc w:val="center"/>
              <w:rPr>
                <w:b/>
                <w:bCs/>
                <w:sz w:val="18"/>
                <w:szCs w:val="18"/>
              </w:rPr>
            </w:pPr>
          </w:p>
        </w:tc>
        <w:tc>
          <w:tcPr>
            <w:tcW w:w="758" w:type="dxa"/>
            <w:vAlign w:val="center"/>
          </w:tcPr>
          <w:p w14:paraId="60E13F66" w14:textId="77777777" w:rsidR="000C43D3" w:rsidRPr="00CC6C0E" w:rsidRDefault="000C43D3" w:rsidP="00503E4D">
            <w:pPr>
              <w:pStyle w:val="Tabelatekst"/>
              <w:jc w:val="center"/>
              <w:rPr>
                <w:b/>
                <w:bCs/>
                <w:sz w:val="18"/>
                <w:szCs w:val="18"/>
              </w:rPr>
            </w:pPr>
          </w:p>
        </w:tc>
        <w:tc>
          <w:tcPr>
            <w:tcW w:w="758" w:type="dxa"/>
            <w:vAlign w:val="center"/>
          </w:tcPr>
          <w:p w14:paraId="3C4A085E" w14:textId="77777777" w:rsidR="000C43D3" w:rsidRPr="00CC6C0E" w:rsidRDefault="000C43D3" w:rsidP="00503E4D">
            <w:pPr>
              <w:pStyle w:val="Tabelatekst"/>
              <w:jc w:val="center"/>
              <w:rPr>
                <w:b/>
                <w:bCs/>
                <w:sz w:val="18"/>
                <w:szCs w:val="18"/>
              </w:rPr>
            </w:pPr>
          </w:p>
        </w:tc>
        <w:tc>
          <w:tcPr>
            <w:tcW w:w="758" w:type="dxa"/>
            <w:vAlign w:val="center"/>
          </w:tcPr>
          <w:p w14:paraId="7F2FCF98"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683BE510"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5CCF97EA" w14:textId="77777777" w:rsidR="000C43D3" w:rsidRPr="00CC6C0E" w:rsidRDefault="000C43D3" w:rsidP="00503E4D">
            <w:pPr>
              <w:pStyle w:val="Tabelatekst"/>
              <w:jc w:val="center"/>
              <w:rPr>
                <w:b/>
                <w:bCs/>
                <w:sz w:val="18"/>
                <w:szCs w:val="18"/>
              </w:rPr>
            </w:pPr>
          </w:p>
        </w:tc>
      </w:tr>
      <w:tr w:rsidR="000C43D3" w:rsidRPr="005976F7" w14:paraId="7D9B4D63" w14:textId="77777777" w:rsidTr="00503E4D">
        <w:trPr>
          <w:trHeight w:val="70"/>
        </w:trPr>
        <w:tc>
          <w:tcPr>
            <w:tcW w:w="789" w:type="dxa"/>
            <w:vMerge/>
            <w:vAlign w:val="center"/>
          </w:tcPr>
          <w:p w14:paraId="629909B3" w14:textId="77777777" w:rsidR="000C43D3" w:rsidRPr="005976F7" w:rsidRDefault="000C43D3" w:rsidP="00D3515B">
            <w:pPr>
              <w:pStyle w:val="Tabelatekst"/>
              <w:jc w:val="center"/>
              <w:rPr>
                <w:sz w:val="18"/>
                <w:szCs w:val="18"/>
              </w:rPr>
            </w:pPr>
          </w:p>
        </w:tc>
        <w:tc>
          <w:tcPr>
            <w:tcW w:w="13641" w:type="dxa"/>
            <w:gridSpan w:val="16"/>
            <w:vAlign w:val="center"/>
          </w:tcPr>
          <w:p w14:paraId="2416111D" w14:textId="77777777" w:rsidR="000C43D3" w:rsidRPr="00CC6C0E" w:rsidRDefault="000C43D3" w:rsidP="00503E4D">
            <w:pPr>
              <w:pStyle w:val="Tabelatekst"/>
              <w:jc w:val="center"/>
              <w:rPr>
                <w:b/>
                <w:bCs/>
                <w:sz w:val="18"/>
                <w:szCs w:val="18"/>
              </w:rPr>
            </w:pPr>
            <w:r w:rsidRPr="00CC6C0E">
              <w:rPr>
                <w:b/>
                <w:bCs/>
                <w:sz w:val="18"/>
                <w:szCs w:val="18"/>
              </w:rPr>
              <w:t>Wpływ na ludzi i dobra materialne</w:t>
            </w:r>
          </w:p>
        </w:tc>
      </w:tr>
      <w:tr w:rsidR="000C43D3" w:rsidRPr="005976F7" w14:paraId="213D14E4" w14:textId="77777777" w:rsidTr="00503E4D">
        <w:trPr>
          <w:trHeight w:val="70"/>
        </w:trPr>
        <w:tc>
          <w:tcPr>
            <w:tcW w:w="789" w:type="dxa"/>
            <w:vMerge/>
            <w:vAlign w:val="center"/>
          </w:tcPr>
          <w:p w14:paraId="49F4D696" w14:textId="77777777" w:rsidR="000C43D3" w:rsidRPr="005976F7" w:rsidRDefault="000C43D3" w:rsidP="00D3515B">
            <w:pPr>
              <w:pStyle w:val="Tabelatekst"/>
              <w:jc w:val="center"/>
              <w:rPr>
                <w:sz w:val="18"/>
                <w:szCs w:val="18"/>
              </w:rPr>
            </w:pPr>
          </w:p>
        </w:tc>
        <w:tc>
          <w:tcPr>
            <w:tcW w:w="975" w:type="dxa"/>
          </w:tcPr>
          <w:p w14:paraId="50D909A4" w14:textId="77777777" w:rsidR="000C43D3" w:rsidRPr="005976F7" w:rsidRDefault="000C43D3" w:rsidP="00D3515B">
            <w:pPr>
              <w:pStyle w:val="Tabelatekst"/>
              <w:rPr>
                <w:sz w:val="18"/>
                <w:szCs w:val="18"/>
              </w:rPr>
            </w:pPr>
            <w:r>
              <w:rPr>
                <w:sz w:val="18"/>
                <w:szCs w:val="18"/>
              </w:rPr>
              <w:t>1.</w:t>
            </w:r>
          </w:p>
        </w:tc>
        <w:tc>
          <w:tcPr>
            <w:tcW w:w="4706" w:type="dxa"/>
          </w:tcPr>
          <w:p w14:paraId="3153A78E" w14:textId="77777777" w:rsidR="000C43D3" w:rsidRPr="005976F7" w:rsidRDefault="000C43D3" w:rsidP="00D3515B">
            <w:pPr>
              <w:pStyle w:val="Tabelatekst"/>
              <w:rPr>
                <w:sz w:val="18"/>
                <w:szCs w:val="18"/>
              </w:rPr>
            </w:pPr>
            <w:r>
              <w:rPr>
                <w:sz w:val="18"/>
                <w:szCs w:val="18"/>
              </w:rPr>
              <w:t>Poprawa bezpieczeństwa przeciwpowodziowego</w:t>
            </w:r>
          </w:p>
        </w:tc>
        <w:tc>
          <w:tcPr>
            <w:tcW w:w="316" w:type="dxa"/>
          </w:tcPr>
          <w:p w14:paraId="714FB74B" w14:textId="77777777" w:rsidR="000C43D3" w:rsidRPr="005976F7" w:rsidRDefault="000C43D3" w:rsidP="00D3515B">
            <w:pPr>
              <w:pStyle w:val="Tabelatekst"/>
              <w:rPr>
                <w:sz w:val="18"/>
                <w:szCs w:val="18"/>
              </w:rPr>
            </w:pPr>
          </w:p>
        </w:tc>
        <w:tc>
          <w:tcPr>
            <w:tcW w:w="316" w:type="dxa"/>
          </w:tcPr>
          <w:p w14:paraId="1A37A7BE" w14:textId="77777777" w:rsidR="000C43D3" w:rsidRPr="005976F7" w:rsidRDefault="000C43D3" w:rsidP="00D3515B">
            <w:pPr>
              <w:pStyle w:val="Tabelatekst"/>
              <w:rPr>
                <w:sz w:val="18"/>
                <w:szCs w:val="18"/>
              </w:rPr>
            </w:pPr>
          </w:p>
        </w:tc>
        <w:tc>
          <w:tcPr>
            <w:tcW w:w="316" w:type="dxa"/>
          </w:tcPr>
          <w:p w14:paraId="642AE249" w14:textId="77777777" w:rsidR="000C43D3" w:rsidRPr="005976F7" w:rsidRDefault="000C43D3" w:rsidP="00D3515B">
            <w:pPr>
              <w:pStyle w:val="Tabelatekst"/>
              <w:rPr>
                <w:sz w:val="18"/>
                <w:szCs w:val="18"/>
              </w:rPr>
            </w:pPr>
          </w:p>
        </w:tc>
        <w:tc>
          <w:tcPr>
            <w:tcW w:w="316" w:type="dxa"/>
            <w:shd w:val="clear" w:color="auto" w:fill="92D050"/>
          </w:tcPr>
          <w:p w14:paraId="5C38088C" w14:textId="77777777" w:rsidR="000C43D3" w:rsidRPr="005976F7" w:rsidRDefault="000C43D3" w:rsidP="00D3515B">
            <w:pPr>
              <w:pStyle w:val="Tabelatekst"/>
              <w:rPr>
                <w:sz w:val="18"/>
                <w:szCs w:val="18"/>
              </w:rPr>
            </w:pPr>
          </w:p>
        </w:tc>
        <w:tc>
          <w:tcPr>
            <w:tcW w:w="316" w:type="dxa"/>
            <w:shd w:val="clear" w:color="auto" w:fill="92D050"/>
          </w:tcPr>
          <w:p w14:paraId="6CACD0A0" w14:textId="77777777" w:rsidR="000C43D3" w:rsidRPr="005976F7" w:rsidRDefault="000C43D3" w:rsidP="00D3515B">
            <w:pPr>
              <w:pStyle w:val="Tabelatekst"/>
              <w:rPr>
                <w:sz w:val="18"/>
                <w:szCs w:val="18"/>
              </w:rPr>
            </w:pPr>
          </w:p>
        </w:tc>
        <w:tc>
          <w:tcPr>
            <w:tcW w:w="316" w:type="dxa"/>
          </w:tcPr>
          <w:p w14:paraId="3CCC8E4D" w14:textId="77777777" w:rsidR="000C43D3" w:rsidRPr="005976F7" w:rsidRDefault="000C43D3" w:rsidP="00D3515B">
            <w:pPr>
              <w:pStyle w:val="Tabelatekst"/>
              <w:rPr>
                <w:sz w:val="18"/>
                <w:szCs w:val="18"/>
              </w:rPr>
            </w:pPr>
          </w:p>
        </w:tc>
        <w:tc>
          <w:tcPr>
            <w:tcW w:w="758" w:type="dxa"/>
            <w:vAlign w:val="center"/>
          </w:tcPr>
          <w:p w14:paraId="0E7BE356" w14:textId="77777777" w:rsidR="000C43D3" w:rsidRPr="00CC6C0E" w:rsidRDefault="000C43D3" w:rsidP="00503E4D">
            <w:pPr>
              <w:pStyle w:val="Tabelatekst"/>
              <w:jc w:val="center"/>
              <w:rPr>
                <w:b/>
                <w:bCs/>
                <w:sz w:val="18"/>
                <w:szCs w:val="18"/>
              </w:rPr>
            </w:pPr>
          </w:p>
        </w:tc>
        <w:tc>
          <w:tcPr>
            <w:tcW w:w="758" w:type="dxa"/>
            <w:vAlign w:val="center"/>
          </w:tcPr>
          <w:p w14:paraId="41CD1908"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744629FC" w14:textId="77777777" w:rsidR="000C43D3" w:rsidRPr="00CC6C0E" w:rsidRDefault="000C43D3" w:rsidP="00503E4D">
            <w:pPr>
              <w:pStyle w:val="Tabelatekst"/>
              <w:jc w:val="center"/>
              <w:rPr>
                <w:b/>
                <w:bCs/>
                <w:sz w:val="18"/>
                <w:szCs w:val="18"/>
              </w:rPr>
            </w:pPr>
          </w:p>
        </w:tc>
        <w:tc>
          <w:tcPr>
            <w:tcW w:w="758" w:type="dxa"/>
            <w:vAlign w:val="center"/>
          </w:tcPr>
          <w:p w14:paraId="42C59FD5" w14:textId="77777777" w:rsidR="000C43D3" w:rsidRPr="00CC6C0E" w:rsidRDefault="000C43D3" w:rsidP="00503E4D">
            <w:pPr>
              <w:pStyle w:val="Tabelatekst"/>
              <w:jc w:val="center"/>
              <w:rPr>
                <w:b/>
                <w:bCs/>
                <w:sz w:val="18"/>
                <w:szCs w:val="18"/>
              </w:rPr>
            </w:pPr>
          </w:p>
        </w:tc>
        <w:tc>
          <w:tcPr>
            <w:tcW w:w="758" w:type="dxa"/>
            <w:vAlign w:val="center"/>
          </w:tcPr>
          <w:p w14:paraId="32918ED0"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152092A3" w14:textId="77777777" w:rsidR="000C43D3" w:rsidRPr="00CC6C0E" w:rsidRDefault="000C43D3" w:rsidP="00503E4D">
            <w:pPr>
              <w:pStyle w:val="Tabelatekst"/>
              <w:jc w:val="center"/>
              <w:rPr>
                <w:b/>
                <w:bCs/>
                <w:sz w:val="18"/>
                <w:szCs w:val="18"/>
              </w:rPr>
            </w:pPr>
          </w:p>
        </w:tc>
        <w:tc>
          <w:tcPr>
            <w:tcW w:w="758" w:type="dxa"/>
            <w:vAlign w:val="center"/>
          </w:tcPr>
          <w:p w14:paraId="1DA63F39"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0DD4368A" w14:textId="77777777" w:rsidR="000C43D3" w:rsidRPr="00CC6C0E" w:rsidRDefault="000C43D3" w:rsidP="00503E4D">
            <w:pPr>
              <w:pStyle w:val="Tabelatekst"/>
              <w:jc w:val="center"/>
              <w:rPr>
                <w:b/>
                <w:bCs/>
                <w:sz w:val="18"/>
                <w:szCs w:val="18"/>
              </w:rPr>
            </w:pPr>
          </w:p>
        </w:tc>
      </w:tr>
      <w:tr w:rsidR="000C43D3" w:rsidRPr="005976F7" w14:paraId="391CE98D" w14:textId="77777777" w:rsidTr="00503E4D">
        <w:trPr>
          <w:trHeight w:val="70"/>
        </w:trPr>
        <w:tc>
          <w:tcPr>
            <w:tcW w:w="789" w:type="dxa"/>
            <w:vMerge/>
            <w:vAlign w:val="center"/>
          </w:tcPr>
          <w:p w14:paraId="3F57309E" w14:textId="77777777" w:rsidR="000C43D3" w:rsidRPr="005976F7" w:rsidRDefault="000C43D3" w:rsidP="00D3515B">
            <w:pPr>
              <w:pStyle w:val="Tabelatekst"/>
              <w:jc w:val="center"/>
              <w:rPr>
                <w:sz w:val="18"/>
                <w:szCs w:val="18"/>
              </w:rPr>
            </w:pPr>
          </w:p>
        </w:tc>
        <w:tc>
          <w:tcPr>
            <w:tcW w:w="975" w:type="dxa"/>
          </w:tcPr>
          <w:p w14:paraId="0EF0E34F" w14:textId="77777777" w:rsidR="000C43D3" w:rsidRPr="005976F7" w:rsidRDefault="000C43D3" w:rsidP="00D3515B">
            <w:pPr>
              <w:pStyle w:val="Tabelatekst"/>
              <w:rPr>
                <w:sz w:val="18"/>
                <w:szCs w:val="18"/>
              </w:rPr>
            </w:pPr>
            <w:r>
              <w:rPr>
                <w:sz w:val="18"/>
                <w:szCs w:val="18"/>
              </w:rPr>
              <w:t>2.</w:t>
            </w:r>
          </w:p>
        </w:tc>
        <w:tc>
          <w:tcPr>
            <w:tcW w:w="4706" w:type="dxa"/>
          </w:tcPr>
          <w:p w14:paraId="4A4D133B" w14:textId="77777777" w:rsidR="000C43D3" w:rsidRPr="005976F7" w:rsidRDefault="000C43D3" w:rsidP="00D3515B">
            <w:pPr>
              <w:pStyle w:val="Tabelatekst"/>
              <w:rPr>
                <w:sz w:val="18"/>
                <w:szCs w:val="18"/>
              </w:rPr>
            </w:pPr>
            <w:r>
              <w:rPr>
                <w:sz w:val="18"/>
                <w:szCs w:val="18"/>
              </w:rPr>
              <w:t>Wpływ na dobra materialne</w:t>
            </w:r>
            <w:r w:rsidRPr="004E6D28">
              <w:rPr>
                <w:sz w:val="18"/>
                <w:szCs w:val="18"/>
              </w:rPr>
              <w:t>, przez poprawę stanu i bezpieczeństwa urządzeń wodnych</w:t>
            </w:r>
          </w:p>
        </w:tc>
        <w:tc>
          <w:tcPr>
            <w:tcW w:w="316" w:type="dxa"/>
          </w:tcPr>
          <w:p w14:paraId="09E7ADDB" w14:textId="77777777" w:rsidR="000C43D3" w:rsidRPr="005976F7" w:rsidRDefault="000C43D3" w:rsidP="00D3515B">
            <w:pPr>
              <w:pStyle w:val="Tabelatekst"/>
              <w:rPr>
                <w:sz w:val="18"/>
                <w:szCs w:val="18"/>
              </w:rPr>
            </w:pPr>
          </w:p>
        </w:tc>
        <w:tc>
          <w:tcPr>
            <w:tcW w:w="316" w:type="dxa"/>
          </w:tcPr>
          <w:p w14:paraId="180561DC" w14:textId="77777777" w:rsidR="000C43D3" w:rsidRPr="005976F7" w:rsidRDefault="000C43D3" w:rsidP="00D3515B">
            <w:pPr>
              <w:pStyle w:val="Tabelatekst"/>
              <w:rPr>
                <w:sz w:val="18"/>
                <w:szCs w:val="18"/>
              </w:rPr>
            </w:pPr>
          </w:p>
        </w:tc>
        <w:tc>
          <w:tcPr>
            <w:tcW w:w="316" w:type="dxa"/>
          </w:tcPr>
          <w:p w14:paraId="2187EA59" w14:textId="77777777" w:rsidR="000C43D3" w:rsidRPr="005976F7" w:rsidRDefault="000C43D3" w:rsidP="00D3515B">
            <w:pPr>
              <w:pStyle w:val="Tabelatekst"/>
              <w:rPr>
                <w:sz w:val="18"/>
                <w:szCs w:val="18"/>
              </w:rPr>
            </w:pPr>
          </w:p>
        </w:tc>
        <w:tc>
          <w:tcPr>
            <w:tcW w:w="316" w:type="dxa"/>
            <w:shd w:val="clear" w:color="auto" w:fill="92D050"/>
          </w:tcPr>
          <w:p w14:paraId="76361F5C" w14:textId="77777777" w:rsidR="000C43D3" w:rsidRPr="005976F7" w:rsidRDefault="000C43D3" w:rsidP="00D3515B">
            <w:pPr>
              <w:pStyle w:val="Tabelatekst"/>
              <w:rPr>
                <w:sz w:val="18"/>
                <w:szCs w:val="18"/>
              </w:rPr>
            </w:pPr>
          </w:p>
        </w:tc>
        <w:tc>
          <w:tcPr>
            <w:tcW w:w="316" w:type="dxa"/>
            <w:shd w:val="clear" w:color="auto" w:fill="92D050"/>
          </w:tcPr>
          <w:p w14:paraId="155E141F" w14:textId="77777777" w:rsidR="000C43D3" w:rsidRPr="005976F7" w:rsidRDefault="000C43D3" w:rsidP="00D3515B">
            <w:pPr>
              <w:pStyle w:val="Tabelatekst"/>
              <w:rPr>
                <w:sz w:val="18"/>
                <w:szCs w:val="18"/>
              </w:rPr>
            </w:pPr>
          </w:p>
        </w:tc>
        <w:tc>
          <w:tcPr>
            <w:tcW w:w="316" w:type="dxa"/>
          </w:tcPr>
          <w:p w14:paraId="55369AF0" w14:textId="77777777" w:rsidR="000C43D3" w:rsidRPr="005976F7" w:rsidRDefault="000C43D3" w:rsidP="00D3515B">
            <w:pPr>
              <w:pStyle w:val="Tabelatekst"/>
              <w:rPr>
                <w:sz w:val="18"/>
                <w:szCs w:val="18"/>
              </w:rPr>
            </w:pPr>
          </w:p>
        </w:tc>
        <w:tc>
          <w:tcPr>
            <w:tcW w:w="758" w:type="dxa"/>
            <w:vAlign w:val="center"/>
          </w:tcPr>
          <w:p w14:paraId="2AE2D370" w14:textId="77777777" w:rsidR="000C43D3" w:rsidRPr="00CC6C0E" w:rsidRDefault="000C43D3" w:rsidP="00503E4D">
            <w:pPr>
              <w:pStyle w:val="Tabelatekst"/>
              <w:jc w:val="center"/>
              <w:rPr>
                <w:b/>
                <w:bCs/>
                <w:sz w:val="18"/>
                <w:szCs w:val="18"/>
              </w:rPr>
            </w:pPr>
          </w:p>
        </w:tc>
        <w:tc>
          <w:tcPr>
            <w:tcW w:w="758" w:type="dxa"/>
            <w:vAlign w:val="center"/>
          </w:tcPr>
          <w:p w14:paraId="5AD638E4"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67516E6C" w14:textId="77777777" w:rsidR="000C43D3" w:rsidRPr="00CC6C0E" w:rsidRDefault="000C43D3" w:rsidP="00503E4D">
            <w:pPr>
              <w:pStyle w:val="Tabelatekst"/>
              <w:jc w:val="center"/>
              <w:rPr>
                <w:b/>
                <w:bCs/>
                <w:sz w:val="18"/>
                <w:szCs w:val="18"/>
              </w:rPr>
            </w:pPr>
          </w:p>
        </w:tc>
        <w:tc>
          <w:tcPr>
            <w:tcW w:w="758" w:type="dxa"/>
            <w:vAlign w:val="center"/>
          </w:tcPr>
          <w:p w14:paraId="3A061F25" w14:textId="77777777" w:rsidR="000C43D3" w:rsidRPr="00CC6C0E" w:rsidRDefault="000C43D3" w:rsidP="00503E4D">
            <w:pPr>
              <w:pStyle w:val="Tabelatekst"/>
              <w:jc w:val="center"/>
              <w:rPr>
                <w:b/>
                <w:bCs/>
                <w:sz w:val="18"/>
                <w:szCs w:val="18"/>
              </w:rPr>
            </w:pPr>
          </w:p>
        </w:tc>
        <w:tc>
          <w:tcPr>
            <w:tcW w:w="758" w:type="dxa"/>
            <w:vAlign w:val="center"/>
          </w:tcPr>
          <w:p w14:paraId="17E5963A"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5DC0E2FE" w14:textId="77777777" w:rsidR="000C43D3" w:rsidRPr="00CC6C0E" w:rsidRDefault="000C43D3" w:rsidP="00503E4D">
            <w:pPr>
              <w:pStyle w:val="Tabelatekst"/>
              <w:jc w:val="center"/>
              <w:rPr>
                <w:b/>
                <w:bCs/>
                <w:sz w:val="18"/>
                <w:szCs w:val="18"/>
              </w:rPr>
            </w:pPr>
          </w:p>
        </w:tc>
        <w:tc>
          <w:tcPr>
            <w:tcW w:w="758" w:type="dxa"/>
            <w:vAlign w:val="center"/>
          </w:tcPr>
          <w:p w14:paraId="4BD125C1"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31A24424" w14:textId="77777777" w:rsidR="000C43D3" w:rsidRPr="00CC6C0E" w:rsidRDefault="000C43D3" w:rsidP="00503E4D">
            <w:pPr>
              <w:pStyle w:val="Tabelatekst"/>
              <w:jc w:val="center"/>
              <w:rPr>
                <w:b/>
                <w:bCs/>
                <w:sz w:val="18"/>
                <w:szCs w:val="18"/>
              </w:rPr>
            </w:pPr>
          </w:p>
        </w:tc>
      </w:tr>
      <w:tr w:rsidR="000C43D3" w:rsidRPr="005976F7" w14:paraId="2A2D40F0" w14:textId="77777777" w:rsidTr="00503E4D">
        <w:trPr>
          <w:trHeight w:val="70"/>
        </w:trPr>
        <w:tc>
          <w:tcPr>
            <w:tcW w:w="789" w:type="dxa"/>
            <w:vMerge/>
            <w:vAlign w:val="center"/>
          </w:tcPr>
          <w:p w14:paraId="2538A336" w14:textId="77777777" w:rsidR="000C43D3" w:rsidRPr="005976F7" w:rsidRDefault="000C43D3" w:rsidP="00D3515B">
            <w:pPr>
              <w:pStyle w:val="Tabelatekst"/>
              <w:jc w:val="center"/>
              <w:rPr>
                <w:sz w:val="18"/>
                <w:szCs w:val="18"/>
              </w:rPr>
            </w:pPr>
          </w:p>
        </w:tc>
        <w:tc>
          <w:tcPr>
            <w:tcW w:w="975" w:type="dxa"/>
          </w:tcPr>
          <w:p w14:paraId="08DA120E" w14:textId="77777777" w:rsidR="000C43D3" w:rsidRPr="005976F7" w:rsidRDefault="000C43D3" w:rsidP="00D3515B">
            <w:pPr>
              <w:pStyle w:val="Tabelatekst"/>
              <w:rPr>
                <w:sz w:val="18"/>
                <w:szCs w:val="18"/>
              </w:rPr>
            </w:pPr>
            <w:r>
              <w:rPr>
                <w:sz w:val="18"/>
                <w:szCs w:val="18"/>
              </w:rPr>
              <w:t>3.</w:t>
            </w:r>
          </w:p>
        </w:tc>
        <w:tc>
          <w:tcPr>
            <w:tcW w:w="4706" w:type="dxa"/>
          </w:tcPr>
          <w:p w14:paraId="30F368D8" w14:textId="77777777" w:rsidR="000C43D3" w:rsidRPr="005976F7" w:rsidRDefault="000C43D3" w:rsidP="00D3515B">
            <w:pPr>
              <w:pStyle w:val="Tabelatekst"/>
              <w:rPr>
                <w:sz w:val="18"/>
                <w:szCs w:val="18"/>
              </w:rPr>
            </w:pPr>
            <w:r>
              <w:rPr>
                <w:sz w:val="18"/>
                <w:szCs w:val="18"/>
              </w:rPr>
              <w:t xml:space="preserve">Emisja zanieczyszczeń </w:t>
            </w:r>
            <w:r w:rsidDel="002D5084">
              <w:rPr>
                <w:sz w:val="18"/>
                <w:szCs w:val="18"/>
              </w:rPr>
              <w:t>powietrza</w:t>
            </w:r>
          </w:p>
        </w:tc>
        <w:tc>
          <w:tcPr>
            <w:tcW w:w="316" w:type="dxa"/>
          </w:tcPr>
          <w:p w14:paraId="050A046F" w14:textId="77777777" w:rsidR="000C43D3" w:rsidRPr="005976F7" w:rsidRDefault="000C43D3" w:rsidP="00D3515B">
            <w:pPr>
              <w:pStyle w:val="Tabelatekst"/>
              <w:rPr>
                <w:sz w:val="18"/>
                <w:szCs w:val="18"/>
              </w:rPr>
            </w:pPr>
          </w:p>
        </w:tc>
        <w:tc>
          <w:tcPr>
            <w:tcW w:w="316" w:type="dxa"/>
          </w:tcPr>
          <w:p w14:paraId="6C58C141" w14:textId="77777777" w:rsidR="000C43D3" w:rsidRPr="005976F7" w:rsidRDefault="000C43D3" w:rsidP="00D3515B">
            <w:pPr>
              <w:pStyle w:val="Tabelatekst"/>
              <w:rPr>
                <w:sz w:val="18"/>
                <w:szCs w:val="18"/>
              </w:rPr>
            </w:pPr>
          </w:p>
        </w:tc>
        <w:tc>
          <w:tcPr>
            <w:tcW w:w="316" w:type="dxa"/>
            <w:shd w:val="clear" w:color="auto" w:fill="FF0000"/>
          </w:tcPr>
          <w:p w14:paraId="23FADDE4" w14:textId="77777777" w:rsidR="000C43D3" w:rsidRPr="005976F7" w:rsidRDefault="000C43D3" w:rsidP="00D3515B">
            <w:pPr>
              <w:pStyle w:val="Tabelatekst"/>
              <w:rPr>
                <w:sz w:val="18"/>
                <w:szCs w:val="18"/>
              </w:rPr>
            </w:pPr>
          </w:p>
        </w:tc>
        <w:tc>
          <w:tcPr>
            <w:tcW w:w="316" w:type="dxa"/>
          </w:tcPr>
          <w:p w14:paraId="6A1F304B" w14:textId="77777777" w:rsidR="000C43D3" w:rsidRPr="005976F7" w:rsidRDefault="000C43D3" w:rsidP="00D3515B">
            <w:pPr>
              <w:pStyle w:val="Tabelatekst"/>
              <w:rPr>
                <w:sz w:val="18"/>
                <w:szCs w:val="18"/>
              </w:rPr>
            </w:pPr>
          </w:p>
        </w:tc>
        <w:tc>
          <w:tcPr>
            <w:tcW w:w="316" w:type="dxa"/>
          </w:tcPr>
          <w:p w14:paraId="498C9D7D" w14:textId="77777777" w:rsidR="000C43D3" w:rsidRPr="005976F7" w:rsidRDefault="000C43D3" w:rsidP="00D3515B">
            <w:pPr>
              <w:pStyle w:val="Tabelatekst"/>
              <w:rPr>
                <w:sz w:val="18"/>
                <w:szCs w:val="18"/>
              </w:rPr>
            </w:pPr>
          </w:p>
        </w:tc>
        <w:tc>
          <w:tcPr>
            <w:tcW w:w="316" w:type="dxa"/>
          </w:tcPr>
          <w:p w14:paraId="3282A1FF" w14:textId="77777777" w:rsidR="000C43D3" w:rsidRPr="005976F7" w:rsidRDefault="000C43D3" w:rsidP="00D3515B">
            <w:pPr>
              <w:pStyle w:val="Tabelatekst"/>
              <w:rPr>
                <w:sz w:val="18"/>
                <w:szCs w:val="18"/>
              </w:rPr>
            </w:pPr>
          </w:p>
        </w:tc>
        <w:tc>
          <w:tcPr>
            <w:tcW w:w="758" w:type="dxa"/>
            <w:vAlign w:val="center"/>
          </w:tcPr>
          <w:p w14:paraId="588D8874"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48B8BBA8" w14:textId="77777777" w:rsidR="000C43D3" w:rsidRPr="00CC6C0E" w:rsidRDefault="000C43D3" w:rsidP="00503E4D">
            <w:pPr>
              <w:pStyle w:val="Tabelatekst"/>
              <w:jc w:val="center"/>
              <w:rPr>
                <w:b/>
                <w:bCs/>
                <w:sz w:val="18"/>
                <w:szCs w:val="18"/>
              </w:rPr>
            </w:pPr>
          </w:p>
        </w:tc>
        <w:tc>
          <w:tcPr>
            <w:tcW w:w="758" w:type="dxa"/>
            <w:vAlign w:val="center"/>
          </w:tcPr>
          <w:p w14:paraId="7203FCFC" w14:textId="77777777" w:rsidR="000C43D3" w:rsidRPr="00CC6C0E" w:rsidRDefault="000C43D3" w:rsidP="00503E4D">
            <w:pPr>
              <w:pStyle w:val="Tabelatekst"/>
              <w:jc w:val="center"/>
              <w:rPr>
                <w:b/>
                <w:bCs/>
                <w:sz w:val="18"/>
                <w:szCs w:val="18"/>
              </w:rPr>
            </w:pPr>
          </w:p>
        </w:tc>
        <w:tc>
          <w:tcPr>
            <w:tcW w:w="758" w:type="dxa"/>
            <w:vAlign w:val="center"/>
          </w:tcPr>
          <w:p w14:paraId="1E0D5166"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7FF887A6" w14:textId="77777777" w:rsidR="000C43D3" w:rsidRPr="00CC6C0E" w:rsidRDefault="000C43D3" w:rsidP="00503E4D">
            <w:pPr>
              <w:pStyle w:val="Tabelatekst"/>
              <w:jc w:val="center"/>
              <w:rPr>
                <w:b/>
                <w:bCs/>
                <w:sz w:val="18"/>
                <w:szCs w:val="18"/>
              </w:rPr>
            </w:pPr>
          </w:p>
        </w:tc>
        <w:tc>
          <w:tcPr>
            <w:tcW w:w="758" w:type="dxa"/>
            <w:vAlign w:val="center"/>
          </w:tcPr>
          <w:p w14:paraId="7C78E416" w14:textId="77777777" w:rsidR="000C43D3" w:rsidRPr="00CC6C0E" w:rsidRDefault="000C43D3" w:rsidP="00503E4D">
            <w:pPr>
              <w:pStyle w:val="Tabelatekst"/>
              <w:jc w:val="center"/>
              <w:rPr>
                <w:b/>
                <w:bCs/>
                <w:sz w:val="18"/>
                <w:szCs w:val="18"/>
              </w:rPr>
            </w:pPr>
          </w:p>
        </w:tc>
        <w:tc>
          <w:tcPr>
            <w:tcW w:w="758" w:type="dxa"/>
            <w:vAlign w:val="center"/>
          </w:tcPr>
          <w:p w14:paraId="44D318B4" w14:textId="77777777" w:rsidR="000C43D3" w:rsidRPr="00CC6C0E" w:rsidRDefault="000C43D3" w:rsidP="00503E4D">
            <w:pPr>
              <w:pStyle w:val="Tabelatekst"/>
              <w:jc w:val="center"/>
              <w:rPr>
                <w:b/>
                <w:bCs/>
                <w:sz w:val="18"/>
                <w:szCs w:val="18"/>
              </w:rPr>
            </w:pPr>
          </w:p>
        </w:tc>
        <w:tc>
          <w:tcPr>
            <w:tcW w:w="758" w:type="dxa"/>
            <w:vAlign w:val="center"/>
          </w:tcPr>
          <w:p w14:paraId="71677CD7"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178110CD" w14:textId="77777777" w:rsidTr="00503E4D">
        <w:trPr>
          <w:trHeight w:val="70"/>
        </w:trPr>
        <w:tc>
          <w:tcPr>
            <w:tcW w:w="789" w:type="dxa"/>
            <w:vMerge/>
            <w:vAlign w:val="center"/>
          </w:tcPr>
          <w:p w14:paraId="25210258" w14:textId="77777777" w:rsidR="000C43D3" w:rsidRPr="005976F7" w:rsidRDefault="000C43D3" w:rsidP="00D3515B">
            <w:pPr>
              <w:pStyle w:val="Tabelatekst"/>
              <w:jc w:val="center"/>
              <w:rPr>
                <w:sz w:val="18"/>
                <w:szCs w:val="18"/>
              </w:rPr>
            </w:pPr>
          </w:p>
        </w:tc>
        <w:tc>
          <w:tcPr>
            <w:tcW w:w="975" w:type="dxa"/>
          </w:tcPr>
          <w:p w14:paraId="7E63A48F" w14:textId="77777777" w:rsidR="000C43D3" w:rsidRPr="005976F7" w:rsidRDefault="000C43D3" w:rsidP="00D3515B">
            <w:pPr>
              <w:pStyle w:val="Tabelatekst"/>
              <w:rPr>
                <w:sz w:val="18"/>
                <w:szCs w:val="18"/>
              </w:rPr>
            </w:pPr>
            <w:r>
              <w:rPr>
                <w:sz w:val="18"/>
                <w:szCs w:val="18"/>
              </w:rPr>
              <w:t>4.</w:t>
            </w:r>
          </w:p>
        </w:tc>
        <w:tc>
          <w:tcPr>
            <w:tcW w:w="4706" w:type="dxa"/>
          </w:tcPr>
          <w:p w14:paraId="4FAD03CD" w14:textId="77777777" w:rsidR="000C43D3" w:rsidRPr="005976F7" w:rsidRDefault="000C43D3" w:rsidP="00D3515B">
            <w:pPr>
              <w:pStyle w:val="Tabelatekst"/>
              <w:rPr>
                <w:sz w:val="18"/>
                <w:szCs w:val="18"/>
              </w:rPr>
            </w:pPr>
            <w:r>
              <w:rPr>
                <w:sz w:val="18"/>
                <w:szCs w:val="18"/>
              </w:rPr>
              <w:t>Emisja hałasu i drgań</w:t>
            </w:r>
          </w:p>
        </w:tc>
        <w:tc>
          <w:tcPr>
            <w:tcW w:w="316" w:type="dxa"/>
          </w:tcPr>
          <w:p w14:paraId="3B77A112" w14:textId="77777777" w:rsidR="000C43D3" w:rsidRPr="005976F7" w:rsidRDefault="000C43D3" w:rsidP="00D3515B">
            <w:pPr>
              <w:pStyle w:val="Tabelatekst"/>
              <w:rPr>
                <w:sz w:val="18"/>
                <w:szCs w:val="18"/>
              </w:rPr>
            </w:pPr>
          </w:p>
        </w:tc>
        <w:tc>
          <w:tcPr>
            <w:tcW w:w="316" w:type="dxa"/>
          </w:tcPr>
          <w:p w14:paraId="776B01F5" w14:textId="77777777" w:rsidR="000C43D3" w:rsidRPr="005976F7" w:rsidRDefault="000C43D3" w:rsidP="00D3515B">
            <w:pPr>
              <w:pStyle w:val="Tabelatekst"/>
              <w:rPr>
                <w:sz w:val="18"/>
                <w:szCs w:val="18"/>
              </w:rPr>
            </w:pPr>
          </w:p>
        </w:tc>
        <w:tc>
          <w:tcPr>
            <w:tcW w:w="316" w:type="dxa"/>
            <w:shd w:val="clear" w:color="auto" w:fill="FF0000"/>
          </w:tcPr>
          <w:p w14:paraId="5F370CB6" w14:textId="77777777" w:rsidR="000C43D3" w:rsidRPr="005976F7" w:rsidRDefault="000C43D3" w:rsidP="00D3515B">
            <w:pPr>
              <w:pStyle w:val="Tabelatekst"/>
              <w:rPr>
                <w:sz w:val="18"/>
                <w:szCs w:val="18"/>
              </w:rPr>
            </w:pPr>
          </w:p>
        </w:tc>
        <w:tc>
          <w:tcPr>
            <w:tcW w:w="316" w:type="dxa"/>
          </w:tcPr>
          <w:p w14:paraId="5DEF93EF" w14:textId="77777777" w:rsidR="000C43D3" w:rsidRPr="005976F7" w:rsidRDefault="000C43D3" w:rsidP="00D3515B">
            <w:pPr>
              <w:pStyle w:val="Tabelatekst"/>
              <w:rPr>
                <w:sz w:val="18"/>
                <w:szCs w:val="18"/>
              </w:rPr>
            </w:pPr>
          </w:p>
        </w:tc>
        <w:tc>
          <w:tcPr>
            <w:tcW w:w="316" w:type="dxa"/>
          </w:tcPr>
          <w:p w14:paraId="4B0B0E4B" w14:textId="77777777" w:rsidR="000C43D3" w:rsidRPr="005976F7" w:rsidRDefault="000C43D3" w:rsidP="00D3515B">
            <w:pPr>
              <w:pStyle w:val="Tabelatekst"/>
              <w:rPr>
                <w:sz w:val="18"/>
                <w:szCs w:val="18"/>
              </w:rPr>
            </w:pPr>
          </w:p>
        </w:tc>
        <w:tc>
          <w:tcPr>
            <w:tcW w:w="316" w:type="dxa"/>
          </w:tcPr>
          <w:p w14:paraId="02301E41" w14:textId="77777777" w:rsidR="000C43D3" w:rsidRPr="005976F7" w:rsidRDefault="000C43D3" w:rsidP="00D3515B">
            <w:pPr>
              <w:pStyle w:val="Tabelatekst"/>
              <w:rPr>
                <w:sz w:val="18"/>
                <w:szCs w:val="18"/>
              </w:rPr>
            </w:pPr>
          </w:p>
        </w:tc>
        <w:tc>
          <w:tcPr>
            <w:tcW w:w="758" w:type="dxa"/>
            <w:vAlign w:val="center"/>
          </w:tcPr>
          <w:p w14:paraId="0B055046"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65E54ACC" w14:textId="77777777" w:rsidR="000C43D3" w:rsidRPr="00CC6C0E" w:rsidRDefault="000C43D3" w:rsidP="00503E4D">
            <w:pPr>
              <w:pStyle w:val="Tabelatekst"/>
              <w:jc w:val="center"/>
              <w:rPr>
                <w:b/>
                <w:bCs/>
                <w:sz w:val="18"/>
                <w:szCs w:val="18"/>
              </w:rPr>
            </w:pPr>
          </w:p>
        </w:tc>
        <w:tc>
          <w:tcPr>
            <w:tcW w:w="758" w:type="dxa"/>
            <w:vAlign w:val="center"/>
          </w:tcPr>
          <w:p w14:paraId="28735BE1" w14:textId="77777777" w:rsidR="000C43D3" w:rsidRPr="00CC6C0E" w:rsidRDefault="000C43D3" w:rsidP="00503E4D">
            <w:pPr>
              <w:pStyle w:val="Tabelatekst"/>
              <w:jc w:val="center"/>
              <w:rPr>
                <w:b/>
                <w:bCs/>
                <w:sz w:val="18"/>
                <w:szCs w:val="18"/>
              </w:rPr>
            </w:pPr>
          </w:p>
        </w:tc>
        <w:tc>
          <w:tcPr>
            <w:tcW w:w="758" w:type="dxa"/>
            <w:vAlign w:val="center"/>
          </w:tcPr>
          <w:p w14:paraId="6C9880E1"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31953625" w14:textId="77777777" w:rsidR="000C43D3" w:rsidRPr="00CC6C0E" w:rsidRDefault="000C43D3" w:rsidP="00503E4D">
            <w:pPr>
              <w:pStyle w:val="Tabelatekst"/>
              <w:jc w:val="center"/>
              <w:rPr>
                <w:b/>
                <w:bCs/>
                <w:sz w:val="18"/>
                <w:szCs w:val="18"/>
              </w:rPr>
            </w:pPr>
          </w:p>
        </w:tc>
        <w:tc>
          <w:tcPr>
            <w:tcW w:w="758" w:type="dxa"/>
            <w:vAlign w:val="center"/>
          </w:tcPr>
          <w:p w14:paraId="444AED67" w14:textId="77777777" w:rsidR="000C43D3" w:rsidRPr="00CC6C0E" w:rsidRDefault="000C43D3" w:rsidP="00503E4D">
            <w:pPr>
              <w:pStyle w:val="Tabelatekst"/>
              <w:jc w:val="center"/>
              <w:rPr>
                <w:b/>
                <w:bCs/>
                <w:sz w:val="18"/>
                <w:szCs w:val="18"/>
              </w:rPr>
            </w:pPr>
          </w:p>
        </w:tc>
        <w:tc>
          <w:tcPr>
            <w:tcW w:w="758" w:type="dxa"/>
            <w:vAlign w:val="center"/>
          </w:tcPr>
          <w:p w14:paraId="09825898" w14:textId="77777777" w:rsidR="000C43D3" w:rsidRPr="00CC6C0E" w:rsidRDefault="000C43D3" w:rsidP="00503E4D">
            <w:pPr>
              <w:pStyle w:val="Tabelatekst"/>
              <w:jc w:val="center"/>
              <w:rPr>
                <w:b/>
                <w:bCs/>
                <w:sz w:val="18"/>
                <w:szCs w:val="18"/>
              </w:rPr>
            </w:pPr>
          </w:p>
        </w:tc>
        <w:tc>
          <w:tcPr>
            <w:tcW w:w="758" w:type="dxa"/>
            <w:vAlign w:val="center"/>
          </w:tcPr>
          <w:p w14:paraId="688D8054"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7A8DAD2C" w14:textId="77777777" w:rsidTr="00503E4D">
        <w:trPr>
          <w:trHeight w:val="70"/>
        </w:trPr>
        <w:tc>
          <w:tcPr>
            <w:tcW w:w="789" w:type="dxa"/>
            <w:vMerge/>
            <w:vAlign w:val="center"/>
          </w:tcPr>
          <w:p w14:paraId="4D6E4CBB" w14:textId="77777777" w:rsidR="000C43D3" w:rsidRPr="005976F7" w:rsidRDefault="000C43D3" w:rsidP="00D3515B">
            <w:pPr>
              <w:pStyle w:val="Tabelatekst"/>
              <w:jc w:val="center"/>
              <w:rPr>
                <w:sz w:val="18"/>
                <w:szCs w:val="18"/>
              </w:rPr>
            </w:pPr>
          </w:p>
        </w:tc>
        <w:tc>
          <w:tcPr>
            <w:tcW w:w="13641" w:type="dxa"/>
            <w:gridSpan w:val="16"/>
            <w:vAlign w:val="center"/>
          </w:tcPr>
          <w:p w14:paraId="1B828DFC" w14:textId="77777777" w:rsidR="000C43D3" w:rsidRPr="00CC6C0E" w:rsidRDefault="000C43D3" w:rsidP="00503E4D">
            <w:pPr>
              <w:pStyle w:val="Tabelatekst"/>
              <w:jc w:val="center"/>
              <w:rPr>
                <w:b/>
                <w:bCs/>
                <w:sz w:val="18"/>
                <w:szCs w:val="18"/>
              </w:rPr>
            </w:pPr>
            <w:r w:rsidRPr="00CC6C0E">
              <w:rPr>
                <w:b/>
                <w:bCs/>
                <w:sz w:val="18"/>
                <w:szCs w:val="18"/>
              </w:rPr>
              <w:t>Wpływ na zabytki</w:t>
            </w:r>
          </w:p>
        </w:tc>
      </w:tr>
      <w:tr w:rsidR="000C43D3" w:rsidRPr="005976F7" w14:paraId="03054F3D" w14:textId="77777777" w:rsidTr="00503E4D">
        <w:trPr>
          <w:trHeight w:val="70"/>
        </w:trPr>
        <w:tc>
          <w:tcPr>
            <w:tcW w:w="789" w:type="dxa"/>
            <w:vMerge/>
            <w:vAlign w:val="center"/>
          </w:tcPr>
          <w:p w14:paraId="28396CC5" w14:textId="77777777" w:rsidR="000C43D3" w:rsidRPr="005976F7" w:rsidRDefault="000C43D3" w:rsidP="00D3515B">
            <w:pPr>
              <w:pStyle w:val="Tabelatekst"/>
              <w:jc w:val="center"/>
              <w:rPr>
                <w:sz w:val="18"/>
                <w:szCs w:val="18"/>
              </w:rPr>
            </w:pPr>
          </w:p>
        </w:tc>
        <w:tc>
          <w:tcPr>
            <w:tcW w:w="975" w:type="dxa"/>
          </w:tcPr>
          <w:p w14:paraId="3E0E77BD" w14:textId="77777777" w:rsidR="000C43D3" w:rsidRPr="005976F7" w:rsidRDefault="000C43D3" w:rsidP="00D3515B">
            <w:pPr>
              <w:pStyle w:val="Tabelatekst"/>
              <w:rPr>
                <w:sz w:val="18"/>
                <w:szCs w:val="18"/>
              </w:rPr>
            </w:pPr>
            <w:r>
              <w:rPr>
                <w:sz w:val="18"/>
                <w:szCs w:val="18"/>
              </w:rPr>
              <w:t>1.</w:t>
            </w:r>
          </w:p>
        </w:tc>
        <w:tc>
          <w:tcPr>
            <w:tcW w:w="4706" w:type="dxa"/>
          </w:tcPr>
          <w:p w14:paraId="4C147403" w14:textId="77777777" w:rsidR="000C43D3" w:rsidRPr="005976F7" w:rsidRDefault="000C43D3" w:rsidP="00D3515B">
            <w:pPr>
              <w:pStyle w:val="Tabelatekst"/>
              <w:rPr>
                <w:sz w:val="18"/>
                <w:szCs w:val="18"/>
              </w:rPr>
            </w:pPr>
            <w:r>
              <w:rPr>
                <w:sz w:val="18"/>
                <w:szCs w:val="18"/>
              </w:rPr>
              <w:t xml:space="preserve">Ochrona posadowienia zabytków </w:t>
            </w:r>
            <w:r w:rsidRPr="005D5A8B">
              <w:rPr>
                <w:sz w:val="18"/>
                <w:szCs w:val="18"/>
              </w:rPr>
              <w:t>wskutek zabezpieczenia brzegów</w:t>
            </w:r>
          </w:p>
        </w:tc>
        <w:tc>
          <w:tcPr>
            <w:tcW w:w="316" w:type="dxa"/>
            <w:vAlign w:val="center"/>
          </w:tcPr>
          <w:p w14:paraId="47B37593" w14:textId="77777777" w:rsidR="000C43D3" w:rsidRPr="005976F7" w:rsidRDefault="000C43D3" w:rsidP="00D3515B">
            <w:pPr>
              <w:pStyle w:val="Tabelatekst"/>
              <w:rPr>
                <w:sz w:val="18"/>
                <w:szCs w:val="18"/>
              </w:rPr>
            </w:pPr>
          </w:p>
        </w:tc>
        <w:tc>
          <w:tcPr>
            <w:tcW w:w="316" w:type="dxa"/>
            <w:vAlign w:val="center"/>
          </w:tcPr>
          <w:p w14:paraId="4AB2641D" w14:textId="77777777" w:rsidR="000C43D3" w:rsidRPr="005976F7" w:rsidRDefault="000C43D3" w:rsidP="00D3515B">
            <w:pPr>
              <w:pStyle w:val="Tabelatekst"/>
              <w:rPr>
                <w:sz w:val="18"/>
                <w:szCs w:val="18"/>
              </w:rPr>
            </w:pPr>
          </w:p>
        </w:tc>
        <w:tc>
          <w:tcPr>
            <w:tcW w:w="316" w:type="dxa"/>
            <w:vAlign w:val="center"/>
          </w:tcPr>
          <w:p w14:paraId="38B792F7" w14:textId="77777777" w:rsidR="000C43D3" w:rsidRPr="005976F7" w:rsidRDefault="000C43D3" w:rsidP="00D3515B">
            <w:pPr>
              <w:pStyle w:val="Tabelatekst"/>
              <w:rPr>
                <w:sz w:val="18"/>
                <w:szCs w:val="18"/>
              </w:rPr>
            </w:pPr>
          </w:p>
        </w:tc>
        <w:tc>
          <w:tcPr>
            <w:tcW w:w="316" w:type="dxa"/>
            <w:shd w:val="clear" w:color="auto" w:fill="92D050"/>
            <w:vAlign w:val="center"/>
          </w:tcPr>
          <w:p w14:paraId="758DCCD1" w14:textId="77777777" w:rsidR="000C43D3" w:rsidRPr="005976F7" w:rsidRDefault="000C43D3" w:rsidP="00D3515B">
            <w:pPr>
              <w:pStyle w:val="Tabelatekst"/>
              <w:rPr>
                <w:sz w:val="18"/>
                <w:szCs w:val="18"/>
              </w:rPr>
            </w:pPr>
          </w:p>
        </w:tc>
        <w:tc>
          <w:tcPr>
            <w:tcW w:w="316" w:type="dxa"/>
            <w:vAlign w:val="center"/>
          </w:tcPr>
          <w:p w14:paraId="5BF76BE1" w14:textId="77777777" w:rsidR="000C43D3" w:rsidRPr="005976F7" w:rsidRDefault="000C43D3" w:rsidP="00D3515B">
            <w:pPr>
              <w:pStyle w:val="Tabelatekst"/>
              <w:rPr>
                <w:sz w:val="18"/>
                <w:szCs w:val="18"/>
              </w:rPr>
            </w:pPr>
          </w:p>
        </w:tc>
        <w:tc>
          <w:tcPr>
            <w:tcW w:w="316" w:type="dxa"/>
            <w:vAlign w:val="center"/>
          </w:tcPr>
          <w:p w14:paraId="3DF27D9E" w14:textId="77777777" w:rsidR="000C43D3" w:rsidRPr="005976F7" w:rsidRDefault="000C43D3" w:rsidP="00D3515B">
            <w:pPr>
              <w:pStyle w:val="Tabelatekst"/>
              <w:rPr>
                <w:sz w:val="18"/>
                <w:szCs w:val="18"/>
              </w:rPr>
            </w:pPr>
          </w:p>
        </w:tc>
        <w:tc>
          <w:tcPr>
            <w:tcW w:w="758" w:type="dxa"/>
            <w:vAlign w:val="center"/>
          </w:tcPr>
          <w:p w14:paraId="1AC9D8F0" w14:textId="77777777" w:rsidR="000C43D3" w:rsidRPr="00CC6C0E" w:rsidRDefault="000C43D3" w:rsidP="00503E4D">
            <w:pPr>
              <w:pStyle w:val="Tabelatekst"/>
              <w:jc w:val="center"/>
              <w:rPr>
                <w:b/>
                <w:bCs/>
                <w:sz w:val="18"/>
                <w:szCs w:val="18"/>
              </w:rPr>
            </w:pPr>
          </w:p>
        </w:tc>
        <w:tc>
          <w:tcPr>
            <w:tcW w:w="758" w:type="dxa"/>
            <w:vAlign w:val="center"/>
          </w:tcPr>
          <w:p w14:paraId="4C942E0D"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6BB791C5" w14:textId="77777777" w:rsidR="000C43D3" w:rsidRPr="00CC6C0E" w:rsidRDefault="000C43D3" w:rsidP="00503E4D">
            <w:pPr>
              <w:pStyle w:val="Tabelatekst"/>
              <w:jc w:val="center"/>
              <w:rPr>
                <w:b/>
                <w:bCs/>
                <w:sz w:val="18"/>
                <w:szCs w:val="18"/>
              </w:rPr>
            </w:pPr>
          </w:p>
        </w:tc>
        <w:tc>
          <w:tcPr>
            <w:tcW w:w="758" w:type="dxa"/>
            <w:vAlign w:val="center"/>
          </w:tcPr>
          <w:p w14:paraId="7C6025BA" w14:textId="77777777" w:rsidR="000C43D3" w:rsidRPr="00CC6C0E" w:rsidRDefault="000C43D3" w:rsidP="00503E4D">
            <w:pPr>
              <w:pStyle w:val="Tabelatekst"/>
              <w:jc w:val="center"/>
              <w:rPr>
                <w:b/>
                <w:bCs/>
                <w:sz w:val="18"/>
                <w:szCs w:val="18"/>
              </w:rPr>
            </w:pPr>
          </w:p>
        </w:tc>
        <w:tc>
          <w:tcPr>
            <w:tcW w:w="758" w:type="dxa"/>
            <w:vAlign w:val="center"/>
          </w:tcPr>
          <w:p w14:paraId="0F9457D2"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48F9C185" w14:textId="77777777" w:rsidR="000C43D3" w:rsidRPr="00CC6C0E" w:rsidRDefault="000C43D3" w:rsidP="00503E4D">
            <w:pPr>
              <w:pStyle w:val="Tabelatekst"/>
              <w:jc w:val="center"/>
              <w:rPr>
                <w:b/>
                <w:bCs/>
                <w:sz w:val="18"/>
                <w:szCs w:val="18"/>
              </w:rPr>
            </w:pPr>
          </w:p>
        </w:tc>
        <w:tc>
          <w:tcPr>
            <w:tcW w:w="758" w:type="dxa"/>
            <w:vAlign w:val="center"/>
          </w:tcPr>
          <w:p w14:paraId="3081E7EE"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02AB5C6C" w14:textId="77777777" w:rsidR="000C43D3" w:rsidRPr="00CC6C0E" w:rsidRDefault="000C43D3" w:rsidP="00503E4D">
            <w:pPr>
              <w:pStyle w:val="Tabelatekst"/>
              <w:jc w:val="center"/>
              <w:rPr>
                <w:b/>
                <w:bCs/>
                <w:sz w:val="18"/>
                <w:szCs w:val="18"/>
              </w:rPr>
            </w:pPr>
          </w:p>
        </w:tc>
      </w:tr>
      <w:tr w:rsidR="000C43D3" w:rsidRPr="005976F7" w14:paraId="2D76D890" w14:textId="77777777" w:rsidTr="00503E4D">
        <w:trPr>
          <w:trHeight w:val="70"/>
        </w:trPr>
        <w:tc>
          <w:tcPr>
            <w:tcW w:w="789" w:type="dxa"/>
            <w:vMerge/>
            <w:vAlign w:val="center"/>
          </w:tcPr>
          <w:p w14:paraId="7DBD8CE2" w14:textId="77777777" w:rsidR="000C43D3" w:rsidRPr="005976F7" w:rsidRDefault="000C43D3" w:rsidP="00D3515B">
            <w:pPr>
              <w:pStyle w:val="Tabelatekst"/>
              <w:jc w:val="center"/>
              <w:rPr>
                <w:sz w:val="18"/>
                <w:szCs w:val="18"/>
              </w:rPr>
            </w:pPr>
          </w:p>
        </w:tc>
        <w:tc>
          <w:tcPr>
            <w:tcW w:w="975" w:type="dxa"/>
          </w:tcPr>
          <w:p w14:paraId="6BD2B401" w14:textId="77777777" w:rsidR="000C43D3" w:rsidRPr="005976F7" w:rsidRDefault="000C43D3" w:rsidP="00D3515B">
            <w:pPr>
              <w:pStyle w:val="Tabelatekst"/>
              <w:rPr>
                <w:sz w:val="18"/>
                <w:szCs w:val="18"/>
              </w:rPr>
            </w:pPr>
            <w:r>
              <w:rPr>
                <w:sz w:val="18"/>
                <w:szCs w:val="18"/>
              </w:rPr>
              <w:t xml:space="preserve">2. </w:t>
            </w:r>
          </w:p>
        </w:tc>
        <w:tc>
          <w:tcPr>
            <w:tcW w:w="4706" w:type="dxa"/>
          </w:tcPr>
          <w:p w14:paraId="0D5070F2" w14:textId="77777777" w:rsidR="000C43D3" w:rsidRPr="005976F7" w:rsidRDefault="000C43D3" w:rsidP="00D3515B">
            <w:pPr>
              <w:pStyle w:val="Tabelatekst"/>
              <w:rPr>
                <w:sz w:val="18"/>
                <w:szCs w:val="18"/>
              </w:rPr>
            </w:pPr>
            <w:r>
              <w:rPr>
                <w:sz w:val="18"/>
                <w:szCs w:val="18"/>
              </w:rPr>
              <w:t>Z</w:t>
            </w:r>
            <w:r w:rsidRPr="00246DCC">
              <w:rPr>
                <w:sz w:val="18"/>
                <w:szCs w:val="18"/>
              </w:rPr>
              <w:t>agrożenie zniszczenia lub naruszenia nieodkrytych obiektów archeologicznych w wyniku prac ziemnych</w:t>
            </w:r>
          </w:p>
        </w:tc>
        <w:tc>
          <w:tcPr>
            <w:tcW w:w="316" w:type="dxa"/>
            <w:vAlign w:val="center"/>
          </w:tcPr>
          <w:p w14:paraId="62099AA6" w14:textId="77777777" w:rsidR="000C43D3" w:rsidRPr="005976F7" w:rsidRDefault="000C43D3" w:rsidP="00D3515B">
            <w:pPr>
              <w:pStyle w:val="Tabelatekst"/>
              <w:rPr>
                <w:sz w:val="18"/>
                <w:szCs w:val="18"/>
              </w:rPr>
            </w:pPr>
          </w:p>
        </w:tc>
        <w:tc>
          <w:tcPr>
            <w:tcW w:w="316" w:type="dxa"/>
            <w:vAlign w:val="center"/>
          </w:tcPr>
          <w:p w14:paraId="257ECEFD" w14:textId="77777777" w:rsidR="000C43D3" w:rsidRPr="005976F7" w:rsidRDefault="000C43D3" w:rsidP="00D3515B">
            <w:pPr>
              <w:pStyle w:val="Tabelatekst"/>
              <w:rPr>
                <w:sz w:val="18"/>
                <w:szCs w:val="18"/>
              </w:rPr>
            </w:pPr>
          </w:p>
        </w:tc>
        <w:tc>
          <w:tcPr>
            <w:tcW w:w="316" w:type="dxa"/>
            <w:shd w:val="clear" w:color="auto" w:fill="FF0000"/>
            <w:vAlign w:val="center"/>
          </w:tcPr>
          <w:p w14:paraId="0CD77CFB" w14:textId="77777777" w:rsidR="000C43D3" w:rsidRPr="005976F7" w:rsidRDefault="000C43D3" w:rsidP="00D3515B">
            <w:pPr>
              <w:pStyle w:val="Tabelatekst"/>
              <w:rPr>
                <w:sz w:val="18"/>
                <w:szCs w:val="18"/>
              </w:rPr>
            </w:pPr>
          </w:p>
        </w:tc>
        <w:tc>
          <w:tcPr>
            <w:tcW w:w="316" w:type="dxa"/>
            <w:vAlign w:val="center"/>
          </w:tcPr>
          <w:p w14:paraId="41E25E15" w14:textId="77777777" w:rsidR="000C43D3" w:rsidRPr="005976F7" w:rsidRDefault="000C43D3" w:rsidP="00D3515B">
            <w:pPr>
              <w:pStyle w:val="Tabelatekst"/>
              <w:rPr>
                <w:sz w:val="18"/>
                <w:szCs w:val="18"/>
              </w:rPr>
            </w:pPr>
          </w:p>
        </w:tc>
        <w:tc>
          <w:tcPr>
            <w:tcW w:w="316" w:type="dxa"/>
            <w:vAlign w:val="center"/>
          </w:tcPr>
          <w:p w14:paraId="24402E9C" w14:textId="77777777" w:rsidR="000C43D3" w:rsidRPr="005976F7" w:rsidRDefault="000C43D3" w:rsidP="00D3515B">
            <w:pPr>
              <w:pStyle w:val="Tabelatekst"/>
              <w:rPr>
                <w:sz w:val="18"/>
                <w:szCs w:val="18"/>
              </w:rPr>
            </w:pPr>
          </w:p>
        </w:tc>
        <w:tc>
          <w:tcPr>
            <w:tcW w:w="316" w:type="dxa"/>
            <w:vAlign w:val="center"/>
          </w:tcPr>
          <w:p w14:paraId="4D48EE7D" w14:textId="77777777" w:rsidR="000C43D3" w:rsidRPr="005976F7" w:rsidRDefault="000C43D3" w:rsidP="00D3515B">
            <w:pPr>
              <w:pStyle w:val="Tabelatekst"/>
              <w:rPr>
                <w:sz w:val="18"/>
                <w:szCs w:val="18"/>
              </w:rPr>
            </w:pPr>
          </w:p>
        </w:tc>
        <w:tc>
          <w:tcPr>
            <w:tcW w:w="758" w:type="dxa"/>
            <w:vAlign w:val="center"/>
          </w:tcPr>
          <w:p w14:paraId="01F206C2"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3CF9EFAF" w14:textId="77777777" w:rsidR="000C43D3" w:rsidRPr="00CC6C0E" w:rsidRDefault="000C43D3" w:rsidP="00503E4D">
            <w:pPr>
              <w:pStyle w:val="Tabelatekst"/>
              <w:jc w:val="center"/>
              <w:rPr>
                <w:b/>
                <w:bCs/>
                <w:sz w:val="18"/>
                <w:szCs w:val="18"/>
              </w:rPr>
            </w:pPr>
          </w:p>
        </w:tc>
        <w:tc>
          <w:tcPr>
            <w:tcW w:w="758" w:type="dxa"/>
            <w:vAlign w:val="center"/>
          </w:tcPr>
          <w:p w14:paraId="5B6CD0AF" w14:textId="77777777" w:rsidR="000C43D3" w:rsidRPr="00CC6C0E" w:rsidRDefault="000C43D3" w:rsidP="00503E4D">
            <w:pPr>
              <w:pStyle w:val="Tabelatekst"/>
              <w:jc w:val="center"/>
              <w:rPr>
                <w:b/>
                <w:bCs/>
                <w:sz w:val="18"/>
                <w:szCs w:val="18"/>
              </w:rPr>
            </w:pPr>
          </w:p>
        </w:tc>
        <w:tc>
          <w:tcPr>
            <w:tcW w:w="758" w:type="dxa"/>
            <w:vAlign w:val="center"/>
          </w:tcPr>
          <w:p w14:paraId="788EBEAF"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17363C1C" w14:textId="77777777" w:rsidR="000C43D3" w:rsidRPr="00CC6C0E" w:rsidRDefault="000C43D3" w:rsidP="00503E4D">
            <w:pPr>
              <w:pStyle w:val="Tabelatekst"/>
              <w:jc w:val="center"/>
              <w:rPr>
                <w:b/>
                <w:bCs/>
                <w:sz w:val="18"/>
                <w:szCs w:val="18"/>
              </w:rPr>
            </w:pPr>
          </w:p>
        </w:tc>
        <w:tc>
          <w:tcPr>
            <w:tcW w:w="758" w:type="dxa"/>
            <w:vAlign w:val="center"/>
          </w:tcPr>
          <w:p w14:paraId="16ACAD74" w14:textId="77777777" w:rsidR="000C43D3" w:rsidRPr="00CC6C0E" w:rsidRDefault="000C43D3" w:rsidP="00503E4D">
            <w:pPr>
              <w:pStyle w:val="Tabelatekst"/>
              <w:jc w:val="center"/>
              <w:rPr>
                <w:b/>
                <w:bCs/>
                <w:sz w:val="18"/>
                <w:szCs w:val="18"/>
              </w:rPr>
            </w:pPr>
          </w:p>
        </w:tc>
        <w:tc>
          <w:tcPr>
            <w:tcW w:w="758" w:type="dxa"/>
            <w:vAlign w:val="center"/>
          </w:tcPr>
          <w:p w14:paraId="79870637"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4C066C55" w14:textId="77777777" w:rsidR="000C43D3" w:rsidRPr="00CC6C0E" w:rsidRDefault="000C43D3" w:rsidP="00503E4D">
            <w:pPr>
              <w:pStyle w:val="Tabelatekst"/>
              <w:jc w:val="center"/>
              <w:rPr>
                <w:b/>
                <w:bCs/>
                <w:sz w:val="18"/>
                <w:szCs w:val="18"/>
              </w:rPr>
            </w:pPr>
          </w:p>
        </w:tc>
      </w:tr>
      <w:tr w:rsidR="000C43D3" w:rsidRPr="005976F7" w14:paraId="2A6E1AD1" w14:textId="77777777" w:rsidTr="00503E4D">
        <w:trPr>
          <w:trHeight w:val="275"/>
        </w:trPr>
        <w:tc>
          <w:tcPr>
            <w:tcW w:w="14430" w:type="dxa"/>
            <w:gridSpan w:val="17"/>
            <w:vAlign w:val="center"/>
          </w:tcPr>
          <w:p w14:paraId="435EE46E" w14:textId="77777777" w:rsidR="000C43D3" w:rsidRPr="00CC6C0E" w:rsidRDefault="000C43D3" w:rsidP="00503E4D">
            <w:pPr>
              <w:pStyle w:val="Tabelatekst"/>
              <w:jc w:val="center"/>
              <w:rPr>
                <w:b/>
                <w:bCs/>
                <w:sz w:val="18"/>
                <w:szCs w:val="18"/>
              </w:rPr>
            </w:pPr>
            <w:r w:rsidRPr="00CC6C0E">
              <w:rPr>
                <w:b/>
                <w:bCs/>
                <w:sz w:val="18"/>
                <w:szCs w:val="18"/>
              </w:rPr>
              <w:t>Działanie 6 Udrażnianie śródlądowych wód powierzchniowych przez usuwanie zatorów utrudniających swobodny przepływ wód oraz usuwanie namułów i rumoszu</w:t>
            </w:r>
          </w:p>
        </w:tc>
      </w:tr>
      <w:tr w:rsidR="000C43D3" w:rsidRPr="005976F7" w14:paraId="37548C0D" w14:textId="77777777" w:rsidTr="00503E4D">
        <w:tc>
          <w:tcPr>
            <w:tcW w:w="789" w:type="dxa"/>
            <w:vMerge w:val="restart"/>
            <w:textDirection w:val="btLr"/>
            <w:vAlign w:val="center"/>
          </w:tcPr>
          <w:p w14:paraId="5D078902" w14:textId="77777777" w:rsidR="000C43D3" w:rsidRPr="005976F7" w:rsidRDefault="000C43D3" w:rsidP="00D3515B">
            <w:pPr>
              <w:pStyle w:val="Tabelatekst"/>
              <w:jc w:val="center"/>
              <w:rPr>
                <w:sz w:val="18"/>
                <w:szCs w:val="18"/>
              </w:rPr>
            </w:pPr>
            <w:r w:rsidRPr="005976F7">
              <w:rPr>
                <w:sz w:val="18"/>
                <w:szCs w:val="18"/>
              </w:rPr>
              <w:t>Działanie 6</w:t>
            </w:r>
          </w:p>
        </w:tc>
        <w:tc>
          <w:tcPr>
            <w:tcW w:w="13641" w:type="dxa"/>
            <w:gridSpan w:val="16"/>
            <w:vAlign w:val="center"/>
          </w:tcPr>
          <w:p w14:paraId="051FFDB4" w14:textId="77777777" w:rsidR="000C43D3" w:rsidRPr="00CC6C0E" w:rsidRDefault="000C43D3" w:rsidP="00503E4D">
            <w:pPr>
              <w:pStyle w:val="Tabelatekst"/>
              <w:jc w:val="center"/>
              <w:rPr>
                <w:b/>
                <w:bCs/>
                <w:sz w:val="18"/>
                <w:szCs w:val="18"/>
              </w:rPr>
            </w:pPr>
            <w:r w:rsidRPr="00CC6C0E">
              <w:rPr>
                <w:b/>
                <w:bCs/>
                <w:sz w:val="18"/>
                <w:szCs w:val="18"/>
              </w:rPr>
              <w:t>Wpływ na powierzchnię ziemi i gleby</w:t>
            </w:r>
          </w:p>
        </w:tc>
      </w:tr>
      <w:tr w:rsidR="000C43D3" w:rsidRPr="005976F7" w14:paraId="6EC8BF63" w14:textId="77777777" w:rsidTr="00503E4D">
        <w:tc>
          <w:tcPr>
            <w:tcW w:w="789" w:type="dxa"/>
            <w:vMerge/>
            <w:vAlign w:val="center"/>
          </w:tcPr>
          <w:p w14:paraId="418DA843" w14:textId="77777777" w:rsidR="000C43D3" w:rsidRPr="005976F7" w:rsidRDefault="000C43D3" w:rsidP="00D3515B">
            <w:pPr>
              <w:pStyle w:val="Tabelatekst"/>
              <w:jc w:val="center"/>
              <w:rPr>
                <w:sz w:val="18"/>
                <w:szCs w:val="18"/>
              </w:rPr>
            </w:pPr>
          </w:p>
        </w:tc>
        <w:tc>
          <w:tcPr>
            <w:tcW w:w="975" w:type="dxa"/>
          </w:tcPr>
          <w:p w14:paraId="727CEE80" w14:textId="77777777" w:rsidR="000C43D3" w:rsidRPr="00A94AC0" w:rsidRDefault="000C43D3" w:rsidP="00D3515B">
            <w:pPr>
              <w:pStyle w:val="Tabelakollewa"/>
            </w:pPr>
            <w:r>
              <w:t>1.</w:t>
            </w:r>
          </w:p>
        </w:tc>
        <w:tc>
          <w:tcPr>
            <w:tcW w:w="4706" w:type="dxa"/>
          </w:tcPr>
          <w:p w14:paraId="3DD68E60" w14:textId="77777777" w:rsidR="000C43D3" w:rsidRPr="005976F7" w:rsidRDefault="000C43D3" w:rsidP="00D3515B">
            <w:pPr>
              <w:pStyle w:val="Tabelatekst"/>
              <w:rPr>
                <w:sz w:val="18"/>
                <w:szCs w:val="18"/>
              </w:rPr>
            </w:pPr>
            <w:r>
              <w:rPr>
                <w:sz w:val="18"/>
                <w:szCs w:val="18"/>
              </w:rPr>
              <w:t>Możliwa zmiana ukształtowania terenu w związku ze składowaniem usuniętego namułu lub rumoszu</w:t>
            </w:r>
          </w:p>
        </w:tc>
        <w:tc>
          <w:tcPr>
            <w:tcW w:w="316" w:type="dxa"/>
          </w:tcPr>
          <w:p w14:paraId="6B20C5AD" w14:textId="77777777" w:rsidR="000C43D3" w:rsidRPr="005976F7" w:rsidRDefault="000C43D3" w:rsidP="00D3515B">
            <w:pPr>
              <w:pStyle w:val="Tabelatekst"/>
              <w:rPr>
                <w:sz w:val="18"/>
                <w:szCs w:val="18"/>
              </w:rPr>
            </w:pPr>
          </w:p>
        </w:tc>
        <w:tc>
          <w:tcPr>
            <w:tcW w:w="316" w:type="dxa"/>
          </w:tcPr>
          <w:p w14:paraId="634C5EA7" w14:textId="77777777" w:rsidR="000C43D3" w:rsidRPr="005976F7" w:rsidRDefault="000C43D3" w:rsidP="00D3515B">
            <w:pPr>
              <w:pStyle w:val="Tabelatekst"/>
              <w:rPr>
                <w:sz w:val="18"/>
                <w:szCs w:val="18"/>
              </w:rPr>
            </w:pPr>
          </w:p>
        </w:tc>
        <w:tc>
          <w:tcPr>
            <w:tcW w:w="316" w:type="dxa"/>
            <w:shd w:val="clear" w:color="auto" w:fill="FF0000"/>
          </w:tcPr>
          <w:p w14:paraId="03D82096" w14:textId="77777777" w:rsidR="000C43D3" w:rsidRPr="005976F7" w:rsidRDefault="000C43D3" w:rsidP="00D3515B">
            <w:pPr>
              <w:pStyle w:val="Tabelatekst"/>
              <w:rPr>
                <w:sz w:val="18"/>
                <w:szCs w:val="18"/>
              </w:rPr>
            </w:pPr>
          </w:p>
        </w:tc>
        <w:tc>
          <w:tcPr>
            <w:tcW w:w="316" w:type="dxa"/>
          </w:tcPr>
          <w:p w14:paraId="1566CDE5" w14:textId="77777777" w:rsidR="000C43D3" w:rsidRPr="005976F7" w:rsidRDefault="000C43D3" w:rsidP="00D3515B">
            <w:pPr>
              <w:pStyle w:val="Tabelatekst"/>
              <w:rPr>
                <w:sz w:val="18"/>
                <w:szCs w:val="18"/>
              </w:rPr>
            </w:pPr>
          </w:p>
        </w:tc>
        <w:tc>
          <w:tcPr>
            <w:tcW w:w="316" w:type="dxa"/>
          </w:tcPr>
          <w:p w14:paraId="23F594E6" w14:textId="77777777" w:rsidR="000C43D3" w:rsidRPr="005976F7" w:rsidRDefault="000C43D3" w:rsidP="00D3515B">
            <w:pPr>
              <w:pStyle w:val="Tabelatekst"/>
              <w:rPr>
                <w:sz w:val="18"/>
                <w:szCs w:val="18"/>
              </w:rPr>
            </w:pPr>
          </w:p>
        </w:tc>
        <w:tc>
          <w:tcPr>
            <w:tcW w:w="316" w:type="dxa"/>
          </w:tcPr>
          <w:p w14:paraId="1F5DF2B4" w14:textId="77777777" w:rsidR="000C43D3" w:rsidRPr="005976F7" w:rsidRDefault="000C43D3" w:rsidP="00D3515B">
            <w:pPr>
              <w:pStyle w:val="Tabelatekst"/>
              <w:rPr>
                <w:sz w:val="18"/>
                <w:szCs w:val="18"/>
              </w:rPr>
            </w:pPr>
          </w:p>
        </w:tc>
        <w:tc>
          <w:tcPr>
            <w:tcW w:w="758" w:type="dxa"/>
            <w:vAlign w:val="center"/>
          </w:tcPr>
          <w:p w14:paraId="7234B13D"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6A8066CC" w14:textId="77777777" w:rsidR="000C43D3" w:rsidRPr="00CC6C0E" w:rsidRDefault="000C43D3" w:rsidP="00503E4D">
            <w:pPr>
              <w:pStyle w:val="Tabelatekst"/>
              <w:jc w:val="center"/>
              <w:rPr>
                <w:b/>
                <w:bCs/>
                <w:sz w:val="18"/>
                <w:szCs w:val="18"/>
              </w:rPr>
            </w:pPr>
          </w:p>
        </w:tc>
        <w:tc>
          <w:tcPr>
            <w:tcW w:w="758" w:type="dxa"/>
            <w:vAlign w:val="center"/>
          </w:tcPr>
          <w:p w14:paraId="5AF480D7" w14:textId="77777777" w:rsidR="000C43D3" w:rsidRPr="00CC6C0E" w:rsidRDefault="000C43D3" w:rsidP="00503E4D">
            <w:pPr>
              <w:pStyle w:val="Tabelatekst"/>
              <w:jc w:val="center"/>
              <w:rPr>
                <w:b/>
                <w:bCs/>
                <w:sz w:val="18"/>
                <w:szCs w:val="18"/>
              </w:rPr>
            </w:pPr>
          </w:p>
        </w:tc>
        <w:tc>
          <w:tcPr>
            <w:tcW w:w="758" w:type="dxa"/>
            <w:vAlign w:val="center"/>
          </w:tcPr>
          <w:p w14:paraId="70FFA50C" w14:textId="77777777" w:rsidR="000C43D3" w:rsidRPr="00CC6C0E" w:rsidRDefault="000C43D3" w:rsidP="00503E4D">
            <w:pPr>
              <w:pStyle w:val="Tabelatekst"/>
              <w:jc w:val="center"/>
              <w:rPr>
                <w:b/>
                <w:bCs/>
                <w:sz w:val="18"/>
                <w:szCs w:val="18"/>
              </w:rPr>
            </w:pPr>
          </w:p>
        </w:tc>
        <w:tc>
          <w:tcPr>
            <w:tcW w:w="758" w:type="dxa"/>
            <w:vAlign w:val="center"/>
          </w:tcPr>
          <w:p w14:paraId="1A6BC19C" w14:textId="77777777" w:rsidR="000C43D3" w:rsidRPr="00CC6C0E" w:rsidRDefault="000C43D3" w:rsidP="00503E4D">
            <w:pPr>
              <w:pStyle w:val="Tabelatekst"/>
              <w:jc w:val="center"/>
              <w:rPr>
                <w:b/>
                <w:bCs/>
                <w:sz w:val="18"/>
                <w:szCs w:val="18"/>
              </w:rPr>
            </w:pPr>
          </w:p>
        </w:tc>
        <w:tc>
          <w:tcPr>
            <w:tcW w:w="758" w:type="dxa"/>
            <w:vAlign w:val="center"/>
          </w:tcPr>
          <w:p w14:paraId="32EF4814"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20ACE8E8"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246FC441" w14:textId="77777777" w:rsidR="000C43D3" w:rsidRPr="00CC6C0E" w:rsidRDefault="000C43D3" w:rsidP="00503E4D">
            <w:pPr>
              <w:pStyle w:val="Tabelatekst"/>
              <w:jc w:val="center"/>
              <w:rPr>
                <w:b/>
                <w:bCs/>
                <w:sz w:val="18"/>
                <w:szCs w:val="18"/>
              </w:rPr>
            </w:pPr>
          </w:p>
        </w:tc>
      </w:tr>
      <w:tr w:rsidR="000C43D3" w:rsidRPr="005976F7" w14:paraId="14A71043" w14:textId="77777777" w:rsidTr="00503E4D">
        <w:tc>
          <w:tcPr>
            <w:tcW w:w="789" w:type="dxa"/>
            <w:vMerge/>
            <w:vAlign w:val="center"/>
          </w:tcPr>
          <w:p w14:paraId="266327A3" w14:textId="77777777" w:rsidR="000C43D3" w:rsidRPr="005976F7" w:rsidRDefault="000C43D3" w:rsidP="00D3515B">
            <w:pPr>
              <w:pStyle w:val="Tabelatekst"/>
              <w:jc w:val="center"/>
              <w:rPr>
                <w:sz w:val="18"/>
                <w:szCs w:val="18"/>
              </w:rPr>
            </w:pPr>
          </w:p>
        </w:tc>
        <w:tc>
          <w:tcPr>
            <w:tcW w:w="975" w:type="dxa"/>
          </w:tcPr>
          <w:p w14:paraId="44F456A1" w14:textId="77777777" w:rsidR="000C43D3" w:rsidRPr="00A94AC0" w:rsidRDefault="000C43D3" w:rsidP="00D3515B">
            <w:pPr>
              <w:pStyle w:val="Tabelakollewa"/>
            </w:pPr>
            <w:r>
              <w:t>2.</w:t>
            </w:r>
          </w:p>
        </w:tc>
        <w:tc>
          <w:tcPr>
            <w:tcW w:w="4706" w:type="dxa"/>
          </w:tcPr>
          <w:p w14:paraId="6CAC4417" w14:textId="77777777" w:rsidR="000C43D3" w:rsidRDefault="000C43D3" w:rsidP="00D3515B">
            <w:pPr>
              <w:pStyle w:val="Tabelatekst"/>
              <w:rPr>
                <w:sz w:val="18"/>
                <w:szCs w:val="18"/>
              </w:rPr>
            </w:pPr>
            <w:r>
              <w:rPr>
                <w:sz w:val="18"/>
                <w:szCs w:val="18"/>
              </w:rPr>
              <w:t>Możliwa degradacja gleb na obszarze składowania usuniętego namułu lub rumoszu</w:t>
            </w:r>
          </w:p>
        </w:tc>
        <w:tc>
          <w:tcPr>
            <w:tcW w:w="316" w:type="dxa"/>
          </w:tcPr>
          <w:p w14:paraId="27BD0BE3" w14:textId="77777777" w:rsidR="000C43D3" w:rsidRPr="005976F7" w:rsidRDefault="000C43D3" w:rsidP="00D3515B">
            <w:pPr>
              <w:pStyle w:val="Tabelatekst"/>
              <w:rPr>
                <w:sz w:val="18"/>
                <w:szCs w:val="18"/>
              </w:rPr>
            </w:pPr>
          </w:p>
        </w:tc>
        <w:tc>
          <w:tcPr>
            <w:tcW w:w="316" w:type="dxa"/>
          </w:tcPr>
          <w:p w14:paraId="1A7DBBBD" w14:textId="77777777" w:rsidR="000C43D3" w:rsidRPr="005976F7" w:rsidRDefault="000C43D3" w:rsidP="00D3515B">
            <w:pPr>
              <w:pStyle w:val="Tabelatekst"/>
              <w:rPr>
                <w:sz w:val="18"/>
                <w:szCs w:val="18"/>
              </w:rPr>
            </w:pPr>
          </w:p>
        </w:tc>
        <w:tc>
          <w:tcPr>
            <w:tcW w:w="316" w:type="dxa"/>
            <w:shd w:val="clear" w:color="auto" w:fill="FF0000"/>
          </w:tcPr>
          <w:p w14:paraId="649804F2" w14:textId="77777777" w:rsidR="000C43D3" w:rsidRPr="005976F7" w:rsidRDefault="000C43D3" w:rsidP="00D3515B">
            <w:pPr>
              <w:pStyle w:val="Tabelatekst"/>
              <w:rPr>
                <w:sz w:val="18"/>
                <w:szCs w:val="18"/>
              </w:rPr>
            </w:pPr>
          </w:p>
        </w:tc>
        <w:tc>
          <w:tcPr>
            <w:tcW w:w="316" w:type="dxa"/>
          </w:tcPr>
          <w:p w14:paraId="3702961A" w14:textId="77777777" w:rsidR="000C43D3" w:rsidRPr="005976F7" w:rsidRDefault="000C43D3" w:rsidP="00D3515B">
            <w:pPr>
              <w:pStyle w:val="Tabelatekst"/>
              <w:rPr>
                <w:sz w:val="18"/>
                <w:szCs w:val="18"/>
              </w:rPr>
            </w:pPr>
          </w:p>
        </w:tc>
        <w:tc>
          <w:tcPr>
            <w:tcW w:w="316" w:type="dxa"/>
          </w:tcPr>
          <w:p w14:paraId="79452348" w14:textId="77777777" w:rsidR="000C43D3" w:rsidRPr="005976F7" w:rsidRDefault="000C43D3" w:rsidP="00D3515B">
            <w:pPr>
              <w:pStyle w:val="Tabelatekst"/>
              <w:rPr>
                <w:sz w:val="18"/>
                <w:szCs w:val="18"/>
              </w:rPr>
            </w:pPr>
          </w:p>
        </w:tc>
        <w:tc>
          <w:tcPr>
            <w:tcW w:w="316" w:type="dxa"/>
          </w:tcPr>
          <w:p w14:paraId="6C677811" w14:textId="77777777" w:rsidR="000C43D3" w:rsidRPr="005976F7" w:rsidRDefault="000C43D3" w:rsidP="00D3515B">
            <w:pPr>
              <w:pStyle w:val="Tabelatekst"/>
              <w:rPr>
                <w:sz w:val="18"/>
                <w:szCs w:val="18"/>
              </w:rPr>
            </w:pPr>
          </w:p>
        </w:tc>
        <w:tc>
          <w:tcPr>
            <w:tcW w:w="758" w:type="dxa"/>
            <w:vAlign w:val="center"/>
          </w:tcPr>
          <w:p w14:paraId="58760834"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43259F9D" w14:textId="77777777" w:rsidR="000C43D3" w:rsidRPr="00CC6C0E" w:rsidRDefault="000C43D3" w:rsidP="00503E4D">
            <w:pPr>
              <w:pStyle w:val="Tabelatekst"/>
              <w:jc w:val="center"/>
              <w:rPr>
                <w:b/>
                <w:bCs/>
                <w:sz w:val="18"/>
                <w:szCs w:val="18"/>
              </w:rPr>
            </w:pPr>
          </w:p>
        </w:tc>
        <w:tc>
          <w:tcPr>
            <w:tcW w:w="758" w:type="dxa"/>
            <w:vAlign w:val="center"/>
          </w:tcPr>
          <w:p w14:paraId="15691305" w14:textId="77777777" w:rsidR="000C43D3" w:rsidRPr="00CC6C0E" w:rsidRDefault="000C43D3" w:rsidP="00503E4D">
            <w:pPr>
              <w:pStyle w:val="Tabelatekst"/>
              <w:jc w:val="center"/>
              <w:rPr>
                <w:b/>
                <w:bCs/>
                <w:sz w:val="18"/>
                <w:szCs w:val="18"/>
              </w:rPr>
            </w:pPr>
          </w:p>
        </w:tc>
        <w:tc>
          <w:tcPr>
            <w:tcW w:w="758" w:type="dxa"/>
            <w:vAlign w:val="center"/>
          </w:tcPr>
          <w:p w14:paraId="7B0B5724" w14:textId="77777777" w:rsidR="000C43D3" w:rsidRPr="00CC6C0E" w:rsidRDefault="000C43D3" w:rsidP="00503E4D">
            <w:pPr>
              <w:pStyle w:val="Tabelatekst"/>
              <w:jc w:val="center"/>
              <w:rPr>
                <w:b/>
                <w:bCs/>
                <w:sz w:val="18"/>
                <w:szCs w:val="18"/>
              </w:rPr>
            </w:pPr>
          </w:p>
        </w:tc>
        <w:tc>
          <w:tcPr>
            <w:tcW w:w="758" w:type="dxa"/>
            <w:vAlign w:val="center"/>
          </w:tcPr>
          <w:p w14:paraId="7D1B0659" w14:textId="77777777" w:rsidR="000C43D3" w:rsidRPr="00CC6C0E" w:rsidRDefault="000C43D3" w:rsidP="00503E4D">
            <w:pPr>
              <w:pStyle w:val="Tabelatekst"/>
              <w:jc w:val="center"/>
              <w:rPr>
                <w:b/>
                <w:bCs/>
                <w:sz w:val="18"/>
                <w:szCs w:val="18"/>
              </w:rPr>
            </w:pPr>
          </w:p>
        </w:tc>
        <w:tc>
          <w:tcPr>
            <w:tcW w:w="758" w:type="dxa"/>
            <w:vAlign w:val="center"/>
          </w:tcPr>
          <w:p w14:paraId="10CF715B"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013C6EA1"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066CBD4E" w14:textId="77777777" w:rsidR="000C43D3" w:rsidRPr="00CC6C0E" w:rsidRDefault="000C43D3" w:rsidP="00503E4D">
            <w:pPr>
              <w:pStyle w:val="Tabelatekst"/>
              <w:jc w:val="center"/>
              <w:rPr>
                <w:b/>
                <w:bCs/>
                <w:sz w:val="18"/>
                <w:szCs w:val="18"/>
              </w:rPr>
            </w:pPr>
          </w:p>
        </w:tc>
      </w:tr>
      <w:tr w:rsidR="000C43D3" w:rsidRPr="005976F7" w14:paraId="3EEDAA99" w14:textId="77777777" w:rsidTr="00503E4D">
        <w:tc>
          <w:tcPr>
            <w:tcW w:w="789" w:type="dxa"/>
            <w:vMerge/>
            <w:vAlign w:val="center"/>
          </w:tcPr>
          <w:p w14:paraId="68279EC8" w14:textId="77777777" w:rsidR="000C43D3" w:rsidRPr="005976F7" w:rsidRDefault="000C43D3" w:rsidP="00D3515B">
            <w:pPr>
              <w:pStyle w:val="Tabelatekst"/>
              <w:jc w:val="center"/>
              <w:rPr>
                <w:sz w:val="18"/>
                <w:szCs w:val="18"/>
              </w:rPr>
            </w:pPr>
          </w:p>
        </w:tc>
        <w:tc>
          <w:tcPr>
            <w:tcW w:w="13641" w:type="dxa"/>
            <w:gridSpan w:val="16"/>
            <w:vAlign w:val="center"/>
          </w:tcPr>
          <w:p w14:paraId="53034151" w14:textId="77777777" w:rsidR="000C43D3" w:rsidRPr="00CC6C0E" w:rsidRDefault="000C43D3" w:rsidP="00503E4D">
            <w:pPr>
              <w:pStyle w:val="Tabelatekst"/>
              <w:jc w:val="center"/>
              <w:rPr>
                <w:b/>
                <w:bCs/>
                <w:sz w:val="18"/>
                <w:szCs w:val="18"/>
              </w:rPr>
            </w:pPr>
            <w:r w:rsidRPr="00CC6C0E">
              <w:rPr>
                <w:b/>
                <w:bCs/>
                <w:sz w:val="18"/>
                <w:szCs w:val="18"/>
              </w:rPr>
              <w:t>Wpływ na wody powierzchniowe</w:t>
            </w:r>
          </w:p>
        </w:tc>
      </w:tr>
      <w:tr w:rsidR="000C43D3" w:rsidRPr="005976F7" w14:paraId="0E39B7CA" w14:textId="77777777" w:rsidTr="00503E4D">
        <w:tc>
          <w:tcPr>
            <w:tcW w:w="789" w:type="dxa"/>
            <w:vMerge/>
            <w:vAlign w:val="center"/>
          </w:tcPr>
          <w:p w14:paraId="3EB6982F" w14:textId="77777777" w:rsidR="000C43D3" w:rsidRPr="005976F7" w:rsidRDefault="000C43D3" w:rsidP="00D3515B">
            <w:pPr>
              <w:pStyle w:val="Tabelatekst"/>
              <w:jc w:val="center"/>
              <w:rPr>
                <w:sz w:val="18"/>
                <w:szCs w:val="18"/>
              </w:rPr>
            </w:pPr>
          </w:p>
        </w:tc>
        <w:tc>
          <w:tcPr>
            <w:tcW w:w="975" w:type="dxa"/>
          </w:tcPr>
          <w:p w14:paraId="7DF90C6D" w14:textId="77777777" w:rsidR="000C43D3" w:rsidRPr="005976F7" w:rsidRDefault="000C43D3" w:rsidP="00D3515B">
            <w:pPr>
              <w:pStyle w:val="Tabelatekst"/>
              <w:rPr>
                <w:sz w:val="18"/>
                <w:szCs w:val="18"/>
              </w:rPr>
            </w:pPr>
            <w:r>
              <w:rPr>
                <w:sz w:val="18"/>
                <w:szCs w:val="18"/>
              </w:rPr>
              <w:t>1.</w:t>
            </w:r>
          </w:p>
        </w:tc>
        <w:tc>
          <w:tcPr>
            <w:tcW w:w="4706" w:type="dxa"/>
          </w:tcPr>
          <w:p w14:paraId="565EAB21" w14:textId="77777777" w:rsidR="000C43D3" w:rsidRPr="005976F7" w:rsidRDefault="000C43D3" w:rsidP="00D3515B">
            <w:pPr>
              <w:pStyle w:val="Tabelatekst"/>
              <w:rPr>
                <w:sz w:val="18"/>
                <w:szCs w:val="18"/>
              </w:rPr>
            </w:pPr>
            <w:r>
              <w:rPr>
                <w:sz w:val="18"/>
                <w:szCs w:val="18"/>
              </w:rPr>
              <w:t xml:space="preserve">Zmniejszenie </w:t>
            </w:r>
            <w:r w:rsidRPr="007E05DC">
              <w:rPr>
                <w:sz w:val="18"/>
                <w:szCs w:val="18"/>
              </w:rPr>
              <w:t>różnorodności gatunków ichtiofauny i makrobezkręgowców bentosowych</w:t>
            </w:r>
          </w:p>
        </w:tc>
        <w:tc>
          <w:tcPr>
            <w:tcW w:w="316" w:type="dxa"/>
          </w:tcPr>
          <w:p w14:paraId="08D802CF" w14:textId="77777777" w:rsidR="000C43D3" w:rsidRPr="005976F7" w:rsidRDefault="000C43D3" w:rsidP="00D3515B">
            <w:pPr>
              <w:pStyle w:val="Tabelatekst"/>
              <w:rPr>
                <w:sz w:val="18"/>
                <w:szCs w:val="18"/>
              </w:rPr>
            </w:pPr>
          </w:p>
        </w:tc>
        <w:tc>
          <w:tcPr>
            <w:tcW w:w="316" w:type="dxa"/>
            <w:tcBorders>
              <w:bottom w:val="single" w:sz="4" w:space="0" w:color="auto"/>
            </w:tcBorders>
            <w:shd w:val="clear" w:color="auto" w:fill="FF0000"/>
          </w:tcPr>
          <w:p w14:paraId="61F06F4D" w14:textId="77777777" w:rsidR="000C43D3" w:rsidRPr="005976F7" w:rsidRDefault="000C43D3" w:rsidP="00D3515B">
            <w:pPr>
              <w:pStyle w:val="Tabelatekst"/>
              <w:rPr>
                <w:sz w:val="18"/>
                <w:szCs w:val="18"/>
              </w:rPr>
            </w:pPr>
          </w:p>
        </w:tc>
        <w:tc>
          <w:tcPr>
            <w:tcW w:w="316" w:type="dxa"/>
            <w:tcBorders>
              <w:bottom w:val="single" w:sz="4" w:space="0" w:color="auto"/>
            </w:tcBorders>
            <w:shd w:val="clear" w:color="auto" w:fill="FF0000"/>
          </w:tcPr>
          <w:p w14:paraId="5FEACE56" w14:textId="77777777" w:rsidR="000C43D3" w:rsidRPr="005976F7" w:rsidRDefault="000C43D3" w:rsidP="00D3515B">
            <w:pPr>
              <w:pStyle w:val="Tabelatekst"/>
              <w:rPr>
                <w:sz w:val="18"/>
                <w:szCs w:val="18"/>
              </w:rPr>
            </w:pPr>
          </w:p>
        </w:tc>
        <w:tc>
          <w:tcPr>
            <w:tcW w:w="316" w:type="dxa"/>
          </w:tcPr>
          <w:p w14:paraId="4DFAB2A0" w14:textId="77777777" w:rsidR="000C43D3" w:rsidRPr="005976F7" w:rsidRDefault="000C43D3" w:rsidP="00D3515B">
            <w:pPr>
              <w:pStyle w:val="Tabelatekst"/>
              <w:rPr>
                <w:sz w:val="18"/>
                <w:szCs w:val="18"/>
              </w:rPr>
            </w:pPr>
          </w:p>
        </w:tc>
        <w:tc>
          <w:tcPr>
            <w:tcW w:w="316" w:type="dxa"/>
          </w:tcPr>
          <w:p w14:paraId="25A387DB" w14:textId="77777777" w:rsidR="000C43D3" w:rsidRPr="005976F7" w:rsidRDefault="000C43D3" w:rsidP="00D3515B">
            <w:pPr>
              <w:pStyle w:val="Tabelatekst"/>
              <w:rPr>
                <w:sz w:val="18"/>
                <w:szCs w:val="18"/>
              </w:rPr>
            </w:pPr>
          </w:p>
        </w:tc>
        <w:tc>
          <w:tcPr>
            <w:tcW w:w="316" w:type="dxa"/>
          </w:tcPr>
          <w:p w14:paraId="0D9FAD56" w14:textId="77777777" w:rsidR="000C43D3" w:rsidRPr="005976F7" w:rsidRDefault="000C43D3" w:rsidP="00D3515B">
            <w:pPr>
              <w:pStyle w:val="Tabelatekst"/>
              <w:rPr>
                <w:sz w:val="18"/>
                <w:szCs w:val="18"/>
              </w:rPr>
            </w:pPr>
          </w:p>
        </w:tc>
        <w:tc>
          <w:tcPr>
            <w:tcW w:w="758" w:type="dxa"/>
            <w:vAlign w:val="center"/>
          </w:tcPr>
          <w:p w14:paraId="41C96860"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66B60430" w14:textId="77777777" w:rsidR="000C43D3" w:rsidRPr="00CC6C0E" w:rsidRDefault="000C43D3" w:rsidP="00503E4D">
            <w:pPr>
              <w:pStyle w:val="Tabelatekst"/>
              <w:jc w:val="center"/>
              <w:rPr>
                <w:b/>
                <w:bCs/>
                <w:sz w:val="18"/>
                <w:szCs w:val="18"/>
              </w:rPr>
            </w:pPr>
          </w:p>
        </w:tc>
        <w:tc>
          <w:tcPr>
            <w:tcW w:w="758" w:type="dxa"/>
            <w:vAlign w:val="center"/>
          </w:tcPr>
          <w:p w14:paraId="6FCB930E" w14:textId="77777777" w:rsidR="000C43D3" w:rsidRPr="00CC6C0E" w:rsidRDefault="000C43D3" w:rsidP="00503E4D">
            <w:pPr>
              <w:pStyle w:val="Tabelatekst"/>
              <w:jc w:val="center"/>
              <w:rPr>
                <w:b/>
                <w:bCs/>
                <w:sz w:val="18"/>
                <w:szCs w:val="18"/>
              </w:rPr>
            </w:pPr>
          </w:p>
        </w:tc>
        <w:tc>
          <w:tcPr>
            <w:tcW w:w="758" w:type="dxa"/>
            <w:vAlign w:val="center"/>
          </w:tcPr>
          <w:p w14:paraId="6FD57652" w14:textId="77777777" w:rsidR="000C43D3" w:rsidRPr="00CC6C0E" w:rsidRDefault="000C43D3" w:rsidP="00503E4D">
            <w:pPr>
              <w:pStyle w:val="Tabelatekst"/>
              <w:jc w:val="center"/>
              <w:rPr>
                <w:b/>
                <w:bCs/>
                <w:sz w:val="18"/>
                <w:szCs w:val="18"/>
              </w:rPr>
            </w:pPr>
          </w:p>
        </w:tc>
        <w:tc>
          <w:tcPr>
            <w:tcW w:w="758" w:type="dxa"/>
            <w:vAlign w:val="center"/>
          </w:tcPr>
          <w:p w14:paraId="6B2919E7"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22D3A556" w14:textId="77777777" w:rsidR="000C43D3" w:rsidRPr="00CC6C0E" w:rsidRDefault="000C43D3" w:rsidP="00503E4D">
            <w:pPr>
              <w:pStyle w:val="Tabelatekst"/>
              <w:jc w:val="center"/>
              <w:rPr>
                <w:b/>
                <w:bCs/>
                <w:sz w:val="18"/>
                <w:szCs w:val="18"/>
              </w:rPr>
            </w:pPr>
          </w:p>
        </w:tc>
        <w:tc>
          <w:tcPr>
            <w:tcW w:w="758" w:type="dxa"/>
            <w:vAlign w:val="center"/>
          </w:tcPr>
          <w:p w14:paraId="2C7A95CE" w14:textId="77777777" w:rsidR="000C43D3" w:rsidRPr="00CC6C0E" w:rsidRDefault="000C43D3" w:rsidP="00503E4D">
            <w:pPr>
              <w:pStyle w:val="Tabelatekst"/>
              <w:jc w:val="center"/>
              <w:rPr>
                <w:b/>
                <w:bCs/>
                <w:sz w:val="18"/>
                <w:szCs w:val="18"/>
              </w:rPr>
            </w:pPr>
          </w:p>
        </w:tc>
        <w:tc>
          <w:tcPr>
            <w:tcW w:w="758" w:type="dxa"/>
            <w:vAlign w:val="center"/>
          </w:tcPr>
          <w:p w14:paraId="75D1D733"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439B2538" w14:textId="77777777" w:rsidTr="00503E4D">
        <w:tc>
          <w:tcPr>
            <w:tcW w:w="789" w:type="dxa"/>
            <w:vMerge/>
            <w:vAlign w:val="center"/>
          </w:tcPr>
          <w:p w14:paraId="574C8863" w14:textId="77777777" w:rsidR="000C43D3" w:rsidRPr="005976F7" w:rsidRDefault="000C43D3" w:rsidP="00D3515B">
            <w:pPr>
              <w:pStyle w:val="Tabelatekst"/>
              <w:jc w:val="center"/>
              <w:rPr>
                <w:sz w:val="18"/>
                <w:szCs w:val="18"/>
              </w:rPr>
            </w:pPr>
          </w:p>
        </w:tc>
        <w:tc>
          <w:tcPr>
            <w:tcW w:w="975" w:type="dxa"/>
          </w:tcPr>
          <w:p w14:paraId="2E192D29" w14:textId="77777777" w:rsidR="000C43D3" w:rsidRPr="005976F7" w:rsidRDefault="000C43D3" w:rsidP="00D3515B">
            <w:pPr>
              <w:pStyle w:val="Tabelatekst"/>
              <w:rPr>
                <w:sz w:val="18"/>
                <w:szCs w:val="18"/>
              </w:rPr>
            </w:pPr>
            <w:r>
              <w:rPr>
                <w:sz w:val="18"/>
                <w:szCs w:val="18"/>
              </w:rPr>
              <w:t>2.</w:t>
            </w:r>
          </w:p>
        </w:tc>
        <w:tc>
          <w:tcPr>
            <w:tcW w:w="4706" w:type="dxa"/>
          </w:tcPr>
          <w:p w14:paraId="16E646A7" w14:textId="77777777" w:rsidR="000C43D3" w:rsidRPr="005976F7" w:rsidRDefault="000C43D3" w:rsidP="00D3515B">
            <w:pPr>
              <w:pStyle w:val="Tabelatekst"/>
              <w:rPr>
                <w:sz w:val="18"/>
                <w:szCs w:val="18"/>
              </w:rPr>
            </w:pPr>
            <w:r>
              <w:rPr>
                <w:sz w:val="18"/>
                <w:szCs w:val="18"/>
              </w:rPr>
              <w:t>Zmniejszenie różnorodności siedlisk</w:t>
            </w:r>
          </w:p>
        </w:tc>
        <w:tc>
          <w:tcPr>
            <w:tcW w:w="316" w:type="dxa"/>
          </w:tcPr>
          <w:p w14:paraId="1B313675" w14:textId="77777777" w:rsidR="000C43D3" w:rsidRPr="005976F7" w:rsidRDefault="000C43D3" w:rsidP="00D3515B">
            <w:pPr>
              <w:pStyle w:val="Tabelatekst"/>
              <w:rPr>
                <w:sz w:val="18"/>
                <w:szCs w:val="18"/>
              </w:rPr>
            </w:pPr>
          </w:p>
        </w:tc>
        <w:tc>
          <w:tcPr>
            <w:tcW w:w="316" w:type="dxa"/>
            <w:shd w:val="clear" w:color="auto" w:fill="FF0000"/>
          </w:tcPr>
          <w:p w14:paraId="4A02EC69" w14:textId="77777777" w:rsidR="000C43D3" w:rsidRPr="005976F7" w:rsidRDefault="000C43D3" w:rsidP="00D3515B">
            <w:pPr>
              <w:pStyle w:val="Tabelatekst"/>
              <w:rPr>
                <w:sz w:val="18"/>
                <w:szCs w:val="18"/>
              </w:rPr>
            </w:pPr>
          </w:p>
        </w:tc>
        <w:tc>
          <w:tcPr>
            <w:tcW w:w="316" w:type="dxa"/>
            <w:shd w:val="clear" w:color="auto" w:fill="FF0000"/>
          </w:tcPr>
          <w:p w14:paraId="6D34640A" w14:textId="77777777" w:rsidR="000C43D3" w:rsidRPr="005976F7" w:rsidRDefault="000C43D3" w:rsidP="00D3515B">
            <w:pPr>
              <w:pStyle w:val="Tabelatekst"/>
              <w:rPr>
                <w:sz w:val="18"/>
                <w:szCs w:val="18"/>
              </w:rPr>
            </w:pPr>
          </w:p>
        </w:tc>
        <w:tc>
          <w:tcPr>
            <w:tcW w:w="316" w:type="dxa"/>
            <w:tcBorders>
              <w:bottom w:val="single" w:sz="4" w:space="0" w:color="auto"/>
            </w:tcBorders>
          </w:tcPr>
          <w:p w14:paraId="0DEEC30E" w14:textId="77777777" w:rsidR="000C43D3" w:rsidRPr="005976F7" w:rsidRDefault="000C43D3" w:rsidP="00D3515B">
            <w:pPr>
              <w:pStyle w:val="Tabelatekst"/>
              <w:rPr>
                <w:sz w:val="18"/>
                <w:szCs w:val="18"/>
              </w:rPr>
            </w:pPr>
          </w:p>
        </w:tc>
        <w:tc>
          <w:tcPr>
            <w:tcW w:w="316" w:type="dxa"/>
            <w:tcBorders>
              <w:bottom w:val="single" w:sz="4" w:space="0" w:color="auto"/>
            </w:tcBorders>
          </w:tcPr>
          <w:p w14:paraId="1BBDA776" w14:textId="77777777" w:rsidR="000C43D3" w:rsidRPr="005976F7" w:rsidRDefault="000C43D3" w:rsidP="00D3515B">
            <w:pPr>
              <w:pStyle w:val="Tabelatekst"/>
              <w:rPr>
                <w:sz w:val="18"/>
                <w:szCs w:val="18"/>
              </w:rPr>
            </w:pPr>
          </w:p>
        </w:tc>
        <w:tc>
          <w:tcPr>
            <w:tcW w:w="316" w:type="dxa"/>
          </w:tcPr>
          <w:p w14:paraId="55CE1642" w14:textId="77777777" w:rsidR="000C43D3" w:rsidRPr="005976F7" w:rsidRDefault="000C43D3" w:rsidP="00D3515B">
            <w:pPr>
              <w:pStyle w:val="Tabelatekst"/>
              <w:rPr>
                <w:sz w:val="18"/>
                <w:szCs w:val="18"/>
              </w:rPr>
            </w:pPr>
          </w:p>
        </w:tc>
        <w:tc>
          <w:tcPr>
            <w:tcW w:w="758" w:type="dxa"/>
            <w:vAlign w:val="center"/>
          </w:tcPr>
          <w:p w14:paraId="5E38CB40"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43DA37F5" w14:textId="77777777" w:rsidR="000C43D3" w:rsidRPr="00CC6C0E" w:rsidRDefault="000C43D3" w:rsidP="00503E4D">
            <w:pPr>
              <w:pStyle w:val="Tabelatekst"/>
              <w:jc w:val="center"/>
              <w:rPr>
                <w:b/>
                <w:bCs/>
                <w:sz w:val="18"/>
                <w:szCs w:val="18"/>
              </w:rPr>
            </w:pPr>
          </w:p>
        </w:tc>
        <w:tc>
          <w:tcPr>
            <w:tcW w:w="758" w:type="dxa"/>
            <w:vAlign w:val="center"/>
          </w:tcPr>
          <w:p w14:paraId="25A18673" w14:textId="77777777" w:rsidR="000C43D3" w:rsidRPr="00CC6C0E" w:rsidRDefault="000C43D3" w:rsidP="00503E4D">
            <w:pPr>
              <w:pStyle w:val="Tabelatekst"/>
              <w:jc w:val="center"/>
              <w:rPr>
                <w:b/>
                <w:bCs/>
                <w:sz w:val="18"/>
                <w:szCs w:val="18"/>
              </w:rPr>
            </w:pPr>
          </w:p>
        </w:tc>
        <w:tc>
          <w:tcPr>
            <w:tcW w:w="758" w:type="dxa"/>
            <w:vAlign w:val="center"/>
          </w:tcPr>
          <w:p w14:paraId="40AFB874" w14:textId="77777777" w:rsidR="000C43D3" w:rsidRPr="00CC6C0E" w:rsidRDefault="000C43D3" w:rsidP="00503E4D">
            <w:pPr>
              <w:pStyle w:val="Tabelatekst"/>
              <w:jc w:val="center"/>
              <w:rPr>
                <w:b/>
                <w:bCs/>
                <w:sz w:val="18"/>
                <w:szCs w:val="18"/>
              </w:rPr>
            </w:pPr>
          </w:p>
        </w:tc>
        <w:tc>
          <w:tcPr>
            <w:tcW w:w="758" w:type="dxa"/>
            <w:vAlign w:val="center"/>
          </w:tcPr>
          <w:p w14:paraId="30440957"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3D272838" w14:textId="77777777" w:rsidR="000C43D3" w:rsidRPr="00CC6C0E" w:rsidRDefault="000C43D3" w:rsidP="00503E4D">
            <w:pPr>
              <w:pStyle w:val="Tabelatekst"/>
              <w:jc w:val="center"/>
              <w:rPr>
                <w:b/>
                <w:bCs/>
                <w:sz w:val="18"/>
                <w:szCs w:val="18"/>
              </w:rPr>
            </w:pPr>
          </w:p>
        </w:tc>
        <w:tc>
          <w:tcPr>
            <w:tcW w:w="758" w:type="dxa"/>
            <w:vAlign w:val="center"/>
          </w:tcPr>
          <w:p w14:paraId="223ECF7A" w14:textId="77777777" w:rsidR="000C43D3" w:rsidRPr="00CC6C0E" w:rsidRDefault="000C43D3" w:rsidP="00503E4D">
            <w:pPr>
              <w:pStyle w:val="Tabelatekst"/>
              <w:jc w:val="center"/>
              <w:rPr>
                <w:b/>
                <w:bCs/>
                <w:sz w:val="18"/>
                <w:szCs w:val="18"/>
              </w:rPr>
            </w:pPr>
          </w:p>
        </w:tc>
        <w:tc>
          <w:tcPr>
            <w:tcW w:w="758" w:type="dxa"/>
            <w:vAlign w:val="center"/>
          </w:tcPr>
          <w:p w14:paraId="5EAA3AB5"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02F206E3" w14:textId="77777777" w:rsidTr="00503E4D">
        <w:tc>
          <w:tcPr>
            <w:tcW w:w="789" w:type="dxa"/>
            <w:vMerge/>
            <w:vAlign w:val="center"/>
          </w:tcPr>
          <w:p w14:paraId="31EFABAA" w14:textId="77777777" w:rsidR="000C43D3" w:rsidRPr="005976F7" w:rsidRDefault="000C43D3" w:rsidP="00D3515B">
            <w:pPr>
              <w:pStyle w:val="Tabelatekst"/>
              <w:jc w:val="center"/>
              <w:rPr>
                <w:sz w:val="18"/>
                <w:szCs w:val="18"/>
              </w:rPr>
            </w:pPr>
          </w:p>
        </w:tc>
        <w:tc>
          <w:tcPr>
            <w:tcW w:w="975" w:type="dxa"/>
          </w:tcPr>
          <w:p w14:paraId="529955D3" w14:textId="77777777" w:rsidR="000C43D3" w:rsidRPr="005976F7" w:rsidRDefault="000C43D3" w:rsidP="00D3515B">
            <w:pPr>
              <w:pStyle w:val="Tabelatekst"/>
              <w:rPr>
                <w:sz w:val="18"/>
                <w:szCs w:val="18"/>
              </w:rPr>
            </w:pPr>
            <w:r>
              <w:rPr>
                <w:sz w:val="18"/>
                <w:szCs w:val="18"/>
              </w:rPr>
              <w:t>3.</w:t>
            </w:r>
          </w:p>
        </w:tc>
        <w:tc>
          <w:tcPr>
            <w:tcW w:w="4706" w:type="dxa"/>
          </w:tcPr>
          <w:p w14:paraId="5F7E5AEA" w14:textId="77777777" w:rsidR="000C43D3" w:rsidRPr="005976F7" w:rsidRDefault="000C43D3" w:rsidP="00D3515B">
            <w:pPr>
              <w:pStyle w:val="Tabelatekst"/>
              <w:rPr>
                <w:sz w:val="18"/>
                <w:szCs w:val="18"/>
              </w:rPr>
            </w:pPr>
            <w:r>
              <w:rPr>
                <w:sz w:val="18"/>
                <w:szCs w:val="18"/>
              </w:rPr>
              <w:t xml:space="preserve">Ograniczenie zachodzących </w:t>
            </w:r>
            <w:r w:rsidRPr="00AE09D1">
              <w:rPr>
                <w:sz w:val="18"/>
                <w:szCs w:val="18"/>
              </w:rPr>
              <w:t>procesów hydromorfologicznych</w:t>
            </w:r>
          </w:p>
        </w:tc>
        <w:tc>
          <w:tcPr>
            <w:tcW w:w="316" w:type="dxa"/>
          </w:tcPr>
          <w:p w14:paraId="0D72A5FE" w14:textId="77777777" w:rsidR="000C43D3" w:rsidRPr="005976F7" w:rsidRDefault="000C43D3" w:rsidP="00D3515B">
            <w:pPr>
              <w:pStyle w:val="Tabelatekst"/>
              <w:rPr>
                <w:sz w:val="18"/>
                <w:szCs w:val="18"/>
              </w:rPr>
            </w:pPr>
          </w:p>
        </w:tc>
        <w:tc>
          <w:tcPr>
            <w:tcW w:w="316" w:type="dxa"/>
            <w:shd w:val="clear" w:color="auto" w:fill="FF0000"/>
          </w:tcPr>
          <w:p w14:paraId="0256B2BB" w14:textId="77777777" w:rsidR="000C43D3" w:rsidRPr="005976F7" w:rsidRDefault="000C43D3" w:rsidP="00D3515B">
            <w:pPr>
              <w:pStyle w:val="Tabelatekst"/>
              <w:rPr>
                <w:sz w:val="18"/>
                <w:szCs w:val="18"/>
              </w:rPr>
            </w:pPr>
          </w:p>
        </w:tc>
        <w:tc>
          <w:tcPr>
            <w:tcW w:w="316" w:type="dxa"/>
            <w:shd w:val="clear" w:color="auto" w:fill="FF0000"/>
          </w:tcPr>
          <w:p w14:paraId="53135EEA" w14:textId="77777777" w:rsidR="000C43D3" w:rsidRPr="005976F7" w:rsidRDefault="000C43D3" w:rsidP="00D3515B">
            <w:pPr>
              <w:pStyle w:val="Tabelatekst"/>
              <w:rPr>
                <w:sz w:val="18"/>
                <w:szCs w:val="18"/>
              </w:rPr>
            </w:pPr>
          </w:p>
        </w:tc>
        <w:tc>
          <w:tcPr>
            <w:tcW w:w="316" w:type="dxa"/>
            <w:tcBorders>
              <w:bottom w:val="single" w:sz="4" w:space="0" w:color="auto"/>
            </w:tcBorders>
          </w:tcPr>
          <w:p w14:paraId="292D0C94" w14:textId="77777777" w:rsidR="000C43D3" w:rsidRPr="005976F7" w:rsidRDefault="000C43D3" w:rsidP="00D3515B">
            <w:pPr>
              <w:pStyle w:val="Tabelatekst"/>
              <w:rPr>
                <w:sz w:val="18"/>
                <w:szCs w:val="18"/>
              </w:rPr>
            </w:pPr>
          </w:p>
        </w:tc>
        <w:tc>
          <w:tcPr>
            <w:tcW w:w="316" w:type="dxa"/>
            <w:tcBorders>
              <w:bottom w:val="single" w:sz="4" w:space="0" w:color="auto"/>
            </w:tcBorders>
          </w:tcPr>
          <w:p w14:paraId="404864E1" w14:textId="77777777" w:rsidR="000C43D3" w:rsidRPr="005976F7" w:rsidRDefault="000C43D3" w:rsidP="00D3515B">
            <w:pPr>
              <w:pStyle w:val="Tabelatekst"/>
              <w:rPr>
                <w:sz w:val="18"/>
                <w:szCs w:val="18"/>
              </w:rPr>
            </w:pPr>
          </w:p>
        </w:tc>
        <w:tc>
          <w:tcPr>
            <w:tcW w:w="316" w:type="dxa"/>
          </w:tcPr>
          <w:p w14:paraId="3452E0C8" w14:textId="77777777" w:rsidR="000C43D3" w:rsidRPr="005976F7" w:rsidRDefault="000C43D3" w:rsidP="00D3515B">
            <w:pPr>
              <w:pStyle w:val="Tabelatekst"/>
              <w:rPr>
                <w:sz w:val="18"/>
                <w:szCs w:val="18"/>
              </w:rPr>
            </w:pPr>
          </w:p>
        </w:tc>
        <w:tc>
          <w:tcPr>
            <w:tcW w:w="758" w:type="dxa"/>
            <w:vAlign w:val="center"/>
          </w:tcPr>
          <w:p w14:paraId="6A8638B6"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3A3A9913" w14:textId="77777777" w:rsidR="000C43D3" w:rsidRPr="00CC6C0E" w:rsidRDefault="000C43D3" w:rsidP="00503E4D">
            <w:pPr>
              <w:pStyle w:val="Tabelatekst"/>
              <w:jc w:val="center"/>
              <w:rPr>
                <w:b/>
                <w:bCs/>
                <w:sz w:val="18"/>
                <w:szCs w:val="18"/>
              </w:rPr>
            </w:pPr>
          </w:p>
        </w:tc>
        <w:tc>
          <w:tcPr>
            <w:tcW w:w="758" w:type="dxa"/>
            <w:vAlign w:val="center"/>
          </w:tcPr>
          <w:p w14:paraId="750F4A83" w14:textId="77777777" w:rsidR="000C43D3" w:rsidRPr="00CC6C0E" w:rsidRDefault="000C43D3" w:rsidP="00503E4D">
            <w:pPr>
              <w:pStyle w:val="Tabelatekst"/>
              <w:jc w:val="center"/>
              <w:rPr>
                <w:b/>
                <w:bCs/>
                <w:sz w:val="18"/>
                <w:szCs w:val="18"/>
              </w:rPr>
            </w:pPr>
          </w:p>
        </w:tc>
        <w:tc>
          <w:tcPr>
            <w:tcW w:w="758" w:type="dxa"/>
            <w:vAlign w:val="center"/>
          </w:tcPr>
          <w:p w14:paraId="66AA70E8" w14:textId="77777777" w:rsidR="000C43D3" w:rsidRPr="00CC6C0E" w:rsidRDefault="000C43D3" w:rsidP="00503E4D">
            <w:pPr>
              <w:pStyle w:val="Tabelatekst"/>
              <w:jc w:val="center"/>
              <w:rPr>
                <w:b/>
                <w:bCs/>
                <w:sz w:val="18"/>
                <w:szCs w:val="18"/>
              </w:rPr>
            </w:pPr>
          </w:p>
        </w:tc>
        <w:tc>
          <w:tcPr>
            <w:tcW w:w="758" w:type="dxa"/>
            <w:vAlign w:val="center"/>
          </w:tcPr>
          <w:p w14:paraId="33BA7516"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132A89B0" w14:textId="77777777" w:rsidR="000C43D3" w:rsidRPr="00CC6C0E" w:rsidRDefault="000C43D3" w:rsidP="00503E4D">
            <w:pPr>
              <w:pStyle w:val="Tabelatekst"/>
              <w:jc w:val="center"/>
              <w:rPr>
                <w:b/>
                <w:bCs/>
                <w:sz w:val="18"/>
                <w:szCs w:val="18"/>
              </w:rPr>
            </w:pPr>
          </w:p>
        </w:tc>
        <w:tc>
          <w:tcPr>
            <w:tcW w:w="758" w:type="dxa"/>
            <w:vAlign w:val="center"/>
          </w:tcPr>
          <w:p w14:paraId="61F0DD5B" w14:textId="77777777" w:rsidR="000C43D3" w:rsidRPr="00CC6C0E" w:rsidRDefault="000C43D3" w:rsidP="00503E4D">
            <w:pPr>
              <w:pStyle w:val="Tabelatekst"/>
              <w:jc w:val="center"/>
              <w:rPr>
                <w:b/>
                <w:bCs/>
                <w:sz w:val="18"/>
                <w:szCs w:val="18"/>
              </w:rPr>
            </w:pPr>
          </w:p>
        </w:tc>
        <w:tc>
          <w:tcPr>
            <w:tcW w:w="758" w:type="dxa"/>
            <w:vAlign w:val="center"/>
          </w:tcPr>
          <w:p w14:paraId="7068E3A4"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3CCA1FC5" w14:textId="77777777" w:rsidTr="00503E4D">
        <w:tc>
          <w:tcPr>
            <w:tcW w:w="789" w:type="dxa"/>
            <w:vMerge/>
            <w:vAlign w:val="center"/>
          </w:tcPr>
          <w:p w14:paraId="19FEF321" w14:textId="77777777" w:rsidR="000C43D3" w:rsidRPr="005976F7" w:rsidRDefault="000C43D3" w:rsidP="00D3515B">
            <w:pPr>
              <w:pStyle w:val="Tabelatekst"/>
              <w:jc w:val="center"/>
              <w:rPr>
                <w:sz w:val="18"/>
                <w:szCs w:val="18"/>
              </w:rPr>
            </w:pPr>
          </w:p>
        </w:tc>
        <w:tc>
          <w:tcPr>
            <w:tcW w:w="975" w:type="dxa"/>
          </w:tcPr>
          <w:p w14:paraId="64C20976" w14:textId="77777777" w:rsidR="000C43D3" w:rsidRPr="005976F7" w:rsidRDefault="000C43D3" w:rsidP="00D3515B">
            <w:pPr>
              <w:pStyle w:val="Tabelatekst"/>
              <w:rPr>
                <w:sz w:val="18"/>
                <w:szCs w:val="18"/>
              </w:rPr>
            </w:pPr>
            <w:r>
              <w:rPr>
                <w:sz w:val="18"/>
                <w:szCs w:val="18"/>
              </w:rPr>
              <w:t>4.</w:t>
            </w:r>
          </w:p>
        </w:tc>
        <w:tc>
          <w:tcPr>
            <w:tcW w:w="4706" w:type="dxa"/>
          </w:tcPr>
          <w:p w14:paraId="02F1E7DC" w14:textId="77777777" w:rsidR="000C43D3" w:rsidRPr="005976F7" w:rsidRDefault="000C43D3" w:rsidP="00D3515B">
            <w:pPr>
              <w:pStyle w:val="Tabelatekst"/>
              <w:rPr>
                <w:sz w:val="18"/>
                <w:szCs w:val="18"/>
              </w:rPr>
            </w:pPr>
            <w:r>
              <w:rPr>
                <w:sz w:val="18"/>
                <w:szCs w:val="18"/>
              </w:rPr>
              <w:t xml:space="preserve">Ograniczenie zagrożenia </w:t>
            </w:r>
            <w:r w:rsidRPr="007E05DC">
              <w:rPr>
                <w:sz w:val="18"/>
                <w:szCs w:val="18"/>
              </w:rPr>
              <w:t>wtórnego zanieczyszczenia rzek biogenami i innymi zanieczyszczeniami pochodzenia antropogenicznego</w:t>
            </w:r>
          </w:p>
        </w:tc>
        <w:tc>
          <w:tcPr>
            <w:tcW w:w="316" w:type="dxa"/>
          </w:tcPr>
          <w:p w14:paraId="15589D4B" w14:textId="77777777" w:rsidR="000C43D3" w:rsidRPr="005976F7" w:rsidRDefault="000C43D3" w:rsidP="00D3515B">
            <w:pPr>
              <w:pStyle w:val="Tabelatekst"/>
              <w:rPr>
                <w:sz w:val="18"/>
                <w:szCs w:val="18"/>
              </w:rPr>
            </w:pPr>
          </w:p>
        </w:tc>
        <w:tc>
          <w:tcPr>
            <w:tcW w:w="316" w:type="dxa"/>
            <w:tcBorders>
              <w:bottom w:val="single" w:sz="4" w:space="0" w:color="auto"/>
            </w:tcBorders>
          </w:tcPr>
          <w:p w14:paraId="03970CD6" w14:textId="77777777" w:rsidR="000C43D3" w:rsidRPr="005976F7" w:rsidRDefault="000C43D3" w:rsidP="00D3515B">
            <w:pPr>
              <w:pStyle w:val="Tabelatekst"/>
              <w:rPr>
                <w:sz w:val="18"/>
                <w:szCs w:val="18"/>
              </w:rPr>
            </w:pPr>
          </w:p>
        </w:tc>
        <w:tc>
          <w:tcPr>
            <w:tcW w:w="316" w:type="dxa"/>
            <w:tcBorders>
              <w:bottom w:val="single" w:sz="4" w:space="0" w:color="auto"/>
            </w:tcBorders>
          </w:tcPr>
          <w:p w14:paraId="54D415E7" w14:textId="77777777" w:rsidR="000C43D3" w:rsidRPr="005976F7" w:rsidRDefault="000C43D3" w:rsidP="00D3515B">
            <w:pPr>
              <w:pStyle w:val="Tabelatekst"/>
              <w:rPr>
                <w:sz w:val="18"/>
                <w:szCs w:val="18"/>
              </w:rPr>
            </w:pPr>
          </w:p>
        </w:tc>
        <w:tc>
          <w:tcPr>
            <w:tcW w:w="316" w:type="dxa"/>
            <w:shd w:val="clear" w:color="auto" w:fill="92D050"/>
          </w:tcPr>
          <w:p w14:paraId="6759268B" w14:textId="77777777" w:rsidR="000C43D3" w:rsidRPr="005976F7" w:rsidRDefault="000C43D3" w:rsidP="00D3515B">
            <w:pPr>
              <w:pStyle w:val="Tabelatekst"/>
              <w:rPr>
                <w:sz w:val="18"/>
                <w:szCs w:val="18"/>
              </w:rPr>
            </w:pPr>
          </w:p>
        </w:tc>
        <w:tc>
          <w:tcPr>
            <w:tcW w:w="316" w:type="dxa"/>
            <w:shd w:val="clear" w:color="auto" w:fill="92D050"/>
          </w:tcPr>
          <w:p w14:paraId="6228845A" w14:textId="77777777" w:rsidR="000C43D3" w:rsidRPr="005976F7" w:rsidRDefault="000C43D3" w:rsidP="00D3515B">
            <w:pPr>
              <w:pStyle w:val="Tabelatekst"/>
              <w:rPr>
                <w:sz w:val="18"/>
                <w:szCs w:val="18"/>
              </w:rPr>
            </w:pPr>
          </w:p>
        </w:tc>
        <w:tc>
          <w:tcPr>
            <w:tcW w:w="316" w:type="dxa"/>
          </w:tcPr>
          <w:p w14:paraId="476A5313" w14:textId="77777777" w:rsidR="000C43D3" w:rsidRPr="005976F7" w:rsidRDefault="000C43D3" w:rsidP="00D3515B">
            <w:pPr>
              <w:pStyle w:val="Tabelatekst"/>
              <w:rPr>
                <w:sz w:val="18"/>
                <w:szCs w:val="18"/>
              </w:rPr>
            </w:pPr>
          </w:p>
        </w:tc>
        <w:tc>
          <w:tcPr>
            <w:tcW w:w="758" w:type="dxa"/>
            <w:vAlign w:val="center"/>
          </w:tcPr>
          <w:p w14:paraId="5501ECB2"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45E25EFA" w14:textId="77777777" w:rsidR="000C43D3" w:rsidRPr="00CC6C0E" w:rsidRDefault="000C43D3" w:rsidP="00503E4D">
            <w:pPr>
              <w:pStyle w:val="Tabelatekst"/>
              <w:jc w:val="center"/>
              <w:rPr>
                <w:b/>
                <w:bCs/>
                <w:sz w:val="18"/>
                <w:szCs w:val="18"/>
              </w:rPr>
            </w:pPr>
          </w:p>
        </w:tc>
        <w:tc>
          <w:tcPr>
            <w:tcW w:w="758" w:type="dxa"/>
            <w:vAlign w:val="center"/>
          </w:tcPr>
          <w:p w14:paraId="18626F65" w14:textId="77777777" w:rsidR="000C43D3" w:rsidRPr="00CC6C0E" w:rsidRDefault="000C43D3" w:rsidP="00503E4D">
            <w:pPr>
              <w:pStyle w:val="Tabelatekst"/>
              <w:jc w:val="center"/>
              <w:rPr>
                <w:b/>
                <w:bCs/>
                <w:sz w:val="18"/>
                <w:szCs w:val="18"/>
              </w:rPr>
            </w:pPr>
          </w:p>
        </w:tc>
        <w:tc>
          <w:tcPr>
            <w:tcW w:w="758" w:type="dxa"/>
            <w:vAlign w:val="center"/>
          </w:tcPr>
          <w:p w14:paraId="13582F9D" w14:textId="77777777" w:rsidR="000C43D3" w:rsidRPr="00CC6C0E" w:rsidRDefault="000C43D3" w:rsidP="00503E4D">
            <w:pPr>
              <w:pStyle w:val="Tabelatekst"/>
              <w:jc w:val="center"/>
              <w:rPr>
                <w:b/>
                <w:bCs/>
                <w:sz w:val="18"/>
                <w:szCs w:val="18"/>
              </w:rPr>
            </w:pPr>
          </w:p>
        </w:tc>
        <w:tc>
          <w:tcPr>
            <w:tcW w:w="758" w:type="dxa"/>
            <w:vAlign w:val="center"/>
          </w:tcPr>
          <w:p w14:paraId="39275D2C"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362E313C" w14:textId="77777777" w:rsidR="000C43D3" w:rsidRPr="00CC6C0E" w:rsidRDefault="000C43D3" w:rsidP="00503E4D">
            <w:pPr>
              <w:pStyle w:val="Tabelatekst"/>
              <w:jc w:val="center"/>
              <w:rPr>
                <w:b/>
                <w:bCs/>
                <w:sz w:val="18"/>
                <w:szCs w:val="18"/>
              </w:rPr>
            </w:pPr>
          </w:p>
        </w:tc>
        <w:tc>
          <w:tcPr>
            <w:tcW w:w="758" w:type="dxa"/>
            <w:vAlign w:val="center"/>
          </w:tcPr>
          <w:p w14:paraId="252392E1" w14:textId="77777777" w:rsidR="000C43D3" w:rsidRPr="00CC6C0E" w:rsidRDefault="000C43D3" w:rsidP="00503E4D">
            <w:pPr>
              <w:pStyle w:val="Tabelatekst"/>
              <w:jc w:val="center"/>
              <w:rPr>
                <w:b/>
                <w:bCs/>
                <w:sz w:val="18"/>
                <w:szCs w:val="18"/>
              </w:rPr>
            </w:pPr>
          </w:p>
        </w:tc>
        <w:tc>
          <w:tcPr>
            <w:tcW w:w="758" w:type="dxa"/>
            <w:vAlign w:val="center"/>
          </w:tcPr>
          <w:p w14:paraId="60C69189"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7733E5D3" w14:textId="77777777" w:rsidTr="00503E4D">
        <w:tc>
          <w:tcPr>
            <w:tcW w:w="789" w:type="dxa"/>
            <w:vMerge/>
            <w:vAlign w:val="center"/>
          </w:tcPr>
          <w:p w14:paraId="31318ABB" w14:textId="77777777" w:rsidR="000C43D3" w:rsidRPr="005976F7" w:rsidRDefault="000C43D3" w:rsidP="00D3515B">
            <w:pPr>
              <w:pStyle w:val="Tabelatekst"/>
              <w:jc w:val="center"/>
              <w:rPr>
                <w:sz w:val="18"/>
                <w:szCs w:val="18"/>
              </w:rPr>
            </w:pPr>
          </w:p>
        </w:tc>
        <w:tc>
          <w:tcPr>
            <w:tcW w:w="975" w:type="dxa"/>
          </w:tcPr>
          <w:p w14:paraId="54A3EA52" w14:textId="77777777" w:rsidR="000C43D3" w:rsidRPr="005976F7" w:rsidRDefault="000C43D3" w:rsidP="00D3515B">
            <w:pPr>
              <w:pStyle w:val="Tabelatekst"/>
              <w:rPr>
                <w:sz w:val="18"/>
                <w:szCs w:val="18"/>
              </w:rPr>
            </w:pPr>
            <w:r>
              <w:rPr>
                <w:sz w:val="18"/>
                <w:szCs w:val="18"/>
              </w:rPr>
              <w:t>5.</w:t>
            </w:r>
          </w:p>
        </w:tc>
        <w:tc>
          <w:tcPr>
            <w:tcW w:w="4706" w:type="dxa"/>
          </w:tcPr>
          <w:p w14:paraId="2F612315" w14:textId="77777777" w:rsidR="000C43D3" w:rsidRPr="005976F7" w:rsidRDefault="000C43D3" w:rsidP="00D3515B">
            <w:pPr>
              <w:pStyle w:val="Tabelatekst"/>
              <w:rPr>
                <w:sz w:val="18"/>
                <w:szCs w:val="18"/>
              </w:rPr>
            </w:pPr>
            <w:r>
              <w:rPr>
                <w:sz w:val="18"/>
                <w:szCs w:val="18"/>
              </w:rPr>
              <w:t xml:space="preserve">Wpływ </w:t>
            </w:r>
            <w:r w:rsidRPr="00F95617">
              <w:rPr>
                <w:sz w:val="18"/>
                <w:szCs w:val="18"/>
              </w:rPr>
              <w:t>na wielkość</w:t>
            </w:r>
            <w:r>
              <w:rPr>
                <w:sz w:val="18"/>
                <w:szCs w:val="18"/>
              </w:rPr>
              <w:t xml:space="preserve">, </w:t>
            </w:r>
            <w:r w:rsidRPr="00F95617">
              <w:rPr>
                <w:sz w:val="18"/>
                <w:szCs w:val="18"/>
              </w:rPr>
              <w:t>dynamikę przepływu wód</w:t>
            </w:r>
            <w:r>
              <w:rPr>
                <w:sz w:val="18"/>
                <w:szCs w:val="18"/>
              </w:rPr>
              <w:t xml:space="preserve"> (zmiana reżimu hydrologicznego)</w:t>
            </w:r>
          </w:p>
        </w:tc>
        <w:tc>
          <w:tcPr>
            <w:tcW w:w="316" w:type="dxa"/>
            <w:tcBorders>
              <w:bottom w:val="single" w:sz="4" w:space="0" w:color="auto"/>
            </w:tcBorders>
          </w:tcPr>
          <w:p w14:paraId="3C8BA78F" w14:textId="77777777" w:rsidR="000C43D3" w:rsidRPr="005976F7" w:rsidRDefault="000C43D3" w:rsidP="00D3515B">
            <w:pPr>
              <w:pStyle w:val="Tabelatekst"/>
              <w:rPr>
                <w:sz w:val="18"/>
                <w:szCs w:val="18"/>
              </w:rPr>
            </w:pPr>
          </w:p>
        </w:tc>
        <w:tc>
          <w:tcPr>
            <w:tcW w:w="316" w:type="dxa"/>
            <w:shd w:val="clear" w:color="auto" w:fill="FF0000"/>
          </w:tcPr>
          <w:p w14:paraId="54A7E500" w14:textId="77777777" w:rsidR="000C43D3" w:rsidRPr="005976F7" w:rsidRDefault="000C43D3" w:rsidP="00D3515B">
            <w:pPr>
              <w:pStyle w:val="Tabelatekst"/>
              <w:rPr>
                <w:sz w:val="18"/>
                <w:szCs w:val="18"/>
              </w:rPr>
            </w:pPr>
          </w:p>
        </w:tc>
        <w:tc>
          <w:tcPr>
            <w:tcW w:w="316" w:type="dxa"/>
            <w:shd w:val="clear" w:color="auto" w:fill="FF0000"/>
          </w:tcPr>
          <w:p w14:paraId="480918DA" w14:textId="77777777" w:rsidR="000C43D3" w:rsidRPr="005976F7" w:rsidRDefault="000C43D3" w:rsidP="00D3515B">
            <w:pPr>
              <w:pStyle w:val="Tabelatekst"/>
              <w:rPr>
                <w:sz w:val="18"/>
                <w:szCs w:val="18"/>
              </w:rPr>
            </w:pPr>
          </w:p>
        </w:tc>
        <w:tc>
          <w:tcPr>
            <w:tcW w:w="316" w:type="dxa"/>
          </w:tcPr>
          <w:p w14:paraId="200B3398" w14:textId="77777777" w:rsidR="000C43D3" w:rsidRPr="005976F7" w:rsidRDefault="000C43D3" w:rsidP="00D3515B">
            <w:pPr>
              <w:pStyle w:val="Tabelatekst"/>
              <w:rPr>
                <w:sz w:val="18"/>
                <w:szCs w:val="18"/>
              </w:rPr>
            </w:pPr>
          </w:p>
        </w:tc>
        <w:tc>
          <w:tcPr>
            <w:tcW w:w="316" w:type="dxa"/>
          </w:tcPr>
          <w:p w14:paraId="68C7243C" w14:textId="77777777" w:rsidR="000C43D3" w:rsidRPr="005976F7" w:rsidRDefault="000C43D3" w:rsidP="00D3515B">
            <w:pPr>
              <w:pStyle w:val="Tabelatekst"/>
              <w:rPr>
                <w:sz w:val="18"/>
                <w:szCs w:val="18"/>
              </w:rPr>
            </w:pPr>
          </w:p>
        </w:tc>
        <w:tc>
          <w:tcPr>
            <w:tcW w:w="316" w:type="dxa"/>
          </w:tcPr>
          <w:p w14:paraId="3AC5FFB8" w14:textId="77777777" w:rsidR="000C43D3" w:rsidRPr="005976F7" w:rsidRDefault="000C43D3" w:rsidP="00D3515B">
            <w:pPr>
              <w:pStyle w:val="Tabelatekst"/>
              <w:rPr>
                <w:sz w:val="18"/>
                <w:szCs w:val="18"/>
              </w:rPr>
            </w:pPr>
          </w:p>
        </w:tc>
        <w:tc>
          <w:tcPr>
            <w:tcW w:w="758" w:type="dxa"/>
            <w:vAlign w:val="center"/>
          </w:tcPr>
          <w:p w14:paraId="58EFFB3A"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0985C18E" w14:textId="77777777" w:rsidR="000C43D3" w:rsidRPr="00CC6C0E" w:rsidRDefault="000C43D3" w:rsidP="00503E4D">
            <w:pPr>
              <w:pStyle w:val="Tabelatekst"/>
              <w:jc w:val="center"/>
              <w:rPr>
                <w:b/>
                <w:bCs/>
                <w:sz w:val="18"/>
                <w:szCs w:val="18"/>
              </w:rPr>
            </w:pPr>
          </w:p>
        </w:tc>
        <w:tc>
          <w:tcPr>
            <w:tcW w:w="758" w:type="dxa"/>
            <w:vAlign w:val="center"/>
          </w:tcPr>
          <w:p w14:paraId="6B5F241F" w14:textId="77777777" w:rsidR="000C43D3" w:rsidRPr="00CC6C0E" w:rsidRDefault="000C43D3" w:rsidP="00503E4D">
            <w:pPr>
              <w:pStyle w:val="Tabelatekst"/>
              <w:jc w:val="center"/>
              <w:rPr>
                <w:b/>
                <w:bCs/>
                <w:sz w:val="18"/>
                <w:szCs w:val="18"/>
              </w:rPr>
            </w:pPr>
          </w:p>
        </w:tc>
        <w:tc>
          <w:tcPr>
            <w:tcW w:w="758" w:type="dxa"/>
            <w:vAlign w:val="center"/>
          </w:tcPr>
          <w:p w14:paraId="3BF9BAAA" w14:textId="77777777" w:rsidR="000C43D3" w:rsidRPr="00CC6C0E" w:rsidRDefault="000C43D3" w:rsidP="00503E4D">
            <w:pPr>
              <w:pStyle w:val="Tabelatekst"/>
              <w:jc w:val="center"/>
              <w:rPr>
                <w:b/>
                <w:bCs/>
                <w:sz w:val="18"/>
                <w:szCs w:val="18"/>
              </w:rPr>
            </w:pPr>
          </w:p>
        </w:tc>
        <w:tc>
          <w:tcPr>
            <w:tcW w:w="758" w:type="dxa"/>
            <w:vAlign w:val="center"/>
          </w:tcPr>
          <w:p w14:paraId="767AD9E8" w14:textId="77777777" w:rsidR="000C43D3" w:rsidRPr="00CC6C0E" w:rsidRDefault="000C43D3" w:rsidP="00503E4D">
            <w:pPr>
              <w:pStyle w:val="Tabelatekst"/>
              <w:jc w:val="center"/>
              <w:rPr>
                <w:b/>
                <w:bCs/>
                <w:sz w:val="18"/>
                <w:szCs w:val="18"/>
              </w:rPr>
            </w:pPr>
          </w:p>
        </w:tc>
        <w:tc>
          <w:tcPr>
            <w:tcW w:w="758" w:type="dxa"/>
            <w:vAlign w:val="center"/>
          </w:tcPr>
          <w:p w14:paraId="6206846D"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2F134036"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10931FB4" w14:textId="77777777" w:rsidR="000C43D3" w:rsidRPr="00CC6C0E" w:rsidRDefault="000C43D3" w:rsidP="00503E4D">
            <w:pPr>
              <w:pStyle w:val="Tabelatekst"/>
              <w:jc w:val="center"/>
              <w:rPr>
                <w:b/>
                <w:bCs/>
                <w:sz w:val="18"/>
                <w:szCs w:val="18"/>
              </w:rPr>
            </w:pPr>
          </w:p>
        </w:tc>
      </w:tr>
      <w:tr w:rsidR="000C43D3" w:rsidRPr="005976F7" w14:paraId="3CA94B43" w14:textId="77777777" w:rsidTr="00503E4D">
        <w:tc>
          <w:tcPr>
            <w:tcW w:w="789" w:type="dxa"/>
            <w:vMerge/>
            <w:vAlign w:val="center"/>
          </w:tcPr>
          <w:p w14:paraId="1D04BAA7" w14:textId="77777777" w:rsidR="000C43D3" w:rsidRPr="005976F7" w:rsidRDefault="000C43D3" w:rsidP="00D3515B">
            <w:pPr>
              <w:pStyle w:val="Tabelatekst"/>
              <w:jc w:val="center"/>
              <w:rPr>
                <w:sz w:val="18"/>
                <w:szCs w:val="18"/>
              </w:rPr>
            </w:pPr>
          </w:p>
        </w:tc>
        <w:tc>
          <w:tcPr>
            <w:tcW w:w="975" w:type="dxa"/>
          </w:tcPr>
          <w:p w14:paraId="59795AD4" w14:textId="77777777" w:rsidR="000C43D3" w:rsidRPr="005976F7" w:rsidRDefault="000C43D3" w:rsidP="00D3515B">
            <w:pPr>
              <w:pStyle w:val="Tabelatekst"/>
              <w:rPr>
                <w:sz w:val="18"/>
                <w:szCs w:val="18"/>
              </w:rPr>
            </w:pPr>
            <w:r>
              <w:rPr>
                <w:sz w:val="18"/>
                <w:szCs w:val="18"/>
              </w:rPr>
              <w:t>6.</w:t>
            </w:r>
          </w:p>
        </w:tc>
        <w:tc>
          <w:tcPr>
            <w:tcW w:w="4706" w:type="dxa"/>
          </w:tcPr>
          <w:p w14:paraId="1F9E5FC5" w14:textId="77777777" w:rsidR="000C43D3" w:rsidRPr="005976F7" w:rsidRDefault="000C43D3" w:rsidP="00D3515B">
            <w:pPr>
              <w:pStyle w:val="Tabelatekst"/>
              <w:rPr>
                <w:sz w:val="18"/>
                <w:szCs w:val="18"/>
              </w:rPr>
            </w:pPr>
            <w:r>
              <w:rPr>
                <w:sz w:val="18"/>
                <w:szCs w:val="18"/>
              </w:rPr>
              <w:t>Zmiany struktury dna i brzegów</w:t>
            </w:r>
          </w:p>
        </w:tc>
        <w:tc>
          <w:tcPr>
            <w:tcW w:w="316" w:type="dxa"/>
            <w:shd w:val="clear" w:color="auto" w:fill="FF0000"/>
          </w:tcPr>
          <w:p w14:paraId="19CCB97F" w14:textId="77777777" w:rsidR="000C43D3" w:rsidRPr="005976F7" w:rsidRDefault="000C43D3" w:rsidP="00D3515B">
            <w:pPr>
              <w:pStyle w:val="Tabelatekst"/>
              <w:rPr>
                <w:sz w:val="18"/>
                <w:szCs w:val="18"/>
              </w:rPr>
            </w:pPr>
          </w:p>
        </w:tc>
        <w:tc>
          <w:tcPr>
            <w:tcW w:w="316" w:type="dxa"/>
            <w:shd w:val="clear" w:color="auto" w:fill="FF0000"/>
          </w:tcPr>
          <w:p w14:paraId="5DF50810" w14:textId="77777777" w:rsidR="000C43D3" w:rsidRPr="005976F7" w:rsidRDefault="000C43D3" w:rsidP="00D3515B">
            <w:pPr>
              <w:pStyle w:val="Tabelatekst"/>
              <w:rPr>
                <w:sz w:val="18"/>
                <w:szCs w:val="18"/>
              </w:rPr>
            </w:pPr>
          </w:p>
        </w:tc>
        <w:tc>
          <w:tcPr>
            <w:tcW w:w="316" w:type="dxa"/>
            <w:shd w:val="clear" w:color="auto" w:fill="FF0000"/>
          </w:tcPr>
          <w:p w14:paraId="1C43403B" w14:textId="77777777" w:rsidR="000C43D3" w:rsidRPr="005976F7" w:rsidRDefault="000C43D3" w:rsidP="00D3515B">
            <w:pPr>
              <w:pStyle w:val="Tabelatekst"/>
              <w:rPr>
                <w:sz w:val="18"/>
                <w:szCs w:val="18"/>
              </w:rPr>
            </w:pPr>
          </w:p>
        </w:tc>
        <w:tc>
          <w:tcPr>
            <w:tcW w:w="316" w:type="dxa"/>
          </w:tcPr>
          <w:p w14:paraId="5B03D8EB" w14:textId="77777777" w:rsidR="000C43D3" w:rsidRPr="005976F7" w:rsidRDefault="000C43D3" w:rsidP="00D3515B">
            <w:pPr>
              <w:pStyle w:val="Tabelatekst"/>
              <w:rPr>
                <w:sz w:val="18"/>
                <w:szCs w:val="18"/>
              </w:rPr>
            </w:pPr>
          </w:p>
        </w:tc>
        <w:tc>
          <w:tcPr>
            <w:tcW w:w="316" w:type="dxa"/>
          </w:tcPr>
          <w:p w14:paraId="3DA5A622" w14:textId="77777777" w:rsidR="000C43D3" w:rsidRPr="005976F7" w:rsidRDefault="000C43D3" w:rsidP="00D3515B">
            <w:pPr>
              <w:pStyle w:val="Tabelatekst"/>
              <w:rPr>
                <w:sz w:val="18"/>
                <w:szCs w:val="18"/>
              </w:rPr>
            </w:pPr>
          </w:p>
        </w:tc>
        <w:tc>
          <w:tcPr>
            <w:tcW w:w="316" w:type="dxa"/>
          </w:tcPr>
          <w:p w14:paraId="16E33C5F" w14:textId="77777777" w:rsidR="000C43D3" w:rsidRPr="005976F7" w:rsidRDefault="000C43D3" w:rsidP="00D3515B">
            <w:pPr>
              <w:pStyle w:val="Tabelatekst"/>
              <w:rPr>
                <w:sz w:val="18"/>
                <w:szCs w:val="18"/>
              </w:rPr>
            </w:pPr>
          </w:p>
        </w:tc>
        <w:tc>
          <w:tcPr>
            <w:tcW w:w="758" w:type="dxa"/>
            <w:vAlign w:val="center"/>
          </w:tcPr>
          <w:p w14:paraId="268FD012"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762E07EB" w14:textId="77777777" w:rsidR="000C43D3" w:rsidRPr="00CC6C0E" w:rsidRDefault="000C43D3" w:rsidP="00503E4D">
            <w:pPr>
              <w:pStyle w:val="Tabelatekst"/>
              <w:jc w:val="center"/>
              <w:rPr>
                <w:b/>
                <w:bCs/>
                <w:sz w:val="18"/>
                <w:szCs w:val="18"/>
              </w:rPr>
            </w:pPr>
          </w:p>
        </w:tc>
        <w:tc>
          <w:tcPr>
            <w:tcW w:w="758" w:type="dxa"/>
            <w:vAlign w:val="center"/>
          </w:tcPr>
          <w:p w14:paraId="5EF2CA37" w14:textId="77777777" w:rsidR="000C43D3" w:rsidRPr="00CC6C0E" w:rsidRDefault="000C43D3" w:rsidP="00503E4D">
            <w:pPr>
              <w:pStyle w:val="Tabelatekst"/>
              <w:jc w:val="center"/>
              <w:rPr>
                <w:b/>
                <w:bCs/>
                <w:sz w:val="18"/>
                <w:szCs w:val="18"/>
              </w:rPr>
            </w:pPr>
          </w:p>
        </w:tc>
        <w:tc>
          <w:tcPr>
            <w:tcW w:w="758" w:type="dxa"/>
            <w:vAlign w:val="center"/>
          </w:tcPr>
          <w:p w14:paraId="234485F6" w14:textId="77777777" w:rsidR="000C43D3" w:rsidRPr="00CC6C0E" w:rsidRDefault="000C43D3" w:rsidP="00503E4D">
            <w:pPr>
              <w:pStyle w:val="Tabelatekst"/>
              <w:jc w:val="center"/>
              <w:rPr>
                <w:b/>
                <w:bCs/>
                <w:sz w:val="18"/>
                <w:szCs w:val="18"/>
              </w:rPr>
            </w:pPr>
          </w:p>
        </w:tc>
        <w:tc>
          <w:tcPr>
            <w:tcW w:w="758" w:type="dxa"/>
            <w:vAlign w:val="center"/>
          </w:tcPr>
          <w:p w14:paraId="16D3EA03" w14:textId="77777777" w:rsidR="000C43D3" w:rsidRPr="00CC6C0E" w:rsidRDefault="000C43D3" w:rsidP="00503E4D">
            <w:pPr>
              <w:pStyle w:val="Tabelatekst"/>
              <w:jc w:val="center"/>
              <w:rPr>
                <w:b/>
                <w:bCs/>
                <w:sz w:val="18"/>
                <w:szCs w:val="18"/>
              </w:rPr>
            </w:pPr>
          </w:p>
        </w:tc>
        <w:tc>
          <w:tcPr>
            <w:tcW w:w="758" w:type="dxa"/>
            <w:vAlign w:val="center"/>
          </w:tcPr>
          <w:p w14:paraId="5AC53F0B"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5C106D8C"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7D478AEB" w14:textId="77777777" w:rsidR="000C43D3" w:rsidRPr="00CC6C0E" w:rsidRDefault="000C43D3" w:rsidP="00503E4D">
            <w:pPr>
              <w:pStyle w:val="Tabelatekst"/>
              <w:jc w:val="center"/>
              <w:rPr>
                <w:b/>
                <w:bCs/>
                <w:sz w:val="18"/>
                <w:szCs w:val="18"/>
              </w:rPr>
            </w:pPr>
          </w:p>
        </w:tc>
      </w:tr>
      <w:tr w:rsidR="000C43D3" w:rsidRPr="005976F7" w14:paraId="5CD389E9" w14:textId="77777777" w:rsidTr="00503E4D">
        <w:tc>
          <w:tcPr>
            <w:tcW w:w="789" w:type="dxa"/>
            <w:vMerge/>
            <w:vAlign w:val="center"/>
          </w:tcPr>
          <w:p w14:paraId="45B926C7" w14:textId="77777777" w:rsidR="000C43D3" w:rsidRPr="005976F7" w:rsidRDefault="000C43D3" w:rsidP="00D3515B">
            <w:pPr>
              <w:pStyle w:val="Tabelatekst"/>
              <w:jc w:val="center"/>
              <w:rPr>
                <w:sz w:val="18"/>
                <w:szCs w:val="18"/>
              </w:rPr>
            </w:pPr>
          </w:p>
        </w:tc>
        <w:tc>
          <w:tcPr>
            <w:tcW w:w="975" w:type="dxa"/>
          </w:tcPr>
          <w:p w14:paraId="6B11672C" w14:textId="77777777" w:rsidR="000C43D3" w:rsidRPr="005976F7" w:rsidRDefault="000C43D3" w:rsidP="00D3515B">
            <w:pPr>
              <w:pStyle w:val="Tabelatekst"/>
              <w:rPr>
                <w:sz w:val="18"/>
                <w:szCs w:val="18"/>
              </w:rPr>
            </w:pPr>
            <w:r>
              <w:rPr>
                <w:sz w:val="18"/>
                <w:szCs w:val="18"/>
              </w:rPr>
              <w:t>7.</w:t>
            </w:r>
          </w:p>
        </w:tc>
        <w:tc>
          <w:tcPr>
            <w:tcW w:w="4706" w:type="dxa"/>
          </w:tcPr>
          <w:p w14:paraId="15AFFCBF" w14:textId="77777777" w:rsidR="000C43D3" w:rsidRPr="005976F7" w:rsidRDefault="000C43D3" w:rsidP="00D3515B">
            <w:pPr>
              <w:pStyle w:val="Tabelatekst"/>
              <w:rPr>
                <w:sz w:val="18"/>
                <w:szCs w:val="18"/>
              </w:rPr>
            </w:pPr>
            <w:r>
              <w:rPr>
                <w:sz w:val="18"/>
                <w:szCs w:val="18"/>
              </w:rPr>
              <w:t>Z</w:t>
            </w:r>
            <w:r w:rsidRPr="00586B06">
              <w:rPr>
                <w:sz w:val="18"/>
                <w:szCs w:val="18"/>
              </w:rPr>
              <w:t>miana profilu podłużnego</w:t>
            </w:r>
            <w:r>
              <w:rPr>
                <w:sz w:val="18"/>
                <w:szCs w:val="18"/>
              </w:rPr>
              <w:t xml:space="preserve"> oraz </w:t>
            </w:r>
            <w:r w:rsidRPr="00771CD8">
              <w:t>przekroju poprzecznego</w:t>
            </w:r>
            <w:r w:rsidRPr="00586B06">
              <w:rPr>
                <w:sz w:val="18"/>
                <w:szCs w:val="18"/>
              </w:rPr>
              <w:t xml:space="preserve"> na odcinku o określonej długości</w:t>
            </w:r>
          </w:p>
        </w:tc>
        <w:tc>
          <w:tcPr>
            <w:tcW w:w="316" w:type="dxa"/>
            <w:shd w:val="clear" w:color="auto" w:fill="FF0000"/>
          </w:tcPr>
          <w:p w14:paraId="1B7FE54F" w14:textId="77777777" w:rsidR="000C43D3" w:rsidRPr="005976F7" w:rsidRDefault="000C43D3" w:rsidP="00D3515B">
            <w:pPr>
              <w:pStyle w:val="Tabelatekst"/>
              <w:rPr>
                <w:sz w:val="18"/>
                <w:szCs w:val="18"/>
              </w:rPr>
            </w:pPr>
          </w:p>
        </w:tc>
        <w:tc>
          <w:tcPr>
            <w:tcW w:w="316" w:type="dxa"/>
            <w:shd w:val="clear" w:color="auto" w:fill="FF0000"/>
          </w:tcPr>
          <w:p w14:paraId="148CCAD7" w14:textId="77777777" w:rsidR="000C43D3" w:rsidRPr="005976F7" w:rsidRDefault="000C43D3" w:rsidP="00D3515B">
            <w:pPr>
              <w:pStyle w:val="Tabelatekst"/>
              <w:rPr>
                <w:sz w:val="18"/>
                <w:szCs w:val="18"/>
              </w:rPr>
            </w:pPr>
          </w:p>
        </w:tc>
        <w:tc>
          <w:tcPr>
            <w:tcW w:w="316" w:type="dxa"/>
            <w:shd w:val="clear" w:color="auto" w:fill="FF0000"/>
          </w:tcPr>
          <w:p w14:paraId="784E43FD" w14:textId="77777777" w:rsidR="000C43D3" w:rsidRPr="005976F7" w:rsidRDefault="000C43D3" w:rsidP="00D3515B">
            <w:pPr>
              <w:pStyle w:val="Tabelatekst"/>
              <w:rPr>
                <w:sz w:val="18"/>
                <w:szCs w:val="18"/>
              </w:rPr>
            </w:pPr>
          </w:p>
        </w:tc>
        <w:tc>
          <w:tcPr>
            <w:tcW w:w="316" w:type="dxa"/>
          </w:tcPr>
          <w:p w14:paraId="6D932F5A" w14:textId="77777777" w:rsidR="000C43D3" w:rsidRPr="005976F7" w:rsidRDefault="000C43D3" w:rsidP="00D3515B">
            <w:pPr>
              <w:pStyle w:val="Tabelatekst"/>
              <w:rPr>
                <w:sz w:val="18"/>
                <w:szCs w:val="18"/>
              </w:rPr>
            </w:pPr>
          </w:p>
        </w:tc>
        <w:tc>
          <w:tcPr>
            <w:tcW w:w="316" w:type="dxa"/>
          </w:tcPr>
          <w:p w14:paraId="428C8602" w14:textId="77777777" w:rsidR="000C43D3" w:rsidRPr="005976F7" w:rsidRDefault="000C43D3" w:rsidP="00D3515B">
            <w:pPr>
              <w:pStyle w:val="Tabelatekst"/>
              <w:rPr>
                <w:sz w:val="18"/>
                <w:szCs w:val="18"/>
              </w:rPr>
            </w:pPr>
          </w:p>
        </w:tc>
        <w:tc>
          <w:tcPr>
            <w:tcW w:w="316" w:type="dxa"/>
          </w:tcPr>
          <w:p w14:paraId="23FDCD60" w14:textId="77777777" w:rsidR="000C43D3" w:rsidRPr="005976F7" w:rsidRDefault="000C43D3" w:rsidP="00D3515B">
            <w:pPr>
              <w:pStyle w:val="Tabelatekst"/>
              <w:rPr>
                <w:sz w:val="18"/>
                <w:szCs w:val="18"/>
              </w:rPr>
            </w:pPr>
          </w:p>
        </w:tc>
        <w:tc>
          <w:tcPr>
            <w:tcW w:w="758" w:type="dxa"/>
            <w:vAlign w:val="center"/>
          </w:tcPr>
          <w:p w14:paraId="5ABC9CC3"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10D6CA39" w14:textId="77777777" w:rsidR="000C43D3" w:rsidRPr="00CC6C0E" w:rsidRDefault="000C43D3" w:rsidP="00503E4D">
            <w:pPr>
              <w:pStyle w:val="Tabelatekst"/>
              <w:jc w:val="center"/>
              <w:rPr>
                <w:b/>
                <w:bCs/>
                <w:sz w:val="18"/>
                <w:szCs w:val="18"/>
              </w:rPr>
            </w:pPr>
          </w:p>
        </w:tc>
        <w:tc>
          <w:tcPr>
            <w:tcW w:w="758" w:type="dxa"/>
            <w:vAlign w:val="center"/>
          </w:tcPr>
          <w:p w14:paraId="1B1896F8" w14:textId="77777777" w:rsidR="000C43D3" w:rsidRPr="00CC6C0E" w:rsidRDefault="000C43D3" w:rsidP="00503E4D">
            <w:pPr>
              <w:pStyle w:val="Tabelatekst"/>
              <w:jc w:val="center"/>
              <w:rPr>
                <w:b/>
                <w:bCs/>
                <w:sz w:val="18"/>
                <w:szCs w:val="18"/>
              </w:rPr>
            </w:pPr>
          </w:p>
        </w:tc>
        <w:tc>
          <w:tcPr>
            <w:tcW w:w="758" w:type="dxa"/>
            <w:vAlign w:val="center"/>
          </w:tcPr>
          <w:p w14:paraId="19646CA8" w14:textId="77777777" w:rsidR="000C43D3" w:rsidRPr="00CC6C0E" w:rsidRDefault="000C43D3" w:rsidP="00503E4D">
            <w:pPr>
              <w:pStyle w:val="Tabelatekst"/>
              <w:jc w:val="center"/>
              <w:rPr>
                <w:b/>
                <w:bCs/>
                <w:sz w:val="18"/>
                <w:szCs w:val="18"/>
              </w:rPr>
            </w:pPr>
          </w:p>
        </w:tc>
        <w:tc>
          <w:tcPr>
            <w:tcW w:w="758" w:type="dxa"/>
            <w:vAlign w:val="center"/>
          </w:tcPr>
          <w:p w14:paraId="3CA9243A" w14:textId="77777777" w:rsidR="000C43D3" w:rsidRPr="00CC6C0E" w:rsidRDefault="000C43D3" w:rsidP="00503E4D">
            <w:pPr>
              <w:pStyle w:val="Tabelatekst"/>
              <w:jc w:val="center"/>
              <w:rPr>
                <w:b/>
                <w:bCs/>
                <w:sz w:val="18"/>
                <w:szCs w:val="18"/>
              </w:rPr>
            </w:pPr>
          </w:p>
        </w:tc>
        <w:tc>
          <w:tcPr>
            <w:tcW w:w="758" w:type="dxa"/>
            <w:vAlign w:val="center"/>
          </w:tcPr>
          <w:p w14:paraId="3FDF8B94"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7DFA83AE"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0E9A9F07" w14:textId="77777777" w:rsidR="000C43D3" w:rsidRPr="00CC6C0E" w:rsidRDefault="000C43D3" w:rsidP="00503E4D">
            <w:pPr>
              <w:pStyle w:val="Tabelatekst"/>
              <w:jc w:val="center"/>
              <w:rPr>
                <w:b/>
                <w:bCs/>
                <w:sz w:val="18"/>
                <w:szCs w:val="18"/>
              </w:rPr>
            </w:pPr>
          </w:p>
        </w:tc>
      </w:tr>
      <w:tr w:rsidR="000C43D3" w:rsidRPr="005976F7" w14:paraId="4D36855A" w14:textId="77777777" w:rsidTr="00503E4D">
        <w:tc>
          <w:tcPr>
            <w:tcW w:w="789" w:type="dxa"/>
            <w:vMerge/>
            <w:vAlign w:val="center"/>
          </w:tcPr>
          <w:p w14:paraId="3A5E9C97" w14:textId="77777777" w:rsidR="000C43D3" w:rsidRPr="005976F7" w:rsidRDefault="000C43D3" w:rsidP="00D3515B">
            <w:pPr>
              <w:pStyle w:val="Tabelatekst"/>
              <w:jc w:val="center"/>
              <w:rPr>
                <w:sz w:val="18"/>
                <w:szCs w:val="18"/>
              </w:rPr>
            </w:pPr>
          </w:p>
        </w:tc>
        <w:tc>
          <w:tcPr>
            <w:tcW w:w="13641" w:type="dxa"/>
            <w:gridSpan w:val="16"/>
            <w:vAlign w:val="center"/>
          </w:tcPr>
          <w:p w14:paraId="5AAA2ABD" w14:textId="77777777" w:rsidR="000C43D3" w:rsidRPr="00CC6C0E" w:rsidRDefault="000C43D3" w:rsidP="00503E4D">
            <w:pPr>
              <w:pStyle w:val="Tabelatekst"/>
              <w:jc w:val="center"/>
              <w:rPr>
                <w:b/>
                <w:bCs/>
                <w:sz w:val="18"/>
                <w:szCs w:val="18"/>
              </w:rPr>
            </w:pPr>
            <w:r w:rsidRPr="00CC6C0E">
              <w:rPr>
                <w:b/>
                <w:bCs/>
                <w:sz w:val="18"/>
                <w:szCs w:val="18"/>
              </w:rPr>
              <w:t>Wpływ na wody podziemne</w:t>
            </w:r>
          </w:p>
        </w:tc>
      </w:tr>
      <w:tr w:rsidR="000C43D3" w:rsidRPr="005976F7" w14:paraId="251AE1B1" w14:textId="77777777" w:rsidTr="00503E4D">
        <w:tc>
          <w:tcPr>
            <w:tcW w:w="789" w:type="dxa"/>
            <w:vMerge/>
            <w:vAlign w:val="center"/>
          </w:tcPr>
          <w:p w14:paraId="3FA6AEBA" w14:textId="77777777" w:rsidR="000C43D3" w:rsidRPr="005976F7" w:rsidRDefault="000C43D3" w:rsidP="00D3515B">
            <w:pPr>
              <w:pStyle w:val="Tabelatekst"/>
              <w:jc w:val="center"/>
              <w:rPr>
                <w:sz w:val="18"/>
                <w:szCs w:val="18"/>
              </w:rPr>
            </w:pPr>
          </w:p>
        </w:tc>
        <w:tc>
          <w:tcPr>
            <w:tcW w:w="975" w:type="dxa"/>
          </w:tcPr>
          <w:p w14:paraId="7889F806" w14:textId="77777777" w:rsidR="000C43D3" w:rsidRPr="005976F7" w:rsidRDefault="000C43D3" w:rsidP="00D3515B">
            <w:pPr>
              <w:pStyle w:val="Tabelatekst"/>
              <w:rPr>
                <w:sz w:val="18"/>
                <w:szCs w:val="18"/>
              </w:rPr>
            </w:pPr>
            <w:r>
              <w:rPr>
                <w:sz w:val="18"/>
                <w:szCs w:val="18"/>
              </w:rPr>
              <w:t>1.</w:t>
            </w:r>
          </w:p>
        </w:tc>
        <w:tc>
          <w:tcPr>
            <w:tcW w:w="4706" w:type="dxa"/>
          </w:tcPr>
          <w:p w14:paraId="5FFCF1F1" w14:textId="77777777" w:rsidR="000C43D3" w:rsidRPr="005976F7" w:rsidRDefault="000C43D3" w:rsidP="00D3515B">
            <w:pPr>
              <w:pStyle w:val="Tabelatekst"/>
              <w:rPr>
                <w:sz w:val="18"/>
                <w:szCs w:val="18"/>
              </w:rPr>
            </w:pPr>
            <w:r>
              <w:rPr>
                <w:sz w:val="18"/>
                <w:szCs w:val="18"/>
              </w:rPr>
              <w:t xml:space="preserve">Wpływ na stan chemiczny wód podziemnych- </w:t>
            </w:r>
            <w:r w:rsidRPr="00252104">
              <w:rPr>
                <w:sz w:val="18"/>
                <w:szCs w:val="18"/>
              </w:rPr>
              <w:t>możliwe zanieczyszczenia substancjami ropopochodnymi</w:t>
            </w:r>
            <w:r>
              <w:rPr>
                <w:sz w:val="18"/>
                <w:szCs w:val="18"/>
              </w:rPr>
              <w:t xml:space="preserve"> z wykorzystywanego sprzętu</w:t>
            </w:r>
          </w:p>
        </w:tc>
        <w:tc>
          <w:tcPr>
            <w:tcW w:w="316" w:type="dxa"/>
          </w:tcPr>
          <w:p w14:paraId="05DA9CD2" w14:textId="77777777" w:rsidR="000C43D3" w:rsidRPr="005976F7" w:rsidRDefault="000C43D3" w:rsidP="00D3515B">
            <w:pPr>
              <w:pStyle w:val="Tabelatekst"/>
              <w:rPr>
                <w:sz w:val="18"/>
                <w:szCs w:val="18"/>
              </w:rPr>
            </w:pPr>
          </w:p>
        </w:tc>
        <w:tc>
          <w:tcPr>
            <w:tcW w:w="316" w:type="dxa"/>
          </w:tcPr>
          <w:p w14:paraId="2EBED7D7" w14:textId="77777777" w:rsidR="000C43D3" w:rsidRPr="005976F7" w:rsidRDefault="000C43D3" w:rsidP="00D3515B">
            <w:pPr>
              <w:pStyle w:val="Tabelatekst"/>
              <w:rPr>
                <w:sz w:val="18"/>
                <w:szCs w:val="18"/>
              </w:rPr>
            </w:pPr>
          </w:p>
        </w:tc>
        <w:tc>
          <w:tcPr>
            <w:tcW w:w="316" w:type="dxa"/>
            <w:shd w:val="clear" w:color="auto" w:fill="FF0000"/>
          </w:tcPr>
          <w:p w14:paraId="6A6B2BBE" w14:textId="77777777" w:rsidR="000C43D3" w:rsidRPr="005976F7" w:rsidRDefault="000C43D3" w:rsidP="00D3515B">
            <w:pPr>
              <w:pStyle w:val="Tabelatekst"/>
              <w:rPr>
                <w:sz w:val="18"/>
                <w:szCs w:val="18"/>
              </w:rPr>
            </w:pPr>
          </w:p>
        </w:tc>
        <w:tc>
          <w:tcPr>
            <w:tcW w:w="316" w:type="dxa"/>
          </w:tcPr>
          <w:p w14:paraId="2C7A13A8" w14:textId="77777777" w:rsidR="000C43D3" w:rsidRPr="005976F7" w:rsidRDefault="000C43D3" w:rsidP="00D3515B">
            <w:pPr>
              <w:pStyle w:val="Tabelatekst"/>
              <w:rPr>
                <w:sz w:val="18"/>
                <w:szCs w:val="18"/>
              </w:rPr>
            </w:pPr>
          </w:p>
        </w:tc>
        <w:tc>
          <w:tcPr>
            <w:tcW w:w="316" w:type="dxa"/>
          </w:tcPr>
          <w:p w14:paraId="6250E2A1" w14:textId="77777777" w:rsidR="000C43D3" w:rsidRPr="005976F7" w:rsidRDefault="000C43D3" w:rsidP="00D3515B">
            <w:pPr>
              <w:pStyle w:val="Tabelatekst"/>
              <w:rPr>
                <w:sz w:val="18"/>
                <w:szCs w:val="18"/>
              </w:rPr>
            </w:pPr>
          </w:p>
        </w:tc>
        <w:tc>
          <w:tcPr>
            <w:tcW w:w="316" w:type="dxa"/>
          </w:tcPr>
          <w:p w14:paraId="54132915" w14:textId="77777777" w:rsidR="000C43D3" w:rsidRPr="005976F7" w:rsidRDefault="000C43D3" w:rsidP="00D3515B">
            <w:pPr>
              <w:pStyle w:val="Tabelatekst"/>
              <w:rPr>
                <w:sz w:val="18"/>
                <w:szCs w:val="18"/>
              </w:rPr>
            </w:pPr>
          </w:p>
        </w:tc>
        <w:tc>
          <w:tcPr>
            <w:tcW w:w="758" w:type="dxa"/>
            <w:vAlign w:val="center"/>
          </w:tcPr>
          <w:p w14:paraId="7E1BE85C" w14:textId="77777777" w:rsidR="000C43D3" w:rsidRPr="00CC6C0E" w:rsidRDefault="000C43D3" w:rsidP="00503E4D">
            <w:pPr>
              <w:pStyle w:val="Tabelatekst"/>
              <w:jc w:val="center"/>
              <w:rPr>
                <w:b/>
                <w:bCs/>
                <w:sz w:val="18"/>
                <w:szCs w:val="18"/>
              </w:rPr>
            </w:pPr>
          </w:p>
        </w:tc>
        <w:tc>
          <w:tcPr>
            <w:tcW w:w="758" w:type="dxa"/>
            <w:vAlign w:val="center"/>
          </w:tcPr>
          <w:p w14:paraId="0FAE1A8B"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253D098F" w14:textId="77777777" w:rsidR="000C43D3" w:rsidRPr="00CC6C0E" w:rsidRDefault="000C43D3" w:rsidP="00503E4D">
            <w:pPr>
              <w:pStyle w:val="Tabelatekst"/>
              <w:jc w:val="center"/>
              <w:rPr>
                <w:b/>
                <w:bCs/>
                <w:sz w:val="18"/>
                <w:szCs w:val="18"/>
              </w:rPr>
            </w:pPr>
          </w:p>
        </w:tc>
        <w:tc>
          <w:tcPr>
            <w:tcW w:w="758" w:type="dxa"/>
            <w:vAlign w:val="center"/>
          </w:tcPr>
          <w:p w14:paraId="31A47C3B" w14:textId="77777777" w:rsidR="000C43D3" w:rsidRPr="00CC6C0E" w:rsidRDefault="000C43D3" w:rsidP="00503E4D">
            <w:pPr>
              <w:pStyle w:val="Tabelatekst"/>
              <w:jc w:val="center"/>
              <w:rPr>
                <w:b/>
                <w:bCs/>
                <w:sz w:val="18"/>
                <w:szCs w:val="18"/>
              </w:rPr>
            </w:pPr>
          </w:p>
        </w:tc>
        <w:tc>
          <w:tcPr>
            <w:tcW w:w="758" w:type="dxa"/>
            <w:vAlign w:val="center"/>
          </w:tcPr>
          <w:p w14:paraId="0E3EAFA4"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15E4CFA4" w14:textId="77777777" w:rsidR="000C43D3" w:rsidRPr="00CC6C0E" w:rsidRDefault="000C43D3" w:rsidP="00503E4D">
            <w:pPr>
              <w:pStyle w:val="Tabelatekst"/>
              <w:jc w:val="center"/>
              <w:rPr>
                <w:b/>
                <w:bCs/>
                <w:sz w:val="18"/>
                <w:szCs w:val="18"/>
              </w:rPr>
            </w:pPr>
          </w:p>
        </w:tc>
        <w:tc>
          <w:tcPr>
            <w:tcW w:w="758" w:type="dxa"/>
            <w:vAlign w:val="center"/>
          </w:tcPr>
          <w:p w14:paraId="05FE8EBD" w14:textId="77777777" w:rsidR="000C43D3" w:rsidRPr="00CC6C0E" w:rsidRDefault="000C43D3" w:rsidP="00503E4D">
            <w:pPr>
              <w:pStyle w:val="Tabelatekst"/>
              <w:jc w:val="center"/>
              <w:rPr>
                <w:b/>
                <w:bCs/>
                <w:sz w:val="18"/>
                <w:szCs w:val="18"/>
              </w:rPr>
            </w:pPr>
          </w:p>
        </w:tc>
        <w:tc>
          <w:tcPr>
            <w:tcW w:w="758" w:type="dxa"/>
            <w:vAlign w:val="center"/>
          </w:tcPr>
          <w:p w14:paraId="11B69911"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502536A9" w14:textId="77777777" w:rsidTr="00503E4D">
        <w:tc>
          <w:tcPr>
            <w:tcW w:w="789" w:type="dxa"/>
            <w:vMerge/>
            <w:vAlign w:val="center"/>
          </w:tcPr>
          <w:p w14:paraId="135105D7" w14:textId="77777777" w:rsidR="000C43D3" w:rsidRPr="005976F7" w:rsidRDefault="000C43D3" w:rsidP="00D3515B">
            <w:pPr>
              <w:pStyle w:val="Tabelatekst"/>
              <w:jc w:val="center"/>
              <w:rPr>
                <w:sz w:val="18"/>
                <w:szCs w:val="18"/>
              </w:rPr>
            </w:pPr>
          </w:p>
        </w:tc>
        <w:tc>
          <w:tcPr>
            <w:tcW w:w="975" w:type="dxa"/>
          </w:tcPr>
          <w:p w14:paraId="2659C7F9" w14:textId="77777777" w:rsidR="000C43D3" w:rsidRPr="005976F7" w:rsidRDefault="000C43D3" w:rsidP="00D3515B">
            <w:pPr>
              <w:pStyle w:val="Tabelatekst"/>
              <w:rPr>
                <w:sz w:val="18"/>
                <w:szCs w:val="18"/>
              </w:rPr>
            </w:pPr>
            <w:r>
              <w:rPr>
                <w:sz w:val="18"/>
                <w:szCs w:val="18"/>
              </w:rPr>
              <w:t xml:space="preserve">2. </w:t>
            </w:r>
          </w:p>
        </w:tc>
        <w:tc>
          <w:tcPr>
            <w:tcW w:w="4706" w:type="dxa"/>
          </w:tcPr>
          <w:p w14:paraId="5D595E24" w14:textId="77777777" w:rsidR="000C43D3" w:rsidRPr="005976F7" w:rsidRDefault="000C43D3" w:rsidP="00D3515B">
            <w:pPr>
              <w:pStyle w:val="Tabelatekst"/>
              <w:rPr>
                <w:sz w:val="18"/>
                <w:szCs w:val="18"/>
              </w:rPr>
            </w:pPr>
            <w:r>
              <w:rPr>
                <w:sz w:val="18"/>
                <w:szCs w:val="18"/>
              </w:rPr>
              <w:t>Wpływ na stan ilościowy wód podziemnych- zwiększenie zasilania cieków wodami podziemnymi</w:t>
            </w:r>
          </w:p>
        </w:tc>
        <w:tc>
          <w:tcPr>
            <w:tcW w:w="316" w:type="dxa"/>
          </w:tcPr>
          <w:p w14:paraId="487D7E3E" w14:textId="77777777" w:rsidR="000C43D3" w:rsidRPr="005976F7" w:rsidRDefault="000C43D3" w:rsidP="00D3515B">
            <w:pPr>
              <w:pStyle w:val="Tabelatekst"/>
              <w:rPr>
                <w:sz w:val="18"/>
                <w:szCs w:val="18"/>
              </w:rPr>
            </w:pPr>
          </w:p>
        </w:tc>
        <w:tc>
          <w:tcPr>
            <w:tcW w:w="316" w:type="dxa"/>
          </w:tcPr>
          <w:p w14:paraId="1160F155" w14:textId="77777777" w:rsidR="000C43D3" w:rsidRPr="005976F7" w:rsidRDefault="000C43D3" w:rsidP="00D3515B">
            <w:pPr>
              <w:pStyle w:val="Tabelatekst"/>
              <w:rPr>
                <w:sz w:val="18"/>
                <w:szCs w:val="18"/>
              </w:rPr>
            </w:pPr>
          </w:p>
        </w:tc>
        <w:tc>
          <w:tcPr>
            <w:tcW w:w="316" w:type="dxa"/>
            <w:shd w:val="clear" w:color="auto" w:fill="FF0000"/>
          </w:tcPr>
          <w:p w14:paraId="4F17176E" w14:textId="77777777" w:rsidR="000C43D3" w:rsidRPr="005976F7" w:rsidRDefault="000C43D3" w:rsidP="00D3515B">
            <w:pPr>
              <w:pStyle w:val="Tabelatekst"/>
              <w:rPr>
                <w:sz w:val="18"/>
                <w:szCs w:val="18"/>
              </w:rPr>
            </w:pPr>
          </w:p>
        </w:tc>
        <w:tc>
          <w:tcPr>
            <w:tcW w:w="316" w:type="dxa"/>
          </w:tcPr>
          <w:p w14:paraId="43EAB0BA" w14:textId="77777777" w:rsidR="000C43D3" w:rsidRPr="005976F7" w:rsidRDefault="000C43D3" w:rsidP="00D3515B">
            <w:pPr>
              <w:pStyle w:val="Tabelatekst"/>
              <w:rPr>
                <w:sz w:val="18"/>
                <w:szCs w:val="18"/>
              </w:rPr>
            </w:pPr>
          </w:p>
        </w:tc>
        <w:tc>
          <w:tcPr>
            <w:tcW w:w="316" w:type="dxa"/>
          </w:tcPr>
          <w:p w14:paraId="1D8A9A47" w14:textId="77777777" w:rsidR="000C43D3" w:rsidRPr="005976F7" w:rsidRDefault="000C43D3" w:rsidP="00D3515B">
            <w:pPr>
              <w:pStyle w:val="Tabelatekst"/>
              <w:rPr>
                <w:sz w:val="18"/>
                <w:szCs w:val="18"/>
              </w:rPr>
            </w:pPr>
          </w:p>
        </w:tc>
        <w:tc>
          <w:tcPr>
            <w:tcW w:w="316" w:type="dxa"/>
          </w:tcPr>
          <w:p w14:paraId="694D4CF0" w14:textId="77777777" w:rsidR="000C43D3" w:rsidRPr="005976F7" w:rsidRDefault="000C43D3" w:rsidP="00D3515B">
            <w:pPr>
              <w:pStyle w:val="Tabelatekst"/>
              <w:rPr>
                <w:sz w:val="18"/>
                <w:szCs w:val="18"/>
              </w:rPr>
            </w:pPr>
          </w:p>
        </w:tc>
        <w:tc>
          <w:tcPr>
            <w:tcW w:w="758" w:type="dxa"/>
            <w:vAlign w:val="center"/>
          </w:tcPr>
          <w:p w14:paraId="558D8766" w14:textId="77777777" w:rsidR="000C43D3" w:rsidRPr="00CC6C0E" w:rsidRDefault="000C43D3" w:rsidP="00503E4D">
            <w:pPr>
              <w:pStyle w:val="Tabelatekst"/>
              <w:jc w:val="center"/>
              <w:rPr>
                <w:b/>
                <w:bCs/>
                <w:sz w:val="18"/>
                <w:szCs w:val="18"/>
              </w:rPr>
            </w:pPr>
          </w:p>
        </w:tc>
        <w:tc>
          <w:tcPr>
            <w:tcW w:w="758" w:type="dxa"/>
            <w:vAlign w:val="center"/>
          </w:tcPr>
          <w:p w14:paraId="319049B1"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0767EBE3" w14:textId="77777777" w:rsidR="000C43D3" w:rsidRPr="00CC6C0E" w:rsidRDefault="000C43D3" w:rsidP="00503E4D">
            <w:pPr>
              <w:pStyle w:val="Tabelatekst"/>
              <w:jc w:val="center"/>
              <w:rPr>
                <w:b/>
                <w:bCs/>
                <w:sz w:val="18"/>
                <w:szCs w:val="18"/>
              </w:rPr>
            </w:pPr>
          </w:p>
        </w:tc>
        <w:tc>
          <w:tcPr>
            <w:tcW w:w="758" w:type="dxa"/>
            <w:vAlign w:val="center"/>
          </w:tcPr>
          <w:p w14:paraId="38D11C1D" w14:textId="77777777" w:rsidR="000C43D3" w:rsidRPr="00CC6C0E" w:rsidRDefault="000C43D3" w:rsidP="00503E4D">
            <w:pPr>
              <w:pStyle w:val="Tabelatekst"/>
              <w:jc w:val="center"/>
              <w:rPr>
                <w:b/>
                <w:bCs/>
                <w:sz w:val="18"/>
                <w:szCs w:val="18"/>
              </w:rPr>
            </w:pPr>
          </w:p>
        </w:tc>
        <w:tc>
          <w:tcPr>
            <w:tcW w:w="758" w:type="dxa"/>
            <w:vAlign w:val="center"/>
          </w:tcPr>
          <w:p w14:paraId="4930444D"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5BB9078D" w14:textId="77777777" w:rsidR="000C43D3" w:rsidRPr="00CC6C0E" w:rsidRDefault="000C43D3" w:rsidP="00503E4D">
            <w:pPr>
              <w:pStyle w:val="Tabelatekst"/>
              <w:jc w:val="center"/>
              <w:rPr>
                <w:b/>
                <w:bCs/>
                <w:sz w:val="18"/>
                <w:szCs w:val="18"/>
              </w:rPr>
            </w:pPr>
          </w:p>
        </w:tc>
        <w:tc>
          <w:tcPr>
            <w:tcW w:w="758" w:type="dxa"/>
            <w:vAlign w:val="center"/>
          </w:tcPr>
          <w:p w14:paraId="6463944C" w14:textId="77777777" w:rsidR="000C43D3" w:rsidRPr="00CC6C0E" w:rsidRDefault="000C43D3" w:rsidP="00503E4D">
            <w:pPr>
              <w:pStyle w:val="Tabelatekst"/>
              <w:jc w:val="center"/>
              <w:rPr>
                <w:b/>
                <w:bCs/>
                <w:sz w:val="18"/>
                <w:szCs w:val="18"/>
              </w:rPr>
            </w:pPr>
          </w:p>
        </w:tc>
        <w:tc>
          <w:tcPr>
            <w:tcW w:w="758" w:type="dxa"/>
            <w:vAlign w:val="center"/>
          </w:tcPr>
          <w:p w14:paraId="5B3D0CE9"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4EB87A0A" w14:textId="77777777" w:rsidTr="00503E4D">
        <w:tc>
          <w:tcPr>
            <w:tcW w:w="789" w:type="dxa"/>
            <w:vMerge/>
            <w:vAlign w:val="center"/>
          </w:tcPr>
          <w:p w14:paraId="3EAEE070" w14:textId="77777777" w:rsidR="000C43D3" w:rsidRPr="005976F7" w:rsidRDefault="000C43D3" w:rsidP="00D3515B">
            <w:pPr>
              <w:pStyle w:val="Tabelatekst"/>
              <w:jc w:val="center"/>
              <w:rPr>
                <w:sz w:val="18"/>
                <w:szCs w:val="18"/>
              </w:rPr>
            </w:pPr>
          </w:p>
        </w:tc>
        <w:tc>
          <w:tcPr>
            <w:tcW w:w="13641" w:type="dxa"/>
            <w:gridSpan w:val="16"/>
            <w:vAlign w:val="center"/>
          </w:tcPr>
          <w:p w14:paraId="55E509DE" w14:textId="77777777" w:rsidR="000C43D3" w:rsidRPr="00CC6C0E" w:rsidRDefault="000C43D3" w:rsidP="00503E4D">
            <w:pPr>
              <w:pStyle w:val="Tabelatekst"/>
              <w:jc w:val="center"/>
              <w:rPr>
                <w:b/>
                <w:bCs/>
                <w:sz w:val="18"/>
                <w:szCs w:val="18"/>
              </w:rPr>
            </w:pPr>
            <w:r w:rsidRPr="00CC6C0E">
              <w:rPr>
                <w:b/>
                <w:bCs/>
                <w:sz w:val="18"/>
                <w:szCs w:val="18"/>
              </w:rPr>
              <w:t>Wpływ na powietrze</w:t>
            </w:r>
          </w:p>
        </w:tc>
      </w:tr>
      <w:tr w:rsidR="000C43D3" w:rsidRPr="005976F7" w14:paraId="5A03CECA" w14:textId="77777777" w:rsidTr="00503E4D">
        <w:tc>
          <w:tcPr>
            <w:tcW w:w="789" w:type="dxa"/>
            <w:vMerge/>
            <w:vAlign w:val="center"/>
          </w:tcPr>
          <w:p w14:paraId="162EBD28" w14:textId="77777777" w:rsidR="000C43D3" w:rsidRPr="005976F7" w:rsidRDefault="000C43D3" w:rsidP="00D3515B">
            <w:pPr>
              <w:pStyle w:val="Tabelatekst"/>
              <w:jc w:val="center"/>
              <w:rPr>
                <w:sz w:val="18"/>
                <w:szCs w:val="18"/>
              </w:rPr>
            </w:pPr>
          </w:p>
        </w:tc>
        <w:tc>
          <w:tcPr>
            <w:tcW w:w="975" w:type="dxa"/>
          </w:tcPr>
          <w:p w14:paraId="1A1B741C" w14:textId="77777777" w:rsidR="000C43D3" w:rsidRPr="005976F7" w:rsidRDefault="000C43D3" w:rsidP="00D3515B">
            <w:pPr>
              <w:pStyle w:val="Tabelatekst"/>
              <w:rPr>
                <w:sz w:val="18"/>
                <w:szCs w:val="18"/>
              </w:rPr>
            </w:pPr>
            <w:r w:rsidRPr="00762632">
              <w:rPr>
                <w:sz w:val="18"/>
                <w:szCs w:val="18"/>
              </w:rPr>
              <w:t>1.</w:t>
            </w:r>
          </w:p>
        </w:tc>
        <w:tc>
          <w:tcPr>
            <w:tcW w:w="4706" w:type="dxa"/>
          </w:tcPr>
          <w:p w14:paraId="2A422213" w14:textId="77777777" w:rsidR="000C43D3" w:rsidRPr="005976F7" w:rsidRDefault="000C43D3" w:rsidP="00D3515B">
            <w:pPr>
              <w:pStyle w:val="Tabelatekst"/>
              <w:rPr>
                <w:sz w:val="18"/>
                <w:szCs w:val="18"/>
              </w:rPr>
            </w:pPr>
            <w:r w:rsidRPr="00762632">
              <w:rPr>
                <w:sz w:val="18"/>
                <w:szCs w:val="18"/>
              </w:rPr>
              <w:t>Emisja spalin z prac mechanicznych</w:t>
            </w:r>
          </w:p>
        </w:tc>
        <w:tc>
          <w:tcPr>
            <w:tcW w:w="316" w:type="dxa"/>
          </w:tcPr>
          <w:p w14:paraId="46220CD1" w14:textId="77777777" w:rsidR="000C43D3" w:rsidRPr="005976F7" w:rsidRDefault="000C43D3" w:rsidP="00D3515B">
            <w:pPr>
              <w:pStyle w:val="Tabelatekst"/>
              <w:rPr>
                <w:sz w:val="18"/>
                <w:szCs w:val="18"/>
              </w:rPr>
            </w:pPr>
          </w:p>
        </w:tc>
        <w:tc>
          <w:tcPr>
            <w:tcW w:w="316" w:type="dxa"/>
          </w:tcPr>
          <w:p w14:paraId="23528691" w14:textId="77777777" w:rsidR="000C43D3" w:rsidRPr="005976F7" w:rsidRDefault="000C43D3" w:rsidP="00D3515B">
            <w:pPr>
              <w:pStyle w:val="Tabelatekst"/>
              <w:rPr>
                <w:sz w:val="18"/>
                <w:szCs w:val="18"/>
              </w:rPr>
            </w:pPr>
          </w:p>
        </w:tc>
        <w:tc>
          <w:tcPr>
            <w:tcW w:w="316" w:type="dxa"/>
            <w:shd w:val="clear" w:color="auto" w:fill="FF0000"/>
          </w:tcPr>
          <w:p w14:paraId="30013DF2" w14:textId="77777777" w:rsidR="000C43D3" w:rsidRPr="005976F7" w:rsidRDefault="000C43D3" w:rsidP="00D3515B">
            <w:pPr>
              <w:pStyle w:val="Tabelatekst"/>
              <w:rPr>
                <w:sz w:val="18"/>
                <w:szCs w:val="18"/>
              </w:rPr>
            </w:pPr>
          </w:p>
        </w:tc>
        <w:tc>
          <w:tcPr>
            <w:tcW w:w="316" w:type="dxa"/>
          </w:tcPr>
          <w:p w14:paraId="3AB23B84" w14:textId="77777777" w:rsidR="000C43D3" w:rsidRPr="005976F7" w:rsidRDefault="000C43D3" w:rsidP="00D3515B">
            <w:pPr>
              <w:pStyle w:val="Tabelatekst"/>
              <w:rPr>
                <w:sz w:val="18"/>
                <w:szCs w:val="18"/>
              </w:rPr>
            </w:pPr>
          </w:p>
        </w:tc>
        <w:tc>
          <w:tcPr>
            <w:tcW w:w="316" w:type="dxa"/>
          </w:tcPr>
          <w:p w14:paraId="62A1FF2F" w14:textId="77777777" w:rsidR="000C43D3" w:rsidRPr="005976F7" w:rsidRDefault="000C43D3" w:rsidP="00D3515B">
            <w:pPr>
              <w:pStyle w:val="Tabelatekst"/>
              <w:rPr>
                <w:sz w:val="18"/>
                <w:szCs w:val="18"/>
              </w:rPr>
            </w:pPr>
          </w:p>
        </w:tc>
        <w:tc>
          <w:tcPr>
            <w:tcW w:w="316" w:type="dxa"/>
          </w:tcPr>
          <w:p w14:paraId="7BC78BCE" w14:textId="77777777" w:rsidR="000C43D3" w:rsidRPr="005976F7" w:rsidRDefault="000C43D3" w:rsidP="00D3515B">
            <w:pPr>
              <w:pStyle w:val="Tabelatekst"/>
              <w:rPr>
                <w:sz w:val="18"/>
                <w:szCs w:val="18"/>
              </w:rPr>
            </w:pPr>
          </w:p>
        </w:tc>
        <w:tc>
          <w:tcPr>
            <w:tcW w:w="758" w:type="dxa"/>
            <w:vAlign w:val="center"/>
          </w:tcPr>
          <w:p w14:paraId="314B66F5"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34B98811" w14:textId="77777777" w:rsidR="000C43D3" w:rsidRPr="00CC6C0E" w:rsidRDefault="000C43D3" w:rsidP="00503E4D">
            <w:pPr>
              <w:pStyle w:val="Tabelatekst"/>
              <w:jc w:val="center"/>
              <w:rPr>
                <w:b/>
                <w:bCs/>
                <w:sz w:val="18"/>
                <w:szCs w:val="18"/>
              </w:rPr>
            </w:pPr>
          </w:p>
        </w:tc>
        <w:tc>
          <w:tcPr>
            <w:tcW w:w="758" w:type="dxa"/>
            <w:vAlign w:val="center"/>
          </w:tcPr>
          <w:p w14:paraId="4CA5BD75" w14:textId="77777777" w:rsidR="000C43D3" w:rsidRPr="00CC6C0E" w:rsidRDefault="000C43D3" w:rsidP="00503E4D">
            <w:pPr>
              <w:pStyle w:val="Tabelatekst"/>
              <w:jc w:val="center"/>
              <w:rPr>
                <w:b/>
                <w:bCs/>
                <w:sz w:val="18"/>
                <w:szCs w:val="18"/>
              </w:rPr>
            </w:pPr>
          </w:p>
        </w:tc>
        <w:tc>
          <w:tcPr>
            <w:tcW w:w="758" w:type="dxa"/>
            <w:vAlign w:val="center"/>
          </w:tcPr>
          <w:p w14:paraId="0D61FDB6"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034ED82F" w14:textId="77777777" w:rsidR="000C43D3" w:rsidRPr="00CC6C0E" w:rsidRDefault="000C43D3" w:rsidP="00503E4D">
            <w:pPr>
              <w:pStyle w:val="Tabelatekst"/>
              <w:jc w:val="center"/>
              <w:rPr>
                <w:b/>
                <w:bCs/>
                <w:sz w:val="18"/>
                <w:szCs w:val="18"/>
              </w:rPr>
            </w:pPr>
          </w:p>
        </w:tc>
        <w:tc>
          <w:tcPr>
            <w:tcW w:w="758" w:type="dxa"/>
            <w:vAlign w:val="center"/>
          </w:tcPr>
          <w:p w14:paraId="02C824DF" w14:textId="77777777" w:rsidR="000C43D3" w:rsidRPr="00CC6C0E" w:rsidRDefault="000C43D3" w:rsidP="00503E4D">
            <w:pPr>
              <w:pStyle w:val="Tabelatekst"/>
              <w:jc w:val="center"/>
              <w:rPr>
                <w:b/>
                <w:bCs/>
                <w:sz w:val="18"/>
                <w:szCs w:val="18"/>
              </w:rPr>
            </w:pPr>
          </w:p>
        </w:tc>
        <w:tc>
          <w:tcPr>
            <w:tcW w:w="758" w:type="dxa"/>
            <w:vAlign w:val="center"/>
          </w:tcPr>
          <w:p w14:paraId="533B2F6B" w14:textId="77777777" w:rsidR="000C43D3" w:rsidRPr="00CC6C0E" w:rsidRDefault="000C43D3" w:rsidP="00503E4D">
            <w:pPr>
              <w:pStyle w:val="Tabelatekst"/>
              <w:jc w:val="center"/>
              <w:rPr>
                <w:b/>
                <w:bCs/>
                <w:sz w:val="18"/>
                <w:szCs w:val="18"/>
              </w:rPr>
            </w:pPr>
          </w:p>
        </w:tc>
        <w:tc>
          <w:tcPr>
            <w:tcW w:w="758" w:type="dxa"/>
            <w:vAlign w:val="center"/>
          </w:tcPr>
          <w:p w14:paraId="2096F363"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12FF9F8B" w14:textId="77777777" w:rsidTr="00503E4D">
        <w:tc>
          <w:tcPr>
            <w:tcW w:w="789" w:type="dxa"/>
            <w:vMerge/>
            <w:vAlign w:val="center"/>
          </w:tcPr>
          <w:p w14:paraId="5F211391" w14:textId="77777777" w:rsidR="000C43D3" w:rsidRPr="005976F7" w:rsidRDefault="000C43D3" w:rsidP="00D3515B">
            <w:pPr>
              <w:pStyle w:val="Tabelatekst"/>
              <w:jc w:val="center"/>
              <w:rPr>
                <w:sz w:val="18"/>
                <w:szCs w:val="18"/>
              </w:rPr>
            </w:pPr>
          </w:p>
        </w:tc>
        <w:tc>
          <w:tcPr>
            <w:tcW w:w="975" w:type="dxa"/>
          </w:tcPr>
          <w:p w14:paraId="12F88901" w14:textId="77777777" w:rsidR="000C43D3" w:rsidRPr="005976F7" w:rsidRDefault="000C43D3" w:rsidP="00D3515B">
            <w:pPr>
              <w:pStyle w:val="Tabelatekst"/>
              <w:rPr>
                <w:sz w:val="18"/>
                <w:szCs w:val="18"/>
              </w:rPr>
            </w:pPr>
            <w:r w:rsidRPr="00762632">
              <w:rPr>
                <w:sz w:val="18"/>
                <w:szCs w:val="18"/>
              </w:rPr>
              <w:t>2.</w:t>
            </w:r>
          </w:p>
        </w:tc>
        <w:tc>
          <w:tcPr>
            <w:tcW w:w="4706" w:type="dxa"/>
          </w:tcPr>
          <w:p w14:paraId="63ACB158" w14:textId="77777777" w:rsidR="000C43D3" w:rsidRPr="005976F7" w:rsidRDefault="000C43D3" w:rsidP="00D3515B">
            <w:pPr>
              <w:pStyle w:val="Tabelatekst"/>
              <w:rPr>
                <w:sz w:val="18"/>
                <w:szCs w:val="18"/>
              </w:rPr>
            </w:pPr>
            <w:r w:rsidRPr="00762632">
              <w:rPr>
                <w:sz w:val="18"/>
                <w:szCs w:val="18"/>
              </w:rPr>
              <w:t>Emisja pyłu z powierzchni gruntu</w:t>
            </w:r>
            <w:r>
              <w:rPr>
                <w:rFonts w:eastAsia="Cambria" w:cs="Calibri"/>
                <w:sz w:val="18"/>
                <w:szCs w:val="18"/>
              </w:rPr>
              <w:t xml:space="preserve"> z poruszania się maszyn i pojazdów</w:t>
            </w:r>
          </w:p>
        </w:tc>
        <w:tc>
          <w:tcPr>
            <w:tcW w:w="316" w:type="dxa"/>
          </w:tcPr>
          <w:p w14:paraId="731C6FD5" w14:textId="77777777" w:rsidR="000C43D3" w:rsidRPr="005976F7" w:rsidRDefault="000C43D3" w:rsidP="00D3515B">
            <w:pPr>
              <w:pStyle w:val="Tabelatekst"/>
              <w:rPr>
                <w:sz w:val="18"/>
                <w:szCs w:val="18"/>
              </w:rPr>
            </w:pPr>
          </w:p>
        </w:tc>
        <w:tc>
          <w:tcPr>
            <w:tcW w:w="316" w:type="dxa"/>
          </w:tcPr>
          <w:p w14:paraId="24FB29AE" w14:textId="77777777" w:rsidR="000C43D3" w:rsidRPr="005976F7" w:rsidRDefault="000C43D3" w:rsidP="00D3515B">
            <w:pPr>
              <w:pStyle w:val="Tabelatekst"/>
              <w:rPr>
                <w:sz w:val="18"/>
                <w:szCs w:val="18"/>
              </w:rPr>
            </w:pPr>
          </w:p>
        </w:tc>
        <w:tc>
          <w:tcPr>
            <w:tcW w:w="316" w:type="dxa"/>
            <w:shd w:val="clear" w:color="auto" w:fill="FF0000"/>
          </w:tcPr>
          <w:p w14:paraId="527AAFE2" w14:textId="77777777" w:rsidR="000C43D3" w:rsidRPr="005976F7" w:rsidRDefault="000C43D3" w:rsidP="00D3515B">
            <w:pPr>
              <w:pStyle w:val="Tabelatekst"/>
              <w:rPr>
                <w:sz w:val="18"/>
                <w:szCs w:val="18"/>
              </w:rPr>
            </w:pPr>
          </w:p>
        </w:tc>
        <w:tc>
          <w:tcPr>
            <w:tcW w:w="316" w:type="dxa"/>
          </w:tcPr>
          <w:p w14:paraId="47BA495E" w14:textId="77777777" w:rsidR="000C43D3" w:rsidRPr="005976F7" w:rsidRDefault="000C43D3" w:rsidP="00D3515B">
            <w:pPr>
              <w:pStyle w:val="Tabelatekst"/>
              <w:rPr>
                <w:sz w:val="18"/>
                <w:szCs w:val="18"/>
              </w:rPr>
            </w:pPr>
          </w:p>
        </w:tc>
        <w:tc>
          <w:tcPr>
            <w:tcW w:w="316" w:type="dxa"/>
          </w:tcPr>
          <w:p w14:paraId="509D73F0" w14:textId="77777777" w:rsidR="000C43D3" w:rsidRPr="005976F7" w:rsidRDefault="000C43D3" w:rsidP="00D3515B">
            <w:pPr>
              <w:pStyle w:val="Tabelatekst"/>
              <w:rPr>
                <w:sz w:val="18"/>
                <w:szCs w:val="18"/>
              </w:rPr>
            </w:pPr>
          </w:p>
        </w:tc>
        <w:tc>
          <w:tcPr>
            <w:tcW w:w="316" w:type="dxa"/>
          </w:tcPr>
          <w:p w14:paraId="4375A165" w14:textId="77777777" w:rsidR="000C43D3" w:rsidRPr="005976F7" w:rsidRDefault="000C43D3" w:rsidP="00D3515B">
            <w:pPr>
              <w:pStyle w:val="Tabelatekst"/>
              <w:rPr>
                <w:sz w:val="18"/>
                <w:szCs w:val="18"/>
              </w:rPr>
            </w:pPr>
          </w:p>
        </w:tc>
        <w:tc>
          <w:tcPr>
            <w:tcW w:w="758" w:type="dxa"/>
            <w:vAlign w:val="center"/>
          </w:tcPr>
          <w:p w14:paraId="12BD660D"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0700C9B5" w14:textId="77777777" w:rsidR="000C43D3" w:rsidRPr="00CC6C0E" w:rsidRDefault="000C43D3" w:rsidP="00503E4D">
            <w:pPr>
              <w:pStyle w:val="Tabelatekst"/>
              <w:jc w:val="center"/>
              <w:rPr>
                <w:b/>
                <w:bCs/>
                <w:sz w:val="18"/>
                <w:szCs w:val="18"/>
              </w:rPr>
            </w:pPr>
          </w:p>
        </w:tc>
        <w:tc>
          <w:tcPr>
            <w:tcW w:w="758" w:type="dxa"/>
            <w:vAlign w:val="center"/>
          </w:tcPr>
          <w:p w14:paraId="4446D515" w14:textId="77777777" w:rsidR="000C43D3" w:rsidRPr="00CC6C0E" w:rsidRDefault="000C43D3" w:rsidP="00503E4D">
            <w:pPr>
              <w:pStyle w:val="Tabelatekst"/>
              <w:jc w:val="center"/>
              <w:rPr>
                <w:b/>
                <w:bCs/>
                <w:sz w:val="18"/>
                <w:szCs w:val="18"/>
              </w:rPr>
            </w:pPr>
          </w:p>
        </w:tc>
        <w:tc>
          <w:tcPr>
            <w:tcW w:w="758" w:type="dxa"/>
            <w:vAlign w:val="center"/>
          </w:tcPr>
          <w:p w14:paraId="6C696689"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228F82CB" w14:textId="77777777" w:rsidR="000C43D3" w:rsidRPr="00CC6C0E" w:rsidRDefault="000C43D3" w:rsidP="00503E4D">
            <w:pPr>
              <w:pStyle w:val="Tabelatekst"/>
              <w:jc w:val="center"/>
              <w:rPr>
                <w:b/>
                <w:bCs/>
                <w:sz w:val="18"/>
                <w:szCs w:val="18"/>
              </w:rPr>
            </w:pPr>
          </w:p>
        </w:tc>
        <w:tc>
          <w:tcPr>
            <w:tcW w:w="758" w:type="dxa"/>
            <w:vAlign w:val="center"/>
          </w:tcPr>
          <w:p w14:paraId="7699644F" w14:textId="77777777" w:rsidR="000C43D3" w:rsidRPr="00CC6C0E" w:rsidRDefault="000C43D3" w:rsidP="00503E4D">
            <w:pPr>
              <w:pStyle w:val="Tabelatekst"/>
              <w:jc w:val="center"/>
              <w:rPr>
                <w:b/>
                <w:bCs/>
                <w:sz w:val="18"/>
                <w:szCs w:val="18"/>
              </w:rPr>
            </w:pPr>
          </w:p>
        </w:tc>
        <w:tc>
          <w:tcPr>
            <w:tcW w:w="758" w:type="dxa"/>
            <w:vAlign w:val="center"/>
          </w:tcPr>
          <w:p w14:paraId="75AA1E3C" w14:textId="77777777" w:rsidR="000C43D3" w:rsidRPr="00CC6C0E" w:rsidRDefault="000C43D3" w:rsidP="00503E4D">
            <w:pPr>
              <w:pStyle w:val="Tabelatekst"/>
              <w:jc w:val="center"/>
              <w:rPr>
                <w:b/>
                <w:bCs/>
                <w:sz w:val="18"/>
                <w:szCs w:val="18"/>
              </w:rPr>
            </w:pPr>
          </w:p>
        </w:tc>
        <w:tc>
          <w:tcPr>
            <w:tcW w:w="758" w:type="dxa"/>
            <w:vAlign w:val="center"/>
          </w:tcPr>
          <w:p w14:paraId="1A56E799"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6C72066E" w14:textId="77777777" w:rsidTr="00503E4D">
        <w:tc>
          <w:tcPr>
            <w:tcW w:w="789" w:type="dxa"/>
            <w:vMerge/>
            <w:vAlign w:val="center"/>
          </w:tcPr>
          <w:p w14:paraId="73984B7E" w14:textId="77777777" w:rsidR="000C43D3" w:rsidRPr="005976F7" w:rsidRDefault="000C43D3" w:rsidP="00D3515B">
            <w:pPr>
              <w:pStyle w:val="Tabelatekst"/>
              <w:jc w:val="center"/>
              <w:rPr>
                <w:sz w:val="18"/>
                <w:szCs w:val="18"/>
              </w:rPr>
            </w:pPr>
          </w:p>
        </w:tc>
        <w:tc>
          <w:tcPr>
            <w:tcW w:w="975" w:type="dxa"/>
          </w:tcPr>
          <w:p w14:paraId="3495233A" w14:textId="77777777" w:rsidR="000C43D3" w:rsidRPr="005976F7" w:rsidRDefault="000C43D3" w:rsidP="00D3515B">
            <w:pPr>
              <w:pStyle w:val="Tabelatekst"/>
              <w:rPr>
                <w:sz w:val="18"/>
                <w:szCs w:val="18"/>
              </w:rPr>
            </w:pPr>
            <w:r w:rsidRPr="00762632">
              <w:rPr>
                <w:sz w:val="18"/>
                <w:szCs w:val="18"/>
              </w:rPr>
              <w:t>3.</w:t>
            </w:r>
          </w:p>
        </w:tc>
        <w:tc>
          <w:tcPr>
            <w:tcW w:w="4706" w:type="dxa"/>
          </w:tcPr>
          <w:p w14:paraId="587524B0" w14:textId="77777777" w:rsidR="000C43D3" w:rsidRPr="005976F7" w:rsidRDefault="000C43D3" w:rsidP="00D3515B">
            <w:pPr>
              <w:pStyle w:val="Tabelatekst"/>
              <w:rPr>
                <w:sz w:val="18"/>
                <w:szCs w:val="18"/>
              </w:rPr>
            </w:pPr>
            <w:r w:rsidRPr="00762632">
              <w:rPr>
                <w:sz w:val="18"/>
                <w:szCs w:val="18"/>
              </w:rPr>
              <w:t>Emisja z zagospodarowania odpadów</w:t>
            </w:r>
          </w:p>
        </w:tc>
        <w:tc>
          <w:tcPr>
            <w:tcW w:w="316" w:type="dxa"/>
          </w:tcPr>
          <w:p w14:paraId="210D4BC1" w14:textId="77777777" w:rsidR="000C43D3" w:rsidRPr="005976F7" w:rsidRDefault="000C43D3" w:rsidP="00D3515B">
            <w:pPr>
              <w:pStyle w:val="Tabelatekst"/>
              <w:rPr>
                <w:sz w:val="18"/>
                <w:szCs w:val="18"/>
              </w:rPr>
            </w:pPr>
          </w:p>
        </w:tc>
        <w:tc>
          <w:tcPr>
            <w:tcW w:w="316" w:type="dxa"/>
          </w:tcPr>
          <w:p w14:paraId="16200076" w14:textId="77777777" w:rsidR="000C43D3" w:rsidRPr="005976F7" w:rsidRDefault="000C43D3" w:rsidP="00D3515B">
            <w:pPr>
              <w:pStyle w:val="Tabelatekst"/>
              <w:rPr>
                <w:sz w:val="18"/>
                <w:szCs w:val="18"/>
              </w:rPr>
            </w:pPr>
          </w:p>
        </w:tc>
        <w:tc>
          <w:tcPr>
            <w:tcW w:w="316" w:type="dxa"/>
            <w:shd w:val="clear" w:color="auto" w:fill="FF0000"/>
          </w:tcPr>
          <w:p w14:paraId="64BE5E12" w14:textId="77777777" w:rsidR="000C43D3" w:rsidRPr="005976F7" w:rsidRDefault="000C43D3" w:rsidP="00D3515B">
            <w:pPr>
              <w:pStyle w:val="Tabelatekst"/>
              <w:rPr>
                <w:sz w:val="18"/>
                <w:szCs w:val="18"/>
              </w:rPr>
            </w:pPr>
          </w:p>
        </w:tc>
        <w:tc>
          <w:tcPr>
            <w:tcW w:w="316" w:type="dxa"/>
          </w:tcPr>
          <w:p w14:paraId="762BC302" w14:textId="77777777" w:rsidR="000C43D3" w:rsidRPr="005976F7" w:rsidRDefault="000C43D3" w:rsidP="00D3515B">
            <w:pPr>
              <w:pStyle w:val="Tabelatekst"/>
              <w:rPr>
                <w:sz w:val="18"/>
                <w:szCs w:val="18"/>
              </w:rPr>
            </w:pPr>
          </w:p>
        </w:tc>
        <w:tc>
          <w:tcPr>
            <w:tcW w:w="316" w:type="dxa"/>
          </w:tcPr>
          <w:p w14:paraId="07E52834" w14:textId="77777777" w:rsidR="000C43D3" w:rsidRPr="005976F7" w:rsidRDefault="000C43D3" w:rsidP="00D3515B">
            <w:pPr>
              <w:pStyle w:val="Tabelatekst"/>
              <w:rPr>
                <w:sz w:val="18"/>
                <w:szCs w:val="18"/>
              </w:rPr>
            </w:pPr>
          </w:p>
        </w:tc>
        <w:tc>
          <w:tcPr>
            <w:tcW w:w="316" w:type="dxa"/>
          </w:tcPr>
          <w:p w14:paraId="7D440BC2" w14:textId="77777777" w:rsidR="000C43D3" w:rsidRPr="005976F7" w:rsidRDefault="000C43D3" w:rsidP="00D3515B">
            <w:pPr>
              <w:pStyle w:val="Tabelatekst"/>
              <w:rPr>
                <w:sz w:val="18"/>
                <w:szCs w:val="18"/>
              </w:rPr>
            </w:pPr>
          </w:p>
        </w:tc>
        <w:tc>
          <w:tcPr>
            <w:tcW w:w="758" w:type="dxa"/>
            <w:vAlign w:val="center"/>
          </w:tcPr>
          <w:p w14:paraId="36840C82" w14:textId="77777777" w:rsidR="000C43D3" w:rsidRPr="00CC6C0E" w:rsidRDefault="000C43D3" w:rsidP="00503E4D">
            <w:pPr>
              <w:pStyle w:val="Tabelatekst"/>
              <w:jc w:val="center"/>
              <w:rPr>
                <w:b/>
                <w:bCs/>
                <w:sz w:val="18"/>
                <w:szCs w:val="18"/>
              </w:rPr>
            </w:pPr>
          </w:p>
        </w:tc>
        <w:tc>
          <w:tcPr>
            <w:tcW w:w="758" w:type="dxa"/>
            <w:vAlign w:val="center"/>
          </w:tcPr>
          <w:p w14:paraId="02E0BAF6" w14:textId="77777777" w:rsidR="000C43D3" w:rsidRPr="00CC6C0E" w:rsidRDefault="000C43D3" w:rsidP="00503E4D">
            <w:pPr>
              <w:pStyle w:val="Tabelatekst"/>
              <w:jc w:val="center"/>
              <w:rPr>
                <w:b/>
                <w:bCs/>
                <w:sz w:val="18"/>
                <w:szCs w:val="18"/>
              </w:rPr>
            </w:pPr>
          </w:p>
        </w:tc>
        <w:tc>
          <w:tcPr>
            <w:tcW w:w="758" w:type="dxa"/>
            <w:vAlign w:val="center"/>
          </w:tcPr>
          <w:p w14:paraId="027119C8"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47F6B9CB" w14:textId="77777777" w:rsidR="000C43D3" w:rsidRPr="00CC6C0E" w:rsidRDefault="000C43D3" w:rsidP="00503E4D">
            <w:pPr>
              <w:pStyle w:val="Tabelatekst"/>
              <w:jc w:val="center"/>
              <w:rPr>
                <w:b/>
                <w:bCs/>
                <w:sz w:val="18"/>
                <w:szCs w:val="18"/>
              </w:rPr>
            </w:pPr>
          </w:p>
        </w:tc>
        <w:tc>
          <w:tcPr>
            <w:tcW w:w="758" w:type="dxa"/>
            <w:vAlign w:val="center"/>
          </w:tcPr>
          <w:p w14:paraId="5F426AB2"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12040B94" w14:textId="77777777" w:rsidR="000C43D3" w:rsidRPr="00CC6C0E" w:rsidRDefault="000C43D3" w:rsidP="00503E4D">
            <w:pPr>
              <w:pStyle w:val="Tabelatekst"/>
              <w:jc w:val="center"/>
              <w:rPr>
                <w:b/>
                <w:bCs/>
                <w:sz w:val="18"/>
                <w:szCs w:val="18"/>
              </w:rPr>
            </w:pPr>
          </w:p>
        </w:tc>
        <w:tc>
          <w:tcPr>
            <w:tcW w:w="758" w:type="dxa"/>
            <w:vAlign w:val="center"/>
          </w:tcPr>
          <w:p w14:paraId="403CE93C" w14:textId="77777777" w:rsidR="000C43D3" w:rsidRPr="00CC6C0E" w:rsidRDefault="000C43D3" w:rsidP="00503E4D">
            <w:pPr>
              <w:pStyle w:val="Tabelatekst"/>
              <w:jc w:val="center"/>
              <w:rPr>
                <w:b/>
                <w:bCs/>
                <w:sz w:val="18"/>
                <w:szCs w:val="18"/>
              </w:rPr>
            </w:pPr>
          </w:p>
        </w:tc>
        <w:tc>
          <w:tcPr>
            <w:tcW w:w="758" w:type="dxa"/>
            <w:vAlign w:val="center"/>
          </w:tcPr>
          <w:p w14:paraId="7BCC6CAC"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10C1BD04" w14:textId="77777777" w:rsidTr="00503E4D">
        <w:tc>
          <w:tcPr>
            <w:tcW w:w="789" w:type="dxa"/>
            <w:vMerge/>
            <w:vAlign w:val="center"/>
          </w:tcPr>
          <w:p w14:paraId="6D6DA537" w14:textId="77777777" w:rsidR="000C43D3" w:rsidRPr="005976F7" w:rsidRDefault="000C43D3" w:rsidP="00D3515B">
            <w:pPr>
              <w:pStyle w:val="Tabelatekst"/>
              <w:jc w:val="center"/>
              <w:rPr>
                <w:sz w:val="18"/>
                <w:szCs w:val="18"/>
              </w:rPr>
            </w:pPr>
          </w:p>
        </w:tc>
        <w:tc>
          <w:tcPr>
            <w:tcW w:w="13641" w:type="dxa"/>
            <w:gridSpan w:val="16"/>
            <w:vAlign w:val="center"/>
          </w:tcPr>
          <w:p w14:paraId="2268278B" w14:textId="77777777" w:rsidR="000C43D3" w:rsidRPr="00CC6C0E" w:rsidRDefault="000C43D3" w:rsidP="00503E4D">
            <w:pPr>
              <w:pStyle w:val="Tabelatekst"/>
              <w:jc w:val="center"/>
              <w:rPr>
                <w:b/>
                <w:bCs/>
                <w:sz w:val="18"/>
                <w:szCs w:val="18"/>
              </w:rPr>
            </w:pPr>
            <w:r w:rsidRPr="00CC6C0E">
              <w:rPr>
                <w:b/>
                <w:bCs/>
                <w:sz w:val="18"/>
                <w:szCs w:val="18"/>
              </w:rPr>
              <w:t>Wpływ na klimat</w:t>
            </w:r>
          </w:p>
        </w:tc>
      </w:tr>
      <w:tr w:rsidR="000C43D3" w:rsidRPr="005976F7" w14:paraId="589566EE" w14:textId="77777777" w:rsidTr="00503E4D">
        <w:tc>
          <w:tcPr>
            <w:tcW w:w="789" w:type="dxa"/>
            <w:vMerge/>
            <w:vAlign w:val="center"/>
          </w:tcPr>
          <w:p w14:paraId="737CFACC" w14:textId="77777777" w:rsidR="000C43D3" w:rsidRPr="005976F7" w:rsidRDefault="000C43D3" w:rsidP="00D3515B">
            <w:pPr>
              <w:pStyle w:val="Tabelatekst"/>
              <w:jc w:val="center"/>
              <w:rPr>
                <w:sz w:val="18"/>
                <w:szCs w:val="18"/>
              </w:rPr>
            </w:pPr>
          </w:p>
        </w:tc>
        <w:tc>
          <w:tcPr>
            <w:tcW w:w="975" w:type="dxa"/>
          </w:tcPr>
          <w:p w14:paraId="1CAE54BB" w14:textId="77777777" w:rsidR="000C43D3" w:rsidRPr="005976F7" w:rsidRDefault="000C43D3" w:rsidP="00D3515B">
            <w:pPr>
              <w:pStyle w:val="Tabelatekst"/>
              <w:rPr>
                <w:sz w:val="18"/>
                <w:szCs w:val="18"/>
              </w:rPr>
            </w:pPr>
            <w:r>
              <w:rPr>
                <w:sz w:val="18"/>
                <w:szCs w:val="18"/>
              </w:rPr>
              <w:t>1.</w:t>
            </w:r>
          </w:p>
        </w:tc>
        <w:tc>
          <w:tcPr>
            <w:tcW w:w="4706" w:type="dxa"/>
          </w:tcPr>
          <w:p w14:paraId="66F53DB5" w14:textId="77777777" w:rsidR="000C43D3" w:rsidRPr="0039048C" w:rsidRDefault="000C43D3" w:rsidP="00106544">
            <w:pPr>
              <w:pStyle w:val="Tabelatekst"/>
              <w:spacing w:before="0" w:beforeAutospacing="0"/>
              <w:rPr>
                <w:sz w:val="18"/>
                <w:szCs w:val="18"/>
              </w:rPr>
            </w:pPr>
            <w:r>
              <w:rPr>
                <w:sz w:val="18"/>
                <w:szCs w:val="18"/>
              </w:rPr>
              <w:t>M</w:t>
            </w:r>
            <w:r w:rsidRPr="0039048C">
              <w:rPr>
                <w:sz w:val="18"/>
                <w:szCs w:val="18"/>
              </w:rPr>
              <w:t xml:space="preserve">ożliwa intensyfikacja zjawiska suszy w związku z likwidacją struktur spowalniających odpływ wód, </w:t>
            </w:r>
            <w:r w:rsidRPr="0039048C">
              <w:rPr>
                <w:sz w:val="18"/>
                <w:szCs w:val="18"/>
              </w:rPr>
              <w:lastRenderedPageBreak/>
              <w:t>na obszarach obecnie zagrożonych suszą, na których trajektoria zmian w obecnych i przyszłych warunkach klimatycznych wskazuje na nasilenie tego zjawiska lub jego utrzymanie na poziomie zbliżonym do obecnego</w:t>
            </w:r>
          </w:p>
          <w:p w14:paraId="694D364C" w14:textId="77777777" w:rsidR="000C43D3" w:rsidRPr="0039048C" w:rsidRDefault="000C43D3" w:rsidP="00106544">
            <w:pPr>
              <w:pStyle w:val="Tabelatekst"/>
              <w:spacing w:before="0" w:beforeAutospacing="0"/>
              <w:rPr>
                <w:sz w:val="18"/>
                <w:szCs w:val="18"/>
              </w:rPr>
            </w:pPr>
            <w:r>
              <w:rPr>
                <w:sz w:val="18"/>
                <w:szCs w:val="18"/>
              </w:rPr>
              <w:t>M</w:t>
            </w:r>
            <w:r w:rsidRPr="0039048C">
              <w:rPr>
                <w:sz w:val="18"/>
                <w:szCs w:val="18"/>
              </w:rPr>
              <w:t>ożliwe złagodzenie zjawiska powodzi na obszarach obecnie zagrożonych powodzią, na których trajektoria zmian w obecnych i przyszłych warunkach klimatycznych wskazuje na nasilenie tego zjawiska lub jego utrzymanie na poziomie zbliżonym do obecnego</w:t>
            </w:r>
          </w:p>
          <w:p w14:paraId="5228F0E1" w14:textId="77777777" w:rsidR="000C43D3" w:rsidRPr="005976F7" w:rsidRDefault="000C43D3" w:rsidP="00106544">
            <w:pPr>
              <w:pStyle w:val="Tabelatekst"/>
              <w:spacing w:before="0" w:beforeAutospacing="0"/>
              <w:rPr>
                <w:sz w:val="18"/>
                <w:szCs w:val="18"/>
              </w:rPr>
            </w:pPr>
            <w:r>
              <w:rPr>
                <w:sz w:val="18"/>
                <w:szCs w:val="18"/>
              </w:rPr>
              <w:t>U</w:t>
            </w:r>
            <w:r w:rsidRPr="0039048C">
              <w:rPr>
                <w:sz w:val="18"/>
                <w:szCs w:val="18"/>
              </w:rPr>
              <w:t>trzymanie przepływu na obszarach narażonych na występowanie zatorów lodowych, na których zmiany klimatu prognozują nasilanie się zjawiska powstawania zatorów lub ich utrzymanie na poziomie podobnym do obecnego</w:t>
            </w:r>
          </w:p>
        </w:tc>
        <w:tc>
          <w:tcPr>
            <w:tcW w:w="316" w:type="dxa"/>
          </w:tcPr>
          <w:p w14:paraId="07ADB777" w14:textId="77777777" w:rsidR="000C43D3" w:rsidRPr="005976F7" w:rsidRDefault="000C43D3" w:rsidP="00D3515B">
            <w:pPr>
              <w:pStyle w:val="Tabelatekst"/>
              <w:rPr>
                <w:sz w:val="18"/>
                <w:szCs w:val="18"/>
              </w:rPr>
            </w:pPr>
          </w:p>
        </w:tc>
        <w:tc>
          <w:tcPr>
            <w:tcW w:w="316" w:type="dxa"/>
          </w:tcPr>
          <w:p w14:paraId="2E640DE6" w14:textId="77777777" w:rsidR="000C43D3" w:rsidRPr="005976F7" w:rsidRDefault="000C43D3" w:rsidP="00D3515B">
            <w:pPr>
              <w:pStyle w:val="Tabelatekst"/>
              <w:rPr>
                <w:sz w:val="18"/>
                <w:szCs w:val="18"/>
              </w:rPr>
            </w:pPr>
          </w:p>
        </w:tc>
        <w:tc>
          <w:tcPr>
            <w:tcW w:w="316" w:type="dxa"/>
            <w:shd w:val="clear" w:color="auto" w:fill="FF0000"/>
          </w:tcPr>
          <w:p w14:paraId="4F75F6D6" w14:textId="77777777" w:rsidR="000C43D3" w:rsidRPr="005976F7" w:rsidRDefault="000C43D3" w:rsidP="00D3515B">
            <w:pPr>
              <w:pStyle w:val="Tabelatekst"/>
              <w:rPr>
                <w:sz w:val="18"/>
                <w:szCs w:val="18"/>
              </w:rPr>
            </w:pPr>
          </w:p>
        </w:tc>
        <w:tc>
          <w:tcPr>
            <w:tcW w:w="316" w:type="dxa"/>
            <w:shd w:val="clear" w:color="auto" w:fill="92D050"/>
          </w:tcPr>
          <w:p w14:paraId="7B8B581D" w14:textId="77777777" w:rsidR="000C43D3" w:rsidRPr="005976F7" w:rsidRDefault="000C43D3" w:rsidP="00D3515B">
            <w:pPr>
              <w:pStyle w:val="Tabelatekst"/>
              <w:rPr>
                <w:sz w:val="18"/>
                <w:szCs w:val="18"/>
              </w:rPr>
            </w:pPr>
          </w:p>
        </w:tc>
        <w:tc>
          <w:tcPr>
            <w:tcW w:w="316" w:type="dxa"/>
          </w:tcPr>
          <w:p w14:paraId="2BC051B7" w14:textId="77777777" w:rsidR="000C43D3" w:rsidRPr="005976F7" w:rsidRDefault="000C43D3" w:rsidP="00D3515B">
            <w:pPr>
              <w:pStyle w:val="Tabelatekst"/>
              <w:rPr>
                <w:sz w:val="18"/>
                <w:szCs w:val="18"/>
              </w:rPr>
            </w:pPr>
          </w:p>
        </w:tc>
        <w:tc>
          <w:tcPr>
            <w:tcW w:w="316" w:type="dxa"/>
          </w:tcPr>
          <w:p w14:paraId="0C0B92A7" w14:textId="77777777" w:rsidR="000C43D3" w:rsidRPr="005976F7" w:rsidRDefault="000C43D3" w:rsidP="00D3515B">
            <w:pPr>
              <w:pStyle w:val="Tabelatekst"/>
              <w:rPr>
                <w:sz w:val="18"/>
                <w:szCs w:val="18"/>
              </w:rPr>
            </w:pPr>
          </w:p>
        </w:tc>
        <w:tc>
          <w:tcPr>
            <w:tcW w:w="758" w:type="dxa"/>
            <w:vAlign w:val="center"/>
          </w:tcPr>
          <w:p w14:paraId="3305DAD9" w14:textId="77777777" w:rsidR="000C43D3" w:rsidRPr="00CC6C0E" w:rsidRDefault="000C43D3" w:rsidP="00503E4D">
            <w:pPr>
              <w:pStyle w:val="Tabelatekst"/>
              <w:jc w:val="center"/>
              <w:rPr>
                <w:b/>
                <w:bCs/>
                <w:sz w:val="18"/>
                <w:szCs w:val="18"/>
              </w:rPr>
            </w:pPr>
          </w:p>
        </w:tc>
        <w:tc>
          <w:tcPr>
            <w:tcW w:w="758" w:type="dxa"/>
            <w:vAlign w:val="center"/>
          </w:tcPr>
          <w:p w14:paraId="02A989EE"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3D1D33CC"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2458E5C4" w14:textId="77777777" w:rsidR="000C43D3" w:rsidRPr="00CC6C0E" w:rsidRDefault="000C43D3" w:rsidP="00503E4D">
            <w:pPr>
              <w:pStyle w:val="Tabelatekst"/>
              <w:jc w:val="center"/>
              <w:rPr>
                <w:b/>
                <w:bCs/>
                <w:sz w:val="18"/>
                <w:szCs w:val="18"/>
              </w:rPr>
            </w:pPr>
          </w:p>
        </w:tc>
        <w:tc>
          <w:tcPr>
            <w:tcW w:w="758" w:type="dxa"/>
            <w:vAlign w:val="center"/>
          </w:tcPr>
          <w:p w14:paraId="017353B8"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405F6035" w14:textId="77777777" w:rsidR="000C43D3" w:rsidRPr="00CC6C0E" w:rsidRDefault="000C43D3" w:rsidP="00503E4D">
            <w:pPr>
              <w:pStyle w:val="Tabelatekst"/>
              <w:jc w:val="center"/>
              <w:rPr>
                <w:b/>
                <w:bCs/>
                <w:sz w:val="18"/>
                <w:szCs w:val="18"/>
              </w:rPr>
            </w:pPr>
          </w:p>
        </w:tc>
        <w:tc>
          <w:tcPr>
            <w:tcW w:w="758" w:type="dxa"/>
            <w:vAlign w:val="center"/>
          </w:tcPr>
          <w:p w14:paraId="25FAAB19" w14:textId="77777777" w:rsidR="000C43D3" w:rsidRPr="00CC6C0E" w:rsidRDefault="000C43D3" w:rsidP="00503E4D">
            <w:pPr>
              <w:pStyle w:val="Tabelatekst"/>
              <w:jc w:val="center"/>
              <w:rPr>
                <w:b/>
                <w:bCs/>
                <w:sz w:val="18"/>
                <w:szCs w:val="18"/>
              </w:rPr>
            </w:pPr>
          </w:p>
        </w:tc>
        <w:tc>
          <w:tcPr>
            <w:tcW w:w="758" w:type="dxa"/>
            <w:vAlign w:val="center"/>
          </w:tcPr>
          <w:p w14:paraId="1C8294DB"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7482B1AD" w14:textId="77777777" w:rsidTr="00503E4D">
        <w:tc>
          <w:tcPr>
            <w:tcW w:w="789" w:type="dxa"/>
            <w:vMerge/>
            <w:vAlign w:val="center"/>
          </w:tcPr>
          <w:p w14:paraId="769A9C56" w14:textId="77777777" w:rsidR="000C43D3" w:rsidRPr="005976F7" w:rsidRDefault="000C43D3" w:rsidP="00D3515B">
            <w:pPr>
              <w:pStyle w:val="Tabelatekst"/>
              <w:jc w:val="center"/>
              <w:rPr>
                <w:sz w:val="18"/>
                <w:szCs w:val="18"/>
              </w:rPr>
            </w:pPr>
          </w:p>
        </w:tc>
        <w:tc>
          <w:tcPr>
            <w:tcW w:w="13641" w:type="dxa"/>
            <w:gridSpan w:val="16"/>
            <w:vAlign w:val="center"/>
          </w:tcPr>
          <w:p w14:paraId="246C9451" w14:textId="77777777" w:rsidR="000C43D3" w:rsidRPr="00CC6C0E" w:rsidRDefault="000C43D3" w:rsidP="00503E4D">
            <w:pPr>
              <w:pStyle w:val="Tabelatekst"/>
              <w:jc w:val="center"/>
              <w:rPr>
                <w:b/>
                <w:bCs/>
                <w:sz w:val="18"/>
                <w:szCs w:val="18"/>
              </w:rPr>
            </w:pPr>
            <w:r w:rsidRPr="00CC6C0E">
              <w:rPr>
                <w:b/>
                <w:bCs/>
                <w:sz w:val="18"/>
                <w:szCs w:val="18"/>
              </w:rPr>
              <w:t>Wpływ na krajobraz</w:t>
            </w:r>
          </w:p>
        </w:tc>
      </w:tr>
      <w:tr w:rsidR="000C43D3" w:rsidRPr="005976F7" w14:paraId="6BEE7DCB" w14:textId="77777777" w:rsidTr="00503E4D">
        <w:tc>
          <w:tcPr>
            <w:tcW w:w="789" w:type="dxa"/>
            <w:vMerge/>
            <w:vAlign w:val="center"/>
          </w:tcPr>
          <w:p w14:paraId="54E73A46" w14:textId="77777777" w:rsidR="000C43D3" w:rsidRPr="005976F7" w:rsidRDefault="000C43D3" w:rsidP="00D3515B">
            <w:pPr>
              <w:pStyle w:val="Tabelatekst"/>
              <w:jc w:val="center"/>
              <w:rPr>
                <w:sz w:val="18"/>
                <w:szCs w:val="18"/>
              </w:rPr>
            </w:pPr>
          </w:p>
        </w:tc>
        <w:tc>
          <w:tcPr>
            <w:tcW w:w="975" w:type="dxa"/>
          </w:tcPr>
          <w:p w14:paraId="45B37628" w14:textId="77777777" w:rsidR="000C43D3" w:rsidRPr="005976F7" w:rsidRDefault="000C43D3" w:rsidP="00D3515B">
            <w:pPr>
              <w:pStyle w:val="Tabelatekst"/>
              <w:rPr>
                <w:sz w:val="18"/>
                <w:szCs w:val="18"/>
              </w:rPr>
            </w:pPr>
            <w:r>
              <w:rPr>
                <w:sz w:val="18"/>
                <w:szCs w:val="18"/>
              </w:rPr>
              <w:t>1.</w:t>
            </w:r>
          </w:p>
        </w:tc>
        <w:tc>
          <w:tcPr>
            <w:tcW w:w="4706" w:type="dxa"/>
          </w:tcPr>
          <w:p w14:paraId="10C8B77F" w14:textId="77777777" w:rsidR="000C43D3" w:rsidRPr="005976F7" w:rsidRDefault="000C43D3" w:rsidP="00D3515B">
            <w:pPr>
              <w:pStyle w:val="Tabelatekst"/>
              <w:jc w:val="left"/>
              <w:rPr>
                <w:sz w:val="18"/>
                <w:szCs w:val="18"/>
              </w:rPr>
            </w:pPr>
            <w:r w:rsidRPr="005976F7">
              <w:rPr>
                <w:sz w:val="18"/>
                <w:szCs w:val="18"/>
              </w:rPr>
              <w:t xml:space="preserve">Obniżenie wartości walorów krajobrazowych na etapie realizacji </w:t>
            </w:r>
            <w:r>
              <w:rPr>
                <w:sz w:val="18"/>
                <w:szCs w:val="18"/>
              </w:rPr>
              <w:t>działania</w:t>
            </w:r>
          </w:p>
        </w:tc>
        <w:tc>
          <w:tcPr>
            <w:tcW w:w="316" w:type="dxa"/>
          </w:tcPr>
          <w:p w14:paraId="7F344A3D" w14:textId="77777777" w:rsidR="000C43D3" w:rsidRPr="005976F7" w:rsidRDefault="000C43D3" w:rsidP="00D3515B">
            <w:pPr>
              <w:pStyle w:val="Tabelatekst"/>
              <w:rPr>
                <w:sz w:val="18"/>
                <w:szCs w:val="18"/>
              </w:rPr>
            </w:pPr>
          </w:p>
        </w:tc>
        <w:tc>
          <w:tcPr>
            <w:tcW w:w="316" w:type="dxa"/>
          </w:tcPr>
          <w:p w14:paraId="141114D4" w14:textId="77777777" w:rsidR="000C43D3" w:rsidRPr="005976F7" w:rsidRDefault="000C43D3" w:rsidP="00D3515B">
            <w:pPr>
              <w:pStyle w:val="Tabelatekst"/>
              <w:rPr>
                <w:sz w:val="18"/>
                <w:szCs w:val="18"/>
              </w:rPr>
            </w:pPr>
          </w:p>
        </w:tc>
        <w:tc>
          <w:tcPr>
            <w:tcW w:w="316" w:type="dxa"/>
            <w:shd w:val="clear" w:color="auto" w:fill="FF0000"/>
          </w:tcPr>
          <w:p w14:paraId="6E58B67F" w14:textId="77777777" w:rsidR="000C43D3" w:rsidRPr="005976F7" w:rsidRDefault="000C43D3" w:rsidP="00D3515B">
            <w:pPr>
              <w:pStyle w:val="Tabelatekst"/>
              <w:rPr>
                <w:sz w:val="18"/>
                <w:szCs w:val="18"/>
              </w:rPr>
            </w:pPr>
          </w:p>
        </w:tc>
        <w:tc>
          <w:tcPr>
            <w:tcW w:w="316" w:type="dxa"/>
          </w:tcPr>
          <w:p w14:paraId="5C5E09CA" w14:textId="77777777" w:rsidR="000C43D3" w:rsidRPr="005976F7" w:rsidRDefault="000C43D3" w:rsidP="00D3515B">
            <w:pPr>
              <w:pStyle w:val="Tabelatekst"/>
              <w:rPr>
                <w:sz w:val="18"/>
                <w:szCs w:val="18"/>
              </w:rPr>
            </w:pPr>
          </w:p>
        </w:tc>
        <w:tc>
          <w:tcPr>
            <w:tcW w:w="316" w:type="dxa"/>
          </w:tcPr>
          <w:p w14:paraId="1EAA7AB4" w14:textId="77777777" w:rsidR="000C43D3" w:rsidRPr="005976F7" w:rsidRDefault="000C43D3" w:rsidP="00D3515B">
            <w:pPr>
              <w:pStyle w:val="Tabelatekst"/>
              <w:rPr>
                <w:sz w:val="18"/>
                <w:szCs w:val="18"/>
              </w:rPr>
            </w:pPr>
          </w:p>
        </w:tc>
        <w:tc>
          <w:tcPr>
            <w:tcW w:w="316" w:type="dxa"/>
          </w:tcPr>
          <w:p w14:paraId="0D320996" w14:textId="77777777" w:rsidR="000C43D3" w:rsidRPr="005976F7" w:rsidRDefault="000C43D3" w:rsidP="00D3515B">
            <w:pPr>
              <w:pStyle w:val="Tabelatekst"/>
              <w:rPr>
                <w:sz w:val="18"/>
                <w:szCs w:val="18"/>
              </w:rPr>
            </w:pPr>
          </w:p>
        </w:tc>
        <w:tc>
          <w:tcPr>
            <w:tcW w:w="758" w:type="dxa"/>
            <w:vAlign w:val="center"/>
          </w:tcPr>
          <w:p w14:paraId="53A669D3"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3236B58B" w14:textId="77777777" w:rsidR="000C43D3" w:rsidRPr="00CC6C0E" w:rsidRDefault="000C43D3" w:rsidP="00503E4D">
            <w:pPr>
              <w:pStyle w:val="Tabelatekst"/>
              <w:jc w:val="center"/>
              <w:rPr>
                <w:b/>
                <w:bCs/>
                <w:sz w:val="18"/>
                <w:szCs w:val="18"/>
              </w:rPr>
            </w:pPr>
          </w:p>
        </w:tc>
        <w:tc>
          <w:tcPr>
            <w:tcW w:w="758" w:type="dxa"/>
            <w:vAlign w:val="center"/>
          </w:tcPr>
          <w:p w14:paraId="77DF72EE" w14:textId="77777777" w:rsidR="000C43D3" w:rsidRPr="00CC6C0E" w:rsidRDefault="000C43D3" w:rsidP="00503E4D">
            <w:pPr>
              <w:pStyle w:val="Tabelatekst"/>
              <w:jc w:val="center"/>
              <w:rPr>
                <w:b/>
                <w:bCs/>
                <w:sz w:val="18"/>
                <w:szCs w:val="18"/>
              </w:rPr>
            </w:pPr>
          </w:p>
        </w:tc>
        <w:tc>
          <w:tcPr>
            <w:tcW w:w="758" w:type="dxa"/>
            <w:vAlign w:val="center"/>
          </w:tcPr>
          <w:p w14:paraId="524901B5"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55D3504C" w14:textId="77777777" w:rsidR="000C43D3" w:rsidRPr="00CC6C0E" w:rsidRDefault="000C43D3" w:rsidP="00503E4D">
            <w:pPr>
              <w:pStyle w:val="Tabelatekst"/>
              <w:jc w:val="center"/>
              <w:rPr>
                <w:b/>
                <w:bCs/>
                <w:sz w:val="18"/>
                <w:szCs w:val="18"/>
              </w:rPr>
            </w:pPr>
          </w:p>
        </w:tc>
        <w:tc>
          <w:tcPr>
            <w:tcW w:w="758" w:type="dxa"/>
            <w:vAlign w:val="center"/>
          </w:tcPr>
          <w:p w14:paraId="26BC61C1" w14:textId="77777777" w:rsidR="000C43D3" w:rsidRPr="00CC6C0E" w:rsidRDefault="000C43D3" w:rsidP="00503E4D">
            <w:pPr>
              <w:pStyle w:val="Tabelatekst"/>
              <w:jc w:val="center"/>
              <w:rPr>
                <w:b/>
                <w:bCs/>
                <w:sz w:val="18"/>
                <w:szCs w:val="18"/>
              </w:rPr>
            </w:pPr>
          </w:p>
        </w:tc>
        <w:tc>
          <w:tcPr>
            <w:tcW w:w="758" w:type="dxa"/>
            <w:vAlign w:val="center"/>
          </w:tcPr>
          <w:p w14:paraId="23FF0367" w14:textId="77777777" w:rsidR="000C43D3" w:rsidRPr="00CC6C0E" w:rsidRDefault="000C43D3" w:rsidP="00503E4D">
            <w:pPr>
              <w:pStyle w:val="Tabelatekst"/>
              <w:jc w:val="center"/>
              <w:rPr>
                <w:b/>
                <w:bCs/>
                <w:sz w:val="18"/>
                <w:szCs w:val="18"/>
              </w:rPr>
            </w:pPr>
          </w:p>
        </w:tc>
        <w:tc>
          <w:tcPr>
            <w:tcW w:w="758" w:type="dxa"/>
            <w:vAlign w:val="center"/>
          </w:tcPr>
          <w:p w14:paraId="09325B8A"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6C505763" w14:textId="77777777" w:rsidTr="00503E4D">
        <w:tc>
          <w:tcPr>
            <w:tcW w:w="789" w:type="dxa"/>
            <w:vMerge/>
            <w:vAlign w:val="center"/>
          </w:tcPr>
          <w:p w14:paraId="375CCB95" w14:textId="77777777" w:rsidR="000C43D3" w:rsidRPr="005976F7" w:rsidRDefault="000C43D3" w:rsidP="00D3515B">
            <w:pPr>
              <w:pStyle w:val="Tabelatekst"/>
              <w:jc w:val="center"/>
              <w:rPr>
                <w:sz w:val="18"/>
                <w:szCs w:val="18"/>
              </w:rPr>
            </w:pPr>
          </w:p>
        </w:tc>
        <w:tc>
          <w:tcPr>
            <w:tcW w:w="975" w:type="dxa"/>
          </w:tcPr>
          <w:p w14:paraId="7DFAF043" w14:textId="77777777" w:rsidR="000C43D3" w:rsidRPr="005976F7" w:rsidRDefault="000C43D3" w:rsidP="00D3515B">
            <w:pPr>
              <w:pStyle w:val="Tabelatekst"/>
              <w:rPr>
                <w:sz w:val="18"/>
                <w:szCs w:val="18"/>
              </w:rPr>
            </w:pPr>
            <w:r>
              <w:rPr>
                <w:sz w:val="18"/>
                <w:szCs w:val="18"/>
              </w:rPr>
              <w:t>2.</w:t>
            </w:r>
          </w:p>
        </w:tc>
        <w:tc>
          <w:tcPr>
            <w:tcW w:w="4706" w:type="dxa"/>
          </w:tcPr>
          <w:p w14:paraId="1EE03214" w14:textId="77777777" w:rsidR="000C43D3" w:rsidRPr="005976F7" w:rsidRDefault="000C43D3" w:rsidP="00D3515B">
            <w:pPr>
              <w:pStyle w:val="Tabelatekst"/>
              <w:jc w:val="left"/>
              <w:rPr>
                <w:sz w:val="18"/>
                <w:szCs w:val="18"/>
              </w:rPr>
            </w:pPr>
            <w:r w:rsidRPr="005976F7">
              <w:rPr>
                <w:sz w:val="18"/>
                <w:szCs w:val="18"/>
              </w:rPr>
              <w:t>Pogorszenie przyrodniczych walorów krajobrazowych doliny rzecznej</w:t>
            </w:r>
          </w:p>
        </w:tc>
        <w:tc>
          <w:tcPr>
            <w:tcW w:w="316" w:type="dxa"/>
          </w:tcPr>
          <w:p w14:paraId="19EDE6EF" w14:textId="77777777" w:rsidR="000C43D3" w:rsidRPr="005976F7" w:rsidRDefault="000C43D3" w:rsidP="00D3515B">
            <w:pPr>
              <w:pStyle w:val="Tabelatekst"/>
              <w:rPr>
                <w:sz w:val="18"/>
                <w:szCs w:val="18"/>
              </w:rPr>
            </w:pPr>
          </w:p>
        </w:tc>
        <w:tc>
          <w:tcPr>
            <w:tcW w:w="316" w:type="dxa"/>
          </w:tcPr>
          <w:p w14:paraId="56C1251B" w14:textId="77777777" w:rsidR="000C43D3" w:rsidRPr="005976F7" w:rsidRDefault="000C43D3" w:rsidP="00D3515B">
            <w:pPr>
              <w:pStyle w:val="Tabelatekst"/>
              <w:rPr>
                <w:sz w:val="18"/>
                <w:szCs w:val="18"/>
              </w:rPr>
            </w:pPr>
          </w:p>
        </w:tc>
        <w:tc>
          <w:tcPr>
            <w:tcW w:w="316" w:type="dxa"/>
            <w:shd w:val="clear" w:color="auto" w:fill="FF0000"/>
          </w:tcPr>
          <w:p w14:paraId="4AB9652F" w14:textId="77777777" w:rsidR="000C43D3" w:rsidRPr="005976F7" w:rsidRDefault="000C43D3" w:rsidP="00D3515B">
            <w:pPr>
              <w:pStyle w:val="Tabelatekst"/>
              <w:rPr>
                <w:sz w:val="18"/>
                <w:szCs w:val="18"/>
              </w:rPr>
            </w:pPr>
          </w:p>
        </w:tc>
        <w:tc>
          <w:tcPr>
            <w:tcW w:w="316" w:type="dxa"/>
          </w:tcPr>
          <w:p w14:paraId="456B96E3" w14:textId="77777777" w:rsidR="000C43D3" w:rsidRPr="005976F7" w:rsidRDefault="000C43D3" w:rsidP="00D3515B">
            <w:pPr>
              <w:pStyle w:val="Tabelatekst"/>
              <w:rPr>
                <w:sz w:val="18"/>
                <w:szCs w:val="18"/>
              </w:rPr>
            </w:pPr>
          </w:p>
        </w:tc>
        <w:tc>
          <w:tcPr>
            <w:tcW w:w="316" w:type="dxa"/>
          </w:tcPr>
          <w:p w14:paraId="4B8861FF" w14:textId="77777777" w:rsidR="000C43D3" w:rsidRPr="005976F7" w:rsidRDefault="000C43D3" w:rsidP="00D3515B">
            <w:pPr>
              <w:pStyle w:val="Tabelatekst"/>
              <w:rPr>
                <w:sz w:val="18"/>
                <w:szCs w:val="18"/>
              </w:rPr>
            </w:pPr>
          </w:p>
        </w:tc>
        <w:tc>
          <w:tcPr>
            <w:tcW w:w="316" w:type="dxa"/>
          </w:tcPr>
          <w:p w14:paraId="4A24642E" w14:textId="77777777" w:rsidR="000C43D3" w:rsidRPr="005976F7" w:rsidRDefault="000C43D3" w:rsidP="00D3515B">
            <w:pPr>
              <w:pStyle w:val="Tabelatekst"/>
              <w:rPr>
                <w:sz w:val="18"/>
                <w:szCs w:val="18"/>
              </w:rPr>
            </w:pPr>
          </w:p>
        </w:tc>
        <w:tc>
          <w:tcPr>
            <w:tcW w:w="758" w:type="dxa"/>
            <w:vAlign w:val="center"/>
          </w:tcPr>
          <w:p w14:paraId="71240BCE"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0EE5C88A" w14:textId="77777777" w:rsidR="000C43D3" w:rsidRPr="00CC6C0E" w:rsidRDefault="000C43D3" w:rsidP="00503E4D">
            <w:pPr>
              <w:pStyle w:val="Tabelatekst"/>
              <w:jc w:val="center"/>
              <w:rPr>
                <w:b/>
                <w:bCs/>
                <w:sz w:val="18"/>
                <w:szCs w:val="18"/>
              </w:rPr>
            </w:pPr>
          </w:p>
        </w:tc>
        <w:tc>
          <w:tcPr>
            <w:tcW w:w="758" w:type="dxa"/>
            <w:vAlign w:val="center"/>
          </w:tcPr>
          <w:p w14:paraId="204AFC6C" w14:textId="77777777" w:rsidR="000C43D3" w:rsidRPr="00CC6C0E" w:rsidRDefault="000C43D3" w:rsidP="00503E4D">
            <w:pPr>
              <w:pStyle w:val="Tabelatekst"/>
              <w:jc w:val="center"/>
              <w:rPr>
                <w:b/>
                <w:bCs/>
                <w:sz w:val="18"/>
                <w:szCs w:val="18"/>
              </w:rPr>
            </w:pPr>
          </w:p>
        </w:tc>
        <w:tc>
          <w:tcPr>
            <w:tcW w:w="758" w:type="dxa"/>
            <w:vAlign w:val="center"/>
          </w:tcPr>
          <w:p w14:paraId="77C28E1A" w14:textId="77777777" w:rsidR="000C43D3" w:rsidRPr="00CC6C0E" w:rsidRDefault="000C43D3" w:rsidP="00503E4D">
            <w:pPr>
              <w:pStyle w:val="Tabelatekst"/>
              <w:jc w:val="center"/>
              <w:rPr>
                <w:b/>
                <w:bCs/>
                <w:sz w:val="18"/>
                <w:szCs w:val="18"/>
              </w:rPr>
            </w:pPr>
          </w:p>
        </w:tc>
        <w:tc>
          <w:tcPr>
            <w:tcW w:w="758" w:type="dxa"/>
            <w:vAlign w:val="center"/>
          </w:tcPr>
          <w:p w14:paraId="7DD27799" w14:textId="77777777" w:rsidR="000C43D3" w:rsidRPr="00CC6C0E" w:rsidRDefault="000C43D3" w:rsidP="00503E4D">
            <w:pPr>
              <w:pStyle w:val="Tabelatekst"/>
              <w:jc w:val="center"/>
              <w:rPr>
                <w:b/>
                <w:bCs/>
                <w:sz w:val="18"/>
                <w:szCs w:val="18"/>
              </w:rPr>
            </w:pPr>
          </w:p>
        </w:tc>
        <w:tc>
          <w:tcPr>
            <w:tcW w:w="758" w:type="dxa"/>
            <w:vAlign w:val="center"/>
          </w:tcPr>
          <w:p w14:paraId="0E43280A"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4163BA0F"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29E5B4A8" w14:textId="77777777" w:rsidR="000C43D3" w:rsidRPr="00CC6C0E" w:rsidRDefault="000C43D3" w:rsidP="00503E4D">
            <w:pPr>
              <w:pStyle w:val="Tabelatekst"/>
              <w:jc w:val="center"/>
              <w:rPr>
                <w:b/>
                <w:bCs/>
                <w:sz w:val="18"/>
                <w:szCs w:val="18"/>
              </w:rPr>
            </w:pPr>
          </w:p>
        </w:tc>
      </w:tr>
      <w:tr w:rsidR="000C43D3" w:rsidRPr="005976F7" w14:paraId="5577C120" w14:textId="77777777" w:rsidTr="00503E4D">
        <w:tc>
          <w:tcPr>
            <w:tcW w:w="789" w:type="dxa"/>
            <w:vMerge/>
            <w:vAlign w:val="center"/>
          </w:tcPr>
          <w:p w14:paraId="6135604E" w14:textId="77777777" w:rsidR="000C43D3" w:rsidRPr="005976F7" w:rsidRDefault="000C43D3" w:rsidP="00D3515B">
            <w:pPr>
              <w:pStyle w:val="Tabelatekst"/>
              <w:jc w:val="center"/>
              <w:rPr>
                <w:sz w:val="18"/>
                <w:szCs w:val="18"/>
              </w:rPr>
            </w:pPr>
          </w:p>
        </w:tc>
        <w:tc>
          <w:tcPr>
            <w:tcW w:w="975" w:type="dxa"/>
          </w:tcPr>
          <w:p w14:paraId="57BC8D8A" w14:textId="77777777" w:rsidR="000C43D3" w:rsidRPr="005976F7" w:rsidRDefault="000C43D3" w:rsidP="00D3515B">
            <w:pPr>
              <w:pStyle w:val="Tabelatekst"/>
              <w:rPr>
                <w:sz w:val="18"/>
                <w:szCs w:val="18"/>
              </w:rPr>
            </w:pPr>
            <w:r>
              <w:rPr>
                <w:sz w:val="18"/>
                <w:szCs w:val="18"/>
              </w:rPr>
              <w:t>3.</w:t>
            </w:r>
          </w:p>
        </w:tc>
        <w:tc>
          <w:tcPr>
            <w:tcW w:w="4706" w:type="dxa"/>
          </w:tcPr>
          <w:p w14:paraId="778ED4FA" w14:textId="77777777" w:rsidR="000C43D3" w:rsidRPr="005976F7" w:rsidRDefault="000C43D3" w:rsidP="00D3515B">
            <w:pPr>
              <w:pStyle w:val="Tabelatekst"/>
              <w:jc w:val="left"/>
              <w:rPr>
                <w:sz w:val="18"/>
                <w:szCs w:val="18"/>
              </w:rPr>
            </w:pPr>
            <w:r w:rsidRPr="005976F7">
              <w:rPr>
                <w:sz w:val="18"/>
                <w:szCs w:val="18"/>
              </w:rPr>
              <w:t xml:space="preserve">Pogorszenie walorów krajobrazowych terenu, w przypadku </w:t>
            </w:r>
            <w:r>
              <w:rPr>
                <w:sz w:val="18"/>
                <w:szCs w:val="18"/>
              </w:rPr>
              <w:t>rozplantowania namułów wzdłuż</w:t>
            </w:r>
            <w:r w:rsidRPr="005976F7">
              <w:rPr>
                <w:sz w:val="18"/>
                <w:szCs w:val="18"/>
              </w:rPr>
              <w:t xml:space="preserve"> </w:t>
            </w:r>
            <w:r>
              <w:rPr>
                <w:sz w:val="18"/>
                <w:szCs w:val="18"/>
              </w:rPr>
              <w:t>brzegów</w:t>
            </w:r>
            <w:r w:rsidRPr="005976F7">
              <w:rPr>
                <w:sz w:val="18"/>
                <w:szCs w:val="18"/>
              </w:rPr>
              <w:t xml:space="preserve"> po realizacji prac</w:t>
            </w:r>
          </w:p>
        </w:tc>
        <w:tc>
          <w:tcPr>
            <w:tcW w:w="316" w:type="dxa"/>
          </w:tcPr>
          <w:p w14:paraId="3D8D5F99" w14:textId="77777777" w:rsidR="000C43D3" w:rsidRPr="005976F7" w:rsidRDefault="000C43D3" w:rsidP="00D3515B">
            <w:pPr>
              <w:pStyle w:val="Tabelatekst"/>
              <w:rPr>
                <w:sz w:val="18"/>
                <w:szCs w:val="18"/>
              </w:rPr>
            </w:pPr>
          </w:p>
        </w:tc>
        <w:tc>
          <w:tcPr>
            <w:tcW w:w="316" w:type="dxa"/>
          </w:tcPr>
          <w:p w14:paraId="73995642" w14:textId="77777777" w:rsidR="000C43D3" w:rsidRPr="005976F7" w:rsidRDefault="000C43D3" w:rsidP="00D3515B">
            <w:pPr>
              <w:pStyle w:val="Tabelatekst"/>
              <w:rPr>
                <w:sz w:val="18"/>
                <w:szCs w:val="18"/>
              </w:rPr>
            </w:pPr>
          </w:p>
        </w:tc>
        <w:tc>
          <w:tcPr>
            <w:tcW w:w="316" w:type="dxa"/>
            <w:shd w:val="clear" w:color="auto" w:fill="FF0000"/>
          </w:tcPr>
          <w:p w14:paraId="5C8F0E79" w14:textId="77777777" w:rsidR="000C43D3" w:rsidRPr="005976F7" w:rsidRDefault="000C43D3" w:rsidP="00D3515B">
            <w:pPr>
              <w:pStyle w:val="Tabelatekst"/>
              <w:rPr>
                <w:sz w:val="18"/>
                <w:szCs w:val="18"/>
              </w:rPr>
            </w:pPr>
          </w:p>
        </w:tc>
        <w:tc>
          <w:tcPr>
            <w:tcW w:w="316" w:type="dxa"/>
          </w:tcPr>
          <w:p w14:paraId="772B1264" w14:textId="77777777" w:rsidR="000C43D3" w:rsidRPr="005976F7" w:rsidRDefault="000C43D3" w:rsidP="00D3515B">
            <w:pPr>
              <w:pStyle w:val="Tabelatekst"/>
              <w:rPr>
                <w:sz w:val="18"/>
                <w:szCs w:val="18"/>
              </w:rPr>
            </w:pPr>
          </w:p>
        </w:tc>
        <w:tc>
          <w:tcPr>
            <w:tcW w:w="316" w:type="dxa"/>
          </w:tcPr>
          <w:p w14:paraId="4A6D8FBF" w14:textId="77777777" w:rsidR="000C43D3" w:rsidRPr="005976F7" w:rsidRDefault="000C43D3" w:rsidP="00D3515B">
            <w:pPr>
              <w:pStyle w:val="Tabelatekst"/>
              <w:rPr>
                <w:sz w:val="18"/>
                <w:szCs w:val="18"/>
              </w:rPr>
            </w:pPr>
          </w:p>
        </w:tc>
        <w:tc>
          <w:tcPr>
            <w:tcW w:w="316" w:type="dxa"/>
          </w:tcPr>
          <w:p w14:paraId="68307152" w14:textId="77777777" w:rsidR="000C43D3" w:rsidRPr="005976F7" w:rsidRDefault="000C43D3" w:rsidP="00D3515B">
            <w:pPr>
              <w:pStyle w:val="Tabelatekst"/>
              <w:rPr>
                <w:sz w:val="18"/>
                <w:szCs w:val="18"/>
              </w:rPr>
            </w:pPr>
          </w:p>
        </w:tc>
        <w:tc>
          <w:tcPr>
            <w:tcW w:w="758" w:type="dxa"/>
            <w:vAlign w:val="center"/>
          </w:tcPr>
          <w:p w14:paraId="257835F3"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0FBA78FB" w14:textId="77777777" w:rsidR="000C43D3" w:rsidRPr="00CC6C0E" w:rsidRDefault="000C43D3" w:rsidP="00503E4D">
            <w:pPr>
              <w:pStyle w:val="Tabelatekst"/>
              <w:jc w:val="center"/>
              <w:rPr>
                <w:b/>
                <w:bCs/>
                <w:sz w:val="18"/>
                <w:szCs w:val="18"/>
              </w:rPr>
            </w:pPr>
          </w:p>
        </w:tc>
        <w:tc>
          <w:tcPr>
            <w:tcW w:w="758" w:type="dxa"/>
            <w:vAlign w:val="center"/>
          </w:tcPr>
          <w:p w14:paraId="7FBFF684" w14:textId="77777777" w:rsidR="000C43D3" w:rsidRPr="00CC6C0E" w:rsidRDefault="000C43D3" w:rsidP="00503E4D">
            <w:pPr>
              <w:pStyle w:val="Tabelatekst"/>
              <w:jc w:val="center"/>
              <w:rPr>
                <w:b/>
                <w:bCs/>
                <w:sz w:val="18"/>
                <w:szCs w:val="18"/>
              </w:rPr>
            </w:pPr>
          </w:p>
        </w:tc>
        <w:tc>
          <w:tcPr>
            <w:tcW w:w="758" w:type="dxa"/>
            <w:vAlign w:val="center"/>
          </w:tcPr>
          <w:p w14:paraId="02613525"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66408469" w14:textId="77777777" w:rsidR="000C43D3" w:rsidRPr="00CC6C0E" w:rsidRDefault="000C43D3" w:rsidP="00503E4D">
            <w:pPr>
              <w:pStyle w:val="Tabelatekst"/>
              <w:jc w:val="center"/>
              <w:rPr>
                <w:b/>
                <w:bCs/>
                <w:sz w:val="18"/>
                <w:szCs w:val="18"/>
              </w:rPr>
            </w:pPr>
          </w:p>
        </w:tc>
        <w:tc>
          <w:tcPr>
            <w:tcW w:w="758" w:type="dxa"/>
            <w:vAlign w:val="center"/>
          </w:tcPr>
          <w:p w14:paraId="5424A449" w14:textId="77777777" w:rsidR="000C43D3" w:rsidRPr="00CC6C0E" w:rsidRDefault="000C43D3" w:rsidP="00503E4D">
            <w:pPr>
              <w:pStyle w:val="Tabelatekst"/>
              <w:jc w:val="center"/>
              <w:rPr>
                <w:b/>
                <w:bCs/>
                <w:sz w:val="18"/>
                <w:szCs w:val="18"/>
              </w:rPr>
            </w:pPr>
          </w:p>
        </w:tc>
        <w:tc>
          <w:tcPr>
            <w:tcW w:w="758" w:type="dxa"/>
            <w:vAlign w:val="center"/>
          </w:tcPr>
          <w:p w14:paraId="1CBF63D5" w14:textId="77777777" w:rsidR="000C43D3" w:rsidRPr="00CC6C0E" w:rsidRDefault="000C43D3" w:rsidP="00503E4D">
            <w:pPr>
              <w:pStyle w:val="Tabelatekst"/>
              <w:jc w:val="center"/>
              <w:rPr>
                <w:b/>
                <w:bCs/>
                <w:sz w:val="18"/>
                <w:szCs w:val="18"/>
              </w:rPr>
            </w:pPr>
          </w:p>
        </w:tc>
        <w:tc>
          <w:tcPr>
            <w:tcW w:w="758" w:type="dxa"/>
            <w:vAlign w:val="center"/>
          </w:tcPr>
          <w:p w14:paraId="756597A6"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6B58F085" w14:textId="77777777" w:rsidTr="00503E4D">
        <w:tc>
          <w:tcPr>
            <w:tcW w:w="789" w:type="dxa"/>
            <w:vMerge/>
            <w:vAlign w:val="center"/>
          </w:tcPr>
          <w:p w14:paraId="6E38D259" w14:textId="77777777" w:rsidR="000C43D3" w:rsidRPr="005976F7" w:rsidRDefault="000C43D3" w:rsidP="00D3515B">
            <w:pPr>
              <w:pStyle w:val="Tabelatekst"/>
              <w:jc w:val="center"/>
              <w:rPr>
                <w:sz w:val="18"/>
                <w:szCs w:val="18"/>
              </w:rPr>
            </w:pPr>
          </w:p>
        </w:tc>
        <w:tc>
          <w:tcPr>
            <w:tcW w:w="975" w:type="dxa"/>
          </w:tcPr>
          <w:p w14:paraId="14EA857D" w14:textId="77777777" w:rsidR="000C43D3" w:rsidRPr="005976F7" w:rsidRDefault="000C43D3" w:rsidP="00D3515B">
            <w:pPr>
              <w:pStyle w:val="Tabelatekst"/>
              <w:rPr>
                <w:sz w:val="18"/>
                <w:szCs w:val="18"/>
              </w:rPr>
            </w:pPr>
            <w:r>
              <w:rPr>
                <w:sz w:val="18"/>
                <w:szCs w:val="18"/>
              </w:rPr>
              <w:t>4.</w:t>
            </w:r>
          </w:p>
        </w:tc>
        <w:tc>
          <w:tcPr>
            <w:tcW w:w="4706" w:type="dxa"/>
          </w:tcPr>
          <w:p w14:paraId="040FC848" w14:textId="77777777" w:rsidR="000C43D3" w:rsidRPr="005976F7" w:rsidRDefault="000C43D3" w:rsidP="00D3515B">
            <w:pPr>
              <w:pStyle w:val="Tabelatekst"/>
              <w:jc w:val="left"/>
              <w:rPr>
                <w:sz w:val="18"/>
                <w:szCs w:val="18"/>
              </w:rPr>
            </w:pPr>
            <w:r>
              <w:rPr>
                <w:sz w:val="18"/>
                <w:szCs w:val="18"/>
              </w:rPr>
              <w:t xml:space="preserve">Obniżenie wartości przyrodniczej ekosystemów zależnych od wód zlokalizowanych w zlewni, wynikające </w:t>
            </w:r>
            <w:r w:rsidRPr="006D1F56">
              <w:rPr>
                <w:sz w:val="18"/>
                <w:szCs w:val="18"/>
              </w:rPr>
              <w:t xml:space="preserve">ze zmiany dynamiki przepływu </w:t>
            </w:r>
            <w:r>
              <w:rPr>
                <w:sz w:val="18"/>
                <w:szCs w:val="18"/>
              </w:rPr>
              <w:t>wód</w:t>
            </w:r>
          </w:p>
        </w:tc>
        <w:tc>
          <w:tcPr>
            <w:tcW w:w="316" w:type="dxa"/>
          </w:tcPr>
          <w:p w14:paraId="6C832AA6" w14:textId="77777777" w:rsidR="000C43D3" w:rsidRPr="005976F7" w:rsidRDefault="000C43D3" w:rsidP="00D3515B">
            <w:pPr>
              <w:pStyle w:val="Tabelatekst"/>
              <w:rPr>
                <w:sz w:val="18"/>
                <w:szCs w:val="18"/>
              </w:rPr>
            </w:pPr>
          </w:p>
        </w:tc>
        <w:tc>
          <w:tcPr>
            <w:tcW w:w="316" w:type="dxa"/>
          </w:tcPr>
          <w:p w14:paraId="7F0820DB" w14:textId="77777777" w:rsidR="000C43D3" w:rsidRPr="005976F7" w:rsidRDefault="000C43D3" w:rsidP="00D3515B">
            <w:pPr>
              <w:pStyle w:val="Tabelatekst"/>
              <w:rPr>
                <w:sz w:val="18"/>
                <w:szCs w:val="18"/>
              </w:rPr>
            </w:pPr>
          </w:p>
        </w:tc>
        <w:tc>
          <w:tcPr>
            <w:tcW w:w="316" w:type="dxa"/>
            <w:shd w:val="clear" w:color="auto" w:fill="FF0000"/>
          </w:tcPr>
          <w:p w14:paraId="75E169D1" w14:textId="77777777" w:rsidR="000C43D3" w:rsidRPr="005976F7" w:rsidRDefault="000C43D3" w:rsidP="00D3515B">
            <w:pPr>
              <w:pStyle w:val="Tabelatekst"/>
              <w:rPr>
                <w:sz w:val="18"/>
                <w:szCs w:val="18"/>
              </w:rPr>
            </w:pPr>
          </w:p>
        </w:tc>
        <w:tc>
          <w:tcPr>
            <w:tcW w:w="316" w:type="dxa"/>
          </w:tcPr>
          <w:p w14:paraId="63A5654B" w14:textId="77777777" w:rsidR="000C43D3" w:rsidRPr="005976F7" w:rsidRDefault="000C43D3" w:rsidP="00D3515B">
            <w:pPr>
              <w:pStyle w:val="Tabelatekst"/>
              <w:rPr>
                <w:sz w:val="18"/>
                <w:szCs w:val="18"/>
              </w:rPr>
            </w:pPr>
          </w:p>
        </w:tc>
        <w:tc>
          <w:tcPr>
            <w:tcW w:w="316" w:type="dxa"/>
          </w:tcPr>
          <w:p w14:paraId="5B2BDD83" w14:textId="77777777" w:rsidR="000C43D3" w:rsidRPr="005976F7" w:rsidRDefault="000C43D3" w:rsidP="00D3515B">
            <w:pPr>
              <w:pStyle w:val="Tabelatekst"/>
              <w:rPr>
                <w:sz w:val="18"/>
                <w:szCs w:val="18"/>
              </w:rPr>
            </w:pPr>
          </w:p>
        </w:tc>
        <w:tc>
          <w:tcPr>
            <w:tcW w:w="316" w:type="dxa"/>
          </w:tcPr>
          <w:p w14:paraId="3CDDE0AD" w14:textId="77777777" w:rsidR="000C43D3" w:rsidRPr="005976F7" w:rsidRDefault="000C43D3" w:rsidP="00D3515B">
            <w:pPr>
              <w:pStyle w:val="Tabelatekst"/>
              <w:rPr>
                <w:sz w:val="18"/>
                <w:szCs w:val="18"/>
              </w:rPr>
            </w:pPr>
          </w:p>
        </w:tc>
        <w:tc>
          <w:tcPr>
            <w:tcW w:w="758" w:type="dxa"/>
            <w:vAlign w:val="center"/>
          </w:tcPr>
          <w:p w14:paraId="270130E1" w14:textId="77777777" w:rsidR="000C43D3" w:rsidRPr="00CC6C0E" w:rsidRDefault="000C43D3" w:rsidP="00503E4D">
            <w:pPr>
              <w:pStyle w:val="Tabelatekst"/>
              <w:jc w:val="center"/>
              <w:rPr>
                <w:b/>
                <w:bCs/>
                <w:sz w:val="18"/>
                <w:szCs w:val="18"/>
              </w:rPr>
            </w:pPr>
          </w:p>
        </w:tc>
        <w:tc>
          <w:tcPr>
            <w:tcW w:w="758" w:type="dxa"/>
            <w:vAlign w:val="center"/>
          </w:tcPr>
          <w:p w14:paraId="73BCEE05"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32041E31" w14:textId="77777777" w:rsidR="000C43D3" w:rsidRPr="00CC6C0E" w:rsidRDefault="000C43D3" w:rsidP="00503E4D">
            <w:pPr>
              <w:pStyle w:val="Tabelatekst"/>
              <w:jc w:val="center"/>
              <w:rPr>
                <w:b/>
                <w:bCs/>
                <w:sz w:val="18"/>
                <w:szCs w:val="18"/>
              </w:rPr>
            </w:pPr>
          </w:p>
        </w:tc>
        <w:tc>
          <w:tcPr>
            <w:tcW w:w="758" w:type="dxa"/>
            <w:vAlign w:val="center"/>
          </w:tcPr>
          <w:p w14:paraId="630718B0" w14:textId="77777777" w:rsidR="000C43D3" w:rsidRPr="00CC6C0E" w:rsidRDefault="000C43D3" w:rsidP="00503E4D">
            <w:pPr>
              <w:pStyle w:val="Tabelatekst"/>
              <w:jc w:val="center"/>
              <w:rPr>
                <w:b/>
                <w:bCs/>
                <w:sz w:val="18"/>
                <w:szCs w:val="18"/>
              </w:rPr>
            </w:pPr>
          </w:p>
        </w:tc>
        <w:tc>
          <w:tcPr>
            <w:tcW w:w="758" w:type="dxa"/>
            <w:vAlign w:val="center"/>
          </w:tcPr>
          <w:p w14:paraId="224AFE71" w14:textId="77777777" w:rsidR="000C43D3" w:rsidRPr="00CC6C0E" w:rsidRDefault="000C43D3" w:rsidP="00503E4D">
            <w:pPr>
              <w:pStyle w:val="Tabelatekst"/>
              <w:jc w:val="center"/>
              <w:rPr>
                <w:b/>
                <w:bCs/>
                <w:sz w:val="18"/>
                <w:szCs w:val="18"/>
              </w:rPr>
            </w:pPr>
          </w:p>
        </w:tc>
        <w:tc>
          <w:tcPr>
            <w:tcW w:w="758" w:type="dxa"/>
            <w:vAlign w:val="center"/>
          </w:tcPr>
          <w:p w14:paraId="320FFB1C"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2A2134A5"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56ED5EC1" w14:textId="77777777" w:rsidR="000C43D3" w:rsidRPr="00CC6C0E" w:rsidRDefault="000C43D3" w:rsidP="00503E4D">
            <w:pPr>
              <w:pStyle w:val="Tabelatekst"/>
              <w:jc w:val="center"/>
              <w:rPr>
                <w:b/>
                <w:bCs/>
                <w:sz w:val="18"/>
                <w:szCs w:val="18"/>
              </w:rPr>
            </w:pPr>
          </w:p>
        </w:tc>
      </w:tr>
      <w:tr w:rsidR="000C43D3" w:rsidRPr="005976F7" w14:paraId="23B11EF6" w14:textId="77777777" w:rsidTr="00503E4D">
        <w:tc>
          <w:tcPr>
            <w:tcW w:w="789" w:type="dxa"/>
            <w:vMerge/>
            <w:vAlign w:val="center"/>
          </w:tcPr>
          <w:p w14:paraId="4E10196C" w14:textId="77777777" w:rsidR="000C43D3" w:rsidRPr="005976F7" w:rsidRDefault="000C43D3" w:rsidP="00D3515B">
            <w:pPr>
              <w:pStyle w:val="Tabelatekst"/>
              <w:jc w:val="center"/>
              <w:rPr>
                <w:sz w:val="18"/>
                <w:szCs w:val="18"/>
              </w:rPr>
            </w:pPr>
          </w:p>
        </w:tc>
        <w:tc>
          <w:tcPr>
            <w:tcW w:w="975" w:type="dxa"/>
          </w:tcPr>
          <w:p w14:paraId="5AAC2EDB" w14:textId="77777777" w:rsidR="000C43D3" w:rsidRPr="005976F7" w:rsidRDefault="000C43D3" w:rsidP="00D3515B">
            <w:pPr>
              <w:pStyle w:val="Tabelatekst"/>
              <w:rPr>
                <w:sz w:val="18"/>
                <w:szCs w:val="18"/>
              </w:rPr>
            </w:pPr>
            <w:r>
              <w:rPr>
                <w:sz w:val="18"/>
                <w:szCs w:val="18"/>
              </w:rPr>
              <w:t>5.</w:t>
            </w:r>
          </w:p>
        </w:tc>
        <w:tc>
          <w:tcPr>
            <w:tcW w:w="4706" w:type="dxa"/>
          </w:tcPr>
          <w:p w14:paraId="1A8E739C" w14:textId="77777777" w:rsidR="000C43D3" w:rsidRPr="005976F7" w:rsidRDefault="000C43D3" w:rsidP="00D3515B">
            <w:pPr>
              <w:pStyle w:val="Tabelatekst"/>
              <w:jc w:val="left"/>
              <w:rPr>
                <w:sz w:val="18"/>
                <w:szCs w:val="18"/>
              </w:rPr>
            </w:pPr>
            <w:r>
              <w:rPr>
                <w:sz w:val="18"/>
                <w:szCs w:val="18"/>
              </w:rPr>
              <w:t xml:space="preserve">Pozytywny wpływ na walory kulturowe dolin rzecznych, wynikający ze wzmocnienia ochrony </w:t>
            </w:r>
            <w:r>
              <w:rPr>
                <w:sz w:val="18"/>
                <w:szCs w:val="18"/>
              </w:rPr>
              <w:lastRenderedPageBreak/>
              <w:t>przeciwpowodziowej elementów cywilizacyjnych i historycznych</w:t>
            </w:r>
          </w:p>
        </w:tc>
        <w:tc>
          <w:tcPr>
            <w:tcW w:w="316" w:type="dxa"/>
          </w:tcPr>
          <w:p w14:paraId="65F5D84C" w14:textId="77777777" w:rsidR="000C43D3" w:rsidRPr="005976F7" w:rsidRDefault="000C43D3" w:rsidP="00D3515B">
            <w:pPr>
              <w:pStyle w:val="Tabelatekst"/>
              <w:rPr>
                <w:sz w:val="18"/>
                <w:szCs w:val="18"/>
              </w:rPr>
            </w:pPr>
          </w:p>
        </w:tc>
        <w:tc>
          <w:tcPr>
            <w:tcW w:w="316" w:type="dxa"/>
          </w:tcPr>
          <w:p w14:paraId="2377D765" w14:textId="77777777" w:rsidR="000C43D3" w:rsidRPr="005976F7" w:rsidRDefault="000C43D3" w:rsidP="00D3515B">
            <w:pPr>
              <w:pStyle w:val="Tabelatekst"/>
              <w:rPr>
                <w:sz w:val="18"/>
                <w:szCs w:val="18"/>
              </w:rPr>
            </w:pPr>
          </w:p>
        </w:tc>
        <w:tc>
          <w:tcPr>
            <w:tcW w:w="316" w:type="dxa"/>
          </w:tcPr>
          <w:p w14:paraId="478EF3DD" w14:textId="77777777" w:rsidR="000C43D3" w:rsidRPr="005976F7" w:rsidRDefault="000C43D3" w:rsidP="00D3515B">
            <w:pPr>
              <w:pStyle w:val="Tabelatekst"/>
              <w:rPr>
                <w:sz w:val="18"/>
                <w:szCs w:val="18"/>
              </w:rPr>
            </w:pPr>
          </w:p>
        </w:tc>
        <w:tc>
          <w:tcPr>
            <w:tcW w:w="316" w:type="dxa"/>
            <w:shd w:val="clear" w:color="auto" w:fill="92D050"/>
          </w:tcPr>
          <w:p w14:paraId="522E4BA3" w14:textId="77777777" w:rsidR="000C43D3" w:rsidRPr="005976F7" w:rsidRDefault="000C43D3" w:rsidP="00D3515B">
            <w:pPr>
              <w:pStyle w:val="Tabelatekst"/>
              <w:rPr>
                <w:sz w:val="18"/>
                <w:szCs w:val="18"/>
              </w:rPr>
            </w:pPr>
          </w:p>
        </w:tc>
        <w:tc>
          <w:tcPr>
            <w:tcW w:w="316" w:type="dxa"/>
          </w:tcPr>
          <w:p w14:paraId="55188AB3" w14:textId="77777777" w:rsidR="000C43D3" w:rsidRPr="005976F7" w:rsidRDefault="000C43D3" w:rsidP="00D3515B">
            <w:pPr>
              <w:pStyle w:val="Tabelatekst"/>
              <w:rPr>
                <w:sz w:val="18"/>
                <w:szCs w:val="18"/>
              </w:rPr>
            </w:pPr>
          </w:p>
        </w:tc>
        <w:tc>
          <w:tcPr>
            <w:tcW w:w="316" w:type="dxa"/>
          </w:tcPr>
          <w:p w14:paraId="298DD0BE" w14:textId="77777777" w:rsidR="000C43D3" w:rsidRPr="005976F7" w:rsidRDefault="000C43D3" w:rsidP="00D3515B">
            <w:pPr>
              <w:pStyle w:val="Tabelatekst"/>
              <w:rPr>
                <w:sz w:val="18"/>
                <w:szCs w:val="18"/>
              </w:rPr>
            </w:pPr>
          </w:p>
        </w:tc>
        <w:tc>
          <w:tcPr>
            <w:tcW w:w="758" w:type="dxa"/>
            <w:vAlign w:val="center"/>
          </w:tcPr>
          <w:p w14:paraId="408DC916" w14:textId="77777777" w:rsidR="000C43D3" w:rsidRPr="00CC6C0E" w:rsidRDefault="000C43D3" w:rsidP="00503E4D">
            <w:pPr>
              <w:pStyle w:val="Tabelatekst"/>
              <w:jc w:val="center"/>
              <w:rPr>
                <w:b/>
                <w:bCs/>
                <w:sz w:val="18"/>
                <w:szCs w:val="18"/>
              </w:rPr>
            </w:pPr>
          </w:p>
        </w:tc>
        <w:tc>
          <w:tcPr>
            <w:tcW w:w="758" w:type="dxa"/>
            <w:vAlign w:val="center"/>
          </w:tcPr>
          <w:p w14:paraId="1A683673"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2AFD8B02" w14:textId="77777777" w:rsidR="000C43D3" w:rsidRPr="00CC6C0E" w:rsidRDefault="000C43D3" w:rsidP="00503E4D">
            <w:pPr>
              <w:pStyle w:val="Tabelatekst"/>
              <w:jc w:val="center"/>
              <w:rPr>
                <w:b/>
                <w:bCs/>
                <w:sz w:val="18"/>
                <w:szCs w:val="18"/>
              </w:rPr>
            </w:pPr>
          </w:p>
        </w:tc>
        <w:tc>
          <w:tcPr>
            <w:tcW w:w="758" w:type="dxa"/>
            <w:vAlign w:val="center"/>
          </w:tcPr>
          <w:p w14:paraId="5BCA8C2A" w14:textId="77777777" w:rsidR="000C43D3" w:rsidRPr="00CC6C0E" w:rsidRDefault="000C43D3" w:rsidP="00503E4D">
            <w:pPr>
              <w:pStyle w:val="Tabelatekst"/>
              <w:jc w:val="center"/>
              <w:rPr>
                <w:b/>
                <w:bCs/>
                <w:sz w:val="18"/>
                <w:szCs w:val="18"/>
              </w:rPr>
            </w:pPr>
          </w:p>
        </w:tc>
        <w:tc>
          <w:tcPr>
            <w:tcW w:w="758" w:type="dxa"/>
            <w:vAlign w:val="center"/>
          </w:tcPr>
          <w:p w14:paraId="04700931"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591D5FC9" w14:textId="77777777" w:rsidR="000C43D3" w:rsidRPr="00CC6C0E" w:rsidRDefault="000C43D3" w:rsidP="00503E4D">
            <w:pPr>
              <w:pStyle w:val="Tabelatekst"/>
              <w:jc w:val="center"/>
              <w:rPr>
                <w:b/>
                <w:bCs/>
                <w:sz w:val="18"/>
                <w:szCs w:val="18"/>
              </w:rPr>
            </w:pPr>
          </w:p>
        </w:tc>
        <w:tc>
          <w:tcPr>
            <w:tcW w:w="758" w:type="dxa"/>
            <w:vAlign w:val="center"/>
          </w:tcPr>
          <w:p w14:paraId="56F08AB1"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65059EFC" w14:textId="77777777" w:rsidR="000C43D3" w:rsidRPr="00CC6C0E" w:rsidRDefault="000C43D3" w:rsidP="00503E4D">
            <w:pPr>
              <w:pStyle w:val="Tabelatekst"/>
              <w:jc w:val="center"/>
              <w:rPr>
                <w:b/>
                <w:bCs/>
                <w:sz w:val="18"/>
                <w:szCs w:val="18"/>
              </w:rPr>
            </w:pPr>
          </w:p>
        </w:tc>
      </w:tr>
      <w:tr w:rsidR="000C43D3" w:rsidRPr="005976F7" w14:paraId="7F93EF26" w14:textId="77777777" w:rsidTr="00503E4D">
        <w:tc>
          <w:tcPr>
            <w:tcW w:w="789" w:type="dxa"/>
            <w:vMerge/>
            <w:vAlign w:val="center"/>
          </w:tcPr>
          <w:p w14:paraId="5CFD8F0B" w14:textId="77777777" w:rsidR="000C43D3" w:rsidRPr="005976F7" w:rsidRDefault="000C43D3" w:rsidP="00D3515B">
            <w:pPr>
              <w:pStyle w:val="Tabelatekst"/>
              <w:jc w:val="center"/>
              <w:rPr>
                <w:sz w:val="18"/>
                <w:szCs w:val="18"/>
              </w:rPr>
            </w:pPr>
          </w:p>
        </w:tc>
        <w:tc>
          <w:tcPr>
            <w:tcW w:w="13641" w:type="dxa"/>
            <w:gridSpan w:val="16"/>
            <w:vAlign w:val="center"/>
          </w:tcPr>
          <w:p w14:paraId="0665845F" w14:textId="77777777" w:rsidR="000C43D3" w:rsidRPr="00CC6C0E" w:rsidRDefault="000C43D3" w:rsidP="00503E4D">
            <w:pPr>
              <w:pStyle w:val="Tabelatekst"/>
              <w:jc w:val="center"/>
              <w:rPr>
                <w:b/>
                <w:bCs/>
                <w:sz w:val="18"/>
                <w:szCs w:val="18"/>
              </w:rPr>
            </w:pPr>
            <w:r w:rsidRPr="00CC6C0E">
              <w:rPr>
                <w:b/>
                <w:bCs/>
                <w:sz w:val="18"/>
                <w:szCs w:val="18"/>
              </w:rPr>
              <w:t>Wpływ na zasoby naturalne</w:t>
            </w:r>
          </w:p>
        </w:tc>
      </w:tr>
      <w:tr w:rsidR="000C43D3" w:rsidRPr="005976F7" w14:paraId="437A2ED1" w14:textId="77777777" w:rsidTr="00503E4D">
        <w:trPr>
          <w:trHeight w:val="70"/>
        </w:trPr>
        <w:tc>
          <w:tcPr>
            <w:tcW w:w="789" w:type="dxa"/>
            <w:vMerge/>
            <w:vAlign w:val="center"/>
          </w:tcPr>
          <w:p w14:paraId="694A7F4F" w14:textId="77777777" w:rsidR="000C43D3" w:rsidRPr="005976F7" w:rsidRDefault="000C43D3" w:rsidP="00D3515B">
            <w:pPr>
              <w:pStyle w:val="Tabelatekst"/>
              <w:jc w:val="center"/>
              <w:rPr>
                <w:sz w:val="18"/>
                <w:szCs w:val="18"/>
              </w:rPr>
            </w:pPr>
          </w:p>
        </w:tc>
        <w:tc>
          <w:tcPr>
            <w:tcW w:w="975" w:type="dxa"/>
          </w:tcPr>
          <w:p w14:paraId="6A02F94D" w14:textId="77777777" w:rsidR="000C43D3" w:rsidRPr="005976F7" w:rsidRDefault="000C43D3" w:rsidP="00D3515B">
            <w:pPr>
              <w:pStyle w:val="Tabelatekst"/>
              <w:rPr>
                <w:sz w:val="18"/>
                <w:szCs w:val="18"/>
              </w:rPr>
            </w:pPr>
            <w:r>
              <w:rPr>
                <w:sz w:val="18"/>
                <w:szCs w:val="18"/>
              </w:rPr>
              <w:t>1.</w:t>
            </w:r>
          </w:p>
        </w:tc>
        <w:tc>
          <w:tcPr>
            <w:tcW w:w="4706" w:type="dxa"/>
          </w:tcPr>
          <w:p w14:paraId="0F22E5A1" w14:textId="77777777" w:rsidR="000C43D3" w:rsidRPr="005976F7" w:rsidRDefault="000C43D3" w:rsidP="00D3515B">
            <w:pPr>
              <w:pStyle w:val="Tabelatekst"/>
              <w:rPr>
                <w:sz w:val="18"/>
                <w:szCs w:val="18"/>
              </w:rPr>
            </w:pPr>
            <w:r>
              <w:rPr>
                <w:sz w:val="18"/>
                <w:szCs w:val="18"/>
              </w:rPr>
              <w:t>Usunięcie namułów oraz rumoszu na dłuższych odcinkach cieków może spowodować zwiększony odpływ wód i zmniejszenie zasilania złóż torfów</w:t>
            </w:r>
          </w:p>
        </w:tc>
        <w:tc>
          <w:tcPr>
            <w:tcW w:w="316" w:type="dxa"/>
          </w:tcPr>
          <w:p w14:paraId="48CFFF1F" w14:textId="77777777" w:rsidR="000C43D3" w:rsidRPr="005976F7" w:rsidRDefault="000C43D3" w:rsidP="00D3515B">
            <w:pPr>
              <w:pStyle w:val="Tabelatekst"/>
              <w:rPr>
                <w:sz w:val="18"/>
                <w:szCs w:val="18"/>
              </w:rPr>
            </w:pPr>
          </w:p>
        </w:tc>
        <w:tc>
          <w:tcPr>
            <w:tcW w:w="316" w:type="dxa"/>
          </w:tcPr>
          <w:p w14:paraId="6E7B137D" w14:textId="77777777" w:rsidR="000C43D3" w:rsidRPr="005976F7" w:rsidRDefault="000C43D3" w:rsidP="00D3515B">
            <w:pPr>
              <w:pStyle w:val="Tabelatekst"/>
              <w:rPr>
                <w:sz w:val="18"/>
                <w:szCs w:val="18"/>
              </w:rPr>
            </w:pPr>
          </w:p>
        </w:tc>
        <w:tc>
          <w:tcPr>
            <w:tcW w:w="316" w:type="dxa"/>
            <w:shd w:val="clear" w:color="auto" w:fill="FF0000"/>
          </w:tcPr>
          <w:p w14:paraId="02A78A57" w14:textId="77777777" w:rsidR="000C43D3" w:rsidRPr="005976F7" w:rsidRDefault="000C43D3" w:rsidP="00D3515B">
            <w:pPr>
              <w:pStyle w:val="Tabelatekst"/>
              <w:rPr>
                <w:sz w:val="18"/>
                <w:szCs w:val="18"/>
              </w:rPr>
            </w:pPr>
          </w:p>
        </w:tc>
        <w:tc>
          <w:tcPr>
            <w:tcW w:w="316" w:type="dxa"/>
          </w:tcPr>
          <w:p w14:paraId="7072DCAE" w14:textId="77777777" w:rsidR="000C43D3" w:rsidRPr="005976F7" w:rsidRDefault="000C43D3" w:rsidP="00D3515B">
            <w:pPr>
              <w:pStyle w:val="Tabelatekst"/>
              <w:rPr>
                <w:sz w:val="18"/>
                <w:szCs w:val="18"/>
              </w:rPr>
            </w:pPr>
          </w:p>
        </w:tc>
        <w:tc>
          <w:tcPr>
            <w:tcW w:w="316" w:type="dxa"/>
          </w:tcPr>
          <w:p w14:paraId="0188FE72" w14:textId="77777777" w:rsidR="000C43D3" w:rsidRPr="005976F7" w:rsidRDefault="000C43D3" w:rsidP="00D3515B">
            <w:pPr>
              <w:pStyle w:val="Tabelatekst"/>
              <w:rPr>
                <w:sz w:val="18"/>
                <w:szCs w:val="18"/>
              </w:rPr>
            </w:pPr>
          </w:p>
        </w:tc>
        <w:tc>
          <w:tcPr>
            <w:tcW w:w="316" w:type="dxa"/>
          </w:tcPr>
          <w:p w14:paraId="7F960FEF" w14:textId="77777777" w:rsidR="000C43D3" w:rsidRPr="005976F7" w:rsidRDefault="000C43D3" w:rsidP="00D3515B">
            <w:pPr>
              <w:pStyle w:val="Tabelatekst"/>
              <w:rPr>
                <w:sz w:val="18"/>
                <w:szCs w:val="18"/>
              </w:rPr>
            </w:pPr>
          </w:p>
        </w:tc>
        <w:tc>
          <w:tcPr>
            <w:tcW w:w="758" w:type="dxa"/>
            <w:vAlign w:val="center"/>
          </w:tcPr>
          <w:p w14:paraId="3AEE50B1" w14:textId="77777777" w:rsidR="000C43D3" w:rsidRPr="00CC6C0E" w:rsidRDefault="000C43D3" w:rsidP="00503E4D">
            <w:pPr>
              <w:pStyle w:val="Tabelatekst"/>
              <w:jc w:val="center"/>
              <w:rPr>
                <w:b/>
                <w:bCs/>
                <w:sz w:val="18"/>
                <w:szCs w:val="18"/>
              </w:rPr>
            </w:pPr>
          </w:p>
        </w:tc>
        <w:tc>
          <w:tcPr>
            <w:tcW w:w="758" w:type="dxa"/>
            <w:vAlign w:val="center"/>
          </w:tcPr>
          <w:p w14:paraId="639A67E5"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3590B4FA" w14:textId="77777777" w:rsidR="000C43D3" w:rsidRPr="00CC6C0E" w:rsidRDefault="000C43D3" w:rsidP="00503E4D">
            <w:pPr>
              <w:pStyle w:val="Tabelatekst"/>
              <w:jc w:val="center"/>
              <w:rPr>
                <w:b/>
                <w:bCs/>
                <w:sz w:val="18"/>
                <w:szCs w:val="18"/>
              </w:rPr>
            </w:pPr>
          </w:p>
        </w:tc>
        <w:tc>
          <w:tcPr>
            <w:tcW w:w="758" w:type="dxa"/>
            <w:vAlign w:val="center"/>
          </w:tcPr>
          <w:p w14:paraId="0B7BAD2C" w14:textId="77777777" w:rsidR="000C43D3" w:rsidRPr="00CC6C0E" w:rsidRDefault="000C43D3" w:rsidP="00503E4D">
            <w:pPr>
              <w:pStyle w:val="Tabelatekst"/>
              <w:jc w:val="center"/>
              <w:rPr>
                <w:b/>
                <w:bCs/>
                <w:sz w:val="18"/>
                <w:szCs w:val="18"/>
              </w:rPr>
            </w:pPr>
          </w:p>
        </w:tc>
        <w:tc>
          <w:tcPr>
            <w:tcW w:w="758" w:type="dxa"/>
            <w:vAlign w:val="center"/>
          </w:tcPr>
          <w:p w14:paraId="22AF1600"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31EBCD80" w14:textId="77777777" w:rsidR="000C43D3" w:rsidRPr="00CC6C0E" w:rsidRDefault="000C43D3" w:rsidP="00503E4D">
            <w:pPr>
              <w:pStyle w:val="Tabelatekst"/>
              <w:jc w:val="center"/>
              <w:rPr>
                <w:b/>
                <w:bCs/>
                <w:sz w:val="18"/>
                <w:szCs w:val="18"/>
              </w:rPr>
            </w:pPr>
          </w:p>
        </w:tc>
        <w:tc>
          <w:tcPr>
            <w:tcW w:w="758" w:type="dxa"/>
            <w:vAlign w:val="center"/>
          </w:tcPr>
          <w:p w14:paraId="3E3776A0"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70CEAAC5" w14:textId="77777777" w:rsidR="000C43D3" w:rsidRPr="00CC6C0E" w:rsidRDefault="000C43D3" w:rsidP="00503E4D">
            <w:pPr>
              <w:pStyle w:val="Tabelatekst"/>
              <w:jc w:val="center"/>
              <w:rPr>
                <w:b/>
                <w:bCs/>
                <w:sz w:val="18"/>
                <w:szCs w:val="18"/>
              </w:rPr>
            </w:pPr>
          </w:p>
        </w:tc>
      </w:tr>
      <w:tr w:rsidR="000C43D3" w:rsidRPr="005976F7" w14:paraId="254A0AB6" w14:textId="77777777" w:rsidTr="00503E4D">
        <w:trPr>
          <w:trHeight w:val="293"/>
        </w:trPr>
        <w:tc>
          <w:tcPr>
            <w:tcW w:w="789" w:type="dxa"/>
            <w:vMerge/>
            <w:vAlign w:val="center"/>
          </w:tcPr>
          <w:p w14:paraId="4162ED74" w14:textId="77777777" w:rsidR="000C43D3" w:rsidRPr="005976F7" w:rsidRDefault="000C43D3" w:rsidP="00D3515B">
            <w:pPr>
              <w:pStyle w:val="Tabelatekst"/>
              <w:jc w:val="center"/>
              <w:rPr>
                <w:sz w:val="18"/>
                <w:szCs w:val="18"/>
              </w:rPr>
            </w:pPr>
          </w:p>
        </w:tc>
        <w:tc>
          <w:tcPr>
            <w:tcW w:w="13641" w:type="dxa"/>
            <w:gridSpan w:val="16"/>
            <w:vAlign w:val="center"/>
          </w:tcPr>
          <w:p w14:paraId="0B3C59B4" w14:textId="77777777" w:rsidR="000C43D3" w:rsidRPr="00CC6C0E" w:rsidRDefault="000C43D3" w:rsidP="00503E4D">
            <w:pPr>
              <w:pStyle w:val="Tabelatekst"/>
              <w:jc w:val="center"/>
              <w:rPr>
                <w:b/>
                <w:bCs/>
                <w:sz w:val="18"/>
                <w:szCs w:val="18"/>
              </w:rPr>
            </w:pPr>
            <w:r w:rsidRPr="00CC6C0E">
              <w:rPr>
                <w:b/>
                <w:bCs/>
                <w:sz w:val="18"/>
                <w:szCs w:val="18"/>
              </w:rPr>
              <w:t>Wpływ na różnorodność biologiczną, zwierzęta, rośliny, obszary chronione</w:t>
            </w:r>
          </w:p>
        </w:tc>
      </w:tr>
      <w:tr w:rsidR="000C43D3" w:rsidRPr="005976F7" w14:paraId="1434B205" w14:textId="77777777" w:rsidTr="00503E4D">
        <w:trPr>
          <w:trHeight w:val="70"/>
        </w:trPr>
        <w:tc>
          <w:tcPr>
            <w:tcW w:w="789" w:type="dxa"/>
            <w:vMerge/>
            <w:vAlign w:val="center"/>
          </w:tcPr>
          <w:p w14:paraId="2489A410" w14:textId="77777777" w:rsidR="000C43D3" w:rsidRPr="005976F7" w:rsidRDefault="000C43D3" w:rsidP="00D3515B">
            <w:pPr>
              <w:pStyle w:val="Tabelatekst"/>
              <w:jc w:val="center"/>
              <w:rPr>
                <w:sz w:val="18"/>
                <w:szCs w:val="18"/>
              </w:rPr>
            </w:pPr>
          </w:p>
        </w:tc>
        <w:tc>
          <w:tcPr>
            <w:tcW w:w="975" w:type="dxa"/>
          </w:tcPr>
          <w:p w14:paraId="4F67B947" w14:textId="77777777" w:rsidR="000C43D3" w:rsidRPr="005976F7" w:rsidRDefault="000C43D3" w:rsidP="00D3515B">
            <w:pPr>
              <w:pStyle w:val="Tabelatekst"/>
              <w:rPr>
                <w:sz w:val="18"/>
                <w:szCs w:val="18"/>
              </w:rPr>
            </w:pPr>
            <w:r>
              <w:rPr>
                <w:sz w:val="18"/>
                <w:szCs w:val="18"/>
              </w:rPr>
              <w:t>1.</w:t>
            </w:r>
          </w:p>
        </w:tc>
        <w:tc>
          <w:tcPr>
            <w:tcW w:w="4706" w:type="dxa"/>
          </w:tcPr>
          <w:p w14:paraId="593BACDC" w14:textId="77777777" w:rsidR="000C43D3" w:rsidRDefault="000C43D3" w:rsidP="00D3515B">
            <w:pPr>
              <w:pStyle w:val="Tabelatekst"/>
              <w:rPr>
                <w:sz w:val="18"/>
                <w:szCs w:val="18"/>
              </w:rPr>
            </w:pPr>
            <w:r w:rsidRPr="002805E0">
              <w:rPr>
                <w:sz w:val="18"/>
                <w:szCs w:val="18"/>
              </w:rPr>
              <w:t>Uśmiercanie/okaleczanie osobników</w:t>
            </w:r>
            <w:r>
              <w:rPr>
                <w:sz w:val="18"/>
                <w:szCs w:val="18"/>
              </w:rPr>
              <w:t xml:space="preserve"> zwierząt (w tym</w:t>
            </w:r>
            <w:r w:rsidRPr="002805E0">
              <w:rPr>
                <w:sz w:val="18"/>
                <w:szCs w:val="18"/>
              </w:rPr>
              <w:t xml:space="preserve"> larw</w:t>
            </w:r>
            <w:r>
              <w:rPr>
                <w:sz w:val="18"/>
                <w:szCs w:val="18"/>
              </w:rPr>
              <w:t xml:space="preserve"> i </w:t>
            </w:r>
            <w:r w:rsidRPr="002805E0">
              <w:rPr>
                <w:sz w:val="18"/>
                <w:szCs w:val="18"/>
              </w:rPr>
              <w:t>jaj</w:t>
            </w:r>
            <w:r>
              <w:rPr>
                <w:sz w:val="18"/>
                <w:szCs w:val="18"/>
              </w:rPr>
              <w:t>) podczas prowadzenia prac:</w:t>
            </w:r>
          </w:p>
          <w:p w14:paraId="61636C7B" w14:textId="77777777" w:rsidR="000C43D3" w:rsidRDefault="000C43D3" w:rsidP="00106544">
            <w:pPr>
              <w:pStyle w:val="Tabelatekst"/>
              <w:spacing w:before="0" w:beforeAutospacing="0"/>
              <w:rPr>
                <w:sz w:val="18"/>
                <w:szCs w:val="18"/>
              </w:rPr>
            </w:pPr>
            <w:r>
              <w:rPr>
                <w:sz w:val="18"/>
                <w:szCs w:val="18"/>
              </w:rPr>
              <w:t xml:space="preserve">- uśmiercanie osobników bezkręgowców (w tym chronionych małży), ryb i larw minogów oraz zimujących płazów,  </w:t>
            </w:r>
            <w:r w:rsidRPr="005C5D92">
              <w:rPr>
                <w:sz w:val="18"/>
                <w:szCs w:val="18"/>
              </w:rPr>
              <w:t>podczas wydobywania osadów dennych</w:t>
            </w:r>
            <w:r>
              <w:rPr>
                <w:sz w:val="18"/>
                <w:szCs w:val="18"/>
              </w:rPr>
              <w:t>;</w:t>
            </w:r>
          </w:p>
          <w:p w14:paraId="3E458E7D" w14:textId="77777777" w:rsidR="000C43D3" w:rsidRPr="005976F7" w:rsidRDefault="000C43D3" w:rsidP="00106544">
            <w:pPr>
              <w:pStyle w:val="Tabelatekst"/>
              <w:spacing w:before="0" w:beforeAutospacing="0"/>
              <w:rPr>
                <w:sz w:val="18"/>
                <w:szCs w:val="18"/>
              </w:rPr>
            </w:pPr>
            <w:r>
              <w:rPr>
                <w:sz w:val="18"/>
                <w:szCs w:val="18"/>
              </w:rPr>
              <w:t xml:space="preserve">- </w:t>
            </w:r>
            <w:r w:rsidRPr="0066684D">
              <w:rPr>
                <w:sz w:val="18"/>
                <w:szCs w:val="18"/>
              </w:rPr>
              <w:t>śmiertelnoś</w:t>
            </w:r>
            <w:r>
              <w:rPr>
                <w:sz w:val="18"/>
                <w:szCs w:val="18"/>
              </w:rPr>
              <w:t xml:space="preserve">ć </w:t>
            </w:r>
            <w:r w:rsidRPr="0066684D">
              <w:rPr>
                <w:sz w:val="18"/>
                <w:szCs w:val="18"/>
              </w:rPr>
              <w:t>ryb, a w szczególności obumieranie ikry gatunków litofilnych</w:t>
            </w:r>
            <w:r w:rsidRPr="0066684D">
              <w:rPr>
                <w:rFonts w:eastAsia="Montserrat" w:cs="Montserrat"/>
                <w:sz w:val="18"/>
                <w:szCs w:val="18"/>
                <w:lang w:eastAsia="zh-CN" w:bidi="hi-IN"/>
              </w:rPr>
              <w:t xml:space="preserve"> </w:t>
            </w:r>
            <w:r>
              <w:rPr>
                <w:sz w:val="18"/>
                <w:szCs w:val="18"/>
              </w:rPr>
              <w:t>w wyniku w</w:t>
            </w:r>
            <w:r w:rsidRPr="0066684D">
              <w:rPr>
                <w:sz w:val="18"/>
                <w:szCs w:val="18"/>
              </w:rPr>
              <w:t>zrost</w:t>
            </w:r>
            <w:r>
              <w:rPr>
                <w:sz w:val="18"/>
                <w:szCs w:val="18"/>
              </w:rPr>
              <w:t>u</w:t>
            </w:r>
            <w:r w:rsidRPr="0066684D">
              <w:rPr>
                <w:sz w:val="18"/>
                <w:szCs w:val="18"/>
              </w:rPr>
              <w:t xml:space="preserve"> ilości zawiesiny podczas </w:t>
            </w:r>
            <w:r>
              <w:rPr>
                <w:sz w:val="18"/>
                <w:szCs w:val="18"/>
              </w:rPr>
              <w:t xml:space="preserve">wykonywania </w:t>
            </w:r>
            <w:r w:rsidRPr="0066684D">
              <w:rPr>
                <w:sz w:val="18"/>
                <w:szCs w:val="18"/>
              </w:rPr>
              <w:t>prac</w:t>
            </w:r>
          </w:p>
        </w:tc>
        <w:tc>
          <w:tcPr>
            <w:tcW w:w="316" w:type="dxa"/>
            <w:shd w:val="clear" w:color="auto" w:fill="FF0000"/>
          </w:tcPr>
          <w:p w14:paraId="0D782928" w14:textId="77777777" w:rsidR="000C43D3" w:rsidRPr="005976F7" w:rsidRDefault="000C43D3" w:rsidP="00D3515B">
            <w:pPr>
              <w:pStyle w:val="Tabelatekst"/>
              <w:rPr>
                <w:sz w:val="18"/>
                <w:szCs w:val="18"/>
              </w:rPr>
            </w:pPr>
          </w:p>
        </w:tc>
        <w:tc>
          <w:tcPr>
            <w:tcW w:w="316" w:type="dxa"/>
            <w:shd w:val="clear" w:color="auto" w:fill="FF0000"/>
          </w:tcPr>
          <w:p w14:paraId="55CF8B8B" w14:textId="77777777" w:rsidR="000C43D3" w:rsidRPr="005976F7" w:rsidRDefault="000C43D3" w:rsidP="00D3515B">
            <w:pPr>
              <w:pStyle w:val="Tabelatekst"/>
              <w:rPr>
                <w:sz w:val="18"/>
                <w:szCs w:val="18"/>
              </w:rPr>
            </w:pPr>
          </w:p>
        </w:tc>
        <w:tc>
          <w:tcPr>
            <w:tcW w:w="316" w:type="dxa"/>
            <w:shd w:val="clear" w:color="auto" w:fill="FF0000"/>
          </w:tcPr>
          <w:p w14:paraId="16292D30" w14:textId="77777777" w:rsidR="000C43D3" w:rsidRPr="005976F7" w:rsidRDefault="000C43D3" w:rsidP="00D3515B">
            <w:pPr>
              <w:pStyle w:val="Tabelatekst"/>
              <w:rPr>
                <w:sz w:val="18"/>
                <w:szCs w:val="18"/>
              </w:rPr>
            </w:pPr>
          </w:p>
        </w:tc>
        <w:tc>
          <w:tcPr>
            <w:tcW w:w="316" w:type="dxa"/>
          </w:tcPr>
          <w:p w14:paraId="44B74E2C" w14:textId="77777777" w:rsidR="000C43D3" w:rsidRPr="005976F7" w:rsidRDefault="000C43D3" w:rsidP="00D3515B">
            <w:pPr>
              <w:pStyle w:val="Tabelatekst"/>
              <w:rPr>
                <w:sz w:val="18"/>
                <w:szCs w:val="18"/>
              </w:rPr>
            </w:pPr>
          </w:p>
        </w:tc>
        <w:tc>
          <w:tcPr>
            <w:tcW w:w="316" w:type="dxa"/>
          </w:tcPr>
          <w:p w14:paraId="473ECF9E" w14:textId="77777777" w:rsidR="000C43D3" w:rsidRPr="005976F7" w:rsidRDefault="000C43D3" w:rsidP="00D3515B">
            <w:pPr>
              <w:pStyle w:val="Tabelatekst"/>
              <w:rPr>
                <w:sz w:val="18"/>
                <w:szCs w:val="18"/>
              </w:rPr>
            </w:pPr>
          </w:p>
        </w:tc>
        <w:tc>
          <w:tcPr>
            <w:tcW w:w="316" w:type="dxa"/>
          </w:tcPr>
          <w:p w14:paraId="4FAFADE0" w14:textId="77777777" w:rsidR="000C43D3" w:rsidRPr="005976F7" w:rsidRDefault="000C43D3" w:rsidP="00D3515B">
            <w:pPr>
              <w:pStyle w:val="Tabelatekst"/>
              <w:rPr>
                <w:sz w:val="18"/>
                <w:szCs w:val="18"/>
              </w:rPr>
            </w:pPr>
          </w:p>
        </w:tc>
        <w:tc>
          <w:tcPr>
            <w:tcW w:w="758" w:type="dxa"/>
            <w:vAlign w:val="center"/>
          </w:tcPr>
          <w:p w14:paraId="21AE3D2C"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346D8FCF" w14:textId="77777777" w:rsidR="000C43D3" w:rsidRPr="00CC6C0E" w:rsidRDefault="000C43D3" w:rsidP="00503E4D">
            <w:pPr>
              <w:pStyle w:val="Tabelatekst"/>
              <w:jc w:val="center"/>
              <w:rPr>
                <w:b/>
                <w:bCs/>
                <w:sz w:val="18"/>
                <w:szCs w:val="18"/>
              </w:rPr>
            </w:pPr>
          </w:p>
        </w:tc>
        <w:tc>
          <w:tcPr>
            <w:tcW w:w="758" w:type="dxa"/>
            <w:vAlign w:val="center"/>
          </w:tcPr>
          <w:p w14:paraId="6A32D555" w14:textId="77777777" w:rsidR="000C43D3" w:rsidRPr="00CC6C0E" w:rsidRDefault="000C43D3" w:rsidP="00503E4D">
            <w:pPr>
              <w:pStyle w:val="Tabelatekst"/>
              <w:jc w:val="center"/>
              <w:rPr>
                <w:b/>
                <w:bCs/>
                <w:sz w:val="18"/>
                <w:szCs w:val="18"/>
              </w:rPr>
            </w:pPr>
          </w:p>
        </w:tc>
        <w:tc>
          <w:tcPr>
            <w:tcW w:w="758" w:type="dxa"/>
            <w:vAlign w:val="center"/>
          </w:tcPr>
          <w:p w14:paraId="3B2F159D"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185D0BEB" w14:textId="77777777" w:rsidR="000C43D3" w:rsidRPr="00CC6C0E" w:rsidRDefault="000C43D3" w:rsidP="00503E4D">
            <w:pPr>
              <w:pStyle w:val="Tabelatekst"/>
              <w:jc w:val="center"/>
              <w:rPr>
                <w:b/>
                <w:bCs/>
                <w:sz w:val="18"/>
                <w:szCs w:val="18"/>
              </w:rPr>
            </w:pPr>
          </w:p>
        </w:tc>
        <w:tc>
          <w:tcPr>
            <w:tcW w:w="758" w:type="dxa"/>
            <w:vAlign w:val="center"/>
          </w:tcPr>
          <w:p w14:paraId="449EEEB8" w14:textId="77777777" w:rsidR="000C43D3" w:rsidRPr="00CC6C0E" w:rsidRDefault="000C43D3" w:rsidP="00503E4D">
            <w:pPr>
              <w:pStyle w:val="Tabelatekst"/>
              <w:jc w:val="center"/>
              <w:rPr>
                <w:b/>
                <w:bCs/>
                <w:sz w:val="18"/>
                <w:szCs w:val="18"/>
              </w:rPr>
            </w:pPr>
          </w:p>
        </w:tc>
        <w:tc>
          <w:tcPr>
            <w:tcW w:w="758" w:type="dxa"/>
            <w:vAlign w:val="center"/>
          </w:tcPr>
          <w:p w14:paraId="2038D31A" w14:textId="77777777" w:rsidR="000C43D3" w:rsidRPr="00CC6C0E" w:rsidRDefault="000C43D3" w:rsidP="00503E4D">
            <w:pPr>
              <w:pStyle w:val="Tabelatekst"/>
              <w:jc w:val="center"/>
              <w:rPr>
                <w:b/>
                <w:bCs/>
                <w:sz w:val="18"/>
                <w:szCs w:val="18"/>
              </w:rPr>
            </w:pPr>
          </w:p>
        </w:tc>
        <w:tc>
          <w:tcPr>
            <w:tcW w:w="758" w:type="dxa"/>
            <w:vAlign w:val="center"/>
          </w:tcPr>
          <w:p w14:paraId="3F074025"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15C2E604" w14:textId="77777777" w:rsidTr="00503E4D">
        <w:trPr>
          <w:trHeight w:val="70"/>
        </w:trPr>
        <w:tc>
          <w:tcPr>
            <w:tcW w:w="789" w:type="dxa"/>
            <w:vMerge/>
            <w:vAlign w:val="center"/>
          </w:tcPr>
          <w:p w14:paraId="449E36D8" w14:textId="77777777" w:rsidR="000C43D3" w:rsidRPr="005976F7" w:rsidRDefault="000C43D3" w:rsidP="00D3515B">
            <w:pPr>
              <w:pStyle w:val="Tabelatekst"/>
              <w:jc w:val="center"/>
              <w:rPr>
                <w:sz w:val="18"/>
                <w:szCs w:val="18"/>
              </w:rPr>
            </w:pPr>
          </w:p>
        </w:tc>
        <w:tc>
          <w:tcPr>
            <w:tcW w:w="975" w:type="dxa"/>
          </w:tcPr>
          <w:p w14:paraId="04AACBD2" w14:textId="77777777" w:rsidR="000C43D3" w:rsidRPr="005976F7" w:rsidRDefault="000C43D3" w:rsidP="00D3515B">
            <w:pPr>
              <w:pStyle w:val="Tabelatekst"/>
              <w:rPr>
                <w:sz w:val="18"/>
                <w:szCs w:val="18"/>
              </w:rPr>
            </w:pPr>
            <w:r>
              <w:rPr>
                <w:sz w:val="18"/>
                <w:szCs w:val="18"/>
              </w:rPr>
              <w:t>2.</w:t>
            </w:r>
          </w:p>
        </w:tc>
        <w:tc>
          <w:tcPr>
            <w:tcW w:w="4706" w:type="dxa"/>
          </w:tcPr>
          <w:p w14:paraId="2759F87A" w14:textId="77777777" w:rsidR="000C43D3" w:rsidRDefault="000C43D3" w:rsidP="00106544">
            <w:pPr>
              <w:pStyle w:val="Tabelatekst"/>
              <w:spacing w:before="0" w:beforeAutospacing="0"/>
              <w:rPr>
                <w:sz w:val="18"/>
                <w:szCs w:val="18"/>
              </w:rPr>
            </w:pPr>
            <w:r w:rsidRPr="002805E0">
              <w:rPr>
                <w:sz w:val="18"/>
                <w:szCs w:val="18"/>
              </w:rPr>
              <w:t>Niszczenie/obniżenie jakości siedlisk gatunków w miejscu prowadzenia prac oraz w jego bezpośrednim otoczeniu</w:t>
            </w:r>
            <w:r>
              <w:rPr>
                <w:sz w:val="18"/>
                <w:szCs w:val="18"/>
              </w:rPr>
              <w:t>:</w:t>
            </w:r>
          </w:p>
          <w:p w14:paraId="419E3B35" w14:textId="77777777" w:rsidR="000C43D3" w:rsidRDefault="000C43D3" w:rsidP="00106544">
            <w:pPr>
              <w:pStyle w:val="Tabelatekst"/>
              <w:spacing w:before="0" w:beforeAutospacing="0"/>
              <w:rPr>
                <w:sz w:val="18"/>
                <w:szCs w:val="18"/>
              </w:rPr>
            </w:pPr>
            <w:r>
              <w:rPr>
                <w:sz w:val="18"/>
                <w:szCs w:val="18"/>
              </w:rPr>
              <w:t xml:space="preserve">- </w:t>
            </w:r>
            <w:r w:rsidRPr="00481B4E">
              <w:rPr>
                <w:sz w:val="18"/>
                <w:szCs w:val="18"/>
              </w:rPr>
              <w:t>uproszczenie zróżnicowania mikrosiedliskowego koryta rzeki</w:t>
            </w:r>
            <w:r>
              <w:rPr>
                <w:sz w:val="18"/>
                <w:szCs w:val="18"/>
              </w:rPr>
              <w:t>;</w:t>
            </w:r>
          </w:p>
          <w:p w14:paraId="6E5246C1" w14:textId="77777777" w:rsidR="000C43D3" w:rsidRDefault="000C43D3" w:rsidP="00106544">
            <w:pPr>
              <w:pStyle w:val="Tabelatekst"/>
              <w:spacing w:before="0" w:beforeAutospacing="0"/>
              <w:rPr>
                <w:sz w:val="18"/>
                <w:szCs w:val="18"/>
              </w:rPr>
            </w:pPr>
            <w:r>
              <w:rPr>
                <w:sz w:val="18"/>
                <w:szCs w:val="18"/>
              </w:rPr>
              <w:t xml:space="preserve">- </w:t>
            </w:r>
            <w:r w:rsidRPr="0066684D">
              <w:rPr>
                <w:sz w:val="18"/>
                <w:szCs w:val="18"/>
              </w:rPr>
              <w:t>zubożeni</w:t>
            </w:r>
            <w:r>
              <w:rPr>
                <w:sz w:val="18"/>
                <w:szCs w:val="18"/>
              </w:rPr>
              <w:t>e</w:t>
            </w:r>
            <w:r w:rsidRPr="0066684D">
              <w:rPr>
                <w:sz w:val="18"/>
                <w:szCs w:val="18"/>
              </w:rPr>
              <w:t xml:space="preserve"> bazy pokarmowej ryb bentosożernych w wyniku degeneracji zespołów makrobezkręgowców</w:t>
            </w:r>
            <w:r>
              <w:rPr>
                <w:sz w:val="18"/>
                <w:szCs w:val="18"/>
              </w:rPr>
              <w:t xml:space="preserve">; </w:t>
            </w:r>
          </w:p>
          <w:p w14:paraId="65714688" w14:textId="77777777" w:rsidR="000C43D3" w:rsidRDefault="000C43D3" w:rsidP="00106544">
            <w:pPr>
              <w:pStyle w:val="Tabelatekst"/>
              <w:spacing w:before="0" w:beforeAutospacing="0"/>
              <w:rPr>
                <w:sz w:val="18"/>
                <w:szCs w:val="18"/>
              </w:rPr>
            </w:pPr>
            <w:r>
              <w:rPr>
                <w:sz w:val="18"/>
                <w:szCs w:val="18"/>
              </w:rPr>
              <w:t xml:space="preserve">- zniszczenie tarlisk ryb i minogów; </w:t>
            </w:r>
            <w:r w:rsidRPr="005C5D92">
              <w:rPr>
                <w:sz w:val="18"/>
                <w:szCs w:val="18"/>
              </w:rPr>
              <w:t>uruchomienie osadów</w:t>
            </w:r>
            <w:r>
              <w:rPr>
                <w:sz w:val="18"/>
                <w:szCs w:val="18"/>
              </w:rPr>
              <w:t xml:space="preserve"> i</w:t>
            </w:r>
            <w:r w:rsidRPr="005C5D92">
              <w:rPr>
                <w:sz w:val="18"/>
                <w:szCs w:val="18"/>
              </w:rPr>
              <w:t xml:space="preserve"> wzrost stężeń azotu i fosforu</w:t>
            </w:r>
            <w:r>
              <w:rPr>
                <w:sz w:val="18"/>
                <w:szCs w:val="18"/>
              </w:rPr>
              <w:t xml:space="preserve">; </w:t>
            </w:r>
          </w:p>
          <w:p w14:paraId="45ABC951" w14:textId="77777777" w:rsidR="000C43D3" w:rsidRDefault="000C43D3" w:rsidP="00106544">
            <w:pPr>
              <w:pStyle w:val="Tabelatekst"/>
              <w:spacing w:before="0" w:beforeAutospacing="0"/>
              <w:rPr>
                <w:sz w:val="18"/>
                <w:szCs w:val="18"/>
              </w:rPr>
            </w:pPr>
            <w:r>
              <w:rPr>
                <w:sz w:val="18"/>
                <w:szCs w:val="18"/>
              </w:rPr>
              <w:t xml:space="preserve">- uszczuplenie siedlisk gatunków ptaków zależnych od łach i namulisk rzecznych; </w:t>
            </w:r>
          </w:p>
          <w:p w14:paraId="6A56F034" w14:textId="77777777" w:rsidR="000C43D3" w:rsidRPr="005976F7" w:rsidRDefault="000C43D3" w:rsidP="00106544">
            <w:pPr>
              <w:pStyle w:val="Tabelatekst"/>
              <w:spacing w:before="0" w:beforeAutospacing="0"/>
              <w:rPr>
                <w:sz w:val="18"/>
                <w:szCs w:val="18"/>
              </w:rPr>
            </w:pPr>
            <w:r>
              <w:rPr>
                <w:sz w:val="18"/>
                <w:szCs w:val="18"/>
              </w:rPr>
              <w:t>- uszczuplenie siedlisk gatunków ptaków zależnych od żwirowisk i rumoszu kamiennego)</w:t>
            </w:r>
          </w:p>
        </w:tc>
        <w:tc>
          <w:tcPr>
            <w:tcW w:w="316" w:type="dxa"/>
            <w:shd w:val="clear" w:color="auto" w:fill="FF0000"/>
          </w:tcPr>
          <w:p w14:paraId="2449FB8B" w14:textId="77777777" w:rsidR="000C43D3" w:rsidRPr="005976F7" w:rsidRDefault="000C43D3" w:rsidP="00D3515B">
            <w:pPr>
              <w:pStyle w:val="Tabelatekst"/>
              <w:rPr>
                <w:sz w:val="18"/>
                <w:szCs w:val="18"/>
              </w:rPr>
            </w:pPr>
          </w:p>
        </w:tc>
        <w:tc>
          <w:tcPr>
            <w:tcW w:w="316" w:type="dxa"/>
            <w:shd w:val="clear" w:color="auto" w:fill="FF0000"/>
          </w:tcPr>
          <w:p w14:paraId="4543D89D" w14:textId="77777777" w:rsidR="000C43D3" w:rsidRPr="005976F7" w:rsidRDefault="000C43D3" w:rsidP="00D3515B">
            <w:pPr>
              <w:pStyle w:val="Tabelatekst"/>
              <w:rPr>
                <w:sz w:val="18"/>
                <w:szCs w:val="18"/>
              </w:rPr>
            </w:pPr>
          </w:p>
        </w:tc>
        <w:tc>
          <w:tcPr>
            <w:tcW w:w="316" w:type="dxa"/>
            <w:shd w:val="clear" w:color="auto" w:fill="FF0000"/>
          </w:tcPr>
          <w:p w14:paraId="56D9E60F" w14:textId="77777777" w:rsidR="000C43D3" w:rsidRPr="005976F7" w:rsidRDefault="000C43D3" w:rsidP="00D3515B">
            <w:pPr>
              <w:pStyle w:val="Tabelatekst"/>
              <w:rPr>
                <w:sz w:val="18"/>
                <w:szCs w:val="18"/>
              </w:rPr>
            </w:pPr>
          </w:p>
        </w:tc>
        <w:tc>
          <w:tcPr>
            <w:tcW w:w="316" w:type="dxa"/>
          </w:tcPr>
          <w:p w14:paraId="005BC44A" w14:textId="77777777" w:rsidR="000C43D3" w:rsidRPr="005976F7" w:rsidRDefault="000C43D3" w:rsidP="00D3515B">
            <w:pPr>
              <w:pStyle w:val="Tabelatekst"/>
              <w:rPr>
                <w:sz w:val="18"/>
                <w:szCs w:val="18"/>
              </w:rPr>
            </w:pPr>
          </w:p>
        </w:tc>
        <w:tc>
          <w:tcPr>
            <w:tcW w:w="316" w:type="dxa"/>
          </w:tcPr>
          <w:p w14:paraId="5B860181" w14:textId="77777777" w:rsidR="000C43D3" w:rsidRPr="005976F7" w:rsidRDefault="000C43D3" w:rsidP="00D3515B">
            <w:pPr>
              <w:pStyle w:val="Tabelatekst"/>
              <w:rPr>
                <w:sz w:val="18"/>
                <w:szCs w:val="18"/>
              </w:rPr>
            </w:pPr>
          </w:p>
        </w:tc>
        <w:tc>
          <w:tcPr>
            <w:tcW w:w="316" w:type="dxa"/>
          </w:tcPr>
          <w:p w14:paraId="3EF49BAA" w14:textId="77777777" w:rsidR="000C43D3" w:rsidRPr="005976F7" w:rsidRDefault="000C43D3" w:rsidP="00D3515B">
            <w:pPr>
              <w:pStyle w:val="Tabelatekst"/>
              <w:rPr>
                <w:sz w:val="18"/>
                <w:szCs w:val="18"/>
              </w:rPr>
            </w:pPr>
          </w:p>
        </w:tc>
        <w:tc>
          <w:tcPr>
            <w:tcW w:w="758" w:type="dxa"/>
            <w:vAlign w:val="center"/>
          </w:tcPr>
          <w:p w14:paraId="49049CE7"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51042315"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26C2BC50" w14:textId="77777777" w:rsidR="000C43D3" w:rsidRPr="00CC6C0E" w:rsidRDefault="000C43D3" w:rsidP="00503E4D">
            <w:pPr>
              <w:pStyle w:val="Tabelatekst"/>
              <w:jc w:val="center"/>
              <w:rPr>
                <w:b/>
                <w:bCs/>
                <w:sz w:val="18"/>
                <w:szCs w:val="18"/>
              </w:rPr>
            </w:pPr>
          </w:p>
        </w:tc>
        <w:tc>
          <w:tcPr>
            <w:tcW w:w="758" w:type="dxa"/>
            <w:vAlign w:val="center"/>
          </w:tcPr>
          <w:p w14:paraId="17BF212E" w14:textId="77777777" w:rsidR="000C43D3" w:rsidRPr="00CC6C0E" w:rsidRDefault="000C43D3" w:rsidP="00503E4D">
            <w:pPr>
              <w:pStyle w:val="Tabelatekst"/>
              <w:jc w:val="center"/>
              <w:rPr>
                <w:b/>
                <w:bCs/>
                <w:sz w:val="18"/>
                <w:szCs w:val="18"/>
              </w:rPr>
            </w:pPr>
          </w:p>
        </w:tc>
        <w:tc>
          <w:tcPr>
            <w:tcW w:w="758" w:type="dxa"/>
            <w:vAlign w:val="center"/>
          </w:tcPr>
          <w:p w14:paraId="1A68AC91" w14:textId="77777777" w:rsidR="000C43D3" w:rsidRPr="00CC6C0E" w:rsidRDefault="000C43D3" w:rsidP="00503E4D">
            <w:pPr>
              <w:pStyle w:val="Tabelatekst"/>
              <w:jc w:val="center"/>
              <w:rPr>
                <w:b/>
                <w:bCs/>
                <w:sz w:val="18"/>
                <w:szCs w:val="18"/>
              </w:rPr>
            </w:pPr>
          </w:p>
        </w:tc>
        <w:tc>
          <w:tcPr>
            <w:tcW w:w="758" w:type="dxa"/>
            <w:vAlign w:val="center"/>
          </w:tcPr>
          <w:p w14:paraId="3CB0FBC3"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6CB72D72"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4A5764CD" w14:textId="77777777" w:rsidR="000C43D3" w:rsidRPr="00CC6C0E" w:rsidRDefault="000C43D3" w:rsidP="00503E4D">
            <w:pPr>
              <w:pStyle w:val="Tabelatekst"/>
              <w:jc w:val="center"/>
              <w:rPr>
                <w:b/>
                <w:bCs/>
                <w:sz w:val="18"/>
                <w:szCs w:val="18"/>
              </w:rPr>
            </w:pPr>
          </w:p>
        </w:tc>
      </w:tr>
      <w:tr w:rsidR="000C43D3" w:rsidRPr="005976F7" w14:paraId="3A6FBE65" w14:textId="77777777" w:rsidTr="00503E4D">
        <w:trPr>
          <w:trHeight w:val="70"/>
        </w:trPr>
        <w:tc>
          <w:tcPr>
            <w:tcW w:w="789" w:type="dxa"/>
            <w:vMerge/>
            <w:vAlign w:val="center"/>
          </w:tcPr>
          <w:p w14:paraId="70FEDD40" w14:textId="77777777" w:rsidR="000C43D3" w:rsidRPr="005976F7" w:rsidRDefault="000C43D3" w:rsidP="00D3515B">
            <w:pPr>
              <w:pStyle w:val="Tabelatekst"/>
              <w:jc w:val="center"/>
              <w:rPr>
                <w:sz w:val="18"/>
                <w:szCs w:val="18"/>
              </w:rPr>
            </w:pPr>
          </w:p>
        </w:tc>
        <w:tc>
          <w:tcPr>
            <w:tcW w:w="975" w:type="dxa"/>
          </w:tcPr>
          <w:p w14:paraId="7C7ACA1F" w14:textId="77777777" w:rsidR="000C43D3" w:rsidRPr="005976F7" w:rsidRDefault="000C43D3" w:rsidP="00D3515B">
            <w:pPr>
              <w:pStyle w:val="Tabelatekst"/>
              <w:rPr>
                <w:sz w:val="18"/>
                <w:szCs w:val="18"/>
              </w:rPr>
            </w:pPr>
            <w:r>
              <w:rPr>
                <w:sz w:val="18"/>
                <w:szCs w:val="18"/>
              </w:rPr>
              <w:t>3.</w:t>
            </w:r>
          </w:p>
        </w:tc>
        <w:tc>
          <w:tcPr>
            <w:tcW w:w="4706" w:type="dxa"/>
          </w:tcPr>
          <w:p w14:paraId="0DA8FA6E" w14:textId="77777777" w:rsidR="000C43D3" w:rsidRPr="005976F7" w:rsidRDefault="000C43D3" w:rsidP="00D3515B">
            <w:pPr>
              <w:pStyle w:val="Tabelatekst"/>
              <w:rPr>
                <w:sz w:val="18"/>
                <w:szCs w:val="18"/>
              </w:rPr>
            </w:pPr>
            <w:r w:rsidRPr="002805E0">
              <w:rPr>
                <w:sz w:val="18"/>
                <w:szCs w:val="18"/>
              </w:rPr>
              <w:t>Niszczenie/obniżenie jakości siedlisk gatunków w sąsiedztwie prowadzenia prac</w:t>
            </w:r>
            <w:r>
              <w:rPr>
                <w:sz w:val="18"/>
                <w:szCs w:val="18"/>
              </w:rPr>
              <w:t xml:space="preserve"> </w:t>
            </w:r>
            <w:r w:rsidRPr="002805E0">
              <w:rPr>
                <w:sz w:val="18"/>
                <w:szCs w:val="18"/>
              </w:rPr>
              <w:t>(</w:t>
            </w:r>
            <w:r>
              <w:rPr>
                <w:sz w:val="18"/>
                <w:szCs w:val="18"/>
              </w:rPr>
              <w:t>zmiana dynamiki</w:t>
            </w:r>
            <w:r w:rsidRPr="009C51E7">
              <w:rPr>
                <w:sz w:val="18"/>
                <w:szCs w:val="18"/>
              </w:rPr>
              <w:t xml:space="preserve"> spływu wody powodujące zanik rozlewisk w otoczeniu rzeki lub skrócenie czasu ich utrzymywania się</w:t>
            </w:r>
            <w:r>
              <w:rPr>
                <w:sz w:val="18"/>
                <w:szCs w:val="18"/>
              </w:rPr>
              <w:t>; zamulenie wody na odcinkach cieku poniżej miejsca wykonywania prac</w:t>
            </w:r>
            <w:r w:rsidRPr="002805E0">
              <w:rPr>
                <w:sz w:val="18"/>
                <w:szCs w:val="18"/>
              </w:rPr>
              <w:t>)</w:t>
            </w:r>
          </w:p>
        </w:tc>
        <w:tc>
          <w:tcPr>
            <w:tcW w:w="316" w:type="dxa"/>
            <w:shd w:val="clear" w:color="auto" w:fill="FF0000"/>
          </w:tcPr>
          <w:p w14:paraId="269C087B" w14:textId="77777777" w:rsidR="000C43D3" w:rsidRPr="005976F7" w:rsidRDefault="000C43D3" w:rsidP="00D3515B">
            <w:pPr>
              <w:pStyle w:val="Tabelatekst"/>
              <w:rPr>
                <w:sz w:val="18"/>
                <w:szCs w:val="18"/>
              </w:rPr>
            </w:pPr>
          </w:p>
        </w:tc>
        <w:tc>
          <w:tcPr>
            <w:tcW w:w="316" w:type="dxa"/>
            <w:shd w:val="clear" w:color="auto" w:fill="FF0000"/>
          </w:tcPr>
          <w:p w14:paraId="4AFE2B34" w14:textId="77777777" w:rsidR="000C43D3" w:rsidRPr="005976F7" w:rsidRDefault="000C43D3" w:rsidP="00D3515B">
            <w:pPr>
              <w:pStyle w:val="Tabelatekst"/>
              <w:rPr>
                <w:sz w:val="18"/>
                <w:szCs w:val="18"/>
              </w:rPr>
            </w:pPr>
          </w:p>
        </w:tc>
        <w:tc>
          <w:tcPr>
            <w:tcW w:w="316" w:type="dxa"/>
            <w:shd w:val="clear" w:color="auto" w:fill="FF0000"/>
          </w:tcPr>
          <w:p w14:paraId="13CC3F89" w14:textId="77777777" w:rsidR="000C43D3" w:rsidRPr="005976F7" w:rsidRDefault="000C43D3" w:rsidP="00D3515B">
            <w:pPr>
              <w:pStyle w:val="Tabelatekst"/>
              <w:rPr>
                <w:sz w:val="18"/>
                <w:szCs w:val="18"/>
              </w:rPr>
            </w:pPr>
          </w:p>
        </w:tc>
        <w:tc>
          <w:tcPr>
            <w:tcW w:w="316" w:type="dxa"/>
          </w:tcPr>
          <w:p w14:paraId="1DAE35DA" w14:textId="77777777" w:rsidR="000C43D3" w:rsidRPr="005976F7" w:rsidRDefault="000C43D3" w:rsidP="00D3515B">
            <w:pPr>
              <w:pStyle w:val="Tabelatekst"/>
              <w:rPr>
                <w:sz w:val="18"/>
                <w:szCs w:val="18"/>
              </w:rPr>
            </w:pPr>
          </w:p>
        </w:tc>
        <w:tc>
          <w:tcPr>
            <w:tcW w:w="316" w:type="dxa"/>
          </w:tcPr>
          <w:p w14:paraId="3F549FD2" w14:textId="77777777" w:rsidR="000C43D3" w:rsidRPr="005976F7" w:rsidRDefault="000C43D3" w:rsidP="00D3515B">
            <w:pPr>
              <w:pStyle w:val="Tabelatekst"/>
              <w:rPr>
                <w:sz w:val="18"/>
                <w:szCs w:val="18"/>
              </w:rPr>
            </w:pPr>
          </w:p>
        </w:tc>
        <w:tc>
          <w:tcPr>
            <w:tcW w:w="316" w:type="dxa"/>
          </w:tcPr>
          <w:p w14:paraId="2C841AE6" w14:textId="77777777" w:rsidR="000C43D3" w:rsidRPr="005976F7" w:rsidRDefault="000C43D3" w:rsidP="00D3515B">
            <w:pPr>
              <w:pStyle w:val="Tabelatekst"/>
              <w:rPr>
                <w:sz w:val="18"/>
                <w:szCs w:val="18"/>
              </w:rPr>
            </w:pPr>
          </w:p>
        </w:tc>
        <w:tc>
          <w:tcPr>
            <w:tcW w:w="758" w:type="dxa"/>
            <w:vAlign w:val="center"/>
          </w:tcPr>
          <w:p w14:paraId="6308BAB3" w14:textId="77777777" w:rsidR="000C43D3" w:rsidRPr="00CC6C0E" w:rsidRDefault="000C43D3" w:rsidP="00503E4D">
            <w:pPr>
              <w:pStyle w:val="Tabelatekst"/>
              <w:jc w:val="center"/>
              <w:rPr>
                <w:b/>
                <w:bCs/>
                <w:sz w:val="18"/>
                <w:szCs w:val="18"/>
              </w:rPr>
            </w:pPr>
          </w:p>
        </w:tc>
        <w:tc>
          <w:tcPr>
            <w:tcW w:w="758" w:type="dxa"/>
            <w:vAlign w:val="center"/>
          </w:tcPr>
          <w:p w14:paraId="60EF5A5D"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596A8CDB" w14:textId="77777777" w:rsidR="000C43D3" w:rsidRPr="00CC6C0E" w:rsidRDefault="000C43D3" w:rsidP="00503E4D">
            <w:pPr>
              <w:pStyle w:val="Tabelatekst"/>
              <w:jc w:val="center"/>
              <w:rPr>
                <w:b/>
                <w:bCs/>
                <w:sz w:val="18"/>
                <w:szCs w:val="18"/>
              </w:rPr>
            </w:pPr>
          </w:p>
        </w:tc>
        <w:tc>
          <w:tcPr>
            <w:tcW w:w="758" w:type="dxa"/>
            <w:vAlign w:val="center"/>
          </w:tcPr>
          <w:p w14:paraId="67AA9D0D" w14:textId="77777777" w:rsidR="000C43D3" w:rsidRPr="00CC6C0E" w:rsidRDefault="000C43D3" w:rsidP="00503E4D">
            <w:pPr>
              <w:pStyle w:val="Tabelatekst"/>
              <w:jc w:val="center"/>
              <w:rPr>
                <w:b/>
                <w:bCs/>
                <w:sz w:val="18"/>
                <w:szCs w:val="18"/>
              </w:rPr>
            </w:pPr>
          </w:p>
        </w:tc>
        <w:tc>
          <w:tcPr>
            <w:tcW w:w="758" w:type="dxa"/>
            <w:vAlign w:val="center"/>
          </w:tcPr>
          <w:p w14:paraId="1757E05B" w14:textId="77777777" w:rsidR="000C43D3" w:rsidRPr="00CC6C0E" w:rsidRDefault="000C43D3" w:rsidP="00503E4D">
            <w:pPr>
              <w:pStyle w:val="Tabelatekst"/>
              <w:jc w:val="center"/>
              <w:rPr>
                <w:b/>
                <w:bCs/>
                <w:sz w:val="18"/>
                <w:szCs w:val="18"/>
              </w:rPr>
            </w:pPr>
          </w:p>
        </w:tc>
        <w:tc>
          <w:tcPr>
            <w:tcW w:w="758" w:type="dxa"/>
            <w:vAlign w:val="center"/>
          </w:tcPr>
          <w:p w14:paraId="2146B45D"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30821B31"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0A5A049D" w14:textId="77777777" w:rsidR="000C43D3" w:rsidRPr="00CC6C0E" w:rsidRDefault="000C43D3" w:rsidP="00503E4D">
            <w:pPr>
              <w:pStyle w:val="Tabelatekst"/>
              <w:jc w:val="center"/>
              <w:rPr>
                <w:b/>
                <w:bCs/>
                <w:sz w:val="18"/>
                <w:szCs w:val="18"/>
              </w:rPr>
            </w:pPr>
          </w:p>
        </w:tc>
      </w:tr>
      <w:tr w:rsidR="000C43D3" w:rsidRPr="005976F7" w14:paraId="6E47182B" w14:textId="77777777" w:rsidTr="00503E4D">
        <w:trPr>
          <w:trHeight w:val="70"/>
        </w:trPr>
        <w:tc>
          <w:tcPr>
            <w:tcW w:w="789" w:type="dxa"/>
            <w:vMerge/>
            <w:vAlign w:val="center"/>
          </w:tcPr>
          <w:p w14:paraId="6BE80DD8" w14:textId="77777777" w:rsidR="000C43D3" w:rsidRPr="005976F7" w:rsidRDefault="000C43D3" w:rsidP="00D3515B">
            <w:pPr>
              <w:pStyle w:val="Tabelatekst"/>
              <w:jc w:val="center"/>
              <w:rPr>
                <w:sz w:val="18"/>
                <w:szCs w:val="18"/>
              </w:rPr>
            </w:pPr>
          </w:p>
        </w:tc>
        <w:tc>
          <w:tcPr>
            <w:tcW w:w="975" w:type="dxa"/>
          </w:tcPr>
          <w:p w14:paraId="4067F98D" w14:textId="77777777" w:rsidR="000C43D3" w:rsidRPr="005976F7" w:rsidRDefault="000C43D3" w:rsidP="00D3515B">
            <w:pPr>
              <w:pStyle w:val="Tabelatekst"/>
              <w:rPr>
                <w:sz w:val="18"/>
                <w:szCs w:val="18"/>
              </w:rPr>
            </w:pPr>
            <w:r>
              <w:rPr>
                <w:sz w:val="18"/>
                <w:szCs w:val="18"/>
              </w:rPr>
              <w:t>4.</w:t>
            </w:r>
          </w:p>
        </w:tc>
        <w:tc>
          <w:tcPr>
            <w:tcW w:w="4706" w:type="dxa"/>
          </w:tcPr>
          <w:p w14:paraId="6FDD6738" w14:textId="77777777" w:rsidR="000C43D3" w:rsidRPr="005976F7" w:rsidRDefault="000C43D3" w:rsidP="00D3515B">
            <w:pPr>
              <w:pStyle w:val="Tabelatekst"/>
              <w:rPr>
                <w:sz w:val="18"/>
                <w:szCs w:val="18"/>
              </w:rPr>
            </w:pPr>
            <w:r w:rsidRPr="002805E0">
              <w:rPr>
                <w:sz w:val="18"/>
                <w:szCs w:val="18"/>
              </w:rPr>
              <w:t>Niepokojenie/płoszenie osobników zwierząt</w:t>
            </w:r>
            <w:r>
              <w:rPr>
                <w:sz w:val="18"/>
                <w:szCs w:val="18"/>
              </w:rPr>
              <w:t xml:space="preserve"> podczas wykonywania prac</w:t>
            </w:r>
          </w:p>
        </w:tc>
        <w:tc>
          <w:tcPr>
            <w:tcW w:w="316" w:type="dxa"/>
          </w:tcPr>
          <w:p w14:paraId="1BCDB6BF" w14:textId="77777777" w:rsidR="000C43D3" w:rsidRPr="005976F7" w:rsidRDefault="000C43D3" w:rsidP="00D3515B">
            <w:pPr>
              <w:pStyle w:val="Tabelatekst"/>
              <w:rPr>
                <w:sz w:val="18"/>
                <w:szCs w:val="18"/>
              </w:rPr>
            </w:pPr>
          </w:p>
        </w:tc>
        <w:tc>
          <w:tcPr>
            <w:tcW w:w="316" w:type="dxa"/>
            <w:shd w:val="clear" w:color="auto" w:fill="FF0000"/>
          </w:tcPr>
          <w:p w14:paraId="3DE88A57" w14:textId="77777777" w:rsidR="000C43D3" w:rsidRPr="005976F7" w:rsidRDefault="000C43D3" w:rsidP="00D3515B">
            <w:pPr>
              <w:pStyle w:val="Tabelatekst"/>
              <w:rPr>
                <w:sz w:val="18"/>
                <w:szCs w:val="18"/>
              </w:rPr>
            </w:pPr>
          </w:p>
        </w:tc>
        <w:tc>
          <w:tcPr>
            <w:tcW w:w="316" w:type="dxa"/>
            <w:shd w:val="clear" w:color="auto" w:fill="FF0000"/>
          </w:tcPr>
          <w:p w14:paraId="1D0FF3FD" w14:textId="77777777" w:rsidR="000C43D3" w:rsidRPr="005976F7" w:rsidRDefault="000C43D3" w:rsidP="00D3515B">
            <w:pPr>
              <w:pStyle w:val="Tabelatekst"/>
              <w:rPr>
                <w:sz w:val="18"/>
                <w:szCs w:val="18"/>
              </w:rPr>
            </w:pPr>
          </w:p>
        </w:tc>
        <w:tc>
          <w:tcPr>
            <w:tcW w:w="316" w:type="dxa"/>
          </w:tcPr>
          <w:p w14:paraId="080FF639" w14:textId="77777777" w:rsidR="000C43D3" w:rsidRPr="005976F7" w:rsidRDefault="000C43D3" w:rsidP="00D3515B">
            <w:pPr>
              <w:pStyle w:val="Tabelatekst"/>
              <w:rPr>
                <w:sz w:val="18"/>
                <w:szCs w:val="18"/>
              </w:rPr>
            </w:pPr>
          </w:p>
        </w:tc>
        <w:tc>
          <w:tcPr>
            <w:tcW w:w="316" w:type="dxa"/>
          </w:tcPr>
          <w:p w14:paraId="67659CDB" w14:textId="77777777" w:rsidR="000C43D3" w:rsidRPr="005976F7" w:rsidRDefault="000C43D3" w:rsidP="00D3515B">
            <w:pPr>
              <w:pStyle w:val="Tabelatekst"/>
              <w:rPr>
                <w:sz w:val="18"/>
                <w:szCs w:val="18"/>
              </w:rPr>
            </w:pPr>
          </w:p>
        </w:tc>
        <w:tc>
          <w:tcPr>
            <w:tcW w:w="316" w:type="dxa"/>
          </w:tcPr>
          <w:p w14:paraId="403F6795" w14:textId="77777777" w:rsidR="000C43D3" w:rsidRPr="005976F7" w:rsidRDefault="000C43D3" w:rsidP="00D3515B">
            <w:pPr>
              <w:pStyle w:val="Tabelatekst"/>
              <w:rPr>
                <w:sz w:val="18"/>
                <w:szCs w:val="18"/>
              </w:rPr>
            </w:pPr>
          </w:p>
        </w:tc>
        <w:tc>
          <w:tcPr>
            <w:tcW w:w="758" w:type="dxa"/>
            <w:vAlign w:val="center"/>
          </w:tcPr>
          <w:p w14:paraId="5B7599CA"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4999D258" w14:textId="77777777" w:rsidR="000C43D3" w:rsidRPr="00CC6C0E" w:rsidRDefault="000C43D3" w:rsidP="00503E4D">
            <w:pPr>
              <w:pStyle w:val="Tabelatekst"/>
              <w:jc w:val="center"/>
              <w:rPr>
                <w:b/>
                <w:bCs/>
                <w:sz w:val="18"/>
                <w:szCs w:val="18"/>
              </w:rPr>
            </w:pPr>
          </w:p>
        </w:tc>
        <w:tc>
          <w:tcPr>
            <w:tcW w:w="758" w:type="dxa"/>
            <w:vAlign w:val="center"/>
          </w:tcPr>
          <w:p w14:paraId="2D274C64" w14:textId="77777777" w:rsidR="000C43D3" w:rsidRPr="00CC6C0E" w:rsidRDefault="000C43D3" w:rsidP="00503E4D">
            <w:pPr>
              <w:pStyle w:val="Tabelatekst"/>
              <w:jc w:val="center"/>
              <w:rPr>
                <w:b/>
                <w:bCs/>
                <w:sz w:val="18"/>
                <w:szCs w:val="18"/>
              </w:rPr>
            </w:pPr>
          </w:p>
        </w:tc>
        <w:tc>
          <w:tcPr>
            <w:tcW w:w="758" w:type="dxa"/>
            <w:vAlign w:val="center"/>
          </w:tcPr>
          <w:p w14:paraId="57AA6AAC"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3FCB3A3A" w14:textId="77777777" w:rsidR="000C43D3" w:rsidRPr="00CC6C0E" w:rsidRDefault="000C43D3" w:rsidP="00503E4D">
            <w:pPr>
              <w:pStyle w:val="Tabelatekst"/>
              <w:jc w:val="center"/>
              <w:rPr>
                <w:b/>
                <w:bCs/>
                <w:sz w:val="18"/>
                <w:szCs w:val="18"/>
              </w:rPr>
            </w:pPr>
          </w:p>
        </w:tc>
        <w:tc>
          <w:tcPr>
            <w:tcW w:w="758" w:type="dxa"/>
            <w:vAlign w:val="center"/>
          </w:tcPr>
          <w:p w14:paraId="72859291" w14:textId="77777777" w:rsidR="000C43D3" w:rsidRPr="00CC6C0E" w:rsidRDefault="000C43D3" w:rsidP="00503E4D">
            <w:pPr>
              <w:pStyle w:val="Tabelatekst"/>
              <w:jc w:val="center"/>
              <w:rPr>
                <w:b/>
                <w:bCs/>
                <w:sz w:val="18"/>
                <w:szCs w:val="18"/>
              </w:rPr>
            </w:pPr>
          </w:p>
        </w:tc>
        <w:tc>
          <w:tcPr>
            <w:tcW w:w="758" w:type="dxa"/>
            <w:vAlign w:val="center"/>
          </w:tcPr>
          <w:p w14:paraId="0954BA2B" w14:textId="77777777" w:rsidR="000C43D3" w:rsidRPr="00CC6C0E" w:rsidRDefault="000C43D3" w:rsidP="00503E4D">
            <w:pPr>
              <w:pStyle w:val="Tabelatekst"/>
              <w:jc w:val="center"/>
              <w:rPr>
                <w:b/>
                <w:bCs/>
                <w:sz w:val="18"/>
                <w:szCs w:val="18"/>
              </w:rPr>
            </w:pPr>
          </w:p>
        </w:tc>
        <w:tc>
          <w:tcPr>
            <w:tcW w:w="758" w:type="dxa"/>
            <w:vAlign w:val="center"/>
          </w:tcPr>
          <w:p w14:paraId="1276AFE8"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102BE963" w14:textId="77777777" w:rsidTr="00503E4D">
        <w:trPr>
          <w:trHeight w:val="70"/>
        </w:trPr>
        <w:tc>
          <w:tcPr>
            <w:tcW w:w="789" w:type="dxa"/>
            <w:vMerge/>
            <w:vAlign w:val="center"/>
          </w:tcPr>
          <w:p w14:paraId="38770F00" w14:textId="77777777" w:rsidR="000C43D3" w:rsidRPr="005976F7" w:rsidRDefault="000C43D3" w:rsidP="00D3515B">
            <w:pPr>
              <w:pStyle w:val="Tabelatekst"/>
              <w:jc w:val="center"/>
              <w:rPr>
                <w:sz w:val="18"/>
                <w:szCs w:val="18"/>
              </w:rPr>
            </w:pPr>
          </w:p>
        </w:tc>
        <w:tc>
          <w:tcPr>
            <w:tcW w:w="975" w:type="dxa"/>
          </w:tcPr>
          <w:p w14:paraId="4A8743B3" w14:textId="77777777" w:rsidR="000C43D3" w:rsidRPr="005976F7" w:rsidRDefault="000C43D3" w:rsidP="00D3515B">
            <w:pPr>
              <w:pStyle w:val="Tabelatekst"/>
              <w:rPr>
                <w:sz w:val="18"/>
                <w:szCs w:val="18"/>
              </w:rPr>
            </w:pPr>
            <w:r>
              <w:rPr>
                <w:sz w:val="18"/>
                <w:szCs w:val="18"/>
              </w:rPr>
              <w:t>5.</w:t>
            </w:r>
          </w:p>
        </w:tc>
        <w:tc>
          <w:tcPr>
            <w:tcW w:w="4706" w:type="dxa"/>
          </w:tcPr>
          <w:p w14:paraId="423CF58E" w14:textId="77777777" w:rsidR="000C43D3" w:rsidRPr="005976F7" w:rsidRDefault="000C43D3" w:rsidP="00D3515B">
            <w:pPr>
              <w:pStyle w:val="Tabelatekst"/>
              <w:rPr>
                <w:sz w:val="18"/>
                <w:szCs w:val="18"/>
              </w:rPr>
            </w:pPr>
            <w:r>
              <w:rPr>
                <w:sz w:val="18"/>
                <w:szCs w:val="18"/>
              </w:rPr>
              <w:t>Zaburzenie funkcjonowania korytarzy ekologicznych</w:t>
            </w:r>
          </w:p>
        </w:tc>
        <w:tc>
          <w:tcPr>
            <w:tcW w:w="316" w:type="dxa"/>
          </w:tcPr>
          <w:p w14:paraId="37A52606" w14:textId="77777777" w:rsidR="000C43D3" w:rsidRPr="005976F7" w:rsidRDefault="000C43D3" w:rsidP="00D3515B">
            <w:pPr>
              <w:pStyle w:val="Tabelatekst"/>
              <w:rPr>
                <w:sz w:val="18"/>
                <w:szCs w:val="18"/>
              </w:rPr>
            </w:pPr>
          </w:p>
        </w:tc>
        <w:tc>
          <w:tcPr>
            <w:tcW w:w="316" w:type="dxa"/>
            <w:shd w:val="clear" w:color="auto" w:fill="FF0000"/>
          </w:tcPr>
          <w:p w14:paraId="55B07B10" w14:textId="77777777" w:rsidR="000C43D3" w:rsidRPr="005976F7" w:rsidRDefault="000C43D3" w:rsidP="00D3515B">
            <w:pPr>
              <w:pStyle w:val="Tabelatekst"/>
              <w:rPr>
                <w:sz w:val="18"/>
                <w:szCs w:val="18"/>
              </w:rPr>
            </w:pPr>
          </w:p>
        </w:tc>
        <w:tc>
          <w:tcPr>
            <w:tcW w:w="316" w:type="dxa"/>
            <w:shd w:val="clear" w:color="auto" w:fill="FF0000"/>
          </w:tcPr>
          <w:p w14:paraId="6E6DE835" w14:textId="77777777" w:rsidR="000C43D3" w:rsidRPr="005976F7" w:rsidRDefault="000C43D3" w:rsidP="00D3515B">
            <w:pPr>
              <w:pStyle w:val="Tabelatekst"/>
              <w:rPr>
                <w:sz w:val="18"/>
                <w:szCs w:val="18"/>
              </w:rPr>
            </w:pPr>
          </w:p>
        </w:tc>
        <w:tc>
          <w:tcPr>
            <w:tcW w:w="316" w:type="dxa"/>
          </w:tcPr>
          <w:p w14:paraId="09721977" w14:textId="77777777" w:rsidR="000C43D3" w:rsidRPr="005976F7" w:rsidRDefault="000C43D3" w:rsidP="00D3515B">
            <w:pPr>
              <w:pStyle w:val="Tabelatekst"/>
              <w:rPr>
                <w:sz w:val="18"/>
                <w:szCs w:val="18"/>
              </w:rPr>
            </w:pPr>
          </w:p>
        </w:tc>
        <w:tc>
          <w:tcPr>
            <w:tcW w:w="316" w:type="dxa"/>
          </w:tcPr>
          <w:p w14:paraId="7947A665" w14:textId="77777777" w:rsidR="000C43D3" w:rsidRPr="005976F7" w:rsidRDefault="000C43D3" w:rsidP="00D3515B">
            <w:pPr>
              <w:pStyle w:val="Tabelatekst"/>
              <w:rPr>
                <w:sz w:val="18"/>
                <w:szCs w:val="18"/>
              </w:rPr>
            </w:pPr>
          </w:p>
        </w:tc>
        <w:tc>
          <w:tcPr>
            <w:tcW w:w="316" w:type="dxa"/>
          </w:tcPr>
          <w:p w14:paraId="4CC76B6C" w14:textId="77777777" w:rsidR="000C43D3" w:rsidRPr="005976F7" w:rsidRDefault="000C43D3" w:rsidP="00D3515B">
            <w:pPr>
              <w:pStyle w:val="Tabelatekst"/>
              <w:rPr>
                <w:sz w:val="18"/>
                <w:szCs w:val="18"/>
              </w:rPr>
            </w:pPr>
          </w:p>
        </w:tc>
        <w:tc>
          <w:tcPr>
            <w:tcW w:w="758" w:type="dxa"/>
            <w:vAlign w:val="center"/>
          </w:tcPr>
          <w:p w14:paraId="1970FC75" w14:textId="77777777" w:rsidR="000C43D3" w:rsidRPr="00CC6C0E" w:rsidRDefault="000C43D3" w:rsidP="00503E4D">
            <w:pPr>
              <w:pStyle w:val="Tabelatekst"/>
              <w:jc w:val="center"/>
              <w:rPr>
                <w:b/>
                <w:bCs/>
                <w:sz w:val="18"/>
                <w:szCs w:val="18"/>
              </w:rPr>
            </w:pPr>
          </w:p>
        </w:tc>
        <w:tc>
          <w:tcPr>
            <w:tcW w:w="758" w:type="dxa"/>
            <w:vAlign w:val="center"/>
          </w:tcPr>
          <w:p w14:paraId="1E91CF66" w14:textId="77777777" w:rsidR="000C43D3" w:rsidRPr="00CC6C0E" w:rsidRDefault="000C43D3" w:rsidP="00503E4D">
            <w:pPr>
              <w:pStyle w:val="Tabelatekst"/>
              <w:jc w:val="center"/>
              <w:rPr>
                <w:b/>
                <w:bCs/>
                <w:sz w:val="18"/>
                <w:szCs w:val="18"/>
              </w:rPr>
            </w:pPr>
          </w:p>
        </w:tc>
        <w:tc>
          <w:tcPr>
            <w:tcW w:w="758" w:type="dxa"/>
            <w:vAlign w:val="center"/>
          </w:tcPr>
          <w:p w14:paraId="5ACE4D0D"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376ED320" w14:textId="77777777" w:rsidR="000C43D3" w:rsidRPr="00CC6C0E" w:rsidRDefault="000C43D3" w:rsidP="00503E4D">
            <w:pPr>
              <w:pStyle w:val="Tabelatekst"/>
              <w:jc w:val="center"/>
              <w:rPr>
                <w:b/>
                <w:bCs/>
                <w:sz w:val="18"/>
                <w:szCs w:val="18"/>
              </w:rPr>
            </w:pPr>
          </w:p>
        </w:tc>
        <w:tc>
          <w:tcPr>
            <w:tcW w:w="758" w:type="dxa"/>
            <w:vAlign w:val="center"/>
          </w:tcPr>
          <w:p w14:paraId="31A63F94"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51E1D925" w14:textId="77777777" w:rsidR="000C43D3" w:rsidRPr="00CC6C0E" w:rsidRDefault="000C43D3" w:rsidP="00503E4D">
            <w:pPr>
              <w:pStyle w:val="Tabelatekst"/>
              <w:jc w:val="center"/>
              <w:rPr>
                <w:b/>
                <w:bCs/>
                <w:sz w:val="18"/>
                <w:szCs w:val="18"/>
              </w:rPr>
            </w:pPr>
          </w:p>
        </w:tc>
        <w:tc>
          <w:tcPr>
            <w:tcW w:w="758" w:type="dxa"/>
            <w:vAlign w:val="center"/>
          </w:tcPr>
          <w:p w14:paraId="60544C1D" w14:textId="77777777" w:rsidR="000C43D3" w:rsidRPr="00CC6C0E" w:rsidRDefault="000C43D3" w:rsidP="00503E4D">
            <w:pPr>
              <w:pStyle w:val="Tabelatekst"/>
              <w:jc w:val="center"/>
              <w:rPr>
                <w:b/>
                <w:bCs/>
                <w:sz w:val="18"/>
                <w:szCs w:val="18"/>
              </w:rPr>
            </w:pPr>
          </w:p>
        </w:tc>
        <w:tc>
          <w:tcPr>
            <w:tcW w:w="758" w:type="dxa"/>
            <w:vAlign w:val="center"/>
          </w:tcPr>
          <w:p w14:paraId="1CF8CF0D"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718E6F40" w14:textId="77777777" w:rsidTr="00503E4D">
        <w:trPr>
          <w:trHeight w:val="70"/>
        </w:trPr>
        <w:tc>
          <w:tcPr>
            <w:tcW w:w="789" w:type="dxa"/>
            <w:vMerge/>
            <w:vAlign w:val="center"/>
          </w:tcPr>
          <w:p w14:paraId="7FA52F43" w14:textId="77777777" w:rsidR="000C43D3" w:rsidRPr="005976F7" w:rsidRDefault="000C43D3" w:rsidP="00D3515B">
            <w:pPr>
              <w:pStyle w:val="Tabelatekst"/>
              <w:jc w:val="center"/>
              <w:rPr>
                <w:sz w:val="18"/>
                <w:szCs w:val="18"/>
              </w:rPr>
            </w:pPr>
          </w:p>
        </w:tc>
        <w:tc>
          <w:tcPr>
            <w:tcW w:w="975" w:type="dxa"/>
          </w:tcPr>
          <w:p w14:paraId="7F13154C" w14:textId="77777777" w:rsidR="000C43D3" w:rsidRPr="005976F7" w:rsidRDefault="000C43D3" w:rsidP="00D3515B">
            <w:pPr>
              <w:pStyle w:val="Tabelatekst"/>
              <w:rPr>
                <w:sz w:val="18"/>
                <w:szCs w:val="18"/>
              </w:rPr>
            </w:pPr>
            <w:r>
              <w:rPr>
                <w:sz w:val="18"/>
                <w:szCs w:val="18"/>
              </w:rPr>
              <w:t>6.</w:t>
            </w:r>
          </w:p>
        </w:tc>
        <w:tc>
          <w:tcPr>
            <w:tcW w:w="4706" w:type="dxa"/>
          </w:tcPr>
          <w:p w14:paraId="1A24FD79" w14:textId="77777777" w:rsidR="000C43D3" w:rsidRPr="005976F7" w:rsidRDefault="000C43D3" w:rsidP="00D3515B">
            <w:pPr>
              <w:pStyle w:val="Tabelatekst"/>
              <w:rPr>
                <w:sz w:val="18"/>
                <w:szCs w:val="18"/>
              </w:rPr>
            </w:pPr>
            <w:r>
              <w:rPr>
                <w:sz w:val="18"/>
                <w:szCs w:val="18"/>
              </w:rPr>
              <w:t>Niszczenie chronionych/rzadkich/zagrożonych gatunków roślin i ich siedlisk podczas prowadzenia prac</w:t>
            </w:r>
          </w:p>
        </w:tc>
        <w:tc>
          <w:tcPr>
            <w:tcW w:w="316" w:type="dxa"/>
          </w:tcPr>
          <w:p w14:paraId="181CBDFC" w14:textId="77777777" w:rsidR="000C43D3" w:rsidRPr="005976F7" w:rsidRDefault="000C43D3" w:rsidP="00D3515B">
            <w:pPr>
              <w:pStyle w:val="Tabelatekst"/>
              <w:rPr>
                <w:sz w:val="18"/>
                <w:szCs w:val="18"/>
              </w:rPr>
            </w:pPr>
          </w:p>
        </w:tc>
        <w:tc>
          <w:tcPr>
            <w:tcW w:w="316" w:type="dxa"/>
            <w:shd w:val="clear" w:color="auto" w:fill="FF0000"/>
          </w:tcPr>
          <w:p w14:paraId="21B13AC6" w14:textId="77777777" w:rsidR="000C43D3" w:rsidRPr="005976F7" w:rsidRDefault="000C43D3" w:rsidP="00D3515B">
            <w:pPr>
              <w:pStyle w:val="Tabelatekst"/>
              <w:rPr>
                <w:sz w:val="18"/>
                <w:szCs w:val="18"/>
              </w:rPr>
            </w:pPr>
          </w:p>
        </w:tc>
        <w:tc>
          <w:tcPr>
            <w:tcW w:w="316" w:type="dxa"/>
            <w:shd w:val="clear" w:color="auto" w:fill="FF0000"/>
          </w:tcPr>
          <w:p w14:paraId="272889AF" w14:textId="77777777" w:rsidR="000C43D3" w:rsidRPr="005976F7" w:rsidRDefault="000C43D3" w:rsidP="00D3515B">
            <w:pPr>
              <w:pStyle w:val="Tabelatekst"/>
              <w:rPr>
                <w:sz w:val="18"/>
                <w:szCs w:val="18"/>
              </w:rPr>
            </w:pPr>
          </w:p>
        </w:tc>
        <w:tc>
          <w:tcPr>
            <w:tcW w:w="316" w:type="dxa"/>
          </w:tcPr>
          <w:p w14:paraId="5936CA8D" w14:textId="77777777" w:rsidR="000C43D3" w:rsidRPr="005976F7" w:rsidRDefault="000C43D3" w:rsidP="00D3515B">
            <w:pPr>
              <w:pStyle w:val="Tabelatekst"/>
              <w:rPr>
                <w:sz w:val="18"/>
                <w:szCs w:val="18"/>
              </w:rPr>
            </w:pPr>
          </w:p>
        </w:tc>
        <w:tc>
          <w:tcPr>
            <w:tcW w:w="316" w:type="dxa"/>
          </w:tcPr>
          <w:p w14:paraId="2605641B" w14:textId="77777777" w:rsidR="000C43D3" w:rsidRPr="005976F7" w:rsidRDefault="000C43D3" w:rsidP="00D3515B">
            <w:pPr>
              <w:pStyle w:val="Tabelatekst"/>
              <w:rPr>
                <w:sz w:val="18"/>
                <w:szCs w:val="18"/>
              </w:rPr>
            </w:pPr>
          </w:p>
        </w:tc>
        <w:tc>
          <w:tcPr>
            <w:tcW w:w="316" w:type="dxa"/>
          </w:tcPr>
          <w:p w14:paraId="37DE3454" w14:textId="77777777" w:rsidR="000C43D3" w:rsidRPr="005976F7" w:rsidRDefault="000C43D3" w:rsidP="00D3515B">
            <w:pPr>
              <w:pStyle w:val="Tabelatekst"/>
              <w:rPr>
                <w:sz w:val="18"/>
                <w:szCs w:val="18"/>
              </w:rPr>
            </w:pPr>
          </w:p>
        </w:tc>
        <w:tc>
          <w:tcPr>
            <w:tcW w:w="758" w:type="dxa"/>
            <w:vAlign w:val="center"/>
          </w:tcPr>
          <w:p w14:paraId="628A5028"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6F31FFF8" w14:textId="77777777" w:rsidR="000C43D3" w:rsidRPr="00CC6C0E" w:rsidRDefault="000C43D3" w:rsidP="00503E4D">
            <w:pPr>
              <w:pStyle w:val="Tabelatekst"/>
              <w:jc w:val="center"/>
              <w:rPr>
                <w:b/>
                <w:bCs/>
                <w:sz w:val="18"/>
                <w:szCs w:val="18"/>
              </w:rPr>
            </w:pPr>
          </w:p>
        </w:tc>
        <w:tc>
          <w:tcPr>
            <w:tcW w:w="758" w:type="dxa"/>
            <w:vAlign w:val="center"/>
          </w:tcPr>
          <w:p w14:paraId="6C35CD72" w14:textId="77777777" w:rsidR="000C43D3" w:rsidRPr="00CC6C0E" w:rsidRDefault="000C43D3" w:rsidP="00503E4D">
            <w:pPr>
              <w:pStyle w:val="Tabelatekst"/>
              <w:jc w:val="center"/>
              <w:rPr>
                <w:b/>
                <w:bCs/>
                <w:sz w:val="18"/>
                <w:szCs w:val="18"/>
              </w:rPr>
            </w:pPr>
          </w:p>
        </w:tc>
        <w:tc>
          <w:tcPr>
            <w:tcW w:w="758" w:type="dxa"/>
            <w:vAlign w:val="center"/>
          </w:tcPr>
          <w:p w14:paraId="67176E18"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08E78D47" w14:textId="77777777" w:rsidR="000C43D3" w:rsidRPr="00CC6C0E" w:rsidRDefault="000C43D3" w:rsidP="00503E4D">
            <w:pPr>
              <w:pStyle w:val="Tabelatekst"/>
              <w:jc w:val="center"/>
              <w:rPr>
                <w:b/>
                <w:bCs/>
                <w:sz w:val="18"/>
                <w:szCs w:val="18"/>
              </w:rPr>
            </w:pPr>
          </w:p>
        </w:tc>
        <w:tc>
          <w:tcPr>
            <w:tcW w:w="758" w:type="dxa"/>
            <w:vAlign w:val="center"/>
          </w:tcPr>
          <w:p w14:paraId="36238841" w14:textId="77777777" w:rsidR="000C43D3" w:rsidRPr="00CC6C0E" w:rsidRDefault="000C43D3" w:rsidP="00503E4D">
            <w:pPr>
              <w:pStyle w:val="Tabelatekst"/>
              <w:jc w:val="center"/>
              <w:rPr>
                <w:b/>
                <w:bCs/>
                <w:sz w:val="18"/>
                <w:szCs w:val="18"/>
              </w:rPr>
            </w:pPr>
          </w:p>
        </w:tc>
        <w:tc>
          <w:tcPr>
            <w:tcW w:w="758" w:type="dxa"/>
            <w:vAlign w:val="center"/>
          </w:tcPr>
          <w:p w14:paraId="0C2EE694" w14:textId="77777777" w:rsidR="000C43D3" w:rsidRPr="00CC6C0E" w:rsidRDefault="000C43D3" w:rsidP="00503E4D">
            <w:pPr>
              <w:pStyle w:val="Tabelatekst"/>
              <w:jc w:val="center"/>
              <w:rPr>
                <w:b/>
                <w:bCs/>
                <w:sz w:val="18"/>
                <w:szCs w:val="18"/>
              </w:rPr>
            </w:pPr>
          </w:p>
        </w:tc>
        <w:tc>
          <w:tcPr>
            <w:tcW w:w="758" w:type="dxa"/>
            <w:vAlign w:val="center"/>
          </w:tcPr>
          <w:p w14:paraId="7E5081BF"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7A6140BB" w14:textId="77777777" w:rsidTr="00503E4D">
        <w:trPr>
          <w:trHeight w:val="70"/>
        </w:trPr>
        <w:tc>
          <w:tcPr>
            <w:tcW w:w="789" w:type="dxa"/>
            <w:vMerge/>
            <w:vAlign w:val="center"/>
          </w:tcPr>
          <w:p w14:paraId="004ED5A0" w14:textId="77777777" w:rsidR="000C43D3" w:rsidRPr="005976F7" w:rsidRDefault="000C43D3" w:rsidP="00D3515B">
            <w:pPr>
              <w:pStyle w:val="Tabelatekst"/>
              <w:jc w:val="center"/>
              <w:rPr>
                <w:sz w:val="18"/>
                <w:szCs w:val="18"/>
              </w:rPr>
            </w:pPr>
          </w:p>
        </w:tc>
        <w:tc>
          <w:tcPr>
            <w:tcW w:w="975" w:type="dxa"/>
          </w:tcPr>
          <w:p w14:paraId="6B6619D6" w14:textId="77777777" w:rsidR="000C43D3" w:rsidRPr="005976F7" w:rsidRDefault="000C43D3" w:rsidP="00D3515B">
            <w:pPr>
              <w:pStyle w:val="Tabelatekst"/>
              <w:rPr>
                <w:sz w:val="18"/>
                <w:szCs w:val="18"/>
              </w:rPr>
            </w:pPr>
            <w:r>
              <w:rPr>
                <w:sz w:val="18"/>
                <w:szCs w:val="18"/>
              </w:rPr>
              <w:t>7.</w:t>
            </w:r>
          </w:p>
        </w:tc>
        <w:tc>
          <w:tcPr>
            <w:tcW w:w="4706" w:type="dxa"/>
          </w:tcPr>
          <w:p w14:paraId="46FA2838" w14:textId="77777777" w:rsidR="000C43D3" w:rsidRPr="005976F7" w:rsidRDefault="000C43D3" w:rsidP="00D3515B">
            <w:pPr>
              <w:pStyle w:val="Tabelatekst"/>
              <w:rPr>
                <w:sz w:val="18"/>
                <w:szCs w:val="18"/>
              </w:rPr>
            </w:pPr>
            <w:r w:rsidRPr="00553A59">
              <w:rPr>
                <w:sz w:val="18"/>
                <w:szCs w:val="18"/>
              </w:rPr>
              <w:t xml:space="preserve">Niszczenie/obniżenie jakości siedlisk </w:t>
            </w:r>
            <w:r>
              <w:rPr>
                <w:sz w:val="18"/>
                <w:szCs w:val="18"/>
              </w:rPr>
              <w:t>przyrodniczych</w:t>
            </w:r>
            <w:r w:rsidRPr="00553A59">
              <w:rPr>
                <w:sz w:val="18"/>
                <w:szCs w:val="18"/>
              </w:rPr>
              <w:t xml:space="preserve"> w miejscu prowadzenia prac oraz w jego bezpośrednim otoczeniu</w:t>
            </w:r>
            <w:r>
              <w:rPr>
                <w:sz w:val="18"/>
                <w:szCs w:val="18"/>
              </w:rPr>
              <w:t xml:space="preserve"> (m.in. </w:t>
            </w:r>
            <w:r w:rsidRPr="005A677A">
              <w:rPr>
                <w:sz w:val="18"/>
                <w:szCs w:val="18"/>
              </w:rPr>
              <w:t>Ziołorośla nadrzeczne (6430)</w:t>
            </w:r>
            <w:r>
              <w:rPr>
                <w:sz w:val="18"/>
                <w:szCs w:val="18"/>
              </w:rPr>
              <w:t>)</w:t>
            </w:r>
          </w:p>
        </w:tc>
        <w:tc>
          <w:tcPr>
            <w:tcW w:w="316" w:type="dxa"/>
            <w:shd w:val="clear" w:color="auto" w:fill="FF0000"/>
          </w:tcPr>
          <w:p w14:paraId="05E5CFC7" w14:textId="77777777" w:rsidR="000C43D3" w:rsidRPr="005976F7" w:rsidRDefault="000C43D3" w:rsidP="00D3515B">
            <w:pPr>
              <w:pStyle w:val="Tabelatekst"/>
              <w:rPr>
                <w:sz w:val="18"/>
                <w:szCs w:val="18"/>
              </w:rPr>
            </w:pPr>
          </w:p>
        </w:tc>
        <w:tc>
          <w:tcPr>
            <w:tcW w:w="316" w:type="dxa"/>
            <w:shd w:val="clear" w:color="auto" w:fill="FF0000"/>
          </w:tcPr>
          <w:p w14:paraId="5C60BA31" w14:textId="77777777" w:rsidR="000C43D3" w:rsidRPr="005976F7" w:rsidRDefault="000C43D3" w:rsidP="00D3515B">
            <w:pPr>
              <w:pStyle w:val="Tabelatekst"/>
              <w:rPr>
                <w:sz w:val="18"/>
                <w:szCs w:val="18"/>
              </w:rPr>
            </w:pPr>
          </w:p>
        </w:tc>
        <w:tc>
          <w:tcPr>
            <w:tcW w:w="316" w:type="dxa"/>
            <w:shd w:val="clear" w:color="auto" w:fill="FF0000"/>
          </w:tcPr>
          <w:p w14:paraId="05D3CCC9" w14:textId="77777777" w:rsidR="000C43D3" w:rsidRPr="005976F7" w:rsidRDefault="000C43D3" w:rsidP="00D3515B">
            <w:pPr>
              <w:pStyle w:val="Tabelatekst"/>
              <w:rPr>
                <w:sz w:val="18"/>
                <w:szCs w:val="18"/>
              </w:rPr>
            </w:pPr>
          </w:p>
        </w:tc>
        <w:tc>
          <w:tcPr>
            <w:tcW w:w="316" w:type="dxa"/>
          </w:tcPr>
          <w:p w14:paraId="2963EC79" w14:textId="77777777" w:rsidR="000C43D3" w:rsidRPr="005976F7" w:rsidRDefault="000C43D3" w:rsidP="00D3515B">
            <w:pPr>
              <w:pStyle w:val="Tabelatekst"/>
              <w:rPr>
                <w:sz w:val="18"/>
                <w:szCs w:val="18"/>
              </w:rPr>
            </w:pPr>
          </w:p>
        </w:tc>
        <w:tc>
          <w:tcPr>
            <w:tcW w:w="316" w:type="dxa"/>
          </w:tcPr>
          <w:p w14:paraId="7973B34C" w14:textId="77777777" w:rsidR="000C43D3" w:rsidRPr="005976F7" w:rsidRDefault="000C43D3" w:rsidP="00D3515B">
            <w:pPr>
              <w:pStyle w:val="Tabelatekst"/>
              <w:rPr>
                <w:sz w:val="18"/>
                <w:szCs w:val="18"/>
              </w:rPr>
            </w:pPr>
          </w:p>
        </w:tc>
        <w:tc>
          <w:tcPr>
            <w:tcW w:w="316" w:type="dxa"/>
          </w:tcPr>
          <w:p w14:paraId="66B2668A" w14:textId="77777777" w:rsidR="000C43D3" w:rsidRPr="005976F7" w:rsidRDefault="000C43D3" w:rsidP="00D3515B">
            <w:pPr>
              <w:pStyle w:val="Tabelatekst"/>
              <w:rPr>
                <w:sz w:val="18"/>
                <w:szCs w:val="18"/>
              </w:rPr>
            </w:pPr>
          </w:p>
        </w:tc>
        <w:tc>
          <w:tcPr>
            <w:tcW w:w="758" w:type="dxa"/>
            <w:vAlign w:val="center"/>
          </w:tcPr>
          <w:p w14:paraId="6514A6C1"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644E2628" w14:textId="77777777" w:rsidR="000C43D3" w:rsidRPr="00CC6C0E" w:rsidRDefault="000C43D3" w:rsidP="00503E4D">
            <w:pPr>
              <w:pStyle w:val="Tabelatekst"/>
              <w:jc w:val="center"/>
              <w:rPr>
                <w:b/>
                <w:bCs/>
                <w:sz w:val="18"/>
                <w:szCs w:val="18"/>
              </w:rPr>
            </w:pPr>
          </w:p>
        </w:tc>
        <w:tc>
          <w:tcPr>
            <w:tcW w:w="758" w:type="dxa"/>
            <w:vAlign w:val="center"/>
          </w:tcPr>
          <w:p w14:paraId="251AC9E3" w14:textId="77777777" w:rsidR="000C43D3" w:rsidRPr="00CC6C0E" w:rsidRDefault="000C43D3" w:rsidP="00503E4D">
            <w:pPr>
              <w:pStyle w:val="Tabelatekst"/>
              <w:jc w:val="center"/>
              <w:rPr>
                <w:b/>
                <w:bCs/>
                <w:sz w:val="18"/>
                <w:szCs w:val="18"/>
              </w:rPr>
            </w:pPr>
          </w:p>
        </w:tc>
        <w:tc>
          <w:tcPr>
            <w:tcW w:w="758" w:type="dxa"/>
            <w:vAlign w:val="center"/>
          </w:tcPr>
          <w:p w14:paraId="0FBFDEE3"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4ED660A3" w14:textId="77777777" w:rsidR="000C43D3" w:rsidRPr="00CC6C0E" w:rsidRDefault="000C43D3" w:rsidP="00503E4D">
            <w:pPr>
              <w:pStyle w:val="Tabelatekst"/>
              <w:jc w:val="center"/>
              <w:rPr>
                <w:b/>
                <w:bCs/>
                <w:sz w:val="18"/>
                <w:szCs w:val="18"/>
              </w:rPr>
            </w:pPr>
          </w:p>
        </w:tc>
        <w:tc>
          <w:tcPr>
            <w:tcW w:w="758" w:type="dxa"/>
            <w:vAlign w:val="center"/>
          </w:tcPr>
          <w:p w14:paraId="11463392" w14:textId="77777777" w:rsidR="000C43D3" w:rsidRPr="00CC6C0E" w:rsidRDefault="000C43D3" w:rsidP="00503E4D">
            <w:pPr>
              <w:pStyle w:val="Tabelatekst"/>
              <w:jc w:val="center"/>
              <w:rPr>
                <w:b/>
                <w:bCs/>
                <w:sz w:val="18"/>
                <w:szCs w:val="18"/>
              </w:rPr>
            </w:pPr>
          </w:p>
        </w:tc>
        <w:tc>
          <w:tcPr>
            <w:tcW w:w="758" w:type="dxa"/>
            <w:vAlign w:val="center"/>
          </w:tcPr>
          <w:p w14:paraId="4D352029" w14:textId="77777777" w:rsidR="000C43D3" w:rsidRPr="00CC6C0E" w:rsidRDefault="000C43D3" w:rsidP="00503E4D">
            <w:pPr>
              <w:pStyle w:val="Tabelatekst"/>
              <w:jc w:val="center"/>
              <w:rPr>
                <w:b/>
                <w:bCs/>
                <w:sz w:val="18"/>
                <w:szCs w:val="18"/>
              </w:rPr>
            </w:pPr>
          </w:p>
        </w:tc>
        <w:tc>
          <w:tcPr>
            <w:tcW w:w="758" w:type="dxa"/>
            <w:vAlign w:val="center"/>
          </w:tcPr>
          <w:p w14:paraId="0A1FA09C"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3F75C6F3" w14:textId="77777777" w:rsidTr="00503E4D">
        <w:trPr>
          <w:trHeight w:val="70"/>
        </w:trPr>
        <w:tc>
          <w:tcPr>
            <w:tcW w:w="789" w:type="dxa"/>
            <w:vMerge/>
            <w:vAlign w:val="center"/>
          </w:tcPr>
          <w:p w14:paraId="7FFD51BF" w14:textId="77777777" w:rsidR="000C43D3" w:rsidRPr="005976F7" w:rsidRDefault="000C43D3" w:rsidP="00D3515B">
            <w:pPr>
              <w:pStyle w:val="Tabelatekst"/>
              <w:jc w:val="center"/>
              <w:rPr>
                <w:sz w:val="18"/>
                <w:szCs w:val="18"/>
              </w:rPr>
            </w:pPr>
          </w:p>
        </w:tc>
        <w:tc>
          <w:tcPr>
            <w:tcW w:w="975" w:type="dxa"/>
          </w:tcPr>
          <w:p w14:paraId="34360A7E" w14:textId="77777777" w:rsidR="000C43D3" w:rsidRPr="005976F7" w:rsidRDefault="000C43D3" w:rsidP="00D3515B">
            <w:pPr>
              <w:pStyle w:val="Tabelatekst"/>
              <w:rPr>
                <w:sz w:val="18"/>
                <w:szCs w:val="18"/>
              </w:rPr>
            </w:pPr>
            <w:r>
              <w:rPr>
                <w:sz w:val="18"/>
                <w:szCs w:val="18"/>
              </w:rPr>
              <w:t>8.</w:t>
            </w:r>
          </w:p>
        </w:tc>
        <w:tc>
          <w:tcPr>
            <w:tcW w:w="4706" w:type="dxa"/>
          </w:tcPr>
          <w:p w14:paraId="183D523A" w14:textId="77777777" w:rsidR="000C43D3" w:rsidRPr="005976F7" w:rsidRDefault="000C43D3" w:rsidP="00D3515B">
            <w:pPr>
              <w:pStyle w:val="Tabelatekst"/>
              <w:rPr>
                <w:sz w:val="18"/>
                <w:szCs w:val="18"/>
              </w:rPr>
            </w:pPr>
            <w:r w:rsidRPr="00553A59">
              <w:rPr>
                <w:sz w:val="18"/>
                <w:szCs w:val="18"/>
              </w:rPr>
              <w:t xml:space="preserve">Niszczenie/obniżenie jakości siedlisk </w:t>
            </w:r>
            <w:r>
              <w:rPr>
                <w:sz w:val="18"/>
                <w:szCs w:val="18"/>
              </w:rPr>
              <w:t>przyrodniczych</w:t>
            </w:r>
            <w:r w:rsidRPr="00553A59">
              <w:rPr>
                <w:sz w:val="18"/>
                <w:szCs w:val="18"/>
              </w:rPr>
              <w:t xml:space="preserve"> </w:t>
            </w:r>
            <w:r>
              <w:rPr>
                <w:sz w:val="18"/>
                <w:szCs w:val="18"/>
              </w:rPr>
              <w:t xml:space="preserve">zależnych od wód </w:t>
            </w:r>
            <w:r w:rsidRPr="00553A59">
              <w:rPr>
                <w:sz w:val="18"/>
                <w:szCs w:val="18"/>
              </w:rPr>
              <w:t xml:space="preserve">w sąsiedztwie prowadzenia prac </w:t>
            </w:r>
            <w:r>
              <w:rPr>
                <w:sz w:val="18"/>
                <w:szCs w:val="18"/>
              </w:rPr>
              <w:t xml:space="preserve">lub </w:t>
            </w:r>
            <w:r w:rsidRPr="005A677A">
              <w:rPr>
                <w:sz w:val="18"/>
                <w:szCs w:val="18"/>
              </w:rPr>
              <w:t xml:space="preserve">ograniczenie możliwości powstawania tych siedlisk </w:t>
            </w:r>
            <w:r w:rsidRPr="00553A59">
              <w:rPr>
                <w:sz w:val="18"/>
                <w:szCs w:val="18"/>
              </w:rPr>
              <w:t>(</w:t>
            </w:r>
            <w:r>
              <w:rPr>
                <w:sz w:val="18"/>
                <w:szCs w:val="18"/>
              </w:rPr>
              <w:t>zmiana dynamiki</w:t>
            </w:r>
            <w:r w:rsidRPr="005A677A">
              <w:rPr>
                <w:sz w:val="18"/>
                <w:szCs w:val="18"/>
              </w:rPr>
              <w:t xml:space="preserve"> spływu wody skutkujące ograniczeniem możliwości rozlewania się wód w otoczeniu rzeki</w:t>
            </w:r>
            <w:r>
              <w:rPr>
                <w:sz w:val="18"/>
                <w:szCs w:val="18"/>
              </w:rPr>
              <w:t>; ograniczenie zasilania substratem; obniżenie poziomu wód gruntowych w otoczeniu cieku objętego odmulaniem</w:t>
            </w:r>
            <w:r w:rsidRPr="00553A59">
              <w:rPr>
                <w:sz w:val="18"/>
                <w:szCs w:val="18"/>
              </w:rPr>
              <w:t>)</w:t>
            </w:r>
          </w:p>
        </w:tc>
        <w:tc>
          <w:tcPr>
            <w:tcW w:w="316" w:type="dxa"/>
            <w:shd w:val="clear" w:color="auto" w:fill="FF0000"/>
          </w:tcPr>
          <w:p w14:paraId="0388355E" w14:textId="77777777" w:rsidR="000C43D3" w:rsidRPr="005976F7" w:rsidRDefault="000C43D3" w:rsidP="00D3515B">
            <w:pPr>
              <w:pStyle w:val="Tabelatekst"/>
              <w:rPr>
                <w:sz w:val="18"/>
                <w:szCs w:val="18"/>
              </w:rPr>
            </w:pPr>
          </w:p>
        </w:tc>
        <w:tc>
          <w:tcPr>
            <w:tcW w:w="316" w:type="dxa"/>
            <w:shd w:val="clear" w:color="auto" w:fill="FF0000"/>
          </w:tcPr>
          <w:p w14:paraId="1B7416C4" w14:textId="77777777" w:rsidR="000C43D3" w:rsidRPr="005976F7" w:rsidRDefault="000C43D3" w:rsidP="00D3515B">
            <w:pPr>
              <w:pStyle w:val="Tabelatekst"/>
              <w:rPr>
                <w:sz w:val="18"/>
                <w:szCs w:val="18"/>
              </w:rPr>
            </w:pPr>
          </w:p>
        </w:tc>
        <w:tc>
          <w:tcPr>
            <w:tcW w:w="316" w:type="dxa"/>
            <w:shd w:val="clear" w:color="auto" w:fill="FF0000"/>
          </w:tcPr>
          <w:p w14:paraId="4F9A18D8" w14:textId="77777777" w:rsidR="000C43D3" w:rsidRPr="005976F7" w:rsidRDefault="000C43D3" w:rsidP="00D3515B">
            <w:pPr>
              <w:pStyle w:val="Tabelatekst"/>
              <w:rPr>
                <w:sz w:val="18"/>
                <w:szCs w:val="18"/>
              </w:rPr>
            </w:pPr>
          </w:p>
        </w:tc>
        <w:tc>
          <w:tcPr>
            <w:tcW w:w="316" w:type="dxa"/>
          </w:tcPr>
          <w:p w14:paraId="65B806C9" w14:textId="77777777" w:rsidR="000C43D3" w:rsidRPr="005976F7" w:rsidRDefault="000C43D3" w:rsidP="00D3515B">
            <w:pPr>
              <w:pStyle w:val="Tabelatekst"/>
              <w:rPr>
                <w:sz w:val="18"/>
                <w:szCs w:val="18"/>
              </w:rPr>
            </w:pPr>
          </w:p>
        </w:tc>
        <w:tc>
          <w:tcPr>
            <w:tcW w:w="316" w:type="dxa"/>
          </w:tcPr>
          <w:p w14:paraId="5FE93192" w14:textId="77777777" w:rsidR="000C43D3" w:rsidRPr="005976F7" w:rsidRDefault="000C43D3" w:rsidP="00D3515B">
            <w:pPr>
              <w:pStyle w:val="Tabelatekst"/>
              <w:rPr>
                <w:sz w:val="18"/>
                <w:szCs w:val="18"/>
              </w:rPr>
            </w:pPr>
          </w:p>
        </w:tc>
        <w:tc>
          <w:tcPr>
            <w:tcW w:w="316" w:type="dxa"/>
          </w:tcPr>
          <w:p w14:paraId="101FA51A" w14:textId="77777777" w:rsidR="000C43D3" w:rsidRPr="005976F7" w:rsidRDefault="000C43D3" w:rsidP="00D3515B">
            <w:pPr>
              <w:pStyle w:val="Tabelatekst"/>
              <w:rPr>
                <w:sz w:val="18"/>
                <w:szCs w:val="18"/>
              </w:rPr>
            </w:pPr>
          </w:p>
        </w:tc>
        <w:tc>
          <w:tcPr>
            <w:tcW w:w="758" w:type="dxa"/>
            <w:vAlign w:val="center"/>
          </w:tcPr>
          <w:p w14:paraId="290DA1FA" w14:textId="77777777" w:rsidR="000C43D3" w:rsidRPr="00CC6C0E" w:rsidRDefault="000C43D3" w:rsidP="00503E4D">
            <w:pPr>
              <w:pStyle w:val="Tabelatekst"/>
              <w:jc w:val="center"/>
              <w:rPr>
                <w:b/>
                <w:bCs/>
                <w:sz w:val="18"/>
                <w:szCs w:val="18"/>
              </w:rPr>
            </w:pPr>
          </w:p>
        </w:tc>
        <w:tc>
          <w:tcPr>
            <w:tcW w:w="758" w:type="dxa"/>
            <w:vAlign w:val="center"/>
          </w:tcPr>
          <w:p w14:paraId="0B0BAAE5"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59A7DA13" w14:textId="77777777" w:rsidR="000C43D3" w:rsidRPr="00CC6C0E" w:rsidRDefault="000C43D3" w:rsidP="00503E4D">
            <w:pPr>
              <w:pStyle w:val="Tabelatekst"/>
              <w:jc w:val="center"/>
              <w:rPr>
                <w:b/>
                <w:bCs/>
                <w:sz w:val="18"/>
                <w:szCs w:val="18"/>
              </w:rPr>
            </w:pPr>
          </w:p>
        </w:tc>
        <w:tc>
          <w:tcPr>
            <w:tcW w:w="758" w:type="dxa"/>
            <w:vAlign w:val="center"/>
          </w:tcPr>
          <w:p w14:paraId="1765DE4D" w14:textId="77777777" w:rsidR="000C43D3" w:rsidRPr="00CC6C0E" w:rsidRDefault="000C43D3" w:rsidP="00503E4D">
            <w:pPr>
              <w:pStyle w:val="Tabelatekst"/>
              <w:jc w:val="center"/>
              <w:rPr>
                <w:b/>
                <w:bCs/>
                <w:sz w:val="18"/>
                <w:szCs w:val="18"/>
              </w:rPr>
            </w:pPr>
          </w:p>
        </w:tc>
        <w:tc>
          <w:tcPr>
            <w:tcW w:w="758" w:type="dxa"/>
            <w:vAlign w:val="center"/>
          </w:tcPr>
          <w:p w14:paraId="3A0DE9D1" w14:textId="77777777" w:rsidR="000C43D3" w:rsidRPr="00CC6C0E" w:rsidRDefault="000C43D3" w:rsidP="00503E4D">
            <w:pPr>
              <w:pStyle w:val="Tabelatekst"/>
              <w:jc w:val="center"/>
              <w:rPr>
                <w:b/>
                <w:bCs/>
                <w:sz w:val="18"/>
                <w:szCs w:val="18"/>
              </w:rPr>
            </w:pPr>
          </w:p>
        </w:tc>
        <w:tc>
          <w:tcPr>
            <w:tcW w:w="758" w:type="dxa"/>
            <w:vAlign w:val="center"/>
          </w:tcPr>
          <w:p w14:paraId="42CFD975"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3AD631E0"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46442615" w14:textId="77777777" w:rsidR="000C43D3" w:rsidRPr="00CC6C0E" w:rsidRDefault="000C43D3" w:rsidP="00503E4D">
            <w:pPr>
              <w:pStyle w:val="Tabelatekst"/>
              <w:jc w:val="center"/>
              <w:rPr>
                <w:b/>
                <w:bCs/>
                <w:sz w:val="18"/>
                <w:szCs w:val="18"/>
              </w:rPr>
            </w:pPr>
          </w:p>
        </w:tc>
      </w:tr>
      <w:tr w:rsidR="000C43D3" w:rsidRPr="005976F7" w14:paraId="76F8BD4D" w14:textId="77777777" w:rsidTr="00503E4D">
        <w:trPr>
          <w:trHeight w:val="70"/>
        </w:trPr>
        <w:tc>
          <w:tcPr>
            <w:tcW w:w="789" w:type="dxa"/>
            <w:vMerge/>
            <w:vAlign w:val="center"/>
          </w:tcPr>
          <w:p w14:paraId="245E3185" w14:textId="77777777" w:rsidR="000C43D3" w:rsidRPr="005976F7" w:rsidRDefault="000C43D3" w:rsidP="00D3515B">
            <w:pPr>
              <w:pStyle w:val="Tabelatekst"/>
              <w:jc w:val="center"/>
              <w:rPr>
                <w:sz w:val="18"/>
                <w:szCs w:val="18"/>
              </w:rPr>
            </w:pPr>
          </w:p>
        </w:tc>
        <w:tc>
          <w:tcPr>
            <w:tcW w:w="13641" w:type="dxa"/>
            <w:gridSpan w:val="16"/>
            <w:vAlign w:val="center"/>
          </w:tcPr>
          <w:p w14:paraId="4C9E7B9B" w14:textId="77777777" w:rsidR="000C43D3" w:rsidRPr="00CC6C0E" w:rsidRDefault="000C43D3" w:rsidP="00503E4D">
            <w:pPr>
              <w:pStyle w:val="Tabelatekst"/>
              <w:jc w:val="center"/>
              <w:rPr>
                <w:b/>
                <w:bCs/>
                <w:sz w:val="18"/>
                <w:szCs w:val="18"/>
              </w:rPr>
            </w:pPr>
            <w:r w:rsidRPr="00CC6C0E">
              <w:rPr>
                <w:b/>
                <w:bCs/>
                <w:sz w:val="18"/>
                <w:szCs w:val="18"/>
              </w:rPr>
              <w:t>Wpływ na ludzi i dobra materialne</w:t>
            </w:r>
          </w:p>
        </w:tc>
      </w:tr>
      <w:tr w:rsidR="000C43D3" w:rsidRPr="005976F7" w14:paraId="012B3E99" w14:textId="77777777" w:rsidTr="00503E4D">
        <w:trPr>
          <w:trHeight w:val="70"/>
        </w:trPr>
        <w:tc>
          <w:tcPr>
            <w:tcW w:w="789" w:type="dxa"/>
            <w:vMerge/>
            <w:vAlign w:val="center"/>
          </w:tcPr>
          <w:p w14:paraId="3F832490" w14:textId="77777777" w:rsidR="000C43D3" w:rsidRPr="005976F7" w:rsidRDefault="000C43D3" w:rsidP="00D3515B">
            <w:pPr>
              <w:pStyle w:val="Tabelatekst"/>
              <w:jc w:val="center"/>
              <w:rPr>
                <w:sz w:val="18"/>
                <w:szCs w:val="18"/>
              </w:rPr>
            </w:pPr>
          </w:p>
        </w:tc>
        <w:tc>
          <w:tcPr>
            <w:tcW w:w="975" w:type="dxa"/>
          </w:tcPr>
          <w:p w14:paraId="251E903D" w14:textId="77777777" w:rsidR="000C43D3" w:rsidRPr="005976F7" w:rsidRDefault="000C43D3" w:rsidP="00D3515B">
            <w:pPr>
              <w:pStyle w:val="Tabelatekst"/>
              <w:rPr>
                <w:sz w:val="18"/>
                <w:szCs w:val="18"/>
              </w:rPr>
            </w:pPr>
            <w:r>
              <w:rPr>
                <w:sz w:val="18"/>
                <w:szCs w:val="18"/>
              </w:rPr>
              <w:t>1.</w:t>
            </w:r>
          </w:p>
        </w:tc>
        <w:tc>
          <w:tcPr>
            <w:tcW w:w="4706" w:type="dxa"/>
          </w:tcPr>
          <w:p w14:paraId="20904B87" w14:textId="77777777" w:rsidR="000C43D3" w:rsidRPr="005976F7" w:rsidRDefault="000C43D3" w:rsidP="00D3515B">
            <w:pPr>
              <w:pStyle w:val="Tabelatekst"/>
              <w:rPr>
                <w:sz w:val="18"/>
                <w:szCs w:val="18"/>
              </w:rPr>
            </w:pPr>
            <w:r>
              <w:rPr>
                <w:sz w:val="18"/>
                <w:szCs w:val="18"/>
              </w:rPr>
              <w:t>Poprawa bezpieczeństwa przeciwpowodziowego</w:t>
            </w:r>
          </w:p>
        </w:tc>
        <w:tc>
          <w:tcPr>
            <w:tcW w:w="316" w:type="dxa"/>
          </w:tcPr>
          <w:p w14:paraId="5AAE4BF0" w14:textId="77777777" w:rsidR="000C43D3" w:rsidRPr="005976F7" w:rsidRDefault="000C43D3" w:rsidP="00D3515B">
            <w:pPr>
              <w:pStyle w:val="Tabelatekst"/>
              <w:rPr>
                <w:sz w:val="18"/>
                <w:szCs w:val="18"/>
              </w:rPr>
            </w:pPr>
          </w:p>
        </w:tc>
        <w:tc>
          <w:tcPr>
            <w:tcW w:w="316" w:type="dxa"/>
          </w:tcPr>
          <w:p w14:paraId="6BA4247B" w14:textId="77777777" w:rsidR="000C43D3" w:rsidRPr="005976F7" w:rsidRDefault="000C43D3" w:rsidP="00D3515B">
            <w:pPr>
              <w:pStyle w:val="Tabelatekst"/>
              <w:rPr>
                <w:sz w:val="18"/>
                <w:szCs w:val="18"/>
              </w:rPr>
            </w:pPr>
          </w:p>
        </w:tc>
        <w:tc>
          <w:tcPr>
            <w:tcW w:w="316" w:type="dxa"/>
          </w:tcPr>
          <w:p w14:paraId="13186AE9" w14:textId="77777777" w:rsidR="000C43D3" w:rsidRPr="005976F7" w:rsidRDefault="000C43D3" w:rsidP="00D3515B">
            <w:pPr>
              <w:pStyle w:val="Tabelatekst"/>
              <w:rPr>
                <w:sz w:val="18"/>
                <w:szCs w:val="18"/>
              </w:rPr>
            </w:pPr>
          </w:p>
        </w:tc>
        <w:tc>
          <w:tcPr>
            <w:tcW w:w="316" w:type="dxa"/>
            <w:shd w:val="clear" w:color="auto" w:fill="92D050"/>
          </w:tcPr>
          <w:p w14:paraId="2ACA3999" w14:textId="77777777" w:rsidR="000C43D3" w:rsidRPr="005976F7" w:rsidRDefault="000C43D3" w:rsidP="00D3515B">
            <w:pPr>
              <w:pStyle w:val="Tabelatekst"/>
              <w:rPr>
                <w:sz w:val="18"/>
                <w:szCs w:val="18"/>
              </w:rPr>
            </w:pPr>
          </w:p>
        </w:tc>
        <w:tc>
          <w:tcPr>
            <w:tcW w:w="316" w:type="dxa"/>
            <w:shd w:val="clear" w:color="auto" w:fill="92D050"/>
          </w:tcPr>
          <w:p w14:paraId="2B106AF7" w14:textId="77777777" w:rsidR="000C43D3" w:rsidRPr="005976F7" w:rsidRDefault="000C43D3" w:rsidP="00D3515B">
            <w:pPr>
              <w:pStyle w:val="Tabelatekst"/>
              <w:rPr>
                <w:sz w:val="18"/>
                <w:szCs w:val="18"/>
              </w:rPr>
            </w:pPr>
          </w:p>
        </w:tc>
        <w:tc>
          <w:tcPr>
            <w:tcW w:w="316" w:type="dxa"/>
          </w:tcPr>
          <w:p w14:paraId="2FE44B0A" w14:textId="77777777" w:rsidR="000C43D3" w:rsidRPr="005976F7" w:rsidRDefault="000C43D3" w:rsidP="00D3515B">
            <w:pPr>
              <w:pStyle w:val="Tabelatekst"/>
              <w:rPr>
                <w:sz w:val="18"/>
                <w:szCs w:val="18"/>
              </w:rPr>
            </w:pPr>
          </w:p>
        </w:tc>
        <w:tc>
          <w:tcPr>
            <w:tcW w:w="758" w:type="dxa"/>
            <w:vAlign w:val="center"/>
          </w:tcPr>
          <w:p w14:paraId="641F9925" w14:textId="77777777" w:rsidR="000C43D3" w:rsidRPr="00CC6C0E" w:rsidRDefault="000C43D3" w:rsidP="00503E4D">
            <w:pPr>
              <w:pStyle w:val="Tabelatekst"/>
              <w:jc w:val="center"/>
              <w:rPr>
                <w:b/>
                <w:bCs/>
                <w:sz w:val="18"/>
                <w:szCs w:val="18"/>
              </w:rPr>
            </w:pPr>
          </w:p>
        </w:tc>
        <w:tc>
          <w:tcPr>
            <w:tcW w:w="758" w:type="dxa"/>
            <w:vAlign w:val="center"/>
          </w:tcPr>
          <w:p w14:paraId="2B430A77"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45F551E5" w14:textId="77777777" w:rsidR="000C43D3" w:rsidRPr="00CC6C0E" w:rsidRDefault="000C43D3" w:rsidP="00503E4D">
            <w:pPr>
              <w:pStyle w:val="Tabelatekst"/>
              <w:jc w:val="center"/>
              <w:rPr>
                <w:b/>
                <w:bCs/>
                <w:sz w:val="18"/>
                <w:szCs w:val="18"/>
              </w:rPr>
            </w:pPr>
          </w:p>
        </w:tc>
        <w:tc>
          <w:tcPr>
            <w:tcW w:w="758" w:type="dxa"/>
            <w:vAlign w:val="center"/>
          </w:tcPr>
          <w:p w14:paraId="6F538FC9" w14:textId="77777777" w:rsidR="000C43D3" w:rsidRPr="00CC6C0E" w:rsidRDefault="000C43D3" w:rsidP="00503E4D">
            <w:pPr>
              <w:pStyle w:val="Tabelatekst"/>
              <w:jc w:val="center"/>
              <w:rPr>
                <w:b/>
                <w:bCs/>
                <w:sz w:val="18"/>
                <w:szCs w:val="18"/>
              </w:rPr>
            </w:pPr>
          </w:p>
        </w:tc>
        <w:tc>
          <w:tcPr>
            <w:tcW w:w="758" w:type="dxa"/>
            <w:vAlign w:val="center"/>
          </w:tcPr>
          <w:p w14:paraId="73C00ACD"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296B532F" w14:textId="77777777" w:rsidR="000C43D3" w:rsidRPr="00CC6C0E" w:rsidRDefault="000C43D3" w:rsidP="00503E4D">
            <w:pPr>
              <w:pStyle w:val="Tabelatekst"/>
              <w:jc w:val="center"/>
              <w:rPr>
                <w:b/>
                <w:bCs/>
                <w:sz w:val="18"/>
                <w:szCs w:val="18"/>
              </w:rPr>
            </w:pPr>
          </w:p>
        </w:tc>
        <w:tc>
          <w:tcPr>
            <w:tcW w:w="758" w:type="dxa"/>
            <w:vAlign w:val="center"/>
          </w:tcPr>
          <w:p w14:paraId="1562FD88"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11A4FA83" w14:textId="77777777" w:rsidR="000C43D3" w:rsidRPr="00CC6C0E" w:rsidRDefault="000C43D3" w:rsidP="00503E4D">
            <w:pPr>
              <w:pStyle w:val="Tabelatekst"/>
              <w:jc w:val="center"/>
              <w:rPr>
                <w:b/>
                <w:bCs/>
                <w:sz w:val="18"/>
                <w:szCs w:val="18"/>
              </w:rPr>
            </w:pPr>
          </w:p>
        </w:tc>
      </w:tr>
      <w:tr w:rsidR="000C43D3" w:rsidRPr="005976F7" w14:paraId="478D035E" w14:textId="77777777" w:rsidTr="00503E4D">
        <w:trPr>
          <w:trHeight w:val="70"/>
        </w:trPr>
        <w:tc>
          <w:tcPr>
            <w:tcW w:w="789" w:type="dxa"/>
            <w:vMerge/>
            <w:vAlign w:val="center"/>
          </w:tcPr>
          <w:p w14:paraId="730D203D" w14:textId="77777777" w:rsidR="000C43D3" w:rsidRPr="005976F7" w:rsidRDefault="000C43D3" w:rsidP="00D3515B">
            <w:pPr>
              <w:pStyle w:val="Tabelatekst"/>
              <w:jc w:val="center"/>
              <w:rPr>
                <w:sz w:val="18"/>
                <w:szCs w:val="18"/>
              </w:rPr>
            </w:pPr>
          </w:p>
        </w:tc>
        <w:tc>
          <w:tcPr>
            <w:tcW w:w="975" w:type="dxa"/>
          </w:tcPr>
          <w:p w14:paraId="599AA7E4" w14:textId="77777777" w:rsidR="000C43D3" w:rsidRPr="005976F7" w:rsidRDefault="000C43D3" w:rsidP="00D3515B">
            <w:pPr>
              <w:pStyle w:val="Tabelatekst"/>
              <w:rPr>
                <w:sz w:val="18"/>
                <w:szCs w:val="18"/>
              </w:rPr>
            </w:pPr>
            <w:r>
              <w:rPr>
                <w:sz w:val="18"/>
                <w:szCs w:val="18"/>
              </w:rPr>
              <w:t>2.</w:t>
            </w:r>
          </w:p>
        </w:tc>
        <w:tc>
          <w:tcPr>
            <w:tcW w:w="4706" w:type="dxa"/>
          </w:tcPr>
          <w:p w14:paraId="1D27B238" w14:textId="77777777" w:rsidR="000C43D3" w:rsidRPr="005976F7" w:rsidRDefault="000C43D3" w:rsidP="00D3515B">
            <w:pPr>
              <w:pStyle w:val="Tabelatekst"/>
              <w:rPr>
                <w:sz w:val="18"/>
                <w:szCs w:val="18"/>
              </w:rPr>
            </w:pPr>
            <w:r>
              <w:rPr>
                <w:sz w:val="18"/>
                <w:szCs w:val="18"/>
              </w:rPr>
              <w:t>Wpływ na dobra materialne, przez poprawę stanu i bezpieczeństwa urządzeń wodnych</w:t>
            </w:r>
          </w:p>
        </w:tc>
        <w:tc>
          <w:tcPr>
            <w:tcW w:w="316" w:type="dxa"/>
          </w:tcPr>
          <w:p w14:paraId="16ECC066" w14:textId="77777777" w:rsidR="000C43D3" w:rsidRPr="005976F7" w:rsidRDefault="000C43D3" w:rsidP="00D3515B">
            <w:pPr>
              <w:pStyle w:val="Tabelatekst"/>
              <w:rPr>
                <w:sz w:val="18"/>
                <w:szCs w:val="18"/>
              </w:rPr>
            </w:pPr>
          </w:p>
        </w:tc>
        <w:tc>
          <w:tcPr>
            <w:tcW w:w="316" w:type="dxa"/>
          </w:tcPr>
          <w:p w14:paraId="139DC96C" w14:textId="77777777" w:rsidR="000C43D3" w:rsidRPr="005976F7" w:rsidRDefault="000C43D3" w:rsidP="00D3515B">
            <w:pPr>
              <w:pStyle w:val="Tabelatekst"/>
              <w:rPr>
                <w:sz w:val="18"/>
                <w:szCs w:val="18"/>
              </w:rPr>
            </w:pPr>
          </w:p>
        </w:tc>
        <w:tc>
          <w:tcPr>
            <w:tcW w:w="316" w:type="dxa"/>
          </w:tcPr>
          <w:p w14:paraId="2744E8D6" w14:textId="77777777" w:rsidR="000C43D3" w:rsidRPr="005976F7" w:rsidRDefault="000C43D3" w:rsidP="00D3515B">
            <w:pPr>
              <w:pStyle w:val="Tabelatekst"/>
              <w:rPr>
                <w:sz w:val="18"/>
                <w:szCs w:val="18"/>
              </w:rPr>
            </w:pPr>
          </w:p>
        </w:tc>
        <w:tc>
          <w:tcPr>
            <w:tcW w:w="316" w:type="dxa"/>
            <w:shd w:val="clear" w:color="auto" w:fill="92D050"/>
          </w:tcPr>
          <w:p w14:paraId="19A520DA" w14:textId="77777777" w:rsidR="000C43D3" w:rsidRPr="005976F7" w:rsidRDefault="000C43D3" w:rsidP="00D3515B">
            <w:pPr>
              <w:pStyle w:val="Tabelatekst"/>
              <w:rPr>
                <w:sz w:val="18"/>
                <w:szCs w:val="18"/>
              </w:rPr>
            </w:pPr>
          </w:p>
        </w:tc>
        <w:tc>
          <w:tcPr>
            <w:tcW w:w="316" w:type="dxa"/>
            <w:shd w:val="clear" w:color="auto" w:fill="92D050"/>
          </w:tcPr>
          <w:p w14:paraId="6EEA0D21" w14:textId="77777777" w:rsidR="000C43D3" w:rsidRPr="005976F7" w:rsidRDefault="000C43D3" w:rsidP="00D3515B">
            <w:pPr>
              <w:pStyle w:val="Tabelatekst"/>
              <w:rPr>
                <w:sz w:val="18"/>
                <w:szCs w:val="18"/>
              </w:rPr>
            </w:pPr>
          </w:p>
        </w:tc>
        <w:tc>
          <w:tcPr>
            <w:tcW w:w="316" w:type="dxa"/>
          </w:tcPr>
          <w:p w14:paraId="2406A533" w14:textId="77777777" w:rsidR="000C43D3" w:rsidRPr="005976F7" w:rsidRDefault="000C43D3" w:rsidP="00D3515B">
            <w:pPr>
              <w:pStyle w:val="Tabelatekst"/>
              <w:rPr>
                <w:sz w:val="18"/>
                <w:szCs w:val="18"/>
              </w:rPr>
            </w:pPr>
          </w:p>
        </w:tc>
        <w:tc>
          <w:tcPr>
            <w:tcW w:w="758" w:type="dxa"/>
            <w:vAlign w:val="center"/>
          </w:tcPr>
          <w:p w14:paraId="2DFC52E5" w14:textId="77777777" w:rsidR="000C43D3" w:rsidRPr="00CC6C0E" w:rsidRDefault="000C43D3" w:rsidP="00503E4D">
            <w:pPr>
              <w:pStyle w:val="Tabelatekst"/>
              <w:jc w:val="center"/>
              <w:rPr>
                <w:b/>
                <w:bCs/>
                <w:sz w:val="18"/>
                <w:szCs w:val="18"/>
              </w:rPr>
            </w:pPr>
          </w:p>
        </w:tc>
        <w:tc>
          <w:tcPr>
            <w:tcW w:w="758" w:type="dxa"/>
            <w:vAlign w:val="center"/>
          </w:tcPr>
          <w:p w14:paraId="4404EBF7"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0BDD353B" w14:textId="77777777" w:rsidR="000C43D3" w:rsidRPr="00CC6C0E" w:rsidRDefault="000C43D3" w:rsidP="00503E4D">
            <w:pPr>
              <w:pStyle w:val="Tabelatekst"/>
              <w:jc w:val="center"/>
              <w:rPr>
                <w:b/>
                <w:bCs/>
                <w:sz w:val="18"/>
                <w:szCs w:val="18"/>
              </w:rPr>
            </w:pPr>
          </w:p>
        </w:tc>
        <w:tc>
          <w:tcPr>
            <w:tcW w:w="758" w:type="dxa"/>
            <w:vAlign w:val="center"/>
          </w:tcPr>
          <w:p w14:paraId="404FCB63" w14:textId="77777777" w:rsidR="000C43D3" w:rsidRPr="00CC6C0E" w:rsidRDefault="000C43D3" w:rsidP="00503E4D">
            <w:pPr>
              <w:pStyle w:val="Tabelatekst"/>
              <w:jc w:val="center"/>
              <w:rPr>
                <w:b/>
                <w:bCs/>
                <w:sz w:val="18"/>
                <w:szCs w:val="18"/>
              </w:rPr>
            </w:pPr>
          </w:p>
        </w:tc>
        <w:tc>
          <w:tcPr>
            <w:tcW w:w="758" w:type="dxa"/>
            <w:vAlign w:val="center"/>
          </w:tcPr>
          <w:p w14:paraId="503A5C39"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69F0C694" w14:textId="77777777" w:rsidR="000C43D3" w:rsidRPr="00CC6C0E" w:rsidRDefault="000C43D3" w:rsidP="00503E4D">
            <w:pPr>
              <w:pStyle w:val="Tabelatekst"/>
              <w:jc w:val="center"/>
              <w:rPr>
                <w:b/>
                <w:bCs/>
                <w:sz w:val="18"/>
                <w:szCs w:val="18"/>
              </w:rPr>
            </w:pPr>
          </w:p>
        </w:tc>
        <w:tc>
          <w:tcPr>
            <w:tcW w:w="758" w:type="dxa"/>
            <w:vAlign w:val="center"/>
          </w:tcPr>
          <w:p w14:paraId="54FF0DBB"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57BEA356" w14:textId="77777777" w:rsidR="000C43D3" w:rsidRPr="00CC6C0E" w:rsidRDefault="000C43D3" w:rsidP="00503E4D">
            <w:pPr>
              <w:pStyle w:val="Tabelatekst"/>
              <w:jc w:val="center"/>
              <w:rPr>
                <w:b/>
                <w:bCs/>
                <w:sz w:val="18"/>
                <w:szCs w:val="18"/>
              </w:rPr>
            </w:pPr>
          </w:p>
        </w:tc>
      </w:tr>
      <w:tr w:rsidR="000C43D3" w:rsidRPr="005976F7" w14:paraId="7A070A2F" w14:textId="77777777" w:rsidTr="00503E4D">
        <w:trPr>
          <w:trHeight w:val="70"/>
        </w:trPr>
        <w:tc>
          <w:tcPr>
            <w:tcW w:w="789" w:type="dxa"/>
            <w:vMerge/>
            <w:vAlign w:val="center"/>
          </w:tcPr>
          <w:p w14:paraId="07C700EC" w14:textId="77777777" w:rsidR="000C43D3" w:rsidRPr="005976F7" w:rsidRDefault="000C43D3" w:rsidP="00D3515B">
            <w:pPr>
              <w:pStyle w:val="Tabelatekst"/>
              <w:jc w:val="center"/>
              <w:rPr>
                <w:sz w:val="18"/>
                <w:szCs w:val="18"/>
              </w:rPr>
            </w:pPr>
          </w:p>
        </w:tc>
        <w:tc>
          <w:tcPr>
            <w:tcW w:w="975" w:type="dxa"/>
          </w:tcPr>
          <w:p w14:paraId="787B140E" w14:textId="77777777" w:rsidR="000C43D3" w:rsidRPr="005976F7" w:rsidRDefault="000C43D3" w:rsidP="00D3515B">
            <w:pPr>
              <w:pStyle w:val="Tabelatekst"/>
              <w:rPr>
                <w:sz w:val="18"/>
                <w:szCs w:val="18"/>
              </w:rPr>
            </w:pPr>
            <w:r>
              <w:rPr>
                <w:sz w:val="18"/>
                <w:szCs w:val="18"/>
              </w:rPr>
              <w:t>3.</w:t>
            </w:r>
          </w:p>
        </w:tc>
        <w:tc>
          <w:tcPr>
            <w:tcW w:w="4706" w:type="dxa"/>
          </w:tcPr>
          <w:p w14:paraId="24BD5160" w14:textId="77777777" w:rsidR="000C43D3" w:rsidRPr="005976F7" w:rsidRDefault="000C43D3" w:rsidP="00D3515B">
            <w:pPr>
              <w:pStyle w:val="Tabelatekst"/>
              <w:rPr>
                <w:sz w:val="18"/>
                <w:szCs w:val="18"/>
              </w:rPr>
            </w:pPr>
            <w:r w:rsidDel="00856F1B">
              <w:rPr>
                <w:sz w:val="18"/>
                <w:szCs w:val="18"/>
              </w:rPr>
              <w:t>Wpływ na umożliwienie żeglugi</w:t>
            </w:r>
          </w:p>
        </w:tc>
        <w:tc>
          <w:tcPr>
            <w:tcW w:w="316" w:type="dxa"/>
          </w:tcPr>
          <w:p w14:paraId="0DE7A61F" w14:textId="77777777" w:rsidR="000C43D3" w:rsidRPr="005976F7" w:rsidRDefault="000C43D3" w:rsidP="00D3515B">
            <w:pPr>
              <w:pStyle w:val="Tabelatekst"/>
              <w:rPr>
                <w:sz w:val="18"/>
                <w:szCs w:val="18"/>
              </w:rPr>
            </w:pPr>
          </w:p>
        </w:tc>
        <w:tc>
          <w:tcPr>
            <w:tcW w:w="316" w:type="dxa"/>
            <w:shd w:val="clear" w:color="auto" w:fill="FF0000"/>
          </w:tcPr>
          <w:p w14:paraId="0ADCA95D" w14:textId="77777777" w:rsidR="000C43D3" w:rsidRPr="005976F7" w:rsidRDefault="000C43D3" w:rsidP="00D3515B">
            <w:pPr>
              <w:pStyle w:val="Tabelatekst"/>
              <w:rPr>
                <w:sz w:val="18"/>
                <w:szCs w:val="18"/>
              </w:rPr>
            </w:pPr>
          </w:p>
        </w:tc>
        <w:tc>
          <w:tcPr>
            <w:tcW w:w="316" w:type="dxa"/>
            <w:shd w:val="clear" w:color="auto" w:fill="FF0000"/>
          </w:tcPr>
          <w:p w14:paraId="4E5A0DCE" w14:textId="77777777" w:rsidR="000C43D3" w:rsidRPr="005976F7" w:rsidRDefault="000C43D3" w:rsidP="00D3515B">
            <w:pPr>
              <w:pStyle w:val="Tabelatekst"/>
              <w:rPr>
                <w:sz w:val="18"/>
                <w:szCs w:val="18"/>
              </w:rPr>
            </w:pPr>
          </w:p>
        </w:tc>
        <w:tc>
          <w:tcPr>
            <w:tcW w:w="316" w:type="dxa"/>
          </w:tcPr>
          <w:p w14:paraId="6FD07A70" w14:textId="77777777" w:rsidR="000C43D3" w:rsidRPr="005976F7" w:rsidRDefault="000C43D3" w:rsidP="00D3515B">
            <w:pPr>
              <w:pStyle w:val="Tabelatekst"/>
              <w:rPr>
                <w:sz w:val="18"/>
                <w:szCs w:val="18"/>
              </w:rPr>
            </w:pPr>
          </w:p>
        </w:tc>
        <w:tc>
          <w:tcPr>
            <w:tcW w:w="316" w:type="dxa"/>
          </w:tcPr>
          <w:p w14:paraId="2BF61C64" w14:textId="77777777" w:rsidR="000C43D3" w:rsidRPr="005976F7" w:rsidRDefault="000C43D3" w:rsidP="00D3515B">
            <w:pPr>
              <w:pStyle w:val="Tabelatekst"/>
              <w:rPr>
                <w:sz w:val="18"/>
                <w:szCs w:val="18"/>
              </w:rPr>
            </w:pPr>
          </w:p>
        </w:tc>
        <w:tc>
          <w:tcPr>
            <w:tcW w:w="316" w:type="dxa"/>
          </w:tcPr>
          <w:p w14:paraId="1BABEBFE" w14:textId="77777777" w:rsidR="000C43D3" w:rsidRPr="005976F7" w:rsidRDefault="000C43D3" w:rsidP="00D3515B">
            <w:pPr>
              <w:pStyle w:val="Tabelatekst"/>
              <w:rPr>
                <w:sz w:val="18"/>
                <w:szCs w:val="18"/>
              </w:rPr>
            </w:pPr>
          </w:p>
        </w:tc>
        <w:tc>
          <w:tcPr>
            <w:tcW w:w="758" w:type="dxa"/>
            <w:vAlign w:val="center"/>
          </w:tcPr>
          <w:p w14:paraId="2D892393"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01269001" w14:textId="77777777" w:rsidR="000C43D3" w:rsidRPr="00CC6C0E" w:rsidRDefault="000C43D3" w:rsidP="00503E4D">
            <w:pPr>
              <w:pStyle w:val="Tabelatekst"/>
              <w:jc w:val="center"/>
              <w:rPr>
                <w:b/>
                <w:bCs/>
                <w:sz w:val="18"/>
                <w:szCs w:val="18"/>
              </w:rPr>
            </w:pPr>
          </w:p>
        </w:tc>
        <w:tc>
          <w:tcPr>
            <w:tcW w:w="758" w:type="dxa"/>
            <w:vAlign w:val="center"/>
          </w:tcPr>
          <w:p w14:paraId="3F6F226C" w14:textId="77777777" w:rsidR="000C43D3" w:rsidRPr="00CC6C0E" w:rsidRDefault="000C43D3" w:rsidP="00503E4D">
            <w:pPr>
              <w:pStyle w:val="Tabelatekst"/>
              <w:jc w:val="center"/>
              <w:rPr>
                <w:b/>
                <w:bCs/>
                <w:sz w:val="18"/>
                <w:szCs w:val="18"/>
              </w:rPr>
            </w:pPr>
          </w:p>
        </w:tc>
        <w:tc>
          <w:tcPr>
            <w:tcW w:w="758" w:type="dxa"/>
            <w:vAlign w:val="center"/>
          </w:tcPr>
          <w:p w14:paraId="25885B95" w14:textId="77777777" w:rsidR="000C43D3" w:rsidRPr="00CC6C0E" w:rsidRDefault="000C43D3" w:rsidP="00503E4D">
            <w:pPr>
              <w:pStyle w:val="Tabelatekst"/>
              <w:jc w:val="center"/>
              <w:rPr>
                <w:b/>
                <w:bCs/>
                <w:sz w:val="18"/>
                <w:szCs w:val="18"/>
              </w:rPr>
            </w:pPr>
          </w:p>
        </w:tc>
        <w:tc>
          <w:tcPr>
            <w:tcW w:w="758" w:type="dxa"/>
            <w:vAlign w:val="center"/>
          </w:tcPr>
          <w:p w14:paraId="7B2E39F8"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3772CCF1" w14:textId="77777777" w:rsidR="000C43D3" w:rsidRPr="00CC6C0E" w:rsidRDefault="000C43D3" w:rsidP="00503E4D">
            <w:pPr>
              <w:pStyle w:val="Tabelatekst"/>
              <w:jc w:val="center"/>
              <w:rPr>
                <w:b/>
                <w:bCs/>
                <w:sz w:val="18"/>
                <w:szCs w:val="18"/>
              </w:rPr>
            </w:pPr>
          </w:p>
        </w:tc>
        <w:tc>
          <w:tcPr>
            <w:tcW w:w="758" w:type="dxa"/>
            <w:vAlign w:val="center"/>
          </w:tcPr>
          <w:p w14:paraId="4A2CF81E"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3A376413" w14:textId="77777777" w:rsidR="000C43D3" w:rsidRPr="00CC6C0E" w:rsidRDefault="000C43D3" w:rsidP="00503E4D">
            <w:pPr>
              <w:pStyle w:val="Tabelatekst"/>
              <w:jc w:val="center"/>
              <w:rPr>
                <w:b/>
                <w:bCs/>
                <w:sz w:val="18"/>
                <w:szCs w:val="18"/>
              </w:rPr>
            </w:pPr>
          </w:p>
        </w:tc>
      </w:tr>
      <w:tr w:rsidR="000C43D3" w:rsidRPr="005976F7" w14:paraId="3599885D" w14:textId="77777777" w:rsidTr="00503E4D">
        <w:trPr>
          <w:trHeight w:val="70"/>
        </w:trPr>
        <w:tc>
          <w:tcPr>
            <w:tcW w:w="789" w:type="dxa"/>
            <w:vMerge/>
            <w:vAlign w:val="center"/>
          </w:tcPr>
          <w:p w14:paraId="7B1EB2BE" w14:textId="77777777" w:rsidR="000C43D3" w:rsidRPr="005976F7" w:rsidRDefault="000C43D3" w:rsidP="00D3515B">
            <w:pPr>
              <w:pStyle w:val="Tabelatekst"/>
              <w:jc w:val="center"/>
              <w:rPr>
                <w:sz w:val="18"/>
                <w:szCs w:val="18"/>
              </w:rPr>
            </w:pPr>
          </w:p>
        </w:tc>
        <w:tc>
          <w:tcPr>
            <w:tcW w:w="975" w:type="dxa"/>
          </w:tcPr>
          <w:p w14:paraId="63BC2506" w14:textId="77777777" w:rsidR="000C43D3" w:rsidRPr="005976F7" w:rsidRDefault="000C43D3" w:rsidP="00D3515B">
            <w:pPr>
              <w:pStyle w:val="Tabelatekst"/>
              <w:rPr>
                <w:sz w:val="18"/>
                <w:szCs w:val="18"/>
              </w:rPr>
            </w:pPr>
            <w:r>
              <w:rPr>
                <w:sz w:val="18"/>
                <w:szCs w:val="18"/>
              </w:rPr>
              <w:t>4.</w:t>
            </w:r>
          </w:p>
        </w:tc>
        <w:tc>
          <w:tcPr>
            <w:tcW w:w="4706" w:type="dxa"/>
          </w:tcPr>
          <w:p w14:paraId="43E536B7" w14:textId="77777777" w:rsidR="000C43D3" w:rsidRPr="005976F7" w:rsidRDefault="000C43D3" w:rsidP="00D3515B">
            <w:pPr>
              <w:pStyle w:val="Tabelatekst"/>
              <w:tabs>
                <w:tab w:val="left" w:pos="1770"/>
              </w:tabs>
              <w:rPr>
                <w:sz w:val="18"/>
                <w:szCs w:val="18"/>
              </w:rPr>
            </w:pPr>
            <w:r>
              <w:rPr>
                <w:sz w:val="18"/>
                <w:szCs w:val="18"/>
              </w:rPr>
              <w:t xml:space="preserve">Emisja zanieczyszczeń </w:t>
            </w:r>
            <w:r w:rsidDel="00856F1B">
              <w:rPr>
                <w:sz w:val="18"/>
                <w:szCs w:val="18"/>
              </w:rPr>
              <w:t>powietrza</w:t>
            </w:r>
          </w:p>
        </w:tc>
        <w:tc>
          <w:tcPr>
            <w:tcW w:w="316" w:type="dxa"/>
          </w:tcPr>
          <w:p w14:paraId="4B70D4A9" w14:textId="77777777" w:rsidR="000C43D3" w:rsidRPr="005976F7" w:rsidRDefault="000C43D3" w:rsidP="00D3515B">
            <w:pPr>
              <w:pStyle w:val="Tabelatekst"/>
              <w:rPr>
                <w:sz w:val="18"/>
                <w:szCs w:val="18"/>
              </w:rPr>
            </w:pPr>
          </w:p>
        </w:tc>
        <w:tc>
          <w:tcPr>
            <w:tcW w:w="316" w:type="dxa"/>
          </w:tcPr>
          <w:p w14:paraId="429B2A7D" w14:textId="77777777" w:rsidR="000C43D3" w:rsidRPr="005976F7" w:rsidRDefault="000C43D3" w:rsidP="00D3515B">
            <w:pPr>
              <w:pStyle w:val="Tabelatekst"/>
              <w:rPr>
                <w:sz w:val="18"/>
                <w:szCs w:val="18"/>
              </w:rPr>
            </w:pPr>
          </w:p>
        </w:tc>
        <w:tc>
          <w:tcPr>
            <w:tcW w:w="316" w:type="dxa"/>
            <w:shd w:val="clear" w:color="auto" w:fill="FF0000"/>
          </w:tcPr>
          <w:p w14:paraId="55B9E81B" w14:textId="77777777" w:rsidR="000C43D3" w:rsidRPr="005976F7" w:rsidRDefault="000C43D3" w:rsidP="00D3515B">
            <w:pPr>
              <w:pStyle w:val="Tabelatekst"/>
              <w:rPr>
                <w:sz w:val="18"/>
                <w:szCs w:val="18"/>
              </w:rPr>
            </w:pPr>
          </w:p>
        </w:tc>
        <w:tc>
          <w:tcPr>
            <w:tcW w:w="316" w:type="dxa"/>
          </w:tcPr>
          <w:p w14:paraId="580A46D3" w14:textId="77777777" w:rsidR="000C43D3" w:rsidRPr="005976F7" w:rsidRDefault="000C43D3" w:rsidP="00D3515B">
            <w:pPr>
              <w:pStyle w:val="Tabelatekst"/>
              <w:rPr>
                <w:sz w:val="18"/>
                <w:szCs w:val="18"/>
              </w:rPr>
            </w:pPr>
          </w:p>
        </w:tc>
        <w:tc>
          <w:tcPr>
            <w:tcW w:w="316" w:type="dxa"/>
          </w:tcPr>
          <w:p w14:paraId="1D4BDF87" w14:textId="77777777" w:rsidR="000C43D3" w:rsidRPr="005976F7" w:rsidRDefault="000C43D3" w:rsidP="00D3515B">
            <w:pPr>
              <w:pStyle w:val="Tabelatekst"/>
              <w:rPr>
                <w:sz w:val="18"/>
                <w:szCs w:val="18"/>
              </w:rPr>
            </w:pPr>
          </w:p>
        </w:tc>
        <w:tc>
          <w:tcPr>
            <w:tcW w:w="316" w:type="dxa"/>
          </w:tcPr>
          <w:p w14:paraId="02CAED7A" w14:textId="77777777" w:rsidR="000C43D3" w:rsidRPr="005976F7" w:rsidRDefault="000C43D3" w:rsidP="00D3515B">
            <w:pPr>
              <w:pStyle w:val="Tabelatekst"/>
              <w:rPr>
                <w:sz w:val="18"/>
                <w:szCs w:val="18"/>
              </w:rPr>
            </w:pPr>
          </w:p>
        </w:tc>
        <w:tc>
          <w:tcPr>
            <w:tcW w:w="758" w:type="dxa"/>
            <w:vAlign w:val="center"/>
          </w:tcPr>
          <w:p w14:paraId="3E0513F9"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63DC0934" w14:textId="77777777" w:rsidR="000C43D3" w:rsidRPr="00CC6C0E" w:rsidRDefault="000C43D3" w:rsidP="00503E4D">
            <w:pPr>
              <w:pStyle w:val="Tabelatekst"/>
              <w:jc w:val="center"/>
              <w:rPr>
                <w:b/>
                <w:bCs/>
                <w:sz w:val="18"/>
                <w:szCs w:val="18"/>
              </w:rPr>
            </w:pPr>
          </w:p>
        </w:tc>
        <w:tc>
          <w:tcPr>
            <w:tcW w:w="758" w:type="dxa"/>
            <w:vAlign w:val="center"/>
          </w:tcPr>
          <w:p w14:paraId="0B5A0741" w14:textId="77777777" w:rsidR="000C43D3" w:rsidRPr="00CC6C0E" w:rsidRDefault="000C43D3" w:rsidP="00503E4D">
            <w:pPr>
              <w:pStyle w:val="Tabelatekst"/>
              <w:jc w:val="center"/>
              <w:rPr>
                <w:b/>
                <w:bCs/>
                <w:sz w:val="18"/>
                <w:szCs w:val="18"/>
              </w:rPr>
            </w:pPr>
          </w:p>
        </w:tc>
        <w:tc>
          <w:tcPr>
            <w:tcW w:w="758" w:type="dxa"/>
            <w:vAlign w:val="center"/>
          </w:tcPr>
          <w:p w14:paraId="17D509A7"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62E0189E" w14:textId="77777777" w:rsidR="000C43D3" w:rsidRPr="00CC6C0E" w:rsidRDefault="000C43D3" w:rsidP="00503E4D">
            <w:pPr>
              <w:pStyle w:val="Tabelatekst"/>
              <w:jc w:val="center"/>
              <w:rPr>
                <w:b/>
                <w:bCs/>
                <w:sz w:val="18"/>
                <w:szCs w:val="18"/>
              </w:rPr>
            </w:pPr>
          </w:p>
        </w:tc>
        <w:tc>
          <w:tcPr>
            <w:tcW w:w="758" w:type="dxa"/>
            <w:vAlign w:val="center"/>
          </w:tcPr>
          <w:p w14:paraId="4A1D5424" w14:textId="77777777" w:rsidR="000C43D3" w:rsidRPr="00CC6C0E" w:rsidRDefault="000C43D3" w:rsidP="00503E4D">
            <w:pPr>
              <w:pStyle w:val="Tabelatekst"/>
              <w:jc w:val="center"/>
              <w:rPr>
                <w:b/>
                <w:bCs/>
                <w:sz w:val="18"/>
                <w:szCs w:val="18"/>
              </w:rPr>
            </w:pPr>
          </w:p>
        </w:tc>
        <w:tc>
          <w:tcPr>
            <w:tcW w:w="758" w:type="dxa"/>
            <w:vAlign w:val="center"/>
          </w:tcPr>
          <w:p w14:paraId="6231D4C0" w14:textId="77777777" w:rsidR="000C43D3" w:rsidRPr="00CC6C0E" w:rsidRDefault="000C43D3" w:rsidP="00503E4D">
            <w:pPr>
              <w:pStyle w:val="Tabelatekst"/>
              <w:jc w:val="center"/>
              <w:rPr>
                <w:b/>
                <w:bCs/>
                <w:sz w:val="18"/>
                <w:szCs w:val="18"/>
              </w:rPr>
            </w:pPr>
          </w:p>
        </w:tc>
        <w:tc>
          <w:tcPr>
            <w:tcW w:w="758" w:type="dxa"/>
            <w:vAlign w:val="center"/>
          </w:tcPr>
          <w:p w14:paraId="2CBBA444"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738C57D2" w14:textId="77777777" w:rsidTr="00503E4D">
        <w:trPr>
          <w:trHeight w:val="70"/>
        </w:trPr>
        <w:tc>
          <w:tcPr>
            <w:tcW w:w="789" w:type="dxa"/>
            <w:vMerge/>
            <w:vAlign w:val="center"/>
          </w:tcPr>
          <w:p w14:paraId="5E113272" w14:textId="77777777" w:rsidR="000C43D3" w:rsidRPr="005976F7" w:rsidRDefault="000C43D3" w:rsidP="00D3515B">
            <w:pPr>
              <w:pStyle w:val="Tabelatekst"/>
              <w:jc w:val="center"/>
              <w:rPr>
                <w:sz w:val="18"/>
                <w:szCs w:val="18"/>
              </w:rPr>
            </w:pPr>
          </w:p>
        </w:tc>
        <w:tc>
          <w:tcPr>
            <w:tcW w:w="975" w:type="dxa"/>
          </w:tcPr>
          <w:p w14:paraId="54C93760" w14:textId="77777777" w:rsidR="000C43D3" w:rsidRPr="005976F7" w:rsidRDefault="000C43D3" w:rsidP="00D3515B">
            <w:pPr>
              <w:pStyle w:val="Tabelatekst"/>
              <w:rPr>
                <w:sz w:val="18"/>
                <w:szCs w:val="18"/>
              </w:rPr>
            </w:pPr>
            <w:r>
              <w:rPr>
                <w:sz w:val="18"/>
                <w:szCs w:val="18"/>
              </w:rPr>
              <w:t>5.</w:t>
            </w:r>
          </w:p>
        </w:tc>
        <w:tc>
          <w:tcPr>
            <w:tcW w:w="4706" w:type="dxa"/>
          </w:tcPr>
          <w:p w14:paraId="465E304C" w14:textId="77777777" w:rsidR="000C43D3" w:rsidRPr="005976F7" w:rsidRDefault="000C43D3" w:rsidP="00D3515B">
            <w:pPr>
              <w:pStyle w:val="Tabelatekst"/>
              <w:rPr>
                <w:sz w:val="18"/>
                <w:szCs w:val="18"/>
              </w:rPr>
            </w:pPr>
            <w:r>
              <w:rPr>
                <w:sz w:val="18"/>
                <w:szCs w:val="18"/>
              </w:rPr>
              <w:t>Emisja hałasu i drgań</w:t>
            </w:r>
          </w:p>
        </w:tc>
        <w:tc>
          <w:tcPr>
            <w:tcW w:w="316" w:type="dxa"/>
          </w:tcPr>
          <w:p w14:paraId="266FA5F5" w14:textId="77777777" w:rsidR="000C43D3" w:rsidRPr="005976F7" w:rsidRDefault="000C43D3" w:rsidP="00D3515B">
            <w:pPr>
              <w:pStyle w:val="Tabelatekst"/>
              <w:rPr>
                <w:sz w:val="18"/>
                <w:szCs w:val="18"/>
              </w:rPr>
            </w:pPr>
          </w:p>
        </w:tc>
        <w:tc>
          <w:tcPr>
            <w:tcW w:w="316" w:type="dxa"/>
          </w:tcPr>
          <w:p w14:paraId="243E7362" w14:textId="77777777" w:rsidR="000C43D3" w:rsidRPr="005976F7" w:rsidRDefault="000C43D3" w:rsidP="00D3515B">
            <w:pPr>
              <w:pStyle w:val="Tabelatekst"/>
              <w:rPr>
                <w:sz w:val="18"/>
                <w:szCs w:val="18"/>
              </w:rPr>
            </w:pPr>
          </w:p>
        </w:tc>
        <w:tc>
          <w:tcPr>
            <w:tcW w:w="316" w:type="dxa"/>
            <w:shd w:val="clear" w:color="auto" w:fill="FF0000"/>
          </w:tcPr>
          <w:p w14:paraId="0ADD461B" w14:textId="77777777" w:rsidR="000C43D3" w:rsidRPr="005976F7" w:rsidRDefault="000C43D3" w:rsidP="00D3515B">
            <w:pPr>
              <w:pStyle w:val="Tabelatekst"/>
              <w:rPr>
                <w:sz w:val="18"/>
                <w:szCs w:val="18"/>
              </w:rPr>
            </w:pPr>
          </w:p>
        </w:tc>
        <w:tc>
          <w:tcPr>
            <w:tcW w:w="316" w:type="dxa"/>
          </w:tcPr>
          <w:p w14:paraId="65D72291" w14:textId="77777777" w:rsidR="000C43D3" w:rsidRPr="005976F7" w:rsidRDefault="000C43D3" w:rsidP="00D3515B">
            <w:pPr>
              <w:pStyle w:val="Tabelatekst"/>
              <w:rPr>
                <w:sz w:val="18"/>
                <w:szCs w:val="18"/>
              </w:rPr>
            </w:pPr>
          </w:p>
        </w:tc>
        <w:tc>
          <w:tcPr>
            <w:tcW w:w="316" w:type="dxa"/>
          </w:tcPr>
          <w:p w14:paraId="09560DB0" w14:textId="77777777" w:rsidR="000C43D3" w:rsidRPr="005976F7" w:rsidRDefault="000C43D3" w:rsidP="00D3515B">
            <w:pPr>
              <w:pStyle w:val="Tabelatekst"/>
              <w:rPr>
                <w:sz w:val="18"/>
                <w:szCs w:val="18"/>
              </w:rPr>
            </w:pPr>
          </w:p>
        </w:tc>
        <w:tc>
          <w:tcPr>
            <w:tcW w:w="316" w:type="dxa"/>
          </w:tcPr>
          <w:p w14:paraId="4557D9D3" w14:textId="77777777" w:rsidR="000C43D3" w:rsidRPr="005976F7" w:rsidRDefault="000C43D3" w:rsidP="00D3515B">
            <w:pPr>
              <w:pStyle w:val="Tabelatekst"/>
              <w:rPr>
                <w:sz w:val="18"/>
                <w:szCs w:val="18"/>
              </w:rPr>
            </w:pPr>
          </w:p>
        </w:tc>
        <w:tc>
          <w:tcPr>
            <w:tcW w:w="758" w:type="dxa"/>
            <w:vAlign w:val="center"/>
          </w:tcPr>
          <w:p w14:paraId="564C5907"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4A005887" w14:textId="77777777" w:rsidR="000C43D3" w:rsidRPr="00CC6C0E" w:rsidRDefault="000C43D3" w:rsidP="00503E4D">
            <w:pPr>
              <w:pStyle w:val="Tabelatekst"/>
              <w:jc w:val="center"/>
              <w:rPr>
                <w:b/>
                <w:bCs/>
                <w:sz w:val="18"/>
                <w:szCs w:val="18"/>
              </w:rPr>
            </w:pPr>
          </w:p>
        </w:tc>
        <w:tc>
          <w:tcPr>
            <w:tcW w:w="758" w:type="dxa"/>
            <w:vAlign w:val="center"/>
          </w:tcPr>
          <w:p w14:paraId="0A511DF8" w14:textId="77777777" w:rsidR="000C43D3" w:rsidRPr="00CC6C0E" w:rsidRDefault="000C43D3" w:rsidP="00503E4D">
            <w:pPr>
              <w:pStyle w:val="Tabelatekst"/>
              <w:jc w:val="center"/>
              <w:rPr>
                <w:b/>
                <w:bCs/>
                <w:sz w:val="18"/>
                <w:szCs w:val="18"/>
              </w:rPr>
            </w:pPr>
          </w:p>
        </w:tc>
        <w:tc>
          <w:tcPr>
            <w:tcW w:w="758" w:type="dxa"/>
            <w:vAlign w:val="center"/>
          </w:tcPr>
          <w:p w14:paraId="64F76E49"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034ED365" w14:textId="77777777" w:rsidR="000C43D3" w:rsidRPr="00CC6C0E" w:rsidRDefault="000C43D3" w:rsidP="00503E4D">
            <w:pPr>
              <w:pStyle w:val="Tabelatekst"/>
              <w:jc w:val="center"/>
              <w:rPr>
                <w:b/>
                <w:bCs/>
                <w:sz w:val="18"/>
                <w:szCs w:val="18"/>
              </w:rPr>
            </w:pPr>
          </w:p>
        </w:tc>
        <w:tc>
          <w:tcPr>
            <w:tcW w:w="758" w:type="dxa"/>
            <w:vAlign w:val="center"/>
          </w:tcPr>
          <w:p w14:paraId="02107A40" w14:textId="77777777" w:rsidR="000C43D3" w:rsidRPr="00CC6C0E" w:rsidRDefault="000C43D3" w:rsidP="00503E4D">
            <w:pPr>
              <w:pStyle w:val="Tabelatekst"/>
              <w:jc w:val="center"/>
              <w:rPr>
                <w:b/>
                <w:bCs/>
                <w:sz w:val="18"/>
                <w:szCs w:val="18"/>
              </w:rPr>
            </w:pPr>
          </w:p>
        </w:tc>
        <w:tc>
          <w:tcPr>
            <w:tcW w:w="758" w:type="dxa"/>
            <w:vAlign w:val="center"/>
          </w:tcPr>
          <w:p w14:paraId="4D2E9157" w14:textId="77777777" w:rsidR="000C43D3" w:rsidRPr="00CC6C0E" w:rsidRDefault="000C43D3" w:rsidP="00503E4D">
            <w:pPr>
              <w:pStyle w:val="Tabelatekst"/>
              <w:jc w:val="center"/>
              <w:rPr>
                <w:b/>
                <w:bCs/>
                <w:sz w:val="18"/>
                <w:szCs w:val="18"/>
              </w:rPr>
            </w:pPr>
          </w:p>
        </w:tc>
        <w:tc>
          <w:tcPr>
            <w:tcW w:w="758" w:type="dxa"/>
            <w:vAlign w:val="center"/>
          </w:tcPr>
          <w:p w14:paraId="0E8A87E7"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5A2CB513" w14:textId="77777777" w:rsidTr="00503E4D">
        <w:trPr>
          <w:trHeight w:val="70"/>
        </w:trPr>
        <w:tc>
          <w:tcPr>
            <w:tcW w:w="789" w:type="dxa"/>
            <w:vMerge/>
            <w:vAlign w:val="center"/>
          </w:tcPr>
          <w:p w14:paraId="6A120840" w14:textId="77777777" w:rsidR="000C43D3" w:rsidRPr="005976F7" w:rsidRDefault="000C43D3" w:rsidP="00D3515B">
            <w:pPr>
              <w:pStyle w:val="Tabelatekst"/>
              <w:jc w:val="center"/>
              <w:rPr>
                <w:sz w:val="18"/>
                <w:szCs w:val="18"/>
              </w:rPr>
            </w:pPr>
          </w:p>
        </w:tc>
        <w:tc>
          <w:tcPr>
            <w:tcW w:w="13641" w:type="dxa"/>
            <w:gridSpan w:val="16"/>
            <w:vAlign w:val="center"/>
          </w:tcPr>
          <w:p w14:paraId="50D36DEB" w14:textId="77777777" w:rsidR="000C43D3" w:rsidRPr="00CC6C0E" w:rsidRDefault="000C43D3" w:rsidP="00503E4D">
            <w:pPr>
              <w:pStyle w:val="Tabelatekst"/>
              <w:jc w:val="center"/>
              <w:rPr>
                <w:b/>
                <w:bCs/>
                <w:sz w:val="18"/>
                <w:szCs w:val="18"/>
              </w:rPr>
            </w:pPr>
            <w:r w:rsidRPr="00CC6C0E">
              <w:rPr>
                <w:b/>
                <w:bCs/>
                <w:sz w:val="18"/>
                <w:szCs w:val="18"/>
              </w:rPr>
              <w:t>Wpływ na zabytki</w:t>
            </w:r>
          </w:p>
        </w:tc>
      </w:tr>
      <w:tr w:rsidR="000C43D3" w:rsidRPr="005976F7" w14:paraId="7AB0F892" w14:textId="77777777" w:rsidTr="00503E4D">
        <w:trPr>
          <w:trHeight w:val="70"/>
        </w:trPr>
        <w:tc>
          <w:tcPr>
            <w:tcW w:w="789" w:type="dxa"/>
            <w:vMerge/>
            <w:vAlign w:val="center"/>
          </w:tcPr>
          <w:p w14:paraId="002B788A" w14:textId="77777777" w:rsidR="000C43D3" w:rsidRPr="005976F7" w:rsidRDefault="000C43D3" w:rsidP="00D3515B">
            <w:pPr>
              <w:pStyle w:val="Tabelatekst"/>
              <w:jc w:val="center"/>
              <w:rPr>
                <w:sz w:val="18"/>
                <w:szCs w:val="18"/>
              </w:rPr>
            </w:pPr>
          </w:p>
        </w:tc>
        <w:tc>
          <w:tcPr>
            <w:tcW w:w="975" w:type="dxa"/>
          </w:tcPr>
          <w:p w14:paraId="1EBC096C" w14:textId="77777777" w:rsidR="000C43D3" w:rsidRPr="005976F7" w:rsidRDefault="000C43D3" w:rsidP="00D3515B">
            <w:pPr>
              <w:pStyle w:val="Tabelatekst"/>
              <w:rPr>
                <w:sz w:val="18"/>
                <w:szCs w:val="18"/>
              </w:rPr>
            </w:pPr>
            <w:r>
              <w:rPr>
                <w:sz w:val="18"/>
                <w:szCs w:val="18"/>
              </w:rPr>
              <w:t>1.</w:t>
            </w:r>
          </w:p>
        </w:tc>
        <w:tc>
          <w:tcPr>
            <w:tcW w:w="4706" w:type="dxa"/>
          </w:tcPr>
          <w:p w14:paraId="2EC22C0F" w14:textId="77777777" w:rsidR="000C43D3" w:rsidRPr="005976F7" w:rsidRDefault="000C43D3" w:rsidP="00D3515B">
            <w:pPr>
              <w:pStyle w:val="Tabelatekst"/>
              <w:rPr>
                <w:sz w:val="18"/>
                <w:szCs w:val="18"/>
              </w:rPr>
            </w:pPr>
            <w:r>
              <w:rPr>
                <w:sz w:val="18"/>
                <w:szCs w:val="18"/>
              </w:rPr>
              <w:t>O</w:t>
            </w:r>
            <w:r w:rsidRPr="00F2171F">
              <w:rPr>
                <w:sz w:val="18"/>
                <w:szCs w:val="18"/>
              </w:rPr>
              <w:t xml:space="preserve">chrona zabytków przed </w:t>
            </w:r>
            <w:r>
              <w:rPr>
                <w:sz w:val="18"/>
                <w:szCs w:val="18"/>
              </w:rPr>
              <w:t>zniszczeniem i degradacją wskutek podtopienia</w:t>
            </w:r>
          </w:p>
        </w:tc>
        <w:tc>
          <w:tcPr>
            <w:tcW w:w="316" w:type="dxa"/>
            <w:vAlign w:val="center"/>
          </w:tcPr>
          <w:p w14:paraId="6A2109AC" w14:textId="77777777" w:rsidR="000C43D3" w:rsidRPr="005976F7" w:rsidRDefault="000C43D3" w:rsidP="00D3515B">
            <w:pPr>
              <w:pStyle w:val="Tabelatekst"/>
              <w:rPr>
                <w:sz w:val="18"/>
                <w:szCs w:val="18"/>
              </w:rPr>
            </w:pPr>
          </w:p>
        </w:tc>
        <w:tc>
          <w:tcPr>
            <w:tcW w:w="316" w:type="dxa"/>
            <w:vAlign w:val="center"/>
          </w:tcPr>
          <w:p w14:paraId="107CFD9A" w14:textId="77777777" w:rsidR="000C43D3" w:rsidRPr="005976F7" w:rsidRDefault="000C43D3" w:rsidP="00D3515B">
            <w:pPr>
              <w:pStyle w:val="Tabelatekst"/>
              <w:rPr>
                <w:sz w:val="18"/>
                <w:szCs w:val="18"/>
              </w:rPr>
            </w:pPr>
          </w:p>
        </w:tc>
        <w:tc>
          <w:tcPr>
            <w:tcW w:w="316" w:type="dxa"/>
            <w:vAlign w:val="center"/>
          </w:tcPr>
          <w:p w14:paraId="2619C8ED" w14:textId="77777777" w:rsidR="000C43D3" w:rsidRPr="005976F7" w:rsidRDefault="000C43D3" w:rsidP="00D3515B">
            <w:pPr>
              <w:pStyle w:val="Tabelatekst"/>
              <w:rPr>
                <w:sz w:val="18"/>
                <w:szCs w:val="18"/>
              </w:rPr>
            </w:pPr>
          </w:p>
        </w:tc>
        <w:tc>
          <w:tcPr>
            <w:tcW w:w="316" w:type="dxa"/>
            <w:shd w:val="clear" w:color="auto" w:fill="92D050"/>
            <w:vAlign w:val="center"/>
          </w:tcPr>
          <w:p w14:paraId="463DE69E" w14:textId="77777777" w:rsidR="000C43D3" w:rsidRPr="005976F7" w:rsidRDefault="000C43D3" w:rsidP="00D3515B">
            <w:pPr>
              <w:pStyle w:val="Tabelatekst"/>
              <w:rPr>
                <w:sz w:val="18"/>
                <w:szCs w:val="18"/>
              </w:rPr>
            </w:pPr>
          </w:p>
        </w:tc>
        <w:tc>
          <w:tcPr>
            <w:tcW w:w="316" w:type="dxa"/>
            <w:vAlign w:val="center"/>
          </w:tcPr>
          <w:p w14:paraId="4FC50FEB" w14:textId="77777777" w:rsidR="000C43D3" w:rsidRPr="005976F7" w:rsidRDefault="000C43D3" w:rsidP="00D3515B">
            <w:pPr>
              <w:pStyle w:val="Tabelatekst"/>
              <w:rPr>
                <w:sz w:val="18"/>
                <w:szCs w:val="18"/>
              </w:rPr>
            </w:pPr>
          </w:p>
        </w:tc>
        <w:tc>
          <w:tcPr>
            <w:tcW w:w="316" w:type="dxa"/>
            <w:vAlign w:val="center"/>
          </w:tcPr>
          <w:p w14:paraId="56008003" w14:textId="77777777" w:rsidR="000C43D3" w:rsidRPr="005976F7" w:rsidRDefault="000C43D3" w:rsidP="00D3515B">
            <w:pPr>
              <w:pStyle w:val="Tabelatekst"/>
              <w:rPr>
                <w:sz w:val="18"/>
                <w:szCs w:val="18"/>
              </w:rPr>
            </w:pPr>
          </w:p>
        </w:tc>
        <w:tc>
          <w:tcPr>
            <w:tcW w:w="758" w:type="dxa"/>
            <w:vAlign w:val="center"/>
          </w:tcPr>
          <w:p w14:paraId="6C3BE487" w14:textId="77777777" w:rsidR="000C43D3" w:rsidRPr="00CC6C0E" w:rsidRDefault="000C43D3" w:rsidP="00503E4D">
            <w:pPr>
              <w:pStyle w:val="Tabelatekst"/>
              <w:jc w:val="center"/>
              <w:rPr>
                <w:b/>
                <w:bCs/>
                <w:sz w:val="18"/>
                <w:szCs w:val="18"/>
              </w:rPr>
            </w:pPr>
          </w:p>
        </w:tc>
        <w:tc>
          <w:tcPr>
            <w:tcW w:w="758" w:type="dxa"/>
            <w:vAlign w:val="center"/>
          </w:tcPr>
          <w:p w14:paraId="50BB0F65"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334A7560" w14:textId="77777777" w:rsidR="000C43D3" w:rsidRPr="00CC6C0E" w:rsidRDefault="000C43D3" w:rsidP="00503E4D">
            <w:pPr>
              <w:pStyle w:val="Tabelatekst"/>
              <w:jc w:val="center"/>
              <w:rPr>
                <w:b/>
                <w:bCs/>
                <w:sz w:val="18"/>
                <w:szCs w:val="18"/>
              </w:rPr>
            </w:pPr>
          </w:p>
        </w:tc>
        <w:tc>
          <w:tcPr>
            <w:tcW w:w="758" w:type="dxa"/>
            <w:vAlign w:val="center"/>
          </w:tcPr>
          <w:p w14:paraId="4A85BBFE" w14:textId="77777777" w:rsidR="000C43D3" w:rsidRPr="00CC6C0E" w:rsidRDefault="000C43D3" w:rsidP="00503E4D">
            <w:pPr>
              <w:pStyle w:val="Tabelatekst"/>
              <w:jc w:val="center"/>
              <w:rPr>
                <w:b/>
                <w:bCs/>
                <w:sz w:val="18"/>
                <w:szCs w:val="18"/>
              </w:rPr>
            </w:pPr>
          </w:p>
        </w:tc>
        <w:tc>
          <w:tcPr>
            <w:tcW w:w="758" w:type="dxa"/>
            <w:vAlign w:val="center"/>
          </w:tcPr>
          <w:p w14:paraId="0789CA21"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4C1C1912" w14:textId="77777777" w:rsidR="000C43D3" w:rsidRPr="00CC6C0E" w:rsidRDefault="000C43D3" w:rsidP="00503E4D">
            <w:pPr>
              <w:pStyle w:val="Tabelatekst"/>
              <w:jc w:val="center"/>
              <w:rPr>
                <w:b/>
                <w:bCs/>
                <w:sz w:val="18"/>
                <w:szCs w:val="18"/>
              </w:rPr>
            </w:pPr>
          </w:p>
        </w:tc>
        <w:tc>
          <w:tcPr>
            <w:tcW w:w="758" w:type="dxa"/>
            <w:vAlign w:val="center"/>
          </w:tcPr>
          <w:p w14:paraId="6CFAB382"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68C5789C" w14:textId="77777777" w:rsidR="000C43D3" w:rsidRPr="00CC6C0E" w:rsidRDefault="000C43D3" w:rsidP="00503E4D">
            <w:pPr>
              <w:pStyle w:val="Tabelatekst"/>
              <w:jc w:val="center"/>
              <w:rPr>
                <w:b/>
                <w:bCs/>
                <w:sz w:val="18"/>
                <w:szCs w:val="18"/>
              </w:rPr>
            </w:pPr>
          </w:p>
        </w:tc>
      </w:tr>
      <w:tr w:rsidR="000C43D3" w:rsidRPr="005976F7" w14:paraId="7CEEC844" w14:textId="77777777" w:rsidTr="00503E4D">
        <w:trPr>
          <w:trHeight w:val="70"/>
        </w:trPr>
        <w:tc>
          <w:tcPr>
            <w:tcW w:w="789" w:type="dxa"/>
            <w:vMerge/>
            <w:vAlign w:val="center"/>
          </w:tcPr>
          <w:p w14:paraId="723CFB90" w14:textId="77777777" w:rsidR="000C43D3" w:rsidRPr="005976F7" w:rsidRDefault="000C43D3" w:rsidP="00D3515B">
            <w:pPr>
              <w:pStyle w:val="Tabelatekst"/>
              <w:jc w:val="center"/>
              <w:rPr>
                <w:sz w:val="18"/>
                <w:szCs w:val="18"/>
              </w:rPr>
            </w:pPr>
          </w:p>
        </w:tc>
        <w:tc>
          <w:tcPr>
            <w:tcW w:w="975" w:type="dxa"/>
          </w:tcPr>
          <w:p w14:paraId="288BAD56" w14:textId="77777777" w:rsidR="000C43D3" w:rsidRPr="005976F7" w:rsidRDefault="000C43D3" w:rsidP="00D3515B">
            <w:pPr>
              <w:pStyle w:val="Tabelatekst"/>
              <w:rPr>
                <w:sz w:val="18"/>
                <w:szCs w:val="18"/>
              </w:rPr>
            </w:pPr>
            <w:r>
              <w:rPr>
                <w:sz w:val="18"/>
                <w:szCs w:val="18"/>
              </w:rPr>
              <w:t>2.</w:t>
            </w:r>
          </w:p>
        </w:tc>
        <w:tc>
          <w:tcPr>
            <w:tcW w:w="4706" w:type="dxa"/>
          </w:tcPr>
          <w:p w14:paraId="118596FC" w14:textId="77777777" w:rsidR="000C43D3" w:rsidRPr="005976F7" w:rsidRDefault="000C43D3" w:rsidP="00D3515B">
            <w:pPr>
              <w:pStyle w:val="Tabelatekst"/>
              <w:rPr>
                <w:sz w:val="18"/>
                <w:szCs w:val="18"/>
              </w:rPr>
            </w:pPr>
            <w:r>
              <w:rPr>
                <w:sz w:val="18"/>
                <w:szCs w:val="18"/>
              </w:rPr>
              <w:t>Z</w:t>
            </w:r>
            <w:r w:rsidRPr="00246DCC">
              <w:rPr>
                <w:sz w:val="18"/>
                <w:szCs w:val="18"/>
              </w:rPr>
              <w:t>agrożenie zniszczenia lub naruszenia nieodkrytych obiektów archeologicznych w wyniku prac ziemnych</w:t>
            </w:r>
          </w:p>
        </w:tc>
        <w:tc>
          <w:tcPr>
            <w:tcW w:w="316" w:type="dxa"/>
            <w:vAlign w:val="center"/>
          </w:tcPr>
          <w:p w14:paraId="4CFDF3C0" w14:textId="77777777" w:rsidR="000C43D3" w:rsidRPr="005976F7" w:rsidRDefault="000C43D3" w:rsidP="00D3515B">
            <w:pPr>
              <w:pStyle w:val="Tabelatekst"/>
              <w:rPr>
                <w:sz w:val="18"/>
                <w:szCs w:val="18"/>
              </w:rPr>
            </w:pPr>
          </w:p>
        </w:tc>
        <w:tc>
          <w:tcPr>
            <w:tcW w:w="316" w:type="dxa"/>
            <w:vAlign w:val="center"/>
          </w:tcPr>
          <w:p w14:paraId="457CDB0D" w14:textId="77777777" w:rsidR="000C43D3" w:rsidRPr="005976F7" w:rsidRDefault="000C43D3" w:rsidP="00D3515B">
            <w:pPr>
              <w:pStyle w:val="Tabelatekst"/>
              <w:rPr>
                <w:sz w:val="18"/>
                <w:szCs w:val="18"/>
              </w:rPr>
            </w:pPr>
          </w:p>
        </w:tc>
        <w:tc>
          <w:tcPr>
            <w:tcW w:w="316" w:type="dxa"/>
            <w:shd w:val="clear" w:color="auto" w:fill="FF0000"/>
            <w:vAlign w:val="center"/>
          </w:tcPr>
          <w:p w14:paraId="61EC5471" w14:textId="77777777" w:rsidR="000C43D3" w:rsidRPr="005976F7" w:rsidRDefault="000C43D3" w:rsidP="00D3515B">
            <w:pPr>
              <w:pStyle w:val="Tabelatekst"/>
              <w:rPr>
                <w:sz w:val="18"/>
                <w:szCs w:val="18"/>
              </w:rPr>
            </w:pPr>
          </w:p>
        </w:tc>
        <w:tc>
          <w:tcPr>
            <w:tcW w:w="316" w:type="dxa"/>
            <w:vAlign w:val="center"/>
          </w:tcPr>
          <w:p w14:paraId="42706145" w14:textId="77777777" w:rsidR="000C43D3" w:rsidRPr="005976F7" w:rsidRDefault="000C43D3" w:rsidP="00D3515B">
            <w:pPr>
              <w:pStyle w:val="Tabelatekst"/>
              <w:rPr>
                <w:sz w:val="18"/>
                <w:szCs w:val="18"/>
              </w:rPr>
            </w:pPr>
          </w:p>
        </w:tc>
        <w:tc>
          <w:tcPr>
            <w:tcW w:w="316" w:type="dxa"/>
            <w:vAlign w:val="center"/>
          </w:tcPr>
          <w:p w14:paraId="6C507552" w14:textId="77777777" w:rsidR="000C43D3" w:rsidRPr="005976F7" w:rsidRDefault="000C43D3" w:rsidP="00D3515B">
            <w:pPr>
              <w:pStyle w:val="Tabelatekst"/>
              <w:rPr>
                <w:sz w:val="18"/>
                <w:szCs w:val="18"/>
              </w:rPr>
            </w:pPr>
          </w:p>
        </w:tc>
        <w:tc>
          <w:tcPr>
            <w:tcW w:w="316" w:type="dxa"/>
            <w:vAlign w:val="center"/>
          </w:tcPr>
          <w:p w14:paraId="65B1C226" w14:textId="77777777" w:rsidR="000C43D3" w:rsidRPr="005976F7" w:rsidRDefault="000C43D3" w:rsidP="00D3515B">
            <w:pPr>
              <w:pStyle w:val="Tabelatekst"/>
              <w:rPr>
                <w:sz w:val="18"/>
                <w:szCs w:val="18"/>
              </w:rPr>
            </w:pPr>
          </w:p>
        </w:tc>
        <w:tc>
          <w:tcPr>
            <w:tcW w:w="758" w:type="dxa"/>
            <w:vAlign w:val="center"/>
          </w:tcPr>
          <w:p w14:paraId="6F721347"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065A8514" w14:textId="77777777" w:rsidR="000C43D3" w:rsidRPr="00CC6C0E" w:rsidRDefault="000C43D3" w:rsidP="00503E4D">
            <w:pPr>
              <w:pStyle w:val="Tabelatekst"/>
              <w:jc w:val="center"/>
              <w:rPr>
                <w:b/>
                <w:bCs/>
                <w:sz w:val="18"/>
                <w:szCs w:val="18"/>
              </w:rPr>
            </w:pPr>
          </w:p>
        </w:tc>
        <w:tc>
          <w:tcPr>
            <w:tcW w:w="758" w:type="dxa"/>
            <w:vAlign w:val="center"/>
          </w:tcPr>
          <w:p w14:paraId="59B01486" w14:textId="77777777" w:rsidR="000C43D3" w:rsidRPr="00CC6C0E" w:rsidRDefault="000C43D3" w:rsidP="00503E4D">
            <w:pPr>
              <w:pStyle w:val="Tabelatekst"/>
              <w:jc w:val="center"/>
              <w:rPr>
                <w:b/>
                <w:bCs/>
                <w:sz w:val="18"/>
                <w:szCs w:val="18"/>
              </w:rPr>
            </w:pPr>
          </w:p>
        </w:tc>
        <w:tc>
          <w:tcPr>
            <w:tcW w:w="758" w:type="dxa"/>
            <w:vAlign w:val="center"/>
          </w:tcPr>
          <w:p w14:paraId="531044BA"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32296A90" w14:textId="77777777" w:rsidR="000C43D3" w:rsidRPr="00CC6C0E" w:rsidRDefault="000C43D3" w:rsidP="00503E4D">
            <w:pPr>
              <w:pStyle w:val="Tabelatekst"/>
              <w:jc w:val="center"/>
              <w:rPr>
                <w:b/>
                <w:bCs/>
                <w:sz w:val="18"/>
                <w:szCs w:val="18"/>
              </w:rPr>
            </w:pPr>
          </w:p>
        </w:tc>
        <w:tc>
          <w:tcPr>
            <w:tcW w:w="758" w:type="dxa"/>
            <w:vAlign w:val="center"/>
          </w:tcPr>
          <w:p w14:paraId="79E9EBBA" w14:textId="77777777" w:rsidR="000C43D3" w:rsidRPr="00CC6C0E" w:rsidRDefault="000C43D3" w:rsidP="00503E4D">
            <w:pPr>
              <w:pStyle w:val="Tabelatekst"/>
              <w:jc w:val="center"/>
              <w:rPr>
                <w:b/>
                <w:bCs/>
                <w:sz w:val="18"/>
                <w:szCs w:val="18"/>
              </w:rPr>
            </w:pPr>
          </w:p>
        </w:tc>
        <w:tc>
          <w:tcPr>
            <w:tcW w:w="758" w:type="dxa"/>
            <w:vAlign w:val="center"/>
          </w:tcPr>
          <w:p w14:paraId="1E054179"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4AAD7F05" w14:textId="77777777" w:rsidR="000C43D3" w:rsidRPr="00CC6C0E" w:rsidRDefault="000C43D3" w:rsidP="00503E4D">
            <w:pPr>
              <w:pStyle w:val="Tabelatekst"/>
              <w:jc w:val="center"/>
              <w:rPr>
                <w:b/>
                <w:bCs/>
                <w:sz w:val="18"/>
                <w:szCs w:val="18"/>
              </w:rPr>
            </w:pPr>
          </w:p>
        </w:tc>
      </w:tr>
      <w:tr w:rsidR="000C43D3" w:rsidRPr="005976F7" w14:paraId="7C88D1E8" w14:textId="77777777" w:rsidTr="00503E4D">
        <w:trPr>
          <w:trHeight w:val="275"/>
        </w:trPr>
        <w:tc>
          <w:tcPr>
            <w:tcW w:w="14430" w:type="dxa"/>
            <w:gridSpan w:val="17"/>
            <w:vAlign w:val="center"/>
          </w:tcPr>
          <w:p w14:paraId="6F85D6A8" w14:textId="77777777" w:rsidR="000C43D3" w:rsidRPr="00CC6C0E" w:rsidRDefault="000C43D3" w:rsidP="00503E4D">
            <w:pPr>
              <w:pStyle w:val="Tabelatekst"/>
              <w:jc w:val="center"/>
              <w:rPr>
                <w:b/>
                <w:bCs/>
                <w:sz w:val="18"/>
                <w:szCs w:val="18"/>
              </w:rPr>
            </w:pPr>
            <w:r w:rsidRPr="00CC6C0E">
              <w:rPr>
                <w:b/>
                <w:bCs/>
                <w:sz w:val="18"/>
                <w:szCs w:val="18"/>
              </w:rPr>
              <w:t>Działanie 7a Remont lub konserwacja stanowiących własność́ właściciela wód ubezpieczeń́ w obrębie urządzeń́ wodnych</w:t>
            </w:r>
          </w:p>
        </w:tc>
      </w:tr>
      <w:tr w:rsidR="000C43D3" w:rsidRPr="005976F7" w14:paraId="029C1901" w14:textId="77777777" w:rsidTr="00503E4D">
        <w:tc>
          <w:tcPr>
            <w:tcW w:w="789" w:type="dxa"/>
            <w:vMerge w:val="restart"/>
            <w:textDirection w:val="btLr"/>
            <w:vAlign w:val="center"/>
          </w:tcPr>
          <w:p w14:paraId="27E99A42" w14:textId="77777777" w:rsidR="000C43D3" w:rsidRPr="005976F7" w:rsidRDefault="000C43D3" w:rsidP="00D3515B">
            <w:pPr>
              <w:pStyle w:val="Tabelatekst"/>
              <w:jc w:val="center"/>
              <w:rPr>
                <w:sz w:val="18"/>
                <w:szCs w:val="18"/>
              </w:rPr>
            </w:pPr>
            <w:r w:rsidRPr="005976F7">
              <w:rPr>
                <w:sz w:val="18"/>
                <w:szCs w:val="18"/>
              </w:rPr>
              <w:t>Działanie 7a</w:t>
            </w:r>
          </w:p>
        </w:tc>
        <w:tc>
          <w:tcPr>
            <w:tcW w:w="13641" w:type="dxa"/>
            <w:gridSpan w:val="16"/>
            <w:vAlign w:val="center"/>
          </w:tcPr>
          <w:p w14:paraId="47CF9BE2" w14:textId="77777777" w:rsidR="000C43D3" w:rsidRPr="00CC6C0E" w:rsidRDefault="000C43D3" w:rsidP="00503E4D">
            <w:pPr>
              <w:pStyle w:val="Tabelatekst"/>
              <w:jc w:val="center"/>
              <w:rPr>
                <w:b/>
                <w:bCs/>
                <w:sz w:val="18"/>
                <w:szCs w:val="18"/>
              </w:rPr>
            </w:pPr>
            <w:r w:rsidRPr="00CC6C0E">
              <w:rPr>
                <w:b/>
                <w:bCs/>
                <w:sz w:val="18"/>
                <w:szCs w:val="18"/>
              </w:rPr>
              <w:t>Wpływ na powierzchnię ziemi i gleby</w:t>
            </w:r>
          </w:p>
        </w:tc>
      </w:tr>
      <w:tr w:rsidR="000C43D3" w:rsidRPr="005976F7" w14:paraId="41FA3775" w14:textId="77777777" w:rsidTr="00503E4D">
        <w:tc>
          <w:tcPr>
            <w:tcW w:w="789" w:type="dxa"/>
            <w:vMerge/>
            <w:vAlign w:val="center"/>
          </w:tcPr>
          <w:p w14:paraId="3977DE0E" w14:textId="77777777" w:rsidR="000C43D3" w:rsidRPr="005976F7" w:rsidRDefault="000C43D3" w:rsidP="00D3515B">
            <w:pPr>
              <w:pStyle w:val="Tabelatekst"/>
              <w:jc w:val="center"/>
              <w:rPr>
                <w:sz w:val="18"/>
                <w:szCs w:val="18"/>
              </w:rPr>
            </w:pPr>
          </w:p>
        </w:tc>
        <w:tc>
          <w:tcPr>
            <w:tcW w:w="975" w:type="dxa"/>
          </w:tcPr>
          <w:p w14:paraId="468E9CC0" w14:textId="77777777" w:rsidR="000C43D3" w:rsidRPr="005976F7" w:rsidRDefault="000C43D3" w:rsidP="00D3515B">
            <w:pPr>
              <w:pStyle w:val="Tabelatekst"/>
              <w:rPr>
                <w:sz w:val="18"/>
                <w:szCs w:val="18"/>
              </w:rPr>
            </w:pPr>
          </w:p>
        </w:tc>
        <w:tc>
          <w:tcPr>
            <w:tcW w:w="4706" w:type="dxa"/>
          </w:tcPr>
          <w:p w14:paraId="68203E2D" w14:textId="77777777" w:rsidR="000C43D3" w:rsidRPr="005976F7" w:rsidRDefault="000C43D3" w:rsidP="00D3515B">
            <w:pPr>
              <w:pStyle w:val="Tabelatekst"/>
              <w:rPr>
                <w:sz w:val="18"/>
                <w:szCs w:val="18"/>
              </w:rPr>
            </w:pPr>
            <w:r>
              <w:rPr>
                <w:sz w:val="18"/>
                <w:szCs w:val="18"/>
              </w:rPr>
              <w:t>Brak oddziaływań</w:t>
            </w:r>
          </w:p>
        </w:tc>
        <w:tc>
          <w:tcPr>
            <w:tcW w:w="316" w:type="dxa"/>
          </w:tcPr>
          <w:p w14:paraId="37FE28AD" w14:textId="77777777" w:rsidR="000C43D3" w:rsidRPr="005976F7" w:rsidRDefault="000C43D3" w:rsidP="00D3515B">
            <w:pPr>
              <w:pStyle w:val="Tabelatekst"/>
              <w:rPr>
                <w:sz w:val="18"/>
                <w:szCs w:val="18"/>
              </w:rPr>
            </w:pPr>
          </w:p>
        </w:tc>
        <w:tc>
          <w:tcPr>
            <w:tcW w:w="316" w:type="dxa"/>
          </w:tcPr>
          <w:p w14:paraId="2C6B5701" w14:textId="77777777" w:rsidR="000C43D3" w:rsidRPr="005976F7" w:rsidRDefault="000C43D3" w:rsidP="00D3515B">
            <w:pPr>
              <w:pStyle w:val="Tabelatekst"/>
              <w:rPr>
                <w:sz w:val="18"/>
                <w:szCs w:val="18"/>
              </w:rPr>
            </w:pPr>
          </w:p>
        </w:tc>
        <w:tc>
          <w:tcPr>
            <w:tcW w:w="316" w:type="dxa"/>
          </w:tcPr>
          <w:p w14:paraId="2CF59941" w14:textId="77777777" w:rsidR="000C43D3" w:rsidRPr="005976F7" w:rsidRDefault="000C43D3" w:rsidP="00D3515B">
            <w:pPr>
              <w:pStyle w:val="Tabelatekst"/>
              <w:rPr>
                <w:sz w:val="18"/>
                <w:szCs w:val="18"/>
              </w:rPr>
            </w:pPr>
          </w:p>
        </w:tc>
        <w:tc>
          <w:tcPr>
            <w:tcW w:w="316" w:type="dxa"/>
          </w:tcPr>
          <w:p w14:paraId="65052EEC" w14:textId="77777777" w:rsidR="000C43D3" w:rsidRPr="005976F7" w:rsidRDefault="000C43D3" w:rsidP="00D3515B">
            <w:pPr>
              <w:pStyle w:val="Tabelatekst"/>
              <w:rPr>
                <w:sz w:val="18"/>
                <w:szCs w:val="18"/>
              </w:rPr>
            </w:pPr>
          </w:p>
        </w:tc>
        <w:tc>
          <w:tcPr>
            <w:tcW w:w="316" w:type="dxa"/>
          </w:tcPr>
          <w:p w14:paraId="12E60B8C" w14:textId="77777777" w:rsidR="000C43D3" w:rsidRPr="005976F7" w:rsidRDefault="000C43D3" w:rsidP="00D3515B">
            <w:pPr>
              <w:pStyle w:val="Tabelatekst"/>
              <w:rPr>
                <w:sz w:val="18"/>
                <w:szCs w:val="18"/>
              </w:rPr>
            </w:pPr>
          </w:p>
        </w:tc>
        <w:tc>
          <w:tcPr>
            <w:tcW w:w="316" w:type="dxa"/>
          </w:tcPr>
          <w:p w14:paraId="1E55BE59" w14:textId="77777777" w:rsidR="000C43D3" w:rsidRPr="005976F7" w:rsidRDefault="000C43D3" w:rsidP="00D3515B">
            <w:pPr>
              <w:pStyle w:val="Tabelatekst"/>
              <w:rPr>
                <w:sz w:val="18"/>
                <w:szCs w:val="18"/>
              </w:rPr>
            </w:pPr>
          </w:p>
        </w:tc>
        <w:tc>
          <w:tcPr>
            <w:tcW w:w="758" w:type="dxa"/>
            <w:vAlign w:val="center"/>
          </w:tcPr>
          <w:p w14:paraId="5A74108E" w14:textId="77777777" w:rsidR="000C43D3" w:rsidRPr="00CC6C0E" w:rsidRDefault="000C43D3" w:rsidP="00503E4D">
            <w:pPr>
              <w:pStyle w:val="Tabelatekst"/>
              <w:jc w:val="center"/>
              <w:rPr>
                <w:b/>
                <w:bCs/>
                <w:sz w:val="18"/>
                <w:szCs w:val="18"/>
              </w:rPr>
            </w:pPr>
          </w:p>
        </w:tc>
        <w:tc>
          <w:tcPr>
            <w:tcW w:w="758" w:type="dxa"/>
            <w:vAlign w:val="center"/>
          </w:tcPr>
          <w:p w14:paraId="31AC0894" w14:textId="77777777" w:rsidR="000C43D3" w:rsidRPr="00CC6C0E" w:rsidRDefault="000C43D3" w:rsidP="00503E4D">
            <w:pPr>
              <w:pStyle w:val="Tabelatekst"/>
              <w:jc w:val="center"/>
              <w:rPr>
                <w:b/>
                <w:bCs/>
                <w:sz w:val="18"/>
                <w:szCs w:val="18"/>
              </w:rPr>
            </w:pPr>
          </w:p>
        </w:tc>
        <w:tc>
          <w:tcPr>
            <w:tcW w:w="758" w:type="dxa"/>
            <w:vAlign w:val="center"/>
          </w:tcPr>
          <w:p w14:paraId="2FD1EC4F" w14:textId="77777777" w:rsidR="000C43D3" w:rsidRPr="00CC6C0E" w:rsidRDefault="000C43D3" w:rsidP="00503E4D">
            <w:pPr>
              <w:pStyle w:val="Tabelatekst"/>
              <w:jc w:val="center"/>
              <w:rPr>
                <w:b/>
                <w:bCs/>
                <w:sz w:val="18"/>
                <w:szCs w:val="18"/>
              </w:rPr>
            </w:pPr>
          </w:p>
        </w:tc>
        <w:tc>
          <w:tcPr>
            <w:tcW w:w="758" w:type="dxa"/>
            <w:vAlign w:val="center"/>
          </w:tcPr>
          <w:p w14:paraId="236364AC" w14:textId="77777777" w:rsidR="000C43D3" w:rsidRPr="00CC6C0E" w:rsidRDefault="000C43D3" w:rsidP="00503E4D">
            <w:pPr>
              <w:pStyle w:val="Tabelatekst"/>
              <w:jc w:val="center"/>
              <w:rPr>
                <w:b/>
                <w:bCs/>
                <w:sz w:val="18"/>
                <w:szCs w:val="18"/>
              </w:rPr>
            </w:pPr>
          </w:p>
        </w:tc>
        <w:tc>
          <w:tcPr>
            <w:tcW w:w="758" w:type="dxa"/>
            <w:vAlign w:val="center"/>
          </w:tcPr>
          <w:p w14:paraId="3719E962" w14:textId="77777777" w:rsidR="000C43D3" w:rsidRPr="00CC6C0E" w:rsidRDefault="000C43D3" w:rsidP="00503E4D">
            <w:pPr>
              <w:pStyle w:val="Tabelatekst"/>
              <w:jc w:val="center"/>
              <w:rPr>
                <w:b/>
                <w:bCs/>
                <w:sz w:val="18"/>
                <w:szCs w:val="18"/>
              </w:rPr>
            </w:pPr>
          </w:p>
        </w:tc>
        <w:tc>
          <w:tcPr>
            <w:tcW w:w="758" w:type="dxa"/>
            <w:vAlign w:val="center"/>
          </w:tcPr>
          <w:p w14:paraId="781B38B4" w14:textId="77777777" w:rsidR="000C43D3" w:rsidRPr="00CC6C0E" w:rsidRDefault="000C43D3" w:rsidP="00503E4D">
            <w:pPr>
              <w:pStyle w:val="Tabelatekst"/>
              <w:jc w:val="center"/>
              <w:rPr>
                <w:b/>
                <w:bCs/>
                <w:sz w:val="18"/>
                <w:szCs w:val="18"/>
              </w:rPr>
            </w:pPr>
          </w:p>
        </w:tc>
        <w:tc>
          <w:tcPr>
            <w:tcW w:w="758" w:type="dxa"/>
            <w:vAlign w:val="center"/>
          </w:tcPr>
          <w:p w14:paraId="475B4501" w14:textId="77777777" w:rsidR="000C43D3" w:rsidRPr="00CC6C0E" w:rsidRDefault="000C43D3" w:rsidP="00503E4D">
            <w:pPr>
              <w:pStyle w:val="Tabelatekst"/>
              <w:jc w:val="center"/>
              <w:rPr>
                <w:b/>
                <w:bCs/>
                <w:sz w:val="18"/>
                <w:szCs w:val="18"/>
              </w:rPr>
            </w:pPr>
          </w:p>
        </w:tc>
        <w:tc>
          <w:tcPr>
            <w:tcW w:w="758" w:type="dxa"/>
            <w:vAlign w:val="center"/>
          </w:tcPr>
          <w:p w14:paraId="13731BB2" w14:textId="77777777" w:rsidR="000C43D3" w:rsidRPr="00CC6C0E" w:rsidRDefault="000C43D3" w:rsidP="00503E4D">
            <w:pPr>
              <w:pStyle w:val="Tabelatekst"/>
              <w:jc w:val="center"/>
              <w:rPr>
                <w:b/>
                <w:bCs/>
                <w:sz w:val="18"/>
                <w:szCs w:val="18"/>
              </w:rPr>
            </w:pPr>
          </w:p>
        </w:tc>
      </w:tr>
      <w:tr w:rsidR="000C43D3" w:rsidRPr="005976F7" w14:paraId="0DA70DD0" w14:textId="77777777" w:rsidTr="00503E4D">
        <w:tc>
          <w:tcPr>
            <w:tcW w:w="789" w:type="dxa"/>
            <w:vMerge/>
            <w:vAlign w:val="center"/>
          </w:tcPr>
          <w:p w14:paraId="372E5B65" w14:textId="77777777" w:rsidR="000C43D3" w:rsidRPr="005976F7" w:rsidRDefault="000C43D3" w:rsidP="00D3515B">
            <w:pPr>
              <w:pStyle w:val="Tabelatekst"/>
              <w:jc w:val="center"/>
              <w:rPr>
                <w:sz w:val="18"/>
                <w:szCs w:val="18"/>
              </w:rPr>
            </w:pPr>
          </w:p>
        </w:tc>
        <w:tc>
          <w:tcPr>
            <w:tcW w:w="13641" w:type="dxa"/>
            <w:gridSpan w:val="16"/>
            <w:vAlign w:val="center"/>
          </w:tcPr>
          <w:p w14:paraId="08750E02" w14:textId="77777777" w:rsidR="000C43D3" w:rsidRPr="00CC6C0E" w:rsidRDefault="000C43D3" w:rsidP="00503E4D">
            <w:pPr>
              <w:pStyle w:val="Tabelatekst"/>
              <w:jc w:val="center"/>
              <w:rPr>
                <w:b/>
                <w:bCs/>
                <w:sz w:val="18"/>
                <w:szCs w:val="18"/>
              </w:rPr>
            </w:pPr>
            <w:r w:rsidRPr="00CC6C0E">
              <w:rPr>
                <w:b/>
                <w:bCs/>
                <w:sz w:val="18"/>
                <w:szCs w:val="18"/>
              </w:rPr>
              <w:t>Wpływ na wody powierzchniowe</w:t>
            </w:r>
          </w:p>
        </w:tc>
      </w:tr>
      <w:tr w:rsidR="000C43D3" w:rsidRPr="005976F7" w14:paraId="326BCA6A" w14:textId="77777777" w:rsidTr="00503E4D">
        <w:tc>
          <w:tcPr>
            <w:tcW w:w="789" w:type="dxa"/>
            <w:vMerge/>
            <w:vAlign w:val="center"/>
          </w:tcPr>
          <w:p w14:paraId="5CC9A90C" w14:textId="77777777" w:rsidR="000C43D3" w:rsidRPr="005976F7" w:rsidRDefault="000C43D3" w:rsidP="00D3515B">
            <w:pPr>
              <w:pStyle w:val="Tabelatekst"/>
              <w:jc w:val="center"/>
              <w:rPr>
                <w:sz w:val="18"/>
                <w:szCs w:val="18"/>
              </w:rPr>
            </w:pPr>
          </w:p>
        </w:tc>
        <w:tc>
          <w:tcPr>
            <w:tcW w:w="975" w:type="dxa"/>
          </w:tcPr>
          <w:p w14:paraId="3F670BF3" w14:textId="77777777" w:rsidR="000C43D3" w:rsidRPr="005976F7" w:rsidRDefault="000C43D3" w:rsidP="00D3515B">
            <w:pPr>
              <w:pStyle w:val="Tabelatekst"/>
              <w:rPr>
                <w:sz w:val="18"/>
                <w:szCs w:val="18"/>
              </w:rPr>
            </w:pPr>
            <w:r>
              <w:rPr>
                <w:sz w:val="18"/>
                <w:szCs w:val="18"/>
              </w:rPr>
              <w:t>1.</w:t>
            </w:r>
          </w:p>
        </w:tc>
        <w:tc>
          <w:tcPr>
            <w:tcW w:w="4706" w:type="dxa"/>
          </w:tcPr>
          <w:p w14:paraId="6F4233E7" w14:textId="77777777" w:rsidR="000C43D3" w:rsidRPr="005976F7" w:rsidRDefault="000C43D3" w:rsidP="00D3515B">
            <w:pPr>
              <w:pStyle w:val="Tabelatekst"/>
              <w:rPr>
                <w:sz w:val="18"/>
                <w:szCs w:val="18"/>
              </w:rPr>
            </w:pPr>
            <w:r>
              <w:rPr>
                <w:sz w:val="18"/>
                <w:szCs w:val="18"/>
              </w:rPr>
              <w:t>Zmniejszenie różnorodności siedlisk</w:t>
            </w:r>
          </w:p>
        </w:tc>
        <w:tc>
          <w:tcPr>
            <w:tcW w:w="316" w:type="dxa"/>
          </w:tcPr>
          <w:p w14:paraId="59CE21D2" w14:textId="77777777" w:rsidR="000C43D3" w:rsidRPr="005976F7" w:rsidRDefault="000C43D3" w:rsidP="00D3515B">
            <w:pPr>
              <w:pStyle w:val="Tabelatekst"/>
              <w:rPr>
                <w:sz w:val="18"/>
                <w:szCs w:val="18"/>
              </w:rPr>
            </w:pPr>
          </w:p>
        </w:tc>
        <w:tc>
          <w:tcPr>
            <w:tcW w:w="316" w:type="dxa"/>
          </w:tcPr>
          <w:p w14:paraId="53F46DB3" w14:textId="77777777" w:rsidR="000C43D3" w:rsidRPr="005976F7" w:rsidRDefault="000C43D3" w:rsidP="00D3515B">
            <w:pPr>
              <w:pStyle w:val="Tabelatekst"/>
              <w:rPr>
                <w:sz w:val="18"/>
                <w:szCs w:val="18"/>
              </w:rPr>
            </w:pPr>
          </w:p>
        </w:tc>
        <w:tc>
          <w:tcPr>
            <w:tcW w:w="316" w:type="dxa"/>
            <w:shd w:val="clear" w:color="auto" w:fill="FF0000"/>
          </w:tcPr>
          <w:p w14:paraId="632141E5" w14:textId="77777777" w:rsidR="000C43D3" w:rsidRPr="005976F7" w:rsidRDefault="000C43D3" w:rsidP="00D3515B">
            <w:pPr>
              <w:pStyle w:val="Tabelatekst"/>
              <w:rPr>
                <w:sz w:val="18"/>
                <w:szCs w:val="18"/>
              </w:rPr>
            </w:pPr>
          </w:p>
        </w:tc>
        <w:tc>
          <w:tcPr>
            <w:tcW w:w="316" w:type="dxa"/>
          </w:tcPr>
          <w:p w14:paraId="0DE9CE2E" w14:textId="77777777" w:rsidR="000C43D3" w:rsidRPr="005976F7" w:rsidRDefault="000C43D3" w:rsidP="00D3515B">
            <w:pPr>
              <w:pStyle w:val="Tabelatekst"/>
              <w:rPr>
                <w:sz w:val="18"/>
                <w:szCs w:val="18"/>
              </w:rPr>
            </w:pPr>
          </w:p>
        </w:tc>
        <w:tc>
          <w:tcPr>
            <w:tcW w:w="316" w:type="dxa"/>
          </w:tcPr>
          <w:p w14:paraId="5D9761F9" w14:textId="77777777" w:rsidR="000C43D3" w:rsidRPr="005976F7" w:rsidRDefault="000C43D3" w:rsidP="00D3515B">
            <w:pPr>
              <w:pStyle w:val="Tabelatekst"/>
              <w:rPr>
                <w:sz w:val="18"/>
                <w:szCs w:val="18"/>
              </w:rPr>
            </w:pPr>
          </w:p>
        </w:tc>
        <w:tc>
          <w:tcPr>
            <w:tcW w:w="316" w:type="dxa"/>
          </w:tcPr>
          <w:p w14:paraId="13966E31" w14:textId="77777777" w:rsidR="000C43D3" w:rsidRPr="005976F7" w:rsidRDefault="000C43D3" w:rsidP="00D3515B">
            <w:pPr>
              <w:pStyle w:val="Tabelatekst"/>
              <w:rPr>
                <w:sz w:val="18"/>
                <w:szCs w:val="18"/>
              </w:rPr>
            </w:pPr>
          </w:p>
        </w:tc>
        <w:tc>
          <w:tcPr>
            <w:tcW w:w="758" w:type="dxa"/>
            <w:vAlign w:val="center"/>
          </w:tcPr>
          <w:p w14:paraId="0D0E1463"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7030D17C" w14:textId="77777777" w:rsidR="000C43D3" w:rsidRPr="00CC6C0E" w:rsidRDefault="000C43D3" w:rsidP="00503E4D">
            <w:pPr>
              <w:pStyle w:val="Tabelatekst"/>
              <w:jc w:val="center"/>
              <w:rPr>
                <w:b/>
                <w:bCs/>
                <w:sz w:val="18"/>
                <w:szCs w:val="18"/>
              </w:rPr>
            </w:pPr>
          </w:p>
        </w:tc>
        <w:tc>
          <w:tcPr>
            <w:tcW w:w="758" w:type="dxa"/>
            <w:vAlign w:val="center"/>
          </w:tcPr>
          <w:p w14:paraId="1BE172BE" w14:textId="77777777" w:rsidR="000C43D3" w:rsidRPr="00CC6C0E" w:rsidRDefault="000C43D3" w:rsidP="00503E4D">
            <w:pPr>
              <w:pStyle w:val="Tabelatekst"/>
              <w:jc w:val="center"/>
              <w:rPr>
                <w:b/>
                <w:bCs/>
                <w:sz w:val="18"/>
                <w:szCs w:val="18"/>
              </w:rPr>
            </w:pPr>
          </w:p>
        </w:tc>
        <w:tc>
          <w:tcPr>
            <w:tcW w:w="758" w:type="dxa"/>
            <w:vAlign w:val="center"/>
          </w:tcPr>
          <w:p w14:paraId="32FB9DB2" w14:textId="77777777" w:rsidR="000C43D3" w:rsidRPr="00CC6C0E" w:rsidRDefault="000C43D3" w:rsidP="00503E4D">
            <w:pPr>
              <w:pStyle w:val="Tabelatekst"/>
              <w:jc w:val="center"/>
              <w:rPr>
                <w:b/>
                <w:bCs/>
                <w:sz w:val="18"/>
                <w:szCs w:val="18"/>
              </w:rPr>
            </w:pPr>
          </w:p>
        </w:tc>
        <w:tc>
          <w:tcPr>
            <w:tcW w:w="758" w:type="dxa"/>
            <w:vAlign w:val="center"/>
          </w:tcPr>
          <w:p w14:paraId="79DD71C1"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3F61ECE1" w14:textId="77777777" w:rsidR="000C43D3" w:rsidRPr="00CC6C0E" w:rsidRDefault="000C43D3" w:rsidP="00503E4D">
            <w:pPr>
              <w:pStyle w:val="Tabelatekst"/>
              <w:jc w:val="center"/>
              <w:rPr>
                <w:b/>
                <w:bCs/>
                <w:sz w:val="18"/>
                <w:szCs w:val="18"/>
              </w:rPr>
            </w:pPr>
          </w:p>
        </w:tc>
        <w:tc>
          <w:tcPr>
            <w:tcW w:w="758" w:type="dxa"/>
            <w:vAlign w:val="center"/>
          </w:tcPr>
          <w:p w14:paraId="2AC93FA4" w14:textId="77777777" w:rsidR="000C43D3" w:rsidRPr="00CC6C0E" w:rsidRDefault="000C43D3" w:rsidP="00503E4D">
            <w:pPr>
              <w:pStyle w:val="Tabelatekst"/>
              <w:jc w:val="center"/>
              <w:rPr>
                <w:b/>
                <w:bCs/>
                <w:sz w:val="18"/>
                <w:szCs w:val="18"/>
              </w:rPr>
            </w:pPr>
          </w:p>
        </w:tc>
        <w:tc>
          <w:tcPr>
            <w:tcW w:w="758" w:type="dxa"/>
            <w:vAlign w:val="center"/>
          </w:tcPr>
          <w:p w14:paraId="059B507F"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3BE843C0" w14:textId="77777777" w:rsidTr="00503E4D">
        <w:tc>
          <w:tcPr>
            <w:tcW w:w="789" w:type="dxa"/>
            <w:vMerge/>
            <w:vAlign w:val="center"/>
          </w:tcPr>
          <w:p w14:paraId="6C4119C6" w14:textId="77777777" w:rsidR="000C43D3" w:rsidRPr="005976F7" w:rsidRDefault="000C43D3" w:rsidP="00D3515B">
            <w:pPr>
              <w:pStyle w:val="Tabelatekst"/>
              <w:jc w:val="center"/>
              <w:rPr>
                <w:sz w:val="18"/>
                <w:szCs w:val="18"/>
              </w:rPr>
            </w:pPr>
          </w:p>
        </w:tc>
        <w:tc>
          <w:tcPr>
            <w:tcW w:w="975" w:type="dxa"/>
          </w:tcPr>
          <w:p w14:paraId="1886B5E5" w14:textId="77777777" w:rsidR="000C43D3" w:rsidRPr="005976F7" w:rsidRDefault="000C43D3" w:rsidP="00D3515B">
            <w:pPr>
              <w:pStyle w:val="Tabelatekst"/>
              <w:rPr>
                <w:sz w:val="18"/>
                <w:szCs w:val="18"/>
              </w:rPr>
            </w:pPr>
            <w:r>
              <w:rPr>
                <w:sz w:val="18"/>
                <w:szCs w:val="18"/>
              </w:rPr>
              <w:t>2.</w:t>
            </w:r>
          </w:p>
        </w:tc>
        <w:tc>
          <w:tcPr>
            <w:tcW w:w="4706" w:type="dxa"/>
          </w:tcPr>
          <w:p w14:paraId="02FCDA80" w14:textId="77777777" w:rsidR="000C43D3" w:rsidRPr="005976F7" w:rsidRDefault="000C43D3" w:rsidP="00D3515B">
            <w:pPr>
              <w:pStyle w:val="Tabelatekst"/>
              <w:rPr>
                <w:sz w:val="18"/>
                <w:szCs w:val="18"/>
              </w:rPr>
            </w:pPr>
            <w:r>
              <w:rPr>
                <w:sz w:val="18"/>
                <w:szCs w:val="18"/>
              </w:rPr>
              <w:t>F</w:t>
            </w:r>
            <w:r w:rsidRPr="00F264BB">
              <w:rPr>
                <w:sz w:val="18"/>
                <w:szCs w:val="18"/>
              </w:rPr>
              <w:t>izyczn</w:t>
            </w:r>
            <w:r>
              <w:rPr>
                <w:sz w:val="18"/>
                <w:szCs w:val="18"/>
              </w:rPr>
              <w:t>a</w:t>
            </w:r>
            <w:r w:rsidRPr="00F264BB">
              <w:rPr>
                <w:sz w:val="18"/>
                <w:szCs w:val="18"/>
              </w:rPr>
              <w:t xml:space="preserve"> utrat</w:t>
            </w:r>
            <w:r>
              <w:rPr>
                <w:sz w:val="18"/>
                <w:szCs w:val="18"/>
              </w:rPr>
              <w:t>a</w:t>
            </w:r>
            <w:r w:rsidRPr="00F264BB">
              <w:rPr>
                <w:sz w:val="18"/>
                <w:szCs w:val="18"/>
              </w:rPr>
              <w:t xml:space="preserve"> siedlisk i kryjówek</w:t>
            </w:r>
            <w:r>
              <w:rPr>
                <w:sz w:val="18"/>
                <w:szCs w:val="18"/>
              </w:rPr>
              <w:t xml:space="preserve"> fauny wodnej</w:t>
            </w:r>
          </w:p>
        </w:tc>
        <w:tc>
          <w:tcPr>
            <w:tcW w:w="316" w:type="dxa"/>
          </w:tcPr>
          <w:p w14:paraId="39571ED7" w14:textId="77777777" w:rsidR="000C43D3" w:rsidRPr="005976F7" w:rsidRDefault="000C43D3" w:rsidP="00D3515B">
            <w:pPr>
              <w:pStyle w:val="Tabelatekst"/>
              <w:rPr>
                <w:sz w:val="18"/>
                <w:szCs w:val="18"/>
              </w:rPr>
            </w:pPr>
          </w:p>
        </w:tc>
        <w:tc>
          <w:tcPr>
            <w:tcW w:w="316" w:type="dxa"/>
          </w:tcPr>
          <w:p w14:paraId="5E46FCBE" w14:textId="77777777" w:rsidR="000C43D3" w:rsidRPr="005976F7" w:rsidRDefault="000C43D3" w:rsidP="00D3515B">
            <w:pPr>
              <w:pStyle w:val="Tabelatekst"/>
              <w:rPr>
                <w:sz w:val="18"/>
                <w:szCs w:val="18"/>
              </w:rPr>
            </w:pPr>
          </w:p>
        </w:tc>
        <w:tc>
          <w:tcPr>
            <w:tcW w:w="316" w:type="dxa"/>
            <w:shd w:val="clear" w:color="auto" w:fill="FF0000"/>
          </w:tcPr>
          <w:p w14:paraId="645ADF4F" w14:textId="77777777" w:rsidR="000C43D3" w:rsidRPr="005976F7" w:rsidRDefault="000C43D3" w:rsidP="00D3515B">
            <w:pPr>
              <w:pStyle w:val="Tabelatekst"/>
              <w:rPr>
                <w:sz w:val="18"/>
                <w:szCs w:val="18"/>
              </w:rPr>
            </w:pPr>
          </w:p>
        </w:tc>
        <w:tc>
          <w:tcPr>
            <w:tcW w:w="316" w:type="dxa"/>
          </w:tcPr>
          <w:p w14:paraId="0D35D52F" w14:textId="77777777" w:rsidR="000C43D3" w:rsidRPr="005976F7" w:rsidRDefault="000C43D3" w:rsidP="00D3515B">
            <w:pPr>
              <w:pStyle w:val="Tabelatekst"/>
              <w:rPr>
                <w:sz w:val="18"/>
                <w:szCs w:val="18"/>
              </w:rPr>
            </w:pPr>
          </w:p>
        </w:tc>
        <w:tc>
          <w:tcPr>
            <w:tcW w:w="316" w:type="dxa"/>
          </w:tcPr>
          <w:p w14:paraId="65402CBC" w14:textId="77777777" w:rsidR="000C43D3" w:rsidRPr="005976F7" w:rsidRDefault="000C43D3" w:rsidP="00D3515B">
            <w:pPr>
              <w:pStyle w:val="Tabelatekst"/>
              <w:rPr>
                <w:sz w:val="18"/>
                <w:szCs w:val="18"/>
              </w:rPr>
            </w:pPr>
          </w:p>
        </w:tc>
        <w:tc>
          <w:tcPr>
            <w:tcW w:w="316" w:type="dxa"/>
          </w:tcPr>
          <w:p w14:paraId="6A011F22" w14:textId="77777777" w:rsidR="000C43D3" w:rsidRPr="005976F7" w:rsidRDefault="000C43D3" w:rsidP="00D3515B">
            <w:pPr>
              <w:pStyle w:val="Tabelatekst"/>
              <w:rPr>
                <w:sz w:val="18"/>
                <w:szCs w:val="18"/>
              </w:rPr>
            </w:pPr>
          </w:p>
        </w:tc>
        <w:tc>
          <w:tcPr>
            <w:tcW w:w="758" w:type="dxa"/>
            <w:vAlign w:val="center"/>
          </w:tcPr>
          <w:p w14:paraId="48143856"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4AC2250A" w14:textId="77777777" w:rsidR="000C43D3" w:rsidRPr="00CC6C0E" w:rsidRDefault="000C43D3" w:rsidP="00503E4D">
            <w:pPr>
              <w:pStyle w:val="Tabelatekst"/>
              <w:jc w:val="center"/>
              <w:rPr>
                <w:b/>
                <w:bCs/>
                <w:sz w:val="18"/>
                <w:szCs w:val="18"/>
              </w:rPr>
            </w:pPr>
          </w:p>
        </w:tc>
        <w:tc>
          <w:tcPr>
            <w:tcW w:w="758" w:type="dxa"/>
            <w:vAlign w:val="center"/>
          </w:tcPr>
          <w:p w14:paraId="1513DCC2" w14:textId="77777777" w:rsidR="000C43D3" w:rsidRPr="00CC6C0E" w:rsidRDefault="000C43D3" w:rsidP="00503E4D">
            <w:pPr>
              <w:pStyle w:val="Tabelatekst"/>
              <w:jc w:val="center"/>
              <w:rPr>
                <w:b/>
                <w:bCs/>
                <w:sz w:val="18"/>
                <w:szCs w:val="18"/>
              </w:rPr>
            </w:pPr>
          </w:p>
        </w:tc>
        <w:tc>
          <w:tcPr>
            <w:tcW w:w="758" w:type="dxa"/>
            <w:vAlign w:val="center"/>
          </w:tcPr>
          <w:p w14:paraId="3608B613" w14:textId="77777777" w:rsidR="000C43D3" w:rsidRPr="00CC6C0E" w:rsidRDefault="000C43D3" w:rsidP="00503E4D">
            <w:pPr>
              <w:pStyle w:val="Tabelatekst"/>
              <w:jc w:val="center"/>
              <w:rPr>
                <w:b/>
                <w:bCs/>
                <w:sz w:val="18"/>
                <w:szCs w:val="18"/>
              </w:rPr>
            </w:pPr>
          </w:p>
        </w:tc>
        <w:tc>
          <w:tcPr>
            <w:tcW w:w="758" w:type="dxa"/>
            <w:vAlign w:val="center"/>
          </w:tcPr>
          <w:p w14:paraId="073DC834"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68362970" w14:textId="77777777" w:rsidR="000C43D3" w:rsidRPr="00CC6C0E" w:rsidRDefault="000C43D3" w:rsidP="00503E4D">
            <w:pPr>
              <w:pStyle w:val="Tabelatekst"/>
              <w:jc w:val="center"/>
              <w:rPr>
                <w:b/>
                <w:bCs/>
                <w:sz w:val="18"/>
                <w:szCs w:val="18"/>
              </w:rPr>
            </w:pPr>
          </w:p>
        </w:tc>
        <w:tc>
          <w:tcPr>
            <w:tcW w:w="758" w:type="dxa"/>
            <w:vAlign w:val="center"/>
          </w:tcPr>
          <w:p w14:paraId="00E09086"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42150832" w14:textId="77777777" w:rsidR="000C43D3" w:rsidRPr="00CC6C0E" w:rsidRDefault="000C43D3" w:rsidP="00503E4D">
            <w:pPr>
              <w:pStyle w:val="Tabelatekst"/>
              <w:jc w:val="center"/>
              <w:rPr>
                <w:b/>
                <w:bCs/>
                <w:sz w:val="18"/>
                <w:szCs w:val="18"/>
              </w:rPr>
            </w:pPr>
          </w:p>
        </w:tc>
      </w:tr>
      <w:tr w:rsidR="000C43D3" w:rsidRPr="005976F7" w14:paraId="3E0DC75C" w14:textId="77777777" w:rsidTr="00503E4D">
        <w:tc>
          <w:tcPr>
            <w:tcW w:w="789" w:type="dxa"/>
            <w:vMerge/>
            <w:vAlign w:val="center"/>
          </w:tcPr>
          <w:p w14:paraId="587BFD08" w14:textId="77777777" w:rsidR="000C43D3" w:rsidRPr="005976F7" w:rsidRDefault="000C43D3" w:rsidP="00D3515B">
            <w:pPr>
              <w:pStyle w:val="Tabelatekst"/>
              <w:jc w:val="center"/>
              <w:rPr>
                <w:sz w:val="18"/>
                <w:szCs w:val="18"/>
              </w:rPr>
            </w:pPr>
          </w:p>
        </w:tc>
        <w:tc>
          <w:tcPr>
            <w:tcW w:w="975" w:type="dxa"/>
          </w:tcPr>
          <w:p w14:paraId="27A70568" w14:textId="77777777" w:rsidR="000C43D3" w:rsidRPr="005976F7" w:rsidRDefault="000C43D3" w:rsidP="00D3515B">
            <w:pPr>
              <w:pStyle w:val="Tabelatekst"/>
              <w:rPr>
                <w:sz w:val="18"/>
                <w:szCs w:val="18"/>
              </w:rPr>
            </w:pPr>
            <w:r>
              <w:rPr>
                <w:sz w:val="18"/>
                <w:szCs w:val="18"/>
              </w:rPr>
              <w:t>3.</w:t>
            </w:r>
          </w:p>
        </w:tc>
        <w:tc>
          <w:tcPr>
            <w:tcW w:w="4706" w:type="dxa"/>
          </w:tcPr>
          <w:p w14:paraId="4D873707" w14:textId="77777777" w:rsidR="000C43D3" w:rsidRPr="005976F7" w:rsidRDefault="000C43D3" w:rsidP="00D3515B">
            <w:pPr>
              <w:pStyle w:val="Tabelatekst"/>
              <w:rPr>
                <w:sz w:val="18"/>
                <w:szCs w:val="18"/>
              </w:rPr>
            </w:pPr>
            <w:r>
              <w:rPr>
                <w:sz w:val="18"/>
                <w:szCs w:val="18"/>
              </w:rPr>
              <w:t xml:space="preserve">Ograniczenie zachodzących </w:t>
            </w:r>
            <w:r w:rsidRPr="00AE09D1">
              <w:rPr>
                <w:sz w:val="18"/>
                <w:szCs w:val="18"/>
              </w:rPr>
              <w:t>procesów hydromorfologicznych</w:t>
            </w:r>
          </w:p>
        </w:tc>
        <w:tc>
          <w:tcPr>
            <w:tcW w:w="316" w:type="dxa"/>
          </w:tcPr>
          <w:p w14:paraId="5756F5FC" w14:textId="77777777" w:rsidR="000C43D3" w:rsidRPr="005976F7" w:rsidRDefault="000C43D3" w:rsidP="00D3515B">
            <w:pPr>
              <w:pStyle w:val="Tabelatekst"/>
              <w:rPr>
                <w:sz w:val="18"/>
                <w:szCs w:val="18"/>
              </w:rPr>
            </w:pPr>
          </w:p>
        </w:tc>
        <w:tc>
          <w:tcPr>
            <w:tcW w:w="316" w:type="dxa"/>
          </w:tcPr>
          <w:p w14:paraId="3E27BAB6" w14:textId="77777777" w:rsidR="000C43D3" w:rsidRPr="005976F7" w:rsidRDefault="000C43D3" w:rsidP="00D3515B">
            <w:pPr>
              <w:pStyle w:val="Tabelatekst"/>
              <w:rPr>
                <w:sz w:val="18"/>
                <w:szCs w:val="18"/>
              </w:rPr>
            </w:pPr>
          </w:p>
        </w:tc>
        <w:tc>
          <w:tcPr>
            <w:tcW w:w="316" w:type="dxa"/>
            <w:shd w:val="clear" w:color="auto" w:fill="FF0000"/>
          </w:tcPr>
          <w:p w14:paraId="15329CC1" w14:textId="77777777" w:rsidR="000C43D3" w:rsidRPr="005976F7" w:rsidRDefault="000C43D3" w:rsidP="00D3515B">
            <w:pPr>
              <w:pStyle w:val="Tabelatekst"/>
              <w:rPr>
                <w:sz w:val="18"/>
                <w:szCs w:val="18"/>
              </w:rPr>
            </w:pPr>
          </w:p>
        </w:tc>
        <w:tc>
          <w:tcPr>
            <w:tcW w:w="316" w:type="dxa"/>
          </w:tcPr>
          <w:p w14:paraId="51B45A46" w14:textId="77777777" w:rsidR="000C43D3" w:rsidRPr="005976F7" w:rsidRDefault="000C43D3" w:rsidP="00D3515B">
            <w:pPr>
              <w:pStyle w:val="Tabelatekst"/>
              <w:rPr>
                <w:sz w:val="18"/>
                <w:szCs w:val="18"/>
              </w:rPr>
            </w:pPr>
          </w:p>
        </w:tc>
        <w:tc>
          <w:tcPr>
            <w:tcW w:w="316" w:type="dxa"/>
          </w:tcPr>
          <w:p w14:paraId="0EF8182F" w14:textId="77777777" w:rsidR="000C43D3" w:rsidRPr="005976F7" w:rsidRDefault="000C43D3" w:rsidP="00D3515B">
            <w:pPr>
              <w:pStyle w:val="Tabelatekst"/>
              <w:rPr>
                <w:sz w:val="18"/>
                <w:szCs w:val="18"/>
              </w:rPr>
            </w:pPr>
          </w:p>
        </w:tc>
        <w:tc>
          <w:tcPr>
            <w:tcW w:w="316" w:type="dxa"/>
          </w:tcPr>
          <w:p w14:paraId="5EC47400" w14:textId="77777777" w:rsidR="000C43D3" w:rsidRPr="005976F7" w:rsidRDefault="000C43D3" w:rsidP="00D3515B">
            <w:pPr>
              <w:pStyle w:val="Tabelatekst"/>
              <w:rPr>
                <w:sz w:val="18"/>
                <w:szCs w:val="18"/>
              </w:rPr>
            </w:pPr>
          </w:p>
        </w:tc>
        <w:tc>
          <w:tcPr>
            <w:tcW w:w="758" w:type="dxa"/>
            <w:vAlign w:val="center"/>
          </w:tcPr>
          <w:p w14:paraId="31A3154B"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5874AA4C" w14:textId="77777777" w:rsidR="000C43D3" w:rsidRPr="00CC6C0E" w:rsidRDefault="000C43D3" w:rsidP="00503E4D">
            <w:pPr>
              <w:pStyle w:val="Tabelatekst"/>
              <w:jc w:val="center"/>
              <w:rPr>
                <w:b/>
                <w:bCs/>
                <w:sz w:val="18"/>
                <w:szCs w:val="18"/>
              </w:rPr>
            </w:pPr>
          </w:p>
        </w:tc>
        <w:tc>
          <w:tcPr>
            <w:tcW w:w="758" w:type="dxa"/>
            <w:vAlign w:val="center"/>
          </w:tcPr>
          <w:p w14:paraId="0EB60D77" w14:textId="77777777" w:rsidR="000C43D3" w:rsidRPr="00CC6C0E" w:rsidRDefault="000C43D3" w:rsidP="00503E4D">
            <w:pPr>
              <w:pStyle w:val="Tabelatekst"/>
              <w:jc w:val="center"/>
              <w:rPr>
                <w:b/>
                <w:bCs/>
                <w:sz w:val="18"/>
                <w:szCs w:val="18"/>
              </w:rPr>
            </w:pPr>
          </w:p>
        </w:tc>
        <w:tc>
          <w:tcPr>
            <w:tcW w:w="758" w:type="dxa"/>
            <w:vAlign w:val="center"/>
          </w:tcPr>
          <w:p w14:paraId="792F3843" w14:textId="77777777" w:rsidR="000C43D3" w:rsidRPr="00CC6C0E" w:rsidRDefault="000C43D3" w:rsidP="00503E4D">
            <w:pPr>
              <w:pStyle w:val="Tabelatekst"/>
              <w:jc w:val="center"/>
              <w:rPr>
                <w:b/>
                <w:bCs/>
                <w:sz w:val="18"/>
                <w:szCs w:val="18"/>
              </w:rPr>
            </w:pPr>
          </w:p>
        </w:tc>
        <w:tc>
          <w:tcPr>
            <w:tcW w:w="758" w:type="dxa"/>
            <w:vAlign w:val="center"/>
          </w:tcPr>
          <w:p w14:paraId="238E5EB9"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27D4A6C4" w14:textId="77777777" w:rsidR="000C43D3" w:rsidRPr="00CC6C0E" w:rsidRDefault="000C43D3" w:rsidP="00503E4D">
            <w:pPr>
              <w:pStyle w:val="Tabelatekst"/>
              <w:jc w:val="center"/>
              <w:rPr>
                <w:b/>
                <w:bCs/>
                <w:sz w:val="18"/>
                <w:szCs w:val="18"/>
              </w:rPr>
            </w:pPr>
          </w:p>
        </w:tc>
        <w:tc>
          <w:tcPr>
            <w:tcW w:w="758" w:type="dxa"/>
            <w:vAlign w:val="center"/>
          </w:tcPr>
          <w:p w14:paraId="240E7297" w14:textId="77777777" w:rsidR="000C43D3" w:rsidRPr="00CC6C0E" w:rsidRDefault="000C43D3" w:rsidP="00503E4D">
            <w:pPr>
              <w:pStyle w:val="Tabelatekst"/>
              <w:jc w:val="center"/>
              <w:rPr>
                <w:b/>
                <w:bCs/>
                <w:sz w:val="18"/>
                <w:szCs w:val="18"/>
              </w:rPr>
            </w:pPr>
          </w:p>
        </w:tc>
        <w:tc>
          <w:tcPr>
            <w:tcW w:w="758" w:type="dxa"/>
            <w:vAlign w:val="center"/>
          </w:tcPr>
          <w:p w14:paraId="594EC5F9"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4967B4BB" w14:textId="77777777" w:rsidTr="00503E4D">
        <w:tc>
          <w:tcPr>
            <w:tcW w:w="789" w:type="dxa"/>
            <w:vMerge/>
            <w:vAlign w:val="center"/>
          </w:tcPr>
          <w:p w14:paraId="31A5EF76" w14:textId="77777777" w:rsidR="000C43D3" w:rsidRPr="005976F7" w:rsidRDefault="000C43D3" w:rsidP="00D3515B">
            <w:pPr>
              <w:pStyle w:val="Tabelatekst"/>
              <w:jc w:val="center"/>
              <w:rPr>
                <w:sz w:val="18"/>
                <w:szCs w:val="18"/>
              </w:rPr>
            </w:pPr>
          </w:p>
        </w:tc>
        <w:tc>
          <w:tcPr>
            <w:tcW w:w="13641" w:type="dxa"/>
            <w:gridSpan w:val="16"/>
            <w:vAlign w:val="center"/>
          </w:tcPr>
          <w:p w14:paraId="45E04FF1" w14:textId="77777777" w:rsidR="000C43D3" w:rsidRPr="00CC6C0E" w:rsidRDefault="000C43D3" w:rsidP="00503E4D">
            <w:pPr>
              <w:pStyle w:val="Tabelatekst"/>
              <w:jc w:val="center"/>
              <w:rPr>
                <w:b/>
                <w:bCs/>
                <w:sz w:val="18"/>
                <w:szCs w:val="18"/>
              </w:rPr>
            </w:pPr>
            <w:r w:rsidRPr="00CC6C0E">
              <w:rPr>
                <w:b/>
                <w:bCs/>
                <w:sz w:val="18"/>
                <w:szCs w:val="18"/>
              </w:rPr>
              <w:t>Wpływ na wody podziemne</w:t>
            </w:r>
          </w:p>
        </w:tc>
      </w:tr>
      <w:tr w:rsidR="000C43D3" w:rsidRPr="005976F7" w14:paraId="51B1D38E" w14:textId="77777777" w:rsidTr="00503E4D">
        <w:tc>
          <w:tcPr>
            <w:tcW w:w="789" w:type="dxa"/>
            <w:vMerge/>
            <w:vAlign w:val="center"/>
          </w:tcPr>
          <w:p w14:paraId="2A8D3E28" w14:textId="77777777" w:rsidR="000C43D3" w:rsidRPr="005976F7" w:rsidRDefault="000C43D3" w:rsidP="00D3515B">
            <w:pPr>
              <w:pStyle w:val="Tabelatekst"/>
              <w:jc w:val="center"/>
              <w:rPr>
                <w:sz w:val="18"/>
                <w:szCs w:val="18"/>
              </w:rPr>
            </w:pPr>
          </w:p>
        </w:tc>
        <w:tc>
          <w:tcPr>
            <w:tcW w:w="975" w:type="dxa"/>
          </w:tcPr>
          <w:p w14:paraId="07963E4E" w14:textId="77777777" w:rsidR="000C43D3" w:rsidRPr="005976F7" w:rsidRDefault="000C43D3" w:rsidP="00D3515B">
            <w:pPr>
              <w:pStyle w:val="Tabelatekst"/>
              <w:rPr>
                <w:sz w:val="18"/>
                <w:szCs w:val="18"/>
              </w:rPr>
            </w:pPr>
            <w:r>
              <w:rPr>
                <w:sz w:val="18"/>
                <w:szCs w:val="18"/>
              </w:rPr>
              <w:t>1.</w:t>
            </w:r>
          </w:p>
        </w:tc>
        <w:tc>
          <w:tcPr>
            <w:tcW w:w="4706" w:type="dxa"/>
          </w:tcPr>
          <w:p w14:paraId="29E0EB89" w14:textId="77777777" w:rsidR="000C43D3" w:rsidRPr="005976F7" w:rsidRDefault="000C43D3" w:rsidP="00D3515B">
            <w:pPr>
              <w:pStyle w:val="Tabelatekst"/>
              <w:rPr>
                <w:sz w:val="18"/>
                <w:szCs w:val="18"/>
              </w:rPr>
            </w:pPr>
            <w:r>
              <w:rPr>
                <w:sz w:val="18"/>
                <w:szCs w:val="18"/>
              </w:rPr>
              <w:t xml:space="preserve">Wpływ na stan chemiczny wód podziemnych- </w:t>
            </w:r>
            <w:r w:rsidRPr="00252104">
              <w:rPr>
                <w:sz w:val="18"/>
                <w:szCs w:val="18"/>
              </w:rPr>
              <w:t>możliwe zanieczyszczenia substancjami ropopochodnymi</w:t>
            </w:r>
            <w:r>
              <w:rPr>
                <w:sz w:val="18"/>
                <w:szCs w:val="18"/>
              </w:rPr>
              <w:t xml:space="preserve"> z wykorzystywanego sprzętu</w:t>
            </w:r>
          </w:p>
        </w:tc>
        <w:tc>
          <w:tcPr>
            <w:tcW w:w="316" w:type="dxa"/>
          </w:tcPr>
          <w:p w14:paraId="34B8BF43" w14:textId="77777777" w:rsidR="000C43D3" w:rsidRPr="005976F7" w:rsidRDefault="000C43D3" w:rsidP="00D3515B">
            <w:pPr>
              <w:pStyle w:val="Tabelatekst"/>
              <w:rPr>
                <w:sz w:val="18"/>
                <w:szCs w:val="18"/>
              </w:rPr>
            </w:pPr>
          </w:p>
        </w:tc>
        <w:tc>
          <w:tcPr>
            <w:tcW w:w="316" w:type="dxa"/>
          </w:tcPr>
          <w:p w14:paraId="2E8E34AC" w14:textId="77777777" w:rsidR="000C43D3" w:rsidRPr="005976F7" w:rsidRDefault="000C43D3" w:rsidP="00D3515B">
            <w:pPr>
              <w:pStyle w:val="Tabelatekst"/>
              <w:rPr>
                <w:sz w:val="18"/>
                <w:szCs w:val="18"/>
              </w:rPr>
            </w:pPr>
          </w:p>
        </w:tc>
        <w:tc>
          <w:tcPr>
            <w:tcW w:w="316" w:type="dxa"/>
            <w:shd w:val="clear" w:color="auto" w:fill="FF0000"/>
          </w:tcPr>
          <w:p w14:paraId="20878154" w14:textId="77777777" w:rsidR="000C43D3" w:rsidRPr="005976F7" w:rsidRDefault="000C43D3" w:rsidP="00D3515B">
            <w:pPr>
              <w:pStyle w:val="Tabelatekst"/>
              <w:rPr>
                <w:sz w:val="18"/>
                <w:szCs w:val="18"/>
              </w:rPr>
            </w:pPr>
          </w:p>
        </w:tc>
        <w:tc>
          <w:tcPr>
            <w:tcW w:w="316" w:type="dxa"/>
          </w:tcPr>
          <w:p w14:paraId="09793B00" w14:textId="77777777" w:rsidR="000C43D3" w:rsidRPr="005976F7" w:rsidRDefault="000C43D3" w:rsidP="00D3515B">
            <w:pPr>
              <w:pStyle w:val="Tabelatekst"/>
              <w:rPr>
                <w:sz w:val="18"/>
                <w:szCs w:val="18"/>
              </w:rPr>
            </w:pPr>
          </w:p>
        </w:tc>
        <w:tc>
          <w:tcPr>
            <w:tcW w:w="316" w:type="dxa"/>
          </w:tcPr>
          <w:p w14:paraId="0AD92D6B" w14:textId="77777777" w:rsidR="000C43D3" w:rsidRPr="005976F7" w:rsidRDefault="000C43D3" w:rsidP="00D3515B">
            <w:pPr>
              <w:pStyle w:val="Tabelatekst"/>
              <w:rPr>
                <w:sz w:val="18"/>
                <w:szCs w:val="18"/>
              </w:rPr>
            </w:pPr>
          </w:p>
        </w:tc>
        <w:tc>
          <w:tcPr>
            <w:tcW w:w="316" w:type="dxa"/>
          </w:tcPr>
          <w:p w14:paraId="48B0211C" w14:textId="77777777" w:rsidR="000C43D3" w:rsidRPr="005976F7" w:rsidRDefault="000C43D3" w:rsidP="00D3515B">
            <w:pPr>
              <w:pStyle w:val="Tabelatekst"/>
              <w:rPr>
                <w:sz w:val="18"/>
                <w:szCs w:val="18"/>
              </w:rPr>
            </w:pPr>
          </w:p>
        </w:tc>
        <w:tc>
          <w:tcPr>
            <w:tcW w:w="758" w:type="dxa"/>
            <w:vAlign w:val="center"/>
          </w:tcPr>
          <w:p w14:paraId="27F314B4" w14:textId="77777777" w:rsidR="000C43D3" w:rsidRPr="00CC6C0E" w:rsidRDefault="000C43D3" w:rsidP="00503E4D">
            <w:pPr>
              <w:pStyle w:val="Tabelatekst"/>
              <w:jc w:val="center"/>
              <w:rPr>
                <w:b/>
                <w:bCs/>
                <w:sz w:val="18"/>
                <w:szCs w:val="18"/>
              </w:rPr>
            </w:pPr>
          </w:p>
        </w:tc>
        <w:tc>
          <w:tcPr>
            <w:tcW w:w="758" w:type="dxa"/>
            <w:vAlign w:val="center"/>
          </w:tcPr>
          <w:p w14:paraId="336DF597"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1C735E2D" w14:textId="77777777" w:rsidR="000C43D3" w:rsidRPr="00CC6C0E" w:rsidRDefault="000C43D3" w:rsidP="00503E4D">
            <w:pPr>
              <w:pStyle w:val="Tabelatekst"/>
              <w:jc w:val="center"/>
              <w:rPr>
                <w:b/>
                <w:bCs/>
                <w:sz w:val="18"/>
                <w:szCs w:val="18"/>
              </w:rPr>
            </w:pPr>
          </w:p>
        </w:tc>
        <w:tc>
          <w:tcPr>
            <w:tcW w:w="758" w:type="dxa"/>
            <w:vAlign w:val="center"/>
          </w:tcPr>
          <w:p w14:paraId="10F0A04B" w14:textId="77777777" w:rsidR="000C43D3" w:rsidRPr="00CC6C0E" w:rsidRDefault="000C43D3" w:rsidP="00503E4D">
            <w:pPr>
              <w:pStyle w:val="Tabelatekst"/>
              <w:jc w:val="center"/>
              <w:rPr>
                <w:b/>
                <w:bCs/>
                <w:sz w:val="18"/>
                <w:szCs w:val="18"/>
              </w:rPr>
            </w:pPr>
          </w:p>
        </w:tc>
        <w:tc>
          <w:tcPr>
            <w:tcW w:w="758" w:type="dxa"/>
            <w:vAlign w:val="center"/>
          </w:tcPr>
          <w:p w14:paraId="7A421CB5"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55544630" w14:textId="77777777" w:rsidR="000C43D3" w:rsidRPr="00CC6C0E" w:rsidRDefault="000C43D3" w:rsidP="00503E4D">
            <w:pPr>
              <w:pStyle w:val="Tabelatekst"/>
              <w:jc w:val="center"/>
              <w:rPr>
                <w:b/>
                <w:bCs/>
                <w:sz w:val="18"/>
                <w:szCs w:val="18"/>
              </w:rPr>
            </w:pPr>
          </w:p>
        </w:tc>
        <w:tc>
          <w:tcPr>
            <w:tcW w:w="758" w:type="dxa"/>
            <w:vAlign w:val="center"/>
          </w:tcPr>
          <w:p w14:paraId="1D1571C9" w14:textId="77777777" w:rsidR="000C43D3" w:rsidRPr="00CC6C0E" w:rsidRDefault="000C43D3" w:rsidP="00503E4D">
            <w:pPr>
              <w:pStyle w:val="Tabelatekst"/>
              <w:jc w:val="center"/>
              <w:rPr>
                <w:b/>
                <w:bCs/>
                <w:sz w:val="18"/>
                <w:szCs w:val="18"/>
              </w:rPr>
            </w:pPr>
          </w:p>
        </w:tc>
        <w:tc>
          <w:tcPr>
            <w:tcW w:w="758" w:type="dxa"/>
            <w:vAlign w:val="center"/>
          </w:tcPr>
          <w:p w14:paraId="5ABAF765"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3C9D3D17" w14:textId="77777777" w:rsidTr="00503E4D">
        <w:tc>
          <w:tcPr>
            <w:tcW w:w="789" w:type="dxa"/>
            <w:vMerge/>
            <w:vAlign w:val="center"/>
          </w:tcPr>
          <w:p w14:paraId="2E0DBDB6" w14:textId="77777777" w:rsidR="000C43D3" w:rsidRPr="005976F7" w:rsidRDefault="000C43D3" w:rsidP="00D3515B">
            <w:pPr>
              <w:pStyle w:val="Tabelatekst"/>
              <w:jc w:val="center"/>
              <w:rPr>
                <w:sz w:val="18"/>
                <w:szCs w:val="18"/>
              </w:rPr>
            </w:pPr>
          </w:p>
        </w:tc>
        <w:tc>
          <w:tcPr>
            <w:tcW w:w="13641" w:type="dxa"/>
            <w:gridSpan w:val="16"/>
            <w:vAlign w:val="center"/>
          </w:tcPr>
          <w:p w14:paraId="6033C1C3" w14:textId="77777777" w:rsidR="000C43D3" w:rsidRPr="00CC6C0E" w:rsidRDefault="000C43D3" w:rsidP="00503E4D">
            <w:pPr>
              <w:pStyle w:val="Tabelatekst"/>
              <w:jc w:val="center"/>
              <w:rPr>
                <w:b/>
                <w:bCs/>
                <w:sz w:val="18"/>
                <w:szCs w:val="18"/>
              </w:rPr>
            </w:pPr>
            <w:r w:rsidRPr="00CC6C0E">
              <w:rPr>
                <w:b/>
                <w:bCs/>
                <w:sz w:val="18"/>
                <w:szCs w:val="18"/>
              </w:rPr>
              <w:t>Wpływ na powietrze</w:t>
            </w:r>
          </w:p>
        </w:tc>
      </w:tr>
      <w:tr w:rsidR="000C43D3" w:rsidRPr="005976F7" w14:paraId="6120D166" w14:textId="77777777" w:rsidTr="00503E4D">
        <w:tc>
          <w:tcPr>
            <w:tcW w:w="789" w:type="dxa"/>
            <w:vMerge/>
            <w:vAlign w:val="center"/>
          </w:tcPr>
          <w:p w14:paraId="773D80BB" w14:textId="77777777" w:rsidR="000C43D3" w:rsidRPr="005976F7" w:rsidRDefault="000C43D3" w:rsidP="00D3515B">
            <w:pPr>
              <w:pStyle w:val="Tabelatekst"/>
              <w:jc w:val="center"/>
              <w:rPr>
                <w:sz w:val="18"/>
                <w:szCs w:val="18"/>
              </w:rPr>
            </w:pPr>
          </w:p>
        </w:tc>
        <w:tc>
          <w:tcPr>
            <w:tcW w:w="975" w:type="dxa"/>
          </w:tcPr>
          <w:p w14:paraId="0D807CEC" w14:textId="77777777" w:rsidR="000C43D3" w:rsidRPr="005976F7" w:rsidRDefault="000C43D3" w:rsidP="00D3515B">
            <w:pPr>
              <w:pStyle w:val="Tabelatekst"/>
              <w:rPr>
                <w:sz w:val="18"/>
                <w:szCs w:val="18"/>
              </w:rPr>
            </w:pPr>
            <w:r w:rsidRPr="00762632">
              <w:rPr>
                <w:sz w:val="18"/>
                <w:szCs w:val="18"/>
              </w:rPr>
              <w:t>1.</w:t>
            </w:r>
          </w:p>
        </w:tc>
        <w:tc>
          <w:tcPr>
            <w:tcW w:w="4706" w:type="dxa"/>
          </w:tcPr>
          <w:p w14:paraId="15452E4C" w14:textId="77777777" w:rsidR="000C43D3" w:rsidRPr="005976F7" w:rsidRDefault="000C43D3" w:rsidP="00D3515B">
            <w:pPr>
              <w:pStyle w:val="Tabelatekst"/>
              <w:rPr>
                <w:sz w:val="18"/>
                <w:szCs w:val="18"/>
              </w:rPr>
            </w:pPr>
            <w:r w:rsidRPr="00762632">
              <w:rPr>
                <w:sz w:val="18"/>
                <w:szCs w:val="18"/>
              </w:rPr>
              <w:t>Emisja spalin z prac mechanicznych</w:t>
            </w:r>
          </w:p>
        </w:tc>
        <w:tc>
          <w:tcPr>
            <w:tcW w:w="316" w:type="dxa"/>
          </w:tcPr>
          <w:p w14:paraId="1A0DD4CE" w14:textId="77777777" w:rsidR="000C43D3" w:rsidRPr="005976F7" w:rsidRDefault="000C43D3" w:rsidP="00D3515B">
            <w:pPr>
              <w:pStyle w:val="Tabelatekst"/>
              <w:rPr>
                <w:sz w:val="18"/>
                <w:szCs w:val="18"/>
              </w:rPr>
            </w:pPr>
          </w:p>
        </w:tc>
        <w:tc>
          <w:tcPr>
            <w:tcW w:w="316" w:type="dxa"/>
          </w:tcPr>
          <w:p w14:paraId="1FA9A959" w14:textId="77777777" w:rsidR="000C43D3" w:rsidRPr="005976F7" w:rsidRDefault="000C43D3" w:rsidP="00D3515B">
            <w:pPr>
              <w:pStyle w:val="Tabelatekst"/>
              <w:rPr>
                <w:sz w:val="18"/>
                <w:szCs w:val="18"/>
              </w:rPr>
            </w:pPr>
          </w:p>
        </w:tc>
        <w:tc>
          <w:tcPr>
            <w:tcW w:w="316" w:type="dxa"/>
            <w:shd w:val="clear" w:color="auto" w:fill="FF0000"/>
          </w:tcPr>
          <w:p w14:paraId="4AD26BE3" w14:textId="77777777" w:rsidR="000C43D3" w:rsidRPr="005976F7" w:rsidRDefault="000C43D3" w:rsidP="00D3515B">
            <w:pPr>
              <w:pStyle w:val="Tabelatekst"/>
              <w:rPr>
                <w:sz w:val="18"/>
                <w:szCs w:val="18"/>
              </w:rPr>
            </w:pPr>
          </w:p>
        </w:tc>
        <w:tc>
          <w:tcPr>
            <w:tcW w:w="316" w:type="dxa"/>
          </w:tcPr>
          <w:p w14:paraId="0581B1EB" w14:textId="77777777" w:rsidR="000C43D3" w:rsidRPr="005976F7" w:rsidRDefault="000C43D3" w:rsidP="00D3515B">
            <w:pPr>
              <w:pStyle w:val="Tabelatekst"/>
              <w:rPr>
                <w:sz w:val="18"/>
                <w:szCs w:val="18"/>
              </w:rPr>
            </w:pPr>
          </w:p>
        </w:tc>
        <w:tc>
          <w:tcPr>
            <w:tcW w:w="316" w:type="dxa"/>
          </w:tcPr>
          <w:p w14:paraId="5B933EAA" w14:textId="77777777" w:rsidR="000C43D3" w:rsidRPr="005976F7" w:rsidRDefault="000C43D3" w:rsidP="00D3515B">
            <w:pPr>
              <w:pStyle w:val="Tabelatekst"/>
              <w:rPr>
                <w:sz w:val="18"/>
                <w:szCs w:val="18"/>
              </w:rPr>
            </w:pPr>
          </w:p>
        </w:tc>
        <w:tc>
          <w:tcPr>
            <w:tcW w:w="316" w:type="dxa"/>
          </w:tcPr>
          <w:p w14:paraId="3AD7E5BC" w14:textId="77777777" w:rsidR="000C43D3" w:rsidRPr="005976F7" w:rsidRDefault="000C43D3" w:rsidP="00D3515B">
            <w:pPr>
              <w:pStyle w:val="Tabelatekst"/>
              <w:rPr>
                <w:sz w:val="18"/>
                <w:szCs w:val="18"/>
              </w:rPr>
            </w:pPr>
          </w:p>
        </w:tc>
        <w:tc>
          <w:tcPr>
            <w:tcW w:w="758" w:type="dxa"/>
            <w:vAlign w:val="center"/>
          </w:tcPr>
          <w:p w14:paraId="07953F4F"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03AA5D4B" w14:textId="77777777" w:rsidR="000C43D3" w:rsidRPr="00CC6C0E" w:rsidRDefault="000C43D3" w:rsidP="00503E4D">
            <w:pPr>
              <w:pStyle w:val="Tabelatekst"/>
              <w:jc w:val="center"/>
              <w:rPr>
                <w:b/>
                <w:bCs/>
                <w:sz w:val="18"/>
                <w:szCs w:val="18"/>
              </w:rPr>
            </w:pPr>
          </w:p>
        </w:tc>
        <w:tc>
          <w:tcPr>
            <w:tcW w:w="758" w:type="dxa"/>
            <w:vAlign w:val="center"/>
          </w:tcPr>
          <w:p w14:paraId="39C9C470" w14:textId="77777777" w:rsidR="000C43D3" w:rsidRPr="00CC6C0E" w:rsidRDefault="000C43D3" w:rsidP="00503E4D">
            <w:pPr>
              <w:pStyle w:val="Tabelatekst"/>
              <w:jc w:val="center"/>
              <w:rPr>
                <w:b/>
                <w:bCs/>
                <w:sz w:val="18"/>
                <w:szCs w:val="18"/>
              </w:rPr>
            </w:pPr>
          </w:p>
        </w:tc>
        <w:tc>
          <w:tcPr>
            <w:tcW w:w="758" w:type="dxa"/>
            <w:vAlign w:val="center"/>
          </w:tcPr>
          <w:p w14:paraId="0C81CD64"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6AB11A7E" w14:textId="77777777" w:rsidR="000C43D3" w:rsidRPr="00CC6C0E" w:rsidRDefault="000C43D3" w:rsidP="00503E4D">
            <w:pPr>
              <w:pStyle w:val="Tabelatekst"/>
              <w:jc w:val="center"/>
              <w:rPr>
                <w:b/>
                <w:bCs/>
                <w:sz w:val="18"/>
                <w:szCs w:val="18"/>
              </w:rPr>
            </w:pPr>
          </w:p>
        </w:tc>
        <w:tc>
          <w:tcPr>
            <w:tcW w:w="758" w:type="dxa"/>
            <w:vAlign w:val="center"/>
          </w:tcPr>
          <w:p w14:paraId="27523136" w14:textId="77777777" w:rsidR="000C43D3" w:rsidRPr="00CC6C0E" w:rsidRDefault="000C43D3" w:rsidP="00503E4D">
            <w:pPr>
              <w:pStyle w:val="Tabelatekst"/>
              <w:jc w:val="center"/>
              <w:rPr>
                <w:b/>
                <w:bCs/>
                <w:sz w:val="18"/>
                <w:szCs w:val="18"/>
              </w:rPr>
            </w:pPr>
          </w:p>
        </w:tc>
        <w:tc>
          <w:tcPr>
            <w:tcW w:w="758" w:type="dxa"/>
            <w:vAlign w:val="center"/>
          </w:tcPr>
          <w:p w14:paraId="1736AB81" w14:textId="77777777" w:rsidR="000C43D3" w:rsidRPr="00CC6C0E" w:rsidRDefault="000C43D3" w:rsidP="00503E4D">
            <w:pPr>
              <w:pStyle w:val="Tabelatekst"/>
              <w:jc w:val="center"/>
              <w:rPr>
                <w:b/>
                <w:bCs/>
                <w:sz w:val="18"/>
                <w:szCs w:val="18"/>
              </w:rPr>
            </w:pPr>
          </w:p>
        </w:tc>
        <w:tc>
          <w:tcPr>
            <w:tcW w:w="758" w:type="dxa"/>
            <w:vAlign w:val="center"/>
          </w:tcPr>
          <w:p w14:paraId="275E20E6"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1EA0CFBA" w14:textId="77777777" w:rsidTr="00503E4D">
        <w:tc>
          <w:tcPr>
            <w:tcW w:w="789" w:type="dxa"/>
            <w:vMerge/>
            <w:vAlign w:val="center"/>
          </w:tcPr>
          <w:p w14:paraId="430E1896" w14:textId="77777777" w:rsidR="000C43D3" w:rsidRPr="005976F7" w:rsidRDefault="000C43D3" w:rsidP="00D3515B">
            <w:pPr>
              <w:pStyle w:val="Tabelatekst"/>
              <w:jc w:val="center"/>
              <w:rPr>
                <w:sz w:val="18"/>
                <w:szCs w:val="18"/>
              </w:rPr>
            </w:pPr>
          </w:p>
        </w:tc>
        <w:tc>
          <w:tcPr>
            <w:tcW w:w="975" w:type="dxa"/>
          </w:tcPr>
          <w:p w14:paraId="0ED206DD" w14:textId="77777777" w:rsidR="000C43D3" w:rsidRPr="005976F7" w:rsidRDefault="000C43D3" w:rsidP="00D3515B">
            <w:pPr>
              <w:pStyle w:val="Tabelatekst"/>
              <w:rPr>
                <w:sz w:val="18"/>
                <w:szCs w:val="18"/>
              </w:rPr>
            </w:pPr>
            <w:r w:rsidRPr="00762632">
              <w:rPr>
                <w:sz w:val="18"/>
                <w:szCs w:val="18"/>
              </w:rPr>
              <w:t>2.</w:t>
            </w:r>
          </w:p>
        </w:tc>
        <w:tc>
          <w:tcPr>
            <w:tcW w:w="4706" w:type="dxa"/>
          </w:tcPr>
          <w:p w14:paraId="2A5E13FE" w14:textId="77777777" w:rsidR="000C43D3" w:rsidRPr="005976F7" w:rsidRDefault="000C43D3" w:rsidP="00D3515B">
            <w:pPr>
              <w:pStyle w:val="Tabelatekst"/>
              <w:rPr>
                <w:sz w:val="18"/>
                <w:szCs w:val="18"/>
              </w:rPr>
            </w:pPr>
            <w:r w:rsidRPr="00762632">
              <w:rPr>
                <w:sz w:val="18"/>
                <w:szCs w:val="18"/>
              </w:rPr>
              <w:t>Emisja pyłu z powierzchni gruntu</w:t>
            </w:r>
            <w:r w:rsidRPr="00870BAA">
              <w:rPr>
                <w:rFonts w:eastAsia="Cambria" w:cs="Calibri"/>
                <w:sz w:val="18"/>
                <w:szCs w:val="18"/>
                <w:lang w:eastAsia="zh-CN" w:bidi="hi-IN"/>
              </w:rPr>
              <w:t xml:space="preserve"> </w:t>
            </w:r>
            <w:r w:rsidRPr="00870BAA">
              <w:rPr>
                <w:sz w:val="18"/>
                <w:szCs w:val="18"/>
              </w:rPr>
              <w:t>z poruszania się maszyn i pojazdów</w:t>
            </w:r>
          </w:p>
        </w:tc>
        <w:tc>
          <w:tcPr>
            <w:tcW w:w="316" w:type="dxa"/>
          </w:tcPr>
          <w:p w14:paraId="7631CA97" w14:textId="77777777" w:rsidR="000C43D3" w:rsidRPr="005976F7" w:rsidRDefault="000C43D3" w:rsidP="00D3515B">
            <w:pPr>
              <w:pStyle w:val="Tabelatekst"/>
              <w:rPr>
                <w:sz w:val="18"/>
                <w:szCs w:val="18"/>
              </w:rPr>
            </w:pPr>
          </w:p>
        </w:tc>
        <w:tc>
          <w:tcPr>
            <w:tcW w:w="316" w:type="dxa"/>
          </w:tcPr>
          <w:p w14:paraId="6F360275" w14:textId="77777777" w:rsidR="000C43D3" w:rsidRPr="005976F7" w:rsidRDefault="000C43D3" w:rsidP="00D3515B">
            <w:pPr>
              <w:pStyle w:val="Tabelatekst"/>
              <w:rPr>
                <w:sz w:val="18"/>
                <w:szCs w:val="18"/>
              </w:rPr>
            </w:pPr>
          </w:p>
        </w:tc>
        <w:tc>
          <w:tcPr>
            <w:tcW w:w="316" w:type="dxa"/>
            <w:shd w:val="clear" w:color="auto" w:fill="FF0000"/>
          </w:tcPr>
          <w:p w14:paraId="0609293C" w14:textId="77777777" w:rsidR="000C43D3" w:rsidRPr="005976F7" w:rsidRDefault="000C43D3" w:rsidP="00D3515B">
            <w:pPr>
              <w:pStyle w:val="Tabelatekst"/>
              <w:rPr>
                <w:sz w:val="18"/>
                <w:szCs w:val="18"/>
              </w:rPr>
            </w:pPr>
          </w:p>
        </w:tc>
        <w:tc>
          <w:tcPr>
            <w:tcW w:w="316" w:type="dxa"/>
          </w:tcPr>
          <w:p w14:paraId="287F9779" w14:textId="77777777" w:rsidR="000C43D3" w:rsidRPr="005976F7" w:rsidRDefault="000C43D3" w:rsidP="00D3515B">
            <w:pPr>
              <w:pStyle w:val="Tabelatekst"/>
              <w:rPr>
                <w:sz w:val="18"/>
                <w:szCs w:val="18"/>
              </w:rPr>
            </w:pPr>
          </w:p>
        </w:tc>
        <w:tc>
          <w:tcPr>
            <w:tcW w:w="316" w:type="dxa"/>
          </w:tcPr>
          <w:p w14:paraId="41E2CB08" w14:textId="77777777" w:rsidR="000C43D3" w:rsidRPr="005976F7" w:rsidRDefault="000C43D3" w:rsidP="00D3515B">
            <w:pPr>
              <w:pStyle w:val="Tabelatekst"/>
              <w:rPr>
                <w:sz w:val="18"/>
                <w:szCs w:val="18"/>
              </w:rPr>
            </w:pPr>
          </w:p>
        </w:tc>
        <w:tc>
          <w:tcPr>
            <w:tcW w:w="316" w:type="dxa"/>
          </w:tcPr>
          <w:p w14:paraId="3493D616" w14:textId="77777777" w:rsidR="000C43D3" w:rsidRPr="005976F7" w:rsidRDefault="000C43D3" w:rsidP="00D3515B">
            <w:pPr>
              <w:pStyle w:val="Tabelatekst"/>
              <w:rPr>
                <w:sz w:val="18"/>
                <w:szCs w:val="18"/>
              </w:rPr>
            </w:pPr>
          </w:p>
        </w:tc>
        <w:tc>
          <w:tcPr>
            <w:tcW w:w="758" w:type="dxa"/>
            <w:vAlign w:val="center"/>
          </w:tcPr>
          <w:p w14:paraId="2688DE37"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6BC19DBF" w14:textId="77777777" w:rsidR="000C43D3" w:rsidRPr="00CC6C0E" w:rsidRDefault="000C43D3" w:rsidP="00503E4D">
            <w:pPr>
              <w:pStyle w:val="Tabelatekst"/>
              <w:jc w:val="center"/>
              <w:rPr>
                <w:b/>
                <w:bCs/>
                <w:sz w:val="18"/>
                <w:szCs w:val="18"/>
              </w:rPr>
            </w:pPr>
          </w:p>
        </w:tc>
        <w:tc>
          <w:tcPr>
            <w:tcW w:w="758" w:type="dxa"/>
            <w:vAlign w:val="center"/>
          </w:tcPr>
          <w:p w14:paraId="7DCDAA4F" w14:textId="77777777" w:rsidR="000C43D3" w:rsidRPr="00CC6C0E" w:rsidRDefault="000C43D3" w:rsidP="00503E4D">
            <w:pPr>
              <w:pStyle w:val="Tabelatekst"/>
              <w:jc w:val="center"/>
              <w:rPr>
                <w:b/>
                <w:bCs/>
                <w:sz w:val="18"/>
                <w:szCs w:val="18"/>
              </w:rPr>
            </w:pPr>
          </w:p>
        </w:tc>
        <w:tc>
          <w:tcPr>
            <w:tcW w:w="758" w:type="dxa"/>
            <w:vAlign w:val="center"/>
          </w:tcPr>
          <w:p w14:paraId="560B97B4"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15C7A9BD" w14:textId="77777777" w:rsidR="000C43D3" w:rsidRPr="00CC6C0E" w:rsidRDefault="000C43D3" w:rsidP="00503E4D">
            <w:pPr>
              <w:pStyle w:val="Tabelatekst"/>
              <w:jc w:val="center"/>
              <w:rPr>
                <w:b/>
                <w:bCs/>
                <w:sz w:val="18"/>
                <w:szCs w:val="18"/>
              </w:rPr>
            </w:pPr>
          </w:p>
        </w:tc>
        <w:tc>
          <w:tcPr>
            <w:tcW w:w="758" w:type="dxa"/>
            <w:vAlign w:val="center"/>
          </w:tcPr>
          <w:p w14:paraId="27C766DE" w14:textId="77777777" w:rsidR="000C43D3" w:rsidRPr="00CC6C0E" w:rsidRDefault="000C43D3" w:rsidP="00503E4D">
            <w:pPr>
              <w:pStyle w:val="Tabelatekst"/>
              <w:jc w:val="center"/>
              <w:rPr>
                <w:b/>
                <w:bCs/>
                <w:sz w:val="18"/>
                <w:szCs w:val="18"/>
              </w:rPr>
            </w:pPr>
          </w:p>
        </w:tc>
        <w:tc>
          <w:tcPr>
            <w:tcW w:w="758" w:type="dxa"/>
            <w:vAlign w:val="center"/>
          </w:tcPr>
          <w:p w14:paraId="27C216C3" w14:textId="77777777" w:rsidR="000C43D3" w:rsidRPr="00CC6C0E" w:rsidRDefault="000C43D3" w:rsidP="00503E4D">
            <w:pPr>
              <w:pStyle w:val="Tabelatekst"/>
              <w:jc w:val="center"/>
              <w:rPr>
                <w:b/>
                <w:bCs/>
                <w:sz w:val="18"/>
                <w:szCs w:val="18"/>
              </w:rPr>
            </w:pPr>
          </w:p>
        </w:tc>
        <w:tc>
          <w:tcPr>
            <w:tcW w:w="758" w:type="dxa"/>
            <w:vAlign w:val="center"/>
          </w:tcPr>
          <w:p w14:paraId="5BEFEE96"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6E4AC0AB" w14:textId="77777777" w:rsidTr="00503E4D">
        <w:tc>
          <w:tcPr>
            <w:tcW w:w="789" w:type="dxa"/>
            <w:vMerge/>
            <w:vAlign w:val="center"/>
          </w:tcPr>
          <w:p w14:paraId="1A4DE73E" w14:textId="77777777" w:rsidR="000C43D3" w:rsidRPr="005976F7" w:rsidRDefault="000C43D3" w:rsidP="00D3515B">
            <w:pPr>
              <w:pStyle w:val="Tabelatekst"/>
              <w:jc w:val="center"/>
              <w:rPr>
                <w:sz w:val="18"/>
                <w:szCs w:val="18"/>
              </w:rPr>
            </w:pPr>
          </w:p>
        </w:tc>
        <w:tc>
          <w:tcPr>
            <w:tcW w:w="975" w:type="dxa"/>
          </w:tcPr>
          <w:p w14:paraId="39ACF2BE" w14:textId="77777777" w:rsidR="000C43D3" w:rsidRPr="005976F7" w:rsidRDefault="000C43D3" w:rsidP="00D3515B">
            <w:pPr>
              <w:pStyle w:val="Tabelatekst"/>
              <w:rPr>
                <w:sz w:val="18"/>
                <w:szCs w:val="18"/>
              </w:rPr>
            </w:pPr>
            <w:r w:rsidRPr="00762632">
              <w:rPr>
                <w:sz w:val="18"/>
                <w:szCs w:val="18"/>
              </w:rPr>
              <w:t>3.</w:t>
            </w:r>
          </w:p>
        </w:tc>
        <w:tc>
          <w:tcPr>
            <w:tcW w:w="4706" w:type="dxa"/>
          </w:tcPr>
          <w:p w14:paraId="3AE925DC" w14:textId="77777777" w:rsidR="000C43D3" w:rsidRPr="005976F7" w:rsidRDefault="000C43D3" w:rsidP="00D3515B">
            <w:pPr>
              <w:pStyle w:val="Tabelatekst"/>
              <w:rPr>
                <w:sz w:val="18"/>
                <w:szCs w:val="18"/>
              </w:rPr>
            </w:pPr>
            <w:r w:rsidRPr="00762632">
              <w:rPr>
                <w:sz w:val="18"/>
                <w:szCs w:val="18"/>
              </w:rPr>
              <w:t>Emisja z transportu materiałów</w:t>
            </w:r>
          </w:p>
        </w:tc>
        <w:tc>
          <w:tcPr>
            <w:tcW w:w="316" w:type="dxa"/>
          </w:tcPr>
          <w:p w14:paraId="1D5E43AA" w14:textId="77777777" w:rsidR="000C43D3" w:rsidRPr="005976F7" w:rsidRDefault="000C43D3" w:rsidP="00D3515B">
            <w:pPr>
              <w:pStyle w:val="Tabelatekst"/>
              <w:rPr>
                <w:sz w:val="18"/>
                <w:szCs w:val="18"/>
              </w:rPr>
            </w:pPr>
          </w:p>
        </w:tc>
        <w:tc>
          <w:tcPr>
            <w:tcW w:w="316" w:type="dxa"/>
          </w:tcPr>
          <w:p w14:paraId="445682F6" w14:textId="77777777" w:rsidR="000C43D3" w:rsidRPr="005976F7" w:rsidRDefault="000C43D3" w:rsidP="00D3515B">
            <w:pPr>
              <w:pStyle w:val="Tabelatekst"/>
              <w:rPr>
                <w:sz w:val="18"/>
                <w:szCs w:val="18"/>
              </w:rPr>
            </w:pPr>
          </w:p>
        </w:tc>
        <w:tc>
          <w:tcPr>
            <w:tcW w:w="316" w:type="dxa"/>
            <w:shd w:val="clear" w:color="auto" w:fill="FF0000"/>
          </w:tcPr>
          <w:p w14:paraId="45EAE5AB" w14:textId="77777777" w:rsidR="000C43D3" w:rsidRPr="005976F7" w:rsidRDefault="000C43D3" w:rsidP="00D3515B">
            <w:pPr>
              <w:pStyle w:val="Tabelatekst"/>
              <w:rPr>
                <w:sz w:val="18"/>
                <w:szCs w:val="18"/>
              </w:rPr>
            </w:pPr>
          </w:p>
        </w:tc>
        <w:tc>
          <w:tcPr>
            <w:tcW w:w="316" w:type="dxa"/>
          </w:tcPr>
          <w:p w14:paraId="5F79A3D7" w14:textId="77777777" w:rsidR="000C43D3" w:rsidRPr="005976F7" w:rsidRDefault="000C43D3" w:rsidP="00D3515B">
            <w:pPr>
              <w:pStyle w:val="Tabelatekst"/>
              <w:rPr>
                <w:sz w:val="18"/>
                <w:szCs w:val="18"/>
              </w:rPr>
            </w:pPr>
          </w:p>
        </w:tc>
        <w:tc>
          <w:tcPr>
            <w:tcW w:w="316" w:type="dxa"/>
          </w:tcPr>
          <w:p w14:paraId="588F5D53" w14:textId="77777777" w:rsidR="000C43D3" w:rsidRPr="005976F7" w:rsidRDefault="000C43D3" w:rsidP="00D3515B">
            <w:pPr>
              <w:pStyle w:val="Tabelatekst"/>
              <w:rPr>
                <w:sz w:val="18"/>
                <w:szCs w:val="18"/>
              </w:rPr>
            </w:pPr>
          </w:p>
        </w:tc>
        <w:tc>
          <w:tcPr>
            <w:tcW w:w="316" w:type="dxa"/>
          </w:tcPr>
          <w:p w14:paraId="0EFC1A6A" w14:textId="77777777" w:rsidR="000C43D3" w:rsidRPr="005976F7" w:rsidRDefault="000C43D3" w:rsidP="00D3515B">
            <w:pPr>
              <w:pStyle w:val="Tabelatekst"/>
              <w:rPr>
                <w:sz w:val="18"/>
                <w:szCs w:val="18"/>
              </w:rPr>
            </w:pPr>
          </w:p>
        </w:tc>
        <w:tc>
          <w:tcPr>
            <w:tcW w:w="758" w:type="dxa"/>
            <w:vAlign w:val="center"/>
          </w:tcPr>
          <w:p w14:paraId="788DFF24"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7A81EF7A" w14:textId="77777777" w:rsidR="000C43D3" w:rsidRPr="00CC6C0E" w:rsidRDefault="000C43D3" w:rsidP="00503E4D">
            <w:pPr>
              <w:pStyle w:val="Tabelatekst"/>
              <w:jc w:val="center"/>
              <w:rPr>
                <w:b/>
                <w:bCs/>
                <w:sz w:val="18"/>
                <w:szCs w:val="18"/>
              </w:rPr>
            </w:pPr>
          </w:p>
        </w:tc>
        <w:tc>
          <w:tcPr>
            <w:tcW w:w="758" w:type="dxa"/>
            <w:vAlign w:val="center"/>
          </w:tcPr>
          <w:p w14:paraId="65CD0EA2" w14:textId="77777777" w:rsidR="000C43D3" w:rsidRPr="00CC6C0E" w:rsidRDefault="000C43D3" w:rsidP="00503E4D">
            <w:pPr>
              <w:pStyle w:val="Tabelatekst"/>
              <w:jc w:val="center"/>
              <w:rPr>
                <w:b/>
                <w:bCs/>
                <w:sz w:val="18"/>
                <w:szCs w:val="18"/>
              </w:rPr>
            </w:pPr>
          </w:p>
        </w:tc>
        <w:tc>
          <w:tcPr>
            <w:tcW w:w="758" w:type="dxa"/>
            <w:vAlign w:val="center"/>
          </w:tcPr>
          <w:p w14:paraId="06B74BAD"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40DED1C3" w14:textId="77777777" w:rsidR="000C43D3" w:rsidRPr="00CC6C0E" w:rsidRDefault="000C43D3" w:rsidP="00503E4D">
            <w:pPr>
              <w:pStyle w:val="Tabelatekst"/>
              <w:jc w:val="center"/>
              <w:rPr>
                <w:b/>
                <w:bCs/>
                <w:sz w:val="18"/>
                <w:szCs w:val="18"/>
              </w:rPr>
            </w:pPr>
          </w:p>
        </w:tc>
        <w:tc>
          <w:tcPr>
            <w:tcW w:w="758" w:type="dxa"/>
            <w:vAlign w:val="center"/>
          </w:tcPr>
          <w:p w14:paraId="3F21FC3C" w14:textId="77777777" w:rsidR="000C43D3" w:rsidRPr="00CC6C0E" w:rsidRDefault="000C43D3" w:rsidP="00503E4D">
            <w:pPr>
              <w:pStyle w:val="Tabelatekst"/>
              <w:jc w:val="center"/>
              <w:rPr>
                <w:b/>
                <w:bCs/>
                <w:sz w:val="18"/>
                <w:szCs w:val="18"/>
              </w:rPr>
            </w:pPr>
          </w:p>
        </w:tc>
        <w:tc>
          <w:tcPr>
            <w:tcW w:w="758" w:type="dxa"/>
            <w:vAlign w:val="center"/>
          </w:tcPr>
          <w:p w14:paraId="15D64DD6" w14:textId="77777777" w:rsidR="000C43D3" w:rsidRPr="00CC6C0E" w:rsidRDefault="000C43D3" w:rsidP="00503E4D">
            <w:pPr>
              <w:pStyle w:val="Tabelatekst"/>
              <w:jc w:val="center"/>
              <w:rPr>
                <w:b/>
                <w:bCs/>
                <w:sz w:val="18"/>
                <w:szCs w:val="18"/>
              </w:rPr>
            </w:pPr>
          </w:p>
        </w:tc>
        <w:tc>
          <w:tcPr>
            <w:tcW w:w="758" w:type="dxa"/>
            <w:vAlign w:val="center"/>
          </w:tcPr>
          <w:p w14:paraId="5974BB85"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7931787C" w14:textId="77777777" w:rsidTr="00503E4D">
        <w:tc>
          <w:tcPr>
            <w:tcW w:w="789" w:type="dxa"/>
            <w:vMerge/>
            <w:vAlign w:val="center"/>
          </w:tcPr>
          <w:p w14:paraId="44CE5AC7" w14:textId="77777777" w:rsidR="000C43D3" w:rsidRPr="005976F7" w:rsidRDefault="000C43D3" w:rsidP="00D3515B">
            <w:pPr>
              <w:pStyle w:val="Tabelatekst"/>
              <w:jc w:val="center"/>
              <w:rPr>
                <w:sz w:val="18"/>
                <w:szCs w:val="18"/>
              </w:rPr>
            </w:pPr>
          </w:p>
        </w:tc>
        <w:tc>
          <w:tcPr>
            <w:tcW w:w="975" w:type="dxa"/>
          </w:tcPr>
          <w:p w14:paraId="3B7D6B78" w14:textId="77777777" w:rsidR="000C43D3" w:rsidRPr="005976F7" w:rsidRDefault="000C43D3" w:rsidP="00D3515B">
            <w:pPr>
              <w:pStyle w:val="Tabelatekst"/>
              <w:rPr>
                <w:sz w:val="18"/>
                <w:szCs w:val="18"/>
              </w:rPr>
            </w:pPr>
            <w:r w:rsidRPr="00762632">
              <w:rPr>
                <w:sz w:val="18"/>
                <w:szCs w:val="18"/>
              </w:rPr>
              <w:t>4.</w:t>
            </w:r>
          </w:p>
        </w:tc>
        <w:tc>
          <w:tcPr>
            <w:tcW w:w="4706" w:type="dxa"/>
          </w:tcPr>
          <w:p w14:paraId="5590B901" w14:textId="77777777" w:rsidR="000C43D3" w:rsidRPr="005976F7" w:rsidRDefault="000C43D3" w:rsidP="00D3515B">
            <w:pPr>
              <w:pStyle w:val="Tabelatekst"/>
              <w:rPr>
                <w:sz w:val="18"/>
                <w:szCs w:val="18"/>
              </w:rPr>
            </w:pPr>
            <w:r w:rsidRPr="00762632">
              <w:rPr>
                <w:sz w:val="18"/>
                <w:szCs w:val="18"/>
              </w:rPr>
              <w:t>Emisja z zagospodarowania odpadów</w:t>
            </w:r>
          </w:p>
        </w:tc>
        <w:tc>
          <w:tcPr>
            <w:tcW w:w="316" w:type="dxa"/>
          </w:tcPr>
          <w:p w14:paraId="2C16301C" w14:textId="77777777" w:rsidR="000C43D3" w:rsidRPr="005976F7" w:rsidRDefault="000C43D3" w:rsidP="00D3515B">
            <w:pPr>
              <w:pStyle w:val="Tabelatekst"/>
              <w:rPr>
                <w:sz w:val="18"/>
                <w:szCs w:val="18"/>
              </w:rPr>
            </w:pPr>
          </w:p>
        </w:tc>
        <w:tc>
          <w:tcPr>
            <w:tcW w:w="316" w:type="dxa"/>
          </w:tcPr>
          <w:p w14:paraId="6A40665B" w14:textId="77777777" w:rsidR="000C43D3" w:rsidRPr="005976F7" w:rsidRDefault="000C43D3" w:rsidP="00D3515B">
            <w:pPr>
              <w:pStyle w:val="Tabelatekst"/>
              <w:rPr>
                <w:sz w:val="18"/>
                <w:szCs w:val="18"/>
              </w:rPr>
            </w:pPr>
          </w:p>
        </w:tc>
        <w:tc>
          <w:tcPr>
            <w:tcW w:w="316" w:type="dxa"/>
            <w:shd w:val="clear" w:color="auto" w:fill="FF0000"/>
          </w:tcPr>
          <w:p w14:paraId="43A39623" w14:textId="77777777" w:rsidR="000C43D3" w:rsidRPr="005976F7" w:rsidRDefault="000C43D3" w:rsidP="00D3515B">
            <w:pPr>
              <w:pStyle w:val="Tabelatekst"/>
              <w:rPr>
                <w:sz w:val="18"/>
                <w:szCs w:val="18"/>
              </w:rPr>
            </w:pPr>
          </w:p>
        </w:tc>
        <w:tc>
          <w:tcPr>
            <w:tcW w:w="316" w:type="dxa"/>
          </w:tcPr>
          <w:p w14:paraId="75C397D3" w14:textId="77777777" w:rsidR="000C43D3" w:rsidRPr="005976F7" w:rsidRDefault="000C43D3" w:rsidP="00D3515B">
            <w:pPr>
              <w:pStyle w:val="Tabelatekst"/>
              <w:rPr>
                <w:sz w:val="18"/>
                <w:szCs w:val="18"/>
              </w:rPr>
            </w:pPr>
          </w:p>
        </w:tc>
        <w:tc>
          <w:tcPr>
            <w:tcW w:w="316" w:type="dxa"/>
          </w:tcPr>
          <w:p w14:paraId="6BA4750F" w14:textId="77777777" w:rsidR="000C43D3" w:rsidRPr="005976F7" w:rsidRDefault="000C43D3" w:rsidP="00D3515B">
            <w:pPr>
              <w:pStyle w:val="Tabelatekst"/>
              <w:rPr>
                <w:sz w:val="18"/>
                <w:szCs w:val="18"/>
              </w:rPr>
            </w:pPr>
          </w:p>
        </w:tc>
        <w:tc>
          <w:tcPr>
            <w:tcW w:w="316" w:type="dxa"/>
          </w:tcPr>
          <w:p w14:paraId="1F2BA096" w14:textId="77777777" w:rsidR="000C43D3" w:rsidRPr="005976F7" w:rsidRDefault="000C43D3" w:rsidP="00D3515B">
            <w:pPr>
              <w:pStyle w:val="Tabelatekst"/>
              <w:rPr>
                <w:sz w:val="18"/>
                <w:szCs w:val="18"/>
              </w:rPr>
            </w:pPr>
          </w:p>
        </w:tc>
        <w:tc>
          <w:tcPr>
            <w:tcW w:w="758" w:type="dxa"/>
            <w:vAlign w:val="center"/>
          </w:tcPr>
          <w:p w14:paraId="67BC4FC4" w14:textId="77777777" w:rsidR="000C43D3" w:rsidRPr="00CC6C0E" w:rsidRDefault="000C43D3" w:rsidP="00503E4D">
            <w:pPr>
              <w:pStyle w:val="Tabelatekst"/>
              <w:jc w:val="center"/>
              <w:rPr>
                <w:b/>
                <w:bCs/>
                <w:sz w:val="18"/>
                <w:szCs w:val="18"/>
              </w:rPr>
            </w:pPr>
          </w:p>
        </w:tc>
        <w:tc>
          <w:tcPr>
            <w:tcW w:w="758" w:type="dxa"/>
            <w:vAlign w:val="center"/>
          </w:tcPr>
          <w:p w14:paraId="3E4CF1AA" w14:textId="77777777" w:rsidR="000C43D3" w:rsidRPr="00CC6C0E" w:rsidRDefault="000C43D3" w:rsidP="00503E4D">
            <w:pPr>
              <w:pStyle w:val="Tabelatekst"/>
              <w:jc w:val="center"/>
              <w:rPr>
                <w:b/>
                <w:bCs/>
                <w:sz w:val="18"/>
                <w:szCs w:val="18"/>
              </w:rPr>
            </w:pPr>
          </w:p>
        </w:tc>
        <w:tc>
          <w:tcPr>
            <w:tcW w:w="758" w:type="dxa"/>
            <w:vAlign w:val="center"/>
          </w:tcPr>
          <w:p w14:paraId="28DFC9F8"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2C540650" w14:textId="77777777" w:rsidR="000C43D3" w:rsidRPr="00CC6C0E" w:rsidRDefault="000C43D3" w:rsidP="00503E4D">
            <w:pPr>
              <w:pStyle w:val="Tabelatekst"/>
              <w:jc w:val="center"/>
              <w:rPr>
                <w:b/>
                <w:bCs/>
                <w:sz w:val="18"/>
                <w:szCs w:val="18"/>
              </w:rPr>
            </w:pPr>
          </w:p>
        </w:tc>
        <w:tc>
          <w:tcPr>
            <w:tcW w:w="758" w:type="dxa"/>
            <w:vAlign w:val="center"/>
          </w:tcPr>
          <w:p w14:paraId="2E82EF06"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7018895A" w14:textId="77777777" w:rsidR="000C43D3" w:rsidRPr="00CC6C0E" w:rsidRDefault="000C43D3" w:rsidP="00503E4D">
            <w:pPr>
              <w:pStyle w:val="Tabelatekst"/>
              <w:jc w:val="center"/>
              <w:rPr>
                <w:b/>
                <w:bCs/>
                <w:sz w:val="18"/>
                <w:szCs w:val="18"/>
              </w:rPr>
            </w:pPr>
          </w:p>
        </w:tc>
        <w:tc>
          <w:tcPr>
            <w:tcW w:w="758" w:type="dxa"/>
            <w:vAlign w:val="center"/>
          </w:tcPr>
          <w:p w14:paraId="785A292B" w14:textId="77777777" w:rsidR="000C43D3" w:rsidRPr="00CC6C0E" w:rsidRDefault="000C43D3" w:rsidP="00503E4D">
            <w:pPr>
              <w:pStyle w:val="Tabelatekst"/>
              <w:jc w:val="center"/>
              <w:rPr>
                <w:b/>
                <w:bCs/>
                <w:sz w:val="18"/>
                <w:szCs w:val="18"/>
              </w:rPr>
            </w:pPr>
          </w:p>
        </w:tc>
        <w:tc>
          <w:tcPr>
            <w:tcW w:w="758" w:type="dxa"/>
            <w:vAlign w:val="center"/>
          </w:tcPr>
          <w:p w14:paraId="35EA50FB"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77BEC774" w14:textId="77777777" w:rsidTr="00503E4D">
        <w:tc>
          <w:tcPr>
            <w:tcW w:w="789" w:type="dxa"/>
            <w:vMerge/>
            <w:vAlign w:val="center"/>
          </w:tcPr>
          <w:p w14:paraId="79E81BF0" w14:textId="77777777" w:rsidR="000C43D3" w:rsidRPr="005976F7" w:rsidRDefault="000C43D3" w:rsidP="00D3515B">
            <w:pPr>
              <w:pStyle w:val="Tabelatekst"/>
              <w:jc w:val="center"/>
              <w:rPr>
                <w:sz w:val="18"/>
                <w:szCs w:val="18"/>
              </w:rPr>
            </w:pPr>
          </w:p>
        </w:tc>
        <w:tc>
          <w:tcPr>
            <w:tcW w:w="13641" w:type="dxa"/>
            <w:gridSpan w:val="16"/>
            <w:vAlign w:val="center"/>
          </w:tcPr>
          <w:p w14:paraId="5884BFCC" w14:textId="77777777" w:rsidR="000C43D3" w:rsidRPr="00CC6C0E" w:rsidRDefault="000C43D3" w:rsidP="00503E4D">
            <w:pPr>
              <w:pStyle w:val="Tabelatekst"/>
              <w:jc w:val="center"/>
              <w:rPr>
                <w:b/>
                <w:bCs/>
                <w:sz w:val="18"/>
                <w:szCs w:val="18"/>
              </w:rPr>
            </w:pPr>
            <w:r w:rsidRPr="00CC6C0E">
              <w:rPr>
                <w:b/>
                <w:bCs/>
                <w:sz w:val="18"/>
                <w:szCs w:val="18"/>
              </w:rPr>
              <w:t>Wpływ na klimat</w:t>
            </w:r>
          </w:p>
        </w:tc>
      </w:tr>
      <w:tr w:rsidR="000C43D3" w:rsidRPr="005976F7" w14:paraId="10CD44D0" w14:textId="77777777" w:rsidTr="00503E4D">
        <w:tc>
          <w:tcPr>
            <w:tcW w:w="789" w:type="dxa"/>
            <w:vMerge/>
            <w:vAlign w:val="center"/>
          </w:tcPr>
          <w:p w14:paraId="6CF69EE1" w14:textId="77777777" w:rsidR="000C43D3" w:rsidRPr="005976F7" w:rsidRDefault="000C43D3" w:rsidP="00D3515B">
            <w:pPr>
              <w:pStyle w:val="Tabelatekst"/>
              <w:jc w:val="center"/>
              <w:rPr>
                <w:sz w:val="18"/>
                <w:szCs w:val="18"/>
              </w:rPr>
            </w:pPr>
          </w:p>
        </w:tc>
        <w:tc>
          <w:tcPr>
            <w:tcW w:w="975" w:type="dxa"/>
          </w:tcPr>
          <w:p w14:paraId="4C3A13C0" w14:textId="77777777" w:rsidR="000C43D3" w:rsidRPr="005976F7" w:rsidRDefault="000C43D3" w:rsidP="00D3515B">
            <w:pPr>
              <w:pStyle w:val="Tabelatekst"/>
              <w:rPr>
                <w:sz w:val="18"/>
                <w:szCs w:val="18"/>
              </w:rPr>
            </w:pPr>
          </w:p>
        </w:tc>
        <w:tc>
          <w:tcPr>
            <w:tcW w:w="4706" w:type="dxa"/>
          </w:tcPr>
          <w:p w14:paraId="6B1489E2" w14:textId="77777777" w:rsidR="000C43D3" w:rsidRPr="005976F7" w:rsidRDefault="000C43D3" w:rsidP="00D3515B">
            <w:pPr>
              <w:pStyle w:val="Tabelatekst"/>
              <w:rPr>
                <w:sz w:val="18"/>
                <w:szCs w:val="18"/>
              </w:rPr>
            </w:pPr>
            <w:r>
              <w:rPr>
                <w:sz w:val="18"/>
                <w:szCs w:val="18"/>
              </w:rPr>
              <w:t>Brak oddziaływania</w:t>
            </w:r>
          </w:p>
        </w:tc>
        <w:tc>
          <w:tcPr>
            <w:tcW w:w="316" w:type="dxa"/>
          </w:tcPr>
          <w:p w14:paraId="0DFA9AD7" w14:textId="77777777" w:rsidR="000C43D3" w:rsidRPr="005976F7" w:rsidRDefault="000C43D3" w:rsidP="00D3515B">
            <w:pPr>
              <w:pStyle w:val="Tabelatekst"/>
              <w:rPr>
                <w:sz w:val="18"/>
                <w:szCs w:val="18"/>
              </w:rPr>
            </w:pPr>
          </w:p>
        </w:tc>
        <w:tc>
          <w:tcPr>
            <w:tcW w:w="316" w:type="dxa"/>
          </w:tcPr>
          <w:p w14:paraId="6212E7C5" w14:textId="77777777" w:rsidR="000C43D3" w:rsidRPr="005976F7" w:rsidRDefault="000C43D3" w:rsidP="00D3515B">
            <w:pPr>
              <w:pStyle w:val="Tabelatekst"/>
              <w:rPr>
                <w:sz w:val="18"/>
                <w:szCs w:val="18"/>
              </w:rPr>
            </w:pPr>
          </w:p>
        </w:tc>
        <w:tc>
          <w:tcPr>
            <w:tcW w:w="316" w:type="dxa"/>
          </w:tcPr>
          <w:p w14:paraId="0A525D37" w14:textId="77777777" w:rsidR="000C43D3" w:rsidRPr="005976F7" w:rsidRDefault="000C43D3" w:rsidP="00D3515B">
            <w:pPr>
              <w:pStyle w:val="Tabelatekst"/>
              <w:rPr>
                <w:sz w:val="18"/>
                <w:szCs w:val="18"/>
              </w:rPr>
            </w:pPr>
          </w:p>
        </w:tc>
        <w:tc>
          <w:tcPr>
            <w:tcW w:w="316" w:type="dxa"/>
          </w:tcPr>
          <w:p w14:paraId="14CEC8FF" w14:textId="77777777" w:rsidR="000C43D3" w:rsidRPr="005976F7" w:rsidRDefault="000C43D3" w:rsidP="00D3515B">
            <w:pPr>
              <w:pStyle w:val="Tabelatekst"/>
              <w:rPr>
                <w:sz w:val="18"/>
                <w:szCs w:val="18"/>
              </w:rPr>
            </w:pPr>
          </w:p>
        </w:tc>
        <w:tc>
          <w:tcPr>
            <w:tcW w:w="316" w:type="dxa"/>
          </w:tcPr>
          <w:p w14:paraId="5C019316" w14:textId="77777777" w:rsidR="000C43D3" w:rsidRPr="005976F7" w:rsidRDefault="000C43D3" w:rsidP="00D3515B">
            <w:pPr>
              <w:pStyle w:val="Tabelatekst"/>
              <w:rPr>
                <w:sz w:val="18"/>
                <w:szCs w:val="18"/>
              </w:rPr>
            </w:pPr>
          </w:p>
        </w:tc>
        <w:tc>
          <w:tcPr>
            <w:tcW w:w="316" w:type="dxa"/>
          </w:tcPr>
          <w:p w14:paraId="43749287" w14:textId="77777777" w:rsidR="000C43D3" w:rsidRPr="005976F7" w:rsidRDefault="000C43D3" w:rsidP="00D3515B">
            <w:pPr>
              <w:pStyle w:val="Tabelatekst"/>
              <w:rPr>
                <w:sz w:val="18"/>
                <w:szCs w:val="18"/>
              </w:rPr>
            </w:pPr>
          </w:p>
        </w:tc>
        <w:tc>
          <w:tcPr>
            <w:tcW w:w="758" w:type="dxa"/>
            <w:vAlign w:val="center"/>
          </w:tcPr>
          <w:p w14:paraId="6A260F38" w14:textId="77777777" w:rsidR="000C43D3" w:rsidRPr="00CC6C0E" w:rsidRDefault="000C43D3" w:rsidP="00503E4D">
            <w:pPr>
              <w:pStyle w:val="Tabelatekst"/>
              <w:jc w:val="center"/>
              <w:rPr>
                <w:b/>
                <w:bCs/>
                <w:sz w:val="18"/>
                <w:szCs w:val="18"/>
              </w:rPr>
            </w:pPr>
          </w:p>
        </w:tc>
        <w:tc>
          <w:tcPr>
            <w:tcW w:w="758" w:type="dxa"/>
            <w:vAlign w:val="center"/>
          </w:tcPr>
          <w:p w14:paraId="5122D0CD" w14:textId="77777777" w:rsidR="000C43D3" w:rsidRPr="00CC6C0E" w:rsidRDefault="000C43D3" w:rsidP="00503E4D">
            <w:pPr>
              <w:pStyle w:val="Tabelatekst"/>
              <w:jc w:val="center"/>
              <w:rPr>
                <w:b/>
                <w:bCs/>
                <w:sz w:val="18"/>
                <w:szCs w:val="18"/>
              </w:rPr>
            </w:pPr>
          </w:p>
        </w:tc>
        <w:tc>
          <w:tcPr>
            <w:tcW w:w="758" w:type="dxa"/>
            <w:vAlign w:val="center"/>
          </w:tcPr>
          <w:p w14:paraId="3FB1332C" w14:textId="77777777" w:rsidR="000C43D3" w:rsidRPr="00CC6C0E" w:rsidRDefault="000C43D3" w:rsidP="00503E4D">
            <w:pPr>
              <w:pStyle w:val="Tabelatekst"/>
              <w:jc w:val="center"/>
              <w:rPr>
                <w:b/>
                <w:bCs/>
                <w:sz w:val="18"/>
                <w:szCs w:val="18"/>
              </w:rPr>
            </w:pPr>
          </w:p>
        </w:tc>
        <w:tc>
          <w:tcPr>
            <w:tcW w:w="758" w:type="dxa"/>
            <w:vAlign w:val="center"/>
          </w:tcPr>
          <w:p w14:paraId="0C04EBA4" w14:textId="77777777" w:rsidR="000C43D3" w:rsidRPr="00CC6C0E" w:rsidRDefault="000C43D3" w:rsidP="00503E4D">
            <w:pPr>
              <w:pStyle w:val="Tabelatekst"/>
              <w:jc w:val="center"/>
              <w:rPr>
                <w:b/>
                <w:bCs/>
                <w:sz w:val="18"/>
                <w:szCs w:val="18"/>
              </w:rPr>
            </w:pPr>
          </w:p>
        </w:tc>
        <w:tc>
          <w:tcPr>
            <w:tcW w:w="758" w:type="dxa"/>
            <w:vAlign w:val="center"/>
          </w:tcPr>
          <w:p w14:paraId="33D09F16" w14:textId="77777777" w:rsidR="000C43D3" w:rsidRPr="00CC6C0E" w:rsidRDefault="000C43D3" w:rsidP="00503E4D">
            <w:pPr>
              <w:pStyle w:val="Tabelatekst"/>
              <w:jc w:val="center"/>
              <w:rPr>
                <w:b/>
                <w:bCs/>
                <w:sz w:val="18"/>
                <w:szCs w:val="18"/>
              </w:rPr>
            </w:pPr>
          </w:p>
        </w:tc>
        <w:tc>
          <w:tcPr>
            <w:tcW w:w="758" w:type="dxa"/>
            <w:vAlign w:val="center"/>
          </w:tcPr>
          <w:p w14:paraId="6573E4C8" w14:textId="77777777" w:rsidR="000C43D3" w:rsidRPr="00CC6C0E" w:rsidRDefault="000C43D3" w:rsidP="00503E4D">
            <w:pPr>
              <w:pStyle w:val="Tabelatekst"/>
              <w:jc w:val="center"/>
              <w:rPr>
                <w:b/>
                <w:bCs/>
                <w:sz w:val="18"/>
                <w:szCs w:val="18"/>
              </w:rPr>
            </w:pPr>
          </w:p>
        </w:tc>
        <w:tc>
          <w:tcPr>
            <w:tcW w:w="758" w:type="dxa"/>
            <w:vAlign w:val="center"/>
          </w:tcPr>
          <w:p w14:paraId="2A1CCC09" w14:textId="77777777" w:rsidR="000C43D3" w:rsidRPr="00CC6C0E" w:rsidRDefault="000C43D3" w:rsidP="00503E4D">
            <w:pPr>
              <w:pStyle w:val="Tabelatekst"/>
              <w:jc w:val="center"/>
              <w:rPr>
                <w:b/>
                <w:bCs/>
                <w:sz w:val="18"/>
                <w:szCs w:val="18"/>
              </w:rPr>
            </w:pPr>
          </w:p>
        </w:tc>
        <w:tc>
          <w:tcPr>
            <w:tcW w:w="758" w:type="dxa"/>
            <w:vAlign w:val="center"/>
          </w:tcPr>
          <w:p w14:paraId="2DCC4705" w14:textId="77777777" w:rsidR="000C43D3" w:rsidRPr="00CC6C0E" w:rsidRDefault="000C43D3" w:rsidP="00503E4D">
            <w:pPr>
              <w:pStyle w:val="Tabelatekst"/>
              <w:jc w:val="center"/>
              <w:rPr>
                <w:b/>
                <w:bCs/>
                <w:sz w:val="18"/>
                <w:szCs w:val="18"/>
              </w:rPr>
            </w:pPr>
          </w:p>
        </w:tc>
      </w:tr>
      <w:tr w:rsidR="000C43D3" w:rsidRPr="005976F7" w14:paraId="7D9A4CB4" w14:textId="77777777" w:rsidTr="00503E4D">
        <w:tc>
          <w:tcPr>
            <w:tcW w:w="789" w:type="dxa"/>
            <w:vMerge/>
            <w:vAlign w:val="center"/>
          </w:tcPr>
          <w:p w14:paraId="2DD5A9AB" w14:textId="77777777" w:rsidR="000C43D3" w:rsidRPr="005976F7" w:rsidRDefault="000C43D3" w:rsidP="00D3515B">
            <w:pPr>
              <w:pStyle w:val="Tabelatekst"/>
              <w:jc w:val="center"/>
              <w:rPr>
                <w:sz w:val="18"/>
                <w:szCs w:val="18"/>
              </w:rPr>
            </w:pPr>
          </w:p>
        </w:tc>
        <w:tc>
          <w:tcPr>
            <w:tcW w:w="13641" w:type="dxa"/>
            <w:gridSpan w:val="16"/>
            <w:vAlign w:val="center"/>
          </w:tcPr>
          <w:p w14:paraId="78DAD13F" w14:textId="77777777" w:rsidR="000C43D3" w:rsidRPr="00CC6C0E" w:rsidRDefault="000C43D3" w:rsidP="00503E4D">
            <w:pPr>
              <w:pStyle w:val="Tabelatekst"/>
              <w:jc w:val="center"/>
              <w:rPr>
                <w:b/>
                <w:bCs/>
                <w:sz w:val="18"/>
                <w:szCs w:val="18"/>
              </w:rPr>
            </w:pPr>
            <w:r w:rsidRPr="00CC6C0E">
              <w:rPr>
                <w:b/>
                <w:bCs/>
                <w:sz w:val="18"/>
                <w:szCs w:val="18"/>
              </w:rPr>
              <w:t>Wpływ na krajobraz</w:t>
            </w:r>
          </w:p>
        </w:tc>
      </w:tr>
      <w:tr w:rsidR="000C43D3" w:rsidRPr="005976F7" w14:paraId="2B9EC0BF" w14:textId="77777777" w:rsidTr="00503E4D">
        <w:tc>
          <w:tcPr>
            <w:tcW w:w="789" w:type="dxa"/>
            <w:vMerge/>
            <w:vAlign w:val="center"/>
          </w:tcPr>
          <w:p w14:paraId="237D881C" w14:textId="77777777" w:rsidR="000C43D3" w:rsidRPr="005976F7" w:rsidRDefault="000C43D3" w:rsidP="00D3515B">
            <w:pPr>
              <w:pStyle w:val="Tabelatekst"/>
              <w:jc w:val="center"/>
              <w:rPr>
                <w:sz w:val="18"/>
                <w:szCs w:val="18"/>
              </w:rPr>
            </w:pPr>
          </w:p>
        </w:tc>
        <w:tc>
          <w:tcPr>
            <w:tcW w:w="975" w:type="dxa"/>
          </w:tcPr>
          <w:p w14:paraId="21DB513F" w14:textId="77777777" w:rsidR="000C43D3" w:rsidRPr="005976F7" w:rsidRDefault="000C43D3" w:rsidP="00D3515B">
            <w:pPr>
              <w:pStyle w:val="Tabelatekst"/>
              <w:jc w:val="left"/>
              <w:rPr>
                <w:sz w:val="18"/>
                <w:szCs w:val="18"/>
              </w:rPr>
            </w:pPr>
            <w:r>
              <w:rPr>
                <w:sz w:val="18"/>
                <w:szCs w:val="18"/>
              </w:rPr>
              <w:t>1.</w:t>
            </w:r>
          </w:p>
        </w:tc>
        <w:tc>
          <w:tcPr>
            <w:tcW w:w="4706" w:type="dxa"/>
          </w:tcPr>
          <w:p w14:paraId="75C8A4C4" w14:textId="77777777" w:rsidR="000C43D3" w:rsidRPr="005976F7" w:rsidRDefault="000C43D3" w:rsidP="00D3515B">
            <w:pPr>
              <w:pStyle w:val="Tabelatekst"/>
              <w:jc w:val="left"/>
              <w:rPr>
                <w:sz w:val="18"/>
                <w:szCs w:val="18"/>
              </w:rPr>
            </w:pPr>
            <w:r w:rsidRPr="005976F7">
              <w:rPr>
                <w:sz w:val="18"/>
                <w:szCs w:val="18"/>
              </w:rPr>
              <w:t xml:space="preserve">Obniżenie wartości walorów krajobrazowych na etapie realizacji </w:t>
            </w:r>
            <w:r>
              <w:rPr>
                <w:sz w:val="18"/>
                <w:szCs w:val="18"/>
              </w:rPr>
              <w:t>działania</w:t>
            </w:r>
          </w:p>
        </w:tc>
        <w:tc>
          <w:tcPr>
            <w:tcW w:w="316" w:type="dxa"/>
          </w:tcPr>
          <w:p w14:paraId="2D65ECF7" w14:textId="77777777" w:rsidR="000C43D3" w:rsidRPr="005976F7" w:rsidRDefault="000C43D3" w:rsidP="00D3515B">
            <w:pPr>
              <w:pStyle w:val="Tabelatekst"/>
              <w:rPr>
                <w:sz w:val="18"/>
                <w:szCs w:val="18"/>
              </w:rPr>
            </w:pPr>
          </w:p>
        </w:tc>
        <w:tc>
          <w:tcPr>
            <w:tcW w:w="316" w:type="dxa"/>
          </w:tcPr>
          <w:p w14:paraId="3A4079A7" w14:textId="77777777" w:rsidR="000C43D3" w:rsidRPr="005976F7" w:rsidRDefault="000C43D3" w:rsidP="00D3515B">
            <w:pPr>
              <w:pStyle w:val="Tabelatekst"/>
              <w:rPr>
                <w:sz w:val="18"/>
                <w:szCs w:val="18"/>
              </w:rPr>
            </w:pPr>
          </w:p>
        </w:tc>
        <w:tc>
          <w:tcPr>
            <w:tcW w:w="316" w:type="dxa"/>
            <w:shd w:val="clear" w:color="auto" w:fill="FF0000"/>
          </w:tcPr>
          <w:p w14:paraId="5687BECD" w14:textId="77777777" w:rsidR="000C43D3" w:rsidRPr="005976F7" w:rsidRDefault="000C43D3" w:rsidP="00D3515B">
            <w:pPr>
              <w:pStyle w:val="Tabelatekst"/>
              <w:rPr>
                <w:sz w:val="18"/>
                <w:szCs w:val="18"/>
              </w:rPr>
            </w:pPr>
          </w:p>
        </w:tc>
        <w:tc>
          <w:tcPr>
            <w:tcW w:w="316" w:type="dxa"/>
          </w:tcPr>
          <w:p w14:paraId="30AFB516" w14:textId="77777777" w:rsidR="000C43D3" w:rsidRPr="005976F7" w:rsidRDefault="000C43D3" w:rsidP="00D3515B">
            <w:pPr>
              <w:pStyle w:val="Tabelatekst"/>
              <w:rPr>
                <w:sz w:val="18"/>
                <w:szCs w:val="18"/>
              </w:rPr>
            </w:pPr>
          </w:p>
        </w:tc>
        <w:tc>
          <w:tcPr>
            <w:tcW w:w="316" w:type="dxa"/>
          </w:tcPr>
          <w:p w14:paraId="5FC2D512" w14:textId="77777777" w:rsidR="000C43D3" w:rsidRPr="005976F7" w:rsidRDefault="000C43D3" w:rsidP="00D3515B">
            <w:pPr>
              <w:pStyle w:val="Tabelatekst"/>
              <w:rPr>
                <w:sz w:val="18"/>
                <w:szCs w:val="18"/>
              </w:rPr>
            </w:pPr>
          </w:p>
        </w:tc>
        <w:tc>
          <w:tcPr>
            <w:tcW w:w="316" w:type="dxa"/>
          </w:tcPr>
          <w:p w14:paraId="507509B3" w14:textId="77777777" w:rsidR="000C43D3" w:rsidRPr="005976F7" w:rsidRDefault="000C43D3" w:rsidP="00D3515B">
            <w:pPr>
              <w:pStyle w:val="Tabelatekst"/>
              <w:rPr>
                <w:sz w:val="18"/>
                <w:szCs w:val="18"/>
              </w:rPr>
            </w:pPr>
          </w:p>
        </w:tc>
        <w:tc>
          <w:tcPr>
            <w:tcW w:w="758" w:type="dxa"/>
            <w:vAlign w:val="center"/>
          </w:tcPr>
          <w:p w14:paraId="35020307"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293AE5B5" w14:textId="77777777" w:rsidR="000C43D3" w:rsidRPr="00CC6C0E" w:rsidRDefault="000C43D3" w:rsidP="00503E4D">
            <w:pPr>
              <w:pStyle w:val="Tabelatekst"/>
              <w:jc w:val="center"/>
              <w:rPr>
                <w:b/>
                <w:bCs/>
                <w:sz w:val="18"/>
                <w:szCs w:val="18"/>
              </w:rPr>
            </w:pPr>
          </w:p>
        </w:tc>
        <w:tc>
          <w:tcPr>
            <w:tcW w:w="758" w:type="dxa"/>
            <w:vAlign w:val="center"/>
          </w:tcPr>
          <w:p w14:paraId="538B1324" w14:textId="77777777" w:rsidR="000C43D3" w:rsidRPr="00CC6C0E" w:rsidRDefault="000C43D3" w:rsidP="00503E4D">
            <w:pPr>
              <w:pStyle w:val="Tabelatekst"/>
              <w:jc w:val="center"/>
              <w:rPr>
                <w:b/>
                <w:bCs/>
                <w:sz w:val="18"/>
                <w:szCs w:val="18"/>
              </w:rPr>
            </w:pPr>
          </w:p>
        </w:tc>
        <w:tc>
          <w:tcPr>
            <w:tcW w:w="758" w:type="dxa"/>
            <w:vAlign w:val="center"/>
          </w:tcPr>
          <w:p w14:paraId="196A235F"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17DBBE71" w14:textId="77777777" w:rsidR="000C43D3" w:rsidRPr="00CC6C0E" w:rsidRDefault="000C43D3" w:rsidP="00503E4D">
            <w:pPr>
              <w:pStyle w:val="Tabelatekst"/>
              <w:jc w:val="center"/>
              <w:rPr>
                <w:b/>
                <w:bCs/>
                <w:sz w:val="18"/>
                <w:szCs w:val="18"/>
              </w:rPr>
            </w:pPr>
          </w:p>
        </w:tc>
        <w:tc>
          <w:tcPr>
            <w:tcW w:w="758" w:type="dxa"/>
            <w:vAlign w:val="center"/>
          </w:tcPr>
          <w:p w14:paraId="6425C11A" w14:textId="77777777" w:rsidR="000C43D3" w:rsidRPr="00CC6C0E" w:rsidRDefault="000C43D3" w:rsidP="00503E4D">
            <w:pPr>
              <w:pStyle w:val="Tabelatekst"/>
              <w:jc w:val="center"/>
              <w:rPr>
                <w:b/>
                <w:bCs/>
                <w:sz w:val="18"/>
                <w:szCs w:val="18"/>
              </w:rPr>
            </w:pPr>
          </w:p>
        </w:tc>
        <w:tc>
          <w:tcPr>
            <w:tcW w:w="758" w:type="dxa"/>
            <w:vAlign w:val="center"/>
          </w:tcPr>
          <w:p w14:paraId="176DEA4C" w14:textId="77777777" w:rsidR="000C43D3" w:rsidRPr="00CC6C0E" w:rsidRDefault="000C43D3" w:rsidP="00503E4D">
            <w:pPr>
              <w:pStyle w:val="Tabelatekst"/>
              <w:jc w:val="center"/>
              <w:rPr>
                <w:b/>
                <w:bCs/>
                <w:sz w:val="18"/>
                <w:szCs w:val="18"/>
              </w:rPr>
            </w:pPr>
          </w:p>
        </w:tc>
        <w:tc>
          <w:tcPr>
            <w:tcW w:w="758" w:type="dxa"/>
            <w:vAlign w:val="center"/>
          </w:tcPr>
          <w:p w14:paraId="6EC23601"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5BD1E053" w14:textId="77777777" w:rsidTr="00503E4D">
        <w:tc>
          <w:tcPr>
            <w:tcW w:w="789" w:type="dxa"/>
            <w:vMerge/>
            <w:vAlign w:val="center"/>
          </w:tcPr>
          <w:p w14:paraId="045526F2" w14:textId="77777777" w:rsidR="000C43D3" w:rsidRPr="005976F7" w:rsidRDefault="000C43D3" w:rsidP="00D3515B">
            <w:pPr>
              <w:pStyle w:val="Tabelatekst"/>
              <w:jc w:val="center"/>
              <w:rPr>
                <w:sz w:val="18"/>
                <w:szCs w:val="18"/>
              </w:rPr>
            </w:pPr>
          </w:p>
        </w:tc>
        <w:tc>
          <w:tcPr>
            <w:tcW w:w="975" w:type="dxa"/>
          </w:tcPr>
          <w:p w14:paraId="51C3D74C" w14:textId="77777777" w:rsidR="000C43D3" w:rsidRPr="005976F7" w:rsidRDefault="000C43D3" w:rsidP="00D3515B">
            <w:pPr>
              <w:pStyle w:val="Tabelatekst"/>
              <w:jc w:val="left"/>
              <w:rPr>
                <w:sz w:val="18"/>
                <w:szCs w:val="18"/>
              </w:rPr>
            </w:pPr>
            <w:r>
              <w:rPr>
                <w:sz w:val="18"/>
                <w:szCs w:val="18"/>
              </w:rPr>
              <w:t>2.</w:t>
            </w:r>
          </w:p>
        </w:tc>
        <w:tc>
          <w:tcPr>
            <w:tcW w:w="4706" w:type="dxa"/>
          </w:tcPr>
          <w:p w14:paraId="61276017" w14:textId="77777777" w:rsidR="000C43D3" w:rsidRPr="005976F7" w:rsidRDefault="000C43D3" w:rsidP="00D3515B">
            <w:pPr>
              <w:pStyle w:val="Tabelatekst"/>
              <w:jc w:val="left"/>
              <w:rPr>
                <w:sz w:val="18"/>
                <w:szCs w:val="18"/>
              </w:rPr>
            </w:pPr>
            <w:r w:rsidRPr="009665F1">
              <w:rPr>
                <w:sz w:val="18"/>
                <w:szCs w:val="18"/>
              </w:rPr>
              <w:t>Poprawa lokalnej estetyki krajobrazu, szczególnie w przypadku wykorzystania przy pracach remontowych naturalnych materiałów (kamień, drewno, faszyna, darnina)</w:t>
            </w:r>
          </w:p>
        </w:tc>
        <w:tc>
          <w:tcPr>
            <w:tcW w:w="316" w:type="dxa"/>
          </w:tcPr>
          <w:p w14:paraId="3E9E3842" w14:textId="77777777" w:rsidR="000C43D3" w:rsidRPr="005976F7" w:rsidRDefault="000C43D3" w:rsidP="00D3515B">
            <w:pPr>
              <w:pStyle w:val="Tabelatekst"/>
              <w:rPr>
                <w:sz w:val="18"/>
                <w:szCs w:val="18"/>
              </w:rPr>
            </w:pPr>
          </w:p>
        </w:tc>
        <w:tc>
          <w:tcPr>
            <w:tcW w:w="316" w:type="dxa"/>
          </w:tcPr>
          <w:p w14:paraId="56E11703" w14:textId="77777777" w:rsidR="000C43D3" w:rsidRPr="005976F7" w:rsidRDefault="000C43D3" w:rsidP="00D3515B">
            <w:pPr>
              <w:pStyle w:val="Tabelatekst"/>
              <w:rPr>
                <w:sz w:val="18"/>
                <w:szCs w:val="18"/>
              </w:rPr>
            </w:pPr>
          </w:p>
        </w:tc>
        <w:tc>
          <w:tcPr>
            <w:tcW w:w="316" w:type="dxa"/>
          </w:tcPr>
          <w:p w14:paraId="143CC288" w14:textId="77777777" w:rsidR="000C43D3" w:rsidRPr="005976F7" w:rsidRDefault="000C43D3" w:rsidP="00D3515B">
            <w:pPr>
              <w:pStyle w:val="Tabelatekst"/>
              <w:rPr>
                <w:sz w:val="18"/>
                <w:szCs w:val="18"/>
              </w:rPr>
            </w:pPr>
          </w:p>
        </w:tc>
        <w:tc>
          <w:tcPr>
            <w:tcW w:w="316" w:type="dxa"/>
            <w:shd w:val="clear" w:color="auto" w:fill="92D050"/>
          </w:tcPr>
          <w:p w14:paraId="79FF9938" w14:textId="77777777" w:rsidR="000C43D3" w:rsidRPr="005976F7" w:rsidRDefault="000C43D3" w:rsidP="00D3515B">
            <w:pPr>
              <w:pStyle w:val="Tabelatekst"/>
              <w:rPr>
                <w:sz w:val="18"/>
                <w:szCs w:val="18"/>
              </w:rPr>
            </w:pPr>
          </w:p>
        </w:tc>
        <w:tc>
          <w:tcPr>
            <w:tcW w:w="316" w:type="dxa"/>
          </w:tcPr>
          <w:p w14:paraId="5DA5F3ED" w14:textId="77777777" w:rsidR="000C43D3" w:rsidRPr="005976F7" w:rsidRDefault="000C43D3" w:rsidP="00D3515B">
            <w:pPr>
              <w:pStyle w:val="Tabelatekst"/>
              <w:rPr>
                <w:sz w:val="18"/>
                <w:szCs w:val="18"/>
              </w:rPr>
            </w:pPr>
          </w:p>
        </w:tc>
        <w:tc>
          <w:tcPr>
            <w:tcW w:w="316" w:type="dxa"/>
          </w:tcPr>
          <w:p w14:paraId="428BAB3B" w14:textId="77777777" w:rsidR="000C43D3" w:rsidRPr="005976F7" w:rsidRDefault="000C43D3" w:rsidP="00D3515B">
            <w:pPr>
              <w:pStyle w:val="Tabelatekst"/>
              <w:rPr>
                <w:sz w:val="18"/>
                <w:szCs w:val="18"/>
              </w:rPr>
            </w:pPr>
          </w:p>
        </w:tc>
        <w:tc>
          <w:tcPr>
            <w:tcW w:w="758" w:type="dxa"/>
            <w:vAlign w:val="center"/>
          </w:tcPr>
          <w:p w14:paraId="0334D200"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1C68FC21" w14:textId="77777777" w:rsidR="000C43D3" w:rsidRPr="00CC6C0E" w:rsidRDefault="000C43D3" w:rsidP="00503E4D">
            <w:pPr>
              <w:pStyle w:val="Tabelatekst"/>
              <w:jc w:val="center"/>
              <w:rPr>
                <w:b/>
                <w:bCs/>
                <w:sz w:val="18"/>
                <w:szCs w:val="18"/>
              </w:rPr>
            </w:pPr>
          </w:p>
        </w:tc>
        <w:tc>
          <w:tcPr>
            <w:tcW w:w="758" w:type="dxa"/>
            <w:vAlign w:val="center"/>
          </w:tcPr>
          <w:p w14:paraId="029D4554" w14:textId="77777777" w:rsidR="000C43D3" w:rsidRPr="00CC6C0E" w:rsidRDefault="000C43D3" w:rsidP="00503E4D">
            <w:pPr>
              <w:pStyle w:val="Tabelatekst"/>
              <w:jc w:val="center"/>
              <w:rPr>
                <w:b/>
                <w:bCs/>
                <w:sz w:val="18"/>
                <w:szCs w:val="18"/>
              </w:rPr>
            </w:pPr>
          </w:p>
        </w:tc>
        <w:tc>
          <w:tcPr>
            <w:tcW w:w="758" w:type="dxa"/>
            <w:vAlign w:val="center"/>
          </w:tcPr>
          <w:p w14:paraId="667948A2" w14:textId="77777777" w:rsidR="000C43D3" w:rsidRPr="00CC6C0E" w:rsidRDefault="000C43D3" w:rsidP="00503E4D">
            <w:pPr>
              <w:pStyle w:val="Tabelatekst"/>
              <w:jc w:val="center"/>
              <w:rPr>
                <w:b/>
                <w:bCs/>
                <w:sz w:val="18"/>
                <w:szCs w:val="18"/>
              </w:rPr>
            </w:pPr>
          </w:p>
        </w:tc>
        <w:tc>
          <w:tcPr>
            <w:tcW w:w="758" w:type="dxa"/>
            <w:vAlign w:val="center"/>
          </w:tcPr>
          <w:p w14:paraId="55E453A2" w14:textId="77777777" w:rsidR="000C43D3" w:rsidRPr="00CC6C0E" w:rsidRDefault="000C43D3" w:rsidP="00503E4D">
            <w:pPr>
              <w:pStyle w:val="Tabelatekst"/>
              <w:jc w:val="center"/>
              <w:rPr>
                <w:b/>
                <w:bCs/>
                <w:sz w:val="18"/>
                <w:szCs w:val="18"/>
              </w:rPr>
            </w:pPr>
          </w:p>
        </w:tc>
        <w:tc>
          <w:tcPr>
            <w:tcW w:w="758" w:type="dxa"/>
            <w:vAlign w:val="center"/>
          </w:tcPr>
          <w:p w14:paraId="33694418"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6866292E"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3246A919" w14:textId="77777777" w:rsidR="000C43D3" w:rsidRPr="00CC6C0E" w:rsidRDefault="000C43D3" w:rsidP="00503E4D">
            <w:pPr>
              <w:pStyle w:val="Tabelatekst"/>
              <w:jc w:val="center"/>
              <w:rPr>
                <w:b/>
                <w:bCs/>
                <w:sz w:val="18"/>
                <w:szCs w:val="18"/>
              </w:rPr>
            </w:pPr>
          </w:p>
        </w:tc>
      </w:tr>
      <w:tr w:rsidR="000C43D3" w:rsidRPr="005976F7" w14:paraId="4272A11D" w14:textId="77777777" w:rsidTr="00503E4D">
        <w:tc>
          <w:tcPr>
            <w:tcW w:w="789" w:type="dxa"/>
            <w:vMerge/>
            <w:vAlign w:val="center"/>
          </w:tcPr>
          <w:p w14:paraId="1D97AB7E" w14:textId="77777777" w:rsidR="000C43D3" w:rsidRPr="005976F7" w:rsidRDefault="000C43D3" w:rsidP="00D3515B">
            <w:pPr>
              <w:pStyle w:val="Tabelatekst"/>
              <w:jc w:val="center"/>
              <w:rPr>
                <w:sz w:val="18"/>
                <w:szCs w:val="18"/>
              </w:rPr>
            </w:pPr>
          </w:p>
        </w:tc>
        <w:tc>
          <w:tcPr>
            <w:tcW w:w="975" w:type="dxa"/>
          </w:tcPr>
          <w:p w14:paraId="5E9AC45B" w14:textId="77777777" w:rsidR="000C43D3" w:rsidRPr="005976F7" w:rsidRDefault="000C43D3" w:rsidP="00D3515B">
            <w:pPr>
              <w:pStyle w:val="Tabelatekst"/>
              <w:jc w:val="left"/>
              <w:rPr>
                <w:sz w:val="18"/>
                <w:szCs w:val="18"/>
              </w:rPr>
            </w:pPr>
            <w:r>
              <w:rPr>
                <w:sz w:val="18"/>
                <w:szCs w:val="18"/>
              </w:rPr>
              <w:t>3.</w:t>
            </w:r>
          </w:p>
        </w:tc>
        <w:tc>
          <w:tcPr>
            <w:tcW w:w="4706" w:type="dxa"/>
          </w:tcPr>
          <w:p w14:paraId="726BD11D" w14:textId="77777777" w:rsidR="000C43D3" w:rsidRPr="005976F7" w:rsidRDefault="000C43D3" w:rsidP="00D3515B">
            <w:pPr>
              <w:pStyle w:val="Tabelatekst"/>
              <w:jc w:val="left"/>
              <w:rPr>
                <w:sz w:val="18"/>
                <w:szCs w:val="18"/>
              </w:rPr>
            </w:pPr>
            <w:r>
              <w:rPr>
                <w:sz w:val="18"/>
                <w:szCs w:val="18"/>
              </w:rPr>
              <w:t>Pozytywny wpływ na walory kulturowe dolin rzecznych, wynikający ze wzmocnienia ochrony przeciwpowodziowej elementów cywilizacyjnych i historycznych</w:t>
            </w:r>
          </w:p>
        </w:tc>
        <w:tc>
          <w:tcPr>
            <w:tcW w:w="316" w:type="dxa"/>
          </w:tcPr>
          <w:p w14:paraId="2D42419E" w14:textId="77777777" w:rsidR="000C43D3" w:rsidRPr="005976F7" w:rsidRDefault="000C43D3" w:rsidP="00D3515B">
            <w:pPr>
              <w:pStyle w:val="Tabelatekst"/>
              <w:rPr>
                <w:sz w:val="18"/>
                <w:szCs w:val="18"/>
              </w:rPr>
            </w:pPr>
          </w:p>
        </w:tc>
        <w:tc>
          <w:tcPr>
            <w:tcW w:w="316" w:type="dxa"/>
          </w:tcPr>
          <w:p w14:paraId="61DC1C71" w14:textId="77777777" w:rsidR="000C43D3" w:rsidRPr="005976F7" w:rsidRDefault="000C43D3" w:rsidP="00D3515B">
            <w:pPr>
              <w:pStyle w:val="Tabelatekst"/>
              <w:rPr>
                <w:sz w:val="18"/>
                <w:szCs w:val="18"/>
              </w:rPr>
            </w:pPr>
          </w:p>
        </w:tc>
        <w:tc>
          <w:tcPr>
            <w:tcW w:w="316" w:type="dxa"/>
          </w:tcPr>
          <w:p w14:paraId="543C1748" w14:textId="77777777" w:rsidR="000C43D3" w:rsidRPr="005976F7" w:rsidRDefault="000C43D3" w:rsidP="00D3515B">
            <w:pPr>
              <w:pStyle w:val="Tabelatekst"/>
              <w:rPr>
                <w:sz w:val="18"/>
                <w:szCs w:val="18"/>
              </w:rPr>
            </w:pPr>
          </w:p>
        </w:tc>
        <w:tc>
          <w:tcPr>
            <w:tcW w:w="316" w:type="dxa"/>
            <w:shd w:val="clear" w:color="auto" w:fill="92D050"/>
          </w:tcPr>
          <w:p w14:paraId="20560524" w14:textId="77777777" w:rsidR="000C43D3" w:rsidRPr="005976F7" w:rsidRDefault="000C43D3" w:rsidP="00D3515B">
            <w:pPr>
              <w:pStyle w:val="Tabelatekst"/>
              <w:rPr>
                <w:sz w:val="18"/>
                <w:szCs w:val="18"/>
              </w:rPr>
            </w:pPr>
          </w:p>
        </w:tc>
        <w:tc>
          <w:tcPr>
            <w:tcW w:w="316" w:type="dxa"/>
          </w:tcPr>
          <w:p w14:paraId="1F1003B5" w14:textId="77777777" w:rsidR="000C43D3" w:rsidRPr="005976F7" w:rsidRDefault="000C43D3" w:rsidP="00D3515B">
            <w:pPr>
              <w:pStyle w:val="Tabelatekst"/>
              <w:rPr>
                <w:sz w:val="18"/>
                <w:szCs w:val="18"/>
              </w:rPr>
            </w:pPr>
          </w:p>
        </w:tc>
        <w:tc>
          <w:tcPr>
            <w:tcW w:w="316" w:type="dxa"/>
          </w:tcPr>
          <w:p w14:paraId="446AF120" w14:textId="77777777" w:rsidR="000C43D3" w:rsidRPr="005976F7" w:rsidRDefault="000C43D3" w:rsidP="00D3515B">
            <w:pPr>
              <w:pStyle w:val="Tabelatekst"/>
              <w:rPr>
                <w:sz w:val="18"/>
                <w:szCs w:val="18"/>
              </w:rPr>
            </w:pPr>
          </w:p>
        </w:tc>
        <w:tc>
          <w:tcPr>
            <w:tcW w:w="758" w:type="dxa"/>
            <w:vAlign w:val="center"/>
          </w:tcPr>
          <w:p w14:paraId="55B11F35" w14:textId="77777777" w:rsidR="000C43D3" w:rsidRPr="00CC6C0E" w:rsidRDefault="000C43D3" w:rsidP="00503E4D">
            <w:pPr>
              <w:pStyle w:val="Tabelatekst"/>
              <w:jc w:val="center"/>
              <w:rPr>
                <w:b/>
                <w:bCs/>
                <w:sz w:val="18"/>
                <w:szCs w:val="18"/>
              </w:rPr>
            </w:pPr>
          </w:p>
        </w:tc>
        <w:tc>
          <w:tcPr>
            <w:tcW w:w="758" w:type="dxa"/>
            <w:vAlign w:val="center"/>
          </w:tcPr>
          <w:p w14:paraId="07071225" w14:textId="77777777" w:rsidR="000C43D3" w:rsidRPr="00CC6C0E" w:rsidRDefault="000C43D3" w:rsidP="00503E4D">
            <w:pPr>
              <w:pStyle w:val="Tabelatekst"/>
              <w:jc w:val="center"/>
              <w:rPr>
                <w:b/>
                <w:bCs/>
                <w:sz w:val="18"/>
                <w:szCs w:val="18"/>
              </w:rPr>
            </w:pPr>
          </w:p>
        </w:tc>
        <w:tc>
          <w:tcPr>
            <w:tcW w:w="758" w:type="dxa"/>
            <w:vAlign w:val="center"/>
          </w:tcPr>
          <w:p w14:paraId="354FB968"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4E88ABD0" w14:textId="77777777" w:rsidR="000C43D3" w:rsidRPr="00CC6C0E" w:rsidRDefault="000C43D3" w:rsidP="00503E4D">
            <w:pPr>
              <w:pStyle w:val="Tabelatekst"/>
              <w:jc w:val="center"/>
              <w:rPr>
                <w:b/>
                <w:bCs/>
                <w:sz w:val="18"/>
                <w:szCs w:val="18"/>
              </w:rPr>
            </w:pPr>
          </w:p>
        </w:tc>
        <w:tc>
          <w:tcPr>
            <w:tcW w:w="758" w:type="dxa"/>
            <w:vAlign w:val="center"/>
          </w:tcPr>
          <w:p w14:paraId="6C342D04" w14:textId="77777777" w:rsidR="000C43D3" w:rsidRPr="00CC6C0E" w:rsidRDefault="000C43D3" w:rsidP="00503E4D">
            <w:pPr>
              <w:pStyle w:val="Tabelatekst"/>
              <w:jc w:val="center"/>
              <w:rPr>
                <w:b/>
                <w:bCs/>
                <w:sz w:val="18"/>
                <w:szCs w:val="18"/>
              </w:rPr>
            </w:pPr>
          </w:p>
        </w:tc>
        <w:tc>
          <w:tcPr>
            <w:tcW w:w="758" w:type="dxa"/>
            <w:vAlign w:val="center"/>
          </w:tcPr>
          <w:p w14:paraId="28AFE638"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7F1FBE3E"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7FD250CC" w14:textId="77777777" w:rsidR="000C43D3" w:rsidRPr="00CC6C0E" w:rsidRDefault="000C43D3" w:rsidP="00503E4D">
            <w:pPr>
              <w:pStyle w:val="Tabelatekst"/>
              <w:jc w:val="center"/>
              <w:rPr>
                <w:b/>
                <w:bCs/>
                <w:sz w:val="18"/>
                <w:szCs w:val="18"/>
              </w:rPr>
            </w:pPr>
          </w:p>
        </w:tc>
      </w:tr>
      <w:tr w:rsidR="000C43D3" w:rsidRPr="005976F7" w14:paraId="72AA4DCE" w14:textId="77777777" w:rsidTr="00503E4D">
        <w:tc>
          <w:tcPr>
            <w:tcW w:w="789" w:type="dxa"/>
            <w:vMerge/>
            <w:vAlign w:val="center"/>
          </w:tcPr>
          <w:p w14:paraId="429BAAE1" w14:textId="77777777" w:rsidR="000C43D3" w:rsidRPr="005976F7" w:rsidRDefault="000C43D3" w:rsidP="00D3515B">
            <w:pPr>
              <w:pStyle w:val="Tabelatekst"/>
              <w:jc w:val="center"/>
              <w:rPr>
                <w:sz w:val="18"/>
                <w:szCs w:val="18"/>
              </w:rPr>
            </w:pPr>
          </w:p>
        </w:tc>
        <w:tc>
          <w:tcPr>
            <w:tcW w:w="13641" w:type="dxa"/>
            <w:gridSpan w:val="16"/>
            <w:vAlign w:val="center"/>
          </w:tcPr>
          <w:p w14:paraId="68F74F4E" w14:textId="77777777" w:rsidR="000C43D3" w:rsidRPr="00CC6C0E" w:rsidRDefault="000C43D3" w:rsidP="00503E4D">
            <w:pPr>
              <w:pStyle w:val="Tabelatekst"/>
              <w:jc w:val="center"/>
              <w:rPr>
                <w:b/>
                <w:bCs/>
                <w:sz w:val="18"/>
                <w:szCs w:val="18"/>
              </w:rPr>
            </w:pPr>
            <w:r w:rsidRPr="00CC6C0E">
              <w:rPr>
                <w:b/>
                <w:bCs/>
                <w:sz w:val="18"/>
                <w:szCs w:val="18"/>
              </w:rPr>
              <w:t>Wpływ na zasoby naturalne</w:t>
            </w:r>
          </w:p>
        </w:tc>
      </w:tr>
      <w:tr w:rsidR="000C43D3" w:rsidRPr="005976F7" w14:paraId="708F118E" w14:textId="77777777" w:rsidTr="00503E4D">
        <w:trPr>
          <w:trHeight w:val="70"/>
        </w:trPr>
        <w:tc>
          <w:tcPr>
            <w:tcW w:w="789" w:type="dxa"/>
            <w:vMerge/>
            <w:vAlign w:val="center"/>
          </w:tcPr>
          <w:p w14:paraId="0A77DC50" w14:textId="77777777" w:rsidR="000C43D3" w:rsidRPr="005976F7" w:rsidRDefault="000C43D3" w:rsidP="00D3515B">
            <w:pPr>
              <w:pStyle w:val="Tabelatekst"/>
              <w:jc w:val="center"/>
              <w:rPr>
                <w:sz w:val="18"/>
                <w:szCs w:val="18"/>
              </w:rPr>
            </w:pPr>
          </w:p>
        </w:tc>
        <w:tc>
          <w:tcPr>
            <w:tcW w:w="975" w:type="dxa"/>
          </w:tcPr>
          <w:p w14:paraId="334BA1EF" w14:textId="77777777" w:rsidR="000C43D3" w:rsidRPr="005976F7" w:rsidRDefault="000C43D3" w:rsidP="00D3515B">
            <w:pPr>
              <w:pStyle w:val="Tabelatekst"/>
              <w:rPr>
                <w:sz w:val="18"/>
                <w:szCs w:val="18"/>
              </w:rPr>
            </w:pPr>
          </w:p>
        </w:tc>
        <w:tc>
          <w:tcPr>
            <w:tcW w:w="4706" w:type="dxa"/>
          </w:tcPr>
          <w:p w14:paraId="7790227D" w14:textId="77777777" w:rsidR="000C43D3" w:rsidRPr="005976F7" w:rsidRDefault="000C43D3" w:rsidP="00D3515B">
            <w:pPr>
              <w:pStyle w:val="Tabelatekst"/>
              <w:rPr>
                <w:sz w:val="18"/>
                <w:szCs w:val="18"/>
              </w:rPr>
            </w:pPr>
            <w:r>
              <w:rPr>
                <w:sz w:val="18"/>
                <w:szCs w:val="18"/>
              </w:rPr>
              <w:t>Brak oddziaływań</w:t>
            </w:r>
          </w:p>
        </w:tc>
        <w:tc>
          <w:tcPr>
            <w:tcW w:w="316" w:type="dxa"/>
          </w:tcPr>
          <w:p w14:paraId="6F881F5A" w14:textId="77777777" w:rsidR="000C43D3" w:rsidRPr="005976F7" w:rsidRDefault="000C43D3" w:rsidP="00D3515B">
            <w:pPr>
              <w:pStyle w:val="Tabelatekst"/>
              <w:rPr>
                <w:sz w:val="18"/>
                <w:szCs w:val="18"/>
              </w:rPr>
            </w:pPr>
          </w:p>
        </w:tc>
        <w:tc>
          <w:tcPr>
            <w:tcW w:w="316" w:type="dxa"/>
          </w:tcPr>
          <w:p w14:paraId="5427A8F8" w14:textId="77777777" w:rsidR="000C43D3" w:rsidRPr="005976F7" w:rsidRDefault="000C43D3" w:rsidP="00D3515B">
            <w:pPr>
              <w:pStyle w:val="Tabelatekst"/>
              <w:rPr>
                <w:sz w:val="18"/>
                <w:szCs w:val="18"/>
              </w:rPr>
            </w:pPr>
          </w:p>
        </w:tc>
        <w:tc>
          <w:tcPr>
            <w:tcW w:w="316" w:type="dxa"/>
          </w:tcPr>
          <w:p w14:paraId="108A13E1" w14:textId="77777777" w:rsidR="000C43D3" w:rsidRPr="005976F7" w:rsidRDefault="000C43D3" w:rsidP="00D3515B">
            <w:pPr>
              <w:pStyle w:val="Tabelatekst"/>
              <w:rPr>
                <w:sz w:val="18"/>
                <w:szCs w:val="18"/>
              </w:rPr>
            </w:pPr>
          </w:p>
        </w:tc>
        <w:tc>
          <w:tcPr>
            <w:tcW w:w="316" w:type="dxa"/>
          </w:tcPr>
          <w:p w14:paraId="1C2953CA" w14:textId="77777777" w:rsidR="000C43D3" w:rsidRPr="005976F7" w:rsidRDefault="000C43D3" w:rsidP="00D3515B">
            <w:pPr>
              <w:pStyle w:val="Tabelatekst"/>
              <w:rPr>
                <w:sz w:val="18"/>
                <w:szCs w:val="18"/>
              </w:rPr>
            </w:pPr>
          </w:p>
        </w:tc>
        <w:tc>
          <w:tcPr>
            <w:tcW w:w="316" w:type="dxa"/>
          </w:tcPr>
          <w:p w14:paraId="788036EF" w14:textId="77777777" w:rsidR="000C43D3" w:rsidRPr="005976F7" w:rsidRDefault="000C43D3" w:rsidP="00D3515B">
            <w:pPr>
              <w:pStyle w:val="Tabelatekst"/>
              <w:rPr>
                <w:sz w:val="18"/>
                <w:szCs w:val="18"/>
              </w:rPr>
            </w:pPr>
          </w:p>
        </w:tc>
        <w:tc>
          <w:tcPr>
            <w:tcW w:w="316" w:type="dxa"/>
          </w:tcPr>
          <w:p w14:paraId="69C864C2" w14:textId="77777777" w:rsidR="000C43D3" w:rsidRPr="005976F7" w:rsidRDefault="000C43D3" w:rsidP="00D3515B">
            <w:pPr>
              <w:pStyle w:val="Tabelatekst"/>
              <w:rPr>
                <w:sz w:val="18"/>
                <w:szCs w:val="18"/>
              </w:rPr>
            </w:pPr>
          </w:p>
        </w:tc>
        <w:tc>
          <w:tcPr>
            <w:tcW w:w="758" w:type="dxa"/>
            <w:vAlign w:val="center"/>
          </w:tcPr>
          <w:p w14:paraId="47CE6315" w14:textId="77777777" w:rsidR="000C43D3" w:rsidRPr="00CC6C0E" w:rsidRDefault="000C43D3" w:rsidP="00503E4D">
            <w:pPr>
              <w:pStyle w:val="Tabelatekst"/>
              <w:jc w:val="center"/>
              <w:rPr>
                <w:b/>
                <w:bCs/>
                <w:sz w:val="18"/>
                <w:szCs w:val="18"/>
              </w:rPr>
            </w:pPr>
          </w:p>
        </w:tc>
        <w:tc>
          <w:tcPr>
            <w:tcW w:w="758" w:type="dxa"/>
            <w:vAlign w:val="center"/>
          </w:tcPr>
          <w:p w14:paraId="53BBF917" w14:textId="77777777" w:rsidR="000C43D3" w:rsidRPr="00CC6C0E" w:rsidRDefault="000C43D3" w:rsidP="00503E4D">
            <w:pPr>
              <w:pStyle w:val="Tabelatekst"/>
              <w:jc w:val="center"/>
              <w:rPr>
                <w:b/>
                <w:bCs/>
                <w:sz w:val="18"/>
                <w:szCs w:val="18"/>
              </w:rPr>
            </w:pPr>
          </w:p>
        </w:tc>
        <w:tc>
          <w:tcPr>
            <w:tcW w:w="758" w:type="dxa"/>
            <w:vAlign w:val="center"/>
          </w:tcPr>
          <w:p w14:paraId="6D4FC6BD" w14:textId="77777777" w:rsidR="000C43D3" w:rsidRPr="00CC6C0E" w:rsidRDefault="000C43D3" w:rsidP="00503E4D">
            <w:pPr>
              <w:pStyle w:val="Tabelatekst"/>
              <w:jc w:val="center"/>
              <w:rPr>
                <w:b/>
                <w:bCs/>
                <w:sz w:val="18"/>
                <w:szCs w:val="18"/>
              </w:rPr>
            </w:pPr>
          </w:p>
        </w:tc>
        <w:tc>
          <w:tcPr>
            <w:tcW w:w="758" w:type="dxa"/>
            <w:vAlign w:val="center"/>
          </w:tcPr>
          <w:p w14:paraId="28882344" w14:textId="77777777" w:rsidR="000C43D3" w:rsidRPr="00CC6C0E" w:rsidRDefault="000C43D3" w:rsidP="00503E4D">
            <w:pPr>
              <w:pStyle w:val="Tabelatekst"/>
              <w:jc w:val="center"/>
              <w:rPr>
                <w:b/>
                <w:bCs/>
                <w:sz w:val="18"/>
                <w:szCs w:val="18"/>
              </w:rPr>
            </w:pPr>
          </w:p>
        </w:tc>
        <w:tc>
          <w:tcPr>
            <w:tcW w:w="758" w:type="dxa"/>
            <w:vAlign w:val="center"/>
          </w:tcPr>
          <w:p w14:paraId="09BDC30B" w14:textId="77777777" w:rsidR="000C43D3" w:rsidRPr="00CC6C0E" w:rsidRDefault="000C43D3" w:rsidP="00503E4D">
            <w:pPr>
              <w:pStyle w:val="Tabelatekst"/>
              <w:jc w:val="center"/>
              <w:rPr>
                <w:b/>
                <w:bCs/>
                <w:sz w:val="18"/>
                <w:szCs w:val="18"/>
              </w:rPr>
            </w:pPr>
          </w:p>
        </w:tc>
        <w:tc>
          <w:tcPr>
            <w:tcW w:w="758" w:type="dxa"/>
            <w:vAlign w:val="center"/>
          </w:tcPr>
          <w:p w14:paraId="4FF04095" w14:textId="77777777" w:rsidR="000C43D3" w:rsidRPr="00CC6C0E" w:rsidRDefault="000C43D3" w:rsidP="00503E4D">
            <w:pPr>
              <w:pStyle w:val="Tabelatekst"/>
              <w:jc w:val="center"/>
              <w:rPr>
                <w:b/>
                <w:bCs/>
                <w:sz w:val="18"/>
                <w:szCs w:val="18"/>
              </w:rPr>
            </w:pPr>
          </w:p>
        </w:tc>
        <w:tc>
          <w:tcPr>
            <w:tcW w:w="758" w:type="dxa"/>
            <w:vAlign w:val="center"/>
          </w:tcPr>
          <w:p w14:paraId="4EEA67D3" w14:textId="77777777" w:rsidR="000C43D3" w:rsidRPr="00CC6C0E" w:rsidRDefault="000C43D3" w:rsidP="00503E4D">
            <w:pPr>
              <w:pStyle w:val="Tabelatekst"/>
              <w:jc w:val="center"/>
              <w:rPr>
                <w:b/>
                <w:bCs/>
                <w:sz w:val="18"/>
                <w:szCs w:val="18"/>
              </w:rPr>
            </w:pPr>
          </w:p>
        </w:tc>
        <w:tc>
          <w:tcPr>
            <w:tcW w:w="758" w:type="dxa"/>
            <w:vAlign w:val="center"/>
          </w:tcPr>
          <w:p w14:paraId="119DDF60" w14:textId="77777777" w:rsidR="000C43D3" w:rsidRPr="00CC6C0E" w:rsidRDefault="000C43D3" w:rsidP="00503E4D">
            <w:pPr>
              <w:pStyle w:val="Tabelatekst"/>
              <w:jc w:val="center"/>
              <w:rPr>
                <w:b/>
                <w:bCs/>
                <w:sz w:val="18"/>
                <w:szCs w:val="18"/>
              </w:rPr>
            </w:pPr>
          </w:p>
        </w:tc>
      </w:tr>
      <w:tr w:rsidR="000C43D3" w:rsidRPr="005976F7" w14:paraId="1AFA3504" w14:textId="77777777" w:rsidTr="00503E4D">
        <w:trPr>
          <w:trHeight w:val="293"/>
        </w:trPr>
        <w:tc>
          <w:tcPr>
            <w:tcW w:w="789" w:type="dxa"/>
            <w:vMerge/>
            <w:vAlign w:val="center"/>
          </w:tcPr>
          <w:p w14:paraId="3BA170D1" w14:textId="77777777" w:rsidR="000C43D3" w:rsidRPr="005976F7" w:rsidRDefault="000C43D3" w:rsidP="00D3515B">
            <w:pPr>
              <w:pStyle w:val="Tabelatekst"/>
              <w:jc w:val="center"/>
              <w:rPr>
                <w:sz w:val="18"/>
                <w:szCs w:val="18"/>
              </w:rPr>
            </w:pPr>
          </w:p>
        </w:tc>
        <w:tc>
          <w:tcPr>
            <w:tcW w:w="13641" w:type="dxa"/>
            <w:gridSpan w:val="16"/>
            <w:vAlign w:val="center"/>
          </w:tcPr>
          <w:p w14:paraId="3B71E20F" w14:textId="77777777" w:rsidR="000C43D3" w:rsidRPr="00CC6C0E" w:rsidRDefault="000C43D3" w:rsidP="00503E4D">
            <w:pPr>
              <w:pStyle w:val="Tabelatekst"/>
              <w:jc w:val="center"/>
              <w:rPr>
                <w:b/>
                <w:bCs/>
                <w:sz w:val="18"/>
                <w:szCs w:val="18"/>
              </w:rPr>
            </w:pPr>
            <w:r w:rsidRPr="00CC6C0E">
              <w:rPr>
                <w:b/>
                <w:bCs/>
                <w:sz w:val="18"/>
                <w:szCs w:val="18"/>
              </w:rPr>
              <w:t>Wpływ na różnorodność biologiczną, zwierzęta, rośliny, obszary chronione</w:t>
            </w:r>
          </w:p>
        </w:tc>
      </w:tr>
      <w:tr w:rsidR="000C43D3" w:rsidRPr="005976F7" w14:paraId="5D4CA45D" w14:textId="77777777" w:rsidTr="00503E4D">
        <w:trPr>
          <w:trHeight w:val="70"/>
        </w:trPr>
        <w:tc>
          <w:tcPr>
            <w:tcW w:w="789" w:type="dxa"/>
            <w:vMerge/>
            <w:vAlign w:val="center"/>
          </w:tcPr>
          <w:p w14:paraId="0BD08C95" w14:textId="77777777" w:rsidR="000C43D3" w:rsidRPr="005976F7" w:rsidRDefault="000C43D3" w:rsidP="00D3515B">
            <w:pPr>
              <w:pStyle w:val="Tabelatekst"/>
              <w:jc w:val="center"/>
              <w:rPr>
                <w:sz w:val="18"/>
                <w:szCs w:val="18"/>
              </w:rPr>
            </w:pPr>
          </w:p>
        </w:tc>
        <w:tc>
          <w:tcPr>
            <w:tcW w:w="975" w:type="dxa"/>
          </w:tcPr>
          <w:p w14:paraId="5AADF776" w14:textId="77777777" w:rsidR="000C43D3" w:rsidRPr="005976F7" w:rsidRDefault="000C43D3" w:rsidP="00D3515B">
            <w:pPr>
              <w:pStyle w:val="Tabelatekst"/>
              <w:rPr>
                <w:sz w:val="18"/>
                <w:szCs w:val="18"/>
              </w:rPr>
            </w:pPr>
            <w:r>
              <w:rPr>
                <w:sz w:val="18"/>
                <w:szCs w:val="18"/>
              </w:rPr>
              <w:t>1.</w:t>
            </w:r>
          </w:p>
        </w:tc>
        <w:tc>
          <w:tcPr>
            <w:tcW w:w="4706" w:type="dxa"/>
          </w:tcPr>
          <w:p w14:paraId="5EFB40B5" w14:textId="77777777" w:rsidR="000C43D3" w:rsidRPr="005976F7" w:rsidRDefault="000C43D3" w:rsidP="00D3515B">
            <w:pPr>
              <w:pStyle w:val="Tabelatekst"/>
              <w:rPr>
                <w:sz w:val="18"/>
                <w:szCs w:val="18"/>
              </w:rPr>
            </w:pPr>
            <w:r w:rsidRPr="002805E0">
              <w:rPr>
                <w:sz w:val="18"/>
                <w:szCs w:val="18"/>
              </w:rPr>
              <w:t>Uśmiercanie/okaleczanie osobników, larw, jaj</w:t>
            </w:r>
            <w:r>
              <w:rPr>
                <w:sz w:val="18"/>
                <w:szCs w:val="18"/>
              </w:rPr>
              <w:t xml:space="preserve"> podczas prowadzenia prac</w:t>
            </w:r>
          </w:p>
        </w:tc>
        <w:tc>
          <w:tcPr>
            <w:tcW w:w="316" w:type="dxa"/>
          </w:tcPr>
          <w:p w14:paraId="67EE4D99" w14:textId="77777777" w:rsidR="000C43D3" w:rsidRPr="005976F7" w:rsidRDefault="000C43D3" w:rsidP="00D3515B">
            <w:pPr>
              <w:pStyle w:val="Tabelatekst"/>
              <w:rPr>
                <w:sz w:val="18"/>
                <w:szCs w:val="18"/>
              </w:rPr>
            </w:pPr>
          </w:p>
        </w:tc>
        <w:tc>
          <w:tcPr>
            <w:tcW w:w="316" w:type="dxa"/>
          </w:tcPr>
          <w:p w14:paraId="3C23CB5C" w14:textId="77777777" w:rsidR="000C43D3" w:rsidRPr="005976F7" w:rsidRDefault="000C43D3" w:rsidP="00D3515B">
            <w:pPr>
              <w:pStyle w:val="Tabelatekst"/>
              <w:rPr>
                <w:sz w:val="18"/>
                <w:szCs w:val="18"/>
              </w:rPr>
            </w:pPr>
          </w:p>
        </w:tc>
        <w:tc>
          <w:tcPr>
            <w:tcW w:w="316" w:type="dxa"/>
            <w:shd w:val="clear" w:color="auto" w:fill="FF0000"/>
          </w:tcPr>
          <w:p w14:paraId="443D6E06" w14:textId="77777777" w:rsidR="000C43D3" w:rsidRPr="005976F7" w:rsidRDefault="000C43D3" w:rsidP="00D3515B">
            <w:pPr>
              <w:pStyle w:val="Tabelatekst"/>
              <w:rPr>
                <w:sz w:val="18"/>
                <w:szCs w:val="18"/>
              </w:rPr>
            </w:pPr>
          </w:p>
        </w:tc>
        <w:tc>
          <w:tcPr>
            <w:tcW w:w="316" w:type="dxa"/>
          </w:tcPr>
          <w:p w14:paraId="03B2C1B6" w14:textId="77777777" w:rsidR="000C43D3" w:rsidRPr="005976F7" w:rsidRDefault="000C43D3" w:rsidP="00D3515B">
            <w:pPr>
              <w:pStyle w:val="Tabelatekst"/>
              <w:rPr>
                <w:sz w:val="18"/>
                <w:szCs w:val="18"/>
              </w:rPr>
            </w:pPr>
          </w:p>
        </w:tc>
        <w:tc>
          <w:tcPr>
            <w:tcW w:w="316" w:type="dxa"/>
          </w:tcPr>
          <w:p w14:paraId="7BBE1B4F" w14:textId="77777777" w:rsidR="000C43D3" w:rsidRPr="005976F7" w:rsidRDefault="000C43D3" w:rsidP="00D3515B">
            <w:pPr>
              <w:pStyle w:val="Tabelatekst"/>
              <w:rPr>
                <w:sz w:val="18"/>
                <w:szCs w:val="18"/>
              </w:rPr>
            </w:pPr>
          </w:p>
        </w:tc>
        <w:tc>
          <w:tcPr>
            <w:tcW w:w="316" w:type="dxa"/>
          </w:tcPr>
          <w:p w14:paraId="472AAEBE" w14:textId="77777777" w:rsidR="000C43D3" w:rsidRPr="005976F7" w:rsidRDefault="000C43D3" w:rsidP="00D3515B">
            <w:pPr>
              <w:pStyle w:val="Tabelatekst"/>
              <w:rPr>
                <w:sz w:val="18"/>
                <w:szCs w:val="18"/>
              </w:rPr>
            </w:pPr>
          </w:p>
        </w:tc>
        <w:tc>
          <w:tcPr>
            <w:tcW w:w="758" w:type="dxa"/>
            <w:vAlign w:val="center"/>
          </w:tcPr>
          <w:p w14:paraId="4B7E9167"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519D0937" w14:textId="77777777" w:rsidR="000C43D3" w:rsidRPr="00CC6C0E" w:rsidRDefault="000C43D3" w:rsidP="00503E4D">
            <w:pPr>
              <w:pStyle w:val="Tabelatekst"/>
              <w:jc w:val="center"/>
              <w:rPr>
                <w:b/>
                <w:bCs/>
                <w:sz w:val="18"/>
                <w:szCs w:val="18"/>
              </w:rPr>
            </w:pPr>
          </w:p>
        </w:tc>
        <w:tc>
          <w:tcPr>
            <w:tcW w:w="758" w:type="dxa"/>
            <w:vAlign w:val="center"/>
          </w:tcPr>
          <w:p w14:paraId="107752EF" w14:textId="77777777" w:rsidR="000C43D3" w:rsidRPr="00CC6C0E" w:rsidRDefault="000C43D3" w:rsidP="00503E4D">
            <w:pPr>
              <w:pStyle w:val="Tabelatekst"/>
              <w:jc w:val="center"/>
              <w:rPr>
                <w:b/>
                <w:bCs/>
                <w:sz w:val="18"/>
                <w:szCs w:val="18"/>
              </w:rPr>
            </w:pPr>
          </w:p>
        </w:tc>
        <w:tc>
          <w:tcPr>
            <w:tcW w:w="758" w:type="dxa"/>
            <w:vAlign w:val="center"/>
          </w:tcPr>
          <w:p w14:paraId="4CB54708"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6172DE30" w14:textId="77777777" w:rsidR="000C43D3" w:rsidRPr="00CC6C0E" w:rsidRDefault="000C43D3" w:rsidP="00503E4D">
            <w:pPr>
              <w:pStyle w:val="Tabelatekst"/>
              <w:jc w:val="center"/>
              <w:rPr>
                <w:b/>
                <w:bCs/>
                <w:sz w:val="18"/>
                <w:szCs w:val="18"/>
              </w:rPr>
            </w:pPr>
          </w:p>
        </w:tc>
        <w:tc>
          <w:tcPr>
            <w:tcW w:w="758" w:type="dxa"/>
            <w:vAlign w:val="center"/>
          </w:tcPr>
          <w:p w14:paraId="0EC2C0F1" w14:textId="77777777" w:rsidR="000C43D3" w:rsidRPr="00CC6C0E" w:rsidRDefault="000C43D3" w:rsidP="00503E4D">
            <w:pPr>
              <w:pStyle w:val="Tabelatekst"/>
              <w:jc w:val="center"/>
              <w:rPr>
                <w:b/>
                <w:bCs/>
                <w:sz w:val="18"/>
                <w:szCs w:val="18"/>
              </w:rPr>
            </w:pPr>
          </w:p>
        </w:tc>
        <w:tc>
          <w:tcPr>
            <w:tcW w:w="758" w:type="dxa"/>
            <w:vAlign w:val="center"/>
          </w:tcPr>
          <w:p w14:paraId="6070876F" w14:textId="77777777" w:rsidR="000C43D3" w:rsidRPr="00CC6C0E" w:rsidRDefault="000C43D3" w:rsidP="00503E4D">
            <w:pPr>
              <w:pStyle w:val="Tabelatekst"/>
              <w:jc w:val="center"/>
              <w:rPr>
                <w:b/>
                <w:bCs/>
                <w:sz w:val="18"/>
                <w:szCs w:val="18"/>
              </w:rPr>
            </w:pPr>
          </w:p>
        </w:tc>
        <w:tc>
          <w:tcPr>
            <w:tcW w:w="758" w:type="dxa"/>
            <w:vAlign w:val="center"/>
          </w:tcPr>
          <w:p w14:paraId="58089BC4"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294FF153" w14:textId="77777777" w:rsidTr="00503E4D">
        <w:trPr>
          <w:trHeight w:val="70"/>
        </w:trPr>
        <w:tc>
          <w:tcPr>
            <w:tcW w:w="789" w:type="dxa"/>
            <w:vMerge/>
            <w:vAlign w:val="center"/>
          </w:tcPr>
          <w:p w14:paraId="604A6EC8" w14:textId="77777777" w:rsidR="000C43D3" w:rsidRPr="005976F7" w:rsidRDefault="000C43D3" w:rsidP="00D3515B">
            <w:pPr>
              <w:pStyle w:val="Tabelatekst"/>
              <w:jc w:val="center"/>
              <w:rPr>
                <w:sz w:val="18"/>
                <w:szCs w:val="18"/>
              </w:rPr>
            </w:pPr>
          </w:p>
        </w:tc>
        <w:tc>
          <w:tcPr>
            <w:tcW w:w="975" w:type="dxa"/>
          </w:tcPr>
          <w:p w14:paraId="2288D72F" w14:textId="77777777" w:rsidR="000C43D3" w:rsidRPr="005976F7" w:rsidRDefault="000C43D3" w:rsidP="00D3515B">
            <w:pPr>
              <w:pStyle w:val="Tabelatekst"/>
              <w:rPr>
                <w:sz w:val="18"/>
                <w:szCs w:val="18"/>
              </w:rPr>
            </w:pPr>
            <w:r>
              <w:rPr>
                <w:sz w:val="18"/>
                <w:szCs w:val="18"/>
              </w:rPr>
              <w:t>2.</w:t>
            </w:r>
          </w:p>
        </w:tc>
        <w:tc>
          <w:tcPr>
            <w:tcW w:w="4706" w:type="dxa"/>
          </w:tcPr>
          <w:p w14:paraId="76B3E875" w14:textId="77777777" w:rsidR="000C43D3" w:rsidRPr="005976F7" w:rsidRDefault="000C43D3" w:rsidP="00D3515B">
            <w:pPr>
              <w:pStyle w:val="Tabelatekst"/>
              <w:rPr>
                <w:sz w:val="18"/>
                <w:szCs w:val="18"/>
              </w:rPr>
            </w:pPr>
            <w:r w:rsidRPr="002805E0">
              <w:rPr>
                <w:sz w:val="18"/>
                <w:szCs w:val="18"/>
              </w:rPr>
              <w:t>Niszczenie/obniżenie jakości siedlisk gatunków w miejscu prowadzenia prac oraz w jego bezpośrednim otoczeniu</w:t>
            </w:r>
            <w:r>
              <w:rPr>
                <w:sz w:val="18"/>
                <w:szCs w:val="18"/>
              </w:rPr>
              <w:t xml:space="preserve"> (redukcja mikrosiedlisk w korycie rzeki jak i na jej brzegach) </w:t>
            </w:r>
          </w:p>
        </w:tc>
        <w:tc>
          <w:tcPr>
            <w:tcW w:w="316" w:type="dxa"/>
          </w:tcPr>
          <w:p w14:paraId="6EE9CE28" w14:textId="77777777" w:rsidR="000C43D3" w:rsidRPr="005976F7" w:rsidRDefault="000C43D3" w:rsidP="00D3515B">
            <w:pPr>
              <w:pStyle w:val="Tabelatekst"/>
              <w:rPr>
                <w:sz w:val="18"/>
                <w:szCs w:val="18"/>
              </w:rPr>
            </w:pPr>
          </w:p>
        </w:tc>
        <w:tc>
          <w:tcPr>
            <w:tcW w:w="316" w:type="dxa"/>
          </w:tcPr>
          <w:p w14:paraId="1A96C5E6" w14:textId="77777777" w:rsidR="000C43D3" w:rsidRPr="005976F7" w:rsidRDefault="000C43D3" w:rsidP="00D3515B">
            <w:pPr>
              <w:pStyle w:val="Tabelatekst"/>
              <w:rPr>
                <w:sz w:val="18"/>
                <w:szCs w:val="18"/>
              </w:rPr>
            </w:pPr>
          </w:p>
        </w:tc>
        <w:tc>
          <w:tcPr>
            <w:tcW w:w="316" w:type="dxa"/>
            <w:shd w:val="clear" w:color="auto" w:fill="FF0000"/>
          </w:tcPr>
          <w:p w14:paraId="2532DBA7" w14:textId="77777777" w:rsidR="000C43D3" w:rsidRPr="005976F7" w:rsidRDefault="000C43D3" w:rsidP="00D3515B">
            <w:pPr>
              <w:pStyle w:val="Tabelatekst"/>
              <w:rPr>
                <w:sz w:val="18"/>
                <w:szCs w:val="18"/>
              </w:rPr>
            </w:pPr>
          </w:p>
        </w:tc>
        <w:tc>
          <w:tcPr>
            <w:tcW w:w="316" w:type="dxa"/>
          </w:tcPr>
          <w:p w14:paraId="2B215A01" w14:textId="77777777" w:rsidR="000C43D3" w:rsidRPr="005976F7" w:rsidRDefault="000C43D3" w:rsidP="00D3515B">
            <w:pPr>
              <w:pStyle w:val="Tabelatekst"/>
              <w:rPr>
                <w:sz w:val="18"/>
                <w:szCs w:val="18"/>
              </w:rPr>
            </w:pPr>
          </w:p>
        </w:tc>
        <w:tc>
          <w:tcPr>
            <w:tcW w:w="316" w:type="dxa"/>
          </w:tcPr>
          <w:p w14:paraId="3986A504" w14:textId="77777777" w:rsidR="000C43D3" w:rsidRPr="005976F7" w:rsidRDefault="000C43D3" w:rsidP="00D3515B">
            <w:pPr>
              <w:pStyle w:val="Tabelatekst"/>
              <w:rPr>
                <w:sz w:val="18"/>
                <w:szCs w:val="18"/>
              </w:rPr>
            </w:pPr>
          </w:p>
        </w:tc>
        <w:tc>
          <w:tcPr>
            <w:tcW w:w="316" w:type="dxa"/>
          </w:tcPr>
          <w:p w14:paraId="7D755D52" w14:textId="77777777" w:rsidR="000C43D3" w:rsidRPr="005976F7" w:rsidRDefault="000C43D3" w:rsidP="00D3515B">
            <w:pPr>
              <w:pStyle w:val="Tabelatekst"/>
              <w:rPr>
                <w:sz w:val="18"/>
                <w:szCs w:val="18"/>
              </w:rPr>
            </w:pPr>
          </w:p>
        </w:tc>
        <w:tc>
          <w:tcPr>
            <w:tcW w:w="758" w:type="dxa"/>
            <w:vAlign w:val="center"/>
          </w:tcPr>
          <w:p w14:paraId="1A8A0EF3"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3D6C3301" w14:textId="77777777" w:rsidR="000C43D3" w:rsidRPr="00CC6C0E" w:rsidRDefault="000C43D3" w:rsidP="00503E4D">
            <w:pPr>
              <w:pStyle w:val="Tabelatekst"/>
              <w:jc w:val="center"/>
              <w:rPr>
                <w:b/>
                <w:bCs/>
                <w:sz w:val="18"/>
                <w:szCs w:val="18"/>
              </w:rPr>
            </w:pPr>
          </w:p>
        </w:tc>
        <w:tc>
          <w:tcPr>
            <w:tcW w:w="758" w:type="dxa"/>
            <w:vAlign w:val="center"/>
          </w:tcPr>
          <w:p w14:paraId="7AED8613" w14:textId="77777777" w:rsidR="000C43D3" w:rsidRPr="00CC6C0E" w:rsidRDefault="000C43D3" w:rsidP="00503E4D">
            <w:pPr>
              <w:pStyle w:val="Tabelatekst"/>
              <w:jc w:val="center"/>
              <w:rPr>
                <w:b/>
                <w:bCs/>
                <w:sz w:val="18"/>
                <w:szCs w:val="18"/>
              </w:rPr>
            </w:pPr>
          </w:p>
        </w:tc>
        <w:tc>
          <w:tcPr>
            <w:tcW w:w="758" w:type="dxa"/>
            <w:vAlign w:val="center"/>
          </w:tcPr>
          <w:p w14:paraId="053D8982" w14:textId="77777777" w:rsidR="000C43D3" w:rsidRPr="00CC6C0E" w:rsidRDefault="000C43D3" w:rsidP="00503E4D">
            <w:pPr>
              <w:pStyle w:val="Tabelatekst"/>
              <w:jc w:val="center"/>
              <w:rPr>
                <w:b/>
                <w:bCs/>
                <w:sz w:val="18"/>
                <w:szCs w:val="18"/>
              </w:rPr>
            </w:pPr>
            <w:r>
              <w:rPr>
                <w:b/>
                <w:bCs/>
                <w:sz w:val="18"/>
                <w:szCs w:val="18"/>
              </w:rPr>
              <w:t>+</w:t>
            </w:r>
          </w:p>
        </w:tc>
        <w:tc>
          <w:tcPr>
            <w:tcW w:w="758" w:type="dxa"/>
            <w:vAlign w:val="center"/>
          </w:tcPr>
          <w:p w14:paraId="24D0E46B" w14:textId="77777777" w:rsidR="000C43D3" w:rsidRPr="00CC6C0E" w:rsidRDefault="000C43D3" w:rsidP="00503E4D">
            <w:pPr>
              <w:pStyle w:val="Tabelatekst"/>
              <w:jc w:val="center"/>
              <w:rPr>
                <w:b/>
                <w:bCs/>
                <w:sz w:val="18"/>
                <w:szCs w:val="18"/>
              </w:rPr>
            </w:pPr>
          </w:p>
        </w:tc>
        <w:tc>
          <w:tcPr>
            <w:tcW w:w="758" w:type="dxa"/>
            <w:vAlign w:val="center"/>
          </w:tcPr>
          <w:p w14:paraId="7CD7AC71" w14:textId="77777777" w:rsidR="000C43D3" w:rsidRPr="00CC6C0E" w:rsidRDefault="000C43D3" w:rsidP="00503E4D">
            <w:pPr>
              <w:pStyle w:val="Tabelatekst"/>
              <w:jc w:val="center"/>
              <w:rPr>
                <w:b/>
                <w:bCs/>
                <w:sz w:val="18"/>
                <w:szCs w:val="18"/>
              </w:rPr>
            </w:pPr>
          </w:p>
        </w:tc>
        <w:tc>
          <w:tcPr>
            <w:tcW w:w="758" w:type="dxa"/>
            <w:vAlign w:val="center"/>
          </w:tcPr>
          <w:p w14:paraId="78FF6781" w14:textId="77777777" w:rsidR="000C43D3" w:rsidRPr="00CC6C0E" w:rsidRDefault="000C43D3" w:rsidP="00503E4D">
            <w:pPr>
              <w:pStyle w:val="Tabelatekst"/>
              <w:jc w:val="center"/>
              <w:rPr>
                <w:b/>
                <w:bCs/>
                <w:sz w:val="18"/>
                <w:szCs w:val="18"/>
              </w:rPr>
            </w:pPr>
          </w:p>
        </w:tc>
        <w:tc>
          <w:tcPr>
            <w:tcW w:w="758" w:type="dxa"/>
            <w:vAlign w:val="center"/>
          </w:tcPr>
          <w:p w14:paraId="7932B4D3" w14:textId="77777777" w:rsidR="000C43D3" w:rsidRPr="00CC6C0E" w:rsidRDefault="000C43D3" w:rsidP="00503E4D">
            <w:pPr>
              <w:pStyle w:val="Tabelatekst"/>
              <w:jc w:val="center"/>
              <w:rPr>
                <w:b/>
                <w:bCs/>
                <w:sz w:val="18"/>
                <w:szCs w:val="18"/>
              </w:rPr>
            </w:pPr>
            <w:r>
              <w:rPr>
                <w:b/>
                <w:bCs/>
                <w:sz w:val="18"/>
                <w:szCs w:val="18"/>
              </w:rPr>
              <w:t>+</w:t>
            </w:r>
          </w:p>
        </w:tc>
      </w:tr>
      <w:tr w:rsidR="000C43D3" w:rsidRPr="005976F7" w14:paraId="016B1085" w14:textId="77777777" w:rsidTr="00503E4D">
        <w:trPr>
          <w:trHeight w:val="70"/>
        </w:trPr>
        <w:tc>
          <w:tcPr>
            <w:tcW w:w="789" w:type="dxa"/>
            <w:vMerge/>
            <w:vAlign w:val="center"/>
          </w:tcPr>
          <w:p w14:paraId="7AE9BB90" w14:textId="77777777" w:rsidR="000C43D3" w:rsidRPr="005976F7" w:rsidRDefault="000C43D3" w:rsidP="00D3515B">
            <w:pPr>
              <w:pStyle w:val="Tabelatekst"/>
              <w:jc w:val="center"/>
              <w:rPr>
                <w:sz w:val="18"/>
                <w:szCs w:val="18"/>
              </w:rPr>
            </w:pPr>
          </w:p>
        </w:tc>
        <w:tc>
          <w:tcPr>
            <w:tcW w:w="975" w:type="dxa"/>
          </w:tcPr>
          <w:p w14:paraId="73CD8F47" w14:textId="77777777" w:rsidR="000C43D3" w:rsidRPr="005976F7" w:rsidRDefault="000C43D3" w:rsidP="00D3515B">
            <w:pPr>
              <w:pStyle w:val="Tabelatekst"/>
              <w:rPr>
                <w:sz w:val="18"/>
                <w:szCs w:val="18"/>
              </w:rPr>
            </w:pPr>
            <w:r>
              <w:rPr>
                <w:sz w:val="18"/>
                <w:szCs w:val="18"/>
              </w:rPr>
              <w:t>3.</w:t>
            </w:r>
          </w:p>
        </w:tc>
        <w:tc>
          <w:tcPr>
            <w:tcW w:w="4706" w:type="dxa"/>
          </w:tcPr>
          <w:p w14:paraId="2FFE7C52" w14:textId="77777777" w:rsidR="000C43D3" w:rsidRPr="005976F7" w:rsidRDefault="000C43D3" w:rsidP="00D3515B">
            <w:pPr>
              <w:pStyle w:val="Tabelatekst"/>
              <w:rPr>
                <w:sz w:val="18"/>
                <w:szCs w:val="18"/>
              </w:rPr>
            </w:pPr>
            <w:r w:rsidRPr="002805E0">
              <w:rPr>
                <w:sz w:val="18"/>
                <w:szCs w:val="18"/>
              </w:rPr>
              <w:t>Niszczenie/obniżenie jakości siedlisk gatunków w sąsiedztwie prowadzenia prac</w:t>
            </w:r>
            <w:r>
              <w:rPr>
                <w:sz w:val="18"/>
                <w:szCs w:val="18"/>
              </w:rPr>
              <w:t xml:space="preserve"> </w:t>
            </w:r>
            <w:r w:rsidRPr="002805E0">
              <w:rPr>
                <w:sz w:val="18"/>
                <w:szCs w:val="18"/>
              </w:rPr>
              <w:t>(</w:t>
            </w:r>
            <w:r>
              <w:rPr>
                <w:sz w:val="18"/>
                <w:szCs w:val="18"/>
              </w:rPr>
              <w:t>zmącenie osadów dennych podczas prowadzenia prac</w:t>
            </w:r>
            <w:r w:rsidRPr="002805E0">
              <w:rPr>
                <w:sz w:val="18"/>
                <w:szCs w:val="18"/>
              </w:rPr>
              <w:t>)</w:t>
            </w:r>
          </w:p>
        </w:tc>
        <w:tc>
          <w:tcPr>
            <w:tcW w:w="316" w:type="dxa"/>
          </w:tcPr>
          <w:p w14:paraId="50F4346C" w14:textId="77777777" w:rsidR="000C43D3" w:rsidRPr="005976F7" w:rsidRDefault="000C43D3" w:rsidP="00D3515B">
            <w:pPr>
              <w:pStyle w:val="Tabelatekst"/>
              <w:rPr>
                <w:sz w:val="18"/>
                <w:szCs w:val="18"/>
              </w:rPr>
            </w:pPr>
          </w:p>
        </w:tc>
        <w:tc>
          <w:tcPr>
            <w:tcW w:w="316" w:type="dxa"/>
          </w:tcPr>
          <w:p w14:paraId="438BFCE2" w14:textId="77777777" w:rsidR="000C43D3" w:rsidRPr="005976F7" w:rsidRDefault="000C43D3" w:rsidP="00D3515B">
            <w:pPr>
              <w:pStyle w:val="Tabelatekst"/>
              <w:rPr>
                <w:sz w:val="18"/>
                <w:szCs w:val="18"/>
              </w:rPr>
            </w:pPr>
          </w:p>
        </w:tc>
        <w:tc>
          <w:tcPr>
            <w:tcW w:w="316" w:type="dxa"/>
            <w:shd w:val="clear" w:color="auto" w:fill="FF0000"/>
          </w:tcPr>
          <w:p w14:paraId="6C714849" w14:textId="77777777" w:rsidR="000C43D3" w:rsidRPr="005976F7" w:rsidRDefault="000C43D3" w:rsidP="00D3515B">
            <w:pPr>
              <w:pStyle w:val="Tabelatekst"/>
              <w:rPr>
                <w:sz w:val="18"/>
                <w:szCs w:val="18"/>
              </w:rPr>
            </w:pPr>
          </w:p>
        </w:tc>
        <w:tc>
          <w:tcPr>
            <w:tcW w:w="316" w:type="dxa"/>
            <w:shd w:val="clear" w:color="auto" w:fill="92D050"/>
          </w:tcPr>
          <w:p w14:paraId="50EEFEB9" w14:textId="77777777" w:rsidR="000C43D3" w:rsidRPr="005976F7" w:rsidRDefault="000C43D3" w:rsidP="00D3515B">
            <w:pPr>
              <w:pStyle w:val="Tabelatekst"/>
              <w:rPr>
                <w:sz w:val="18"/>
                <w:szCs w:val="18"/>
              </w:rPr>
            </w:pPr>
          </w:p>
        </w:tc>
        <w:tc>
          <w:tcPr>
            <w:tcW w:w="316" w:type="dxa"/>
          </w:tcPr>
          <w:p w14:paraId="7BAECFC0" w14:textId="77777777" w:rsidR="000C43D3" w:rsidRPr="005976F7" w:rsidRDefault="000C43D3" w:rsidP="00D3515B">
            <w:pPr>
              <w:pStyle w:val="Tabelatekst"/>
              <w:rPr>
                <w:sz w:val="18"/>
                <w:szCs w:val="18"/>
              </w:rPr>
            </w:pPr>
          </w:p>
        </w:tc>
        <w:tc>
          <w:tcPr>
            <w:tcW w:w="316" w:type="dxa"/>
          </w:tcPr>
          <w:p w14:paraId="7C650310" w14:textId="77777777" w:rsidR="000C43D3" w:rsidRPr="005976F7" w:rsidRDefault="000C43D3" w:rsidP="00D3515B">
            <w:pPr>
              <w:pStyle w:val="Tabelatekst"/>
              <w:rPr>
                <w:sz w:val="18"/>
                <w:szCs w:val="18"/>
              </w:rPr>
            </w:pPr>
          </w:p>
        </w:tc>
        <w:tc>
          <w:tcPr>
            <w:tcW w:w="758" w:type="dxa"/>
            <w:vAlign w:val="center"/>
          </w:tcPr>
          <w:p w14:paraId="4A338901" w14:textId="77777777" w:rsidR="000C43D3" w:rsidRPr="00CC6C0E" w:rsidRDefault="000C43D3" w:rsidP="00503E4D">
            <w:pPr>
              <w:pStyle w:val="Tabelatekst"/>
              <w:jc w:val="center"/>
              <w:rPr>
                <w:b/>
                <w:bCs/>
                <w:sz w:val="18"/>
                <w:szCs w:val="18"/>
              </w:rPr>
            </w:pPr>
          </w:p>
        </w:tc>
        <w:tc>
          <w:tcPr>
            <w:tcW w:w="758" w:type="dxa"/>
            <w:vAlign w:val="center"/>
          </w:tcPr>
          <w:p w14:paraId="361BBF82"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618EB764" w14:textId="77777777" w:rsidR="000C43D3" w:rsidRPr="00CC6C0E" w:rsidRDefault="000C43D3" w:rsidP="00503E4D">
            <w:pPr>
              <w:pStyle w:val="Tabelatekst"/>
              <w:jc w:val="center"/>
              <w:rPr>
                <w:b/>
                <w:bCs/>
                <w:sz w:val="18"/>
                <w:szCs w:val="18"/>
              </w:rPr>
            </w:pPr>
          </w:p>
        </w:tc>
        <w:tc>
          <w:tcPr>
            <w:tcW w:w="758" w:type="dxa"/>
            <w:vAlign w:val="center"/>
          </w:tcPr>
          <w:p w14:paraId="3B1E5703" w14:textId="77777777" w:rsidR="000C43D3" w:rsidRPr="00CC6C0E" w:rsidRDefault="000C43D3" w:rsidP="00503E4D">
            <w:pPr>
              <w:pStyle w:val="Tabelatekst"/>
              <w:jc w:val="center"/>
              <w:rPr>
                <w:b/>
                <w:bCs/>
                <w:sz w:val="18"/>
                <w:szCs w:val="18"/>
              </w:rPr>
            </w:pPr>
            <w:r>
              <w:rPr>
                <w:b/>
                <w:bCs/>
                <w:sz w:val="18"/>
                <w:szCs w:val="18"/>
              </w:rPr>
              <w:t>+</w:t>
            </w:r>
          </w:p>
        </w:tc>
        <w:tc>
          <w:tcPr>
            <w:tcW w:w="758" w:type="dxa"/>
            <w:vAlign w:val="center"/>
          </w:tcPr>
          <w:p w14:paraId="15FCE635" w14:textId="77777777" w:rsidR="000C43D3" w:rsidRPr="00CC6C0E" w:rsidRDefault="000C43D3" w:rsidP="00503E4D">
            <w:pPr>
              <w:pStyle w:val="Tabelatekst"/>
              <w:jc w:val="center"/>
              <w:rPr>
                <w:b/>
                <w:bCs/>
                <w:sz w:val="18"/>
                <w:szCs w:val="18"/>
              </w:rPr>
            </w:pPr>
          </w:p>
        </w:tc>
        <w:tc>
          <w:tcPr>
            <w:tcW w:w="758" w:type="dxa"/>
            <w:vAlign w:val="center"/>
          </w:tcPr>
          <w:p w14:paraId="22184A1C" w14:textId="77777777" w:rsidR="000C43D3" w:rsidRPr="00CC6C0E" w:rsidRDefault="000C43D3" w:rsidP="00503E4D">
            <w:pPr>
              <w:pStyle w:val="Tabelatekst"/>
              <w:jc w:val="center"/>
              <w:rPr>
                <w:b/>
                <w:bCs/>
                <w:sz w:val="18"/>
                <w:szCs w:val="18"/>
              </w:rPr>
            </w:pPr>
          </w:p>
        </w:tc>
        <w:tc>
          <w:tcPr>
            <w:tcW w:w="758" w:type="dxa"/>
            <w:vAlign w:val="center"/>
          </w:tcPr>
          <w:p w14:paraId="18DFD942" w14:textId="77777777" w:rsidR="000C43D3" w:rsidRPr="00CC6C0E" w:rsidRDefault="000C43D3" w:rsidP="00503E4D">
            <w:pPr>
              <w:pStyle w:val="Tabelatekst"/>
              <w:jc w:val="center"/>
              <w:rPr>
                <w:b/>
                <w:bCs/>
                <w:sz w:val="18"/>
                <w:szCs w:val="18"/>
              </w:rPr>
            </w:pPr>
          </w:p>
        </w:tc>
        <w:tc>
          <w:tcPr>
            <w:tcW w:w="758" w:type="dxa"/>
            <w:vAlign w:val="center"/>
          </w:tcPr>
          <w:p w14:paraId="5E9E7E95" w14:textId="77777777" w:rsidR="000C43D3" w:rsidRPr="00CC6C0E" w:rsidRDefault="000C43D3" w:rsidP="00503E4D">
            <w:pPr>
              <w:pStyle w:val="Tabelatekst"/>
              <w:jc w:val="center"/>
              <w:rPr>
                <w:b/>
                <w:bCs/>
                <w:sz w:val="18"/>
                <w:szCs w:val="18"/>
              </w:rPr>
            </w:pPr>
            <w:r>
              <w:rPr>
                <w:b/>
                <w:bCs/>
                <w:sz w:val="18"/>
                <w:szCs w:val="18"/>
              </w:rPr>
              <w:t>+</w:t>
            </w:r>
          </w:p>
        </w:tc>
      </w:tr>
      <w:tr w:rsidR="000C43D3" w:rsidRPr="005976F7" w14:paraId="3189C95B" w14:textId="77777777" w:rsidTr="00DF62E5">
        <w:trPr>
          <w:trHeight w:val="493"/>
        </w:trPr>
        <w:tc>
          <w:tcPr>
            <w:tcW w:w="789" w:type="dxa"/>
            <w:vMerge/>
            <w:vAlign w:val="center"/>
          </w:tcPr>
          <w:p w14:paraId="0365717F" w14:textId="77777777" w:rsidR="000C43D3" w:rsidRPr="005976F7" w:rsidRDefault="000C43D3" w:rsidP="00D3515B">
            <w:pPr>
              <w:pStyle w:val="Tabelatekst"/>
              <w:jc w:val="center"/>
              <w:rPr>
                <w:sz w:val="18"/>
                <w:szCs w:val="18"/>
              </w:rPr>
            </w:pPr>
          </w:p>
        </w:tc>
        <w:tc>
          <w:tcPr>
            <w:tcW w:w="975" w:type="dxa"/>
          </w:tcPr>
          <w:p w14:paraId="65BFCAEF" w14:textId="77777777" w:rsidR="000C43D3" w:rsidRPr="005976F7" w:rsidRDefault="000C43D3" w:rsidP="00D3515B">
            <w:pPr>
              <w:pStyle w:val="Tabelatekst"/>
              <w:rPr>
                <w:sz w:val="18"/>
                <w:szCs w:val="18"/>
              </w:rPr>
            </w:pPr>
            <w:r>
              <w:rPr>
                <w:sz w:val="18"/>
                <w:szCs w:val="18"/>
              </w:rPr>
              <w:t>4.</w:t>
            </w:r>
          </w:p>
        </w:tc>
        <w:tc>
          <w:tcPr>
            <w:tcW w:w="4706" w:type="dxa"/>
          </w:tcPr>
          <w:p w14:paraId="09D92833" w14:textId="77777777" w:rsidR="000C43D3" w:rsidRPr="005976F7" w:rsidRDefault="000C43D3" w:rsidP="00D3515B">
            <w:pPr>
              <w:pStyle w:val="Tabelatekst"/>
              <w:rPr>
                <w:sz w:val="18"/>
                <w:szCs w:val="18"/>
              </w:rPr>
            </w:pPr>
            <w:r w:rsidRPr="002805E0">
              <w:rPr>
                <w:sz w:val="18"/>
                <w:szCs w:val="18"/>
              </w:rPr>
              <w:t>Niepokojenie/płoszenie osobników zwierząt</w:t>
            </w:r>
            <w:r>
              <w:rPr>
                <w:sz w:val="18"/>
                <w:szCs w:val="18"/>
              </w:rPr>
              <w:t xml:space="preserve"> podczas wykonywania prac</w:t>
            </w:r>
          </w:p>
        </w:tc>
        <w:tc>
          <w:tcPr>
            <w:tcW w:w="316" w:type="dxa"/>
          </w:tcPr>
          <w:p w14:paraId="6AE7D9EE" w14:textId="77777777" w:rsidR="000C43D3" w:rsidRPr="005976F7" w:rsidRDefault="000C43D3" w:rsidP="00D3515B">
            <w:pPr>
              <w:pStyle w:val="Tabelatekst"/>
              <w:rPr>
                <w:sz w:val="18"/>
                <w:szCs w:val="18"/>
              </w:rPr>
            </w:pPr>
          </w:p>
        </w:tc>
        <w:tc>
          <w:tcPr>
            <w:tcW w:w="316" w:type="dxa"/>
          </w:tcPr>
          <w:p w14:paraId="5BA08282" w14:textId="77777777" w:rsidR="000C43D3" w:rsidRPr="005976F7" w:rsidRDefault="000C43D3" w:rsidP="00D3515B">
            <w:pPr>
              <w:pStyle w:val="Tabelatekst"/>
              <w:rPr>
                <w:sz w:val="18"/>
                <w:szCs w:val="18"/>
              </w:rPr>
            </w:pPr>
          </w:p>
        </w:tc>
        <w:tc>
          <w:tcPr>
            <w:tcW w:w="316" w:type="dxa"/>
            <w:shd w:val="clear" w:color="auto" w:fill="FF0000"/>
          </w:tcPr>
          <w:p w14:paraId="37BBA997" w14:textId="77777777" w:rsidR="000C43D3" w:rsidRPr="005976F7" w:rsidRDefault="000C43D3" w:rsidP="00D3515B">
            <w:pPr>
              <w:pStyle w:val="Tabelatekst"/>
              <w:rPr>
                <w:sz w:val="18"/>
                <w:szCs w:val="18"/>
              </w:rPr>
            </w:pPr>
          </w:p>
        </w:tc>
        <w:tc>
          <w:tcPr>
            <w:tcW w:w="316" w:type="dxa"/>
          </w:tcPr>
          <w:p w14:paraId="3565E311" w14:textId="77777777" w:rsidR="000C43D3" w:rsidRPr="005976F7" w:rsidRDefault="000C43D3" w:rsidP="00D3515B">
            <w:pPr>
              <w:pStyle w:val="Tabelatekst"/>
              <w:rPr>
                <w:sz w:val="18"/>
                <w:szCs w:val="18"/>
              </w:rPr>
            </w:pPr>
          </w:p>
        </w:tc>
        <w:tc>
          <w:tcPr>
            <w:tcW w:w="316" w:type="dxa"/>
          </w:tcPr>
          <w:p w14:paraId="20C4DB85" w14:textId="77777777" w:rsidR="000C43D3" w:rsidRPr="005976F7" w:rsidRDefault="000C43D3" w:rsidP="00D3515B">
            <w:pPr>
              <w:pStyle w:val="Tabelatekst"/>
              <w:rPr>
                <w:sz w:val="18"/>
                <w:szCs w:val="18"/>
              </w:rPr>
            </w:pPr>
          </w:p>
        </w:tc>
        <w:tc>
          <w:tcPr>
            <w:tcW w:w="316" w:type="dxa"/>
          </w:tcPr>
          <w:p w14:paraId="3B2636B6" w14:textId="77777777" w:rsidR="000C43D3" w:rsidRPr="005976F7" w:rsidRDefault="000C43D3" w:rsidP="00D3515B">
            <w:pPr>
              <w:pStyle w:val="Tabelatekst"/>
              <w:rPr>
                <w:sz w:val="18"/>
                <w:szCs w:val="18"/>
              </w:rPr>
            </w:pPr>
          </w:p>
        </w:tc>
        <w:tc>
          <w:tcPr>
            <w:tcW w:w="758" w:type="dxa"/>
            <w:vAlign w:val="center"/>
          </w:tcPr>
          <w:p w14:paraId="440DC334"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5F06689F" w14:textId="77777777" w:rsidR="000C43D3" w:rsidRPr="00CC6C0E" w:rsidRDefault="000C43D3" w:rsidP="00503E4D">
            <w:pPr>
              <w:pStyle w:val="Tabelatekst"/>
              <w:jc w:val="center"/>
              <w:rPr>
                <w:b/>
                <w:bCs/>
                <w:sz w:val="18"/>
                <w:szCs w:val="18"/>
              </w:rPr>
            </w:pPr>
          </w:p>
        </w:tc>
        <w:tc>
          <w:tcPr>
            <w:tcW w:w="758" w:type="dxa"/>
            <w:vAlign w:val="center"/>
          </w:tcPr>
          <w:p w14:paraId="13E88796" w14:textId="77777777" w:rsidR="000C43D3" w:rsidRPr="00CC6C0E" w:rsidRDefault="000C43D3" w:rsidP="00503E4D">
            <w:pPr>
              <w:pStyle w:val="Tabelatekst"/>
              <w:jc w:val="center"/>
              <w:rPr>
                <w:b/>
                <w:bCs/>
                <w:sz w:val="18"/>
                <w:szCs w:val="18"/>
              </w:rPr>
            </w:pPr>
          </w:p>
        </w:tc>
        <w:tc>
          <w:tcPr>
            <w:tcW w:w="758" w:type="dxa"/>
            <w:vAlign w:val="center"/>
          </w:tcPr>
          <w:p w14:paraId="5AA64794"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3814DA8C" w14:textId="77777777" w:rsidR="000C43D3" w:rsidRPr="00CC6C0E" w:rsidRDefault="000C43D3" w:rsidP="00503E4D">
            <w:pPr>
              <w:pStyle w:val="Tabelatekst"/>
              <w:jc w:val="center"/>
              <w:rPr>
                <w:b/>
                <w:bCs/>
                <w:sz w:val="18"/>
                <w:szCs w:val="18"/>
              </w:rPr>
            </w:pPr>
          </w:p>
        </w:tc>
        <w:tc>
          <w:tcPr>
            <w:tcW w:w="758" w:type="dxa"/>
            <w:vAlign w:val="center"/>
          </w:tcPr>
          <w:p w14:paraId="13110846" w14:textId="77777777" w:rsidR="000C43D3" w:rsidRPr="00CC6C0E" w:rsidRDefault="000C43D3" w:rsidP="00503E4D">
            <w:pPr>
              <w:pStyle w:val="Tabelatekst"/>
              <w:jc w:val="center"/>
              <w:rPr>
                <w:b/>
                <w:bCs/>
                <w:sz w:val="18"/>
                <w:szCs w:val="18"/>
              </w:rPr>
            </w:pPr>
          </w:p>
        </w:tc>
        <w:tc>
          <w:tcPr>
            <w:tcW w:w="758" w:type="dxa"/>
            <w:vAlign w:val="center"/>
          </w:tcPr>
          <w:p w14:paraId="0F772FFD" w14:textId="77777777" w:rsidR="000C43D3" w:rsidRPr="00CC6C0E" w:rsidRDefault="000C43D3" w:rsidP="00503E4D">
            <w:pPr>
              <w:pStyle w:val="Tabelatekst"/>
              <w:jc w:val="center"/>
              <w:rPr>
                <w:b/>
                <w:bCs/>
                <w:sz w:val="18"/>
                <w:szCs w:val="18"/>
              </w:rPr>
            </w:pPr>
          </w:p>
        </w:tc>
        <w:tc>
          <w:tcPr>
            <w:tcW w:w="758" w:type="dxa"/>
            <w:vAlign w:val="center"/>
          </w:tcPr>
          <w:p w14:paraId="6A78A61E"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6EDF8857" w14:textId="77777777" w:rsidTr="00503E4D">
        <w:trPr>
          <w:trHeight w:val="70"/>
        </w:trPr>
        <w:tc>
          <w:tcPr>
            <w:tcW w:w="789" w:type="dxa"/>
            <w:vMerge/>
            <w:vAlign w:val="center"/>
          </w:tcPr>
          <w:p w14:paraId="0DFE7696" w14:textId="77777777" w:rsidR="000C43D3" w:rsidRPr="005976F7" w:rsidRDefault="000C43D3" w:rsidP="00D3515B">
            <w:pPr>
              <w:pStyle w:val="Tabelatekst"/>
              <w:jc w:val="center"/>
              <w:rPr>
                <w:sz w:val="18"/>
                <w:szCs w:val="18"/>
              </w:rPr>
            </w:pPr>
          </w:p>
        </w:tc>
        <w:tc>
          <w:tcPr>
            <w:tcW w:w="975" w:type="dxa"/>
          </w:tcPr>
          <w:p w14:paraId="761819C0" w14:textId="77777777" w:rsidR="000C43D3" w:rsidRPr="005976F7" w:rsidRDefault="000C43D3" w:rsidP="00D3515B">
            <w:pPr>
              <w:pStyle w:val="Tabelatekst"/>
              <w:rPr>
                <w:sz w:val="18"/>
                <w:szCs w:val="18"/>
              </w:rPr>
            </w:pPr>
            <w:r>
              <w:rPr>
                <w:sz w:val="18"/>
                <w:szCs w:val="18"/>
              </w:rPr>
              <w:t>5.</w:t>
            </w:r>
          </w:p>
        </w:tc>
        <w:tc>
          <w:tcPr>
            <w:tcW w:w="4706" w:type="dxa"/>
          </w:tcPr>
          <w:p w14:paraId="15A0E2F9" w14:textId="77777777" w:rsidR="000C43D3" w:rsidRPr="005976F7" w:rsidRDefault="000C43D3" w:rsidP="00D3515B">
            <w:pPr>
              <w:pStyle w:val="Tabelatekst"/>
              <w:rPr>
                <w:sz w:val="18"/>
                <w:szCs w:val="18"/>
              </w:rPr>
            </w:pPr>
            <w:r>
              <w:rPr>
                <w:sz w:val="18"/>
                <w:szCs w:val="18"/>
              </w:rPr>
              <w:t>Niszczenie chronionych/rzadkich/zagrożonych gatunków roślin i ich siedlisk podczas prowadzenia prac</w:t>
            </w:r>
          </w:p>
        </w:tc>
        <w:tc>
          <w:tcPr>
            <w:tcW w:w="316" w:type="dxa"/>
          </w:tcPr>
          <w:p w14:paraId="583026A0" w14:textId="77777777" w:rsidR="000C43D3" w:rsidRPr="005976F7" w:rsidRDefault="000C43D3" w:rsidP="00D3515B">
            <w:pPr>
              <w:pStyle w:val="Tabelatekst"/>
              <w:rPr>
                <w:sz w:val="18"/>
                <w:szCs w:val="18"/>
              </w:rPr>
            </w:pPr>
          </w:p>
        </w:tc>
        <w:tc>
          <w:tcPr>
            <w:tcW w:w="316" w:type="dxa"/>
          </w:tcPr>
          <w:p w14:paraId="4A469C7E" w14:textId="77777777" w:rsidR="000C43D3" w:rsidRPr="005976F7" w:rsidRDefault="000C43D3" w:rsidP="00D3515B">
            <w:pPr>
              <w:pStyle w:val="Tabelatekst"/>
              <w:rPr>
                <w:sz w:val="18"/>
                <w:szCs w:val="18"/>
              </w:rPr>
            </w:pPr>
          </w:p>
        </w:tc>
        <w:tc>
          <w:tcPr>
            <w:tcW w:w="316" w:type="dxa"/>
            <w:shd w:val="clear" w:color="auto" w:fill="FF0000"/>
          </w:tcPr>
          <w:p w14:paraId="11EE7BD9" w14:textId="77777777" w:rsidR="000C43D3" w:rsidRPr="005976F7" w:rsidRDefault="000C43D3" w:rsidP="00D3515B">
            <w:pPr>
              <w:pStyle w:val="Tabelatekst"/>
              <w:rPr>
                <w:sz w:val="18"/>
                <w:szCs w:val="18"/>
              </w:rPr>
            </w:pPr>
          </w:p>
        </w:tc>
        <w:tc>
          <w:tcPr>
            <w:tcW w:w="316" w:type="dxa"/>
          </w:tcPr>
          <w:p w14:paraId="0511E0CB" w14:textId="77777777" w:rsidR="000C43D3" w:rsidRPr="005976F7" w:rsidRDefault="000C43D3" w:rsidP="00D3515B">
            <w:pPr>
              <w:pStyle w:val="Tabelatekst"/>
              <w:rPr>
                <w:sz w:val="18"/>
                <w:szCs w:val="18"/>
              </w:rPr>
            </w:pPr>
          </w:p>
        </w:tc>
        <w:tc>
          <w:tcPr>
            <w:tcW w:w="316" w:type="dxa"/>
          </w:tcPr>
          <w:p w14:paraId="19E97EA0" w14:textId="77777777" w:rsidR="000C43D3" w:rsidRPr="005976F7" w:rsidRDefault="000C43D3" w:rsidP="00D3515B">
            <w:pPr>
              <w:pStyle w:val="Tabelatekst"/>
              <w:rPr>
                <w:sz w:val="18"/>
                <w:szCs w:val="18"/>
              </w:rPr>
            </w:pPr>
          </w:p>
        </w:tc>
        <w:tc>
          <w:tcPr>
            <w:tcW w:w="316" w:type="dxa"/>
          </w:tcPr>
          <w:p w14:paraId="2DAB806A" w14:textId="77777777" w:rsidR="000C43D3" w:rsidRPr="005976F7" w:rsidRDefault="000C43D3" w:rsidP="00D3515B">
            <w:pPr>
              <w:pStyle w:val="Tabelatekst"/>
              <w:rPr>
                <w:sz w:val="18"/>
                <w:szCs w:val="18"/>
              </w:rPr>
            </w:pPr>
          </w:p>
        </w:tc>
        <w:tc>
          <w:tcPr>
            <w:tcW w:w="758" w:type="dxa"/>
            <w:vAlign w:val="center"/>
          </w:tcPr>
          <w:p w14:paraId="276A3681"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30B9BE18" w14:textId="77777777" w:rsidR="000C43D3" w:rsidRPr="00CC6C0E" w:rsidRDefault="000C43D3" w:rsidP="00503E4D">
            <w:pPr>
              <w:pStyle w:val="Tabelatekst"/>
              <w:jc w:val="center"/>
              <w:rPr>
                <w:b/>
                <w:bCs/>
                <w:sz w:val="18"/>
                <w:szCs w:val="18"/>
              </w:rPr>
            </w:pPr>
          </w:p>
        </w:tc>
        <w:tc>
          <w:tcPr>
            <w:tcW w:w="758" w:type="dxa"/>
            <w:vAlign w:val="center"/>
          </w:tcPr>
          <w:p w14:paraId="60BE6048" w14:textId="77777777" w:rsidR="000C43D3" w:rsidRPr="00CC6C0E" w:rsidRDefault="000C43D3" w:rsidP="00503E4D">
            <w:pPr>
              <w:pStyle w:val="Tabelatekst"/>
              <w:jc w:val="center"/>
              <w:rPr>
                <w:b/>
                <w:bCs/>
                <w:sz w:val="18"/>
                <w:szCs w:val="18"/>
              </w:rPr>
            </w:pPr>
          </w:p>
        </w:tc>
        <w:tc>
          <w:tcPr>
            <w:tcW w:w="758" w:type="dxa"/>
            <w:vAlign w:val="center"/>
          </w:tcPr>
          <w:p w14:paraId="02808187"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16F5C394" w14:textId="77777777" w:rsidR="000C43D3" w:rsidRPr="00CC6C0E" w:rsidRDefault="000C43D3" w:rsidP="00503E4D">
            <w:pPr>
              <w:pStyle w:val="Tabelatekst"/>
              <w:jc w:val="center"/>
              <w:rPr>
                <w:b/>
                <w:bCs/>
                <w:sz w:val="18"/>
                <w:szCs w:val="18"/>
              </w:rPr>
            </w:pPr>
          </w:p>
        </w:tc>
        <w:tc>
          <w:tcPr>
            <w:tcW w:w="758" w:type="dxa"/>
            <w:vAlign w:val="center"/>
          </w:tcPr>
          <w:p w14:paraId="6D5CCCB2" w14:textId="77777777" w:rsidR="000C43D3" w:rsidRPr="00CC6C0E" w:rsidRDefault="000C43D3" w:rsidP="00503E4D">
            <w:pPr>
              <w:pStyle w:val="Tabelatekst"/>
              <w:jc w:val="center"/>
              <w:rPr>
                <w:b/>
                <w:bCs/>
                <w:sz w:val="18"/>
                <w:szCs w:val="18"/>
              </w:rPr>
            </w:pPr>
          </w:p>
        </w:tc>
        <w:tc>
          <w:tcPr>
            <w:tcW w:w="758" w:type="dxa"/>
            <w:vAlign w:val="center"/>
          </w:tcPr>
          <w:p w14:paraId="1C25C7E5" w14:textId="77777777" w:rsidR="000C43D3" w:rsidRPr="00CC6C0E" w:rsidRDefault="000C43D3" w:rsidP="00503E4D">
            <w:pPr>
              <w:pStyle w:val="Tabelatekst"/>
              <w:jc w:val="center"/>
              <w:rPr>
                <w:b/>
                <w:bCs/>
                <w:sz w:val="18"/>
                <w:szCs w:val="18"/>
              </w:rPr>
            </w:pPr>
          </w:p>
        </w:tc>
        <w:tc>
          <w:tcPr>
            <w:tcW w:w="758" w:type="dxa"/>
            <w:vAlign w:val="center"/>
          </w:tcPr>
          <w:p w14:paraId="70726026"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3D89E379" w14:textId="77777777" w:rsidTr="00503E4D">
        <w:trPr>
          <w:trHeight w:val="70"/>
        </w:trPr>
        <w:tc>
          <w:tcPr>
            <w:tcW w:w="789" w:type="dxa"/>
            <w:vMerge/>
            <w:vAlign w:val="center"/>
          </w:tcPr>
          <w:p w14:paraId="107E593C" w14:textId="77777777" w:rsidR="000C43D3" w:rsidRPr="005976F7" w:rsidRDefault="000C43D3" w:rsidP="00D3515B">
            <w:pPr>
              <w:pStyle w:val="Tabelatekst"/>
              <w:jc w:val="center"/>
              <w:rPr>
                <w:sz w:val="18"/>
                <w:szCs w:val="18"/>
              </w:rPr>
            </w:pPr>
          </w:p>
        </w:tc>
        <w:tc>
          <w:tcPr>
            <w:tcW w:w="975" w:type="dxa"/>
          </w:tcPr>
          <w:p w14:paraId="5A320E5D" w14:textId="77777777" w:rsidR="000C43D3" w:rsidRPr="005976F7" w:rsidRDefault="000C43D3" w:rsidP="00D3515B">
            <w:pPr>
              <w:pStyle w:val="Tabelatekst"/>
              <w:rPr>
                <w:sz w:val="18"/>
                <w:szCs w:val="18"/>
              </w:rPr>
            </w:pPr>
            <w:r>
              <w:rPr>
                <w:sz w:val="18"/>
                <w:szCs w:val="18"/>
              </w:rPr>
              <w:t>6.</w:t>
            </w:r>
          </w:p>
        </w:tc>
        <w:tc>
          <w:tcPr>
            <w:tcW w:w="4706" w:type="dxa"/>
          </w:tcPr>
          <w:p w14:paraId="4D5DEF22" w14:textId="77777777" w:rsidR="000C43D3" w:rsidRPr="005976F7" w:rsidRDefault="000C43D3" w:rsidP="00D3515B">
            <w:pPr>
              <w:pStyle w:val="Tabelatekst"/>
              <w:rPr>
                <w:sz w:val="18"/>
                <w:szCs w:val="18"/>
              </w:rPr>
            </w:pPr>
            <w:r w:rsidRPr="00553A59">
              <w:rPr>
                <w:sz w:val="18"/>
                <w:szCs w:val="18"/>
              </w:rPr>
              <w:t xml:space="preserve">Niszczenie/obniżenie jakości siedlisk </w:t>
            </w:r>
            <w:r>
              <w:rPr>
                <w:sz w:val="18"/>
                <w:szCs w:val="18"/>
              </w:rPr>
              <w:t>przyrodniczych</w:t>
            </w:r>
            <w:r w:rsidRPr="00553A59">
              <w:rPr>
                <w:sz w:val="18"/>
                <w:szCs w:val="18"/>
              </w:rPr>
              <w:t xml:space="preserve"> w miejscu prowadzenia prac oraz w jego bezpośrednim otoczeniu</w:t>
            </w:r>
            <w:r>
              <w:rPr>
                <w:sz w:val="18"/>
                <w:szCs w:val="18"/>
              </w:rPr>
              <w:t xml:space="preserve"> </w:t>
            </w:r>
          </w:p>
        </w:tc>
        <w:tc>
          <w:tcPr>
            <w:tcW w:w="316" w:type="dxa"/>
          </w:tcPr>
          <w:p w14:paraId="27ABD407" w14:textId="77777777" w:rsidR="000C43D3" w:rsidRPr="005976F7" w:rsidRDefault="000C43D3" w:rsidP="00D3515B">
            <w:pPr>
              <w:pStyle w:val="Tabelatekst"/>
              <w:rPr>
                <w:sz w:val="18"/>
                <w:szCs w:val="18"/>
              </w:rPr>
            </w:pPr>
          </w:p>
        </w:tc>
        <w:tc>
          <w:tcPr>
            <w:tcW w:w="316" w:type="dxa"/>
          </w:tcPr>
          <w:p w14:paraId="05F1E0DF" w14:textId="77777777" w:rsidR="000C43D3" w:rsidRPr="005976F7" w:rsidRDefault="000C43D3" w:rsidP="00D3515B">
            <w:pPr>
              <w:pStyle w:val="Tabelatekst"/>
              <w:rPr>
                <w:sz w:val="18"/>
                <w:szCs w:val="18"/>
              </w:rPr>
            </w:pPr>
          </w:p>
        </w:tc>
        <w:tc>
          <w:tcPr>
            <w:tcW w:w="316" w:type="dxa"/>
            <w:shd w:val="clear" w:color="auto" w:fill="FF0000"/>
          </w:tcPr>
          <w:p w14:paraId="2B4C73B3" w14:textId="77777777" w:rsidR="000C43D3" w:rsidRPr="005976F7" w:rsidRDefault="000C43D3" w:rsidP="00D3515B">
            <w:pPr>
              <w:pStyle w:val="Tabelatekst"/>
              <w:rPr>
                <w:sz w:val="18"/>
                <w:szCs w:val="18"/>
              </w:rPr>
            </w:pPr>
          </w:p>
        </w:tc>
        <w:tc>
          <w:tcPr>
            <w:tcW w:w="316" w:type="dxa"/>
          </w:tcPr>
          <w:p w14:paraId="2EFF65B5" w14:textId="77777777" w:rsidR="000C43D3" w:rsidRPr="005976F7" w:rsidRDefault="000C43D3" w:rsidP="00D3515B">
            <w:pPr>
              <w:pStyle w:val="Tabelatekst"/>
              <w:rPr>
                <w:sz w:val="18"/>
                <w:szCs w:val="18"/>
              </w:rPr>
            </w:pPr>
          </w:p>
        </w:tc>
        <w:tc>
          <w:tcPr>
            <w:tcW w:w="316" w:type="dxa"/>
          </w:tcPr>
          <w:p w14:paraId="16ED95C4" w14:textId="77777777" w:rsidR="000C43D3" w:rsidRPr="005976F7" w:rsidRDefault="000C43D3" w:rsidP="00D3515B">
            <w:pPr>
              <w:pStyle w:val="Tabelatekst"/>
              <w:rPr>
                <w:sz w:val="18"/>
                <w:szCs w:val="18"/>
              </w:rPr>
            </w:pPr>
          </w:p>
        </w:tc>
        <w:tc>
          <w:tcPr>
            <w:tcW w:w="316" w:type="dxa"/>
          </w:tcPr>
          <w:p w14:paraId="33973ED8" w14:textId="77777777" w:rsidR="000C43D3" w:rsidRPr="005976F7" w:rsidRDefault="000C43D3" w:rsidP="00D3515B">
            <w:pPr>
              <w:pStyle w:val="Tabelatekst"/>
              <w:rPr>
                <w:sz w:val="18"/>
                <w:szCs w:val="18"/>
              </w:rPr>
            </w:pPr>
          </w:p>
        </w:tc>
        <w:tc>
          <w:tcPr>
            <w:tcW w:w="758" w:type="dxa"/>
            <w:vAlign w:val="center"/>
          </w:tcPr>
          <w:p w14:paraId="4C52B89D"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1C813834" w14:textId="77777777" w:rsidR="000C43D3" w:rsidRPr="00CC6C0E" w:rsidRDefault="000C43D3" w:rsidP="00503E4D">
            <w:pPr>
              <w:pStyle w:val="Tabelatekst"/>
              <w:jc w:val="center"/>
              <w:rPr>
                <w:b/>
                <w:bCs/>
                <w:sz w:val="18"/>
                <w:szCs w:val="18"/>
              </w:rPr>
            </w:pPr>
          </w:p>
        </w:tc>
        <w:tc>
          <w:tcPr>
            <w:tcW w:w="758" w:type="dxa"/>
            <w:vAlign w:val="center"/>
          </w:tcPr>
          <w:p w14:paraId="2455DC36" w14:textId="77777777" w:rsidR="000C43D3" w:rsidRPr="00CC6C0E" w:rsidRDefault="000C43D3" w:rsidP="00503E4D">
            <w:pPr>
              <w:pStyle w:val="Tabelatekst"/>
              <w:jc w:val="center"/>
              <w:rPr>
                <w:b/>
                <w:bCs/>
                <w:sz w:val="18"/>
                <w:szCs w:val="18"/>
              </w:rPr>
            </w:pPr>
          </w:p>
        </w:tc>
        <w:tc>
          <w:tcPr>
            <w:tcW w:w="758" w:type="dxa"/>
            <w:vAlign w:val="center"/>
          </w:tcPr>
          <w:p w14:paraId="0CEDDBBC"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1C138627" w14:textId="77777777" w:rsidR="000C43D3" w:rsidRPr="00CC6C0E" w:rsidRDefault="000C43D3" w:rsidP="00503E4D">
            <w:pPr>
              <w:pStyle w:val="Tabelatekst"/>
              <w:jc w:val="center"/>
              <w:rPr>
                <w:b/>
                <w:bCs/>
                <w:sz w:val="18"/>
                <w:szCs w:val="18"/>
              </w:rPr>
            </w:pPr>
          </w:p>
        </w:tc>
        <w:tc>
          <w:tcPr>
            <w:tcW w:w="758" w:type="dxa"/>
            <w:vAlign w:val="center"/>
          </w:tcPr>
          <w:p w14:paraId="340E4B41" w14:textId="77777777" w:rsidR="000C43D3" w:rsidRPr="00CC6C0E" w:rsidRDefault="000C43D3" w:rsidP="00503E4D">
            <w:pPr>
              <w:pStyle w:val="Tabelatekst"/>
              <w:jc w:val="center"/>
              <w:rPr>
                <w:b/>
                <w:bCs/>
                <w:sz w:val="18"/>
                <w:szCs w:val="18"/>
              </w:rPr>
            </w:pPr>
          </w:p>
        </w:tc>
        <w:tc>
          <w:tcPr>
            <w:tcW w:w="758" w:type="dxa"/>
            <w:vAlign w:val="center"/>
          </w:tcPr>
          <w:p w14:paraId="2369C239" w14:textId="77777777" w:rsidR="000C43D3" w:rsidRPr="00CC6C0E" w:rsidRDefault="000C43D3" w:rsidP="00503E4D">
            <w:pPr>
              <w:pStyle w:val="Tabelatekst"/>
              <w:jc w:val="center"/>
              <w:rPr>
                <w:b/>
                <w:bCs/>
                <w:sz w:val="18"/>
                <w:szCs w:val="18"/>
              </w:rPr>
            </w:pPr>
          </w:p>
        </w:tc>
        <w:tc>
          <w:tcPr>
            <w:tcW w:w="758" w:type="dxa"/>
            <w:vAlign w:val="center"/>
          </w:tcPr>
          <w:p w14:paraId="2B4CD4BB"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3AD21DBB" w14:textId="77777777" w:rsidTr="00503E4D">
        <w:trPr>
          <w:trHeight w:val="70"/>
        </w:trPr>
        <w:tc>
          <w:tcPr>
            <w:tcW w:w="789" w:type="dxa"/>
            <w:vMerge/>
            <w:vAlign w:val="center"/>
          </w:tcPr>
          <w:p w14:paraId="6DE8751E" w14:textId="77777777" w:rsidR="000C43D3" w:rsidRPr="005976F7" w:rsidRDefault="000C43D3" w:rsidP="00D3515B">
            <w:pPr>
              <w:pStyle w:val="Tabelatekst"/>
              <w:jc w:val="center"/>
              <w:rPr>
                <w:sz w:val="18"/>
                <w:szCs w:val="18"/>
              </w:rPr>
            </w:pPr>
          </w:p>
        </w:tc>
        <w:tc>
          <w:tcPr>
            <w:tcW w:w="13641" w:type="dxa"/>
            <w:gridSpan w:val="16"/>
            <w:vAlign w:val="center"/>
          </w:tcPr>
          <w:p w14:paraId="09E1E9C7" w14:textId="77777777" w:rsidR="000C43D3" w:rsidRPr="00CC6C0E" w:rsidRDefault="000C43D3" w:rsidP="00503E4D">
            <w:pPr>
              <w:pStyle w:val="Tabelatekst"/>
              <w:jc w:val="center"/>
              <w:rPr>
                <w:b/>
                <w:bCs/>
                <w:sz w:val="18"/>
                <w:szCs w:val="18"/>
              </w:rPr>
            </w:pPr>
            <w:r w:rsidRPr="00CC6C0E">
              <w:rPr>
                <w:b/>
                <w:bCs/>
                <w:sz w:val="18"/>
                <w:szCs w:val="18"/>
              </w:rPr>
              <w:t>Wpływ na ludzi i dobra materialne</w:t>
            </w:r>
          </w:p>
        </w:tc>
      </w:tr>
      <w:tr w:rsidR="000C43D3" w:rsidRPr="005976F7" w14:paraId="5A7026C9" w14:textId="77777777" w:rsidTr="00503E4D">
        <w:trPr>
          <w:trHeight w:val="70"/>
        </w:trPr>
        <w:tc>
          <w:tcPr>
            <w:tcW w:w="789" w:type="dxa"/>
            <w:vMerge/>
            <w:vAlign w:val="center"/>
          </w:tcPr>
          <w:p w14:paraId="29CB6FBE" w14:textId="77777777" w:rsidR="000C43D3" w:rsidRPr="005976F7" w:rsidRDefault="000C43D3" w:rsidP="00D3515B">
            <w:pPr>
              <w:pStyle w:val="Tabelatekst"/>
              <w:jc w:val="center"/>
              <w:rPr>
                <w:sz w:val="18"/>
                <w:szCs w:val="18"/>
              </w:rPr>
            </w:pPr>
          </w:p>
        </w:tc>
        <w:tc>
          <w:tcPr>
            <w:tcW w:w="975" w:type="dxa"/>
          </w:tcPr>
          <w:p w14:paraId="7C8A9992" w14:textId="77777777" w:rsidR="000C43D3" w:rsidRPr="005976F7" w:rsidRDefault="000C43D3" w:rsidP="00D3515B">
            <w:pPr>
              <w:pStyle w:val="Tabelatekst"/>
              <w:rPr>
                <w:sz w:val="18"/>
                <w:szCs w:val="18"/>
              </w:rPr>
            </w:pPr>
            <w:r>
              <w:rPr>
                <w:sz w:val="18"/>
                <w:szCs w:val="18"/>
              </w:rPr>
              <w:t>1.</w:t>
            </w:r>
          </w:p>
        </w:tc>
        <w:tc>
          <w:tcPr>
            <w:tcW w:w="4706" w:type="dxa"/>
          </w:tcPr>
          <w:p w14:paraId="6C32762A" w14:textId="77777777" w:rsidR="000C43D3" w:rsidRPr="005976F7" w:rsidRDefault="000C43D3" w:rsidP="00D3515B">
            <w:pPr>
              <w:pStyle w:val="Tabelatekst"/>
              <w:rPr>
                <w:sz w:val="18"/>
                <w:szCs w:val="18"/>
              </w:rPr>
            </w:pPr>
            <w:r>
              <w:rPr>
                <w:sz w:val="18"/>
                <w:szCs w:val="18"/>
              </w:rPr>
              <w:t>Poprawa bezpieczeństwa przeciwpowodziowego</w:t>
            </w:r>
          </w:p>
        </w:tc>
        <w:tc>
          <w:tcPr>
            <w:tcW w:w="316" w:type="dxa"/>
          </w:tcPr>
          <w:p w14:paraId="66EC1A79" w14:textId="77777777" w:rsidR="000C43D3" w:rsidRPr="005976F7" w:rsidRDefault="000C43D3" w:rsidP="00D3515B">
            <w:pPr>
              <w:pStyle w:val="Tabelatekst"/>
              <w:rPr>
                <w:sz w:val="18"/>
                <w:szCs w:val="18"/>
              </w:rPr>
            </w:pPr>
          </w:p>
        </w:tc>
        <w:tc>
          <w:tcPr>
            <w:tcW w:w="316" w:type="dxa"/>
          </w:tcPr>
          <w:p w14:paraId="0AC07F7C" w14:textId="77777777" w:rsidR="000C43D3" w:rsidRPr="005976F7" w:rsidRDefault="000C43D3" w:rsidP="00D3515B">
            <w:pPr>
              <w:pStyle w:val="Tabelatekst"/>
              <w:rPr>
                <w:sz w:val="18"/>
                <w:szCs w:val="18"/>
              </w:rPr>
            </w:pPr>
          </w:p>
        </w:tc>
        <w:tc>
          <w:tcPr>
            <w:tcW w:w="316" w:type="dxa"/>
          </w:tcPr>
          <w:p w14:paraId="15E75E43" w14:textId="77777777" w:rsidR="000C43D3" w:rsidRPr="005976F7" w:rsidRDefault="000C43D3" w:rsidP="00D3515B">
            <w:pPr>
              <w:pStyle w:val="Tabelatekst"/>
              <w:rPr>
                <w:sz w:val="18"/>
                <w:szCs w:val="18"/>
              </w:rPr>
            </w:pPr>
          </w:p>
        </w:tc>
        <w:tc>
          <w:tcPr>
            <w:tcW w:w="316" w:type="dxa"/>
            <w:shd w:val="clear" w:color="auto" w:fill="92D050"/>
          </w:tcPr>
          <w:p w14:paraId="6817FC3D" w14:textId="77777777" w:rsidR="000C43D3" w:rsidRPr="005976F7" w:rsidRDefault="000C43D3" w:rsidP="00D3515B">
            <w:pPr>
              <w:pStyle w:val="Tabelatekst"/>
              <w:rPr>
                <w:sz w:val="18"/>
                <w:szCs w:val="18"/>
              </w:rPr>
            </w:pPr>
          </w:p>
        </w:tc>
        <w:tc>
          <w:tcPr>
            <w:tcW w:w="316" w:type="dxa"/>
            <w:shd w:val="clear" w:color="auto" w:fill="92D050"/>
          </w:tcPr>
          <w:p w14:paraId="7B34B06F" w14:textId="77777777" w:rsidR="000C43D3" w:rsidRPr="005976F7" w:rsidRDefault="000C43D3" w:rsidP="00D3515B">
            <w:pPr>
              <w:pStyle w:val="Tabelatekst"/>
              <w:rPr>
                <w:sz w:val="18"/>
                <w:szCs w:val="18"/>
              </w:rPr>
            </w:pPr>
          </w:p>
        </w:tc>
        <w:tc>
          <w:tcPr>
            <w:tcW w:w="316" w:type="dxa"/>
          </w:tcPr>
          <w:p w14:paraId="2F619154" w14:textId="77777777" w:rsidR="000C43D3" w:rsidRPr="005976F7" w:rsidRDefault="000C43D3" w:rsidP="00D3515B">
            <w:pPr>
              <w:pStyle w:val="Tabelatekst"/>
              <w:rPr>
                <w:sz w:val="18"/>
                <w:szCs w:val="18"/>
              </w:rPr>
            </w:pPr>
          </w:p>
        </w:tc>
        <w:tc>
          <w:tcPr>
            <w:tcW w:w="758" w:type="dxa"/>
            <w:vAlign w:val="center"/>
          </w:tcPr>
          <w:p w14:paraId="4D1118DC" w14:textId="77777777" w:rsidR="000C43D3" w:rsidRPr="00CC6C0E" w:rsidRDefault="000C43D3" w:rsidP="00503E4D">
            <w:pPr>
              <w:pStyle w:val="Tabelatekst"/>
              <w:jc w:val="center"/>
              <w:rPr>
                <w:b/>
                <w:bCs/>
                <w:sz w:val="18"/>
                <w:szCs w:val="18"/>
              </w:rPr>
            </w:pPr>
          </w:p>
        </w:tc>
        <w:tc>
          <w:tcPr>
            <w:tcW w:w="758" w:type="dxa"/>
            <w:vAlign w:val="center"/>
          </w:tcPr>
          <w:p w14:paraId="23F3857E"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5054F6E2" w14:textId="77777777" w:rsidR="000C43D3" w:rsidRPr="00CC6C0E" w:rsidRDefault="000C43D3" w:rsidP="00503E4D">
            <w:pPr>
              <w:pStyle w:val="Tabelatekst"/>
              <w:jc w:val="center"/>
              <w:rPr>
                <w:b/>
                <w:bCs/>
                <w:sz w:val="18"/>
                <w:szCs w:val="18"/>
              </w:rPr>
            </w:pPr>
          </w:p>
        </w:tc>
        <w:tc>
          <w:tcPr>
            <w:tcW w:w="758" w:type="dxa"/>
            <w:vAlign w:val="center"/>
          </w:tcPr>
          <w:p w14:paraId="66901A36" w14:textId="77777777" w:rsidR="000C43D3" w:rsidRPr="00CC6C0E" w:rsidRDefault="000C43D3" w:rsidP="00503E4D">
            <w:pPr>
              <w:pStyle w:val="Tabelatekst"/>
              <w:jc w:val="center"/>
              <w:rPr>
                <w:b/>
                <w:bCs/>
                <w:sz w:val="18"/>
                <w:szCs w:val="18"/>
              </w:rPr>
            </w:pPr>
          </w:p>
        </w:tc>
        <w:tc>
          <w:tcPr>
            <w:tcW w:w="758" w:type="dxa"/>
            <w:vAlign w:val="center"/>
          </w:tcPr>
          <w:p w14:paraId="414A68DA"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5EA547DD" w14:textId="77777777" w:rsidR="000C43D3" w:rsidRPr="00CC6C0E" w:rsidRDefault="000C43D3" w:rsidP="00503E4D">
            <w:pPr>
              <w:pStyle w:val="Tabelatekst"/>
              <w:jc w:val="center"/>
              <w:rPr>
                <w:b/>
                <w:bCs/>
                <w:sz w:val="18"/>
                <w:szCs w:val="18"/>
              </w:rPr>
            </w:pPr>
          </w:p>
        </w:tc>
        <w:tc>
          <w:tcPr>
            <w:tcW w:w="758" w:type="dxa"/>
            <w:vAlign w:val="center"/>
          </w:tcPr>
          <w:p w14:paraId="05C2CCDE"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1D3A237D" w14:textId="77777777" w:rsidR="000C43D3" w:rsidRPr="00CC6C0E" w:rsidRDefault="000C43D3" w:rsidP="00503E4D">
            <w:pPr>
              <w:pStyle w:val="Tabelatekst"/>
              <w:jc w:val="center"/>
              <w:rPr>
                <w:b/>
                <w:bCs/>
                <w:sz w:val="18"/>
                <w:szCs w:val="18"/>
              </w:rPr>
            </w:pPr>
          </w:p>
        </w:tc>
      </w:tr>
      <w:tr w:rsidR="000C43D3" w:rsidRPr="005976F7" w14:paraId="714602C0" w14:textId="77777777" w:rsidTr="00503E4D">
        <w:trPr>
          <w:trHeight w:val="70"/>
        </w:trPr>
        <w:tc>
          <w:tcPr>
            <w:tcW w:w="789" w:type="dxa"/>
            <w:vMerge/>
            <w:vAlign w:val="center"/>
          </w:tcPr>
          <w:p w14:paraId="1B8CC596" w14:textId="77777777" w:rsidR="000C43D3" w:rsidRPr="005976F7" w:rsidRDefault="000C43D3" w:rsidP="00D3515B">
            <w:pPr>
              <w:pStyle w:val="Tabelatekst"/>
              <w:jc w:val="center"/>
              <w:rPr>
                <w:sz w:val="18"/>
                <w:szCs w:val="18"/>
              </w:rPr>
            </w:pPr>
          </w:p>
        </w:tc>
        <w:tc>
          <w:tcPr>
            <w:tcW w:w="975" w:type="dxa"/>
          </w:tcPr>
          <w:p w14:paraId="0284D9CC" w14:textId="77777777" w:rsidR="000C43D3" w:rsidRPr="005976F7" w:rsidRDefault="000C43D3" w:rsidP="00D3515B">
            <w:pPr>
              <w:pStyle w:val="Tabelatekst"/>
              <w:rPr>
                <w:sz w:val="18"/>
                <w:szCs w:val="18"/>
              </w:rPr>
            </w:pPr>
            <w:r>
              <w:rPr>
                <w:sz w:val="18"/>
                <w:szCs w:val="18"/>
              </w:rPr>
              <w:t>2.</w:t>
            </w:r>
          </w:p>
        </w:tc>
        <w:tc>
          <w:tcPr>
            <w:tcW w:w="4706" w:type="dxa"/>
          </w:tcPr>
          <w:p w14:paraId="3DA41378" w14:textId="77777777" w:rsidR="000C43D3" w:rsidRPr="005976F7" w:rsidRDefault="000C43D3" w:rsidP="00D3515B">
            <w:pPr>
              <w:pStyle w:val="Tabelatekst"/>
              <w:rPr>
                <w:sz w:val="18"/>
                <w:szCs w:val="18"/>
              </w:rPr>
            </w:pPr>
            <w:r>
              <w:rPr>
                <w:sz w:val="18"/>
                <w:szCs w:val="18"/>
              </w:rPr>
              <w:t>Wpływ na dobra materialne, przez poprawę stanu i bezpieczeństwa urządzeń wodnych</w:t>
            </w:r>
          </w:p>
        </w:tc>
        <w:tc>
          <w:tcPr>
            <w:tcW w:w="316" w:type="dxa"/>
          </w:tcPr>
          <w:p w14:paraId="5A8BAA73" w14:textId="77777777" w:rsidR="000C43D3" w:rsidRPr="005976F7" w:rsidRDefault="000C43D3" w:rsidP="00D3515B">
            <w:pPr>
              <w:pStyle w:val="Tabelatekst"/>
              <w:rPr>
                <w:sz w:val="18"/>
                <w:szCs w:val="18"/>
              </w:rPr>
            </w:pPr>
          </w:p>
        </w:tc>
        <w:tc>
          <w:tcPr>
            <w:tcW w:w="316" w:type="dxa"/>
          </w:tcPr>
          <w:p w14:paraId="3B16F60A" w14:textId="77777777" w:rsidR="000C43D3" w:rsidRPr="005976F7" w:rsidRDefault="000C43D3" w:rsidP="00D3515B">
            <w:pPr>
              <w:pStyle w:val="Tabelatekst"/>
              <w:rPr>
                <w:sz w:val="18"/>
                <w:szCs w:val="18"/>
              </w:rPr>
            </w:pPr>
          </w:p>
        </w:tc>
        <w:tc>
          <w:tcPr>
            <w:tcW w:w="316" w:type="dxa"/>
          </w:tcPr>
          <w:p w14:paraId="7AE9A590" w14:textId="77777777" w:rsidR="000C43D3" w:rsidRPr="005976F7" w:rsidRDefault="000C43D3" w:rsidP="00D3515B">
            <w:pPr>
              <w:pStyle w:val="Tabelatekst"/>
              <w:rPr>
                <w:sz w:val="18"/>
                <w:szCs w:val="18"/>
              </w:rPr>
            </w:pPr>
          </w:p>
        </w:tc>
        <w:tc>
          <w:tcPr>
            <w:tcW w:w="316" w:type="dxa"/>
            <w:shd w:val="clear" w:color="auto" w:fill="92D050"/>
          </w:tcPr>
          <w:p w14:paraId="70816D89" w14:textId="77777777" w:rsidR="000C43D3" w:rsidRPr="005976F7" w:rsidRDefault="000C43D3" w:rsidP="00D3515B">
            <w:pPr>
              <w:pStyle w:val="Tabelatekst"/>
              <w:rPr>
                <w:sz w:val="18"/>
                <w:szCs w:val="18"/>
              </w:rPr>
            </w:pPr>
          </w:p>
        </w:tc>
        <w:tc>
          <w:tcPr>
            <w:tcW w:w="316" w:type="dxa"/>
            <w:shd w:val="clear" w:color="auto" w:fill="92D050"/>
          </w:tcPr>
          <w:p w14:paraId="30541416" w14:textId="77777777" w:rsidR="000C43D3" w:rsidRPr="005976F7" w:rsidRDefault="000C43D3" w:rsidP="00D3515B">
            <w:pPr>
              <w:pStyle w:val="Tabelatekst"/>
              <w:rPr>
                <w:sz w:val="18"/>
                <w:szCs w:val="18"/>
              </w:rPr>
            </w:pPr>
          </w:p>
        </w:tc>
        <w:tc>
          <w:tcPr>
            <w:tcW w:w="316" w:type="dxa"/>
          </w:tcPr>
          <w:p w14:paraId="24935873" w14:textId="77777777" w:rsidR="000C43D3" w:rsidRPr="005976F7" w:rsidRDefault="000C43D3" w:rsidP="00D3515B">
            <w:pPr>
              <w:pStyle w:val="Tabelatekst"/>
              <w:rPr>
                <w:sz w:val="18"/>
                <w:szCs w:val="18"/>
              </w:rPr>
            </w:pPr>
          </w:p>
        </w:tc>
        <w:tc>
          <w:tcPr>
            <w:tcW w:w="758" w:type="dxa"/>
            <w:vAlign w:val="center"/>
          </w:tcPr>
          <w:p w14:paraId="43B5000E" w14:textId="77777777" w:rsidR="000C43D3" w:rsidRPr="00CC6C0E" w:rsidRDefault="000C43D3" w:rsidP="00503E4D">
            <w:pPr>
              <w:pStyle w:val="Tabelatekst"/>
              <w:jc w:val="center"/>
              <w:rPr>
                <w:b/>
                <w:bCs/>
                <w:sz w:val="18"/>
                <w:szCs w:val="18"/>
              </w:rPr>
            </w:pPr>
          </w:p>
        </w:tc>
        <w:tc>
          <w:tcPr>
            <w:tcW w:w="758" w:type="dxa"/>
            <w:vAlign w:val="center"/>
          </w:tcPr>
          <w:p w14:paraId="11CFEF7B"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712305B7" w14:textId="77777777" w:rsidR="000C43D3" w:rsidRPr="00CC6C0E" w:rsidRDefault="000C43D3" w:rsidP="00503E4D">
            <w:pPr>
              <w:pStyle w:val="Tabelatekst"/>
              <w:jc w:val="center"/>
              <w:rPr>
                <w:b/>
                <w:bCs/>
                <w:sz w:val="18"/>
                <w:szCs w:val="18"/>
              </w:rPr>
            </w:pPr>
          </w:p>
        </w:tc>
        <w:tc>
          <w:tcPr>
            <w:tcW w:w="758" w:type="dxa"/>
            <w:vAlign w:val="center"/>
          </w:tcPr>
          <w:p w14:paraId="679F3AFC" w14:textId="77777777" w:rsidR="000C43D3" w:rsidRPr="00CC6C0E" w:rsidRDefault="000C43D3" w:rsidP="00503E4D">
            <w:pPr>
              <w:pStyle w:val="Tabelatekst"/>
              <w:jc w:val="center"/>
              <w:rPr>
                <w:b/>
                <w:bCs/>
                <w:sz w:val="18"/>
                <w:szCs w:val="18"/>
              </w:rPr>
            </w:pPr>
          </w:p>
        </w:tc>
        <w:tc>
          <w:tcPr>
            <w:tcW w:w="758" w:type="dxa"/>
            <w:vAlign w:val="center"/>
          </w:tcPr>
          <w:p w14:paraId="62A6B8FA"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31132A16" w14:textId="77777777" w:rsidR="000C43D3" w:rsidRPr="00CC6C0E" w:rsidRDefault="000C43D3" w:rsidP="00503E4D">
            <w:pPr>
              <w:pStyle w:val="Tabelatekst"/>
              <w:jc w:val="center"/>
              <w:rPr>
                <w:b/>
                <w:bCs/>
                <w:sz w:val="18"/>
                <w:szCs w:val="18"/>
              </w:rPr>
            </w:pPr>
          </w:p>
        </w:tc>
        <w:tc>
          <w:tcPr>
            <w:tcW w:w="758" w:type="dxa"/>
            <w:vAlign w:val="center"/>
          </w:tcPr>
          <w:p w14:paraId="47424A9C"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55351A7D" w14:textId="77777777" w:rsidR="000C43D3" w:rsidRPr="00CC6C0E" w:rsidRDefault="000C43D3" w:rsidP="00503E4D">
            <w:pPr>
              <w:pStyle w:val="Tabelatekst"/>
              <w:jc w:val="center"/>
              <w:rPr>
                <w:b/>
                <w:bCs/>
                <w:sz w:val="18"/>
                <w:szCs w:val="18"/>
              </w:rPr>
            </w:pPr>
          </w:p>
        </w:tc>
      </w:tr>
      <w:tr w:rsidR="000C43D3" w:rsidRPr="005976F7" w14:paraId="498B546B" w14:textId="77777777" w:rsidTr="00503E4D">
        <w:trPr>
          <w:trHeight w:val="70"/>
        </w:trPr>
        <w:tc>
          <w:tcPr>
            <w:tcW w:w="789" w:type="dxa"/>
            <w:vMerge/>
            <w:vAlign w:val="center"/>
          </w:tcPr>
          <w:p w14:paraId="25E47BAF" w14:textId="77777777" w:rsidR="000C43D3" w:rsidRPr="005976F7" w:rsidRDefault="000C43D3" w:rsidP="00D3515B">
            <w:pPr>
              <w:pStyle w:val="Tabelatekst"/>
              <w:jc w:val="center"/>
              <w:rPr>
                <w:sz w:val="18"/>
                <w:szCs w:val="18"/>
              </w:rPr>
            </w:pPr>
          </w:p>
        </w:tc>
        <w:tc>
          <w:tcPr>
            <w:tcW w:w="975" w:type="dxa"/>
          </w:tcPr>
          <w:p w14:paraId="4969ACD5" w14:textId="77777777" w:rsidR="000C43D3" w:rsidRPr="005976F7" w:rsidRDefault="000C43D3" w:rsidP="00D3515B">
            <w:pPr>
              <w:pStyle w:val="Tabelatekst"/>
              <w:rPr>
                <w:sz w:val="18"/>
                <w:szCs w:val="18"/>
              </w:rPr>
            </w:pPr>
            <w:r>
              <w:rPr>
                <w:sz w:val="18"/>
                <w:szCs w:val="18"/>
              </w:rPr>
              <w:t>3.</w:t>
            </w:r>
          </w:p>
        </w:tc>
        <w:tc>
          <w:tcPr>
            <w:tcW w:w="4706" w:type="dxa"/>
          </w:tcPr>
          <w:p w14:paraId="7618536C" w14:textId="77777777" w:rsidR="000C43D3" w:rsidRPr="005976F7" w:rsidRDefault="000C43D3" w:rsidP="00D3515B">
            <w:pPr>
              <w:pStyle w:val="Tabelatekst"/>
              <w:rPr>
                <w:sz w:val="18"/>
                <w:szCs w:val="18"/>
              </w:rPr>
            </w:pPr>
            <w:r>
              <w:rPr>
                <w:sz w:val="18"/>
                <w:szCs w:val="18"/>
              </w:rPr>
              <w:t>Emisja zanieczyszczeń powietrza</w:t>
            </w:r>
          </w:p>
        </w:tc>
        <w:tc>
          <w:tcPr>
            <w:tcW w:w="316" w:type="dxa"/>
          </w:tcPr>
          <w:p w14:paraId="1E455397" w14:textId="77777777" w:rsidR="000C43D3" w:rsidRPr="005976F7" w:rsidRDefault="000C43D3" w:rsidP="00D3515B">
            <w:pPr>
              <w:pStyle w:val="Tabelatekst"/>
              <w:rPr>
                <w:sz w:val="18"/>
                <w:szCs w:val="18"/>
              </w:rPr>
            </w:pPr>
          </w:p>
        </w:tc>
        <w:tc>
          <w:tcPr>
            <w:tcW w:w="316" w:type="dxa"/>
          </w:tcPr>
          <w:p w14:paraId="64A49D59" w14:textId="77777777" w:rsidR="000C43D3" w:rsidRPr="005976F7" w:rsidRDefault="000C43D3" w:rsidP="00D3515B">
            <w:pPr>
              <w:pStyle w:val="Tabelatekst"/>
              <w:rPr>
                <w:sz w:val="18"/>
                <w:szCs w:val="18"/>
              </w:rPr>
            </w:pPr>
          </w:p>
        </w:tc>
        <w:tc>
          <w:tcPr>
            <w:tcW w:w="316" w:type="dxa"/>
            <w:shd w:val="clear" w:color="auto" w:fill="FF0000"/>
          </w:tcPr>
          <w:p w14:paraId="1A3542D7" w14:textId="77777777" w:rsidR="000C43D3" w:rsidRPr="005976F7" w:rsidRDefault="000C43D3" w:rsidP="00D3515B">
            <w:pPr>
              <w:pStyle w:val="Tabelatekst"/>
              <w:rPr>
                <w:sz w:val="18"/>
                <w:szCs w:val="18"/>
              </w:rPr>
            </w:pPr>
          </w:p>
        </w:tc>
        <w:tc>
          <w:tcPr>
            <w:tcW w:w="316" w:type="dxa"/>
          </w:tcPr>
          <w:p w14:paraId="0851EDFA" w14:textId="77777777" w:rsidR="000C43D3" w:rsidRPr="005976F7" w:rsidRDefault="000C43D3" w:rsidP="00D3515B">
            <w:pPr>
              <w:pStyle w:val="Tabelatekst"/>
              <w:rPr>
                <w:sz w:val="18"/>
                <w:szCs w:val="18"/>
              </w:rPr>
            </w:pPr>
          </w:p>
        </w:tc>
        <w:tc>
          <w:tcPr>
            <w:tcW w:w="316" w:type="dxa"/>
          </w:tcPr>
          <w:p w14:paraId="4A234851" w14:textId="77777777" w:rsidR="000C43D3" w:rsidRPr="005976F7" w:rsidRDefault="000C43D3" w:rsidP="00D3515B">
            <w:pPr>
              <w:pStyle w:val="Tabelatekst"/>
              <w:rPr>
                <w:sz w:val="18"/>
                <w:szCs w:val="18"/>
              </w:rPr>
            </w:pPr>
          </w:p>
        </w:tc>
        <w:tc>
          <w:tcPr>
            <w:tcW w:w="316" w:type="dxa"/>
          </w:tcPr>
          <w:p w14:paraId="469A239E" w14:textId="77777777" w:rsidR="000C43D3" w:rsidRPr="005976F7" w:rsidRDefault="000C43D3" w:rsidP="00D3515B">
            <w:pPr>
              <w:pStyle w:val="Tabelatekst"/>
              <w:rPr>
                <w:sz w:val="18"/>
                <w:szCs w:val="18"/>
              </w:rPr>
            </w:pPr>
          </w:p>
        </w:tc>
        <w:tc>
          <w:tcPr>
            <w:tcW w:w="758" w:type="dxa"/>
            <w:vAlign w:val="center"/>
          </w:tcPr>
          <w:p w14:paraId="22553639"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3A0DE9AC" w14:textId="77777777" w:rsidR="000C43D3" w:rsidRPr="00CC6C0E" w:rsidRDefault="000C43D3" w:rsidP="00503E4D">
            <w:pPr>
              <w:pStyle w:val="Tabelatekst"/>
              <w:jc w:val="center"/>
              <w:rPr>
                <w:b/>
                <w:bCs/>
                <w:sz w:val="18"/>
                <w:szCs w:val="18"/>
              </w:rPr>
            </w:pPr>
          </w:p>
        </w:tc>
        <w:tc>
          <w:tcPr>
            <w:tcW w:w="758" w:type="dxa"/>
            <w:vAlign w:val="center"/>
          </w:tcPr>
          <w:p w14:paraId="42CA3178" w14:textId="77777777" w:rsidR="000C43D3" w:rsidRPr="00CC6C0E" w:rsidRDefault="000C43D3" w:rsidP="00503E4D">
            <w:pPr>
              <w:pStyle w:val="Tabelatekst"/>
              <w:jc w:val="center"/>
              <w:rPr>
                <w:b/>
                <w:bCs/>
                <w:sz w:val="18"/>
                <w:szCs w:val="18"/>
              </w:rPr>
            </w:pPr>
          </w:p>
        </w:tc>
        <w:tc>
          <w:tcPr>
            <w:tcW w:w="758" w:type="dxa"/>
            <w:vAlign w:val="center"/>
          </w:tcPr>
          <w:p w14:paraId="61D89518"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4CDCA504" w14:textId="77777777" w:rsidR="000C43D3" w:rsidRPr="00CC6C0E" w:rsidRDefault="000C43D3" w:rsidP="00503E4D">
            <w:pPr>
              <w:pStyle w:val="Tabelatekst"/>
              <w:jc w:val="center"/>
              <w:rPr>
                <w:b/>
                <w:bCs/>
                <w:sz w:val="18"/>
                <w:szCs w:val="18"/>
              </w:rPr>
            </w:pPr>
          </w:p>
        </w:tc>
        <w:tc>
          <w:tcPr>
            <w:tcW w:w="758" w:type="dxa"/>
            <w:vAlign w:val="center"/>
          </w:tcPr>
          <w:p w14:paraId="47B3687D" w14:textId="77777777" w:rsidR="000C43D3" w:rsidRPr="00CC6C0E" w:rsidRDefault="000C43D3" w:rsidP="00503E4D">
            <w:pPr>
              <w:pStyle w:val="Tabelatekst"/>
              <w:jc w:val="center"/>
              <w:rPr>
                <w:b/>
                <w:bCs/>
                <w:sz w:val="18"/>
                <w:szCs w:val="18"/>
              </w:rPr>
            </w:pPr>
          </w:p>
        </w:tc>
        <w:tc>
          <w:tcPr>
            <w:tcW w:w="758" w:type="dxa"/>
            <w:vAlign w:val="center"/>
          </w:tcPr>
          <w:p w14:paraId="48BC5BAD" w14:textId="77777777" w:rsidR="000C43D3" w:rsidRPr="00CC6C0E" w:rsidRDefault="000C43D3" w:rsidP="00503E4D">
            <w:pPr>
              <w:pStyle w:val="Tabelatekst"/>
              <w:jc w:val="center"/>
              <w:rPr>
                <w:b/>
                <w:bCs/>
                <w:sz w:val="18"/>
                <w:szCs w:val="18"/>
              </w:rPr>
            </w:pPr>
          </w:p>
        </w:tc>
        <w:tc>
          <w:tcPr>
            <w:tcW w:w="758" w:type="dxa"/>
            <w:vAlign w:val="center"/>
          </w:tcPr>
          <w:p w14:paraId="7D15D4A2"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4EAB7C06" w14:textId="77777777" w:rsidTr="00503E4D">
        <w:trPr>
          <w:trHeight w:val="70"/>
        </w:trPr>
        <w:tc>
          <w:tcPr>
            <w:tcW w:w="789" w:type="dxa"/>
            <w:vMerge/>
            <w:vAlign w:val="center"/>
          </w:tcPr>
          <w:p w14:paraId="01327999" w14:textId="77777777" w:rsidR="000C43D3" w:rsidRPr="005976F7" w:rsidRDefault="000C43D3" w:rsidP="00D3515B">
            <w:pPr>
              <w:pStyle w:val="Tabelatekst"/>
              <w:jc w:val="center"/>
              <w:rPr>
                <w:sz w:val="18"/>
                <w:szCs w:val="18"/>
              </w:rPr>
            </w:pPr>
          </w:p>
        </w:tc>
        <w:tc>
          <w:tcPr>
            <w:tcW w:w="975" w:type="dxa"/>
          </w:tcPr>
          <w:p w14:paraId="086F8534" w14:textId="77777777" w:rsidR="000C43D3" w:rsidRPr="005976F7" w:rsidRDefault="000C43D3" w:rsidP="00D3515B">
            <w:pPr>
              <w:pStyle w:val="Tabelatekst"/>
              <w:rPr>
                <w:sz w:val="18"/>
                <w:szCs w:val="18"/>
              </w:rPr>
            </w:pPr>
            <w:r>
              <w:rPr>
                <w:sz w:val="18"/>
                <w:szCs w:val="18"/>
              </w:rPr>
              <w:t>4.</w:t>
            </w:r>
          </w:p>
        </w:tc>
        <w:tc>
          <w:tcPr>
            <w:tcW w:w="4706" w:type="dxa"/>
          </w:tcPr>
          <w:p w14:paraId="3955CC39" w14:textId="77777777" w:rsidR="000C43D3" w:rsidRPr="005976F7" w:rsidRDefault="000C43D3" w:rsidP="00D3515B">
            <w:pPr>
              <w:pStyle w:val="Tabelatekst"/>
              <w:rPr>
                <w:sz w:val="18"/>
                <w:szCs w:val="18"/>
              </w:rPr>
            </w:pPr>
            <w:r>
              <w:rPr>
                <w:sz w:val="18"/>
                <w:szCs w:val="18"/>
              </w:rPr>
              <w:t>Emisja hałasu i drgań</w:t>
            </w:r>
          </w:p>
        </w:tc>
        <w:tc>
          <w:tcPr>
            <w:tcW w:w="316" w:type="dxa"/>
          </w:tcPr>
          <w:p w14:paraId="2B886BC1" w14:textId="77777777" w:rsidR="000C43D3" w:rsidRPr="005976F7" w:rsidRDefault="000C43D3" w:rsidP="00D3515B">
            <w:pPr>
              <w:pStyle w:val="Tabelatekst"/>
              <w:rPr>
                <w:sz w:val="18"/>
                <w:szCs w:val="18"/>
              </w:rPr>
            </w:pPr>
          </w:p>
        </w:tc>
        <w:tc>
          <w:tcPr>
            <w:tcW w:w="316" w:type="dxa"/>
          </w:tcPr>
          <w:p w14:paraId="2B9AA062" w14:textId="77777777" w:rsidR="000C43D3" w:rsidRPr="005976F7" w:rsidRDefault="000C43D3" w:rsidP="00D3515B">
            <w:pPr>
              <w:pStyle w:val="Tabelatekst"/>
              <w:rPr>
                <w:sz w:val="18"/>
                <w:szCs w:val="18"/>
              </w:rPr>
            </w:pPr>
          </w:p>
        </w:tc>
        <w:tc>
          <w:tcPr>
            <w:tcW w:w="316" w:type="dxa"/>
            <w:shd w:val="clear" w:color="auto" w:fill="FF0000"/>
          </w:tcPr>
          <w:p w14:paraId="66079E33" w14:textId="77777777" w:rsidR="000C43D3" w:rsidRPr="005976F7" w:rsidRDefault="000C43D3" w:rsidP="00D3515B">
            <w:pPr>
              <w:pStyle w:val="Tabelatekst"/>
              <w:rPr>
                <w:sz w:val="18"/>
                <w:szCs w:val="18"/>
              </w:rPr>
            </w:pPr>
          </w:p>
        </w:tc>
        <w:tc>
          <w:tcPr>
            <w:tcW w:w="316" w:type="dxa"/>
          </w:tcPr>
          <w:p w14:paraId="4D4CF91F" w14:textId="77777777" w:rsidR="000C43D3" w:rsidRPr="005976F7" w:rsidRDefault="000C43D3" w:rsidP="00D3515B">
            <w:pPr>
              <w:pStyle w:val="Tabelatekst"/>
              <w:rPr>
                <w:sz w:val="18"/>
                <w:szCs w:val="18"/>
              </w:rPr>
            </w:pPr>
          </w:p>
        </w:tc>
        <w:tc>
          <w:tcPr>
            <w:tcW w:w="316" w:type="dxa"/>
          </w:tcPr>
          <w:p w14:paraId="1CFDF800" w14:textId="77777777" w:rsidR="000C43D3" w:rsidRPr="005976F7" w:rsidRDefault="000C43D3" w:rsidP="00D3515B">
            <w:pPr>
              <w:pStyle w:val="Tabelatekst"/>
              <w:rPr>
                <w:sz w:val="18"/>
                <w:szCs w:val="18"/>
              </w:rPr>
            </w:pPr>
          </w:p>
        </w:tc>
        <w:tc>
          <w:tcPr>
            <w:tcW w:w="316" w:type="dxa"/>
          </w:tcPr>
          <w:p w14:paraId="561FD464" w14:textId="77777777" w:rsidR="000C43D3" w:rsidRPr="005976F7" w:rsidRDefault="000C43D3" w:rsidP="00D3515B">
            <w:pPr>
              <w:pStyle w:val="Tabelatekst"/>
              <w:rPr>
                <w:sz w:val="18"/>
                <w:szCs w:val="18"/>
              </w:rPr>
            </w:pPr>
          </w:p>
        </w:tc>
        <w:tc>
          <w:tcPr>
            <w:tcW w:w="758" w:type="dxa"/>
            <w:vAlign w:val="center"/>
          </w:tcPr>
          <w:p w14:paraId="1E23E99B"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62C59AA6" w14:textId="77777777" w:rsidR="000C43D3" w:rsidRPr="00CC6C0E" w:rsidRDefault="000C43D3" w:rsidP="00503E4D">
            <w:pPr>
              <w:pStyle w:val="Tabelatekst"/>
              <w:jc w:val="center"/>
              <w:rPr>
                <w:b/>
                <w:bCs/>
                <w:sz w:val="18"/>
                <w:szCs w:val="18"/>
              </w:rPr>
            </w:pPr>
          </w:p>
        </w:tc>
        <w:tc>
          <w:tcPr>
            <w:tcW w:w="758" w:type="dxa"/>
            <w:vAlign w:val="center"/>
          </w:tcPr>
          <w:p w14:paraId="51CACD1D" w14:textId="77777777" w:rsidR="000C43D3" w:rsidRPr="00CC6C0E" w:rsidRDefault="000C43D3" w:rsidP="00503E4D">
            <w:pPr>
              <w:pStyle w:val="Tabelatekst"/>
              <w:jc w:val="center"/>
              <w:rPr>
                <w:b/>
                <w:bCs/>
                <w:sz w:val="18"/>
                <w:szCs w:val="18"/>
              </w:rPr>
            </w:pPr>
          </w:p>
        </w:tc>
        <w:tc>
          <w:tcPr>
            <w:tcW w:w="758" w:type="dxa"/>
            <w:vAlign w:val="center"/>
          </w:tcPr>
          <w:p w14:paraId="6C2BA035"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60AE06D1" w14:textId="77777777" w:rsidR="000C43D3" w:rsidRPr="00CC6C0E" w:rsidRDefault="000C43D3" w:rsidP="00503E4D">
            <w:pPr>
              <w:pStyle w:val="Tabelatekst"/>
              <w:jc w:val="center"/>
              <w:rPr>
                <w:b/>
                <w:bCs/>
                <w:sz w:val="18"/>
                <w:szCs w:val="18"/>
              </w:rPr>
            </w:pPr>
          </w:p>
        </w:tc>
        <w:tc>
          <w:tcPr>
            <w:tcW w:w="758" w:type="dxa"/>
            <w:vAlign w:val="center"/>
          </w:tcPr>
          <w:p w14:paraId="0F48599E" w14:textId="77777777" w:rsidR="000C43D3" w:rsidRPr="00CC6C0E" w:rsidRDefault="000C43D3" w:rsidP="00503E4D">
            <w:pPr>
              <w:pStyle w:val="Tabelatekst"/>
              <w:jc w:val="center"/>
              <w:rPr>
                <w:b/>
                <w:bCs/>
                <w:sz w:val="18"/>
                <w:szCs w:val="18"/>
              </w:rPr>
            </w:pPr>
          </w:p>
        </w:tc>
        <w:tc>
          <w:tcPr>
            <w:tcW w:w="758" w:type="dxa"/>
            <w:vAlign w:val="center"/>
          </w:tcPr>
          <w:p w14:paraId="65A2C622" w14:textId="77777777" w:rsidR="000C43D3" w:rsidRPr="00CC6C0E" w:rsidRDefault="000C43D3" w:rsidP="00503E4D">
            <w:pPr>
              <w:pStyle w:val="Tabelatekst"/>
              <w:jc w:val="center"/>
              <w:rPr>
                <w:b/>
                <w:bCs/>
                <w:sz w:val="18"/>
                <w:szCs w:val="18"/>
              </w:rPr>
            </w:pPr>
          </w:p>
        </w:tc>
        <w:tc>
          <w:tcPr>
            <w:tcW w:w="758" w:type="dxa"/>
            <w:vAlign w:val="center"/>
          </w:tcPr>
          <w:p w14:paraId="3097E7FC"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4F7D8C14" w14:textId="77777777" w:rsidTr="00503E4D">
        <w:trPr>
          <w:trHeight w:val="70"/>
        </w:trPr>
        <w:tc>
          <w:tcPr>
            <w:tcW w:w="789" w:type="dxa"/>
            <w:vMerge/>
            <w:vAlign w:val="center"/>
          </w:tcPr>
          <w:p w14:paraId="23C1C4FA" w14:textId="77777777" w:rsidR="000C43D3" w:rsidRPr="005976F7" w:rsidRDefault="000C43D3" w:rsidP="00D3515B">
            <w:pPr>
              <w:pStyle w:val="Tabelatekst"/>
              <w:jc w:val="center"/>
              <w:rPr>
                <w:sz w:val="18"/>
                <w:szCs w:val="18"/>
              </w:rPr>
            </w:pPr>
          </w:p>
        </w:tc>
        <w:tc>
          <w:tcPr>
            <w:tcW w:w="13641" w:type="dxa"/>
            <w:gridSpan w:val="16"/>
            <w:vAlign w:val="center"/>
          </w:tcPr>
          <w:p w14:paraId="5BAE79A5" w14:textId="77777777" w:rsidR="000C43D3" w:rsidRPr="00CC6C0E" w:rsidRDefault="000C43D3" w:rsidP="00503E4D">
            <w:pPr>
              <w:pStyle w:val="Tabelatekst"/>
              <w:jc w:val="center"/>
              <w:rPr>
                <w:b/>
                <w:bCs/>
                <w:sz w:val="18"/>
                <w:szCs w:val="18"/>
              </w:rPr>
            </w:pPr>
            <w:r w:rsidRPr="00CC6C0E">
              <w:rPr>
                <w:b/>
                <w:bCs/>
                <w:sz w:val="18"/>
                <w:szCs w:val="18"/>
              </w:rPr>
              <w:t>Wpływ na zabytki</w:t>
            </w:r>
          </w:p>
        </w:tc>
      </w:tr>
      <w:tr w:rsidR="000C43D3" w:rsidRPr="005976F7" w14:paraId="5639481B" w14:textId="77777777" w:rsidTr="00503E4D">
        <w:trPr>
          <w:trHeight w:val="70"/>
        </w:trPr>
        <w:tc>
          <w:tcPr>
            <w:tcW w:w="789" w:type="dxa"/>
            <w:vMerge/>
            <w:vAlign w:val="center"/>
          </w:tcPr>
          <w:p w14:paraId="1E73ACA4" w14:textId="77777777" w:rsidR="000C43D3" w:rsidRPr="005976F7" w:rsidRDefault="000C43D3" w:rsidP="00D3515B">
            <w:pPr>
              <w:pStyle w:val="Tabelatekst"/>
              <w:jc w:val="center"/>
              <w:rPr>
                <w:sz w:val="18"/>
                <w:szCs w:val="18"/>
              </w:rPr>
            </w:pPr>
          </w:p>
        </w:tc>
        <w:tc>
          <w:tcPr>
            <w:tcW w:w="975" w:type="dxa"/>
          </w:tcPr>
          <w:p w14:paraId="56B2CD18" w14:textId="77777777" w:rsidR="000C43D3" w:rsidRPr="005976F7" w:rsidRDefault="000C43D3" w:rsidP="00D3515B">
            <w:pPr>
              <w:pStyle w:val="Tabelatekst"/>
              <w:rPr>
                <w:sz w:val="18"/>
                <w:szCs w:val="18"/>
              </w:rPr>
            </w:pPr>
            <w:r>
              <w:rPr>
                <w:sz w:val="18"/>
                <w:szCs w:val="18"/>
              </w:rPr>
              <w:t>1.</w:t>
            </w:r>
          </w:p>
        </w:tc>
        <w:tc>
          <w:tcPr>
            <w:tcW w:w="4706" w:type="dxa"/>
          </w:tcPr>
          <w:p w14:paraId="2472F06E" w14:textId="77777777" w:rsidR="000C43D3" w:rsidRPr="005976F7" w:rsidRDefault="000C43D3" w:rsidP="00D3515B">
            <w:pPr>
              <w:pStyle w:val="Tabelatekst"/>
              <w:rPr>
                <w:sz w:val="18"/>
                <w:szCs w:val="18"/>
              </w:rPr>
            </w:pPr>
            <w:r>
              <w:rPr>
                <w:sz w:val="18"/>
                <w:szCs w:val="18"/>
              </w:rPr>
              <w:t>O</w:t>
            </w:r>
            <w:r w:rsidRPr="00F2171F">
              <w:rPr>
                <w:sz w:val="18"/>
                <w:szCs w:val="18"/>
              </w:rPr>
              <w:t xml:space="preserve">chrona zabytków przed </w:t>
            </w:r>
            <w:r>
              <w:rPr>
                <w:sz w:val="18"/>
                <w:szCs w:val="18"/>
              </w:rPr>
              <w:t>zniszczeniem i degradacją wskutek podtopienia</w:t>
            </w:r>
          </w:p>
        </w:tc>
        <w:tc>
          <w:tcPr>
            <w:tcW w:w="316" w:type="dxa"/>
            <w:vAlign w:val="center"/>
          </w:tcPr>
          <w:p w14:paraId="687E7636" w14:textId="77777777" w:rsidR="000C43D3" w:rsidRPr="005976F7" w:rsidRDefault="000C43D3" w:rsidP="00D3515B">
            <w:pPr>
              <w:pStyle w:val="Tabelatekst"/>
              <w:rPr>
                <w:sz w:val="18"/>
                <w:szCs w:val="18"/>
              </w:rPr>
            </w:pPr>
          </w:p>
        </w:tc>
        <w:tc>
          <w:tcPr>
            <w:tcW w:w="316" w:type="dxa"/>
            <w:vAlign w:val="center"/>
          </w:tcPr>
          <w:p w14:paraId="5689F60B" w14:textId="77777777" w:rsidR="000C43D3" w:rsidRPr="005976F7" w:rsidRDefault="000C43D3" w:rsidP="00D3515B">
            <w:pPr>
              <w:pStyle w:val="Tabelatekst"/>
              <w:rPr>
                <w:sz w:val="18"/>
                <w:szCs w:val="18"/>
              </w:rPr>
            </w:pPr>
          </w:p>
        </w:tc>
        <w:tc>
          <w:tcPr>
            <w:tcW w:w="316" w:type="dxa"/>
            <w:vAlign w:val="center"/>
          </w:tcPr>
          <w:p w14:paraId="05B0EA94" w14:textId="77777777" w:rsidR="000C43D3" w:rsidRPr="005976F7" w:rsidRDefault="000C43D3" w:rsidP="00D3515B">
            <w:pPr>
              <w:pStyle w:val="Tabelatekst"/>
              <w:rPr>
                <w:sz w:val="18"/>
                <w:szCs w:val="18"/>
              </w:rPr>
            </w:pPr>
          </w:p>
        </w:tc>
        <w:tc>
          <w:tcPr>
            <w:tcW w:w="316" w:type="dxa"/>
            <w:tcBorders>
              <w:bottom w:val="single" w:sz="4" w:space="0" w:color="auto"/>
            </w:tcBorders>
            <w:shd w:val="clear" w:color="auto" w:fill="92D050"/>
            <w:vAlign w:val="center"/>
          </w:tcPr>
          <w:p w14:paraId="6F23D66D" w14:textId="77777777" w:rsidR="000C43D3" w:rsidRPr="005976F7" w:rsidRDefault="000C43D3" w:rsidP="00D3515B">
            <w:pPr>
              <w:pStyle w:val="Tabelatekst"/>
              <w:rPr>
                <w:sz w:val="18"/>
                <w:szCs w:val="18"/>
              </w:rPr>
            </w:pPr>
          </w:p>
        </w:tc>
        <w:tc>
          <w:tcPr>
            <w:tcW w:w="316" w:type="dxa"/>
            <w:tcBorders>
              <w:bottom w:val="single" w:sz="4" w:space="0" w:color="auto"/>
            </w:tcBorders>
            <w:vAlign w:val="center"/>
          </w:tcPr>
          <w:p w14:paraId="4CE6094F" w14:textId="77777777" w:rsidR="000C43D3" w:rsidRPr="005976F7" w:rsidRDefault="000C43D3" w:rsidP="00D3515B">
            <w:pPr>
              <w:pStyle w:val="Tabelatekst"/>
              <w:rPr>
                <w:sz w:val="18"/>
                <w:szCs w:val="18"/>
              </w:rPr>
            </w:pPr>
          </w:p>
        </w:tc>
        <w:tc>
          <w:tcPr>
            <w:tcW w:w="316" w:type="dxa"/>
            <w:tcBorders>
              <w:bottom w:val="single" w:sz="4" w:space="0" w:color="auto"/>
            </w:tcBorders>
            <w:vAlign w:val="center"/>
          </w:tcPr>
          <w:p w14:paraId="30000354" w14:textId="77777777" w:rsidR="000C43D3" w:rsidRPr="005976F7" w:rsidRDefault="000C43D3" w:rsidP="00D3515B">
            <w:pPr>
              <w:pStyle w:val="Tabelatekst"/>
              <w:rPr>
                <w:sz w:val="18"/>
                <w:szCs w:val="18"/>
              </w:rPr>
            </w:pPr>
          </w:p>
        </w:tc>
        <w:tc>
          <w:tcPr>
            <w:tcW w:w="758" w:type="dxa"/>
            <w:vAlign w:val="center"/>
          </w:tcPr>
          <w:p w14:paraId="0B8C6903" w14:textId="77777777" w:rsidR="000C43D3" w:rsidRPr="00CC6C0E" w:rsidRDefault="000C43D3" w:rsidP="00503E4D">
            <w:pPr>
              <w:pStyle w:val="Tabelatekst"/>
              <w:jc w:val="center"/>
              <w:rPr>
                <w:b/>
                <w:bCs/>
                <w:sz w:val="18"/>
                <w:szCs w:val="18"/>
              </w:rPr>
            </w:pPr>
          </w:p>
        </w:tc>
        <w:tc>
          <w:tcPr>
            <w:tcW w:w="758" w:type="dxa"/>
            <w:vAlign w:val="center"/>
          </w:tcPr>
          <w:p w14:paraId="24A5541C"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75987C9A" w14:textId="77777777" w:rsidR="000C43D3" w:rsidRPr="00CC6C0E" w:rsidRDefault="000C43D3" w:rsidP="00503E4D">
            <w:pPr>
              <w:pStyle w:val="Tabelatekst"/>
              <w:jc w:val="center"/>
              <w:rPr>
                <w:b/>
                <w:bCs/>
                <w:sz w:val="18"/>
                <w:szCs w:val="18"/>
              </w:rPr>
            </w:pPr>
          </w:p>
        </w:tc>
        <w:tc>
          <w:tcPr>
            <w:tcW w:w="758" w:type="dxa"/>
            <w:vAlign w:val="center"/>
          </w:tcPr>
          <w:p w14:paraId="75F11641" w14:textId="77777777" w:rsidR="000C43D3" w:rsidRPr="00CC6C0E" w:rsidRDefault="000C43D3" w:rsidP="00503E4D">
            <w:pPr>
              <w:pStyle w:val="Tabelatekst"/>
              <w:jc w:val="center"/>
              <w:rPr>
                <w:b/>
                <w:bCs/>
                <w:sz w:val="18"/>
                <w:szCs w:val="18"/>
              </w:rPr>
            </w:pPr>
          </w:p>
        </w:tc>
        <w:tc>
          <w:tcPr>
            <w:tcW w:w="758" w:type="dxa"/>
            <w:vAlign w:val="center"/>
          </w:tcPr>
          <w:p w14:paraId="3CEFB49F"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52F11F16" w14:textId="77777777" w:rsidR="000C43D3" w:rsidRPr="00CC6C0E" w:rsidRDefault="000C43D3" w:rsidP="00503E4D">
            <w:pPr>
              <w:pStyle w:val="Tabelatekst"/>
              <w:jc w:val="center"/>
              <w:rPr>
                <w:b/>
                <w:bCs/>
                <w:sz w:val="18"/>
                <w:szCs w:val="18"/>
              </w:rPr>
            </w:pPr>
          </w:p>
        </w:tc>
        <w:tc>
          <w:tcPr>
            <w:tcW w:w="758" w:type="dxa"/>
            <w:vAlign w:val="center"/>
          </w:tcPr>
          <w:p w14:paraId="07427B58"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1C82851C" w14:textId="77777777" w:rsidR="000C43D3" w:rsidRPr="00CC6C0E" w:rsidRDefault="000C43D3" w:rsidP="00503E4D">
            <w:pPr>
              <w:pStyle w:val="Tabelatekst"/>
              <w:jc w:val="center"/>
              <w:rPr>
                <w:b/>
                <w:bCs/>
                <w:sz w:val="18"/>
                <w:szCs w:val="18"/>
              </w:rPr>
            </w:pPr>
          </w:p>
        </w:tc>
      </w:tr>
      <w:tr w:rsidR="000C43D3" w:rsidRPr="005976F7" w14:paraId="20AC2671" w14:textId="77777777" w:rsidTr="00503E4D">
        <w:trPr>
          <w:trHeight w:val="70"/>
        </w:trPr>
        <w:tc>
          <w:tcPr>
            <w:tcW w:w="789" w:type="dxa"/>
            <w:vMerge/>
            <w:vAlign w:val="center"/>
          </w:tcPr>
          <w:p w14:paraId="6E9011D7" w14:textId="77777777" w:rsidR="000C43D3" w:rsidRPr="005976F7" w:rsidRDefault="000C43D3" w:rsidP="00D3515B">
            <w:pPr>
              <w:pStyle w:val="Tabelatekst"/>
              <w:jc w:val="center"/>
              <w:rPr>
                <w:sz w:val="18"/>
                <w:szCs w:val="18"/>
              </w:rPr>
            </w:pPr>
          </w:p>
        </w:tc>
        <w:tc>
          <w:tcPr>
            <w:tcW w:w="975" w:type="dxa"/>
          </w:tcPr>
          <w:p w14:paraId="280963BC" w14:textId="77777777" w:rsidR="000C43D3" w:rsidRPr="005976F7" w:rsidRDefault="000C43D3" w:rsidP="00D3515B">
            <w:pPr>
              <w:pStyle w:val="Tabelatekst"/>
              <w:rPr>
                <w:sz w:val="18"/>
                <w:szCs w:val="18"/>
              </w:rPr>
            </w:pPr>
            <w:r>
              <w:rPr>
                <w:sz w:val="18"/>
                <w:szCs w:val="18"/>
              </w:rPr>
              <w:t>2.</w:t>
            </w:r>
          </w:p>
        </w:tc>
        <w:tc>
          <w:tcPr>
            <w:tcW w:w="4706" w:type="dxa"/>
          </w:tcPr>
          <w:p w14:paraId="0B43FC3E" w14:textId="77777777" w:rsidR="000C43D3" w:rsidRPr="005976F7" w:rsidRDefault="000C43D3" w:rsidP="00D3515B">
            <w:pPr>
              <w:pStyle w:val="Tabelatekst"/>
              <w:rPr>
                <w:sz w:val="18"/>
                <w:szCs w:val="18"/>
              </w:rPr>
            </w:pPr>
            <w:r>
              <w:rPr>
                <w:sz w:val="18"/>
                <w:szCs w:val="18"/>
              </w:rPr>
              <w:t>P</w:t>
            </w:r>
            <w:r w:rsidRPr="00C54C2F">
              <w:rPr>
                <w:sz w:val="18"/>
                <w:szCs w:val="18"/>
              </w:rPr>
              <w:t>opraw</w:t>
            </w:r>
            <w:r>
              <w:rPr>
                <w:sz w:val="18"/>
                <w:szCs w:val="18"/>
              </w:rPr>
              <w:t>a</w:t>
            </w:r>
            <w:r w:rsidRPr="00C54C2F">
              <w:rPr>
                <w:sz w:val="18"/>
                <w:szCs w:val="18"/>
              </w:rPr>
              <w:t xml:space="preserve"> stanu </w:t>
            </w:r>
            <w:r>
              <w:rPr>
                <w:sz w:val="18"/>
                <w:szCs w:val="18"/>
              </w:rPr>
              <w:t xml:space="preserve">zabytków, będących jednocześnie </w:t>
            </w:r>
            <w:r w:rsidRPr="00C54C2F">
              <w:rPr>
                <w:sz w:val="18"/>
                <w:szCs w:val="18"/>
              </w:rPr>
              <w:t>obiektami hydrotechnicznymi</w:t>
            </w:r>
            <w:r>
              <w:rPr>
                <w:sz w:val="18"/>
                <w:szCs w:val="18"/>
              </w:rPr>
              <w:t xml:space="preserve"> wskutek remontu i konserwacji ich ubezpieczeń</w:t>
            </w:r>
          </w:p>
        </w:tc>
        <w:tc>
          <w:tcPr>
            <w:tcW w:w="316" w:type="dxa"/>
          </w:tcPr>
          <w:p w14:paraId="4A307AF0" w14:textId="77777777" w:rsidR="000C43D3" w:rsidRPr="005976F7" w:rsidRDefault="000C43D3" w:rsidP="00D3515B">
            <w:pPr>
              <w:pStyle w:val="Tabelatekst"/>
              <w:rPr>
                <w:sz w:val="18"/>
                <w:szCs w:val="18"/>
              </w:rPr>
            </w:pPr>
          </w:p>
        </w:tc>
        <w:tc>
          <w:tcPr>
            <w:tcW w:w="316" w:type="dxa"/>
          </w:tcPr>
          <w:p w14:paraId="40E92DAB" w14:textId="77777777" w:rsidR="000C43D3" w:rsidRPr="005976F7" w:rsidRDefault="000C43D3" w:rsidP="00D3515B">
            <w:pPr>
              <w:pStyle w:val="Tabelatekst"/>
              <w:rPr>
                <w:sz w:val="18"/>
                <w:szCs w:val="18"/>
              </w:rPr>
            </w:pPr>
          </w:p>
        </w:tc>
        <w:tc>
          <w:tcPr>
            <w:tcW w:w="316" w:type="dxa"/>
          </w:tcPr>
          <w:p w14:paraId="4C89C2DA" w14:textId="77777777" w:rsidR="000C43D3" w:rsidRPr="005976F7" w:rsidRDefault="000C43D3" w:rsidP="00D3515B">
            <w:pPr>
              <w:pStyle w:val="Tabelatekst"/>
              <w:rPr>
                <w:sz w:val="18"/>
                <w:szCs w:val="18"/>
              </w:rPr>
            </w:pPr>
          </w:p>
        </w:tc>
        <w:tc>
          <w:tcPr>
            <w:tcW w:w="316" w:type="dxa"/>
            <w:shd w:val="clear" w:color="auto" w:fill="92D050"/>
          </w:tcPr>
          <w:p w14:paraId="5C04F4D8" w14:textId="77777777" w:rsidR="000C43D3" w:rsidRPr="005976F7" w:rsidRDefault="000C43D3" w:rsidP="00D3515B">
            <w:pPr>
              <w:pStyle w:val="Tabelatekst"/>
              <w:rPr>
                <w:sz w:val="18"/>
                <w:szCs w:val="18"/>
              </w:rPr>
            </w:pPr>
          </w:p>
        </w:tc>
        <w:tc>
          <w:tcPr>
            <w:tcW w:w="316" w:type="dxa"/>
            <w:shd w:val="clear" w:color="auto" w:fill="92D050"/>
          </w:tcPr>
          <w:p w14:paraId="4531DF88" w14:textId="77777777" w:rsidR="000C43D3" w:rsidRPr="005976F7" w:rsidRDefault="000C43D3" w:rsidP="00D3515B">
            <w:pPr>
              <w:pStyle w:val="Tabelatekst"/>
              <w:rPr>
                <w:sz w:val="18"/>
                <w:szCs w:val="18"/>
              </w:rPr>
            </w:pPr>
          </w:p>
        </w:tc>
        <w:tc>
          <w:tcPr>
            <w:tcW w:w="316" w:type="dxa"/>
            <w:shd w:val="clear" w:color="auto" w:fill="92D050"/>
          </w:tcPr>
          <w:p w14:paraId="25592ED0" w14:textId="77777777" w:rsidR="000C43D3" w:rsidRPr="005976F7" w:rsidRDefault="000C43D3" w:rsidP="00D3515B">
            <w:pPr>
              <w:pStyle w:val="Tabelatekst"/>
              <w:rPr>
                <w:sz w:val="18"/>
                <w:szCs w:val="18"/>
              </w:rPr>
            </w:pPr>
          </w:p>
        </w:tc>
        <w:tc>
          <w:tcPr>
            <w:tcW w:w="758" w:type="dxa"/>
            <w:vAlign w:val="center"/>
          </w:tcPr>
          <w:p w14:paraId="6965A333"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7B32B9DC" w14:textId="77777777" w:rsidR="000C43D3" w:rsidRPr="00CC6C0E" w:rsidRDefault="000C43D3" w:rsidP="00503E4D">
            <w:pPr>
              <w:pStyle w:val="Tabelatekst"/>
              <w:jc w:val="center"/>
              <w:rPr>
                <w:b/>
                <w:bCs/>
                <w:sz w:val="18"/>
                <w:szCs w:val="18"/>
              </w:rPr>
            </w:pPr>
          </w:p>
        </w:tc>
        <w:tc>
          <w:tcPr>
            <w:tcW w:w="758" w:type="dxa"/>
            <w:vAlign w:val="center"/>
          </w:tcPr>
          <w:p w14:paraId="6411210F" w14:textId="77777777" w:rsidR="000C43D3" w:rsidRPr="00CC6C0E" w:rsidRDefault="000C43D3" w:rsidP="00503E4D">
            <w:pPr>
              <w:pStyle w:val="Tabelatekst"/>
              <w:jc w:val="center"/>
              <w:rPr>
                <w:b/>
                <w:bCs/>
                <w:sz w:val="18"/>
                <w:szCs w:val="18"/>
              </w:rPr>
            </w:pPr>
          </w:p>
        </w:tc>
        <w:tc>
          <w:tcPr>
            <w:tcW w:w="758" w:type="dxa"/>
            <w:vAlign w:val="center"/>
          </w:tcPr>
          <w:p w14:paraId="002E2B46" w14:textId="77777777" w:rsidR="000C43D3" w:rsidRPr="00CC6C0E" w:rsidRDefault="000C43D3" w:rsidP="00503E4D">
            <w:pPr>
              <w:pStyle w:val="Tabelatekst"/>
              <w:jc w:val="center"/>
              <w:rPr>
                <w:b/>
                <w:bCs/>
                <w:sz w:val="18"/>
                <w:szCs w:val="18"/>
              </w:rPr>
            </w:pPr>
          </w:p>
        </w:tc>
        <w:tc>
          <w:tcPr>
            <w:tcW w:w="758" w:type="dxa"/>
            <w:vAlign w:val="center"/>
          </w:tcPr>
          <w:p w14:paraId="063EC259" w14:textId="77777777" w:rsidR="000C43D3" w:rsidRPr="00CC6C0E" w:rsidRDefault="000C43D3" w:rsidP="00503E4D">
            <w:pPr>
              <w:pStyle w:val="Tabelatekst"/>
              <w:jc w:val="center"/>
              <w:rPr>
                <w:b/>
                <w:bCs/>
                <w:sz w:val="18"/>
                <w:szCs w:val="18"/>
              </w:rPr>
            </w:pPr>
          </w:p>
        </w:tc>
        <w:tc>
          <w:tcPr>
            <w:tcW w:w="758" w:type="dxa"/>
            <w:vAlign w:val="center"/>
          </w:tcPr>
          <w:p w14:paraId="30B2805D"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4AF34231"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713F339E" w14:textId="77777777" w:rsidR="000C43D3" w:rsidRPr="00CC6C0E" w:rsidRDefault="000C43D3" w:rsidP="00503E4D">
            <w:pPr>
              <w:pStyle w:val="Tabelatekst"/>
              <w:jc w:val="center"/>
              <w:rPr>
                <w:b/>
                <w:bCs/>
                <w:sz w:val="18"/>
                <w:szCs w:val="18"/>
              </w:rPr>
            </w:pPr>
          </w:p>
        </w:tc>
      </w:tr>
      <w:tr w:rsidR="000C43D3" w:rsidRPr="005976F7" w14:paraId="76CF1E31" w14:textId="77777777" w:rsidTr="00503E4D">
        <w:trPr>
          <w:trHeight w:val="275"/>
        </w:trPr>
        <w:tc>
          <w:tcPr>
            <w:tcW w:w="14430" w:type="dxa"/>
            <w:gridSpan w:val="17"/>
            <w:vAlign w:val="center"/>
          </w:tcPr>
          <w:p w14:paraId="074B8237" w14:textId="77777777" w:rsidR="000C43D3" w:rsidRPr="00CC6C0E" w:rsidRDefault="000C43D3" w:rsidP="00503E4D">
            <w:pPr>
              <w:pStyle w:val="Tabelatekst"/>
              <w:jc w:val="center"/>
              <w:rPr>
                <w:b/>
                <w:bCs/>
                <w:sz w:val="18"/>
                <w:szCs w:val="18"/>
              </w:rPr>
            </w:pPr>
            <w:r w:rsidRPr="00CC6C0E">
              <w:rPr>
                <w:b/>
                <w:bCs/>
                <w:sz w:val="18"/>
                <w:szCs w:val="18"/>
              </w:rPr>
              <w:t>Działanie 7b Remont lub konserwacja stanowiących własność́ właściciela wód budowli regulacyjnych</w:t>
            </w:r>
          </w:p>
        </w:tc>
      </w:tr>
      <w:tr w:rsidR="000C43D3" w:rsidRPr="005976F7" w14:paraId="07DAE8DF" w14:textId="77777777" w:rsidTr="00503E4D">
        <w:tc>
          <w:tcPr>
            <w:tcW w:w="789" w:type="dxa"/>
            <w:vMerge w:val="restart"/>
            <w:textDirection w:val="btLr"/>
            <w:vAlign w:val="center"/>
          </w:tcPr>
          <w:p w14:paraId="02C63012" w14:textId="77777777" w:rsidR="000C43D3" w:rsidRPr="005976F7" w:rsidRDefault="000C43D3" w:rsidP="00D3515B">
            <w:pPr>
              <w:pStyle w:val="Tabelatekst"/>
              <w:jc w:val="center"/>
              <w:rPr>
                <w:sz w:val="18"/>
                <w:szCs w:val="18"/>
              </w:rPr>
            </w:pPr>
            <w:r w:rsidRPr="005976F7">
              <w:rPr>
                <w:sz w:val="18"/>
                <w:szCs w:val="18"/>
              </w:rPr>
              <w:t>Działanie 7b</w:t>
            </w:r>
          </w:p>
        </w:tc>
        <w:tc>
          <w:tcPr>
            <w:tcW w:w="13641" w:type="dxa"/>
            <w:gridSpan w:val="16"/>
            <w:vAlign w:val="center"/>
          </w:tcPr>
          <w:p w14:paraId="082ED62B" w14:textId="77777777" w:rsidR="000C43D3" w:rsidRPr="00CC6C0E" w:rsidRDefault="000C43D3" w:rsidP="00503E4D">
            <w:pPr>
              <w:pStyle w:val="Tabelatekst"/>
              <w:jc w:val="center"/>
              <w:rPr>
                <w:b/>
                <w:bCs/>
                <w:sz w:val="18"/>
                <w:szCs w:val="18"/>
              </w:rPr>
            </w:pPr>
            <w:r w:rsidRPr="00CC6C0E">
              <w:rPr>
                <w:b/>
                <w:bCs/>
                <w:sz w:val="18"/>
                <w:szCs w:val="18"/>
              </w:rPr>
              <w:t>Wpływ na powierzchnię ziemi i gleby</w:t>
            </w:r>
          </w:p>
        </w:tc>
      </w:tr>
      <w:tr w:rsidR="000C43D3" w:rsidRPr="005976F7" w14:paraId="623858AD" w14:textId="77777777" w:rsidTr="00503E4D">
        <w:tc>
          <w:tcPr>
            <w:tcW w:w="789" w:type="dxa"/>
            <w:vMerge/>
            <w:vAlign w:val="center"/>
          </w:tcPr>
          <w:p w14:paraId="742474C9" w14:textId="77777777" w:rsidR="000C43D3" w:rsidRPr="005976F7" w:rsidRDefault="000C43D3" w:rsidP="00D3515B">
            <w:pPr>
              <w:pStyle w:val="Tabelatekst"/>
              <w:jc w:val="center"/>
              <w:rPr>
                <w:sz w:val="18"/>
                <w:szCs w:val="18"/>
              </w:rPr>
            </w:pPr>
          </w:p>
        </w:tc>
        <w:tc>
          <w:tcPr>
            <w:tcW w:w="975" w:type="dxa"/>
          </w:tcPr>
          <w:p w14:paraId="35A14666" w14:textId="77777777" w:rsidR="000C43D3" w:rsidRPr="005976F7" w:rsidRDefault="000C43D3" w:rsidP="00D3515B">
            <w:pPr>
              <w:pStyle w:val="Tabelatekst"/>
              <w:rPr>
                <w:sz w:val="18"/>
                <w:szCs w:val="18"/>
              </w:rPr>
            </w:pPr>
            <w:r>
              <w:rPr>
                <w:sz w:val="18"/>
                <w:szCs w:val="18"/>
              </w:rPr>
              <w:t>1.</w:t>
            </w:r>
          </w:p>
        </w:tc>
        <w:tc>
          <w:tcPr>
            <w:tcW w:w="4706" w:type="dxa"/>
          </w:tcPr>
          <w:p w14:paraId="071681E9" w14:textId="77777777" w:rsidR="000C43D3" w:rsidRPr="005976F7" w:rsidRDefault="000C43D3" w:rsidP="00D3515B">
            <w:pPr>
              <w:pStyle w:val="Tabelatekst"/>
              <w:rPr>
                <w:sz w:val="18"/>
                <w:szCs w:val="18"/>
              </w:rPr>
            </w:pPr>
            <w:r>
              <w:rPr>
                <w:sz w:val="18"/>
                <w:szCs w:val="18"/>
              </w:rPr>
              <w:t>W przypadku objęcia remontem skarp budowli regulacyjnych  poprawi to ich stateczność a tym samym zwiększy stateczność skarp.</w:t>
            </w:r>
          </w:p>
        </w:tc>
        <w:tc>
          <w:tcPr>
            <w:tcW w:w="316" w:type="dxa"/>
          </w:tcPr>
          <w:p w14:paraId="05828CBB" w14:textId="77777777" w:rsidR="000C43D3" w:rsidRPr="005976F7" w:rsidRDefault="000C43D3" w:rsidP="00D3515B">
            <w:pPr>
              <w:pStyle w:val="Tabelatekst"/>
              <w:rPr>
                <w:sz w:val="18"/>
                <w:szCs w:val="18"/>
              </w:rPr>
            </w:pPr>
          </w:p>
        </w:tc>
        <w:tc>
          <w:tcPr>
            <w:tcW w:w="316" w:type="dxa"/>
          </w:tcPr>
          <w:p w14:paraId="7C5DA78A" w14:textId="77777777" w:rsidR="000C43D3" w:rsidRPr="005976F7" w:rsidRDefault="000C43D3" w:rsidP="00D3515B">
            <w:pPr>
              <w:pStyle w:val="Tabelatekst"/>
              <w:rPr>
                <w:sz w:val="18"/>
                <w:szCs w:val="18"/>
              </w:rPr>
            </w:pPr>
          </w:p>
        </w:tc>
        <w:tc>
          <w:tcPr>
            <w:tcW w:w="316" w:type="dxa"/>
          </w:tcPr>
          <w:p w14:paraId="2FF14F85" w14:textId="77777777" w:rsidR="000C43D3" w:rsidRPr="005976F7" w:rsidRDefault="000C43D3" w:rsidP="00D3515B">
            <w:pPr>
              <w:pStyle w:val="Tabelatekst"/>
              <w:rPr>
                <w:sz w:val="18"/>
                <w:szCs w:val="18"/>
              </w:rPr>
            </w:pPr>
          </w:p>
        </w:tc>
        <w:tc>
          <w:tcPr>
            <w:tcW w:w="316" w:type="dxa"/>
            <w:shd w:val="clear" w:color="auto" w:fill="92D050"/>
          </w:tcPr>
          <w:p w14:paraId="57847ADB" w14:textId="77777777" w:rsidR="000C43D3" w:rsidRPr="005976F7" w:rsidRDefault="000C43D3" w:rsidP="00D3515B">
            <w:pPr>
              <w:pStyle w:val="Tabelatekst"/>
              <w:rPr>
                <w:sz w:val="18"/>
                <w:szCs w:val="18"/>
              </w:rPr>
            </w:pPr>
          </w:p>
        </w:tc>
        <w:tc>
          <w:tcPr>
            <w:tcW w:w="316" w:type="dxa"/>
          </w:tcPr>
          <w:p w14:paraId="1069FFB9" w14:textId="77777777" w:rsidR="000C43D3" w:rsidRPr="005976F7" w:rsidRDefault="000C43D3" w:rsidP="00D3515B">
            <w:pPr>
              <w:pStyle w:val="Tabelatekst"/>
              <w:rPr>
                <w:sz w:val="18"/>
                <w:szCs w:val="18"/>
              </w:rPr>
            </w:pPr>
          </w:p>
        </w:tc>
        <w:tc>
          <w:tcPr>
            <w:tcW w:w="316" w:type="dxa"/>
          </w:tcPr>
          <w:p w14:paraId="4D841FB8" w14:textId="77777777" w:rsidR="000C43D3" w:rsidRPr="005976F7" w:rsidRDefault="000C43D3" w:rsidP="00D3515B">
            <w:pPr>
              <w:pStyle w:val="Tabelatekst"/>
              <w:rPr>
                <w:sz w:val="18"/>
                <w:szCs w:val="18"/>
              </w:rPr>
            </w:pPr>
          </w:p>
        </w:tc>
        <w:tc>
          <w:tcPr>
            <w:tcW w:w="758" w:type="dxa"/>
            <w:vAlign w:val="center"/>
          </w:tcPr>
          <w:p w14:paraId="60C1A292" w14:textId="77777777" w:rsidR="000C43D3" w:rsidRPr="00CC6C0E" w:rsidRDefault="000C43D3" w:rsidP="00503E4D">
            <w:pPr>
              <w:pStyle w:val="Tabelatekst"/>
              <w:jc w:val="center"/>
              <w:rPr>
                <w:b/>
                <w:bCs/>
                <w:sz w:val="18"/>
                <w:szCs w:val="18"/>
              </w:rPr>
            </w:pPr>
          </w:p>
        </w:tc>
        <w:tc>
          <w:tcPr>
            <w:tcW w:w="758" w:type="dxa"/>
            <w:vAlign w:val="center"/>
          </w:tcPr>
          <w:p w14:paraId="7F8694E0"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690A4D68" w14:textId="77777777" w:rsidR="000C43D3" w:rsidRPr="00CC6C0E" w:rsidRDefault="000C43D3" w:rsidP="00503E4D">
            <w:pPr>
              <w:pStyle w:val="Tabelatekst"/>
              <w:jc w:val="center"/>
              <w:rPr>
                <w:b/>
                <w:bCs/>
                <w:sz w:val="18"/>
                <w:szCs w:val="18"/>
              </w:rPr>
            </w:pPr>
          </w:p>
        </w:tc>
        <w:tc>
          <w:tcPr>
            <w:tcW w:w="758" w:type="dxa"/>
            <w:vAlign w:val="center"/>
          </w:tcPr>
          <w:p w14:paraId="4B488EAF" w14:textId="77777777" w:rsidR="000C43D3" w:rsidRPr="00CC6C0E" w:rsidRDefault="000C43D3" w:rsidP="00503E4D">
            <w:pPr>
              <w:pStyle w:val="Tabelatekst"/>
              <w:jc w:val="center"/>
              <w:rPr>
                <w:b/>
                <w:bCs/>
                <w:sz w:val="18"/>
                <w:szCs w:val="18"/>
              </w:rPr>
            </w:pPr>
          </w:p>
        </w:tc>
        <w:tc>
          <w:tcPr>
            <w:tcW w:w="758" w:type="dxa"/>
            <w:vAlign w:val="center"/>
          </w:tcPr>
          <w:p w14:paraId="3996ABBD" w14:textId="77777777" w:rsidR="000C43D3" w:rsidRPr="00CC6C0E" w:rsidRDefault="000C43D3" w:rsidP="00503E4D">
            <w:pPr>
              <w:pStyle w:val="Tabelatekst"/>
              <w:jc w:val="center"/>
              <w:rPr>
                <w:b/>
                <w:bCs/>
                <w:sz w:val="18"/>
                <w:szCs w:val="18"/>
              </w:rPr>
            </w:pPr>
          </w:p>
        </w:tc>
        <w:tc>
          <w:tcPr>
            <w:tcW w:w="758" w:type="dxa"/>
            <w:vAlign w:val="center"/>
          </w:tcPr>
          <w:p w14:paraId="6447352B"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1ACFA5B7" w14:textId="77777777" w:rsidR="000C43D3" w:rsidRPr="00CC6C0E" w:rsidRDefault="000C43D3" w:rsidP="00503E4D">
            <w:pPr>
              <w:pStyle w:val="Tabelatekst"/>
              <w:jc w:val="center"/>
              <w:rPr>
                <w:b/>
                <w:bCs/>
                <w:sz w:val="18"/>
                <w:szCs w:val="18"/>
              </w:rPr>
            </w:pPr>
          </w:p>
        </w:tc>
        <w:tc>
          <w:tcPr>
            <w:tcW w:w="758" w:type="dxa"/>
            <w:vAlign w:val="center"/>
          </w:tcPr>
          <w:p w14:paraId="2B1510F5"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5779B9B7" w14:textId="77777777" w:rsidTr="00503E4D">
        <w:tc>
          <w:tcPr>
            <w:tcW w:w="789" w:type="dxa"/>
            <w:vMerge/>
            <w:vAlign w:val="center"/>
          </w:tcPr>
          <w:p w14:paraId="26AEBE3D" w14:textId="77777777" w:rsidR="000C43D3" w:rsidRPr="005976F7" w:rsidRDefault="000C43D3" w:rsidP="00D3515B">
            <w:pPr>
              <w:pStyle w:val="Tabelatekst"/>
              <w:jc w:val="center"/>
              <w:rPr>
                <w:sz w:val="18"/>
                <w:szCs w:val="18"/>
              </w:rPr>
            </w:pPr>
          </w:p>
        </w:tc>
        <w:tc>
          <w:tcPr>
            <w:tcW w:w="13641" w:type="dxa"/>
            <w:gridSpan w:val="16"/>
            <w:vAlign w:val="center"/>
          </w:tcPr>
          <w:p w14:paraId="18C4F863" w14:textId="77777777" w:rsidR="000C43D3" w:rsidRPr="00CC6C0E" w:rsidRDefault="000C43D3" w:rsidP="00503E4D">
            <w:pPr>
              <w:pStyle w:val="Tabelatekst"/>
              <w:jc w:val="center"/>
              <w:rPr>
                <w:b/>
                <w:bCs/>
                <w:sz w:val="18"/>
                <w:szCs w:val="18"/>
              </w:rPr>
            </w:pPr>
            <w:r w:rsidRPr="00CC6C0E">
              <w:rPr>
                <w:b/>
                <w:bCs/>
                <w:sz w:val="18"/>
                <w:szCs w:val="18"/>
              </w:rPr>
              <w:t>Wpływ na wody powierzchniowe</w:t>
            </w:r>
          </w:p>
        </w:tc>
      </w:tr>
      <w:tr w:rsidR="000C43D3" w:rsidRPr="005976F7" w14:paraId="584CEC3C" w14:textId="77777777" w:rsidTr="00503E4D">
        <w:tc>
          <w:tcPr>
            <w:tcW w:w="789" w:type="dxa"/>
            <w:vMerge/>
            <w:vAlign w:val="center"/>
          </w:tcPr>
          <w:p w14:paraId="73D693D1" w14:textId="77777777" w:rsidR="000C43D3" w:rsidRPr="005976F7" w:rsidRDefault="000C43D3" w:rsidP="00D3515B">
            <w:pPr>
              <w:pStyle w:val="Tabelatekst"/>
              <w:jc w:val="center"/>
              <w:rPr>
                <w:sz w:val="18"/>
                <w:szCs w:val="18"/>
              </w:rPr>
            </w:pPr>
          </w:p>
        </w:tc>
        <w:tc>
          <w:tcPr>
            <w:tcW w:w="975" w:type="dxa"/>
          </w:tcPr>
          <w:p w14:paraId="09F1C02D" w14:textId="77777777" w:rsidR="000C43D3" w:rsidRPr="005976F7" w:rsidRDefault="000C43D3" w:rsidP="00D3515B">
            <w:pPr>
              <w:pStyle w:val="Tabelatekst"/>
              <w:rPr>
                <w:sz w:val="18"/>
                <w:szCs w:val="18"/>
              </w:rPr>
            </w:pPr>
            <w:r>
              <w:rPr>
                <w:sz w:val="18"/>
                <w:szCs w:val="18"/>
              </w:rPr>
              <w:t>1.</w:t>
            </w:r>
          </w:p>
        </w:tc>
        <w:tc>
          <w:tcPr>
            <w:tcW w:w="4706" w:type="dxa"/>
          </w:tcPr>
          <w:p w14:paraId="1A662C95" w14:textId="77777777" w:rsidR="000C43D3" w:rsidRPr="005976F7" w:rsidRDefault="000C43D3" w:rsidP="00D3515B">
            <w:pPr>
              <w:pStyle w:val="Tabelatekst"/>
              <w:rPr>
                <w:sz w:val="18"/>
                <w:szCs w:val="18"/>
              </w:rPr>
            </w:pPr>
            <w:r>
              <w:rPr>
                <w:sz w:val="18"/>
                <w:szCs w:val="18"/>
              </w:rPr>
              <w:t>Zmniejszenie różnorodności siedlisk</w:t>
            </w:r>
          </w:p>
        </w:tc>
        <w:tc>
          <w:tcPr>
            <w:tcW w:w="316" w:type="dxa"/>
          </w:tcPr>
          <w:p w14:paraId="5CC90660" w14:textId="77777777" w:rsidR="000C43D3" w:rsidRPr="005976F7" w:rsidRDefault="000C43D3" w:rsidP="00D3515B">
            <w:pPr>
              <w:pStyle w:val="Tabelatekst"/>
              <w:rPr>
                <w:sz w:val="18"/>
                <w:szCs w:val="18"/>
              </w:rPr>
            </w:pPr>
          </w:p>
        </w:tc>
        <w:tc>
          <w:tcPr>
            <w:tcW w:w="316" w:type="dxa"/>
          </w:tcPr>
          <w:p w14:paraId="27067E32" w14:textId="77777777" w:rsidR="000C43D3" w:rsidRPr="005976F7" w:rsidRDefault="000C43D3" w:rsidP="00D3515B">
            <w:pPr>
              <w:pStyle w:val="Tabelatekst"/>
              <w:rPr>
                <w:sz w:val="18"/>
                <w:szCs w:val="18"/>
              </w:rPr>
            </w:pPr>
          </w:p>
        </w:tc>
        <w:tc>
          <w:tcPr>
            <w:tcW w:w="316" w:type="dxa"/>
            <w:shd w:val="clear" w:color="auto" w:fill="FF0000"/>
          </w:tcPr>
          <w:p w14:paraId="3F241E87" w14:textId="77777777" w:rsidR="000C43D3" w:rsidRPr="005976F7" w:rsidRDefault="000C43D3" w:rsidP="00D3515B">
            <w:pPr>
              <w:pStyle w:val="Tabelatekst"/>
              <w:rPr>
                <w:sz w:val="18"/>
                <w:szCs w:val="18"/>
              </w:rPr>
            </w:pPr>
          </w:p>
        </w:tc>
        <w:tc>
          <w:tcPr>
            <w:tcW w:w="316" w:type="dxa"/>
          </w:tcPr>
          <w:p w14:paraId="67B3FD21" w14:textId="77777777" w:rsidR="000C43D3" w:rsidRPr="005976F7" w:rsidRDefault="000C43D3" w:rsidP="00D3515B">
            <w:pPr>
              <w:pStyle w:val="Tabelatekst"/>
              <w:rPr>
                <w:sz w:val="18"/>
                <w:szCs w:val="18"/>
              </w:rPr>
            </w:pPr>
          </w:p>
        </w:tc>
        <w:tc>
          <w:tcPr>
            <w:tcW w:w="316" w:type="dxa"/>
          </w:tcPr>
          <w:p w14:paraId="7F02BDE4" w14:textId="77777777" w:rsidR="000C43D3" w:rsidRPr="005976F7" w:rsidRDefault="000C43D3" w:rsidP="00D3515B">
            <w:pPr>
              <w:pStyle w:val="Tabelatekst"/>
              <w:rPr>
                <w:sz w:val="18"/>
                <w:szCs w:val="18"/>
              </w:rPr>
            </w:pPr>
          </w:p>
        </w:tc>
        <w:tc>
          <w:tcPr>
            <w:tcW w:w="316" w:type="dxa"/>
          </w:tcPr>
          <w:p w14:paraId="273BCB0A" w14:textId="77777777" w:rsidR="000C43D3" w:rsidRPr="005976F7" w:rsidRDefault="000C43D3" w:rsidP="00D3515B">
            <w:pPr>
              <w:pStyle w:val="Tabelatekst"/>
              <w:rPr>
                <w:sz w:val="18"/>
                <w:szCs w:val="18"/>
              </w:rPr>
            </w:pPr>
          </w:p>
        </w:tc>
        <w:tc>
          <w:tcPr>
            <w:tcW w:w="758" w:type="dxa"/>
            <w:vAlign w:val="center"/>
          </w:tcPr>
          <w:p w14:paraId="3BE9182C"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78512C25" w14:textId="77777777" w:rsidR="000C43D3" w:rsidRPr="00CC6C0E" w:rsidRDefault="000C43D3" w:rsidP="00503E4D">
            <w:pPr>
              <w:pStyle w:val="Tabelatekst"/>
              <w:jc w:val="center"/>
              <w:rPr>
                <w:b/>
                <w:bCs/>
                <w:sz w:val="18"/>
                <w:szCs w:val="18"/>
              </w:rPr>
            </w:pPr>
          </w:p>
        </w:tc>
        <w:tc>
          <w:tcPr>
            <w:tcW w:w="758" w:type="dxa"/>
            <w:vAlign w:val="center"/>
          </w:tcPr>
          <w:p w14:paraId="5D177150" w14:textId="77777777" w:rsidR="000C43D3" w:rsidRPr="00CC6C0E" w:rsidRDefault="000C43D3" w:rsidP="00503E4D">
            <w:pPr>
              <w:pStyle w:val="Tabelatekst"/>
              <w:jc w:val="center"/>
              <w:rPr>
                <w:b/>
                <w:bCs/>
                <w:sz w:val="18"/>
                <w:szCs w:val="18"/>
              </w:rPr>
            </w:pPr>
          </w:p>
        </w:tc>
        <w:tc>
          <w:tcPr>
            <w:tcW w:w="758" w:type="dxa"/>
            <w:vAlign w:val="center"/>
          </w:tcPr>
          <w:p w14:paraId="6762FD3A" w14:textId="77777777" w:rsidR="000C43D3" w:rsidRPr="00CC6C0E" w:rsidRDefault="000C43D3" w:rsidP="00503E4D">
            <w:pPr>
              <w:pStyle w:val="Tabelatekst"/>
              <w:jc w:val="center"/>
              <w:rPr>
                <w:b/>
                <w:bCs/>
                <w:sz w:val="18"/>
                <w:szCs w:val="18"/>
              </w:rPr>
            </w:pPr>
          </w:p>
        </w:tc>
        <w:tc>
          <w:tcPr>
            <w:tcW w:w="758" w:type="dxa"/>
            <w:vAlign w:val="center"/>
          </w:tcPr>
          <w:p w14:paraId="5B997AE0"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2A0BD74A" w14:textId="77777777" w:rsidR="000C43D3" w:rsidRPr="00CC6C0E" w:rsidRDefault="000C43D3" w:rsidP="00503E4D">
            <w:pPr>
              <w:pStyle w:val="Tabelatekst"/>
              <w:jc w:val="center"/>
              <w:rPr>
                <w:b/>
                <w:bCs/>
                <w:sz w:val="18"/>
                <w:szCs w:val="18"/>
              </w:rPr>
            </w:pPr>
          </w:p>
        </w:tc>
        <w:tc>
          <w:tcPr>
            <w:tcW w:w="758" w:type="dxa"/>
            <w:vAlign w:val="center"/>
          </w:tcPr>
          <w:p w14:paraId="234F0BA6" w14:textId="77777777" w:rsidR="000C43D3" w:rsidRPr="00CC6C0E" w:rsidRDefault="000C43D3" w:rsidP="00503E4D">
            <w:pPr>
              <w:pStyle w:val="Tabelatekst"/>
              <w:jc w:val="center"/>
              <w:rPr>
                <w:b/>
                <w:bCs/>
                <w:sz w:val="18"/>
                <w:szCs w:val="18"/>
              </w:rPr>
            </w:pPr>
          </w:p>
        </w:tc>
        <w:tc>
          <w:tcPr>
            <w:tcW w:w="758" w:type="dxa"/>
            <w:vAlign w:val="center"/>
          </w:tcPr>
          <w:p w14:paraId="2A7EAA03"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2559196A" w14:textId="77777777" w:rsidTr="00503E4D">
        <w:tc>
          <w:tcPr>
            <w:tcW w:w="789" w:type="dxa"/>
            <w:vMerge/>
            <w:vAlign w:val="center"/>
          </w:tcPr>
          <w:p w14:paraId="1A0FAE03" w14:textId="77777777" w:rsidR="000C43D3" w:rsidRPr="005976F7" w:rsidRDefault="000C43D3" w:rsidP="00D3515B">
            <w:pPr>
              <w:pStyle w:val="Tabelatekst"/>
              <w:jc w:val="center"/>
              <w:rPr>
                <w:sz w:val="18"/>
                <w:szCs w:val="18"/>
              </w:rPr>
            </w:pPr>
          </w:p>
        </w:tc>
        <w:tc>
          <w:tcPr>
            <w:tcW w:w="975" w:type="dxa"/>
          </w:tcPr>
          <w:p w14:paraId="6693785D" w14:textId="77777777" w:rsidR="000C43D3" w:rsidRPr="005976F7" w:rsidRDefault="000C43D3" w:rsidP="00D3515B">
            <w:pPr>
              <w:pStyle w:val="Tabelatekst"/>
              <w:rPr>
                <w:sz w:val="18"/>
                <w:szCs w:val="18"/>
              </w:rPr>
            </w:pPr>
            <w:r>
              <w:rPr>
                <w:sz w:val="18"/>
                <w:szCs w:val="18"/>
              </w:rPr>
              <w:t>2.</w:t>
            </w:r>
          </w:p>
        </w:tc>
        <w:tc>
          <w:tcPr>
            <w:tcW w:w="4706" w:type="dxa"/>
          </w:tcPr>
          <w:p w14:paraId="427D685E" w14:textId="77777777" w:rsidR="000C43D3" w:rsidRPr="005976F7" w:rsidRDefault="000C43D3" w:rsidP="00D3515B">
            <w:pPr>
              <w:pStyle w:val="Tabelatekst"/>
              <w:rPr>
                <w:sz w:val="18"/>
                <w:szCs w:val="18"/>
              </w:rPr>
            </w:pPr>
            <w:r>
              <w:rPr>
                <w:sz w:val="18"/>
                <w:szCs w:val="18"/>
              </w:rPr>
              <w:t>F</w:t>
            </w:r>
            <w:r w:rsidRPr="00F264BB">
              <w:rPr>
                <w:sz w:val="18"/>
                <w:szCs w:val="18"/>
              </w:rPr>
              <w:t>izyczn</w:t>
            </w:r>
            <w:r>
              <w:rPr>
                <w:sz w:val="18"/>
                <w:szCs w:val="18"/>
              </w:rPr>
              <w:t>a</w:t>
            </w:r>
            <w:r w:rsidRPr="00F264BB">
              <w:rPr>
                <w:sz w:val="18"/>
                <w:szCs w:val="18"/>
              </w:rPr>
              <w:t xml:space="preserve"> utrat</w:t>
            </w:r>
            <w:r>
              <w:rPr>
                <w:sz w:val="18"/>
                <w:szCs w:val="18"/>
              </w:rPr>
              <w:t>a</w:t>
            </w:r>
            <w:r w:rsidRPr="00F264BB">
              <w:rPr>
                <w:sz w:val="18"/>
                <w:szCs w:val="18"/>
              </w:rPr>
              <w:t xml:space="preserve"> siedlisk i kryjówek</w:t>
            </w:r>
            <w:r>
              <w:rPr>
                <w:sz w:val="18"/>
                <w:szCs w:val="18"/>
              </w:rPr>
              <w:t xml:space="preserve"> fauny wodnej</w:t>
            </w:r>
          </w:p>
        </w:tc>
        <w:tc>
          <w:tcPr>
            <w:tcW w:w="316" w:type="dxa"/>
          </w:tcPr>
          <w:p w14:paraId="6019BD28" w14:textId="77777777" w:rsidR="000C43D3" w:rsidRPr="005976F7" w:rsidRDefault="000C43D3" w:rsidP="00D3515B">
            <w:pPr>
              <w:pStyle w:val="Tabelatekst"/>
              <w:rPr>
                <w:sz w:val="18"/>
                <w:szCs w:val="18"/>
              </w:rPr>
            </w:pPr>
          </w:p>
        </w:tc>
        <w:tc>
          <w:tcPr>
            <w:tcW w:w="316" w:type="dxa"/>
          </w:tcPr>
          <w:p w14:paraId="567A8DA8" w14:textId="77777777" w:rsidR="000C43D3" w:rsidRPr="005976F7" w:rsidRDefault="000C43D3" w:rsidP="00D3515B">
            <w:pPr>
              <w:pStyle w:val="Tabelatekst"/>
              <w:rPr>
                <w:sz w:val="18"/>
                <w:szCs w:val="18"/>
              </w:rPr>
            </w:pPr>
          </w:p>
        </w:tc>
        <w:tc>
          <w:tcPr>
            <w:tcW w:w="316" w:type="dxa"/>
            <w:shd w:val="clear" w:color="auto" w:fill="FF0000"/>
          </w:tcPr>
          <w:p w14:paraId="369955FA" w14:textId="77777777" w:rsidR="000C43D3" w:rsidRPr="005976F7" w:rsidRDefault="000C43D3" w:rsidP="00D3515B">
            <w:pPr>
              <w:pStyle w:val="Tabelatekst"/>
              <w:rPr>
                <w:sz w:val="18"/>
                <w:szCs w:val="18"/>
              </w:rPr>
            </w:pPr>
          </w:p>
        </w:tc>
        <w:tc>
          <w:tcPr>
            <w:tcW w:w="316" w:type="dxa"/>
          </w:tcPr>
          <w:p w14:paraId="33841989" w14:textId="77777777" w:rsidR="000C43D3" w:rsidRPr="005976F7" w:rsidRDefault="000C43D3" w:rsidP="00D3515B">
            <w:pPr>
              <w:pStyle w:val="Tabelatekst"/>
              <w:rPr>
                <w:sz w:val="18"/>
                <w:szCs w:val="18"/>
              </w:rPr>
            </w:pPr>
          </w:p>
        </w:tc>
        <w:tc>
          <w:tcPr>
            <w:tcW w:w="316" w:type="dxa"/>
          </w:tcPr>
          <w:p w14:paraId="6DD45BB5" w14:textId="77777777" w:rsidR="000C43D3" w:rsidRPr="005976F7" w:rsidRDefault="000C43D3" w:rsidP="00D3515B">
            <w:pPr>
              <w:pStyle w:val="Tabelatekst"/>
              <w:rPr>
                <w:sz w:val="18"/>
                <w:szCs w:val="18"/>
              </w:rPr>
            </w:pPr>
          </w:p>
        </w:tc>
        <w:tc>
          <w:tcPr>
            <w:tcW w:w="316" w:type="dxa"/>
          </w:tcPr>
          <w:p w14:paraId="06CF1EC7" w14:textId="77777777" w:rsidR="000C43D3" w:rsidRPr="005976F7" w:rsidRDefault="000C43D3" w:rsidP="00D3515B">
            <w:pPr>
              <w:pStyle w:val="Tabelatekst"/>
              <w:rPr>
                <w:sz w:val="18"/>
                <w:szCs w:val="18"/>
              </w:rPr>
            </w:pPr>
          </w:p>
        </w:tc>
        <w:tc>
          <w:tcPr>
            <w:tcW w:w="758" w:type="dxa"/>
            <w:vAlign w:val="center"/>
          </w:tcPr>
          <w:p w14:paraId="52DC5AAF"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6A8FD3B9" w14:textId="77777777" w:rsidR="000C43D3" w:rsidRPr="00CC6C0E" w:rsidRDefault="000C43D3" w:rsidP="00503E4D">
            <w:pPr>
              <w:pStyle w:val="Tabelatekst"/>
              <w:jc w:val="center"/>
              <w:rPr>
                <w:b/>
                <w:bCs/>
                <w:sz w:val="18"/>
                <w:szCs w:val="18"/>
              </w:rPr>
            </w:pPr>
          </w:p>
        </w:tc>
        <w:tc>
          <w:tcPr>
            <w:tcW w:w="758" w:type="dxa"/>
            <w:vAlign w:val="center"/>
          </w:tcPr>
          <w:p w14:paraId="2ABA4C7B" w14:textId="77777777" w:rsidR="000C43D3" w:rsidRPr="00CC6C0E" w:rsidRDefault="000C43D3" w:rsidP="00503E4D">
            <w:pPr>
              <w:pStyle w:val="Tabelatekst"/>
              <w:jc w:val="center"/>
              <w:rPr>
                <w:b/>
                <w:bCs/>
                <w:sz w:val="18"/>
                <w:szCs w:val="18"/>
              </w:rPr>
            </w:pPr>
          </w:p>
        </w:tc>
        <w:tc>
          <w:tcPr>
            <w:tcW w:w="758" w:type="dxa"/>
            <w:vAlign w:val="center"/>
          </w:tcPr>
          <w:p w14:paraId="4814D038" w14:textId="77777777" w:rsidR="000C43D3" w:rsidRPr="00CC6C0E" w:rsidRDefault="000C43D3" w:rsidP="00503E4D">
            <w:pPr>
              <w:pStyle w:val="Tabelatekst"/>
              <w:jc w:val="center"/>
              <w:rPr>
                <w:b/>
                <w:bCs/>
                <w:sz w:val="18"/>
                <w:szCs w:val="18"/>
              </w:rPr>
            </w:pPr>
          </w:p>
        </w:tc>
        <w:tc>
          <w:tcPr>
            <w:tcW w:w="758" w:type="dxa"/>
            <w:vAlign w:val="center"/>
          </w:tcPr>
          <w:p w14:paraId="6184BD66"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3C62CFB7" w14:textId="77777777" w:rsidR="000C43D3" w:rsidRPr="00CC6C0E" w:rsidRDefault="000C43D3" w:rsidP="00503E4D">
            <w:pPr>
              <w:pStyle w:val="Tabelatekst"/>
              <w:jc w:val="center"/>
              <w:rPr>
                <w:b/>
                <w:bCs/>
                <w:sz w:val="18"/>
                <w:szCs w:val="18"/>
              </w:rPr>
            </w:pPr>
          </w:p>
        </w:tc>
        <w:tc>
          <w:tcPr>
            <w:tcW w:w="758" w:type="dxa"/>
            <w:vAlign w:val="center"/>
          </w:tcPr>
          <w:p w14:paraId="35C77B45"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40D0CD19" w14:textId="77777777" w:rsidR="000C43D3" w:rsidRPr="00CC6C0E" w:rsidRDefault="000C43D3" w:rsidP="00503E4D">
            <w:pPr>
              <w:pStyle w:val="Tabelatekst"/>
              <w:jc w:val="center"/>
              <w:rPr>
                <w:b/>
                <w:bCs/>
                <w:sz w:val="18"/>
                <w:szCs w:val="18"/>
              </w:rPr>
            </w:pPr>
          </w:p>
        </w:tc>
      </w:tr>
      <w:tr w:rsidR="000C43D3" w:rsidRPr="005976F7" w14:paraId="6B3A6C4C" w14:textId="77777777" w:rsidTr="00503E4D">
        <w:tc>
          <w:tcPr>
            <w:tcW w:w="789" w:type="dxa"/>
            <w:vMerge/>
            <w:vAlign w:val="center"/>
          </w:tcPr>
          <w:p w14:paraId="6630CF79" w14:textId="77777777" w:rsidR="000C43D3" w:rsidRPr="005976F7" w:rsidRDefault="000C43D3" w:rsidP="00D3515B">
            <w:pPr>
              <w:pStyle w:val="Tabelatekst"/>
              <w:jc w:val="center"/>
              <w:rPr>
                <w:sz w:val="18"/>
                <w:szCs w:val="18"/>
              </w:rPr>
            </w:pPr>
          </w:p>
        </w:tc>
        <w:tc>
          <w:tcPr>
            <w:tcW w:w="975" w:type="dxa"/>
          </w:tcPr>
          <w:p w14:paraId="7994383C" w14:textId="77777777" w:rsidR="000C43D3" w:rsidRPr="005976F7" w:rsidRDefault="000C43D3" w:rsidP="00D3515B">
            <w:pPr>
              <w:pStyle w:val="Tabelatekst"/>
              <w:rPr>
                <w:sz w:val="18"/>
                <w:szCs w:val="18"/>
              </w:rPr>
            </w:pPr>
            <w:r>
              <w:rPr>
                <w:sz w:val="18"/>
                <w:szCs w:val="18"/>
              </w:rPr>
              <w:t>3.</w:t>
            </w:r>
          </w:p>
        </w:tc>
        <w:tc>
          <w:tcPr>
            <w:tcW w:w="4706" w:type="dxa"/>
          </w:tcPr>
          <w:p w14:paraId="463E497C" w14:textId="77777777" w:rsidR="000C43D3" w:rsidRPr="005976F7" w:rsidRDefault="000C43D3" w:rsidP="00D3515B">
            <w:pPr>
              <w:pStyle w:val="Tabelatekst"/>
              <w:rPr>
                <w:sz w:val="18"/>
                <w:szCs w:val="18"/>
              </w:rPr>
            </w:pPr>
            <w:r>
              <w:rPr>
                <w:sz w:val="18"/>
                <w:szCs w:val="18"/>
              </w:rPr>
              <w:t xml:space="preserve">Ograniczenie zachodzących </w:t>
            </w:r>
            <w:r w:rsidRPr="00AE09D1">
              <w:rPr>
                <w:sz w:val="18"/>
                <w:szCs w:val="18"/>
              </w:rPr>
              <w:t>procesów hydromorfologicznych</w:t>
            </w:r>
          </w:p>
        </w:tc>
        <w:tc>
          <w:tcPr>
            <w:tcW w:w="316" w:type="dxa"/>
          </w:tcPr>
          <w:p w14:paraId="5E960545" w14:textId="77777777" w:rsidR="000C43D3" w:rsidRPr="005976F7" w:rsidRDefault="000C43D3" w:rsidP="00D3515B">
            <w:pPr>
              <w:pStyle w:val="Tabelatekst"/>
              <w:rPr>
                <w:sz w:val="18"/>
                <w:szCs w:val="18"/>
              </w:rPr>
            </w:pPr>
          </w:p>
        </w:tc>
        <w:tc>
          <w:tcPr>
            <w:tcW w:w="316" w:type="dxa"/>
          </w:tcPr>
          <w:p w14:paraId="3C54FF22" w14:textId="77777777" w:rsidR="000C43D3" w:rsidRPr="005976F7" w:rsidRDefault="000C43D3" w:rsidP="00D3515B">
            <w:pPr>
              <w:pStyle w:val="Tabelatekst"/>
              <w:rPr>
                <w:sz w:val="18"/>
                <w:szCs w:val="18"/>
              </w:rPr>
            </w:pPr>
          </w:p>
        </w:tc>
        <w:tc>
          <w:tcPr>
            <w:tcW w:w="316" w:type="dxa"/>
            <w:shd w:val="clear" w:color="auto" w:fill="FF0000"/>
          </w:tcPr>
          <w:p w14:paraId="23CC97BD" w14:textId="77777777" w:rsidR="000C43D3" w:rsidRPr="005976F7" w:rsidRDefault="000C43D3" w:rsidP="00D3515B">
            <w:pPr>
              <w:pStyle w:val="Tabelatekst"/>
              <w:rPr>
                <w:sz w:val="18"/>
                <w:szCs w:val="18"/>
              </w:rPr>
            </w:pPr>
          </w:p>
        </w:tc>
        <w:tc>
          <w:tcPr>
            <w:tcW w:w="316" w:type="dxa"/>
          </w:tcPr>
          <w:p w14:paraId="7AE60613" w14:textId="77777777" w:rsidR="000C43D3" w:rsidRPr="005976F7" w:rsidRDefault="000C43D3" w:rsidP="00D3515B">
            <w:pPr>
              <w:pStyle w:val="Tabelatekst"/>
              <w:rPr>
                <w:sz w:val="18"/>
                <w:szCs w:val="18"/>
              </w:rPr>
            </w:pPr>
          </w:p>
        </w:tc>
        <w:tc>
          <w:tcPr>
            <w:tcW w:w="316" w:type="dxa"/>
          </w:tcPr>
          <w:p w14:paraId="6583EDA1" w14:textId="77777777" w:rsidR="000C43D3" w:rsidRPr="005976F7" w:rsidRDefault="000C43D3" w:rsidP="00D3515B">
            <w:pPr>
              <w:pStyle w:val="Tabelatekst"/>
              <w:rPr>
                <w:sz w:val="18"/>
                <w:szCs w:val="18"/>
              </w:rPr>
            </w:pPr>
          </w:p>
        </w:tc>
        <w:tc>
          <w:tcPr>
            <w:tcW w:w="316" w:type="dxa"/>
          </w:tcPr>
          <w:p w14:paraId="11401488" w14:textId="77777777" w:rsidR="000C43D3" w:rsidRPr="005976F7" w:rsidRDefault="000C43D3" w:rsidP="00D3515B">
            <w:pPr>
              <w:pStyle w:val="Tabelatekst"/>
              <w:rPr>
                <w:sz w:val="18"/>
                <w:szCs w:val="18"/>
              </w:rPr>
            </w:pPr>
          </w:p>
        </w:tc>
        <w:tc>
          <w:tcPr>
            <w:tcW w:w="758" w:type="dxa"/>
            <w:vAlign w:val="center"/>
          </w:tcPr>
          <w:p w14:paraId="62604D1E"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237B5C14" w14:textId="77777777" w:rsidR="000C43D3" w:rsidRPr="00CC6C0E" w:rsidRDefault="000C43D3" w:rsidP="00503E4D">
            <w:pPr>
              <w:pStyle w:val="Tabelatekst"/>
              <w:jc w:val="center"/>
              <w:rPr>
                <w:b/>
                <w:bCs/>
                <w:sz w:val="18"/>
                <w:szCs w:val="18"/>
              </w:rPr>
            </w:pPr>
          </w:p>
        </w:tc>
        <w:tc>
          <w:tcPr>
            <w:tcW w:w="758" w:type="dxa"/>
            <w:vAlign w:val="center"/>
          </w:tcPr>
          <w:p w14:paraId="4E883F7C" w14:textId="77777777" w:rsidR="000C43D3" w:rsidRPr="00CC6C0E" w:rsidRDefault="000C43D3" w:rsidP="00503E4D">
            <w:pPr>
              <w:pStyle w:val="Tabelatekst"/>
              <w:jc w:val="center"/>
              <w:rPr>
                <w:b/>
                <w:bCs/>
                <w:sz w:val="18"/>
                <w:szCs w:val="18"/>
              </w:rPr>
            </w:pPr>
          </w:p>
        </w:tc>
        <w:tc>
          <w:tcPr>
            <w:tcW w:w="758" w:type="dxa"/>
            <w:vAlign w:val="center"/>
          </w:tcPr>
          <w:p w14:paraId="5BF8582E" w14:textId="77777777" w:rsidR="000C43D3" w:rsidRPr="00CC6C0E" w:rsidRDefault="000C43D3" w:rsidP="00503E4D">
            <w:pPr>
              <w:pStyle w:val="Tabelatekst"/>
              <w:jc w:val="center"/>
              <w:rPr>
                <w:b/>
                <w:bCs/>
                <w:sz w:val="18"/>
                <w:szCs w:val="18"/>
              </w:rPr>
            </w:pPr>
          </w:p>
        </w:tc>
        <w:tc>
          <w:tcPr>
            <w:tcW w:w="758" w:type="dxa"/>
            <w:vAlign w:val="center"/>
          </w:tcPr>
          <w:p w14:paraId="615BB846"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16B92DEC" w14:textId="77777777" w:rsidR="000C43D3" w:rsidRPr="00CC6C0E" w:rsidRDefault="000C43D3" w:rsidP="00503E4D">
            <w:pPr>
              <w:pStyle w:val="Tabelatekst"/>
              <w:jc w:val="center"/>
              <w:rPr>
                <w:b/>
                <w:bCs/>
                <w:sz w:val="18"/>
                <w:szCs w:val="18"/>
              </w:rPr>
            </w:pPr>
          </w:p>
        </w:tc>
        <w:tc>
          <w:tcPr>
            <w:tcW w:w="758" w:type="dxa"/>
            <w:vAlign w:val="center"/>
          </w:tcPr>
          <w:p w14:paraId="59237E11" w14:textId="77777777" w:rsidR="000C43D3" w:rsidRPr="00CC6C0E" w:rsidRDefault="000C43D3" w:rsidP="00503E4D">
            <w:pPr>
              <w:pStyle w:val="Tabelatekst"/>
              <w:jc w:val="center"/>
              <w:rPr>
                <w:b/>
                <w:bCs/>
                <w:sz w:val="18"/>
                <w:szCs w:val="18"/>
              </w:rPr>
            </w:pPr>
          </w:p>
        </w:tc>
        <w:tc>
          <w:tcPr>
            <w:tcW w:w="758" w:type="dxa"/>
            <w:vAlign w:val="center"/>
          </w:tcPr>
          <w:p w14:paraId="41A82905"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3DB71313" w14:textId="77777777" w:rsidTr="00503E4D">
        <w:tc>
          <w:tcPr>
            <w:tcW w:w="789" w:type="dxa"/>
            <w:vMerge/>
            <w:vAlign w:val="center"/>
          </w:tcPr>
          <w:p w14:paraId="3B598463" w14:textId="77777777" w:rsidR="000C43D3" w:rsidRPr="005976F7" w:rsidRDefault="000C43D3" w:rsidP="00D3515B">
            <w:pPr>
              <w:pStyle w:val="Tabelatekst"/>
              <w:jc w:val="center"/>
              <w:rPr>
                <w:sz w:val="18"/>
                <w:szCs w:val="18"/>
              </w:rPr>
            </w:pPr>
          </w:p>
        </w:tc>
        <w:tc>
          <w:tcPr>
            <w:tcW w:w="13641" w:type="dxa"/>
            <w:gridSpan w:val="16"/>
            <w:vAlign w:val="center"/>
          </w:tcPr>
          <w:p w14:paraId="7438AFA4" w14:textId="77777777" w:rsidR="000C43D3" w:rsidRPr="00CC6C0E" w:rsidRDefault="000C43D3" w:rsidP="00503E4D">
            <w:pPr>
              <w:pStyle w:val="Tabelatekst"/>
              <w:jc w:val="center"/>
              <w:rPr>
                <w:b/>
                <w:bCs/>
                <w:sz w:val="18"/>
                <w:szCs w:val="18"/>
              </w:rPr>
            </w:pPr>
            <w:r w:rsidRPr="00CC6C0E">
              <w:rPr>
                <w:b/>
                <w:bCs/>
                <w:sz w:val="18"/>
                <w:szCs w:val="18"/>
              </w:rPr>
              <w:t>Wpływ na wody podziemne</w:t>
            </w:r>
          </w:p>
        </w:tc>
      </w:tr>
      <w:tr w:rsidR="000C43D3" w:rsidRPr="005976F7" w14:paraId="02A80D5A" w14:textId="77777777" w:rsidTr="00503E4D">
        <w:tc>
          <w:tcPr>
            <w:tcW w:w="789" w:type="dxa"/>
            <w:vMerge/>
            <w:vAlign w:val="center"/>
          </w:tcPr>
          <w:p w14:paraId="33639A58" w14:textId="77777777" w:rsidR="000C43D3" w:rsidRPr="005976F7" w:rsidRDefault="000C43D3" w:rsidP="00D3515B">
            <w:pPr>
              <w:pStyle w:val="Tabelatekst"/>
              <w:jc w:val="center"/>
              <w:rPr>
                <w:sz w:val="18"/>
                <w:szCs w:val="18"/>
              </w:rPr>
            </w:pPr>
          </w:p>
        </w:tc>
        <w:tc>
          <w:tcPr>
            <w:tcW w:w="975" w:type="dxa"/>
          </w:tcPr>
          <w:p w14:paraId="0F24DEAA" w14:textId="77777777" w:rsidR="000C43D3" w:rsidRPr="005976F7" w:rsidRDefault="000C43D3" w:rsidP="00D3515B">
            <w:pPr>
              <w:pStyle w:val="Tabelatekst"/>
              <w:rPr>
                <w:sz w:val="18"/>
                <w:szCs w:val="18"/>
              </w:rPr>
            </w:pPr>
            <w:r>
              <w:rPr>
                <w:sz w:val="18"/>
                <w:szCs w:val="18"/>
              </w:rPr>
              <w:t>1.</w:t>
            </w:r>
          </w:p>
        </w:tc>
        <w:tc>
          <w:tcPr>
            <w:tcW w:w="4706" w:type="dxa"/>
          </w:tcPr>
          <w:p w14:paraId="147ED82F" w14:textId="77777777" w:rsidR="000C43D3" w:rsidRPr="005976F7" w:rsidRDefault="000C43D3" w:rsidP="00D3515B">
            <w:pPr>
              <w:pStyle w:val="Tabelatekst"/>
              <w:rPr>
                <w:sz w:val="18"/>
                <w:szCs w:val="18"/>
              </w:rPr>
            </w:pPr>
            <w:r>
              <w:rPr>
                <w:sz w:val="18"/>
                <w:szCs w:val="18"/>
              </w:rPr>
              <w:t xml:space="preserve">Wpływ na stan chemiczny wód podziemnych- </w:t>
            </w:r>
            <w:r w:rsidRPr="00252104">
              <w:rPr>
                <w:sz w:val="18"/>
                <w:szCs w:val="18"/>
              </w:rPr>
              <w:t>możliwe zanieczyszczenia substancjami ropopochodnymi</w:t>
            </w:r>
            <w:r>
              <w:rPr>
                <w:sz w:val="18"/>
                <w:szCs w:val="18"/>
              </w:rPr>
              <w:t xml:space="preserve"> z wykorzystywanego sprzętu</w:t>
            </w:r>
          </w:p>
        </w:tc>
        <w:tc>
          <w:tcPr>
            <w:tcW w:w="316" w:type="dxa"/>
          </w:tcPr>
          <w:p w14:paraId="61382DEE" w14:textId="77777777" w:rsidR="000C43D3" w:rsidRPr="005976F7" w:rsidRDefault="000C43D3" w:rsidP="00D3515B">
            <w:pPr>
              <w:pStyle w:val="Tabelatekst"/>
              <w:rPr>
                <w:sz w:val="18"/>
                <w:szCs w:val="18"/>
              </w:rPr>
            </w:pPr>
          </w:p>
        </w:tc>
        <w:tc>
          <w:tcPr>
            <w:tcW w:w="316" w:type="dxa"/>
          </w:tcPr>
          <w:p w14:paraId="4346FFC4" w14:textId="77777777" w:rsidR="000C43D3" w:rsidRPr="005976F7" w:rsidRDefault="000C43D3" w:rsidP="00D3515B">
            <w:pPr>
              <w:pStyle w:val="Tabelatekst"/>
              <w:rPr>
                <w:sz w:val="18"/>
                <w:szCs w:val="18"/>
              </w:rPr>
            </w:pPr>
          </w:p>
        </w:tc>
        <w:tc>
          <w:tcPr>
            <w:tcW w:w="316" w:type="dxa"/>
            <w:shd w:val="clear" w:color="auto" w:fill="FF0000"/>
          </w:tcPr>
          <w:p w14:paraId="15CEE928" w14:textId="77777777" w:rsidR="000C43D3" w:rsidRPr="005976F7" w:rsidRDefault="000C43D3" w:rsidP="00D3515B">
            <w:pPr>
              <w:pStyle w:val="Tabelatekst"/>
              <w:rPr>
                <w:sz w:val="18"/>
                <w:szCs w:val="18"/>
              </w:rPr>
            </w:pPr>
          </w:p>
        </w:tc>
        <w:tc>
          <w:tcPr>
            <w:tcW w:w="316" w:type="dxa"/>
          </w:tcPr>
          <w:p w14:paraId="3DD36D09" w14:textId="77777777" w:rsidR="000C43D3" w:rsidRPr="005976F7" w:rsidRDefault="000C43D3" w:rsidP="00D3515B">
            <w:pPr>
              <w:pStyle w:val="Tabelatekst"/>
              <w:rPr>
                <w:sz w:val="18"/>
                <w:szCs w:val="18"/>
              </w:rPr>
            </w:pPr>
          </w:p>
        </w:tc>
        <w:tc>
          <w:tcPr>
            <w:tcW w:w="316" w:type="dxa"/>
          </w:tcPr>
          <w:p w14:paraId="730AD360" w14:textId="77777777" w:rsidR="000C43D3" w:rsidRPr="005976F7" w:rsidRDefault="000C43D3" w:rsidP="00D3515B">
            <w:pPr>
              <w:pStyle w:val="Tabelatekst"/>
              <w:rPr>
                <w:sz w:val="18"/>
                <w:szCs w:val="18"/>
              </w:rPr>
            </w:pPr>
          </w:p>
        </w:tc>
        <w:tc>
          <w:tcPr>
            <w:tcW w:w="316" w:type="dxa"/>
          </w:tcPr>
          <w:p w14:paraId="015BF34E" w14:textId="77777777" w:rsidR="000C43D3" w:rsidRPr="005976F7" w:rsidRDefault="000C43D3" w:rsidP="00D3515B">
            <w:pPr>
              <w:pStyle w:val="Tabelatekst"/>
              <w:rPr>
                <w:sz w:val="18"/>
                <w:szCs w:val="18"/>
              </w:rPr>
            </w:pPr>
          </w:p>
        </w:tc>
        <w:tc>
          <w:tcPr>
            <w:tcW w:w="758" w:type="dxa"/>
            <w:vAlign w:val="center"/>
          </w:tcPr>
          <w:p w14:paraId="3F919A54" w14:textId="77777777" w:rsidR="000C43D3" w:rsidRPr="00CC6C0E" w:rsidRDefault="000C43D3" w:rsidP="00503E4D">
            <w:pPr>
              <w:pStyle w:val="Tabelatekst"/>
              <w:jc w:val="center"/>
              <w:rPr>
                <w:b/>
                <w:bCs/>
                <w:sz w:val="18"/>
                <w:szCs w:val="18"/>
              </w:rPr>
            </w:pPr>
          </w:p>
        </w:tc>
        <w:tc>
          <w:tcPr>
            <w:tcW w:w="758" w:type="dxa"/>
            <w:vAlign w:val="center"/>
          </w:tcPr>
          <w:p w14:paraId="4FDA5BB0"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06FC45B5" w14:textId="77777777" w:rsidR="000C43D3" w:rsidRPr="00CC6C0E" w:rsidRDefault="000C43D3" w:rsidP="00503E4D">
            <w:pPr>
              <w:pStyle w:val="Tabelatekst"/>
              <w:jc w:val="center"/>
              <w:rPr>
                <w:b/>
                <w:bCs/>
                <w:sz w:val="18"/>
                <w:szCs w:val="18"/>
              </w:rPr>
            </w:pPr>
          </w:p>
        </w:tc>
        <w:tc>
          <w:tcPr>
            <w:tcW w:w="758" w:type="dxa"/>
            <w:vAlign w:val="center"/>
          </w:tcPr>
          <w:p w14:paraId="170AF145" w14:textId="77777777" w:rsidR="000C43D3" w:rsidRPr="00CC6C0E" w:rsidRDefault="000C43D3" w:rsidP="00503E4D">
            <w:pPr>
              <w:pStyle w:val="Tabelatekst"/>
              <w:jc w:val="center"/>
              <w:rPr>
                <w:b/>
                <w:bCs/>
                <w:sz w:val="18"/>
                <w:szCs w:val="18"/>
              </w:rPr>
            </w:pPr>
          </w:p>
        </w:tc>
        <w:tc>
          <w:tcPr>
            <w:tcW w:w="758" w:type="dxa"/>
            <w:vAlign w:val="center"/>
          </w:tcPr>
          <w:p w14:paraId="19D6A69B"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5AC2472C" w14:textId="77777777" w:rsidR="000C43D3" w:rsidRPr="00CC6C0E" w:rsidRDefault="000C43D3" w:rsidP="00503E4D">
            <w:pPr>
              <w:pStyle w:val="Tabelatekst"/>
              <w:jc w:val="center"/>
              <w:rPr>
                <w:b/>
                <w:bCs/>
                <w:sz w:val="18"/>
                <w:szCs w:val="18"/>
              </w:rPr>
            </w:pPr>
          </w:p>
        </w:tc>
        <w:tc>
          <w:tcPr>
            <w:tcW w:w="758" w:type="dxa"/>
            <w:vAlign w:val="center"/>
          </w:tcPr>
          <w:p w14:paraId="6A314C08" w14:textId="77777777" w:rsidR="000C43D3" w:rsidRPr="00CC6C0E" w:rsidRDefault="000C43D3" w:rsidP="00503E4D">
            <w:pPr>
              <w:pStyle w:val="Tabelatekst"/>
              <w:jc w:val="center"/>
              <w:rPr>
                <w:b/>
                <w:bCs/>
                <w:sz w:val="18"/>
                <w:szCs w:val="18"/>
              </w:rPr>
            </w:pPr>
          </w:p>
        </w:tc>
        <w:tc>
          <w:tcPr>
            <w:tcW w:w="758" w:type="dxa"/>
            <w:vAlign w:val="center"/>
          </w:tcPr>
          <w:p w14:paraId="003EC213"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2B44BA8C" w14:textId="77777777" w:rsidTr="00503E4D">
        <w:tc>
          <w:tcPr>
            <w:tcW w:w="789" w:type="dxa"/>
            <w:vMerge/>
            <w:vAlign w:val="center"/>
          </w:tcPr>
          <w:p w14:paraId="0414DCE3" w14:textId="77777777" w:rsidR="000C43D3" w:rsidRPr="005976F7" w:rsidRDefault="000C43D3" w:rsidP="00D3515B">
            <w:pPr>
              <w:pStyle w:val="Tabelatekst"/>
              <w:jc w:val="center"/>
              <w:rPr>
                <w:sz w:val="18"/>
                <w:szCs w:val="18"/>
              </w:rPr>
            </w:pPr>
          </w:p>
        </w:tc>
        <w:tc>
          <w:tcPr>
            <w:tcW w:w="13641" w:type="dxa"/>
            <w:gridSpan w:val="16"/>
            <w:vAlign w:val="center"/>
          </w:tcPr>
          <w:p w14:paraId="2F6AB23E" w14:textId="77777777" w:rsidR="000C43D3" w:rsidRPr="00CC6C0E" w:rsidRDefault="000C43D3" w:rsidP="00503E4D">
            <w:pPr>
              <w:pStyle w:val="Tabelatekst"/>
              <w:jc w:val="center"/>
              <w:rPr>
                <w:b/>
                <w:bCs/>
                <w:sz w:val="18"/>
                <w:szCs w:val="18"/>
              </w:rPr>
            </w:pPr>
            <w:r w:rsidRPr="00CC6C0E">
              <w:rPr>
                <w:b/>
                <w:bCs/>
                <w:sz w:val="18"/>
                <w:szCs w:val="18"/>
              </w:rPr>
              <w:t>Wpływ na powietrze</w:t>
            </w:r>
          </w:p>
        </w:tc>
      </w:tr>
      <w:tr w:rsidR="000C43D3" w:rsidRPr="005976F7" w14:paraId="4A119928" w14:textId="77777777" w:rsidTr="00503E4D">
        <w:tc>
          <w:tcPr>
            <w:tcW w:w="789" w:type="dxa"/>
            <w:vMerge/>
            <w:vAlign w:val="center"/>
          </w:tcPr>
          <w:p w14:paraId="06B549AB" w14:textId="77777777" w:rsidR="000C43D3" w:rsidRPr="005976F7" w:rsidRDefault="000C43D3" w:rsidP="00D3515B">
            <w:pPr>
              <w:pStyle w:val="Tabelatekst"/>
              <w:jc w:val="center"/>
              <w:rPr>
                <w:sz w:val="18"/>
                <w:szCs w:val="18"/>
              </w:rPr>
            </w:pPr>
          </w:p>
        </w:tc>
        <w:tc>
          <w:tcPr>
            <w:tcW w:w="975" w:type="dxa"/>
          </w:tcPr>
          <w:p w14:paraId="73D7D4CF" w14:textId="77777777" w:rsidR="000C43D3" w:rsidRPr="005976F7" w:rsidRDefault="000C43D3" w:rsidP="00D3515B">
            <w:pPr>
              <w:pStyle w:val="Tabelatekst"/>
              <w:rPr>
                <w:sz w:val="18"/>
                <w:szCs w:val="18"/>
              </w:rPr>
            </w:pPr>
            <w:r w:rsidRPr="00762632">
              <w:rPr>
                <w:sz w:val="18"/>
                <w:szCs w:val="18"/>
              </w:rPr>
              <w:t>1.</w:t>
            </w:r>
          </w:p>
        </w:tc>
        <w:tc>
          <w:tcPr>
            <w:tcW w:w="4706" w:type="dxa"/>
          </w:tcPr>
          <w:p w14:paraId="3A0C0DC9" w14:textId="77777777" w:rsidR="000C43D3" w:rsidRPr="005976F7" w:rsidRDefault="000C43D3" w:rsidP="00D3515B">
            <w:pPr>
              <w:pStyle w:val="Tabelatekst"/>
              <w:rPr>
                <w:sz w:val="18"/>
                <w:szCs w:val="18"/>
              </w:rPr>
            </w:pPr>
            <w:r w:rsidRPr="00762632">
              <w:rPr>
                <w:sz w:val="18"/>
                <w:szCs w:val="18"/>
              </w:rPr>
              <w:t>Emisja spalin z prac mechanicznych</w:t>
            </w:r>
          </w:p>
        </w:tc>
        <w:tc>
          <w:tcPr>
            <w:tcW w:w="316" w:type="dxa"/>
          </w:tcPr>
          <w:p w14:paraId="7B79AE8F" w14:textId="77777777" w:rsidR="000C43D3" w:rsidRPr="005976F7" w:rsidRDefault="000C43D3" w:rsidP="00D3515B">
            <w:pPr>
              <w:pStyle w:val="Tabelatekst"/>
              <w:rPr>
                <w:sz w:val="18"/>
                <w:szCs w:val="18"/>
              </w:rPr>
            </w:pPr>
          </w:p>
        </w:tc>
        <w:tc>
          <w:tcPr>
            <w:tcW w:w="316" w:type="dxa"/>
          </w:tcPr>
          <w:p w14:paraId="062A9C4A" w14:textId="77777777" w:rsidR="000C43D3" w:rsidRPr="005976F7" w:rsidRDefault="000C43D3" w:rsidP="00D3515B">
            <w:pPr>
              <w:pStyle w:val="Tabelatekst"/>
              <w:rPr>
                <w:sz w:val="18"/>
                <w:szCs w:val="18"/>
              </w:rPr>
            </w:pPr>
          </w:p>
        </w:tc>
        <w:tc>
          <w:tcPr>
            <w:tcW w:w="316" w:type="dxa"/>
            <w:shd w:val="clear" w:color="auto" w:fill="FF0000"/>
          </w:tcPr>
          <w:p w14:paraId="2BBA6B92" w14:textId="77777777" w:rsidR="000C43D3" w:rsidRPr="005976F7" w:rsidRDefault="000C43D3" w:rsidP="00D3515B">
            <w:pPr>
              <w:pStyle w:val="Tabelatekst"/>
              <w:rPr>
                <w:sz w:val="18"/>
                <w:szCs w:val="18"/>
              </w:rPr>
            </w:pPr>
          </w:p>
        </w:tc>
        <w:tc>
          <w:tcPr>
            <w:tcW w:w="316" w:type="dxa"/>
          </w:tcPr>
          <w:p w14:paraId="29BD8BB8" w14:textId="77777777" w:rsidR="000C43D3" w:rsidRPr="005976F7" w:rsidRDefault="000C43D3" w:rsidP="00D3515B">
            <w:pPr>
              <w:pStyle w:val="Tabelatekst"/>
              <w:rPr>
                <w:sz w:val="18"/>
                <w:szCs w:val="18"/>
              </w:rPr>
            </w:pPr>
          </w:p>
        </w:tc>
        <w:tc>
          <w:tcPr>
            <w:tcW w:w="316" w:type="dxa"/>
          </w:tcPr>
          <w:p w14:paraId="67A5D6DA" w14:textId="77777777" w:rsidR="000C43D3" w:rsidRPr="005976F7" w:rsidRDefault="000C43D3" w:rsidP="00D3515B">
            <w:pPr>
              <w:pStyle w:val="Tabelatekst"/>
              <w:rPr>
                <w:sz w:val="18"/>
                <w:szCs w:val="18"/>
              </w:rPr>
            </w:pPr>
          </w:p>
        </w:tc>
        <w:tc>
          <w:tcPr>
            <w:tcW w:w="316" w:type="dxa"/>
          </w:tcPr>
          <w:p w14:paraId="60304E32" w14:textId="77777777" w:rsidR="000C43D3" w:rsidRPr="005976F7" w:rsidRDefault="000C43D3" w:rsidP="00D3515B">
            <w:pPr>
              <w:pStyle w:val="Tabelatekst"/>
              <w:rPr>
                <w:sz w:val="18"/>
                <w:szCs w:val="18"/>
              </w:rPr>
            </w:pPr>
          </w:p>
        </w:tc>
        <w:tc>
          <w:tcPr>
            <w:tcW w:w="758" w:type="dxa"/>
            <w:vAlign w:val="center"/>
          </w:tcPr>
          <w:p w14:paraId="3834CEAC"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5CE975A6" w14:textId="77777777" w:rsidR="000C43D3" w:rsidRPr="00CC6C0E" w:rsidRDefault="000C43D3" w:rsidP="00503E4D">
            <w:pPr>
              <w:pStyle w:val="Tabelatekst"/>
              <w:jc w:val="center"/>
              <w:rPr>
                <w:b/>
                <w:bCs/>
                <w:sz w:val="18"/>
                <w:szCs w:val="18"/>
              </w:rPr>
            </w:pPr>
          </w:p>
        </w:tc>
        <w:tc>
          <w:tcPr>
            <w:tcW w:w="758" w:type="dxa"/>
            <w:vAlign w:val="center"/>
          </w:tcPr>
          <w:p w14:paraId="035340FE" w14:textId="77777777" w:rsidR="000C43D3" w:rsidRPr="00CC6C0E" w:rsidRDefault="000C43D3" w:rsidP="00503E4D">
            <w:pPr>
              <w:pStyle w:val="Tabelatekst"/>
              <w:jc w:val="center"/>
              <w:rPr>
                <w:b/>
                <w:bCs/>
                <w:sz w:val="18"/>
                <w:szCs w:val="18"/>
              </w:rPr>
            </w:pPr>
          </w:p>
        </w:tc>
        <w:tc>
          <w:tcPr>
            <w:tcW w:w="758" w:type="dxa"/>
            <w:vAlign w:val="center"/>
          </w:tcPr>
          <w:p w14:paraId="2BF10207"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57E79166" w14:textId="77777777" w:rsidR="000C43D3" w:rsidRPr="00CC6C0E" w:rsidRDefault="000C43D3" w:rsidP="00503E4D">
            <w:pPr>
              <w:pStyle w:val="Tabelatekst"/>
              <w:jc w:val="center"/>
              <w:rPr>
                <w:b/>
                <w:bCs/>
                <w:sz w:val="18"/>
                <w:szCs w:val="18"/>
              </w:rPr>
            </w:pPr>
          </w:p>
        </w:tc>
        <w:tc>
          <w:tcPr>
            <w:tcW w:w="758" w:type="dxa"/>
            <w:vAlign w:val="center"/>
          </w:tcPr>
          <w:p w14:paraId="69C1D224" w14:textId="77777777" w:rsidR="000C43D3" w:rsidRPr="00CC6C0E" w:rsidRDefault="000C43D3" w:rsidP="00503E4D">
            <w:pPr>
              <w:pStyle w:val="Tabelatekst"/>
              <w:jc w:val="center"/>
              <w:rPr>
                <w:b/>
                <w:bCs/>
                <w:sz w:val="18"/>
                <w:szCs w:val="18"/>
              </w:rPr>
            </w:pPr>
          </w:p>
        </w:tc>
        <w:tc>
          <w:tcPr>
            <w:tcW w:w="758" w:type="dxa"/>
            <w:vAlign w:val="center"/>
          </w:tcPr>
          <w:p w14:paraId="4BA791FC" w14:textId="77777777" w:rsidR="000C43D3" w:rsidRPr="00CC6C0E" w:rsidRDefault="000C43D3" w:rsidP="00503E4D">
            <w:pPr>
              <w:pStyle w:val="Tabelatekst"/>
              <w:jc w:val="center"/>
              <w:rPr>
                <w:b/>
                <w:bCs/>
                <w:sz w:val="18"/>
                <w:szCs w:val="18"/>
              </w:rPr>
            </w:pPr>
          </w:p>
        </w:tc>
        <w:tc>
          <w:tcPr>
            <w:tcW w:w="758" w:type="dxa"/>
            <w:vAlign w:val="center"/>
          </w:tcPr>
          <w:p w14:paraId="76984164"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71BA419D" w14:textId="77777777" w:rsidTr="00503E4D">
        <w:tc>
          <w:tcPr>
            <w:tcW w:w="789" w:type="dxa"/>
            <w:vMerge/>
            <w:vAlign w:val="center"/>
          </w:tcPr>
          <w:p w14:paraId="202D68E0" w14:textId="77777777" w:rsidR="000C43D3" w:rsidRPr="005976F7" w:rsidRDefault="000C43D3" w:rsidP="00D3515B">
            <w:pPr>
              <w:pStyle w:val="Tabelatekst"/>
              <w:jc w:val="center"/>
              <w:rPr>
                <w:sz w:val="18"/>
                <w:szCs w:val="18"/>
              </w:rPr>
            </w:pPr>
          </w:p>
        </w:tc>
        <w:tc>
          <w:tcPr>
            <w:tcW w:w="975" w:type="dxa"/>
          </w:tcPr>
          <w:p w14:paraId="091D2EF2" w14:textId="77777777" w:rsidR="000C43D3" w:rsidRPr="005976F7" w:rsidRDefault="000C43D3" w:rsidP="00D3515B">
            <w:pPr>
              <w:pStyle w:val="Tabelatekst"/>
              <w:rPr>
                <w:sz w:val="18"/>
                <w:szCs w:val="18"/>
              </w:rPr>
            </w:pPr>
            <w:r w:rsidRPr="00762632">
              <w:rPr>
                <w:sz w:val="18"/>
                <w:szCs w:val="18"/>
              </w:rPr>
              <w:t>2.</w:t>
            </w:r>
          </w:p>
        </w:tc>
        <w:tc>
          <w:tcPr>
            <w:tcW w:w="4706" w:type="dxa"/>
          </w:tcPr>
          <w:p w14:paraId="3F9EBE06" w14:textId="77777777" w:rsidR="000C43D3" w:rsidRPr="005976F7" w:rsidRDefault="000C43D3" w:rsidP="00D3515B">
            <w:pPr>
              <w:pStyle w:val="Tabelatekst"/>
              <w:rPr>
                <w:sz w:val="18"/>
                <w:szCs w:val="18"/>
              </w:rPr>
            </w:pPr>
            <w:r w:rsidRPr="00762632">
              <w:rPr>
                <w:sz w:val="18"/>
                <w:szCs w:val="18"/>
              </w:rPr>
              <w:t>Emisja pyłu z powierzchni gruntu</w:t>
            </w:r>
            <w:r w:rsidRPr="00870BAA">
              <w:rPr>
                <w:rFonts w:eastAsia="Cambria" w:cs="Calibri"/>
                <w:sz w:val="18"/>
                <w:szCs w:val="18"/>
                <w:lang w:eastAsia="zh-CN" w:bidi="hi-IN"/>
              </w:rPr>
              <w:t xml:space="preserve"> </w:t>
            </w:r>
            <w:r w:rsidRPr="00870BAA">
              <w:rPr>
                <w:sz w:val="18"/>
                <w:szCs w:val="18"/>
              </w:rPr>
              <w:t>z poruszania się maszyn i pojazdów</w:t>
            </w:r>
          </w:p>
        </w:tc>
        <w:tc>
          <w:tcPr>
            <w:tcW w:w="316" w:type="dxa"/>
          </w:tcPr>
          <w:p w14:paraId="47ECCA4A" w14:textId="77777777" w:rsidR="000C43D3" w:rsidRPr="005976F7" w:rsidRDefault="000C43D3" w:rsidP="00D3515B">
            <w:pPr>
              <w:pStyle w:val="Tabelatekst"/>
              <w:rPr>
                <w:sz w:val="18"/>
                <w:szCs w:val="18"/>
              </w:rPr>
            </w:pPr>
          </w:p>
        </w:tc>
        <w:tc>
          <w:tcPr>
            <w:tcW w:w="316" w:type="dxa"/>
          </w:tcPr>
          <w:p w14:paraId="6219581D" w14:textId="77777777" w:rsidR="000C43D3" w:rsidRPr="005976F7" w:rsidRDefault="000C43D3" w:rsidP="00D3515B">
            <w:pPr>
              <w:pStyle w:val="Tabelatekst"/>
              <w:rPr>
                <w:sz w:val="18"/>
                <w:szCs w:val="18"/>
              </w:rPr>
            </w:pPr>
          </w:p>
        </w:tc>
        <w:tc>
          <w:tcPr>
            <w:tcW w:w="316" w:type="dxa"/>
            <w:shd w:val="clear" w:color="auto" w:fill="FF0000"/>
          </w:tcPr>
          <w:p w14:paraId="01564B92" w14:textId="77777777" w:rsidR="000C43D3" w:rsidRPr="005976F7" w:rsidRDefault="000C43D3" w:rsidP="00D3515B">
            <w:pPr>
              <w:pStyle w:val="Tabelatekst"/>
              <w:rPr>
                <w:sz w:val="18"/>
                <w:szCs w:val="18"/>
              </w:rPr>
            </w:pPr>
          </w:p>
        </w:tc>
        <w:tc>
          <w:tcPr>
            <w:tcW w:w="316" w:type="dxa"/>
          </w:tcPr>
          <w:p w14:paraId="669DDD41" w14:textId="77777777" w:rsidR="000C43D3" w:rsidRPr="005976F7" w:rsidRDefault="000C43D3" w:rsidP="00D3515B">
            <w:pPr>
              <w:pStyle w:val="Tabelatekst"/>
              <w:rPr>
                <w:sz w:val="18"/>
                <w:szCs w:val="18"/>
              </w:rPr>
            </w:pPr>
          </w:p>
        </w:tc>
        <w:tc>
          <w:tcPr>
            <w:tcW w:w="316" w:type="dxa"/>
          </w:tcPr>
          <w:p w14:paraId="513DEFD0" w14:textId="77777777" w:rsidR="000C43D3" w:rsidRPr="005976F7" w:rsidRDefault="000C43D3" w:rsidP="00D3515B">
            <w:pPr>
              <w:pStyle w:val="Tabelatekst"/>
              <w:rPr>
                <w:sz w:val="18"/>
                <w:szCs w:val="18"/>
              </w:rPr>
            </w:pPr>
          </w:p>
        </w:tc>
        <w:tc>
          <w:tcPr>
            <w:tcW w:w="316" w:type="dxa"/>
          </w:tcPr>
          <w:p w14:paraId="5025E4C4" w14:textId="77777777" w:rsidR="000C43D3" w:rsidRPr="005976F7" w:rsidRDefault="000C43D3" w:rsidP="00D3515B">
            <w:pPr>
              <w:pStyle w:val="Tabelatekst"/>
              <w:rPr>
                <w:sz w:val="18"/>
                <w:szCs w:val="18"/>
              </w:rPr>
            </w:pPr>
          </w:p>
        </w:tc>
        <w:tc>
          <w:tcPr>
            <w:tcW w:w="758" w:type="dxa"/>
            <w:vAlign w:val="center"/>
          </w:tcPr>
          <w:p w14:paraId="58C603C0"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3F8AC0B4" w14:textId="77777777" w:rsidR="000C43D3" w:rsidRPr="00CC6C0E" w:rsidRDefault="000C43D3" w:rsidP="00503E4D">
            <w:pPr>
              <w:pStyle w:val="Tabelatekst"/>
              <w:jc w:val="center"/>
              <w:rPr>
                <w:b/>
                <w:bCs/>
                <w:sz w:val="18"/>
                <w:szCs w:val="18"/>
              </w:rPr>
            </w:pPr>
          </w:p>
        </w:tc>
        <w:tc>
          <w:tcPr>
            <w:tcW w:w="758" w:type="dxa"/>
            <w:vAlign w:val="center"/>
          </w:tcPr>
          <w:p w14:paraId="490F9F11" w14:textId="77777777" w:rsidR="000C43D3" w:rsidRPr="00CC6C0E" w:rsidRDefault="000C43D3" w:rsidP="00503E4D">
            <w:pPr>
              <w:pStyle w:val="Tabelatekst"/>
              <w:jc w:val="center"/>
              <w:rPr>
                <w:b/>
                <w:bCs/>
                <w:sz w:val="18"/>
                <w:szCs w:val="18"/>
              </w:rPr>
            </w:pPr>
          </w:p>
        </w:tc>
        <w:tc>
          <w:tcPr>
            <w:tcW w:w="758" w:type="dxa"/>
            <w:vAlign w:val="center"/>
          </w:tcPr>
          <w:p w14:paraId="77563BAB"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423C0FEC" w14:textId="77777777" w:rsidR="000C43D3" w:rsidRPr="00CC6C0E" w:rsidRDefault="000C43D3" w:rsidP="00503E4D">
            <w:pPr>
              <w:pStyle w:val="Tabelatekst"/>
              <w:jc w:val="center"/>
              <w:rPr>
                <w:b/>
                <w:bCs/>
                <w:sz w:val="18"/>
                <w:szCs w:val="18"/>
              </w:rPr>
            </w:pPr>
          </w:p>
        </w:tc>
        <w:tc>
          <w:tcPr>
            <w:tcW w:w="758" w:type="dxa"/>
            <w:vAlign w:val="center"/>
          </w:tcPr>
          <w:p w14:paraId="153BB3DE" w14:textId="77777777" w:rsidR="000C43D3" w:rsidRPr="00CC6C0E" w:rsidRDefault="000C43D3" w:rsidP="00503E4D">
            <w:pPr>
              <w:pStyle w:val="Tabelatekst"/>
              <w:jc w:val="center"/>
              <w:rPr>
                <w:b/>
                <w:bCs/>
                <w:sz w:val="18"/>
                <w:szCs w:val="18"/>
              </w:rPr>
            </w:pPr>
          </w:p>
        </w:tc>
        <w:tc>
          <w:tcPr>
            <w:tcW w:w="758" w:type="dxa"/>
            <w:vAlign w:val="center"/>
          </w:tcPr>
          <w:p w14:paraId="2E700B0A" w14:textId="77777777" w:rsidR="000C43D3" w:rsidRPr="00CC6C0E" w:rsidRDefault="000C43D3" w:rsidP="00503E4D">
            <w:pPr>
              <w:pStyle w:val="Tabelatekst"/>
              <w:jc w:val="center"/>
              <w:rPr>
                <w:b/>
                <w:bCs/>
                <w:sz w:val="18"/>
                <w:szCs w:val="18"/>
              </w:rPr>
            </w:pPr>
          </w:p>
        </w:tc>
        <w:tc>
          <w:tcPr>
            <w:tcW w:w="758" w:type="dxa"/>
            <w:vAlign w:val="center"/>
          </w:tcPr>
          <w:p w14:paraId="1B644BBD"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56B0FA36" w14:textId="77777777" w:rsidTr="00503E4D">
        <w:tc>
          <w:tcPr>
            <w:tcW w:w="789" w:type="dxa"/>
            <w:vMerge/>
            <w:vAlign w:val="center"/>
          </w:tcPr>
          <w:p w14:paraId="11740778" w14:textId="77777777" w:rsidR="000C43D3" w:rsidRPr="005976F7" w:rsidRDefault="000C43D3" w:rsidP="00D3515B">
            <w:pPr>
              <w:pStyle w:val="Tabelatekst"/>
              <w:jc w:val="center"/>
              <w:rPr>
                <w:sz w:val="18"/>
                <w:szCs w:val="18"/>
              </w:rPr>
            </w:pPr>
          </w:p>
        </w:tc>
        <w:tc>
          <w:tcPr>
            <w:tcW w:w="975" w:type="dxa"/>
          </w:tcPr>
          <w:p w14:paraId="2B4F3B92" w14:textId="77777777" w:rsidR="000C43D3" w:rsidRPr="005976F7" w:rsidRDefault="000C43D3" w:rsidP="00D3515B">
            <w:pPr>
              <w:pStyle w:val="Tabelatekst"/>
              <w:rPr>
                <w:sz w:val="18"/>
                <w:szCs w:val="18"/>
              </w:rPr>
            </w:pPr>
            <w:r w:rsidRPr="00762632">
              <w:rPr>
                <w:sz w:val="18"/>
                <w:szCs w:val="18"/>
              </w:rPr>
              <w:t>3.</w:t>
            </w:r>
          </w:p>
        </w:tc>
        <w:tc>
          <w:tcPr>
            <w:tcW w:w="4706" w:type="dxa"/>
          </w:tcPr>
          <w:p w14:paraId="19AD13A1" w14:textId="77777777" w:rsidR="000C43D3" w:rsidRPr="005976F7" w:rsidRDefault="000C43D3" w:rsidP="00D3515B">
            <w:pPr>
              <w:pStyle w:val="Tabelatekst"/>
              <w:rPr>
                <w:sz w:val="18"/>
                <w:szCs w:val="18"/>
              </w:rPr>
            </w:pPr>
            <w:r w:rsidRPr="00762632">
              <w:rPr>
                <w:sz w:val="18"/>
                <w:szCs w:val="18"/>
              </w:rPr>
              <w:t>Emisja z transportu materiałów</w:t>
            </w:r>
          </w:p>
        </w:tc>
        <w:tc>
          <w:tcPr>
            <w:tcW w:w="316" w:type="dxa"/>
          </w:tcPr>
          <w:p w14:paraId="1FD6B4D2" w14:textId="77777777" w:rsidR="000C43D3" w:rsidRPr="005976F7" w:rsidRDefault="000C43D3" w:rsidP="00D3515B">
            <w:pPr>
              <w:pStyle w:val="Tabelatekst"/>
              <w:rPr>
                <w:sz w:val="18"/>
                <w:szCs w:val="18"/>
              </w:rPr>
            </w:pPr>
          </w:p>
        </w:tc>
        <w:tc>
          <w:tcPr>
            <w:tcW w:w="316" w:type="dxa"/>
          </w:tcPr>
          <w:p w14:paraId="0AE3B203" w14:textId="77777777" w:rsidR="000C43D3" w:rsidRPr="005976F7" w:rsidRDefault="000C43D3" w:rsidP="00D3515B">
            <w:pPr>
              <w:pStyle w:val="Tabelatekst"/>
              <w:rPr>
                <w:sz w:val="18"/>
                <w:szCs w:val="18"/>
              </w:rPr>
            </w:pPr>
          </w:p>
        </w:tc>
        <w:tc>
          <w:tcPr>
            <w:tcW w:w="316" w:type="dxa"/>
            <w:shd w:val="clear" w:color="auto" w:fill="FF0000"/>
          </w:tcPr>
          <w:p w14:paraId="5C30C8C6" w14:textId="77777777" w:rsidR="000C43D3" w:rsidRPr="005976F7" w:rsidRDefault="000C43D3" w:rsidP="00D3515B">
            <w:pPr>
              <w:pStyle w:val="Tabelatekst"/>
              <w:rPr>
                <w:sz w:val="18"/>
                <w:szCs w:val="18"/>
              </w:rPr>
            </w:pPr>
          </w:p>
        </w:tc>
        <w:tc>
          <w:tcPr>
            <w:tcW w:w="316" w:type="dxa"/>
          </w:tcPr>
          <w:p w14:paraId="569329CC" w14:textId="77777777" w:rsidR="000C43D3" w:rsidRPr="005976F7" w:rsidRDefault="000C43D3" w:rsidP="00D3515B">
            <w:pPr>
              <w:pStyle w:val="Tabelatekst"/>
              <w:rPr>
                <w:sz w:val="18"/>
                <w:szCs w:val="18"/>
              </w:rPr>
            </w:pPr>
          </w:p>
        </w:tc>
        <w:tc>
          <w:tcPr>
            <w:tcW w:w="316" w:type="dxa"/>
          </w:tcPr>
          <w:p w14:paraId="66B75717" w14:textId="77777777" w:rsidR="000C43D3" w:rsidRPr="005976F7" w:rsidRDefault="000C43D3" w:rsidP="00D3515B">
            <w:pPr>
              <w:pStyle w:val="Tabelatekst"/>
              <w:rPr>
                <w:sz w:val="18"/>
                <w:szCs w:val="18"/>
              </w:rPr>
            </w:pPr>
          </w:p>
        </w:tc>
        <w:tc>
          <w:tcPr>
            <w:tcW w:w="316" w:type="dxa"/>
          </w:tcPr>
          <w:p w14:paraId="22950159" w14:textId="77777777" w:rsidR="000C43D3" w:rsidRPr="005976F7" w:rsidRDefault="000C43D3" w:rsidP="00D3515B">
            <w:pPr>
              <w:pStyle w:val="Tabelatekst"/>
              <w:rPr>
                <w:sz w:val="18"/>
                <w:szCs w:val="18"/>
              </w:rPr>
            </w:pPr>
          </w:p>
        </w:tc>
        <w:tc>
          <w:tcPr>
            <w:tcW w:w="758" w:type="dxa"/>
            <w:vAlign w:val="center"/>
          </w:tcPr>
          <w:p w14:paraId="49616DB3"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39BA58F9" w14:textId="77777777" w:rsidR="000C43D3" w:rsidRPr="00CC6C0E" w:rsidRDefault="000C43D3" w:rsidP="00503E4D">
            <w:pPr>
              <w:pStyle w:val="Tabelatekst"/>
              <w:jc w:val="center"/>
              <w:rPr>
                <w:b/>
                <w:bCs/>
                <w:sz w:val="18"/>
                <w:szCs w:val="18"/>
              </w:rPr>
            </w:pPr>
          </w:p>
        </w:tc>
        <w:tc>
          <w:tcPr>
            <w:tcW w:w="758" w:type="dxa"/>
            <w:vAlign w:val="center"/>
          </w:tcPr>
          <w:p w14:paraId="3CF42658" w14:textId="77777777" w:rsidR="000C43D3" w:rsidRPr="00CC6C0E" w:rsidRDefault="000C43D3" w:rsidP="00503E4D">
            <w:pPr>
              <w:pStyle w:val="Tabelatekst"/>
              <w:jc w:val="center"/>
              <w:rPr>
                <w:b/>
                <w:bCs/>
                <w:sz w:val="18"/>
                <w:szCs w:val="18"/>
              </w:rPr>
            </w:pPr>
          </w:p>
        </w:tc>
        <w:tc>
          <w:tcPr>
            <w:tcW w:w="758" w:type="dxa"/>
            <w:vAlign w:val="center"/>
          </w:tcPr>
          <w:p w14:paraId="7D6FC84B"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4463ECA4" w14:textId="77777777" w:rsidR="000C43D3" w:rsidRPr="00CC6C0E" w:rsidRDefault="000C43D3" w:rsidP="00503E4D">
            <w:pPr>
              <w:pStyle w:val="Tabelatekst"/>
              <w:jc w:val="center"/>
              <w:rPr>
                <w:b/>
                <w:bCs/>
                <w:sz w:val="18"/>
                <w:szCs w:val="18"/>
              </w:rPr>
            </w:pPr>
          </w:p>
        </w:tc>
        <w:tc>
          <w:tcPr>
            <w:tcW w:w="758" w:type="dxa"/>
            <w:vAlign w:val="center"/>
          </w:tcPr>
          <w:p w14:paraId="487A321C" w14:textId="77777777" w:rsidR="000C43D3" w:rsidRPr="00CC6C0E" w:rsidRDefault="000C43D3" w:rsidP="00503E4D">
            <w:pPr>
              <w:pStyle w:val="Tabelatekst"/>
              <w:jc w:val="center"/>
              <w:rPr>
                <w:b/>
                <w:bCs/>
                <w:sz w:val="18"/>
                <w:szCs w:val="18"/>
              </w:rPr>
            </w:pPr>
          </w:p>
        </w:tc>
        <w:tc>
          <w:tcPr>
            <w:tcW w:w="758" w:type="dxa"/>
            <w:vAlign w:val="center"/>
          </w:tcPr>
          <w:p w14:paraId="12E1308B" w14:textId="77777777" w:rsidR="000C43D3" w:rsidRPr="00CC6C0E" w:rsidRDefault="000C43D3" w:rsidP="00503E4D">
            <w:pPr>
              <w:pStyle w:val="Tabelatekst"/>
              <w:jc w:val="center"/>
              <w:rPr>
                <w:b/>
                <w:bCs/>
                <w:sz w:val="18"/>
                <w:szCs w:val="18"/>
              </w:rPr>
            </w:pPr>
          </w:p>
        </w:tc>
        <w:tc>
          <w:tcPr>
            <w:tcW w:w="758" w:type="dxa"/>
            <w:vAlign w:val="center"/>
          </w:tcPr>
          <w:p w14:paraId="64100C33"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777F0E69" w14:textId="77777777" w:rsidTr="00503E4D">
        <w:tc>
          <w:tcPr>
            <w:tcW w:w="789" w:type="dxa"/>
            <w:vMerge/>
            <w:vAlign w:val="center"/>
          </w:tcPr>
          <w:p w14:paraId="5E7BC2DB" w14:textId="77777777" w:rsidR="000C43D3" w:rsidRPr="005976F7" w:rsidRDefault="000C43D3" w:rsidP="00D3515B">
            <w:pPr>
              <w:pStyle w:val="Tabelatekst"/>
              <w:jc w:val="center"/>
              <w:rPr>
                <w:sz w:val="18"/>
                <w:szCs w:val="18"/>
              </w:rPr>
            </w:pPr>
          </w:p>
        </w:tc>
        <w:tc>
          <w:tcPr>
            <w:tcW w:w="975" w:type="dxa"/>
          </w:tcPr>
          <w:p w14:paraId="4CEF3236" w14:textId="77777777" w:rsidR="000C43D3" w:rsidRPr="005976F7" w:rsidRDefault="000C43D3" w:rsidP="00D3515B">
            <w:pPr>
              <w:pStyle w:val="Tabelatekst"/>
              <w:rPr>
                <w:sz w:val="18"/>
                <w:szCs w:val="18"/>
              </w:rPr>
            </w:pPr>
            <w:r w:rsidRPr="00762632">
              <w:rPr>
                <w:sz w:val="18"/>
                <w:szCs w:val="18"/>
              </w:rPr>
              <w:t>4.</w:t>
            </w:r>
          </w:p>
        </w:tc>
        <w:tc>
          <w:tcPr>
            <w:tcW w:w="4706" w:type="dxa"/>
          </w:tcPr>
          <w:p w14:paraId="0F66159D" w14:textId="77777777" w:rsidR="000C43D3" w:rsidRPr="005976F7" w:rsidRDefault="000C43D3" w:rsidP="00D3515B">
            <w:pPr>
              <w:pStyle w:val="Tabelatekst"/>
              <w:rPr>
                <w:sz w:val="18"/>
                <w:szCs w:val="18"/>
              </w:rPr>
            </w:pPr>
            <w:r w:rsidRPr="00762632">
              <w:rPr>
                <w:sz w:val="18"/>
                <w:szCs w:val="18"/>
              </w:rPr>
              <w:t>Emisja z zagospodarowania odpadów</w:t>
            </w:r>
          </w:p>
        </w:tc>
        <w:tc>
          <w:tcPr>
            <w:tcW w:w="316" w:type="dxa"/>
          </w:tcPr>
          <w:p w14:paraId="5A57F343" w14:textId="77777777" w:rsidR="000C43D3" w:rsidRPr="005976F7" w:rsidRDefault="000C43D3" w:rsidP="00D3515B">
            <w:pPr>
              <w:pStyle w:val="Tabelatekst"/>
              <w:rPr>
                <w:sz w:val="18"/>
                <w:szCs w:val="18"/>
              </w:rPr>
            </w:pPr>
          </w:p>
        </w:tc>
        <w:tc>
          <w:tcPr>
            <w:tcW w:w="316" w:type="dxa"/>
          </w:tcPr>
          <w:p w14:paraId="7B1C3943" w14:textId="77777777" w:rsidR="000C43D3" w:rsidRPr="005976F7" w:rsidRDefault="000C43D3" w:rsidP="00D3515B">
            <w:pPr>
              <w:pStyle w:val="Tabelatekst"/>
              <w:rPr>
                <w:sz w:val="18"/>
                <w:szCs w:val="18"/>
              </w:rPr>
            </w:pPr>
          </w:p>
        </w:tc>
        <w:tc>
          <w:tcPr>
            <w:tcW w:w="316" w:type="dxa"/>
            <w:shd w:val="clear" w:color="auto" w:fill="FF0000"/>
          </w:tcPr>
          <w:p w14:paraId="04CDBD13" w14:textId="77777777" w:rsidR="000C43D3" w:rsidRPr="005976F7" w:rsidRDefault="000C43D3" w:rsidP="00D3515B">
            <w:pPr>
              <w:pStyle w:val="Tabelatekst"/>
              <w:rPr>
                <w:sz w:val="18"/>
                <w:szCs w:val="18"/>
              </w:rPr>
            </w:pPr>
          </w:p>
        </w:tc>
        <w:tc>
          <w:tcPr>
            <w:tcW w:w="316" w:type="dxa"/>
          </w:tcPr>
          <w:p w14:paraId="63DB2D95" w14:textId="77777777" w:rsidR="000C43D3" w:rsidRPr="005976F7" w:rsidRDefault="000C43D3" w:rsidP="00D3515B">
            <w:pPr>
              <w:pStyle w:val="Tabelatekst"/>
              <w:rPr>
                <w:sz w:val="18"/>
                <w:szCs w:val="18"/>
              </w:rPr>
            </w:pPr>
          </w:p>
        </w:tc>
        <w:tc>
          <w:tcPr>
            <w:tcW w:w="316" w:type="dxa"/>
          </w:tcPr>
          <w:p w14:paraId="6A70A95C" w14:textId="77777777" w:rsidR="000C43D3" w:rsidRPr="005976F7" w:rsidRDefault="000C43D3" w:rsidP="00D3515B">
            <w:pPr>
              <w:pStyle w:val="Tabelatekst"/>
              <w:rPr>
                <w:sz w:val="18"/>
                <w:szCs w:val="18"/>
              </w:rPr>
            </w:pPr>
          </w:p>
        </w:tc>
        <w:tc>
          <w:tcPr>
            <w:tcW w:w="316" w:type="dxa"/>
          </w:tcPr>
          <w:p w14:paraId="7F1E0E67" w14:textId="77777777" w:rsidR="000C43D3" w:rsidRPr="005976F7" w:rsidRDefault="000C43D3" w:rsidP="00D3515B">
            <w:pPr>
              <w:pStyle w:val="Tabelatekst"/>
              <w:rPr>
                <w:sz w:val="18"/>
                <w:szCs w:val="18"/>
              </w:rPr>
            </w:pPr>
          </w:p>
        </w:tc>
        <w:tc>
          <w:tcPr>
            <w:tcW w:w="758" w:type="dxa"/>
            <w:vAlign w:val="center"/>
          </w:tcPr>
          <w:p w14:paraId="3F1B7968" w14:textId="77777777" w:rsidR="000C43D3" w:rsidRPr="00CC6C0E" w:rsidRDefault="000C43D3" w:rsidP="00503E4D">
            <w:pPr>
              <w:pStyle w:val="Tabelatekst"/>
              <w:jc w:val="center"/>
              <w:rPr>
                <w:b/>
                <w:bCs/>
                <w:sz w:val="18"/>
                <w:szCs w:val="18"/>
              </w:rPr>
            </w:pPr>
          </w:p>
        </w:tc>
        <w:tc>
          <w:tcPr>
            <w:tcW w:w="758" w:type="dxa"/>
            <w:vAlign w:val="center"/>
          </w:tcPr>
          <w:p w14:paraId="1C0D6B84" w14:textId="77777777" w:rsidR="000C43D3" w:rsidRPr="00CC6C0E" w:rsidRDefault="000C43D3" w:rsidP="00503E4D">
            <w:pPr>
              <w:pStyle w:val="Tabelatekst"/>
              <w:jc w:val="center"/>
              <w:rPr>
                <w:b/>
                <w:bCs/>
                <w:sz w:val="18"/>
                <w:szCs w:val="18"/>
              </w:rPr>
            </w:pPr>
          </w:p>
        </w:tc>
        <w:tc>
          <w:tcPr>
            <w:tcW w:w="758" w:type="dxa"/>
            <w:vAlign w:val="center"/>
          </w:tcPr>
          <w:p w14:paraId="49E26D89"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0E90FEA8" w14:textId="77777777" w:rsidR="000C43D3" w:rsidRPr="00CC6C0E" w:rsidRDefault="000C43D3" w:rsidP="00503E4D">
            <w:pPr>
              <w:pStyle w:val="Tabelatekst"/>
              <w:jc w:val="center"/>
              <w:rPr>
                <w:b/>
                <w:bCs/>
                <w:sz w:val="18"/>
                <w:szCs w:val="18"/>
              </w:rPr>
            </w:pPr>
          </w:p>
        </w:tc>
        <w:tc>
          <w:tcPr>
            <w:tcW w:w="758" w:type="dxa"/>
            <w:vAlign w:val="center"/>
          </w:tcPr>
          <w:p w14:paraId="6B863D5C"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17ECD375" w14:textId="77777777" w:rsidR="000C43D3" w:rsidRPr="00CC6C0E" w:rsidRDefault="000C43D3" w:rsidP="00503E4D">
            <w:pPr>
              <w:pStyle w:val="Tabelatekst"/>
              <w:jc w:val="center"/>
              <w:rPr>
                <w:b/>
                <w:bCs/>
                <w:sz w:val="18"/>
                <w:szCs w:val="18"/>
              </w:rPr>
            </w:pPr>
          </w:p>
        </w:tc>
        <w:tc>
          <w:tcPr>
            <w:tcW w:w="758" w:type="dxa"/>
            <w:vAlign w:val="center"/>
          </w:tcPr>
          <w:p w14:paraId="7378EBAB" w14:textId="77777777" w:rsidR="000C43D3" w:rsidRPr="00CC6C0E" w:rsidRDefault="000C43D3" w:rsidP="00503E4D">
            <w:pPr>
              <w:pStyle w:val="Tabelatekst"/>
              <w:jc w:val="center"/>
              <w:rPr>
                <w:b/>
                <w:bCs/>
                <w:sz w:val="18"/>
                <w:szCs w:val="18"/>
              </w:rPr>
            </w:pPr>
          </w:p>
        </w:tc>
        <w:tc>
          <w:tcPr>
            <w:tcW w:w="758" w:type="dxa"/>
            <w:vAlign w:val="center"/>
          </w:tcPr>
          <w:p w14:paraId="00F5F9DC"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633A0903" w14:textId="77777777" w:rsidTr="00503E4D">
        <w:tc>
          <w:tcPr>
            <w:tcW w:w="789" w:type="dxa"/>
            <w:vMerge/>
            <w:vAlign w:val="center"/>
          </w:tcPr>
          <w:p w14:paraId="6058D9C4" w14:textId="77777777" w:rsidR="000C43D3" w:rsidRPr="005976F7" w:rsidRDefault="000C43D3" w:rsidP="00D3515B">
            <w:pPr>
              <w:pStyle w:val="Tabelatekst"/>
              <w:jc w:val="center"/>
              <w:rPr>
                <w:sz w:val="18"/>
                <w:szCs w:val="18"/>
              </w:rPr>
            </w:pPr>
          </w:p>
        </w:tc>
        <w:tc>
          <w:tcPr>
            <w:tcW w:w="13641" w:type="dxa"/>
            <w:gridSpan w:val="16"/>
            <w:vAlign w:val="center"/>
          </w:tcPr>
          <w:p w14:paraId="4BA710BD" w14:textId="77777777" w:rsidR="000C43D3" w:rsidRPr="00CC6C0E" w:rsidRDefault="000C43D3" w:rsidP="00503E4D">
            <w:pPr>
              <w:pStyle w:val="Tabelatekst"/>
              <w:jc w:val="center"/>
              <w:rPr>
                <w:b/>
                <w:bCs/>
                <w:sz w:val="18"/>
                <w:szCs w:val="18"/>
              </w:rPr>
            </w:pPr>
            <w:r w:rsidRPr="00CC6C0E">
              <w:rPr>
                <w:b/>
                <w:bCs/>
                <w:sz w:val="18"/>
                <w:szCs w:val="18"/>
              </w:rPr>
              <w:t>Wpływ na klimat</w:t>
            </w:r>
          </w:p>
        </w:tc>
      </w:tr>
      <w:tr w:rsidR="000C43D3" w:rsidRPr="005976F7" w14:paraId="1D2CFC74" w14:textId="77777777" w:rsidTr="00503E4D">
        <w:tc>
          <w:tcPr>
            <w:tcW w:w="789" w:type="dxa"/>
            <w:vMerge/>
            <w:vAlign w:val="center"/>
          </w:tcPr>
          <w:p w14:paraId="44789693" w14:textId="77777777" w:rsidR="000C43D3" w:rsidRPr="005976F7" w:rsidRDefault="000C43D3" w:rsidP="00D3515B">
            <w:pPr>
              <w:pStyle w:val="Tabelatekst"/>
              <w:jc w:val="center"/>
              <w:rPr>
                <w:sz w:val="18"/>
                <w:szCs w:val="18"/>
              </w:rPr>
            </w:pPr>
          </w:p>
        </w:tc>
        <w:tc>
          <w:tcPr>
            <w:tcW w:w="975" w:type="dxa"/>
          </w:tcPr>
          <w:p w14:paraId="6135611D" w14:textId="77777777" w:rsidR="000C43D3" w:rsidRPr="005976F7" w:rsidRDefault="000C43D3" w:rsidP="00D3515B">
            <w:pPr>
              <w:pStyle w:val="Tabelatekst"/>
              <w:rPr>
                <w:sz w:val="18"/>
                <w:szCs w:val="18"/>
              </w:rPr>
            </w:pPr>
          </w:p>
        </w:tc>
        <w:tc>
          <w:tcPr>
            <w:tcW w:w="4706" w:type="dxa"/>
          </w:tcPr>
          <w:p w14:paraId="57DB7BF6" w14:textId="77777777" w:rsidR="000C43D3" w:rsidRPr="005976F7" w:rsidRDefault="000C43D3" w:rsidP="00D3515B">
            <w:pPr>
              <w:pStyle w:val="Tabelatekst"/>
              <w:rPr>
                <w:sz w:val="18"/>
                <w:szCs w:val="18"/>
              </w:rPr>
            </w:pPr>
            <w:r>
              <w:rPr>
                <w:sz w:val="18"/>
                <w:szCs w:val="18"/>
              </w:rPr>
              <w:t>Brak oddziaływania</w:t>
            </w:r>
          </w:p>
        </w:tc>
        <w:tc>
          <w:tcPr>
            <w:tcW w:w="316" w:type="dxa"/>
          </w:tcPr>
          <w:p w14:paraId="1A2F71D3" w14:textId="77777777" w:rsidR="000C43D3" w:rsidRPr="005976F7" w:rsidRDefault="000C43D3" w:rsidP="00D3515B">
            <w:pPr>
              <w:pStyle w:val="Tabelatekst"/>
              <w:rPr>
                <w:sz w:val="18"/>
                <w:szCs w:val="18"/>
              </w:rPr>
            </w:pPr>
          </w:p>
        </w:tc>
        <w:tc>
          <w:tcPr>
            <w:tcW w:w="316" w:type="dxa"/>
          </w:tcPr>
          <w:p w14:paraId="292E5CE2" w14:textId="77777777" w:rsidR="000C43D3" w:rsidRPr="005976F7" w:rsidRDefault="000C43D3" w:rsidP="00D3515B">
            <w:pPr>
              <w:pStyle w:val="Tabelatekst"/>
              <w:rPr>
                <w:sz w:val="18"/>
                <w:szCs w:val="18"/>
              </w:rPr>
            </w:pPr>
          </w:p>
        </w:tc>
        <w:tc>
          <w:tcPr>
            <w:tcW w:w="316" w:type="dxa"/>
          </w:tcPr>
          <w:p w14:paraId="72AE0A8A" w14:textId="77777777" w:rsidR="000C43D3" w:rsidRPr="005976F7" w:rsidRDefault="000C43D3" w:rsidP="00D3515B">
            <w:pPr>
              <w:pStyle w:val="Tabelatekst"/>
              <w:rPr>
                <w:sz w:val="18"/>
                <w:szCs w:val="18"/>
              </w:rPr>
            </w:pPr>
          </w:p>
        </w:tc>
        <w:tc>
          <w:tcPr>
            <w:tcW w:w="316" w:type="dxa"/>
          </w:tcPr>
          <w:p w14:paraId="19D73211" w14:textId="77777777" w:rsidR="000C43D3" w:rsidRPr="005976F7" w:rsidRDefault="000C43D3" w:rsidP="00D3515B">
            <w:pPr>
              <w:pStyle w:val="Tabelatekst"/>
              <w:rPr>
                <w:sz w:val="18"/>
                <w:szCs w:val="18"/>
              </w:rPr>
            </w:pPr>
          </w:p>
        </w:tc>
        <w:tc>
          <w:tcPr>
            <w:tcW w:w="316" w:type="dxa"/>
          </w:tcPr>
          <w:p w14:paraId="6FA8793C" w14:textId="77777777" w:rsidR="000C43D3" w:rsidRPr="005976F7" w:rsidRDefault="000C43D3" w:rsidP="00D3515B">
            <w:pPr>
              <w:pStyle w:val="Tabelatekst"/>
              <w:rPr>
                <w:sz w:val="18"/>
                <w:szCs w:val="18"/>
              </w:rPr>
            </w:pPr>
          </w:p>
        </w:tc>
        <w:tc>
          <w:tcPr>
            <w:tcW w:w="316" w:type="dxa"/>
          </w:tcPr>
          <w:p w14:paraId="2D3FE271" w14:textId="77777777" w:rsidR="000C43D3" w:rsidRPr="005976F7" w:rsidRDefault="000C43D3" w:rsidP="00D3515B">
            <w:pPr>
              <w:pStyle w:val="Tabelatekst"/>
              <w:rPr>
                <w:sz w:val="18"/>
                <w:szCs w:val="18"/>
              </w:rPr>
            </w:pPr>
          </w:p>
        </w:tc>
        <w:tc>
          <w:tcPr>
            <w:tcW w:w="758" w:type="dxa"/>
            <w:vAlign w:val="center"/>
          </w:tcPr>
          <w:p w14:paraId="06DED568" w14:textId="77777777" w:rsidR="000C43D3" w:rsidRPr="00CC6C0E" w:rsidRDefault="000C43D3" w:rsidP="00503E4D">
            <w:pPr>
              <w:pStyle w:val="Tabelatekst"/>
              <w:jc w:val="center"/>
              <w:rPr>
                <w:b/>
                <w:bCs/>
                <w:sz w:val="18"/>
                <w:szCs w:val="18"/>
              </w:rPr>
            </w:pPr>
          </w:p>
        </w:tc>
        <w:tc>
          <w:tcPr>
            <w:tcW w:w="758" w:type="dxa"/>
            <w:vAlign w:val="center"/>
          </w:tcPr>
          <w:p w14:paraId="2DADADC8" w14:textId="77777777" w:rsidR="000C43D3" w:rsidRPr="00CC6C0E" w:rsidRDefault="000C43D3" w:rsidP="00503E4D">
            <w:pPr>
              <w:pStyle w:val="Tabelatekst"/>
              <w:jc w:val="center"/>
              <w:rPr>
                <w:b/>
                <w:bCs/>
                <w:sz w:val="18"/>
                <w:szCs w:val="18"/>
              </w:rPr>
            </w:pPr>
          </w:p>
        </w:tc>
        <w:tc>
          <w:tcPr>
            <w:tcW w:w="758" w:type="dxa"/>
            <w:vAlign w:val="center"/>
          </w:tcPr>
          <w:p w14:paraId="7AF09191" w14:textId="77777777" w:rsidR="000C43D3" w:rsidRPr="00CC6C0E" w:rsidRDefault="000C43D3" w:rsidP="00503E4D">
            <w:pPr>
              <w:pStyle w:val="Tabelatekst"/>
              <w:jc w:val="center"/>
              <w:rPr>
                <w:b/>
                <w:bCs/>
                <w:sz w:val="18"/>
                <w:szCs w:val="18"/>
              </w:rPr>
            </w:pPr>
          </w:p>
        </w:tc>
        <w:tc>
          <w:tcPr>
            <w:tcW w:w="758" w:type="dxa"/>
            <w:vAlign w:val="center"/>
          </w:tcPr>
          <w:p w14:paraId="7A0D658D" w14:textId="77777777" w:rsidR="000C43D3" w:rsidRPr="00CC6C0E" w:rsidRDefault="000C43D3" w:rsidP="00503E4D">
            <w:pPr>
              <w:pStyle w:val="Tabelatekst"/>
              <w:jc w:val="center"/>
              <w:rPr>
                <w:b/>
                <w:bCs/>
                <w:sz w:val="18"/>
                <w:szCs w:val="18"/>
              </w:rPr>
            </w:pPr>
          </w:p>
        </w:tc>
        <w:tc>
          <w:tcPr>
            <w:tcW w:w="758" w:type="dxa"/>
            <w:vAlign w:val="center"/>
          </w:tcPr>
          <w:p w14:paraId="6EFDD86B" w14:textId="77777777" w:rsidR="000C43D3" w:rsidRPr="00CC6C0E" w:rsidRDefault="000C43D3" w:rsidP="00503E4D">
            <w:pPr>
              <w:pStyle w:val="Tabelatekst"/>
              <w:jc w:val="center"/>
              <w:rPr>
                <w:b/>
                <w:bCs/>
                <w:sz w:val="18"/>
                <w:szCs w:val="18"/>
              </w:rPr>
            </w:pPr>
          </w:p>
        </w:tc>
        <w:tc>
          <w:tcPr>
            <w:tcW w:w="758" w:type="dxa"/>
            <w:vAlign w:val="center"/>
          </w:tcPr>
          <w:p w14:paraId="1B646700" w14:textId="77777777" w:rsidR="000C43D3" w:rsidRPr="00CC6C0E" w:rsidRDefault="000C43D3" w:rsidP="00503E4D">
            <w:pPr>
              <w:pStyle w:val="Tabelatekst"/>
              <w:jc w:val="center"/>
              <w:rPr>
                <w:b/>
                <w:bCs/>
                <w:sz w:val="18"/>
                <w:szCs w:val="18"/>
              </w:rPr>
            </w:pPr>
          </w:p>
        </w:tc>
        <w:tc>
          <w:tcPr>
            <w:tcW w:w="758" w:type="dxa"/>
            <w:vAlign w:val="center"/>
          </w:tcPr>
          <w:p w14:paraId="75D034A7" w14:textId="77777777" w:rsidR="000C43D3" w:rsidRPr="00CC6C0E" w:rsidRDefault="000C43D3" w:rsidP="00503E4D">
            <w:pPr>
              <w:pStyle w:val="Tabelatekst"/>
              <w:jc w:val="center"/>
              <w:rPr>
                <w:b/>
                <w:bCs/>
                <w:sz w:val="18"/>
                <w:szCs w:val="18"/>
              </w:rPr>
            </w:pPr>
          </w:p>
        </w:tc>
        <w:tc>
          <w:tcPr>
            <w:tcW w:w="758" w:type="dxa"/>
            <w:vAlign w:val="center"/>
          </w:tcPr>
          <w:p w14:paraId="4F80D9B6" w14:textId="77777777" w:rsidR="000C43D3" w:rsidRPr="00CC6C0E" w:rsidRDefault="000C43D3" w:rsidP="00503E4D">
            <w:pPr>
              <w:pStyle w:val="Tabelatekst"/>
              <w:jc w:val="center"/>
              <w:rPr>
                <w:b/>
                <w:bCs/>
                <w:sz w:val="18"/>
                <w:szCs w:val="18"/>
              </w:rPr>
            </w:pPr>
          </w:p>
        </w:tc>
      </w:tr>
      <w:tr w:rsidR="000C43D3" w:rsidRPr="005976F7" w14:paraId="332BC0AA" w14:textId="77777777" w:rsidTr="00503E4D">
        <w:tc>
          <w:tcPr>
            <w:tcW w:w="789" w:type="dxa"/>
            <w:vMerge/>
            <w:vAlign w:val="center"/>
          </w:tcPr>
          <w:p w14:paraId="61DD9FBE" w14:textId="77777777" w:rsidR="000C43D3" w:rsidRPr="005976F7" w:rsidRDefault="000C43D3" w:rsidP="00D3515B">
            <w:pPr>
              <w:pStyle w:val="Tabelatekst"/>
              <w:jc w:val="center"/>
              <w:rPr>
                <w:sz w:val="18"/>
                <w:szCs w:val="18"/>
              </w:rPr>
            </w:pPr>
          </w:p>
        </w:tc>
        <w:tc>
          <w:tcPr>
            <w:tcW w:w="13641" w:type="dxa"/>
            <w:gridSpan w:val="16"/>
            <w:vAlign w:val="center"/>
          </w:tcPr>
          <w:p w14:paraId="0E461F4F" w14:textId="77777777" w:rsidR="000C43D3" w:rsidRPr="00CC6C0E" w:rsidRDefault="000C43D3" w:rsidP="00503E4D">
            <w:pPr>
              <w:pStyle w:val="Tabelatekst"/>
              <w:jc w:val="center"/>
              <w:rPr>
                <w:b/>
                <w:bCs/>
                <w:sz w:val="18"/>
                <w:szCs w:val="18"/>
              </w:rPr>
            </w:pPr>
            <w:r w:rsidRPr="00CC6C0E">
              <w:rPr>
                <w:b/>
                <w:bCs/>
                <w:sz w:val="18"/>
                <w:szCs w:val="18"/>
              </w:rPr>
              <w:t>Wpływ na krajobraz</w:t>
            </w:r>
          </w:p>
        </w:tc>
      </w:tr>
      <w:tr w:rsidR="000C43D3" w:rsidRPr="005976F7" w14:paraId="4EC07FA2" w14:textId="77777777" w:rsidTr="00503E4D">
        <w:tc>
          <w:tcPr>
            <w:tcW w:w="789" w:type="dxa"/>
            <w:vMerge/>
            <w:vAlign w:val="center"/>
          </w:tcPr>
          <w:p w14:paraId="308AFE9E" w14:textId="77777777" w:rsidR="000C43D3" w:rsidRPr="005976F7" w:rsidRDefault="000C43D3" w:rsidP="00D3515B">
            <w:pPr>
              <w:pStyle w:val="Tabelatekst"/>
              <w:jc w:val="center"/>
              <w:rPr>
                <w:sz w:val="18"/>
                <w:szCs w:val="18"/>
              </w:rPr>
            </w:pPr>
          </w:p>
        </w:tc>
        <w:tc>
          <w:tcPr>
            <w:tcW w:w="975" w:type="dxa"/>
          </w:tcPr>
          <w:p w14:paraId="5F56CA77" w14:textId="77777777" w:rsidR="000C43D3" w:rsidRPr="005976F7" w:rsidRDefault="000C43D3" w:rsidP="00D3515B">
            <w:pPr>
              <w:pStyle w:val="Tabelatekst"/>
              <w:rPr>
                <w:sz w:val="18"/>
                <w:szCs w:val="18"/>
              </w:rPr>
            </w:pPr>
            <w:r>
              <w:rPr>
                <w:sz w:val="18"/>
                <w:szCs w:val="18"/>
              </w:rPr>
              <w:t>1.</w:t>
            </w:r>
          </w:p>
        </w:tc>
        <w:tc>
          <w:tcPr>
            <w:tcW w:w="4706" w:type="dxa"/>
          </w:tcPr>
          <w:p w14:paraId="1FA2139F" w14:textId="77777777" w:rsidR="000C43D3" w:rsidRPr="005976F7" w:rsidRDefault="000C43D3" w:rsidP="00D3515B">
            <w:pPr>
              <w:pStyle w:val="Tabelatekst"/>
              <w:rPr>
                <w:sz w:val="18"/>
                <w:szCs w:val="18"/>
              </w:rPr>
            </w:pPr>
            <w:r w:rsidRPr="005976F7">
              <w:rPr>
                <w:sz w:val="18"/>
                <w:szCs w:val="18"/>
              </w:rPr>
              <w:t xml:space="preserve">Obniżenie wartości walorów krajobrazowych na etapie realizacji </w:t>
            </w:r>
            <w:r>
              <w:rPr>
                <w:sz w:val="18"/>
                <w:szCs w:val="18"/>
              </w:rPr>
              <w:t>działania</w:t>
            </w:r>
          </w:p>
        </w:tc>
        <w:tc>
          <w:tcPr>
            <w:tcW w:w="316" w:type="dxa"/>
          </w:tcPr>
          <w:p w14:paraId="27D76CD1" w14:textId="77777777" w:rsidR="000C43D3" w:rsidRPr="005976F7" w:rsidRDefault="000C43D3" w:rsidP="00D3515B">
            <w:pPr>
              <w:pStyle w:val="Tabelatekst"/>
              <w:rPr>
                <w:sz w:val="18"/>
                <w:szCs w:val="18"/>
              </w:rPr>
            </w:pPr>
          </w:p>
        </w:tc>
        <w:tc>
          <w:tcPr>
            <w:tcW w:w="316" w:type="dxa"/>
          </w:tcPr>
          <w:p w14:paraId="0E764E4B" w14:textId="77777777" w:rsidR="000C43D3" w:rsidRPr="005976F7" w:rsidRDefault="000C43D3" w:rsidP="00D3515B">
            <w:pPr>
              <w:pStyle w:val="Tabelatekst"/>
              <w:rPr>
                <w:sz w:val="18"/>
                <w:szCs w:val="18"/>
              </w:rPr>
            </w:pPr>
          </w:p>
        </w:tc>
        <w:tc>
          <w:tcPr>
            <w:tcW w:w="316" w:type="dxa"/>
            <w:shd w:val="clear" w:color="auto" w:fill="FF0000"/>
          </w:tcPr>
          <w:p w14:paraId="6BA647D8" w14:textId="77777777" w:rsidR="000C43D3" w:rsidRPr="005976F7" w:rsidRDefault="000C43D3" w:rsidP="00D3515B">
            <w:pPr>
              <w:pStyle w:val="Tabelatekst"/>
              <w:rPr>
                <w:sz w:val="18"/>
                <w:szCs w:val="18"/>
              </w:rPr>
            </w:pPr>
          </w:p>
        </w:tc>
        <w:tc>
          <w:tcPr>
            <w:tcW w:w="316" w:type="dxa"/>
          </w:tcPr>
          <w:p w14:paraId="651F16F0" w14:textId="77777777" w:rsidR="000C43D3" w:rsidRPr="005976F7" w:rsidRDefault="000C43D3" w:rsidP="00D3515B">
            <w:pPr>
              <w:pStyle w:val="Tabelatekst"/>
              <w:rPr>
                <w:sz w:val="18"/>
                <w:szCs w:val="18"/>
              </w:rPr>
            </w:pPr>
          </w:p>
        </w:tc>
        <w:tc>
          <w:tcPr>
            <w:tcW w:w="316" w:type="dxa"/>
          </w:tcPr>
          <w:p w14:paraId="74BFDD8F" w14:textId="77777777" w:rsidR="000C43D3" w:rsidRPr="005976F7" w:rsidRDefault="000C43D3" w:rsidP="00D3515B">
            <w:pPr>
              <w:pStyle w:val="Tabelatekst"/>
              <w:rPr>
                <w:sz w:val="18"/>
                <w:szCs w:val="18"/>
              </w:rPr>
            </w:pPr>
          </w:p>
        </w:tc>
        <w:tc>
          <w:tcPr>
            <w:tcW w:w="316" w:type="dxa"/>
          </w:tcPr>
          <w:p w14:paraId="7FA3B81F" w14:textId="77777777" w:rsidR="000C43D3" w:rsidRPr="005976F7" w:rsidRDefault="000C43D3" w:rsidP="00D3515B">
            <w:pPr>
              <w:pStyle w:val="Tabelatekst"/>
              <w:rPr>
                <w:sz w:val="18"/>
                <w:szCs w:val="18"/>
              </w:rPr>
            </w:pPr>
          </w:p>
        </w:tc>
        <w:tc>
          <w:tcPr>
            <w:tcW w:w="758" w:type="dxa"/>
            <w:vAlign w:val="center"/>
          </w:tcPr>
          <w:p w14:paraId="46DB8329"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6E438625" w14:textId="77777777" w:rsidR="000C43D3" w:rsidRPr="00CC6C0E" w:rsidRDefault="000C43D3" w:rsidP="00503E4D">
            <w:pPr>
              <w:pStyle w:val="Tabelatekst"/>
              <w:jc w:val="center"/>
              <w:rPr>
                <w:b/>
                <w:bCs/>
                <w:sz w:val="18"/>
                <w:szCs w:val="18"/>
              </w:rPr>
            </w:pPr>
          </w:p>
        </w:tc>
        <w:tc>
          <w:tcPr>
            <w:tcW w:w="758" w:type="dxa"/>
            <w:vAlign w:val="center"/>
          </w:tcPr>
          <w:p w14:paraId="2F7E39DF" w14:textId="77777777" w:rsidR="000C43D3" w:rsidRPr="00CC6C0E" w:rsidRDefault="000C43D3" w:rsidP="00503E4D">
            <w:pPr>
              <w:pStyle w:val="Tabelatekst"/>
              <w:jc w:val="center"/>
              <w:rPr>
                <w:b/>
                <w:bCs/>
                <w:sz w:val="18"/>
                <w:szCs w:val="18"/>
              </w:rPr>
            </w:pPr>
          </w:p>
        </w:tc>
        <w:tc>
          <w:tcPr>
            <w:tcW w:w="758" w:type="dxa"/>
            <w:vAlign w:val="center"/>
          </w:tcPr>
          <w:p w14:paraId="187EE061"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56729DD6" w14:textId="77777777" w:rsidR="000C43D3" w:rsidRPr="00CC6C0E" w:rsidRDefault="000C43D3" w:rsidP="00503E4D">
            <w:pPr>
              <w:pStyle w:val="Tabelatekst"/>
              <w:jc w:val="center"/>
              <w:rPr>
                <w:b/>
                <w:bCs/>
                <w:sz w:val="18"/>
                <w:szCs w:val="18"/>
              </w:rPr>
            </w:pPr>
          </w:p>
        </w:tc>
        <w:tc>
          <w:tcPr>
            <w:tcW w:w="758" w:type="dxa"/>
            <w:vAlign w:val="center"/>
          </w:tcPr>
          <w:p w14:paraId="061E0837" w14:textId="77777777" w:rsidR="000C43D3" w:rsidRPr="00CC6C0E" w:rsidRDefault="000C43D3" w:rsidP="00503E4D">
            <w:pPr>
              <w:pStyle w:val="Tabelatekst"/>
              <w:jc w:val="center"/>
              <w:rPr>
                <w:b/>
                <w:bCs/>
                <w:sz w:val="18"/>
                <w:szCs w:val="18"/>
              </w:rPr>
            </w:pPr>
          </w:p>
        </w:tc>
        <w:tc>
          <w:tcPr>
            <w:tcW w:w="758" w:type="dxa"/>
            <w:vAlign w:val="center"/>
          </w:tcPr>
          <w:p w14:paraId="492DE7EB" w14:textId="77777777" w:rsidR="000C43D3" w:rsidRPr="00CC6C0E" w:rsidRDefault="000C43D3" w:rsidP="00503E4D">
            <w:pPr>
              <w:pStyle w:val="Tabelatekst"/>
              <w:jc w:val="center"/>
              <w:rPr>
                <w:b/>
                <w:bCs/>
                <w:sz w:val="18"/>
                <w:szCs w:val="18"/>
              </w:rPr>
            </w:pPr>
          </w:p>
        </w:tc>
        <w:tc>
          <w:tcPr>
            <w:tcW w:w="758" w:type="dxa"/>
            <w:vAlign w:val="center"/>
          </w:tcPr>
          <w:p w14:paraId="0126F638"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730532FC" w14:textId="77777777" w:rsidTr="00503E4D">
        <w:tc>
          <w:tcPr>
            <w:tcW w:w="789" w:type="dxa"/>
            <w:vMerge/>
            <w:vAlign w:val="center"/>
          </w:tcPr>
          <w:p w14:paraId="49ED5A05" w14:textId="77777777" w:rsidR="000C43D3" w:rsidRPr="005976F7" w:rsidRDefault="000C43D3" w:rsidP="00D3515B">
            <w:pPr>
              <w:pStyle w:val="Tabelatekst"/>
              <w:jc w:val="center"/>
              <w:rPr>
                <w:sz w:val="18"/>
                <w:szCs w:val="18"/>
              </w:rPr>
            </w:pPr>
          </w:p>
        </w:tc>
        <w:tc>
          <w:tcPr>
            <w:tcW w:w="975" w:type="dxa"/>
          </w:tcPr>
          <w:p w14:paraId="31A353E6" w14:textId="77777777" w:rsidR="000C43D3" w:rsidRPr="005976F7" w:rsidRDefault="000C43D3" w:rsidP="00D3515B">
            <w:pPr>
              <w:pStyle w:val="Tabelatekst"/>
              <w:rPr>
                <w:sz w:val="18"/>
                <w:szCs w:val="18"/>
              </w:rPr>
            </w:pPr>
            <w:r>
              <w:rPr>
                <w:sz w:val="18"/>
                <w:szCs w:val="18"/>
              </w:rPr>
              <w:t>2.</w:t>
            </w:r>
          </w:p>
        </w:tc>
        <w:tc>
          <w:tcPr>
            <w:tcW w:w="4706" w:type="dxa"/>
          </w:tcPr>
          <w:p w14:paraId="61D66F7A" w14:textId="77777777" w:rsidR="000C43D3" w:rsidRPr="005976F7" w:rsidRDefault="000C43D3" w:rsidP="00D3515B">
            <w:pPr>
              <w:pStyle w:val="Tabelatekst"/>
              <w:rPr>
                <w:sz w:val="18"/>
                <w:szCs w:val="18"/>
              </w:rPr>
            </w:pPr>
            <w:r w:rsidRPr="009665F1">
              <w:rPr>
                <w:sz w:val="18"/>
                <w:szCs w:val="18"/>
              </w:rPr>
              <w:t>Poprawa lokalnej estetyki krajobrazu, szczególnie w przypadku wykorzystania przy pracach remontowych naturalnych materiałów (kamień, drewno, faszyna, darnina)</w:t>
            </w:r>
          </w:p>
        </w:tc>
        <w:tc>
          <w:tcPr>
            <w:tcW w:w="316" w:type="dxa"/>
          </w:tcPr>
          <w:p w14:paraId="7A7F7BC0" w14:textId="77777777" w:rsidR="000C43D3" w:rsidRPr="005976F7" w:rsidRDefault="000C43D3" w:rsidP="00D3515B">
            <w:pPr>
              <w:pStyle w:val="Tabelatekst"/>
              <w:rPr>
                <w:sz w:val="18"/>
                <w:szCs w:val="18"/>
              </w:rPr>
            </w:pPr>
          </w:p>
        </w:tc>
        <w:tc>
          <w:tcPr>
            <w:tcW w:w="316" w:type="dxa"/>
          </w:tcPr>
          <w:p w14:paraId="07BB6C31" w14:textId="77777777" w:rsidR="000C43D3" w:rsidRPr="005976F7" w:rsidRDefault="000C43D3" w:rsidP="00D3515B">
            <w:pPr>
              <w:pStyle w:val="Tabelatekst"/>
              <w:rPr>
                <w:sz w:val="18"/>
                <w:szCs w:val="18"/>
              </w:rPr>
            </w:pPr>
          </w:p>
        </w:tc>
        <w:tc>
          <w:tcPr>
            <w:tcW w:w="316" w:type="dxa"/>
          </w:tcPr>
          <w:p w14:paraId="3C323598" w14:textId="77777777" w:rsidR="000C43D3" w:rsidRPr="005976F7" w:rsidRDefault="000C43D3" w:rsidP="00D3515B">
            <w:pPr>
              <w:pStyle w:val="Tabelatekst"/>
              <w:rPr>
                <w:sz w:val="18"/>
                <w:szCs w:val="18"/>
              </w:rPr>
            </w:pPr>
          </w:p>
        </w:tc>
        <w:tc>
          <w:tcPr>
            <w:tcW w:w="316" w:type="dxa"/>
            <w:shd w:val="clear" w:color="auto" w:fill="92D050"/>
          </w:tcPr>
          <w:p w14:paraId="6D3EDEFC" w14:textId="77777777" w:rsidR="000C43D3" w:rsidRPr="005976F7" w:rsidRDefault="000C43D3" w:rsidP="00D3515B">
            <w:pPr>
              <w:pStyle w:val="Tabelatekst"/>
              <w:rPr>
                <w:sz w:val="18"/>
                <w:szCs w:val="18"/>
              </w:rPr>
            </w:pPr>
          </w:p>
        </w:tc>
        <w:tc>
          <w:tcPr>
            <w:tcW w:w="316" w:type="dxa"/>
          </w:tcPr>
          <w:p w14:paraId="1FFD506D" w14:textId="77777777" w:rsidR="000C43D3" w:rsidRPr="005976F7" w:rsidRDefault="000C43D3" w:rsidP="00D3515B">
            <w:pPr>
              <w:pStyle w:val="Tabelatekst"/>
              <w:rPr>
                <w:sz w:val="18"/>
                <w:szCs w:val="18"/>
              </w:rPr>
            </w:pPr>
          </w:p>
        </w:tc>
        <w:tc>
          <w:tcPr>
            <w:tcW w:w="316" w:type="dxa"/>
          </w:tcPr>
          <w:p w14:paraId="54032835" w14:textId="77777777" w:rsidR="000C43D3" w:rsidRPr="005976F7" w:rsidRDefault="000C43D3" w:rsidP="00D3515B">
            <w:pPr>
              <w:pStyle w:val="Tabelatekst"/>
              <w:rPr>
                <w:sz w:val="18"/>
                <w:szCs w:val="18"/>
              </w:rPr>
            </w:pPr>
          </w:p>
        </w:tc>
        <w:tc>
          <w:tcPr>
            <w:tcW w:w="758" w:type="dxa"/>
            <w:vAlign w:val="center"/>
          </w:tcPr>
          <w:p w14:paraId="182A6574"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2D82D1B5" w14:textId="77777777" w:rsidR="000C43D3" w:rsidRPr="00CC6C0E" w:rsidRDefault="000C43D3" w:rsidP="00503E4D">
            <w:pPr>
              <w:pStyle w:val="Tabelatekst"/>
              <w:jc w:val="center"/>
              <w:rPr>
                <w:b/>
                <w:bCs/>
                <w:sz w:val="18"/>
                <w:szCs w:val="18"/>
              </w:rPr>
            </w:pPr>
          </w:p>
        </w:tc>
        <w:tc>
          <w:tcPr>
            <w:tcW w:w="758" w:type="dxa"/>
            <w:vAlign w:val="center"/>
          </w:tcPr>
          <w:p w14:paraId="0EB3D9EF" w14:textId="77777777" w:rsidR="000C43D3" w:rsidRPr="00CC6C0E" w:rsidRDefault="000C43D3" w:rsidP="00503E4D">
            <w:pPr>
              <w:pStyle w:val="Tabelatekst"/>
              <w:jc w:val="center"/>
              <w:rPr>
                <w:b/>
                <w:bCs/>
                <w:sz w:val="18"/>
                <w:szCs w:val="18"/>
              </w:rPr>
            </w:pPr>
          </w:p>
        </w:tc>
        <w:tc>
          <w:tcPr>
            <w:tcW w:w="758" w:type="dxa"/>
            <w:vAlign w:val="center"/>
          </w:tcPr>
          <w:p w14:paraId="24BC5CC0" w14:textId="77777777" w:rsidR="000C43D3" w:rsidRPr="00CC6C0E" w:rsidRDefault="000C43D3" w:rsidP="00503E4D">
            <w:pPr>
              <w:pStyle w:val="Tabelatekst"/>
              <w:jc w:val="center"/>
              <w:rPr>
                <w:b/>
                <w:bCs/>
                <w:sz w:val="18"/>
                <w:szCs w:val="18"/>
              </w:rPr>
            </w:pPr>
          </w:p>
        </w:tc>
        <w:tc>
          <w:tcPr>
            <w:tcW w:w="758" w:type="dxa"/>
            <w:vAlign w:val="center"/>
          </w:tcPr>
          <w:p w14:paraId="693EEAB1" w14:textId="77777777" w:rsidR="000C43D3" w:rsidRPr="00CC6C0E" w:rsidRDefault="000C43D3" w:rsidP="00503E4D">
            <w:pPr>
              <w:pStyle w:val="Tabelatekst"/>
              <w:jc w:val="center"/>
              <w:rPr>
                <w:b/>
                <w:bCs/>
                <w:sz w:val="18"/>
                <w:szCs w:val="18"/>
              </w:rPr>
            </w:pPr>
          </w:p>
        </w:tc>
        <w:tc>
          <w:tcPr>
            <w:tcW w:w="758" w:type="dxa"/>
            <w:vAlign w:val="center"/>
          </w:tcPr>
          <w:p w14:paraId="2DBE8A4E"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01CC8B6F"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1F0DE48A" w14:textId="77777777" w:rsidR="000C43D3" w:rsidRPr="00CC6C0E" w:rsidRDefault="000C43D3" w:rsidP="00503E4D">
            <w:pPr>
              <w:pStyle w:val="Tabelatekst"/>
              <w:jc w:val="center"/>
              <w:rPr>
                <w:b/>
                <w:bCs/>
                <w:sz w:val="18"/>
                <w:szCs w:val="18"/>
              </w:rPr>
            </w:pPr>
          </w:p>
        </w:tc>
      </w:tr>
      <w:tr w:rsidR="000C43D3" w:rsidRPr="005976F7" w14:paraId="59ECB42F" w14:textId="77777777" w:rsidTr="00503E4D">
        <w:tc>
          <w:tcPr>
            <w:tcW w:w="789" w:type="dxa"/>
            <w:vMerge/>
            <w:vAlign w:val="center"/>
          </w:tcPr>
          <w:p w14:paraId="2981EEE0" w14:textId="77777777" w:rsidR="000C43D3" w:rsidRPr="005976F7" w:rsidRDefault="000C43D3" w:rsidP="00D3515B">
            <w:pPr>
              <w:pStyle w:val="Tabelatekst"/>
              <w:jc w:val="center"/>
              <w:rPr>
                <w:sz w:val="18"/>
                <w:szCs w:val="18"/>
              </w:rPr>
            </w:pPr>
          </w:p>
        </w:tc>
        <w:tc>
          <w:tcPr>
            <w:tcW w:w="975" w:type="dxa"/>
          </w:tcPr>
          <w:p w14:paraId="78B5CEA1" w14:textId="77777777" w:rsidR="000C43D3" w:rsidRPr="005976F7" w:rsidRDefault="000C43D3" w:rsidP="00D3515B">
            <w:pPr>
              <w:pStyle w:val="Tabelatekst"/>
              <w:rPr>
                <w:sz w:val="18"/>
                <w:szCs w:val="18"/>
              </w:rPr>
            </w:pPr>
            <w:r>
              <w:rPr>
                <w:sz w:val="18"/>
                <w:szCs w:val="18"/>
              </w:rPr>
              <w:t>3.</w:t>
            </w:r>
          </w:p>
        </w:tc>
        <w:tc>
          <w:tcPr>
            <w:tcW w:w="4706" w:type="dxa"/>
          </w:tcPr>
          <w:p w14:paraId="71C4ECB9" w14:textId="77777777" w:rsidR="000C43D3" w:rsidRPr="005976F7" w:rsidRDefault="000C43D3" w:rsidP="00D3515B">
            <w:pPr>
              <w:pStyle w:val="Tabelatekst"/>
              <w:rPr>
                <w:sz w:val="18"/>
                <w:szCs w:val="18"/>
              </w:rPr>
            </w:pPr>
            <w:r>
              <w:rPr>
                <w:sz w:val="18"/>
                <w:szCs w:val="18"/>
              </w:rPr>
              <w:t xml:space="preserve">Obniżenie wartości przyrodniczej ekosystemów zależnych od wód zlokalizowanych w zlewni, wynikające </w:t>
            </w:r>
            <w:r w:rsidRPr="00CF16C4">
              <w:rPr>
                <w:sz w:val="18"/>
                <w:szCs w:val="18"/>
              </w:rPr>
              <w:t xml:space="preserve">ze zmiany dynamiki przepływu </w:t>
            </w:r>
            <w:r>
              <w:rPr>
                <w:sz w:val="18"/>
                <w:szCs w:val="18"/>
              </w:rPr>
              <w:t>wód</w:t>
            </w:r>
          </w:p>
        </w:tc>
        <w:tc>
          <w:tcPr>
            <w:tcW w:w="316" w:type="dxa"/>
          </w:tcPr>
          <w:p w14:paraId="2ABA6753" w14:textId="77777777" w:rsidR="000C43D3" w:rsidRPr="005976F7" w:rsidRDefault="000C43D3" w:rsidP="00D3515B">
            <w:pPr>
              <w:pStyle w:val="Tabelatekst"/>
              <w:rPr>
                <w:sz w:val="18"/>
                <w:szCs w:val="18"/>
              </w:rPr>
            </w:pPr>
          </w:p>
        </w:tc>
        <w:tc>
          <w:tcPr>
            <w:tcW w:w="316" w:type="dxa"/>
          </w:tcPr>
          <w:p w14:paraId="4C1AA734" w14:textId="77777777" w:rsidR="000C43D3" w:rsidRPr="005976F7" w:rsidRDefault="000C43D3" w:rsidP="00D3515B">
            <w:pPr>
              <w:pStyle w:val="Tabelatekst"/>
              <w:rPr>
                <w:sz w:val="18"/>
                <w:szCs w:val="18"/>
              </w:rPr>
            </w:pPr>
          </w:p>
        </w:tc>
        <w:tc>
          <w:tcPr>
            <w:tcW w:w="316" w:type="dxa"/>
            <w:shd w:val="clear" w:color="auto" w:fill="FF0000"/>
          </w:tcPr>
          <w:p w14:paraId="358D5DBE" w14:textId="77777777" w:rsidR="000C43D3" w:rsidRPr="005976F7" w:rsidRDefault="000C43D3" w:rsidP="00D3515B">
            <w:pPr>
              <w:pStyle w:val="Tabelatekst"/>
              <w:rPr>
                <w:sz w:val="18"/>
                <w:szCs w:val="18"/>
              </w:rPr>
            </w:pPr>
          </w:p>
        </w:tc>
        <w:tc>
          <w:tcPr>
            <w:tcW w:w="316" w:type="dxa"/>
          </w:tcPr>
          <w:p w14:paraId="0B52126D" w14:textId="77777777" w:rsidR="000C43D3" w:rsidRPr="005976F7" w:rsidRDefault="000C43D3" w:rsidP="00D3515B">
            <w:pPr>
              <w:pStyle w:val="Tabelatekst"/>
              <w:rPr>
                <w:sz w:val="18"/>
                <w:szCs w:val="18"/>
              </w:rPr>
            </w:pPr>
          </w:p>
        </w:tc>
        <w:tc>
          <w:tcPr>
            <w:tcW w:w="316" w:type="dxa"/>
          </w:tcPr>
          <w:p w14:paraId="66998F40" w14:textId="77777777" w:rsidR="000C43D3" w:rsidRPr="005976F7" w:rsidRDefault="000C43D3" w:rsidP="00D3515B">
            <w:pPr>
              <w:pStyle w:val="Tabelatekst"/>
              <w:rPr>
                <w:sz w:val="18"/>
                <w:szCs w:val="18"/>
              </w:rPr>
            </w:pPr>
          </w:p>
        </w:tc>
        <w:tc>
          <w:tcPr>
            <w:tcW w:w="316" w:type="dxa"/>
          </w:tcPr>
          <w:p w14:paraId="2C19782C" w14:textId="77777777" w:rsidR="000C43D3" w:rsidRPr="005976F7" w:rsidRDefault="000C43D3" w:rsidP="00D3515B">
            <w:pPr>
              <w:pStyle w:val="Tabelatekst"/>
              <w:rPr>
                <w:sz w:val="18"/>
                <w:szCs w:val="18"/>
              </w:rPr>
            </w:pPr>
          </w:p>
        </w:tc>
        <w:tc>
          <w:tcPr>
            <w:tcW w:w="758" w:type="dxa"/>
            <w:vAlign w:val="center"/>
          </w:tcPr>
          <w:p w14:paraId="6823F55E" w14:textId="77777777" w:rsidR="000C43D3" w:rsidRPr="00CC6C0E" w:rsidRDefault="000C43D3" w:rsidP="00503E4D">
            <w:pPr>
              <w:pStyle w:val="Tabelatekst"/>
              <w:jc w:val="center"/>
              <w:rPr>
                <w:b/>
                <w:bCs/>
                <w:sz w:val="18"/>
                <w:szCs w:val="18"/>
              </w:rPr>
            </w:pPr>
          </w:p>
        </w:tc>
        <w:tc>
          <w:tcPr>
            <w:tcW w:w="758" w:type="dxa"/>
            <w:vAlign w:val="center"/>
          </w:tcPr>
          <w:p w14:paraId="4688F8A1" w14:textId="77777777" w:rsidR="000C43D3" w:rsidRPr="00CC6C0E" w:rsidRDefault="000C43D3" w:rsidP="00503E4D">
            <w:pPr>
              <w:pStyle w:val="Tabelatekst"/>
              <w:jc w:val="center"/>
              <w:rPr>
                <w:b/>
                <w:bCs/>
                <w:sz w:val="18"/>
                <w:szCs w:val="18"/>
              </w:rPr>
            </w:pPr>
          </w:p>
        </w:tc>
        <w:tc>
          <w:tcPr>
            <w:tcW w:w="758" w:type="dxa"/>
            <w:vAlign w:val="center"/>
          </w:tcPr>
          <w:p w14:paraId="0FB71E65"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7F15BD5D" w14:textId="77777777" w:rsidR="000C43D3" w:rsidRPr="00CC6C0E" w:rsidRDefault="000C43D3" w:rsidP="00503E4D">
            <w:pPr>
              <w:pStyle w:val="Tabelatekst"/>
              <w:jc w:val="center"/>
              <w:rPr>
                <w:b/>
                <w:bCs/>
                <w:sz w:val="18"/>
                <w:szCs w:val="18"/>
              </w:rPr>
            </w:pPr>
          </w:p>
        </w:tc>
        <w:tc>
          <w:tcPr>
            <w:tcW w:w="758" w:type="dxa"/>
            <w:vAlign w:val="center"/>
          </w:tcPr>
          <w:p w14:paraId="000E8D3A" w14:textId="77777777" w:rsidR="000C43D3" w:rsidRPr="00CC6C0E" w:rsidRDefault="000C43D3" w:rsidP="00503E4D">
            <w:pPr>
              <w:pStyle w:val="Tabelatekst"/>
              <w:jc w:val="center"/>
              <w:rPr>
                <w:b/>
                <w:bCs/>
                <w:sz w:val="18"/>
                <w:szCs w:val="18"/>
              </w:rPr>
            </w:pPr>
          </w:p>
        </w:tc>
        <w:tc>
          <w:tcPr>
            <w:tcW w:w="758" w:type="dxa"/>
            <w:vAlign w:val="center"/>
          </w:tcPr>
          <w:p w14:paraId="494CA809"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1CD7436E"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09429221" w14:textId="77777777" w:rsidR="000C43D3" w:rsidRPr="00CC6C0E" w:rsidRDefault="000C43D3" w:rsidP="00503E4D">
            <w:pPr>
              <w:pStyle w:val="Tabelatekst"/>
              <w:jc w:val="center"/>
              <w:rPr>
                <w:b/>
                <w:bCs/>
                <w:sz w:val="18"/>
                <w:szCs w:val="18"/>
              </w:rPr>
            </w:pPr>
          </w:p>
        </w:tc>
      </w:tr>
      <w:tr w:rsidR="000C43D3" w:rsidRPr="005976F7" w14:paraId="26AFE914" w14:textId="77777777" w:rsidTr="00503E4D">
        <w:tc>
          <w:tcPr>
            <w:tcW w:w="789" w:type="dxa"/>
            <w:vMerge/>
            <w:vAlign w:val="center"/>
          </w:tcPr>
          <w:p w14:paraId="68C951C1" w14:textId="77777777" w:rsidR="000C43D3" w:rsidRPr="005976F7" w:rsidRDefault="000C43D3" w:rsidP="00D3515B">
            <w:pPr>
              <w:pStyle w:val="Tabelatekst"/>
              <w:jc w:val="center"/>
              <w:rPr>
                <w:sz w:val="18"/>
                <w:szCs w:val="18"/>
              </w:rPr>
            </w:pPr>
          </w:p>
        </w:tc>
        <w:tc>
          <w:tcPr>
            <w:tcW w:w="975" w:type="dxa"/>
          </w:tcPr>
          <w:p w14:paraId="0E523B6C" w14:textId="77777777" w:rsidR="000C43D3" w:rsidRPr="005976F7" w:rsidRDefault="000C43D3" w:rsidP="00D3515B">
            <w:pPr>
              <w:pStyle w:val="Tabelatekst"/>
              <w:rPr>
                <w:sz w:val="18"/>
                <w:szCs w:val="18"/>
              </w:rPr>
            </w:pPr>
            <w:r>
              <w:rPr>
                <w:sz w:val="18"/>
                <w:szCs w:val="18"/>
              </w:rPr>
              <w:t>4.</w:t>
            </w:r>
          </w:p>
        </w:tc>
        <w:tc>
          <w:tcPr>
            <w:tcW w:w="4706" w:type="dxa"/>
          </w:tcPr>
          <w:p w14:paraId="03BE5DB4" w14:textId="77777777" w:rsidR="000C43D3" w:rsidRPr="005976F7" w:rsidRDefault="000C43D3" w:rsidP="00D3515B">
            <w:pPr>
              <w:pStyle w:val="Tabelatekst"/>
              <w:rPr>
                <w:sz w:val="18"/>
                <w:szCs w:val="18"/>
              </w:rPr>
            </w:pPr>
            <w:r>
              <w:rPr>
                <w:sz w:val="18"/>
                <w:szCs w:val="18"/>
              </w:rPr>
              <w:t>Pozytywny wpływ na walory kulturowe dolin rzecznych, wynikający ze wzmocnienia ochrony przeciwpowodziowej elementów cywilizacyjnych i historycznych</w:t>
            </w:r>
          </w:p>
        </w:tc>
        <w:tc>
          <w:tcPr>
            <w:tcW w:w="316" w:type="dxa"/>
          </w:tcPr>
          <w:p w14:paraId="391D7019" w14:textId="77777777" w:rsidR="000C43D3" w:rsidRPr="005976F7" w:rsidRDefault="000C43D3" w:rsidP="00D3515B">
            <w:pPr>
              <w:pStyle w:val="Tabelatekst"/>
              <w:rPr>
                <w:sz w:val="18"/>
                <w:szCs w:val="18"/>
              </w:rPr>
            </w:pPr>
          </w:p>
        </w:tc>
        <w:tc>
          <w:tcPr>
            <w:tcW w:w="316" w:type="dxa"/>
          </w:tcPr>
          <w:p w14:paraId="39624147" w14:textId="77777777" w:rsidR="000C43D3" w:rsidRPr="005976F7" w:rsidRDefault="000C43D3" w:rsidP="00D3515B">
            <w:pPr>
              <w:pStyle w:val="Tabelatekst"/>
              <w:rPr>
                <w:sz w:val="18"/>
                <w:szCs w:val="18"/>
              </w:rPr>
            </w:pPr>
          </w:p>
        </w:tc>
        <w:tc>
          <w:tcPr>
            <w:tcW w:w="316" w:type="dxa"/>
          </w:tcPr>
          <w:p w14:paraId="096F249A" w14:textId="77777777" w:rsidR="000C43D3" w:rsidRPr="005976F7" w:rsidRDefault="000C43D3" w:rsidP="00D3515B">
            <w:pPr>
              <w:pStyle w:val="Tabelatekst"/>
              <w:rPr>
                <w:sz w:val="18"/>
                <w:szCs w:val="18"/>
              </w:rPr>
            </w:pPr>
          </w:p>
        </w:tc>
        <w:tc>
          <w:tcPr>
            <w:tcW w:w="316" w:type="dxa"/>
            <w:shd w:val="clear" w:color="auto" w:fill="92D050"/>
          </w:tcPr>
          <w:p w14:paraId="07DBD954" w14:textId="77777777" w:rsidR="000C43D3" w:rsidRPr="005976F7" w:rsidRDefault="000C43D3" w:rsidP="00D3515B">
            <w:pPr>
              <w:pStyle w:val="Tabelatekst"/>
              <w:rPr>
                <w:sz w:val="18"/>
                <w:szCs w:val="18"/>
              </w:rPr>
            </w:pPr>
          </w:p>
        </w:tc>
        <w:tc>
          <w:tcPr>
            <w:tcW w:w="316" w:type="dxa"/>
          </w:tcPr>
          <w:p w14:paraId="182D1388" w14:textId="77777777" w:rsidR="000C43D3" w:rsidRPr="005976F7" w:rsidRDefault="000C43D3" w:rsidP="00D3515B">
            <w:pPr>
              <w:pStyle w:val="Tabelatekst"/>
              <w:rPr>
                <w:sz w:val="18"/>
                <w:szCs w:val="18"/>
              </w:rPr>
            </w:pPr>
          </w:p>
        </w:tc>
        <w:tc>
          <w:tcPr>
            <w:tcW w:w="316" w:type="dxa"/>
          </w:tcPr>
          <w:p w14:paraId="1452FBBC" w14:textId="77777777" w:rsidR="000C43D3" w:rsidRPr="005976F7" w:rsidRDefault="000C43D3" w:rsidP="00D3515B">
            <w:pPr>
              <w:pStyle w:val="Tabelatekst"/>
              <w:rPr>
                <w:sz w:val="18"/>
                <w:szCs w:val="18"/>
              </w:rPr>
            </w:pPr>
          </w:p>
        </w:tc>
        <w:tc>
          <w:tcPr>
            <w:tcW w:w="758" w:type="dxa"/>
            <w:vAlign w:val="center"/>
          </w:tcPr>
          <w:p w14:paraId="4E901F08" w14:textId="77777777" w:rsidR="000C43D3" w:rsidRPr="00CC6C0E" w:rsidRDefault="000C43D3" w:rsidP="00503E4D">
            <w:pPr>
              <w:pStyle w:val="Tabelatekst"/>
              <w:jc w:val="center"/>
              <w:rPr>
                <w:b/>
                <w:bCs/>
                <w:sz w:val="18"/>
                <w:szCs w:val="18"/>
              </w:rPr>
            </w:pPr>
          </w:p>
        </w:tc>
        <w:tc>
          <w:tcPr>
            <w:tcW w:w="758" w:type="dxa"/>
            <w:vAlign w:val="center"/>
          </w:tcPr>
          <w:p w14:paraId="0A03578B" w14:textId="77777777" w:rsidR="000C43D3" w:rsidRPr="00CC6C0E" w:rsidRDefault="000C43D3" w:rsidP="00503E4D">
            <w:pPr>
              <w:pStyle w:val="Tabelatekst"/>
              <w:jc w:val="center"/>
              <w:rPr>
                <w:b/>
                <w:bCs/>
                <w:sz w:val="18"/>
                <w:szCs w:val="18"/>
              </w:rPr>
            </w:pPr>
          </w:p>
        </w:tc>
        <w:tc>
          <w:tcPr>
            <w:tcW w:w="758" w:type="dxa"/>
            <w:vAlign w:val="center"/>
          </w:tcPr>
          <w:p w14:paraId="3D42169C"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2B6A3178" w14:textId="77777777" w:rsidR="000C43D3" w:rsidRPr="00CC6C0E" w:rsidRDefault="000C43D3" w:rsidP="00503E4D">
            <w:pPr>
              <w:pStyle w:val="Tabelatekst"/>
              <w:jc w:val="center"/>
              <w:rPr>
                <w:b/>
                <w:bCs/>
                <w:sz w:val="18"/>
                <w:szCs w:val="18"/>
              </w:rPr>
            </w:pPr>
          </w:p>
        </w:tc>
        <w:tc>
          <w:tcPr>
            <w:tcW w:w="758" w:type="dxa"/>
            <w:vAlign w:val="center"/>
          </w:tcPr>
          <w:p w14:paraId="23F8976C" w14:textId="77777777" w:rsidR="000C43D3" w:rsidRPr="00CC6C0E" w:rsidRDefault="000C43D3" w:rsidP="00503E4D">
            <w:pPr>
              <w:pStyle w:val="Tabelatekst"/>
              <w:jc w:val="center"/>
              <w:rPr>
                <w:b/>
                <w:bCs/>
                <w:sz w:val="18"/>
                <w:szCs w:val="18"/>
              </w:rPr>
            </w:pPr>
          </w:p>
        </w:tc>
        <w:tc>
          <w:tcPr>
            <w:tcW w:w="758" w:type="dxa"/>
            <w:vAlign w:val="center"/>
          </w:tcPr>
          <w:p w14:paraId="12D5C103"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2D5A3B1A"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799A11F5" w14:textId="77777777" w:rsidR="000C43D3" w:rsidRPr="00CC6C0E" w:rsidRDefault="000C43D3" w:rsidP="00503E4D">
            <w:pPr>
              <w:pStyle w:val="Tabelatekst"/>
              <w:jc w:val="center"/>
              <w:rPr>
                <w:b/>
                <w:bCs/>
                <w:sz w:val="18"/>
                <w:szCs w:val="18"/>
              </w:rPr>
            </w:pPr>
          </w:p>
        </w:tc>
      </w:tr>
      <w:tr w:rsidR="000C43D3" w:rsidRPr="005976F7" w14:paraId="6BF575D0" w14:textId="77777777" w:rsidTr="00503E4D">
        <w:tc>
          <w:tcPr>
            <w:tcW w:w="789" w:type="dxa"/>
            <w:vMerge/>
            <w:vAlign w:val="center"/>
          </w:tcPr>
          <w:p w14:paraId="458D6E85" w14:textId="77777777" w:rsidR="000C43D3" w:rsidRPr="005976F7" w:rsidRDefault="000C43D3" w:rsidP="00D3515B">
            <w:pPr>
              <w:pStyle w:val="Tabelatekst"/>
              <w:jc w:val="center"/>
              <w:rPr>
                <w:sz w:val="18"/>
                <w:szCs w:val="18"/>
              </w:rPr>
            </w:pPr>
          </w:p>
        </w:tc>
        <w:tc>
          <w:tcPr>
            <w:tcW w:w="13641" w:type="dxa"/>
            <w:gridSpan w:val="16"/>
            <w:vAlign w:val="center"/>
          </w:tcPr>
          <w:p w14:paraId="5DD5BE61" w14:textId="77777777" w:rsidR="000C43D3" w:rsidRPr="00CC6C0E" w:rsidRDefault="000C43D3" w:rsidP="00503E4D">
            <w:pPr>
              <w:pStyle w:val="Tabelatekst"/>
              <w:jc w:val="center"/>
              <w:rPr>
                <w:b/>
                <w:bCs/>
                <w:sz w:val="18"/>
                <w:szCs w:val="18"/>
              </w:rPr>
            </w:pPr>
            <w:r w:rsidRPr="00CC6C0E">
              <w:rPr>
                <w:b/>
                <w:bCs/>
                <w:sz w:val="18"/>
                <w:szCs w:val="18"/>
              </w:rPr>
              <w:t>Wpływ na zasoby naturalne</w:t>
            </w:r>
          </w:p>
        </w:tc>
      </w:tr>
      <w:tr w:rsidR="000C43D3" w:rsidRPr="005976F7" w14:paraId="6418070C" w14:textId="77777777" w:rsidTr="00503E4D">
        <w:trPr>
          <w:trHeight w:val="70"/>
        </w:trPr>
        <w:tc>
          <w:tcPr>
            <w:tcW w:w="789" w:type="dxa"/>
            <w:vMerge/>
            <w:vAlign w:val="center"/>
          </w:tcPr>
          <w:p w14:paraId="42B59FF4" w14:textId="77777777" w:rsidR="000C43D3" w:rsidRPr="005976F7" w:rsidRDefault="000C43D3" w:rsidP="00D3515B">
            <w:pPr>
              <w:pStyle w:val="Tabelatekst"/>
              <w:jc w:val="center"/>
              <w:rPr>
                <w:sz w:val="18"/>
                <w:szCs w:val="18"/>
              </w:rPr>
            </w:pPr>
          </w:p>
        </w:tc>
        <w:tc>
          <w:tcPr>
            <w:tcW w:w="975" w:type="dxa"/>
          </w:tcPr>
          <w:p w14:paraId="4CC622FD" w14:textId="77777777" w:rsidR="000C43D3" w:rsidRPr="005976F7" w:rsidRDefault="000C43D3" w:rsidP="00D3515B">
            <w:pPr>
              <w:pStyle w:val="Tabelatekst"/>
              <w:rPr>
                <w:sz w:val="18"/>
                <w:szCs w:val="18"/>
              </w:rPr>
            </w:pPr>
          </w:p>
        </w:tc>
        <w:tc>
          <w:tcPr>
            <w:tcW w:w="4706" w:type="dxa"/>
          </w:tcPr>
          <w:p w14:paraId="68392B75" w14:textId="77777777" w:rsidR="000C43D3" w:rsidRPr="005976F7" w:rsidRDefault="000C43D3" w:rsidP="00D3515B">
            <w:pPr>
              <w:pStyle w:val="Tabelatekst"/>
              <w:rPr>
                <w:sz w:val="18"/>
                <w:szCs w:val="18"/>
              </w:rPr>
            </w:pPr>
            <w:r>
              <w:rPr>
                <w:sz w:val="18"/>
                <w:szCs w:val="18"/>
              </w:rPr>
              <w:t>Brak oddziaływań</w:t>
            </w:r>
          </w:p>
        </w:tc>
        <w:tc>
          <w:tcPr>
            <w:tcW w:w="316" w:type="dxa"/>
          </w:tcPr>
          <w:p w14:paraId="744528C1" w14:textId="77777777" w:rsidR="000C43D3" w:rsidRPr="005976F7" w:rsidRDefault="000C43D3" w:rsidP="00D3515B">
            <w:pPr>
              <w:pStyle w:val="Tabelatekst"/>
              <w:rPr>
                <w:sz w:val="18"/>
                <w:szCs w:val="18"/>
              </w:rPr>
            </w:pPr>
          </w:p>
        </w:tc>
        <w:tc>
          <w:tcPr>
            <w:tcW w:w="316" w:type="dxa"/>
          </w:tcPr>
          <w:p w14:paraId="1C395A9E" w14:textId="77777777" w:rsidR="000C43D3" w:rsidRPr="005976F7" w:rsidRDefault="000C43D3" w:rsidP="00D3515B">
            <w:pPr>
              <w:pStyle w:val="Tabelatekst"/>
              <w:rPr>
                <w:sz w:val="18"/>
                <w:szCs w:val="18"/>
              </w:rPr>
            </w:pPr>
          </w:p>
        </w:tc>
        <w:tc>
          <w:tcPr>
            <w:tcW w:w="316" w:type="dxa"/>
          </w:tcPr>
          <w:p w14:paraId="5F562574" w14:textId="77777777" w:rsidR="000C43D3" w:rsidRPr="005976F7" w:rsidRDefault="000C43D3" w:rsidP="00D3515B">
            <w:pPr>
              <w:pStyle w:val="Tabelatekst"/>
              <w:rPr>
                <w:sz w:val="18"/>
                <w:szCs w:val="18"/>
              </w:rPr>
            </w:pPr>
          </w:p>
        </w:tc>
        <w:tc>
          <w:tcPr>
            <w:tcW w:w="316" w:type="dxa"/>
          </w:tcPr>
          <w:p w14:paraId="06E7CCFA" w14:textId="77777777" w:rsidR="000C43D3" w:rsidRPr="005976F7" w:rsidRDefault="000C43D3" w:rsidP="00D3515B">
            <w:pPr>
              <w:pStyle w:val="Tabelatekst"/>
              <w:rPr>
                <w:sz w:val="18"/>
                <w:szCs w:val="18"/>
              </w:rPr>
            </w:pPr>
          </w:p>
        </w:tc>
        <w:tc>
          <w:tcPr>
            <w:tcW w:w="316" w:type="dxa"/>
          </w:tcPr>
          <w:p w14:paraId="05AF53A3" w14:textId="77777777" w:rsidR="000C43D3" w:rsidRPr="005976F7" w:rsidRDefault="000C43D3" w:rsidP="00D3515B">
            <w:pPr>
              <w:pStyle w:val="Tabelatekst"/>
              <w:rPr>
                <w:sz w:val="18"/>
                <w:szCs w:val="18"/>
              </w:rPr>
            </w:pPr>
          </w:p>
        </w:tc>
        <w:tc>
          <w:tcPr>
            <w:tcW w:w="316" w:type="dxa"/>
          </w:tcPr>
          <w:p w14:paraId="32284C43" w14:textId="77777777" w:rsidR="000C43D3" w:rsidRPr="005976F7" w:rsidRDefault="000C43D3" w:rsidP="00D3515B">
            <w:pPr>
              <w:pStyle w:val="Tabelatekst"/>
              <w:rPr>
                <w:sz w:val="18"/>
                <w:szCs w:val="18"/>
              </w:rPr>
            </w:pPr>
          </w:p>
        </w:tc>
        <w:tc>
          <w:tcPr>
            <w:tcW w:w="758" w:type="dxa"/>
            <w:vAlign w:val="center"/>
          </w:tcPr>
          <w:p w14:paraId="4F027B15" w14:textId="77777777" w:rsidR="000C43D3" w:rsidRPr="00CC6C0E" w:rsidRDefault="000C43D3" w:rsidP="00503E4D">
            <w:pPr>
              <w:pStyle w:val="Tabelatekst"/>
              <w:jc w:val="center"/>
              <w:rPr>
                <w:b/>
                <w:bCs/>
                <w:sz w:val="18"/>
                <w:szCs w:val="18"/>
              </w:rPr>
            </w:pPr>
          </w:p>
        </w:tc>
        <w:tc>
          <w:tcPr>
            <w:tcW w:w="758" w:type="dxa"/>
            <w:vAlign w:val="center"/>
          </w:tcPr>
          <w:p w14:paraId="2D38BF2E" w14:textId="77777777" w:rsidR="000C43D3" w:rsidRPr="00CC6C0E" w:rsidRDefault="000C43D3" w:rsidP="00503E4D">
            <w:pPr>
              <w:pStyle w:val="Tabelatekst"/>
              <w:jc w:val="center"/>
              <w:rPr>
                <w:b/>
                <w:bCs/>
                <w:sz w:val="18"/>
                <w:szCs w:val="18"/>
              </w:rPr>
            </w:pPr>
          </w:p>
        </w:tc>
        <w:tc>
          <w:tcPr>
            <w:tcW w:w="758" w:type="dxa"/>
            <w:vAlign w:val="center"/>
          </w:tcPr>
          <w:p w14:paraId="750B066C" w14:textId="77777777" w:rsidR="000C43D3" w:rsidRPr="00CC6C0E" w:rsidRDefault="000C43D3" w:rsidP="00503E4D">
            <w:pPr>
              <w:pStyle w:val="Tabelatekst"/>
              <w:jc w:val="center"/>
              <w:rPr>
                <w:b/>
                <w:bCs/>
                <w:sz w:val="18"/>
                <w:szCs w:val="18"/>
              </w:rPr>
            </w:pPr>
          </w:p>
        </w:tc>
        <w:tc>
          <w:tcPr>
            <w:tcW w:w="758" w:type="dxa"/>
            <w:vAlign w:val="center"/>
          </w:tcPr>
          <w:p w14:paraId="43025EB6" w14:textId="77777777" w:rsidR="000C43D3" w:rsidRPr="00CC6C0E" w:rsidRDefault="000C43D3" w:rsidP="00503E4D">
            <w:pPr>
              <w:pStyle w:val="Tabelatekst"/>
              <w:jc w:val="center"/>
              <w:rPr>
                <w:b/>
                <w:bCs/>
                <w:sz w:val="18"/>
                <w:szCs w:val="18"/>
              </w:rPr>
            </w:pPr>
          </w:p>
        </w:tc>
        <w:tc>
          <w:tcPr>
            <w:tcW w:w="758" w:type="dxa"/>
            <w:vAlign w:val="center"/>
          </w:tcPr>
          <w:p w14:paraId="4CF84129" w14:textId="77777777" w:rsidR="000C43D3" w:rsidRPr="00CC6C0E" w:rsidRDefault="000C43D3" w:rsidP="00503E4D">
            <w:pPr>
              <w:pStyle w:val="Tabelatekst"/>
              <w:jc w:val="center"/>
              <w:rPr>
                <w:b/>
                <w:bCs/>
                <w:sz w:val="18"/>
                <w:szCs w:val="18"/>
              </w:rPr>
            </w:pPr>
          </w:p>
        </w:tc>
        <w:tc>
          <w:tcPr>
            <w:tcW w:w="758" w:type="dxa"/>
            <w:vAlign w:val="center"/>
          </w:tcPr>
          <w:p w14:paraId="6AE8A1F3" w14:textId="77777777" w:rsidR="000C43D3" w:rsidRPr="00CC6C0E" w:rsidRDefault="000C43D3" w:rsidP="00503E4D">
            <w:pPr>
              <w:pStyle w:val="Tabelatekst"/>
              <w:jc w:val="center"/>
              <w:rPr>
                <w:b/>
                <w:bCs/>
                <w:sz w:val="18"/>
                <w:szCs w:val="18"/>
              </w:rPr>
            </w:pPr>
          </w:p>
        </w:tc>
        <w:tc>
          <w:tcPr>
            <w:tcW w:w="758" w:type="dxa"/>
            <w:vAlign w:val="center"/>
          </w:tcPr>
          <w:p w14:paraId="7999E23B" w14:textId="77777777" w:rsidR="000C43D3" w:rsidRPr="00CC6C0E" w:rsidRDefault="000C43D3" w:rsidP="00503E4D">
            <w:pPr>
              <w:pStyle w:val="Tabelatekst"/>
              <w:jc w:val="center"/>
              <w:rPr>
                <w:b/>
                <w:bCs/>
                <w:sz w:val="18"/>
                <w:szCs w:val="18"/>
              </w:rPr>
            </w:pPr>
          </w:p>
        </w:tc>
        <w:tc>
          <w:tcPr>
            <w:tcW w:w="758" w:type="dxa"/>
            <w:vAlign w:val="center"/>
          </w:tcPr>
          <w:p w14:paraId="1F88F47C" w14:textId="77777777" w:rsidR="000C43D3" w:rsidRPr="00CC6C0E" w:rsidRDefault="000C43D3" w:rsidP="00503E4D">
            <w:pPr>
              <w:pStyle w:val="Tabelatekst"/>
              <w:jc w:val="center"/>
              <w:rPr>
                <w:b/>
                <w:bCs/>
                <w:sz w:val="18"/>
                <w:szCs w:val="18"/>
              </w:rPr>
            </w:pPr>
          </w:p>
        </w:tc>
      </w:tr>
      <w:tr w:rsidR="000C43D3" w:rsidRPr="005976F7" w14:paraId="456671FF" w14:textId="77777777" w:rsidTr="00503E4D">
        <w:trPr>
          <w:trHeight w:val="293"/>
        </w:trPr>
        <w:tc>
          <w:tcPr>
            <w:tcW w:w="789" w:type="dxa"/>
            <w:vMerge/>
            <w:vAlign w:val="center"/>
          </w:tcPr>
          <w:p w14:paraId="08D33493" w14:textId="77777777" w:rsidR="000C43D3" w:rsidRPr="005976F7" w:rsidRDefault="000C43D3" w:rsidP="00D3515B">
            <w:pPr>
              <w:pStyle w:val="Tabelatekst"/>
              <w:jc w:val="center"/>
              <w:rPr>
                <w:sz w:val="18"/>
                <w:szCs w:val="18"/>
              </w:rPr>
            </w:pPr>
          </w:p>
        </w:tc>
        <w:tc>
          <w:tcPr>
            <w:tcW w:w="13641" w:type="dxa"/>
            <w:gridSpan w:val="16"/>
            <w:vAlign w:val="center"/>
          </w:tcPr>
          <w:p w14:paraId="29949D62" w14:textId="77777777" w:rsidR="000C43D3" w:rsidRPr="00CC6C0E" w:rsidRDefault="000C43D3" w:rsidP="00503E4D">
            <w:pPr>
              <w:pStyle w:val="Tabelatekst"/>
              <w:jc w:val="center"/>
              <w:rPr>
                <w:b/>
                <w:bCs/>
                <w:sz w:val="18"/>
                <w:szCs w:val="18"/>
              </w:rPr>
            </w:pPr>
            <w:r w:rsidRPr="00CC6C0E">
              <w:rPr>
                <w:b/>
                <w:bCs/>
                <w:sz w:val="18"/>
                <w:szCs w:val="18"/>
              </w:rPr>
              <w:t>Wpływ na różnorodność biologiczną, zwierzęta, rośliny, obszary chronione</w:t>
            </w:r>
          </w:p>
        </w:tc>
      </w:tr>
      <w:tr w:rsidR="000C43D3" w:rsidRPr="005976F7" w14:paraId="5CAA216D" w14:textId="77777777" w:rsidTr="00106544">
        <w:trPr>
          <w:trHeight w:val="70"/>
        </w:trPr>
        <w:tc>
          <w:tcPr>
            <w:tcW w:w="789" w:type="dxa"/>
            <w:vMerge/>
            <w:vAlign w:val="center"/>
          </w:tcPr>
          <w:p w14:paraId="063022B9" w14:textId="77777777" w:rsidR="000C43D3" w:rsidRPr="005976F7" w:rsidRDefault="000C43D3" w:rsidP="00D3515B">
            <w:pPr>
              <w:pStyle w:val="Tabelatekst"/>
              <w:jc w:val="center"/>
              <w:rPr>
                <w:sz w:val="18"/>
                <w:szCs w:val="18"/>
              </w:rPr>
            </w:pPr>
          </w:p>
        </w:tc>
        <w:tc>
          <w:tcPr>
            <w:tcW w:w="975" w:type="dxa"/>
          </w:tcPr>
          <w:p w14:paraId="7FB0D9F0" w14:textId="77777777" w:rsidR="000C43D3" w:rsidRPr="005976F7" w:rsidRDefault="000C43D3" w:rsidP="00D3515B">
            <w:pPr>
              <w:pStyle w:val="Tabelatekst"/>
              <w:rPr>
                <w:sz w:val="18"/>
                <w:szCs w:val="18"/>
              </w:rPr>
            </w:pPr>
            <w:r>
              <w:rPr>
                <w:sz w:val="18"/>
                <w:szCs w:val="18"/>
              </w:rPr>
              <w:t>1.</w:t>
            </w:r>
          </w:p>
        </w:tc>
        <w:tc>
          <w:tcPr>
            <w:tcW w:w="4706" w:type="dxa"/>
          </w:tcPr>
          <w:p w14:paraId="3EA5B802" w14:textId="77777777" w:rsidR="000C43D3" w:rsidRPr="005976F7" w:rsidRDefault="000C43D3" w:rsidP="00D3515B">
            <w:pPr>
              <w:pStyle w:val="Tabelatekst"/>
              <w:rPr>
                <w:sz w:val="18"/>
                <w:szCs w:val="18"/>
              </w:rPr>
            </w:pPr>
            <w:r w:rsidRPr="002805E0">
              <w:rPr>
                <w:sz w:val="18"/>
                <w:szCs w:val="18"/>
              </w:rPr>
              <w:t>Uśmiercanie/okaleczanie osobników, larw, jaj</w:t>
            </w:r>
            <w:r>
              <w:rPr>
                <w:sz w:val="18"/>
                <w:szCs w:val="18"/>
              </w:rPr>
              <w:t xml:space="preserve"> podczas prowadzenia prac</w:t>
            </w:r>
          </w:p>
        </w:tc>
        <w:tc>
          <w:tcPr>
            <w:tcW w:w="316" w:type="dxa"/>
            <w:tcBorders>
              <w:bottom w:val="single" w:sz="4" w:space="0" w:color="auto"/>
            </w:tcBorders>
          </w:tcPr>
          <w:p w14:paraId="76910D40" w14:textId="77777777" w:rsidR="000C43D3" w:rsidRPr="005976F7" w:rsidRDefault="000C43D3" w:rsidP="00D3515B">
            <w:pPr>
              <w:pStyle w:val="Tabelatekst"/>
              <w:rPr>
                <w:sz w:val="18"/>
                <w:szCs w:val="18"/>
              </w:rPr>
            </w:pPr>
          </w:p>
        </w:tc>
        <w:tc>
          <w:tcPr>
            <w:tcW w:w="316" w:type="dxa"/>
          </w:tcPr>
          <w:p w14:paraId="35B63900" w14:textId="77777777" w:rsidR="000C43D3" w:rsidRPr="005976F7" w:rsidRDefault="000C43D3" w:rsidP="00D3515B">
            <w:pPr>
              <w:pStyle w:val="Tabelatekst"/>
              <w:rPr>
                <w:sz w:val="18"/>
                <w:szCs w:val="18"/>
              </w:rPr>
            </w:pPr>
          </w:p>
        </w:tc>
        <w:tc>
          <w:tcPr>
            <w:tcW w:w="316" w:type="dxa"/>
            <w:shd w:val="clear" w:color="auto" w:fill="FF0000"/>
          </w:tcPr>
          <w:p w14:paraId="2AB58C71" w14:textId="77777777" w:rsidR="000C43D3" w:rsidRPr="005976F7" w:rsidRDefault="000C43D3" w:rsidP="00D3515B">
            <w:pPr>
              <w:pStyle w:val="Tabelatekst"/>
              <w:rPr>
                <w:sz w:val="18"/>
                <w:szCs w:val="18"/>
              </w:rPr>
            </w:pPr>
          </w:p>
        </w:tc>
        <w:tc>
          <w:tcPr>
            <w:tcW w:w="316" w:type="dxa"/>
            <w:tcBorders>
              <w:bottom w:val="single" w:sz="4" w:space="0" w:color="auto"/>
            </w:tcBorders>
          </w:tcPr>
          <w:p w14:paraId="11D9A3EB" w14:textId="77777777" w:rsidR="000C43D3" w:rsidRPr="005976F7" w:rsidRDefault="000C43D3" w:rsidP="00D3515B">
            <w:pPr>
              <w:pStyle w:val="Tabelatekst"/>
              <w:rPr>
                <w:sz w:val="18"/>
                <w:szCs w:val="18"/>
              </w:rPr>
            </w:pPr>
          </w:p>
        </w:tc>
        <w:tc>
          <w:tcPr>
            <w:tcW w:w="316" w:type="dxa"/>
            <w:tcBorders>
              <w:bottom w:val="single" w:sz="4" w:space="0" w:color="auto"/>
            </w:tcBorders>
          </w:tcPr>
          <w:p w14:paraId="6572322E" w14:textId="77777777" w:rsidR="000C43D3" w:rsidRPr="005976F7" w:rsidRDefault="000C43D3" w:rsidP="00D3515B">
            <w:pPr>
              <w:pStyle w:val="Tabelatekst"/>
              <w:rPr>
                <w:sz w:val="18"/>
                <w:szCs w:val="18"/>
              </w:rPr>
            </w:pPr>
          </w:p>
        </w:tc>
        <w:tc>
          <w:tcPr>
            <w:tcW w:w="316" w:type="dxa"/>
            <w:tcBorders>
              <w:bottom w:val="single" w:sz="4" w:space="0" w:color="auto"/>
            </w:tcBorders>
          </w:tcPr>
          <w:p w14:paraId="68FBF74F" w14:textId="77777777" w:rsidR="000C43D3" w:rsidRPr="005976F7" w:rsidRDefault="000C43D3" w:rsidP="00D3515B">
            <w:pPr>
              <w:pStyle w:val="Tabelatekst"/>
              <w:rPr>
                <w:sz w:val="18"/>
                <w:szCs w:val="18"/>
              </w:rPr>
            </w:pPr>
          </w:p>
        </w:tc>
        <w:tc>
          <w:tcPr>
            <w:tcW w:w="758" w:type="dxa"/>
            <w:vAlign w:val="center"/>
          </w:tcPr>
          <w:p w14:paraId="254B816B"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5CB0B90A" w14:textId="77777777" w:rsidR="000C43D3" w:rsidRPr="00CC6C0E" w:rsidRDefault="000C43D3" w:rsidP="00503E4D">
            <w:pPr>
              <w:pStyle w:val="Tabelatekst"/>
              <w:jc w:val="center"/>
              <w:rPr>
                <w:b/>
                <w:bCs/>
                <w:sz w:val="18"/>
                <w:szCs w:val="18"/>
              </w:rPr>
            </w:pPr>
          </w:p>
        </w:tc>
        <w:tc>
          <w:tcPr>
            <w:tcW w:w="758" w:type="dxa"/>
            <w:vAlign w:val="center"/>
          </w:tcPr>
          <w:p w14:paraId="02B7A64E" w14:textId="77777777" w:rsidR="000C43D3" w:rsidRPr="00CC6C0E" w:rsidRDefault="000C43D3" w:rsidP="00503E4D">
            <w:pPr>
              <w:pStyle w:val="Tabelatekst"/>
              <w:jc w:val="center"/>
              <w:rPr>
                <w:b/>
                <w:bCs/>
                <w:sz w:val="18"/>
                <w:szCs w:val="18"/>
              </w:rPr>
            </w:pPr>
          </w:p>
        </w:tc>
        <w:tc>
          <w:tcPr>
            <w:tcW w:w="758" w:type="dxa"/>
            <w:vAlign w:val="center"/>
          </w:tcPr>
          <w:p w14:paraId="5A73A081"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20E1481D" w14:textId="77777777" w:rsidR="000C43D3" w:rsidRPr="00CC6C0E" w:rsidRDefault="000C43D3" w:rsidP="00503E4D">
            <w:pPr>
              <w:pStyle w:val="Tabelatekst"/>
              <w:jc w:val="center"/>
              <w:rPr>
                <w:b/>
                <w:bCs/>
                <w:sz w:val="18"/>
                <w:szCs w:val="18"/>
              </w:rPr>
            </w:pPr>
          </w:p>
        </w:tc>
        <w:tc>
          <w:tcPr>
            <w:tcW w:w="758" w:type="dxa"/>
            <w:vAlign w:val="center"/>
          </w:tcPr>
          <w:p w14:paraId="7D984371" w14:textId="77777777" w:rsidR="000C43D3" w:rsidRPr="00CC6C0E" w:rsidRDefault="000C43D3" w:rsidP="00503E4D">
            <w:pPr>
              <w:pStyle w:val="Tabelatekst"/>
              <w:jc w:val="center"/>
              <w:rPr>
                <w:b/>
                <w:bCs/>
                <w:sz w:val="18"/>
                <w:szCs w:val="18"/>
              </w:rPr>
            </w:pPr>
          </w:p>
        </w:tc>
        <w:tc>
          <w:tcPr>
            <w:tcW w:w="758" w:type="dxa"/>
            <w:vAlign w:val="center"/>
          </w:tcPr>
          <w:p w14:paraId="55604E1F" w14:textId="77777777" w:rsidR="000C43D3" w:rsidRPr="00CC6C0E" w:rsidRDefault="000C43D3" w:rsidP="00503E4D">
            <w:pPr>
              <w:pStyle w:val="Tabelatekst"/>
              <w:jc w:val="center"/>
              <w:rPr>
                <w:b/>
                <w:bCs/>
                <w:sz w:val="18"/>
                <w:szCs w:val="18"/>
              </w:rPr>
            </w:pPr>
          </w:p>
        </w:tc>
        <w:tc>
          <w:tcPr>
            <w:tcW w:w="758" w:type="dxa"/>
            <w:vAlign w:val="center"/>
          </w:tcPr>
          <w:p w14:paraId="6AA1CFB4"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09EBE84D" w14:textId="77777777" w:rsidTr="000E6927">
        <w:trPr>
          <w:trHeight w:val="70"/>
        </w:trPr>
        <w:tc>
          <w:tcPr>
            <w:tcW w:w="789" w:type="dxa"/>
            <w:vMerge/>
            <w:vAlign w:val="center"/>
          </w:tcPr>
          <w:p w14:paraId="05D1482A" w14:textId="77777777" w:rsidR="000C43D3" w:rsidRPr="005976F7" w:rsidRDefault="000C43D3" w:rsidP="00D3515B">
            <w:pPr>
              <w:pStyle w:val="Tabelatekst"/>
              <w:jc w:val="center"/>
              <w:rPr>
                <w:sz w:val="18"/>
                <w:szCs w:val="18"/>
              </w:rPr>
            </w:pPr>
          </w:p>
        </w:tc>
        <w:tc>
          <w:tcPr>
            <w:tcW w:w="975" w:type="dxa"/>
            <w:tcBorders>
              <w:bottom w:val="single" w:sz="4" w:space="0" w:color="auto"/>
            </w:tcBorders>
          </w:tcPr>
          <w:p w14:paraId="48CA2682" w14:textId="77777777" w:rsidR="000C43D3" w:rsidRPr="005976F7" w:rsidRDefault="000C43D3" w:rsidP="00D3515B">
            <w:pPr>
              <w:pStyle w:val="Tabelatekst"/>
              <w:rPr>
                <w:sz w:val="18"/>
                <w:szCs w:val="18"/>
              </w:rPr>
            </w:pPr>
            <w:r>
              <w:rPr>
                <w:sz w:val="18"/>
                <w:szCs w:val="18"/>
              </w:rPr>
              <w:t>2.</w:t>
            </w:r>
          </w:p>
        </w:tc>
        <w:tc>
          <w:tcPr>
            <w:tcW w:w="4706" w:type="dxa"/>
          </w:tcPr>
          <w:p w14:paraId="0E342C5C" w14:textId="77777777" w:rsidR="000C43D3" w:rsidRPr="005976F7" w:rsidRDefault="000C43D3" w:rsidP="00D3515B">
            <w:pPr>
              <w:pStyle w:val="Tabelatekst"/>
              <w:rPr>
                <w:sz w:val="18"/>
                <w:szCs w:val="18"/>
              </w:rPr>
            </w:pPr>
            <w:r w:rsidRPr="002805E0">
              <w:rPr>
                <w:sz w:val="18"/>
                <w:szCs w:val="18"/>
              </w:rPr>
              <w:t>Niszczenie/obniżenie jakości siedlisk gatunków w miejscu prowadzenia prac oraz w jego bezpośrednim otoczeniu</w:t>
            </w:r>
            <w:r>
              <w:rPr>
                <w:sz w:val="18"/>
                <w:szCs w:val="18"/>
              </w:rPr>
              <w:t xml:space="preserve"> (przekształcenie siedlisk i ubytek kryjówek ryb) </w:t>
            </w:r>
          </w:p>
        </w:tc>
        <w:tc>
          <w:tcPr>
            <w:tcW w:w="316" w:type="dxa"/>
          </w:tcPr>
          <w:p w14:paraId="029684D1" w14:textId="77777777" w:rsidR="000C43D3" w:rsidRPr="005976F7" w:rsidRDefault="000C43D3" w:rsidP="00D3515B">
            <w:pPr>
              <w:pStyle w:val="Tabelatekst"/>
              <w:rPr>
                <w:sz w:val="18"/>
                <w:szCs w:val="18"/>
              </w:rPr>
            </w:pPr>
          </w:p>
        </w:tc>
        <w:tc>
          <w:tcPr>
            <w:tcW w:w="316" w:type="dxa"/>
          </w:tcPr>
          <w:p w14:paraId="6371ECA9" w14:textId="77777777" w:rsidR="000C43D3" w:rsidRPr="005976F7" w:rsidRDefault="000C43D3" w:rsidP="00D3515B">
            <w:pPr>
              <w:pStyle w:val="Tabelatekst"/>
              <w:rPr>
                <w:sz w:val="18"/>
                <w:szCs w:val="18"/>
              </w:rPr>
            </w:pPr>
          </w:p>
        </w:tc>
        <w:tc>
          <w:tcPr>
            <w:tcW w:w="316" w:type="dxa"/>
            <w:shd w:val="clear" w:color="auto" w:fill="FF0000"/>
          </w:tcPr>
          <w:p w14:paraId="24910C14" w14:textId="77777777" w:rsidR="000C43D3" w:rsidRPr="005976F7" w:rsidRDefault="000C43D3" w:rsidP="00D3515B">
            <w:pPr>
              <w:pStyle w:val="Tabelatekst"/>
              <w:rPr>
                <w:sz w:val="18"/>
                <w:szCs w:val="18"/>
              </w:rPr>
            </w:pPr>
          </w:p>
        </w:tc>
        <w:tc>
          <w:tcPr>
            <w:tcW w:w="316" w:type="dxa"/>
          </w:tcPr>
          <w:p w14:paraId="6B892F55" w14:textId="77777777" w:rsidR="000C43D3" w:rsidRPr="005976F7" w:rsidRDefault="000C43D3" w:rsidP="00D3515B">
            <w:pPr>
              <w:pStyle w:val="Tabelatekst"/>
              <w:rPr>
                <w:sz w:val="18"/>
                <w:szCs w:val="18"/>
              </w:rPr>
            </w:pPr>
          </w:p>
        </w:tc>
        <w:tc>
          <w:tcPr>
            <w:tcW w:w="316" w:type="dxa"/>
          </w:tcPr>
          <w:p w14:paraId="08E9C871" w14:textId="77777777" w:rsidR="000C43D3" w:rsidRPr="005976F7" w:rsidRDefault="000C43D3" w:rsidP="00D3515B">
            <w:pPr>
              <w:pStyle w:val="Tabelatekst"/>
              <w:rPr>
                <w:sz w:val="18"/>
                <w:szCs w:val="18"/>
              </w:rPr>
            </w:pPr>
          </w:p>
        </w:tc>
        <w:tc>
          <w:tcPr>
            <w:tcW w:w="316" w:type="dxa"/>
          </w:tcPr>
          <w:p w14:paraId="0BBB5492" w14:textId="77777777" w:rsidR="000C43D3" w:rsidRPr="005976F7" w:rsidRDefault="000C43D3" w:rsidP="00D3515B">
            <w:pPr>
              <w:pStyle w:val="Tabelatekst"/>
              <w:rPr>
                <w:sz w:val="18"/>
                <w:szCs w:val="18"/>
              </w:rPr>
            </w:pPr>
          </w:p>
        </w:tc>
        <w:tc>
          <w:tcPr>
            <w:tcW w:w="758" w:type="dxa"/>
            <w:vAlign w:val="center"/>
          </w:tcPr>
          <w:p w14:paraId="2CA81D63"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487C2938" w14:textId="77777777" w:rsidR="000C43D3" w:rsidRPr="00CC6C0E" w:rsidRDefault="000C43D3" w:rsidP="00503E4D">
            <w:pPr>
              <w:pStyle w:val="Tabelatekst"/>
              <w:jc w:val="center"/>
              <w:rPr>
                <w:b/>
                <w:bCs/>
                <w:sz w:val="18"/>
                <w:szCs w:val="18"/>
              </w:rPr>
            </w:pPr>
          </w:p>
        </w:tc>
        <w:tc>
          <w:tcPr>
            <w:tcW w:w="758" w:type="dxa"/>
            <w:vAlign w:val="center"/>
          </w:tcPr>
          <w:p w14:paraId="5E462368" w14:textId="77777777" w:rsidR="000C43D3" w:rsidRPr="00CC6C0E" w:rsidRDefault="000C43D3" w:rsidP="00503E4D">
            <w:pPr>
              <w:pStyle w:val="Tabelatekst"/>
              <w:jc w:val="center"/>
              <w:rPr>
                <w:b/>
                <w:bCs/>
                <w:sz w:val="18"/>
                <w:szCs w:val="18"/>
              </w:rPr>
            </w:pPr>
          </w:p>
        </w:tc>
        <w:tc>
          <w:tcPr>
            <w:tcW w:w="758" w:type="dxa"/>
            <w:vAlign w:val="center"/>
          </w:tcPr>
          <w:p w14:paraId="43C9335C" w14:textId="77777777" w:rsidR="000C43D3" w:rsidRPr="00CC6C0E" w:rsidRDefault="000C43D3" w:rsidP="00503E4D">
            <w:pPr>
              <w:pStyle w:val="Tabelatekst"/>
              <w:jc w:val="center"/>
              <w:rPr>
                <w:b/>
                <w:bCs/>
                <w:sz w:val="18"/>
                <w:szCs w:val="18"/>
              </w:rPr>
            </w:pPr>
            <w:r>
              <w:rPr>
                <w:b/>
                <w:bCs/>
                <w:sz w:val="18"/>
                <w:szCs w:val="18"/>
              </w:rPr>
              <w:t>+</w:t>
            </w:r>
          </w:p>
        </w:tc>
        <w:tc>
          <w:tcPr>
            <w:tcW w:w="758" w:type="dxa"/>
            <w:vAlign w:val="center"/>
          </w:tcPr>
          <w:p w14:paraId="18C41D73" w14:textId="77777777" w:rsidR="000C43D3" w:rsidRPr="00CC6C0E" w:rsidRDefault="000C43D3" w:rsidP="00503E4D">
            <w:pPr>
              <w:pStyle w:val="Tabelatekst"/>
              <w:jc w:val="center"/>
              <w:rPr>
                <w:b/>
                <w:bCs/>
                <w:sz w:val="18"/>
                <w:szCs w:val="18"/>
              </w:rPr>
            </w:pPr>
            <w:r>
              <w:rPr>
                <w:b/>
                <w:bCs/>
                <w:sz w:val="18"/>
                <w:szCs w:val="18"/>
              </w:rPr>
              <w:t>+</w:t>
            </w:r>
          </w:p>
        </w:tc>
        <w:tc>
          <w:tcPr>
            <w:tcW w:w="758" w:type="dxa"/>
            <w:vAlign w:val="center"/>
          </w:tcPr>
          <w:p w14:paraId="36AA9421" w14:textId="77777777" w:rsidR="000C43D3" w:rsidRPr="00CC6C0E" w:rsidRDefault="000C43D3" w:rsidP="00503E4D">
            <w:pPr>
              <w:pStyle w:val="Tabelatekst"/>
              <w:jc w:val="center"/>
              <w:rPr>
                <w:b/>
                <w:bCs/>
                <w:sz w:val="18"/>
                <w:szCs w:val="18"/>
              </w:rPr>
            </w:pPr>
          </w:p>
        </w:tc>
        <w:tc>
          <w:tcPr>
            <w:tcW w:w="758" w:type="dxa"/>
            <w:vAlign w:val="center"/>
          </w:tcPr>
          <w:p w14:paraId="4901772D" w14:textId="77777777" w:rsidR="000C43D3" w:rsidRPr="00CC6C0E" w:rsidRDefault="000C43D3" w:rsidP="00503E4D">
            <w:pPr>
              <w:pStyle w:val="Tabelatekst"/>
              <w:jc w:val="center"/>
              <w:rPr>
                <w:b/>
                <w:bCs/>
                <w:sz w:val="18"/>
                <w:szCs w:val="18"/>
              </w:rPr>
            </w:pPr>
          </w:p>
        </w:tc>
        <w:tc>
          <w:tcPr>
            <w:tcW w:w="758" w:type="dxa"/>
            <w:vAlign w:val="center"/>
          </w:tcPr>
          <w:p w14:paraId="5845D43C" w14:textId="77777777" w:rsidR="000C43D3" w:rsidRPr="00CC6C0E" w:rsidRDefault="000C43D3" w:rsidP="00503E4D">
            <w:pPr>
              <w:pStyle w:val="Tabelatekst"/>
              <w:jc w:val="center"/>
              <w:rPr>
                <w:b/>
                <w:bCs/>
                <w:sz w:val="18"/>
                <w:szCs w:val="18"/>
              </w:rPr>
            </w:pPr>
            <w:r>
              <w:rPr>
                <w:b/>
                <w:bCs/>
                <w:sz w:val="18"/>
                <w:szCs w:val="18"/>
              </w:rPr>
              <w:t>+</w:t>
            </w:r>
          </w:p>
        </w:tc>
      </w:tr>
      <w:tr w:rsidR="000C43D3" w:rsidRPr="005976F7" w14:paraId="6C8A1507" w14:textId="77777777" w:rsidTr="00106544">
        <w:trPr>
          <w:trHeight w:val="70"/>
        </w:trPr>
        <w:tc>
          <w:tcPr>
            <w:tcW w:w="789" w:type="dxa"/>
            <w:vMerge/>
            <w:vAlign w:val="center"/>
          </w:tcPr>
          <w:p w14:paraId="3A3B9808" w14:textId="77777777" w:rsidR="000C43D3" w:rsidRPr="005976F7" w:rsidRDefault="000C43D3" w:rsidP="00D3515B">
            <w:pPr>
              <w:pStyle w:val="Tabelatekst"/>
              <w:jc w:val="center"/>
              <w:rPr>
                <w:sz w:val="18"/>
                <w:szCs w:val="18"/>
              </w:rPr>
            </w:pPr>
          </w:p>
        </w:tc>
        <w:tc>
          <w:tcPr>
            <w:tcW w:w="975" w:type="dxa"/>
          </w:tcPr>
          <w:p w14:paraId="1B443E61" w14:textId="77777777" w:rsidR="000C43D3" w:rsidRPr="005976F7" w:rsidRDefault="000C43D3" w:rsidP="00D3515B">
            <w:pPr>
              <w:pStyle w:val="Tabelatekst"/>
              <w:rPr>
                <w:sz w:val="18"/>
                <w:szCs w:val="18"/>
              </w:rPr>
            </w:pPr>
            <w:r>
              <w:rPr>
                <w:sz w:val="18"/>
                <w:szCs w:val="18"/>
              </w:rPr>
              <w:t>3.</w:t>
            </w:r>
          </w:p>
        </w:tc>
        <w:tc>
          <w:tcPr>
            <w:tcW w:w="4706" w:type="dxa"/>
          </w:tcPr>
          <w:p w14:paraId="2419D00E" w14:textId="77777777" w:rsidR="000C43D3" w:rsidRPr="005976F7" w:rsidRDefault="000C43D3" w:rsidP="00D3515B">
            <w:pPr>
              <w:pStyle w:val="Tabelatekst"/>
              <w:rPr>
                <w:sz w:val="18"/>
                <w:szCs w:val="18"/>
              </w:rPr>
            </w:pPr>
            <w:r w:rsidRPr="002805E0">
              <w:rPr>
                <w:sz w:val="18"/>
                <w:szCs w:val="18"/>
              </w:rPr>
              <w:t>Niszczenie/obniżenie jakości siedlisk gatunków w sąsiedztwie prowadzenia prac</w:t>
            </w:r>
            <w:r>
              <w:rPr>
                <w:sz w:val="18"/>
                <w:szCs w:val="18"/>
              </w:rPr>
              <w:t xml:space="preserve"> </w:t>
            </w:r>
            <w:r w:rsidRPr="002805E0">
              <w:rPr>
                <w:sz w:val="18"/>
                <w:szCs w:val="18"/>
              </w:rPr>
              <w:t>(</w:t>
            </w:r>
            <w:r>
              <w:rPr>
                <w:sz w:val="18"/>
                <w:szCs w:val="18"/>
              </w:rPr>
              <w:t>zmącenie osadów dennych podczas prowadzenia prac</w:t>
            </w:r>
            <w:r w:rsidRPr="002805E0">
              <w:rPr>
                <w:sz w:val="18"/>
                <w:szCs w:val="18"/>
              </w:rPr>
              <w:t>)</w:t>
            </w:r>
          </w:p>
        </w:tc>
        <w:tc>
          <w:tcPr>
            <w:tcW w:w="316" w:type="dxa"/>
          </w:tcPr>
          <w:p w14:paraId="0D4F6123" w14:textId="77777777" w:rsidR="000C43D3" w:rsidRPr="005976F7" w:rsidRDefault="000C43D3" w:rsidP="00D3515B">
            <w:pPr>
              <w:pStyle w:val="Tabelatekst"/>
              <w:rPr>
                <w:sz w:val="18"/>
                <w:szCs w:val="18"/>
              </w:rPr>
            </w:pPr>
          </w:p>
        </w:tc>
        <w:tc>
          <w:tcPr>
            <w:tcW w:w="316" w:type="dxa"/>
          </w:tcPr>
          <w:p w14:paraId="394E2A19" w14:textId="77777777" w:rsidR="000C43D3" w:rsidRPr="005976F7" w:rsidRDefault="000C43D3" w:rsidP="00D3515B">
            <w:pPr>
              <w:pStyle w:val="Tabelatekst"/>
              <w:rPr>
                <w:sz w:val="18"/>
                <w:szCs w:val="18"/>
              </w:rPr>
            </w:pPr>
          </w:p>
        </w:tc>
        <w:tc>
          <w:tcPr>
            <w:tcW w:w="316" w:type="dxa"/>
            <w:shd w:val="clear" w:color="auto" w:fill="FF0000"/>
          </w:tcPr>
          <w:p w14:paraId="06B1C545" w14:textId="77777777" w:rsidR="000C43D3" w:rsidRPr="005976F7" w:rsidRDefault="000C43D3" w:rsidP="00D3515B">
            <w:pPr>
              <w:pStyle w:val="Tabelatekst"/>
              <w:rPr>
                <w:sz w:val="18"/>
                <w:szCs w:val="18"/>
              </w:rPr>
            </w:pPr>
          </w:p>
        </w:tc>
        <w:tc>
          <w:tcPr>
            <w:tcW w:w="316" w:type="dxa"/>
          </w:tcPr>
          <w:p w14:paraId="6CE9A6C7" w14:textId="77777777" w:rsidR="000C43D3" w:rsidRPr="005976F7" w:rsidRDefault="000C43D3" w:rsidP="00D3515B">
            <w:pPr>
              <w:pStyle w:val="Tabelatekst"/>
              <w:rPr>
                <w:sz w:val="18"/>
                <w:szCs w:val="18"/>
              </w:rPr>
            </w:pPr>
          </w:p>
        </w:tc>
        <w:tc>
          <w:tcPr>
            <w:tcW w:w="316" w:type="dxa"/>
          </w:tcPr>
          <w:p w14:paraId="5AB021C5" w14:textId="77777777" w:rsidR="000C43D3" w:rsidRPr="005976F7" w:rsidRDefault="000C43D3" w:rsidP="00D3515B">
            <w:pPr>
              <w:pStyle w:val="Tabelatekst"/>
              <w:rPr>
                <w:sz w:val="18"/>
                <w:szCs w:val="18"/>
              </w:rPr>
            </w:pPr>
          </w:p>
        </w:tc>
        <w:tc>
          <w:tcPr>
            <w:tcW w:w="316" w:type="dxa"/>
          </w:tcPr>
          <w:p w14:paraId="320C579C" w14:textId="77777777" w:rsidR="000C43D3" w:rsidRPr="005976F7" w:rsidRDefault="000C43D3" w:rsidP="00D3515B">
            <w:pPr>
              <w:pStyle w:val="Tabelatekst"/>
              <w:rPr>
                <w:sz w:val="18"/>
                <w:szCs w:val="18"/>
              </w:rPr>
            </w:pPr>
          </w:p>
        </w:tc>
        <w:tc>
          <w:tcPr>
            <w:tcW w:w="758" w:type="dxa"/>
            <w:vAlign w:val="center"/>
          </w:tcPr>
          <w:p w14:paraId="1E89DBBB" w14:textId="77777777" w:rsidR="000C43D3" w:rsidRPr="00CC6C0E" w:rsidRDefault="000C43D3" w:rsidP="00503E4D">
            <w:pPr>
              <w:pStyle w:val="Tabelatekst"/>
              <w:jc w:val="center"/>
              <w:rPr>
                <w:b/>
                <w:bCs/>
                <w:sz w:val="18"/>
                <w:szCs w:val="18"/>
              </w:rPr>
            </w:pPr>
          </w:p>
        </w:tc>
        <w:tc>
          <w:tcPr>
            <w:tcW w:w="758" w:type="dxa"/>
            <w:vAlign w:val="center"/>
          </w:tcPr>
          <w:p w14:paraId="29BF6988" w14:textId="77777777" w:rsidR="000C43D3" w:rsidRPr="00CC6C0E" w:rsidRDefault="000C43D3" w:rsidP="00503E4D">
            <w:pPr>
              <w:pStyle w:val="Tabelatekst"/>
              <w:jc w:val="center"/>
              <w:rPr>
                <w:b/>
                <w:bCs/>
                <w:sz w:val="18"/>
                <w:szCs w:val="18"/>
              </w:rPr>
            </w:pPr>
          </w:p>
        </w:tc>
        <w:tc>
          <w:tcPr>
            <w:tcW w:w="758" w:type="dxa"/>
            <w:vAlign w:val="center"/>
          </w:tcPr>
          <w:p w14:paraId="2F403CA8"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4E63BFFD" w14:textId="77777777" w:rsidR="000C43D3" w:rsidRPr="00CC6C0E" w:rsidRDefault="000C43D3" w:rsidP="00503E4D">
            <w:pPr>
              <w:pStyle w:val="Tabelatekst"/>
              <w:jc w:val="center"/>
              <w:rPr>
                <w:b/>
                <w:bCs/>
                <w:sz w:val="18"/>
                <w:szCs w:val="18"/>
              </w:rPr>
            </w:pPr>
            <w:r>
              <w:rPr>
                <w:b/>
                <w:bCs/>
                <w:sz w:val="18"/>
                <w:szCs w:val="18"/>
              </w:rPr>
              <w:t>+</w:t>
            </w:r>
          </w:p>
        </w:tc>
        <w:tc>
          <w:tcPr>
            <w:tcW w:w="758" w:type="dxa"/>
            <w:vAlign w:val="center"/>
          </w:tcPr>
          <w:p w14:paraId="63C92746" w14:textId="77777777" w:rsidR="000C43D3" w:rsidRPr="00CC6C0E" w:rsidRDefault="000C43D3" w:rsidP="00503E4D">
            <w:pPr>
              <w:pStyle w:val="Tabelatekst"/>
              <w:jc w:val="center"/>
              <w:rPr>
                <w:b/>
                <w:bCs/>
                <w:sz w:val="18"/>
                <w:szCs w:val="18"/>
              </w:rPr>
            </w:pPr>
          </w:p>
        </w:tc>
        <w:tc>
          <w:tcPr>
            <w:tcW w:w="758" w:type="dxa"/>
            <w:vAlign w:val="center"/>
          </w:tcPr>
          <w:p w14:paraId="36F48484" w14:textId="77777777" w:rsidR="000C43D3" w:rsidRPr="00CC6C0E" w:rsidRDefault="000C43D3" w:rsidP="00503E4D">
            <w:pPr>
              <w:pStyle w:val="Tabelatekst"/>
              <w:jc w:val="center"/>
              <w:rPr>
                <w:b/>
                <w:bCs/>
                <w:sz w:val="18"/>
                <w:szCs w:val="18"/>
              </w:rPr>
            </w:pPr>
          </w:p>
        </w:tc>
        <w:tc>
          <w:tcPr>
            <w:tcW w:w="758" w:type="dxa"/>
            <w:vAlign w:val="center"/>
          </w:tcPr>
          <w:p w14:paraId="5D8C9EDB" w14:textId="77777777" w:rsidR="000C43D3" w:rsidRPr="00CC6C0E" w:rsidRDefault="000C43D3" w:rsidP="00503E4D">
            <w:pPr>
              <w:pStyle w:val="Tabelatekst"/>
              <w:jc w:val="center"/>
              <w:rPr>
                <w:b/>
                <w:bCs/>
                <w:sz w:val="18"/>
                <w:szCs w:val="18"/>
              </w:rPr>
            </w:pPr>
          </w:p>
        </w:tc>
        <w:tc>
          <w:tcPr>
            <w:tcW w:w="758" w:type="dxa"/>
            <w:vAlign w:val="center"/>
          </w:tcPr>
          <w:p w14:paraId="76B72EC4" w14:textId="77777777" w:rsidR="000C43D3" w:rsidRPr="00CC6C0E" w:rsidRDefault="000C43D3" w:rsidP="00503E4D">
            <w:pPr>
              <w:pStyle w:val="Tabelatekst"/>
              <w:jc w:val="center"/>
              <w:rPr>
                <w:b/>
                <w:bCs/>
                <w:sz w:val="18"/>
                <w:szCs w:val="18"/>
              </w:rPr>
            </w:pPr>
            <w:r>
              <w:rPr>
                <w:b/>
                <w:bCs/>
                <w:sz w:val="18"/>
                <w:szCs w:val="18"/>
              </w:rPr>
              <w:t>+</w:t>
            </w:r>
          </w:p>
        </w:tc>
      </w:tr>
      <w:tr w:rsidR="000C43D3" w:rsidRPr="005976F7" w14:paraId="7A32A31D" w14:textId="77777777" w:rsidTr="009F5850">
        <w:trPr>
          <w:trHeight w:val="493"/>
        </w:trPr>
        <w:tc>
          <w:tcPr>
            <w:tcW w:w="789" w:type="dxa"/>
            <w:vMerge/>
            <w:vAlign w:val="center"/>
          </w:tcPr>
          <w:p w14:paraId="0855A941" w14:textId="77777777" w:rsidR="000C43D3" w:rsidRPr="005976F7" w:rsidRDefault="000C43D3" w:rsidP="00D3515B">
            <w:pPr>
              <w:pStyle w:val="Tabelatekst"/>
              <w:jc w:val="center"/>
              <w:rPr>
                <w:sz w:val="18"/>
                <w:szCs w:val="18"/>
              </w:rPr>
            </w:pPr>
          </w:p>
        </w:tc>
        <w:tc>
          <w:tcPr>
            <w:tcW w:w="975" w:type="dxa"/>
          </w:tcPr>
          <w:p w14:paraId="594AD1E4" w14:textId="77777777" w:rsidR="000C43D3" w:rsidRPr="005976F7" w:rsidRDefault="000C43D3" w:rsidP="00D3515B">
            <w:pPr>
              <w:pStyle w:val="Tabelatekst"/>
              <w:rPr>
                <w:sz w:val="18"/>
                <w:szCs w:val="18"/>
              </w:rPr>
            </w:pPr>
            <w:r>
              <w:rPr>
                <w:sz w:val="18"/>
                <w:szCs w:val="18"/>
              </w:rPr>
              <w:t>4.</w:t>
            </w:r>
          </w:p>
        </w:tc>
        <w:tc>
          <w:tcPr>
            <w:tcW w:w="4706" w:type="dxa"/>
          </w:tcPr>
          <w:p w14:paraId="26630945" w14:textId="77777777" w:rsidR="000C43D3" w:rsidRPr="005976F7" w:rsidRDefault="000C43D3" w:rsidP="00D3515B">
            <w:pPr>
              <w:pStyle w:val="Tabelatekst"/>
              <w:rPr>
                <w:sz w:val="18"/>
                <w:szCs w:val="18"/>
              </w:rPr>
            </w:pPr>
            <w:r w:rsidRPr="002805E0">
              <w:rPr>
                <w:sz w:val="18"/>
                <w:szCs w:val="18"/>
              </w:rPr>
              <w:t>Niepokojenie/płoszenie osobników zwierząt</w:t>
            </w:r>
            <w:r>
              <w:rPr>
                <w:sz w:val="18"/>
                <w:szCs w:val="18"/>
              </w:rPr>
              <w:t xml:space="preserve"> podczas wykonywania prac</w:t>
            </w:r>
          </w:p>
        </w:tc>
        <w:tc>
          <w:tcPr>
            <w:tcW w:w="316" w:type="dxa"/>
          </w:tcPr>
          <w:p w14:paraId="4067760E" w14:textId="77777777" w:rsidR="000C43D3" w:rsidRPr="005976F7" w:rsidRDefault="000C43D3" w:rsidP="00D3515B">
            <w:pPr>
              <w:pStyle w:val="Tabelatekst"/>
              <w:rPr>
                <w:sz w:val="18"/>
                <w:szCs w:val="18"/>
              </w:rPr>
            </w:pPr>
          </w:p>
        </w:tc>
        <w:tc>
          <w:tcPr>
            <w:tcW w:w="316" w:type="dxa"/>
          </w:tcPr>
          <w:p w14:paraId="5C28D6B1" w14:textId="77777777" w:rsidR="000C43D3" w:rsidRPr="005976F7" w:rsidRDefault="000C43D3" w:rsidP="00D3515B">
            <w:pPr>
              <w:pStyle w:val="Tabelatekst"/>
              <w:rPr>
                <w:sz w:val="18"/>
                <w:szCs w:val="18"/>
              </w:rPr>
            </w:pPr>
          </w:p>
        </w:tc>
        <w:tc>
          <w:tcPr>
            <w:tcW w:w="316" w:type="dxa"/>
            <w:shd w:val="clear" w:color="auto" w:fill="FF0000"/>
          </w:tcPr>
          <w:p w14:paraId="25C13BD0" w14:textId="77777777" w:rsidR="000C43D3" w:rsidRPr="005976F7" w:rsidRDefault="000C43D3" w:rsidP="00D3515B">
            <w:pPr>
              <w:pStyle w:val="Tabelatekst"/>
              <w:rPr>
                <w:sz w:val="18"/>
                <w:szCs w:val="18"/>
              </w:rPr>
            </w:pPr>
          </w:p>
        </w:tc>
        <w:tc>
          <w:tcPr>
            <w:tcW w:w="316" w:type="dxa"/>
          </w:tcPr>
          <w:p w14:paraId="0120698B" w14:textId="77777777" w:rsidR="000C43D3" w:rsidRPr="005976F7" w:rsidRDefault="000C43D3" w:rsidP="00D3515B">
            <w:pPr>
              <w:pStyle w:val="Tabelatekst"/>
              <w:rPr>
                <w:sz w:val="18"/>
                <w:szCs w:val="18"/>
              </w:rPr>
            </w:pPr>
          </w:p>
        </w:tc>
        <w:tc>
          <w:tcPr>
            <w:tcW w:w="316" w:type="dxa"/>
          </w:tcPr>
          <w:p w14:paraId="537D97D7" w14:textId="77777777" w:rsidR="000C43D3" w:rsidRPr="005976F7" w:rsidRDefault="000C43D3" w:rsidP="00D3515B">
            <w:pPr>
              <w:pStyle w:val="Tabelatekst"/>
              <w:rPr>
                <w:sz w:val="18"/>
                <w:szCs w:val="18"/>
              </w:rPr>
            </w:pPr>
          </w:p>
        </w:tc>
        <w:tc>
          <w:tcPr>
            <w:tcW w:w="316" w:type="dxa"/>
          </w:tcPr>
          <w:p w14:paraId="1437029A" w14:textId="77777777" w:rsidR="000C43D3" w:rsidRPr="005976F7" w:rsidRDefault="000C43D3" w:rsidP="00D3515B">
            <w:pPr>
              <w:pStyle w:val="Tabelatekst"/>
              <w:rPr>
                <w:sz w:val="18"/>
                <w:szCs w:val="18"/>
              </w:rPr>
            </w:pPr>
          </w:p>
        </w:tc>
        <w:tc>
          <w:tcPr>
            <w:tcW w:w="758" w:type="dxa"/>
            <w:vAlign w:val="center"/>
          </w:tcPr>
          <w:p w14:paraId="1D6B97AD"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43A6977F" w14:textId="77777777" w:rsidR="000C43D3" w:rsidRPr="00CC6C0E" w:rsidRDefault="000C43D3" w:rsidP="00503E4D">
            <w:pPr>
              <w:pStyle w:val="Tabelatekst"/>
              <w:jc w:val="center"/>
              <w:rPr>
                <w:b/>
                <w:bCs/>
                <w:sz w:val="18"/>
                <w:szCs w:val="18"/>
              </w:rPr>
            </w:pPr>
          </w:p>
        </w:tc>
        <w:tc>
          <w:tcPr>
            <w:tcW w:w="758" w:type="dxa"/>
            <w:vAlign w:val="center"/>
          </w:tcPr>
          <w:p w14:paraId="690EC032" w14:textId="77777777" w:rsidR="000C43D3" w:rsidRPr="00CC6C0E" w:rsidRDefault="000C43D3" w:rsidP="00503E4D">
            <w:pPr>
              <w:pStyle w:val="Tabelatekst"/>
              <w:jc w:val="center"/>
              <w:rPr>
                <w:b/>
                <w:bCs/>
                <w:sz w:val="18"/>
                <w:szCs w:val="18"/>
              </w:rPr>
            </w:pPr>
          </w:p>
        </w:tc>
        <w:tc>
          <w:tcPr>
            <w:tcW w:w="758" w:type="dxa"/>
            <w:vAlign w:val="center"/>
          </w:tcPr>
          <w:p w14:paraId="75F02EEE"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1A454877" w14:textId="77777777" w:rsidR="000C43D3" w:rsidRPr="00CC6C0E" w:rsidRDefault="000C43D3" w:rsidP="00503E4D">
            <w:pPr>
              <w:pStyle w:val="Tabelatekst"/>
              <w:jc w:val="center"/>
              <w:rPr>
                <w:b/>
                <w:bCs/>
                <w:sz w:val="18"/>
                <w:szCs w:val="18"/>
              </w:rPr>
            </w:pPr>
          </w:p>
        </w:tc>
        <w:tc>
          <w:tcPr>
            <w:tcW w:w="758" w:type="dxa"/>
            <w:vAlign w:val="center"/>
          </w:tcPr>
          <w:p w14:paraId="6EF9B533" w14:textId="77777777" w:rsidR="000C43D3" w:rsidRPr="00CC6C0E" w:rsidRDefault="000C43D3" w:rsidP="00503E4D">
            <w:pPr>
              <w:pStyle w:val="Tabelatekst"/>
              <w:jc w:val="center"/>
              <w:rPr>
                <w:b/>
                <w:bCs/>
                <w:sz w:val="18"/>
                <w:szCs w:val="18"/>
              </w:rPr>
            </w:pPr>
          </w:p>
        </w:tc>
        <w:tc>
          <w:tcPr>
            <w:tcW w:w="758" w:type="dxa"/>
            <w:vAlign w:val="center"/>
          </w:tcPr>
          <w:p w14:paraId="7CA959AA" w14:textId="77777777" w:rsidR="000C43D3" w:rsidRPr="00CC6C0E" w:rsidRDefault="000C43D3" w:rsidP="00503E4D">
            <w:pPr>
              <w:pStyle w:val="Tabelatekst"/>
              <w:jc w:val="center"/>
              <w:rPr>
                <w:b/>
                <w:bCs/>
                <w:sz w:val="18"/>
                <w:szCs w:val="18"/>
              </w:rPr>
            </w:pPr>
          </w:p>
        </w:tc>
        <w:tc>
          <w:tcPr>
            <w:tcW w:w="758" w:type="dxa"/>
            <w:vAlign w:val="center"/>
          </w:tcPr>
          <w:p w14:paraId="07E1BD95"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1BB8835F" w14:textId="77777777" w:rsidTr="00503E4D">
        <w:trPr>
          <w:trHeight w:val="70"/>
        </w:trPr>
        <w:tc>
          <w:tcPr>
            <w:tcW w:w="789" w:type="dxa"/>
            <w:vMerge/>
            <w:vAlign w:val="center"/>
          </w:tcPr>
          <w:p w14:paraId="03A89343" w14:textId="77777777" w:rsidR="000C43D3" w:rsidRPr="005976F7" w:rsidRDefault="000C43D3" w:rsidP="00D3515B">
            <w:pPr>
              <w:pStyle w:val="Tabelatekst"/>
              <w:jc w:val="center"/>
              <w:rPr>
                <w:sz w:val="18"/>
                <w:szCs w:val="18"/>
              </w:rPr>
            </w:pPr>
          </w:p>
        </w:tc>
        <w:tc>
          <w:tcPr>
            <w:tcW w:w="975" w:type="dxa"/>
          </w:tcPr>
          <w:p w14:paraId="75263167" w14:textId="77777777" w:rsidR="000C43D3" w:rsidRPr="005976F7" w:rsidRDefault="000C43D3" w:rsidP="00D3515B">
            <w:pPr>
              <w:pStyle w:val="Tabelatekst"/>
              <w:rPr>
                <w:sz w:val="18"/>
                <w:szCs w:val="18"/>
              </w:rPr>
            </w:pPr>
            <w:r>
              <w:rPr>
                <w:sz w:val="18"/>
                <w:szCs w:val="18"/>
              </w:rPr>
              <w:t>5.</w:t>
            </w:r>
          </w:p>
        </w:tc>
        <w:tc>
          <w:tcPr>
            <w:tcW w:w="4706" w:type="dxa"/>
          </w:tcPr>
          <w:p w14:paraId="554221DF" w14:textId="77777777" w:rsidR="000C43D3" w:rsidRPr="005976F7" w:rsidRDefault="000C43D3" w:rsidP="00D3515B">
            <w:pPr>
              <w:pStyle w:val="Tabelatekst"/>
              <w:rPr>
                <w:sz w:val="18"/>
                <w:szCs w:val="18"/>
              </w:rPr>
            </w:pPr>
            <w:r>
              <w:rPr>
                <w:sz w:val="18"/>
                <w:szCs w:val="18"/>
              </w:rPr>
              <w:t>Niszczenie chronionych/rzadkich/zagrożonych gatunków roślin i ich siedlisk podczas prowadzenia prac</w:t>
            </w:r>
          </w:p>
        </w:tc>
        <w:tc>
          <w:tcPr>
            <w:tcW w:w="316" w:type="dxa"/>
          </w:tcPr>
          <w:p w14:paraId="651A3FC0" w14:textId="77777777" w:rsidR="000C43D3" w:rsidRPr="005976F7" w:rsidRDefault="000C43D3" w:rsidP="00D3515B">
            <w:pPr>
              <w:pStyle w:val="Tabelatekst"/>
              <w:rPr>
                <w:sz w:val="18"/>
                <w:szCs w:val="18"/>
              </w:rPr>
            </w:pPr>
          </w:p>
        </w:tc>
        <w:tc>
          <w:tcPr>
            <w:tcW w:w="316" w:type="dxa"/>
          </w:tcPr>
          <w:p w14:paraId="3B0C9D7D" w14:textId="77777777" w:rsidR="000C43D3" w:rsidRPr="005976F7" w:rsidRDefault="000C43D3" w:rsidP="00D3515B">
            <w:pPr>
              <w:pStyle w:val="Tabelatekst"/>
              <w:rPr>
                <w:sz w:val="18"/>
                <w:szCs w:val="18"/>
              </w:rPr>
            </w:pPr>
          </w:p>
        </w:tc>
        <w:tc>
          <w:tcPr>
            <w:tcW w:w="316" w:type="dxa"/>
            <w:shd w:val="clear" w:color="auto" w:fill="FF0000"/>
          </w:tcPr>
          <w:p w14:paraId="6E029E19" w14:textId="77777777" w:rsidR="000C43D3" w:rsidRPr="005976F7" w:rsidRDefault="000C43D3" w:rsidP="00D3515B">
            <w:pPr>
              <w:pStyle w:val="Tabelatekst"/>
              <w:rPr>
                <w:sz w:val="18"/>
                <w:szCs w:val="18"/>
              </w:rPr>
            </w:pPr>
          </w:p>
        </w:tc>
        <w:tc>
          <w:tcPr>
            <w:tcW w:w="316" w:type="dxa"/>
          </w:tcPr>
          <w:p w14:paraId="75780F2D" w14:textId="77777777" w:rsidR="000C43D3" w:rsidRPr="005976F7" w:rsidRDefault="000C43D3" w:rsidP="00D3515B">
            <w:pPr>
              <w:pStyle w:val="Tabelatekst"/>
              <w:rPr>
                <w:sz w:val="18"/>
                <w:szCs w:val="18"/>
              </w:rPr>
            </w:pPr>
          </w:p>
        </w:tc>
        <w:tc>
          <w:tcPr>
            <w:tcW w:w="316" w:type="dxa"/>
          </w:tcPr>
          <w:p w14:paraId="19EB3958" w14:textId="77777777" w:rsidR="000C43D3" w:rsidRPr="005976F7" w:rsidRDefault="000C43D3" w:rsidP="00D3515B">
            <w:pPr>
              <w:pStyle w:val="Tabelatekst"/>
              <w:rPr>
                <w:sz w:val="18"/>
                <w:szCs w:val="18"/>
              </w:rPr>
            </w:pPr>
          </w:p>
        </w:tc>
        <w:tc>
          <w:tcPr>
            <w:tcW w:w="316" w:type="dxa"/>
          </w:tcPr>
          <w:p w14:paraId="7003B284" w14:textId="77777777" w:rsidR="000C43D3" w:rsidRPr="005976F7" w:rsidRDefault="000C43D3" w:rsidP="00D3515B">
            <w:pPr>
              <w:pStyle w:val="Tabelatekst"/>
              <w:rPr>
                <w:sz w:val="18"/>
                <w:szCs w:val="18"/>
              </w:rPr>
            </w:pPr>
          </w:p>
        </w:tc>
        <w:tc>
          <w:tcPr>
            <w:tcW w:w="758" w:type="dxa"/>
            <w:vAlign w:val="center"/>
          </w:tcPr>
          <w:p w14:paraId="58E47214"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4EF95A7B" w14:textId="77777777" w:rsidR="000C43D3" w:rsidRPr="00CC6C0E" w:rsidRDefault="000C43D3" w:rsidP="00503E4D">
            <w:pPr>
              <w:pStyle w:val="Tabelatekst"/>
              <w:jc w:val="center"/>
              <w:rPr>
                <w:b/>
                <w:bCs/>
                <w:sz w:val="18"/>
                <w:szCs w:val="18"/>
              </w:rPr>
            </w:pPr>
          </w:p>
        </w:tc>
        <w:tc>
          <w:tcPr>
            <w:tcW w:w="758" w:type="dxa"/>
            <w:vAlign w:val="center"/>
          </w:tcPr>
          <w:p w14:paraId="4F110C21" w14:textId="77777777" w:rsidR="000C43D3" w:rsidRPr="00CC6C0E" w:rsidRDefault="000C43D3" w:rsidP="00503E4D">
            <w:pPr>
              <w:pStyle w:val="Tabelatekst"/>
              <w:jc w:val="center"/>
              <w:rPr>
                <w:b/>
                <w:bCs/>
                <w:sz w:val="18"/>
                <w:szCs w:val="18"/>
              </w:rPr>
            </w:pPr>
          </w:p>
        </w:tc>
        <w:tc>
          <w:tcPr>
            <w:tcW w:w="758" w:type="dxa"/>
            <w:vAlign w:val="center"/>
          </w:tcPr>
          <w:p w14:paraId="5C0B39F5"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35BB6264" w14:textId="77777777" w:rsidR="000C43D3" w:rsidRPr="00CC6C0E" w:rsidRDefault="000C43D3" w:rsidP="00503E4D">
            <w:pPr>
              <w:pStyle w:val="Tabelatekst"/>
              <w:jc w:val="center"/>
              <w:rPr>
                <w:b/>
                <w:bCs/>
                <w:sz w:val="18"/>
                <w:szCs w:val="18"/>
              </w:rPr>
            </w:pPr>
          </w:p>
        </w:tc>
        <w:tc>
          <w:tcPr>
            <w:tcW w:w="758" w:type="dxa"/>
            <w:vAlign w:val="center"/>
          </w:tcPr>
          <w:p w14:paraId="70BA6FDD" w14:textId="77777777" w:rsidR="000C43D3" w:rsidRPr="00CC6C0E" w:rsidRDefault="000C43D3" w:rsidP="00503E4D">
            <w:pPr>
              <w:pStyle w:val="Tabelatekst"/>
              <w:jc w:val="center"/>
              <w:rPr>
                <w:b/>
                <w:bCs/>
                <w:sz w:val="18"/>
                <w:szCs w:val="18"/>
              </w:rPr>
            </w:pPr>
          </w:p>
        </w:tc>
        <w:tc>
          <w:tcPr>
            <w:tcW w:w="758" w:type="dxa"/>
            <w:vAlign w:val="center"/>
          </w:tcPr>
          <w:p w14:paraId="3B6273D0" w14:textId="77777777" w:rsidR="000C43D3" w:rsidRPr="00CC6C0E" w:rsidRDefault="000C43D3" w:rsidP="00503E4D">
            <w:pPr>
              <w:pStyle w:val="Tabelatekst"/>
              <w:jc w:val="center"/>
              <w:rPr>
                <w:b/>
                <w:bCs/>
                <w:sz w:val="18"/>
                <w:szCs w:val="18"/>
              </w:rPr>
            </w:pPr>
          </w:p>
        </w:tc>
        <w:tc>
          <w:tcPr>
            <w:tcW w:w="758" w:type="dxa"/>
            <w:vAlign w:val="center"/>
          </w:tcPr>
          <w:p w14:paraId="4B01B639"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479AF614" w14:textId="77777777" w:rsidTr="000E6927">
        <w:trPr>
          <w:trHeight w:val="724"/>
        </w:trPr>
        <w:tc>
          <w:tcPr>
            <w:tcW w:w="789" w:type="dxa"/>
            <w:vMerge/>
            <w:vAlign w:val="center"/>
          </w:tcPr>
          <w:p w14:paraId="1094A51D" w14:textId="77777777" w:rsidR="000C43D3" w:rsidRPr="005976F7" w:rsidRDefault="000C43D3" w:rsidP="00D3515B">
            <w:pPr>
              <w:pStyle w:val="Tabelatekst"/>
              <w:jc w:val="center"/>
              <w:rPr>
                <w:sz w:val="18"/>
                <w:szCs w:val="18"/>
              </w:rPr>
            </w:pPr>
          </w:p>
        </w:tc>
        <w:tc>
          <w:tcPr>
            <w:tcW w:w="975" w:type="dxa"/>
            <w:tcBorders>
              <w:bottom w:val="single" w:sz="4" w:space="0" w:color="auto"/>
            </w:tcBorders>
          </w:tcPr>
          <w:p w14:paraId="318EF598" w14:textId="77777777" w:rsidR="000C43D3" w:rsidRPr="005976F7" w:rsidRDefault="000C43D3" w:rsidP="00D3515B">
            <w:pPr>
              <w:pStyle w:val="Tabelatekst"/>
              <w:rPr>
                <w:sz w:val="18"/>
                <w:szCs w:val="18"/>
              </w:rPr>
            </w:pPr>
            <w:r>
              <w:rPr>
                <w:sz w:val="18"/>
                <w:szCs w:val="18"/>
              </w:rPr>
              <w:t>6.</w:t>
            </w:r>
          </w:p>
        </w:tc>
        <w:tc>
          <w:tcPr>
            <w:tcW w:w="4706" w:type="dxa"/>
          </w:tcPr>
          <w:p w14:paraId="54709A90" w14:textId="77777777" w:rsidR="000C43D3" w:rsidRPr="005976F7" w:rsidRDefault="000C43D3" w:rsidP="00D3515B">
            <w:pPr>
              <w:pStyle w:val="Tabelatekst"/>
              <w:rPr>
                <w:sz w:val="18"/>
                <w:szCs w:val="18"/>
              </w:rPr>
            </w:pPr>
            <w:r w:rsidRPr="00553A59">
              <w:rPr>
                <w:sz w:val="18"/>
                <w:szCs w:val="18"/>
              </w:rPr>
              <w:t xml:space="preserve">Niszczenie/obniżenie jakości siedlisk </w:t>
            </w:r>
            <w:r>
              <w:rPr>
                <w:sz w:val="18"/>
                <w:szCs w:val="18"/>
              </w:rPr>
              <w:t>przyrodniczych</w:t>
            </w:r>
            <w:r w:rsidRPr="00553A59">
              <w:rPr>
                <w:sz w:val="18"/>
                <w:szCs w:val="18"/>
              </w:rPr>
              <w:t xml:space="preserve"> w miejscu prowadzenia prac oraz w jego bezpośrednim otoczeniu</w:t>
            </w:r>
            <w:r>
              <w:rPr>
                <w:sz w:val="18"/>
                <w:szCs w:val="18"/>
              </w:rPr>
              <w:t xml:space="preserve"> </w:t>
            </w:r>
          </w:p>
        </w:tc>
        <w:tc>
          <w:tcPr>
            <w:tcW w:w="316" w:type="dxa"/>
          </w:tcPr>
          <w:p w14:paraId="7EE6780D" w14:textId="77777777" w:rsidR="000C43D3" w:rsidRPr="005976F7" w:rsidRDefault="000C43D3" w:rsidP="00D3515B">
            <w:pPr>
              <w:pStyle w:val="Tabelatekst"/>
              <w:rPr>
                <w:sz w:val="18"/>
                <w:szCs w:val="18"/>
              </w:rPr>
            </w:pPr>
          </w:p>
        </w:tc>
        <w:tc>
          <w:tcPr>
            <w:tcW w:w="316" w:type="dxa"/>
          </w:tcPr>
          <w:p w14:paraId="6A988095" w14:textId="77777777" w:rsidR="000C43D3" w:rsidRPr="005976F7" w:rsidRDefault="000C43D3" w:rsidP="00D3515B">
            <w:pPr>
              <w:pStyle w:val="Tabelatekst"/>
              <w:rPr>
                <w:sz w:val="18"/>
                <w:szCs w:val="18"/>
              </w:rPr>
            </w:pPr>
          </w:p>
        </w:tc>
        <w:tc>
          <w:tcPr>
            <w:tcW w:w="316" w:type="dxa"/>
            <w:shd w:val="clear" w:color="auto" w:fill="FF0000"/>
          </w:tcPr>
          <w:p w14:paraId="7789C9B0" w14:textId="77777777" w:rsidR="000C43D3" w:rsidRPr="005976F7" w:rsidRDefault="000C43D3" w:rsidP="00D3515B">
            <w:pPr>
              <w:pStyle w:val="Tabelatekst"/>
              <w:rPr>
                <w:sz w:val="18"/>
                <w:szCs w:val="18"/>
              </w:rPr>
            </w:pPr>
          </w:p>
        </w:tc>
        <w:tc>
          <w:tcPr>
            <w:tcW w:w="316" w:type="dxa"/>
          </w:tcPr>
          <w:p w14:paraId="7C0B64E9" w14:textId="77777777" w:rsidR="000C43D3" w:rsidRPr="005976F7" w:rsidRDefault="000C43D3" w:rsidP="00D3515B">
            <w:pPr>
              <w:pStyle w:val="Tabelatekst"/>
              <w:rPr>
                <w:sz w:val="18"/>
                <w:szCs w:val="18"/>
              </w:rPr>
            </w:pPr>
          </w:p>
        </w:tc>
        <w:tc>
          <w:tcPr>
            <w:tcW w:w="316" w:type="dxa"/>
          </w:tcPr>
          <w:p w14:paraId="5C2B4823" w14:textId="77777777" w:rsidR="000C43D3" w:rsidRPr="005976F7" w:rsidRDefault="000C43D3" w:rsidP="00D3515B">
            <w:pPr>
              <w:pStyle w:val="Tabelatekst"/>
              <w:rPr>
                <w:sz w:val="18"/>
                <w:szCs w:val="18"/>
              </w:rPr>
            </w:pPr>
          </w:p>
        </w:tc>
        <w:tc>
          <w:tcPr>
            <w:tcW w:w="316" w:type="dxa"/>
          </w:tcPr>
          <w:p w14:paraId="037B4C8C" w14:textId="77777777" w:rsidR="000C43D3" w:rsidRPr="005976F7" w:rsidRDefault="000C43D3" w:rsidP="00D3515B">
            <w:pPr>
              <w:pStyle w:val="Tabelatekst"/>
              <w:rPr>
                <w:sz w:val="18"/>
                <w:szCs w:val="18"/>
              </w:rPr>
            </w:pPr>
          </w:p>
        </w:tc>
        <w:tc>
          <w:tcPr>
            <w:tcW w:w="758" w:type="dxa"/>
            <w:vAlign w:val="center"/>
          </w:tcPr>
          <w:p w14:paraId="2C344491"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6C3740DF" w14:textId="77777777" w:rsidR="000C43D3" w:rsidRPr="00CC6C0E" w:rsidRDefault="000C43D3" w:rsidP="00503E4D">
            <w:pPr>
              <w:pStyle w:val="Tabelatekst"/>
              <w:jc w:val="center"/>
              <w:rPr>
                <w:b/>
                <w:bCs/>
                <w:sz w:val="18"/>
                <w:szCs w:val="18"/>
              </w:rPr>
            </w:pPr>
          </w:p>
        </w:tc>
        <w:tc>
          <w:tcPr>
            <w:tcW w:w="758" w:type="dxa"/>
            <w:vAlign w:val="center"/>
          </w:tcPr>
          <w:p w14:paraId="1EC08ED2" w14:textId="77777777" w:rsidR="000C43D3" w:rsidRPr="00CC6C0E" w:rsidRDefault="000C43D3" w:rsidP="00503E4D">
            <w:pPr>
              <w:pStyle w:val="Tabelatekst"/>
              <w:jc w:val="center"/>
              <w:rPr>
                <w:b/>
                <w:bCs/>
                <w:sz w:val="18"/>
                <w:szCs w:val="18"/>
              </w:rPr>
            </w:pPr>
          </w:p>
        </w:tc>
        <w:tc>
          <w:tcPr>
            <w:tcW w:w="758" w:type="dxa"/>
            <w:vAlign w:val="center"/>
          </w:tcPr>
          <w:p w14:paraId="5C33BFAA"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484CD17F" w14:textId="77777777" w:rsidR="000C43D3" w:rsidRPr="00CC6C0E" w:rsidRDefault="000C43D3" w:rsidP="00503E4D">
            <w:pPr>
              <w:pStyle w:val="Tabelatekst"/>
              <w:jc w:val="center"/>
              <w:rPr>
                <w:b/>
                <w:bCs/>
                <w:sz w:val="18"/>
                <w:szCs w:val="18"/>
              </w:rPr>
            </w:pPr>
          </w:p>
        </w:tc>
        <w:tc>
          <w:tcPr>
            <w:tcW w:w="758" w:type="dxa"/>
            <w:vAlign w:val="center"/>
          </w:tcPr>
          <w:p w14:paraId="460DCED3" w14:textId="77777777" w:rsidR="000C43D3" w:rsidRPr="00CC6C0E" w:rsidRDefault="000C43D3" w:rsidP="00503E4D">
            <w:pPr>
              <w:pStyle w:val="Tabelatekst"/>
              <w:jc w:val="center"/>
              <w:rPr>
                <w:b/>
                <w:bCs/>
                <w:sz w:val="18"/>
                <w:szCs w:val="18"/>
              </w:rPr>
            </w:pPr>
          </w:p>
        </w:tc>
        <w:tc>
          <w:tcPr>
            <w:tcW w:w="758" w:type="dxa"/>
            <w:vAlign w:val="center"/>
          </w:tcPr>
          <w:p w14:paraId="1AC45EC1" w14:textId="77777777" w:rsidR="000C43D3" w:rsidRPr="00CC6C0E" w:rsidRDefault="000C43D3" w:rsidP="00503E4D">
            <w:pPr>
              <w:pStyle w:val="Tabelatekst"/>
              <w:jc w:val="center"/>
              <w:rPr>
                <w:b/>
                <w:bCs/>
                <w:sz w:val="18"/>
                <w:szCs w:val="18"/>
              </w:rPr>
            </w:pPr>
          </w:p>
        </w:tc>
        <w:tc>
          <w:tcPr>
            <w:tcW w:w="758" w:type="dxa"/>
            <w:vAlign w:val="center"/>
          </w:tcPr>
          <w:p w14:paraId="7A73CD61"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619CB221" w14:textId="77777777" w:rsidTr="00503E4D">
        <w:trPr>
          <w:trHeight w:val="70"/>
        </w:trPr>
        <w:tc>
          <w:tcPr>
            <w:tcW w:w="789" w:type="dxa"/>
            <w:vMerge/>
            <w:vAlign w:val="center"/>
          </w:tcPr>
          <w:p w14:paraId="1EDF3037" w14:textId="77777777" w:rsidR="000C43D3" w:rsidRPr="005976F7" w:rsidRDefault="000C43D3" w:rsidP="00D3515B">
            <w:pPr>
              <w:pStyle w:val="Tabelatekst"/>
              <w:jc w:val="center"/>
              <w:rPr>
                <w:sz w:val="18"/>
                <w:szCs w:val="18"/>
              </w:rPr>
            </w:pPr>
          </w:p>
        </w:tc>
        <w:tc>
          <w:tcPr>
            <w:tcW w:w="13641" w:type="dxa"/>
            <w:gridSpan w:val="16"/>
            <w:vAlign w:val="center"/>
          </w:tcPr>
          <w:p w14:paraId="73496460" w14:textId="77777777" w:rsidR="000C43D3" w:rsidRPr="00CC6C0E" w:rsidRDefault="000C43D3" w:rsidP="00503E4D">
            <w:pPr>
              <w:pStyle w:val="Tabelatekst"/>
              <w:jc w:val="center"/>
              <w:rPr>
                <w:b/>
                <w:bCs/>
                <w:sz w:val="18"/>
                <w:szCs w:val="18"/>
              </w:rPr>
            </w:pPr>
            <w:r w:rsidRPr="00CC6C0E">
              <w:rPr>
                <w:b/>
                <w:bCs/>
                <w:sz w:val="18"/>
                <w:szCs w:val="18"/>
              </w:rPr>
              <w:t>Wpływ na ludzi i dobra materialne</w:t>
            </w:r>
          </w:p>
        </w:tc>
      </w:tr>
      <w:tr w:rsidR="000C43D3" w:rsidRPr="005976F7" w14:paraId="29CD305E" w14:textId="77777777" w:rsidTr="00503E4D">
        <w:trPr>
          <w:trHeight w:val="70"/>
        </w:trPr>
        <w:tc>
          <w:tcPr>
            <w:tcW w:w="789" w:type="dxa"/>
            <w:vMerge/>
            <w:vAlign w:val="center"/>
          </w:tcPr>
          <w:p w14:paraId="536A948C" w14:textId="77777777" w:rsidR="000C43D3" w:rsidRPr="005976F7" w:rsidRDefault="000C43D3" w:rsidP="00D3515B">
            <w:pPr>
              <w:pStyle w:val="Tabelatekst"/>
              <w:jc w:val="center"/>
              <w:rPr>
                <w:sz w:val="18"/>
                <w:szCs w:val="18"/>
              </w:rPr>
            </w:pPr>
          </w:p>
        </w:tc>
        <w:tc>
          <w:tcPr>
            <w:tcW w:w="975" w:type="dxa"/>
          </w:tcPr>
          <w:p w14:paraId="3AD1A2AA" w14:textId="77777777" w:rsidR="000C43D3" w:rsidRPr="005976F7" w:rsidRDefault="000C43D3" w:rsidP="00D3515B">
            <w:pPr>
              <w:pStyle w:val="Tabelatekst"/>
              <w:rPr>
                <w:sz w:val="18"/>
                <w:szCs w:val="18"/>
              </w:rPr>
            </w:pPr>
            <w:r>
              <w:rPr>
                <w:sz w:val="18"/>
                <w:szCs w:val="18"/>
              </w:rPr>
              <w:t>1.</w:t>
            </w:r>
          </w:p>
        </w:tc>
        <w:tc>
          <w:tcPr>
            <w:tcW w:w="4706" w:type="dxa"/>
          </w:tcPr>
          <w:p w14:paraId="175A2B80" w14:textId="77777777" w:rsidR="000C43D3" w:rsidRPr="005976F7" w:rsidRDefault="000C43D3" w:rsidP="00D3515B">
            <w:pPr>
              <w:pStyle w:val="Tabelatekst"/>
              <w:rPr>
                <w:sz w:val="18"/>
                <w:szCs w:val="18"/>
              </w:rPr>
            </w:pPr>
            <w:r>
              <w:rPr>
                <w:sz w:val="18"/>
                <w:szCs w:val="18"/>
              </w:rPr>
              <w:t>Poprawa bezpieczeństwa przeciwpowodziowego</w:t>
            </w:r>
          </w:p>
        </w:tc>
        <w:tc>
          <w:tcPr>
            <w:tcW w:w="316" w:type="dxa"/>
          </w:tcPr>
          <w:p w14:paraId="79439BDF" w14:textId="77777777" w:rsidR="000C43D3" w:rsidRPr="005976F7" w:rsidRDefault="000C43D3" w:rsidP="00D3515B">
            <w:pPr>
              <w:pStyle w:val="Tabelatekst"/>
              <w:rPr>
                <w:sz w:val="18"/>
                <w:szCs w:val="18"/>
              </w:rPr>
            </w:pPr>
          </w:p>
        </w:tc>
        <w:tc>
          <w:tcPr>
            <w:tcW w:w="316" w:type="dxa"/>
          </w:tcPr>
          <w:p w14:paraId="31BFBA11" w14:textId="77777777" w:rsidR="000C43D3" w:rsidRPr="005976F7" w:rsidRDefault="000C43D3" w:rsidP="00D3515B">
            <w:pPr>
              <w:pStyle w:val="Tabelatekst"/>
              <w:rPr>
                <w:sz w:val="18"/>
                <w:szCs w:val="18"/>
              </w:rPr>
            </w:pPr>
          </w:p>
        </w:tc>
        <w:tc>
          <w:tcPr>
            <w:tcW w:w="316" w:type="dxa"/>
          </w:tcPr>
          <w:p w14:paraId="2351E1FD" w14:textId="77777777" w:rsidR="000C43D3" w:rsidRPr="005976F7" w:rsidRDefault="000C43D3" w:rsidP="00D3515B">
            <w:pPr>
              <w:pStyle w:val="Tabelatekst"/>
              <w:rPr>
                <w:sz w:val="18"/>
                <w:szCs w:val="18"/>
              </w:rPr>
            </w:pPr>
          </w:p>
        </w:tc>
        <w:tc>
          <w:tcPr>
            <w:tcW w:w="316" w:type="dxa"/>
            <w:shd w:val="clear" w:color="auto" w:fill="92D050"/>
          </w:tcPr>
          <w:p w14:paraId="17576926" w14:textId="77777777" w:rsidR="000C43D3" w:rsidRPr="005976F7" w:rsidRDefault="000C43D3" w:rsidP="00D3515B">
            <w:pPr>
              <w:pStyle w:val="Tabelatekst"/>
              <w:rPr>
                <w:sz w:val="18"/>
                <w:szCs w:val="18"/>
              </w:rPr>
            </w:pPr>
          </w:p>
        </w:tc>
        <w:tc>
          <w:tcPr>
            <w:tcW w:w="316" w:type="dxa"/>
            <w:shd w:val="clear" w:color="auto" w:fill="92D050"/>
          </w:tcPr>
          <w:p w14:paraId="0F69A02A" w14:textId="77777777" w:rsidR="000C43D3" w:rsidRPr="005976F7" w:rsidRDefault="000C43D3" w:rsidP="00D3515B">
            <w:pPr>
              <w:pStyle w:val="Tabelatekst"/>
              <w:rPr>
                <w:sz w:val="18"/>
                <w:szCs w:val="18"/>
              </w:rPr>
            </w:pPr>
          </w:p>
        </w:tc>
        <w:tc>
          <w:tcPr>
            <w:tcW w:w="316" w:type="dxa"/>
          </w:tcPr>
          <w:p w14:paraId="62321810" w14:textId="77777777" w:rsidR="000C43D3" w:rsidRPr="005976F7" w:rsidRDefault="000C43D3" w:rsidP="00D3515B">
            <w:pPr>
              <w:pStyle w:val="Tabelatekst"/>
              <w:rPr>
                <w:sz w:val="18"/>
                <w:szCs w:val="18"/>
              </w:rPr>
            </w:pPr>
          </w:p>
        </w:tc>
        <w:tc>
          <w:tcPr>
            <w:tcW w:w="758" w:type="dxa"/>
            <w:vAlign w:val="center"/>
          </w:tcPr>
          <w:p w14:paraId="36D20F7B" w14:textId="77777777" w:rsidR="000C43D3" w:rsidRPr="00CC6C0E" w:rsidRDefault="000C43D3" w:rsidP="00503E4D">
            <w:pPr>
              <w:pStyle w:val="Tabelatekst"/>
              <w:jc w:val="center"/>
              <w:rPr>
                <w:b/>
                <w:bCs/>
                <w:sz w:val="18"/>
                <w:szCs w:val="18"/>
              </w:rPr>
            </w:pPr>
          </w:p>
        </w:tc>
        <w:tc>
          <w:tcPr>
            <w:tcW w:w="758" w:type="dxa"/>
            <w:vAlign w:val="center"/>
          </w:tcPr>
          <w:p w14:paraId="33A8AA37"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6896D339" w14:textId="77777777" w:rsidR="000C43D3" w:rsidRPr="00CC6C0E" w:rsidRDefault="000C43D3" w:rsidP="00503E4D">
            <w:pPr>
              <w:pStyle w:val="Tabelatekst"/>
              <w:jc w:val="center"/>
              <w:rPr>
                <w:b/>
                <w:bCs/>
                <w:sz w:val="18"/>
                <w:szCs w:val="18"/>
              </w:rPr>
            </w:pPr>
          </w:p>
        </w:tc>
        <w:tc>
          <w:tcPr>
            <w:tcW w:w="758" w:type="dxa"/>
            <w:vAlign w:val="center"/>
          </w:tcPr>
          <w:p w14:paraId="7D322A57" w14:textId="77777777" w:rsidR="000C43D3" w:rsidRPr="00CC6C0E" w:rsidRDefault="000C43D3" w:rsidP="00503E4D">
            <w:pPr>
              <w:pStyle w:val="Tabelatekst"/>
              <w:jc w:val="center"/>
              <w:rPr>
                <w:b/>
                <w:bCs/>
                <w:sz w:val="18"/>
                <w:szCs w:val="18"/>
              </w:rPr>
            </w:pPr>
          </w:p>
        </w:tc>
        <w:tc>
          <w:tcPr>
            <w:tcW w:w="758" w:type="dxa"/>
            <w:vAlign w:val="center"/>
          </w:tcPr>
          <w:p w14:paraId="088F3662"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7925FAEE" w14:textId="77777777" w:rsidR="000C43D3" w:rsidRPr="00CC6C0E" w:rsidRDefault="000C43D3" w:rsidP="00503E4D">
            <w:pPr>
              <w:pStyle w:val="Tabelatekst"/>
              <w:jc w:val="center"/>
              <w:rPr>
                <w:b/>
                <w:bCs/>
                <w:sz w:val="18"/>
                <w:szCs w:val="18"/>
              </w:rPr>
            </w:pPr>
          </w:p>
        </w:tc>
        <w:tc>
          <w:tcPr>
            <w:tcW w:w="758" w:type="dxa"/>
            <w:vAlign w:val="center"/>
          </w:tcPr>
          <w:p w14:paraId="4118788B"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62D53E8A" w14:textId="77777777" w:rsidR="000C43D3" w:rsidRPr="00CC6C0E" w:rsidRDefault="000C43D3" w:rsidP="00503E4D">
            <w:pPr>
              <w:pStyle w:val="Tabelatekst"/>
              <w:jc w:val="center"/>
              <w:rPr>
                <w:b/>
                <w:bCs/>
                <w:sz w:val="18"/>
                <w:szCs w:val="18"/>
              </w:rPr>
            </w:pPr>
          </w:p>
        </w:tc>
      </w:tr>
      <w:tr w:rsidR="000C43D3" w:rsidRPr="005976F7" w14:paraId="7998604A" w14:textId="77777777" w:rsidTr="00503E4D">
        <w:trPr>
          <w:trHeight w:val="70"/>
        </w:trPr>
        <w:tc>
          <w:tcPr>
            <w:tcW w:w="789" w:type="dxa"/>
            <w:vMerge/>
            <w:vAlign w:val="center"/>
          </w:tcPr>
          <w:p w14:paraId="3FC53FC5" w14:textId="77777777" w:rsidR="000C43D3" w:rsidRPr="005976F7" w:rsidRDefault="000C43D3" w:rsidP="00D3515B">
            <w:pPr>
              <w:pStyle w:val="Tabelatekst"/>
              <w:jc w:val="center"/>
              <w:rPr>
                <w:sz w:val="18"/>
                <w:szCs w:val="18"/>
              </w:rPr>
            </w:pPr>
          </w:p>
        </w:tc>
        <w:tc>
          <w:tcPr>
            <w:tcW w:w="975" w:type="dxa"/>
          </w:tcPr>
          <w:p w14:paraId="0D2C3632" w14:textId="77777777" w:rsidR="000C43D3" w:rsidRPr="005976F7" w:rsidRDefault="000C43D3" w:rsidP="00D3515B">
            <w:pPr>
              <w:pStyle w:val="Tabelatekst"/>
              <w:rPr>
                <w:sz w:val="18"/>
                <w:szCs w:val="18"/>
              </w:rPr>
            </w:pPr>
            <w:r>
              <w:rPr>
                <w:sz w:val="18"/>
                <w:szCs w:val="18"/>
              </w:rPr>
              <w:t>2.</w:t>
            </w:r>
          </w:p>
        </w:tc>
        <w:tc>
          <w:tcPr>
            <w:tcW w:w="4706" w:type="dxa"/>
          </w:tcPr>
          <w:p w14:paraId="7427D688" w14:textId="77777777" w:rsidR="000C43D3" w:rsidRPr="005976F7" w:rsidRDefault="000C43D3" w:rsidP="00D3515B">
            <w:pPr>
              <w:pStyle w:val="Tabelatekst"/>
              <w:rPr>
                <w:sz w:val="18"/>
                <w:szCs w:val="18"/>
              </w:rPr>
            </w:pPr>
            <w:r>
              <w:rPr>
                <w:sz w:val="18"/>
                <w:szCs w:val="18"/>
              </w:rPr>
              <w:t>Wpływ na dobra materialne, przez poprawę stanu i bezpieczeństwa urządzeń wodnych</w:t>
            </w:r>
          </w:p>
        </w:tc>
        <w:tc>
          <w:tcPr>
            <w:tcW w:w="316" w:type="dxa"/>
          </w:tcPr>
          <w:p w14:paraId="375E0C5A" w14:textId="77777777" w:rsidR="000C43D3" w:rsidRPr="005976F7" w:rsidRDefault="000C43D3" w:rsidP="00D3515B">
            <w:pPr>
              <w:pStyle w:val="Tabelatekst"/>
              <w:rPr>
                <w:sz w:val="18"/>
                <w:szCs w:val="18"/>
              </w:rPr>
            </w:pPr>
          </w:p>
        </w:tc>
        <w:tc>
          <w:tcPr>
            <w:tcW w:w="316" w:type="dxa"/>
          </w:tcPr>
          <w:p w14:paraId="2E0CB6BB" w14:textId="77777777" w:rsidR="000C43D3" w:rsidRPr="005976F7" w:rsidRDefault="000C43D3" w:rsidP="00D3515B">
            <w:pPr>
              <w:pStyle w:val="Tabelatekst"/>
              <w:rPr>
                <w:sz w:val="18"/>
                <w:szCs w:val="18"/>
              </w:rPr>
            </w:pPr>
          </w:p>
        </w:tc>
        <w:tc>
          <w:tcPr>
            <w:tcW w:w="316" w:type="dxa"/>
          </w:tcPr>
          <w:p w14:paraId="38CAFC33" w14:textId="77777777" w:rsidR="000C43D3" w:rsidRPr="005976F7" w:rsidRDefault="000C43D3" w:rsidP="00D3515B">
            <w:pPr>
              <w:pStyle w:val="Tabelatekst"/>
              <w:rPr>
                <w:sz w:val="18"/>
                <w:szCs w:val="18"/>
              </w:rPr>
            </w:pPr>
          </w:p>
        </w:tc>
        <w:tc>
          <w:tcPr>
            <w:tcW w:w="316" w:type="dxa"/>
            <w:shd w:val="clear" w:color="auto" w:fill="92D050"/>
          </w:tcPr>
          <w:p w14:paraId="5E3A0951" w14:textId="77777777" w:rsidR="000C43D3" w:rsidRPr="005976F7" w:rsidRDefault="000C43D3" w:rsidP="00D3515B">
            <w:pPr>
              <w:pStyle w:val="Tabelatekst"/>
              <w:rPr>
                <w:sz w:val="18"/>
                <w:szCs w:val="18"/>
              </w:rPr>
            </w:pPr>
          </w:p>
        </w:tc>
        <w:tc>
          <w:tcPr>
            <w:tcW w:w="316" w:type="dxa"/>
            <w:shd w:val="clear" w:color="auto" w:fill="92D050"/>
          </w:tcPr>
          <w:p w14:paraId="73844BA1" w14:textId="77777777" w:rsidR="000C43D3" w:rsidRPr="005976F7" w:rsidRDefault="000C43D3" w:rsidP="00D3515B">
            <w:pPr>
              <w:pStyle w:val="Tabelatekst"/>
              <w:rPr>
                <w:sz w:val="18"/>
                <w:szCs w:val="18"/>
              </w:rPr>
            </w:pPr>
          </w:p>
        </w:tc>
        <w:tc>
          <w:tcPr>
            <w:tcW w:w="316" w:type="dxa"/>
          </w:tcPr>
          <w:p w14:paraId="35564C36" w14:textId="77777777" w:rsidR="000C43D3" w:rsidRPr="005976F7" w:rsidRDefault="000C43D3" w:rsidP="00D3515B">
            <w:pPr>
              <w:pStyle w:val="Tabelatekst"/>
              <w:rPr>
                <w:sz w:val="18"/>
                <w:szCs w:val="18"/>
              </w:rPr>
            </w:pPr>
          </w:p>
        </w:tc>
        <w:tc>
          <w:tcPr>
            <w:tcW w:w="758" w:type="dxa"/>
            <w:vAlign w:val="center"/>
          </w:tcPr>
          <w:p w14:paraId="4AB67CAC" w14:textId="77777777" w:rsidR="000C43D3" w:rsidRPr="00CC6C0E" w:rsidRDefault="000C43D3" w:rsidP="00503E4D">
            <w:pPr>
              <w:pStyle w:val="Tabelatekst"/>
              <w:jc w:val="center"/>
              <w:rPr>
                <w:b/>
                <w:bCs/>
                <w:sz w:val="18"/>
                <w:szCs w:val="18"/>
              </w:rPr>
            </w:pPr>
          </w:p>
        </w:tc>
        <w:tc>
          <w:tcPr>
            <w:tcW w:w="758" w:type="dxa"/>
            <w:vAlign w:val="center"/>
          </w:tcPr>
          <w:p w14:paraId="55D9B025"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1B47573B" w14:textId="77777777" w:rsidR="000C43D3" w:rsidRPr="00CC6C0E" w:rsidRDefault="000C43D3" w:rsidP="00503E4D">
            <w:pPr>
              <w:pStyle w:val="Tabelatekst"/>
              <w:jc w:val="center"/>
              <w:rPr>
                <w:b/>
                <w:bCs/>
                <w:sz w:val="18"/>
                <w:szCs w:val="18"/>
              </w:rPr>
            </w:pPr>
          </w:p>
        </w:tc>
        <w:tc>
          <w:tcPr>
            <w:tcW w:w="758" w:type="dxa"/>
            <w:vAlign w:val="center"/>
          </w:tcPr>
          <w:p w14:paraId="1AEA3978" w14:textId="77777777" w:rsidR="000C43D3" w:rsidRPr="00CC6C0E" w:rsidRDefault="000C43D3" w:rsidP="00503E4D">
            <w:pPr>
              <w:pStyle w:val="Tabelatekst"/>
              <w:jc w:val="center"/>
              <w:rPr>
                <w:b/>
                <w:bCs/>
                <w:sz w:val="18"/>
                <w:szCs w:val="18"/>
              </w:rPr>
            </w:pPr>
          </w:p>
        </w:tc>
        <w:tc>
          <w:tcPr>
            <w:tcW w:w="758" w:type="dxa"/>
            <w:vAlign w:val="center"/>
          </w:tcPr>
          <w:p w14:paraId="26AB6B90"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194A4B48" w14:textId="77777777" w:rsidR="000C43D3" w:rsidRPr="00CC6C0E" w:rsidRDefault="000C43D3" w:rsidP="00503E4D">
            <w:pPr>
              <w:pStyle w:val="Tabelatekst"/>
              <w:jc w:val="center"/>
              <w:rPr>
                <w:b/>
                <w:bCs/>
                <w:sz w:val="18"/>
                <w:szCs w:val="18"/>
              </w:rPr>
            </w:pPr>
          </w:p>
        </w:tc>
        <w:tc>
          <w:tcPr>
            <w:tcW w:w="758" w:type="dxa"/>
            <w:vAlign w:val="center"/>
          </w:tcPr>
          <w:p w14:paraId="5236C612"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1A59943B" w14:textId="77777777" w:rsidR="000C43D3" w:rsidRPr="00CC6C0E" w:rsidRDefault="000C43D3" w:rsidP="00503E4D">
            <w:pPr>
              <w:pStyle w:val="Tabelatekst"/>
              <w:jc w:val="center"/>
              <w:rPr>
                <w:b/>
                <w:bCs/>
                <w:sz w:val="18"/>
                <w:szCs w:val="18"/>
              </w:rPr>
            </w:pPr>
          </w:p>
        </w:tc>
      </w:tr>
      <w:tr w:rsidR="000C43D3" w:rsidRPr="005976F7" w14:paraId="7C85A755" w14:textId="77777777" w:rsidTr="00503E4D">
        <w:trPr>
          <w:trHeight w:val="70"/>
        </w:trPr>
        <w:tc>
          <w:tcPr>
            <w:tcW w:w="789" w:type="dxa"/>
            <w:vMerge/>
            <w:vAlign w:val="center"/>
          </w:tcPr>
          <w:p w14:paraId="65B2F450" w14:textId="77777777" w:rsidR="000C43D3" w:rsidRPr="005976F7" w:rsidRDefault="000C43D3" w:rsidP="00D3515B">
            <w:pPr>
              <w:pStyle w:val="Tabelatekst"/>
              <w:jc w:val="center"/>
              <w:rPr>
                <w:sz w:val="18"/>
                <w:szCs w:val="18"/>
              </w:rPr>
            </w:pPr>
          </w:p>
        </w:tc>
        <w:tc>
          <w:tcPr>
            <w:tcW w:w="975" w:type="dxa"/>
          </w:tcPr>
          <w:p w14:paraId="1D537D9A" w14:textId="77777777" w:rsidR="000C43D3" w:rsidRPr="005976F7" w:rsidRDefault="000C43D3" w:rsidP="00D3515B">
            <w:pPr>
              <w:pStyle w:val="Tabelatekst"/>
              <w:rPr>
                <w:sz w:val="18"/>
                <w:szCs w:val="18"/>
              </w:rPr>
            </w:pPr>
            <w:r>
              <w:rPr>
                <w:sz w:val="18"/>
                <w:szCs w:val="18"/>
              </w:rPr>
              <w:t>3.</w:t>
            </w:r>
          </w:p>
        </w:tc>
        <w:tc>
          <w:tcPr>
            <w:tcW w:w="4706" w:type="dxa"/>
          </w:tcPr>
          <w:p w14:paraId="27063CF0" w14:textId="77777777" w:rsidR="000C43D3" w:rsidRPr="005976F7" w:rsidRDefault="000C43D3" w:rsidP="00D3515B">
            <w:pPr>
              <w:pStyle w:val="Tabelatekst"/>
              <w:rPr>
                <w:sz w:val="18"/>
                <w:szCs w:val="18"/>
              </w:rPr>
            </w:pPr>
            <w:r>
              <w:rPr>
                <w:sz w:val="18"/>
                <w:szCs w:val="18"/>
              </w:rPr>
              <w:t>Emisja zanieczyszczeń powietrza</w:t>
            </w:r>
          </w:p>
        </w:tc>
        <w:tc>
          <w:tcPr>
            <w:tcW w:w="316" w:type="dxa"/>
          </w:tcPr>
          <w:p w14:paraId="355C7B4F" w14:textId="77777777" w:rsidR="000C43D3" w:rsidRPr="005976F7" w:rsidRDefault="000C43D3" w:rsidP="00D3515B">
            <w:pPr>
              <w:pStyle w:val="Tabelatekst"/>
              <w:rPr>
                <w:sz w:val="18"/>
                <w:szCs w:val="18"/>
              </w:rPr>
            </w:pPr>
          </w:p>
        </w:tc>
        <w:tc>
          <w:tcPr>
            <w:tcW w:w="316" w:type="dxa"/>
          </w:tcPr>
          <w:p w14:paraId="37F3616A" w14:textId="77777777" w:rsidR="000C43D3" w:rsidRPr="005976F7" w:rsidRDefault="000C43D3" w:rsidP="00D3515B">
            <w:pPr>
              <w:pStyle w:val="Tabelatekst"/>
              <w:rPr>
                <w:sz w:val="18"/>
                <w:szCs w:val="18"/>
              </w:rPr>
            </w:pPr>
          </w:p>
        </w:tc>
        <w:tc>
          <w:tcPr>
            <w:tcW w:w="316" w:type="dxa"/>
            <w:shd w:val="clear" w:color="auto" w:fill="FF0000"/>
          </w:tcPr>
          <w:p w14:paraId="0EECDF93" w14:textId="77777777" w:rsidR="000C43D3" w:rsidRPr="005976F7" w:rsidRDefault="000C43D3" w:rsidP="00D3515B">
            <w:pPr>
              <w:pStyle w:val="Tabelatekst"/>
              <w:rPr>
                <w:sz w:val="18"/>
                <w:szCs w:val="18"/>
              </w:rPr>
            </w:pPr>
          </w:p>
        </w:tc>
        <w:tc>
          <w:tcPr>
            <w:tcW w:w="316" w:type="dxa"/>
          </w:tcPr>
          <w:p w14:paraId="3049C97E" w14:textId="77777777" w:rsidR="000C43D3" w:rsidRPr="005976F7" w:rsidRDefault="000C43D3" w:rsidP="00D3515B">
            <w:pPr>
              <w:pStyle w:val="Tabelatekst"/>
              <w:rPr>
                <w:sz w:val="18"/>
                <w:szCs w:val="18"/>
              </w:rPr>
            </w:pPr>
          </w:p>
        </w:tc>
        <w:tc>
          <w:tcPr>
            <w:tcW w:w="316" w:type="dxa"/>
          </w:tcPr>
          <w:p w14:paraId="19C3BE5E" w14:textId="77777777" w:rsidR="000C43D3" w:rsidRPr="005976F7" w:rsidRDefault="000C43D3" w:rsidP="00D3515B">
            <w:pPr>
              <w:pStyle w:val="Tabelatekst"/>
              <w:rPr>
                <w:sz w:val="18"/>
                <w:szCs w:val="18"/>
              </w:rPr>
            </w:pPr>
          </w:p>
        </w:tc>
        <w:tc>
          <w:tcPr>
            <w:tcW w:w="316" w:type="dxa"/>
          </w:tcPr>
          <w:p w14:paraId="056ADC97" w14:textId="77777777" w:rsidR="000C43D3" w:rsidRPr="005976F7" w:rsidRDefault="000C43D3" w:rsidP="00D3515B">
            <w:pPr>
              <w:pStyle w:val="Tabelatekst"/>
              <w:rPr>
                <w:sz w:val="18"/>
                <w:szCs w:val="18"/>
              </w:rPr>
            </w:pPr>
          </w:p>
        </w:tc>
        <w:tc>
          <w:tcPr>
            <w:tcW w:w="758" w:type="dxa"/>
            <w:vAlign w:val="center"/>
          </w:tcPr>
          <w:p w14:paraId="6F9D486C"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7FF04094" w14:textId="77777777" w:rsidR="000C43D3" w:rsidRPr="00CC6C0E" w:rsidRDefault="000C43D3" w:rsidP="00503E4D">
            <w:pPr>
              <w:pStyle w:val="Tabelatekst"/>
              <w:jc w:val="center"/>
              <w:rPr>
                <w:b/>
                <w:bCs/>
                <w:sz w:val="18"/>
                <w:szCs w:val="18"/>
              </w:rPr>
            </w:pPr>
          </w:p>
        </w:tc>
        <w:tc>
          <w:tcPr>
            <w:tcW w:w="758" w:type="dxa"/>
            <w:vAlign w:val="center"/>
          </w:tcPr>
          <w:p w14:paraId="3EEA7CF4" w14:textId="77777777" w:rsidR="000C43D3" w:rsidRPr="00CC6C0E" w:rsidRDefault="000C43D3" w:rsidP="00503E4D">
            <w:pPr>
              <w:pStyle w:val="Tabelatekst"/>
              <w:jc w:val="center"/>
              <w:rPr>
                <w:b/>
                <w:bCs/>
                <w:sz w:val="18"/>
                <w:szCs w:val="18"/>
              </w:rPr>
            </w:pPr>
          </w:p>
        </w:tc>
        <w:tc>
          <w:tcPr>
            <w:tcW w:w="758" w:type="dxa"/>
            <w:vAlign w:val="center"/>
          </w:tcPr>
          <w:p w14:paraId="44C87AFA"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5A229698" w14:textId="77777777" w:rsidR="000C43D3" w:rsidRPr="00CC6C0E" w:rsidRDefault="000C43D3" w:rsidP="00503E4D">
            <w:pPr>
              <w:pStyle w:val="Tabelatekst"/>
              <w:jc w:val="center"/>
              <w:rPr>
                <w:b/>
                <w:bCs/>
                <w:sz w:val="18"/>
                <w:szCs w:val="18"/>
              </w:rPr>
            </w:pPr>
          </w:p>
        </w:tc>
        <w:tc>
          <w:tcPr>
            <w:tcW w:w="758" w:type="dxa"/>
            <w:vAlign w:val="center"/>
          </w:tcPr>
          <w:p w14:paraId="7BF833E2" w14:textId="77777777" w:rsidR="000C43D3" w:rsidRPr="00CC6C0E" w:rsidRDefault="000C43D3" w:rsidP="00503E4D">
            <w:pPr>
              <w:pStyle w:val="Tabelatekst"/>
              <w:jc w:val="center"/>
              <w:rPr>
                <w:b/>
                <w:bCs/>
                <w:sz w:val="18"/>
                <w:szCs w:val="18"/>
              </w:rPr>
            </w:pPr>
          </w:p>
        </w:tc>
        <w:tc>
          <w:tcPr>
            <w:tcW w:w="758" w:type="dxa"/>
            <w:vAlign w:val="center"/>
          </w:tcPr>
          <w:p w14:paraId="7BEB702A" w14:textId="77777777" w:rsidR="000C43D3" w:rsidRPr="00CC6C0E" w:rsidRDefault="000C43D3" w:rsidP="00503E4D">
            <w:pPr>
              <w:pStyle w:val="Tabelatekst"/>
              <w:jc w:val="center"/>
              <w:rPr>
                <w:b/>
                <w:bCs/>
                <w:sz w:val="18"/>
                <w:szCs w:val="18"/>
              </w:rPr>
            </w:pPr>
          </w:p>
        </w:tc>
        <w:tc>
          <w:tcPr>
            <w:tcW w:w="758" w:type="dxa"/>
            <w:vAlign w:val="center"/>
          </w:tcPr>
          <w:p w14:paraId="123B0042"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13D58F25" w14:textId="77777777" w:rsidTr="00503E4D">
        <w:trPr>
          <w:trHeight w:val="70"/>
        </w:trPr>
        <w:tc>
          <w:tcPr>
            <w:tcW w:w="789" w:type="dxa"/>
            <w:vMerge/>
            <w:vAlign w:val="center"/>
          </w:tcPr>
          <w:p w14:paraId="2E717366" w14:textId="77777777" w:rsidR="000C43D3" w:rsidRPr="005976F7" w:rsidRDefault="000C43D3" w:rsidP="00D3515B">
            <w:pPr>
              <w:pStyle w:val="Tabelatekst"/>
              <w:jc w:val="center"/>
              <w:rPr>
                <w:sz w:val="18"/>
                <w:szCs w:val="18"/>
              </w:rPr>
            </w:pPr>
          </w:p>
        </w:tc>
        <w:tc>
          <w:tcPr>
            <w:tcW w:w="975" w:type="dxa"/>
          </w:tcPr>
          <w:p w14:paraId="5164CBEC" w14:textId="77777777" w:rsidR="000C43D3" w:rsidRPr="005976F7" w:rsidRDefault="000C43D3" w:rsidP="00D3515B">
            <w:pPr>
              <w:pStyle w:val="Tabelatekst"/>
              <w:rPr>
                <w:sz w:val="18"/>
                <w:szCs w:val="18"/>
              </w:rPr>
            </w:pPr>
            <w:r>
              <w:rPr>
                <w:sz w:val="18"/>
                <w:szCs w:val="18"/>
              </w:rPr>
              <w:t>4.</w:t>
            </w:r>
          </w:p>
        </w:tc>
        <w:tc>
          <w:tcPr>
            <w:tcW w:w="4706" w:type="dxa"/>
          </w:tcPr>
          <w:p w14:paraId="22EFFB98" w14:textId="77777777" w:rsidR="000C43D3" w:rsidRPr="005976F7" w:rsidRDefault="000C43D3" w:rsidP="00D3515B">
            <w:pPr>
              <w:pStyle w:val="Tabelatekst"/>
              <w:rPr>
                <w:sz w:val="18"/>
                <w:szCs w:val="18"/>
              </w:rPr>
            </w:pPr>
            <w:r>
              <w:rPr>
                <w:sz w:val="18"/>
                <w:szCs w:val="18"/>
              </w:rPr>
              <w:t>Emisja hałasu i drgań</w:t>
            </w:r>
          </w:p>
        </w:tc>
        <w:tc>
          <w:tcPr>
            <w:tcW w:w="316" w:type="dxa"/>
          </w:tcPr>
          <w:p w14:paraId="6B93CE68" w14:textId="77777777" w:rsidR="000C43D3" w:rsidRPr="005976F7" w:rsidRDefault="000C43D3" w:rsidP="00D3515B">
            <w:pPr>
              <w:pStyle w:val="Tabelatekst"/>
              <w:rPr>
                <w:sz w:val="18"/>
                <w:szCs w:val="18"/>
              </w:rPr>
            </w:pPr>
          </w:p>
        </w:tc>
        <w:tc>
          <w:tcPr>
            <w:tcW w:w="316" w:type="dxa"/>
          </w:tcPr>
          <w:p w14:paraId="206263F8" w14:textId="77777777" w:rsidR="000C43D3" w:rsidRPr="005976F7" w:rsidRDefault="000C43D3" w:rsidP="00D3515B">
            <w:pPr>
              <w:pStyle w:val="Tabelatekst"/>
              <w:rPr>
                <w:sz w:val="18"/>
                <w:szCs w:val="18"/>
              </w:rPr>
            </w:pPr>
          </w:p>
        </w:tc>
        <w:tc>
          <w:tcPr>
            <w:tcW w:w="316" w:type="dxa"/>
            <w:shd w:val="clear" w:color="auto" w:fill="FF0000"/>
          </w:tcPr>
          <w:p w14:paraId="79A1E20E" w14:textId="77777777" w:rsidR="000C43D3" w:rsidRPr="005976F7" w:rsidRDefault="000C43D3" w:rsidP="00D3515B">
            <w:pPr>
              <w:pStyle w:val="Tabelatekst"/>
              <w:rPr>
                <w:sz w:val="18"/>
                <w:szCs w:val="18"/>
              </w:rPr>
            </w:pPr>
          </w:p>
        </w:tc>
        <w:tc>
          <w:tcPr>
            <w:tcW w:w="316" w:type="dxa"/>
          </w:tcPr>
          <w:p w14:paraId="526A1F6E" w14:textId="77777777" w:rsidR="000C43D3" w:rsidRPr="005976F7" w:rsidRDefault="000C43D3" w:rsidP="00D3515B">
            <w:pPr>
              <w:pStyle w:val="Tabelatekst"/>
              <w:rPr>
                <w:sz w:val="18"/>
                <w:szCs w:val="18"/>
              </w:rPr>
            </w:pPr>
          </w:p>
        </w:tc>
        <w:tc>
          <w:tcPr>
            <w:tcW w:w="316" w:type="dxa"/>
          </w:tcPr>
          <w:p w14:paraId="4C44B1FA" w14:textId="77777777" w:rsidR="000C43D3" w:rsidRPr="005976F7" w:rsidRDefault="000C43D3" w:rsidP="00D3515B">
            <w:pPr>
              <w:pStyle w:val="Tabelatekst"/>
              <w:rPr>
                <w:sz w:val="18"/>
                <w:szCs w:val="18"/>
              </w:rPr>
            </w:pPr>
          </w:p>
        </w:tc>
        <w:tc>
          <w:tcPr>
            <w:tcW w:w="316" w:type="dxa"/>
          </w:tcPr>
          <w:p w14:paraId="026C96B2" w14:textId="77777777" w:rsidR="000C43D3" w:rsidRPr="005976F7" w:rsidRDefault="000C43D3" w:rsidP="00D3515B">
            <w:pPr>
              <w:pStyle w:val="Tabelatekst"/>
              <w:rPr>
                <w:sz w:val="18"/>
                <w:szCs w:val="18"/>
              </w:rPr>
            </w:pPr>
          </w:p>
        </w:tc>
        <w:tc>
          <w:tcPr>
            <w:tcW w:w="758" w:type="dxa"/>
            <w:vAlign w:val="center"/>
          </w:tcPr>
          <w:p w14:paraId="1ADDDA19"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4C04A3BC" w14:textId="77777777" w:rsidR="000C43D3" w:rsidRPr="00CC6C0E" w:rsidRDefault="000C43D3" w:rsidP="00503E4D">
            <w:pPr>
              <w:pStyle w:val="Tabelatekst"/>
              <w:jc w:val="center"/>
              <w:rPr>
                <w:b/>
                <w:bCs/>
                <w:sz w:val="18"/>
                <w:szCs w:val="18"/>
              </w:rPr>
            </w:pPr>
          </w:p>
        </w:tc>
        <w:tc>
          <w:tcPr>
            <w:tcW w:w="758" w:type="dxa"/>
            <w:vAlign w:val="center"/>
          </w:tcPr>
          <w:p w14:paraId="690A4C0B" w14:textId="77777777" w:rsidR="000C43D3" w:rsidRPr="00CC6C0E" w:rsidRDefault="000C43D3" w:rsidP="00503E4D">
            <w:pPr>
              <w:pStyle w:val="Tabelatekst"/>
              <w:jc w:val="center"/>
              <w:rPr>
                <w:b/>
                <w:bCs/>
                <w:sz w:val="18"/>
                <w:szCs w:val="18"/>
              </w:rPr>
            </w:pPr>
          </w:p>
        </w:tc>
        <w:tc>
          <w:tcPr>
            <w:tcW w:w="758" w:type="dxa"/>
            <w:vAlign w:val="center"/>
          </w:tcPr>
          <w:p w14:paraId="4B143FA7"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62DAB498" w14:textId="77777777" w:rsidR="000C43D3" w:rsidRPr="00CC6C0E" w:rsidRDefault="000C43D3" w:rsidP="00503E4D">
            <w:pPr>
              <w:pStyle w:val="Tabelatekst"/>
              <w:jc w:val="center"/>
              <w:rPr>
                <w:b/>
                <w:bCs/>
                <w:sz w:val="18"/>
                <w:szCs w:val="18"/>
              </w:rPr>
            </w:pPr>
          </w:p>
        </w:tc>
        <w:tc>
          <w:tcPr>
            <w:tcW w:w="758" w:type="dxa"/>
            <w:vAlign w:val="center"/>
          </w:tcPr>
          <w:p w14:paraId="7B4F1DA2" w14:textId="77777777" w:rsidR="000C43D3" w:rsidRPr="00CC6C0E" w:rsidRDefault="000C43D3" w:rsidP="00503E4D">
            <w:pPr>
              <w:pStyle w:val="Tabelatekst"/>
              <w:jc w:val="center"/>
              <w:rPr>
                <w:b/>
                <w:bCs/>
                <w:sz w:val="18"/>
                <w:szCs w:val="18"/>
              </w:rPr>
            </w:pPr>
          </w:p>
        </w:tc>
        <w:tc>
          <w:tcPr>
            <w:tcW w:w="758" w:type="dxa"/>
            <w:vAlign w:val="center"/>
          </w:tcPr>
          <w:p w14:paraId="2530B7B4" w14:textId="77777777" w:rsidR="000C43D3" w:rsidRPr="00CC6C0E" w:rsidRDefault="000C43D3" w:rsidP="00503E4D">
            <w:pPr>
              <w:pStyle w:val="Tabelatekst"/>
              <w:jc w:val="center"/>
              <w:rPr>
                <w:b/>
                <w:bCs/>
                <w:sz w:val="18"/>
                <w:szCs w:val="18"/>
              </w:rPr>
            </w:pPr>
          </w:p>
        </w:tc>
        <w:tc>
          <w:tcPr>
            <w:tcW w:w="758" w:type="dxa"/>
            <w:vAlign w:val="center"/>
          </w:tcPr>
          <w:p w14:paraId="590444F0"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3F49981D" w14:textId="77777777" w:rsidTr="00503E4D">
        <w:trPr>
          <w:trHeight w:val="70"/>
        </w:trPr>
        <w:tc>
          <w:tcPr>
            <w:tcW w:w="789" w:type="dxa"/>
            <w:vMerge/>
            <w:vAlign w:val="center"/>
          </w:tcPr>
          <w:p w14:paraId="02E13DC3" w14:textId="77777777" w:rsidR="000C43D3" w:rsidRPr="005976F7" w:rsidRDefault="000C43D3" w:rsidP="00D3515B">
            <w:pPr>
              <w:pStyle w:val="Tabelatekst"/>
              <w:jc w:val="center"/>
              <w:rPr>
                <w:sz w:val="18"/>
                <w:szCs w:val="18"/>
              </w:rPr>
            </w:pPr>
          </w:p>
        </w:tc>
        <w:tc>
          <w:tcPr>
            <w:tcW w:w="13641" w:type="dxa"/>
            <w:gridSpan w:val="16"/>
            <w:vAlign w:val="center"/>
          </w:tcPr>
          <w:p w14:paraId="160B019D" w14:textId="77777777" w:rsidR="000C43D3" w:rsidRPr="00CC6C0E" w:rsidRDefault="000C43D3" w:rsidP="00503E4D">
            <w:pPr>
              <w:pStyle w:val="Tabelatekst"/>
              <w:jc w:val="center"/>
              <w:rPr>
                <w:b/>
                <w:bCs/>
                <w:sz w:val="18"/>
                <w:szCs w:val="18"/>
              </w:rPr>
            </w:pPr>
            <w:r w:rsidRPr="00CC6C0E">
              <w:rPr>
                <w:b/>
                <w:bCs/>
                <w:sz w:val="18"/>
                <w:szCs w:val="18"/>
              </w:rPr>
              <w:t>Wpływ na zabytki</w:t>
            </w:r>
          </w:p>
        </w:tc>
      </w:tr>
      <w:tr w:rsidR="000C43D3" w:rsidRPr="005976F7" w14:paraId="4E862CB2" w14:textId="77777777" w:rsidTr="00503E4D">
        <w:trPr>
          <w:trHeight w:val="70"/>
        </w:trPr>
        <w:tc>
          <w:tcPr>
            <w:tcW w:w="789" w:type="dxa"/>
            <w:vMerge/>
            <w:vAlign w:val="center"/>
          </w:tcPr>
          <w:p w14:paraId="055D643C" w14:textId="77777777" w:rsidR="000C43D3" w:rsidRPr="005976F7" w:rsidRDefault="000C43D3" w:rsidP="00D3515B">
            <w:pPr>
              <w:pStyle w:val="Tabelatekst"/>
              <w:jc w:val="center"/>
              <w:rPr>
                <w:sz w:val="18"/>
                <w:szCs w:val="18"/>
              </w:rPr>
            </w:pPr>
          </w:p>
        </w:tc>
        <w:tc>
          <w:tcPr>
            <w:tcW w:w="975" w:type="dxa"/>
          </w:tcPr>
          <w:p w14:paraId="6ADB0126" w14:textId="77777777" w:rsidR="000C43D3" w:rsidRPr="005976F7" w:rsidRDefault="000C43D3" w:rsidP="00D3515B">
            <w:pPr>
              <w:pStyle w:val="Tabelatekst"/>
              <w:rPr>
                <w:sz w:val="18"/>
                <w:szCs w:val="18"/>
              </w:rPr>
            </w:pPr>
            <w:r>
              <w:rPr>
                <w:sz w:val="18"/>
                <w:szCs w:val="18"/>
              </w:rPr>
              <w:t>1.</w:t>
            </w:r>
          </w:p>
        </w:tc>
        <w:tc>
          <w:tcPr>
            <w:tcW w:w="4706" w:type="dxa"/>
          </w:tcPr>
          <w:p w14:paraId="6EC80736" w14:textId="77777777" w:rsidR="000C43D3" w:rsidRPr="005976F7" w:rsidRDefault="000C43D3" w:rsidP="00D3515B">
            <w:pPr>
              <w:pStyle w:val="Tabelatekst"/>
              <w:rPr>
                <w:sz w:val="18"/>
                <w:szCs w:val="18"/>
              </w:rPr>
            </w:pPr>
            <w:r>
              <w:rPr>
                <w:sz w:val="18"/>
                <w:szCs w:val="18"/>
              </w:rPr>
              <w:t>O</w:t>
            </w:r>
            <w:r w:rsidRPr="00F2171F">
              <w:rPr>
                <w:sz w:val="18"/>
                <w:szCs w:val="18"/>
              </w:rPr>
              <w:t xml:space="preserve">chrona zabytków przed </w:t>
            </w:r>
            <w:r>
              <w:rPr>
                <w:sz w:val="18"/>
                <w:szCs w:val="18"/>
              </w:rPr>
              <w:t>zniszczeniem i degradacją wskutek podtopienia</w:t>
            </w:r>
          </w:p>
        </w:tc>
        <w:tc>
          <w:tcPr>
            <w:tcW w:w="316" w:type="dxa"/>
            <w:vAlign w:val="center"/>
          </w:tcPr>
          <w:p w14:paraId="0AC99EED" w14:textId="77777777" w:rsidR="000C43D3" w:rsidRPr="005976F7" w:rsidRDefault="000C43D3" w:rsidP="00D3515B">
            <w:pPr>
              <w:pStyle w:val="Tabelatekst"/>
              <w:rPr>
                <w:sz w:val="18"/>
                <w:szCs w:val="18"/>
              </w:rPr>
            </w:pPr>
          </w:p>
        </w:tc>
        <w:tc>
          <w:tcPr>
            <w:tcW w:w="316" w:type="dxa"/>
            <w:vAlign w:val="center"/>
          </w:tcPr>
          <w:p w14:paraId="73E2AAC2" w14:textId="77777777" w:rsidR="000C43D3" w:rsidRPr="005976F7" w:rsidRDefault="000C43D3" w:rsidP="00D3515B">
            <w:pPr>
              <w:pStyle w:val="Tabelatekst"/>
              <w:rPr>
                <w:sz w:val="18"/>
                <w:szCs w:val="18"/>
              </w:rPr>
            </w:pPr>
          </w:p>
        </w:tc>
        <w:tc>
          <w:tcPr>
            <w:tcW w:w="316" w:type="dxa"/>
            <w:vAlign w:val="center"/>
          </w:tcPr>
          <w:p w14:paraId="59BDCB50" w14:textId="77777777" w:rsidR="000C43D3" w:rsidRPr="005976F7" w:rsidRDefault="000C43D3" w:rsidP="00D3515B">
            <w:pPr>
              <w:pStyle w:val="Tabelatekst"/>
              <w:rPr>
                <w:sz w:val="18"/>
                <w:szCs w:val="18"/>
              </w:rPr>
            </w:pPr>
          </w:p>
        </w:tc>
        <w:tc>
          <w:tcPr>
            <w:tcW w:w="316" w:type="dxa"/>
            <w:tcBorders>
              <w:bottom w:val="single" w:sz="4" w:space="0" w:color="auto"/>
            </w:tcBorders>
            <w:shd w:val="clear" w:color="auto" w:fill="92D050"/>
            <w:vAlign w:val="center"/>
          </w:tcPr>
          <w:p w14:paraId="612D9932" w14:textId="77777777" w:rsidR="000C43D3" w:rsidRPr="005976F7" w:rsidRDefault="000C43D3" w:rsidP="00D3515B">
            <w:pPr>
              <w:pStyle w:val="Tabelatekst"/>
              <w:rPr>
                <w:sz w:val="18"/>
                <w:szCs w:val="18"/>
              </w:rPr>
            </w:pPr>
          </w:p>
        </w:tc>
        <w:tc>
          <w:tcPr>
            <w:tcW w:w="316" w:type="dxa"/>
            <w:tcBorders>
              <w:bottom w:val="single" w:sz="4" w:space="0" w:color="auto"/>
            </w:tcBorders>
            <w:vAlign w:val="center"/>
          </w:tcPr>
          <w:p w14:paraId="2D5B0AE7" w14:textId="77777777" w:rsidR="000C43D3" w:rsidRPr="005976F7" w:rsidRDefault="000C43D3" w:rsidP="00D3515B">
            <w:pPr>
              <w:pStyle w:val="Tabelatekst"/>
              <w:rPr>
                <w:sz w:val="18"/>
                <w:szCs w:val="18"/>
              </w:rPr>
            </w:pPr>
          </w:p>
        </w:tc>
        <w:tc>
          <w:tcPr>
            <w:tcW w:w="316" w:type="dxa"/>
            <w:vAlign w:val="center"/>
          </w:tcPr>
          <w:p w14:paraId="18BDFD70" w14:textId="77777777" w:rsidR="000C43D3" w:rsidRPr="005976F7" w:rsidRDefault="000C43D3" w:rsidP="00D3515B">
            <w:pPr>
              <w:pStyle w:val="Tabelatekst"/>
              <w:rPr>
                <w:sz w:val="18"/>
                <w:szCs w:val="18"/>
              </w:rPr>
            </w:pPr>
          </w:p>
        </w:tc>
        <w:tc>
          <w:tcPr>
            <w:tcW w:w="758" w:type="dxa"/>
            <w:vAlign w:val="center"/>
          </w:tcPr>
          <w:p w14:paraId="4BB06A08" w14:textId="77777777" w:rsidR="000C43D3" w:rsidRPr="00CC6C0E" w:rsidRDefault="000C43D3" w:rsidP="00503E4D">
            <w:pPr>
              <w:pStyle w:val="Tabelatekst"/>
              <w:jc w:val="center"/>
              <w:rPr>
                <w:b/>
                <w:bCs/>
                <w:sz w:val="18"/>
                <w:szCs w:val="18"/>
              </w:rPr>
            </w:pPr>
          </w:p>
        </w:tc>
        <w:tc>
          <w:tcPr>
            <w:tcW w:w="758" w:type="dxa"/>
            <w:vAlign w:val="center"/>
          </w:tcPr>
          <w:p w14:paraId="49E0A586"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4A3ADFBE" w14:textId="77777777" w:rsidR="000C43D3" w:rsidRPr="00CC6C0E" w:rsidRDefault="000C43D3" w:rsidP="00503E4D">
            <w:pPr>
              <w:pStyle w:val="Tabelatekst"/>
              <w:jc w:val="center"/>
              <w:rPr>
                <w:b/>
                <w:bCs/>
                <w:sz w:val="18"/>
                <w:szCs w:val="18"/>
              </w:rPr>
            </w:pPr>
          </w:p>
        </w:tc>
        <w:tc>
          <w:tcPr>
            <w:tcW w:w="758" w:type="dxa"/>
            <w:vAlign w:val="center"/>
          </w:tcPr>
          <w:p w14:paraId="4FA6629A" w14:textId="77777777" w:rsidR="000C43D3" w:rsidRPr="00CC6C0E" w:rsidRDefault="000C43D3" w:rsidP="00503E4D">
            <w:pPr>
              <w:pStyle w:val="Tabelatekst"/>
              <w:jc w:val="center"/>
              <w:rPr>
                <w:b/>
                <w:bCs/>
                <w:sz w:val="18"/>
                <w:szCs w:val="18"/>
              </w:rPr>
            </w:pPr>
          </w:p>
        </w:tc>
        <w:tc>
          <w:tcPr>
            <w:tcW w:w="758" w:type="dxa"/>
            <w:vAlign w:val="center"/>
          </w:tcPr>
          <w:p w14:paraId="3D217AF9"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487771CE" w14:textId="77777777" w:rsidR="000C43D3" w:rsidRPr="00CC6C0E" w:rsidRDefault="000C43D3" w:rsidP="00503E4D">
            <w:pPr>
              <w:pStyle w:val="Tabelatekst"/>
              <w:jc w:val="center"/>
              <w:rPr>
                <w:b/>
                <w:bCs/>
                <w:sz w:val="18"/>
                <w:szCs w:val="18"/>
              </w:rPr>
            </w:pPr>
          </w:p>
        </w:tc>
        <w:tc>
          <w:tcPr>
            <w:tcW w:w="758" w:type="dxa"/>
            <w:vAlign w:val="center"/>
          </w:tcPr>
          <w:p w14:paraId="2955D363"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5C9B57DA" w14:textId="77777777" w:rsidR="000C43D3" w:rsidRPr="00CC6C0E" w:rsidRDefault="000C43D3" w:rsidP="00503E4D">
            <w:pPr>
              <w:pStyle w:val="Tabelatekst"/>
              <w:jc w:val="center"/>
              <w:rPr>
                <w:b/>
                <w:bCs/>
                <w:sz w:val="18"/>
                <w:szCs w:val="18"/>
              </w:rPr>
            </w:pPr>
          </w:p>
        </w:tc>
      </w:tr>
      <w:tr w:rsidR="000C43D3" w:rsidRPr="005976F7" w14:paraId="476B4382" w14:textId="77777777" w:rsidTr="00503E4D">
        <w:trPr>
          <w:trHeight w:val="70"/>
        </w:trPr>
        <w:tc>
          <w:tcPr>
            <w:tcW w:w="789" w:type="dxa"/>
            <w:vMerge/>
            <w:vAlign w:val="center"/>
          </w:tcPr>
          <w:p w14:paraId="0C6D9517" w14:textId="77777777" w:rsidR="000C43D3" w:rsidRPr="005976F7" w:rsidRDefault="000C43D3" w:rsidP="00D3515B">
            <w:pPr>
              <w:pStyle w:val="Tabelatekst"/>
              <w:jc w:val="center"/>
              <w:rPr>
                <w:sz w:val="18"/>
                <w:szCs w:val="18"/>
              </w:rPr>
            </w:pPr>
          </w:p>
        </w:tc>
        <w:tc>
          <w:tcPr>
            <w:tcW w:w="975" w:type="dxa"/>
          </w:tcPr>
          <w:p w14:paraId="62FD4076" w14:textId="77777777" w:rsidR="000C43D3" w:rsidRPr="005976F7" w:rsidRDefault="000C43D3" w:rsidP="00D3515B">
            <w:pPr>
              <w:pStyle w:val="Tabelatekst"/>
              <w:rPr>
                <w:sz w:val="18"/>
                <w:szCs w:val="18"/>
              </w:rPr>
            </w:pPr>
            <w:r>
              <w:rPr>
                <w:sz w:val="18"/>
                <w:szCs w:val="18"/>
              </w:rPr>
              <w:t>2.</w:t>
            </w:r>
          </w:p>
        </w:tc>
        <w:tc>
          <w:tcPr>
            <w:tcW w:w="4706" w:type="dxa"/>
          </w:tcPr>
          <w:p w14:paraId="289ED60C" w14:textId="77777777" w:rsidR="000C43D3" w:rsidRPr="005976F7" w:rsidRDefault="000C43D3" w:rsidP="00D3515B">
            <w:pPr>
              <w:pStyle w:val="Tabelatekst"/>
              <w:rPr>
                <w:sz w:val="18"/>
                <w:szCs w:val="18"/>
              </w:rPr>
            </w:pPr>
            <w:r>
              <w:rPr>
                <w:sz w:val="18"/>
                <w:szCs w:val="18"/>
              </w:rPr>
              <w:t>P</w:t>
            </w:r>
            <w:r w:rsidRPr="00C54C2F">
              <w:rPr>
                <w:sz w:val="18"/>
                <w:szCs w:val="18"/>
              </w:rPr>
              <w:t>opraw</w:t>
            </w:r>
            <w:r>
              <w:rPr>
                <w:sz w:val="18"/>
                <w:szCs w:val="18"/>
              </w:rPr>
              <w:t>a</w:t>
            </w:r>
            <w:r w:rsidRPr="00C54C2F">
              <w:rPr>
                <w:sz w:val="18"/>
                <w:szCs w:val="18"/>
              </w:rPr>
              <w:t xml:space="preserve"> stanu </w:t>
            </w:r>
            <w:r>
              <w:rPr>
                <w:sz w:val="18"/>
                <w:szCs w:val="18"/>
              </w:rPr>
              <w:t xml:space="preserve">zabytków, będących jednocześnie </w:t>
            </w:r>
            <w:r w:rsidRPr="00C54C2F">
              <w:rPr>
                <w:sz w:val="18"/>
                <w:szCs w:val="18"/>
              </w:rPr>
              <w:t>obiektami hydrotechnicznymi</w:t>
            </w:r>
            <w:r>
              <w:rPr>
                <w:sz w:val="18"/>
                <w:szCs w:val="18"/>
              </w:rPr>
              <w:t xml:space="preserve"> wskutek ich remontu i konserwacji  </w:t>
            </w:r>
          </w:p>
        </w:tc>
        <w:tc>
          <w:tcPr>
            <w:tcW w:w="316" w:type="dxa"/>
          </w:tcPr>
          <w:p w14:paraId="70864267" w14:textId="77777777" w:rsidR="000C43D3" w:rsidRPr="005976F7" w:rsidRDefault="000C43D3" w:rsidP="00D3515B">
            <w:pPr>
              <w:pStyle w:val="Tabelatekst"/>
              <w:rPr>
                <w:sz w:val="18"/>
                <w:szCs w:val="18"/>
              </w:rPr>
            </w:pPr>
          </w:p>
        </w:tc>
        <w:tc>
          <w:tcPr>
            <w:tcW w:w="316" w:type="dxa"/>
          </w:tcPr>
          <w:p w14:paraId="69AE6486" w14:textId="77777777" w:rsidR="000C43D3" w:rsidRPr="005976F7" w:rsidRDefault="000C43D3" w:rsidP="00D3515B">
            <w:pPr>
              <w:pStyle w:val="Tabelatekst"/>
              <w:rPr>
                <w:sz w:val="18"/>
                <w:szCs w:val="18"/>
              </w:rPr>
            </w:pPr>
          </w:p>
        </w:tc>
        <w:tc>
          <w:tcPr>
            <w:tcW w:w="316" w:type="dxa"/>
          </w:tcPr>
          <w:p w14:paraId="6253534D" w14:textId="77777777" w:rsidR="000C43D3" w:rsidRPr="005976F7" w:rsidRDefault="000C43D3" w:rsidP="00D3515B">
            <w:pPr>
              <w:pStyle w:val="Tabelatekst"/>
              <w:rPr>
                <w:sz w:val="18"/>
                <w:szCs w:val="18"/>
              </w:rPr>
            </w:pPr>
          </w:p>
        </w:tc>
        <w:tc>
          <w:tcPr>
            <w:tcW w:w="316" w:type="dxa"/>
            <w:shd w:val="clear" w:color="auto" w:fill="92D050"/>
          </w:tcPr>
          <w:p w14:paraId="31AF9D05" w14:textId="77777777" w:rsidR="000C43D3" w:rsidRPr="005976F7" w:rsidRDefault="000C43D3" w:rsidP="00D3515B">
            <w:pPr>
              <w:pStyle w:val="Tabelatekst"/>
              <w:rPr>
                <w:sz w:val="18"/>
                <w:szCs w:val="18"/>
              </w:rPr>
            </w:pPr>
          </w:p>
        </w:tc>
        <w:tc>
          <w:tcPr>
            <w:tcW w:w="316" w:type="dxa"/>
            <w:shd w:val="clear" w:color="auto" w:fill="92D050"/>
          </w:tcPr>
          <w:p w14:paraId="39279FCF" w14:textId="77777777" w:rsidR="000C43D3" w:rsidRPr="005976F7" w:rsidRDefault="000C43D3" w:rsidP="00D3515B">
            <w:pPr>
              <w:pStyle w:val="Tabelatekst"/>
              <w:rPr>
                <w:sz w:val="18"/>
                <w:szCs w:val="18"/>
              </w:rPr>
            </w:pPr>
          </w:p>
        </w:tc>
        <w:tc>
          <w:tcPr>
            <w:tcW w:w="316" w:type="dxa"/>
            <w:shd w:val="clear" w:color="auto" w:fill="92D050"/>
          </w:tcPr>
          <w:p w14:paraId="402A9D9E" w14:textId="77777777" w:rsidR="000C43D3" w:rsidRPr="005976F7" w:rsidRDefault="000C43D3" w:rsidP="00D3515B">
            <w:pPr>
              <w:pStyle w:val="Tabelatekst"/>
              <w:rPr>
                <w:sz w:val="18"/>
                <w:szCs w:val="18"/>
              </w:rPr>
            </w:pPr>
          </w:p>
        </w:tc>
        <w:tc>
          <w:tcPr>
            <w:tcW w:w="758" w:type="dxa"/>
            <w:vAlign w:val="center"/>
          </w:tcPr>
          <w:p w14:paraId="3DED92EF"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5E2AC12D" w14:textId="77777777" w:rsidR="000C43D3" w:rsidRPr="00CC6C0E" w:rsidRDefault="000C43D3" w:rsidP="00503E4D">
            <w:pPr>
              <w:pStyle w:val="Tabelatekst"/>
              <w:jc w:val="center"/>
              <w:rPr>
                <w:b/>
                <w:bCs/>
                <w:sz w:val="18"/>
                <w:szCs w:val="18"/>
              </w:rPr>
            </w:pPr>
          </w:p>
        </w:tc>
        <w:tc>
          <w:tcPr>
            <w:tcW w:w="758" w:type="dxa"/>
            <w:vAlign w:val="center"/>
          </w:tcPr>
          <w:p w14:paraId="2941B9D5" w14:textId="77777777" w:rsidR="000C43D3" w:rsidRPr="00CC6C0E" w:rsidRDefault="000C43D3" w:rsidP="00503E4D">
            <w:pPr>
              <w:pStyle w:val="Tabelatekst"/>
              <w:jc w:val="center"/>
              <w:rPr>
                <w:b/>
                <w:bCs/>
                <w:sz w:val="18"/>
                <w:szCs w:val="18"/>
              </w:rPr>
            </w:pPr>
          </w:p>
        </w:tc>
        <w:tc>
          <w:tcPr>
            <w:tcW w:w="758" w:type="dxa"/>
            <w:vAlign w:val="center"/>
          </w:tcPr>
          <w:p w14:paraId="5982FC17" w14:textId="77777777" w:rsidR="000C43D3" w:rsidRPr="00CC6C0E" w:rsidRDefault="000C43D3" w:rsidP="00503E4D">
            <w:pPr>
              <w:pStyle w:val="Tabelatekst"/>
              <w:jc w:val="center"/>
              <w:rPr>
                <w:b/>
                <w:bCs/>
                <w:sz w:val="18"/>
                <w:szCs w:val="18"/>
              </w:rPr>
            </w:pPr>
          </w:p>
        </w:tc>
        <w:tc>
          <w:tcPr>
            <w:tcW w:w="758" w:type="dxa"/>
            <w:vAlign w:val="center"/>
          </w:tcPr>
          <w:p w14:paraId="110DE4C9" w14:textId="77777777" w:rsidR="000C43D3" w:rsidRPr="00CC6C0E" w:rsidRDefault="000C43D3" w:rsidP="00503E4D">
            <w:pPr>
              <w:pStyle w:val="Tabelatekst"/>
              <w:jc w:val="center"/>
              <w:rPr>
                <w:b/>
                <w:bCs/>
                <w:sz w:val="18"/>
                <w:szCs w:val="18"/>
              </w:rPr>
            </w:pPr>
          </w:p>
        </w:tc>
        <w:tc>
          <w:tcPr>
            <w:tcW w:w="758" w:type="dxa"/>
            <w:vAlign w:val="center"/>
          </w:tcPr>
          <w:p w14:paraId="5D0EB21C"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17D3B3C4"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2FA426A5" w14:textId="77777777" w:rsidR="000C43D3" w:rsidRPr="00CC6C0E" w:rsidRDefault="000C43D3" w:rsidP="00503E4D">
            <w:pPr>
              <w:pStyle w:val="Tabelatekst"/>
              <w:jc w:val="center"/>
              <w:rPr>
                <w:b/>
                <w:bCs/>
                <w:sz w:val="18"/>
                <w:szCs w:val="18"/>
              </w:rPr>
            </w:pPr>
          </w:p>
        </w:tc>
      </w:tr>
      <w:tr w:rsidR="000C43D3" w:rsidRPr="005976F7" w14:paraId="056DDF15" w14:textId="77777777" w:rsidTr="00503E4D">
        <w:trPr>
          <w:trHeight w:val="275"/>
        </w:trPr>
        <w:tc>
          <w:tcPr>
            <w:tcW w:w="14430" w:type="dxa"/>
            <w:gridSpan w:val="17"/>
            <w:vAlign w:val="center"/>
          </w:tcPr>
          <w:p w14:paraId="7909BB93" w14:textId="77777777" w:rsidR="000C43D3" w:rsidRPr="00CC6C0E" w:rsidRDefault="000C43D3" w:rsidP="00503E4D">
            <w:pPr>
              <w:pStyle w:val="Tabelatekst"/>
              <w:jc w:val="center"/>
              <w:rPr>
                <w:b/>
                <w:bCs/>
                <w:sz w:val="18"/>
                <w:szCs w:val="18"/>
              </w:rPr>
            </w:pPr>
            <w:r w:rsidRPr="00CC6C0E">
              <w:rPr>
                <w:b/>
                <w:bCs/>
                <w:sz w:val="18"/>
                <w:szCs w:val="18"/>
              </w:rPr>
              <w:t>Działanie 8 Rozbiórka lub modyfikacja tam bobrowych oraz zasypywanie nor bobrów lub nor innych zwierząt w brzegach śródlądowych wód powierzchniowych</w:t>
            </w:r>
          </w:p>
        </w:tc>
      </w:tr>
      <w:tr w:rsidR="000C43D3" w:rsidRPr="005976F7" w14:paraId="42692EDA" w14:textId="77777777" w:rsidTr="00503E4D">
        <w:tc>
          <w:tcPr>
            <w:tcW w:w="789" w:type="dxa"/>
            <w:vMerge w:val="restart"/>
            <w:textDirection w:val="btLr"/>
            <w:vAlign w:val="center"/>
          </w:tcPr>
          <w:p w14:paraId="6313D2A9" w14:textId="77777777" w:rsidR="000C43D3" w:rsidRPr="005976F7" w:rsidRDefault="000C43D3" w:rsidP="00D3515B">
            <w:pPr>
              <w:pStyle w:val="Tabelatekst"/>
              <w:jc w:val="center"/>
              <w:rPr>
                <w:sz w:val="18"/>
                <w:szCs w:val="18"/>
              </w:rPr>
            </w:pPr>
            <w:r w:rsidRPr="005976F7">
              <w:rPr>
                <w:sz w:val="18"/>
                <w:szCs w:val="18"/>
              </w:rPr>
              <w:lastRenderedPageBreak/>
              <w:t>Działanie 8</w:t>
            </w:r>
          </w:p>
        </w:tc>
        <w:tc>
          <w:tcPr>
            <w:tcW w:w="13641" w:type="dxa"/>
            <w:gridSpan w:val="16"/>
            <w:vAlign w:val="center"/>
          </w:tcPr>
          <w:p w14:paraId="0A8599C7" w14:textId="77777777" w:rsidR="000C43D3" w:rsidRPr="00CC6C0E" w:rsidRDefault="000C43D3" w:rsidP="00503E4D">
            <w:pPr>
              <w:pStyle w:val="Tabelatekst"/>
              <w:jc w:val="center"/>
              <w:rPr>
                <w:b/>
                <w:bCs/>
                <w:sz w:val="18"/>
                <w:szCs w:val="18"/>
              </w:rPr>
            </w:pPr>
            <w:r w:rsidRPr="00CC6C0E">
              <w:rPr>
                <w:b/>
                <w:bCs/>
                <w:sz w:val="18"/>
                <w:szCs w:val="18"/>
              </w:rPr>
              <w:t>Wpływ na powierzchnię ziemi i gleby</w:t>
            </w:r>
          </w:p>
        </w:tc>
      </w:tr>
      <w:tr w:rsidR="000C43D3" w:rsidRPr="005976F7" w14:paraId="3D6925D2" w14:textId="77777777" w:rsidTr="00503E4D">
        <w:tc>
          <w:tcPr>
            <w:tcW w:w="789" w:type="dxa"/>
            <w:vMerge/>
            <w:vAlign w:val="center"/>
          </w:tcPr>
          <w:p w14:paraId="58372694" w14:textId="77777777" w:rsidR="000C43D3" w:rsidRPr="005976F7" w:rsidRDefault="000C43D3" w:rsidP="00D3515B">
            <w:pPr>
              <w:pStyle w:val="Tabelatekst"/>
              <w:jc w:val="center"/>
              <w:rPr>
                <w:sz w:val="18"/>
                <w:szCs w:val="18"/>
              </w:rPr>
            </w:pPr>
          </w:p>
        </w:tc>
        <w:tc>
          <w:tcPr>
            <w:tcW w:w="975" w:type="dxa"/>
          </w:tcPr>
          <w:p w14:paraId="56CFDD3F" w14:textId="77777777" w:rsidR="000C43D3" w:rsidRPr="005976F7" w:rsidRDefault="000C43D3" w:rsidP="00D3515B">
            <w:pPr>
              <w:pStyle w:val="Tabelatekst"/>
              <w:rPr>
                <w:sz w:val="18"/>
                <w:szCs w:val="18"/>
              </w:rPr>
            </w:pPr>
          </w:p>
        </w:tc>
        <w:tc>
          <w:tcPr>
            <w:tcW w:w="4706" w:type="dxa"/>
          </w:tcPr>
          <w:p w14:paraId="7F679FC9" w14:textId="77777777" w:rsidR="000C43D3" w:rsidRPr="005976F7" w:rsidRDefault="000C43D3" w:rsidP="00D3515B">
            <w:pPr>
              <w:pStyle w:val="Tabelatekst"/>
              <w:rPr>
                <w:sz w:val="18"/>
                <w:szCs w:val="18"/>
              </w:rPr>
            </w:pPr>
            <w:r>
              <w:rPr>
                <w:sz w:val="18"/>
                <w:szCs w:val="18"/>
              </w:rPr>
              <w:t>Brak oddziaływań</w:t>
            </w:r>
          </w:p>
        </w:tc>
        <w:tc>
          <w:tcPr>
            <w:tcW w:w="316" w:type="dxa"/>
          </w:tcPr>
          <w:p w14:paraId="4569E36C" w14:textId="77777777" w:rsidR="000C43D3" w:rsidRPr="005976F7" w:rsidRDefault="000C43D3" w:rsidP="00D3515B">
            <w:pPr>
              <w:pStyle w:val="Tabelatekst"/>
              <w:rPr>
                <w:sz w:val="18"/>
                <w:szCs w:val="18"/>
              </w:rPr>
            </w:pPr>
          </w:p>
        </w:tc>
        <w:tc>
          <w:tcPr>
            <w:tcW w:w="316" w:type="dxa"/>
          </w:tcPr>
          <w:p w14:paraId="0A467463" w14:textId="77777777" w:rsidR="000C43D3" w:rsidRPr="005976F7" w:rsidRDefault="000C43D3" w:rsidP="00D3515B">
            <w:pPr>
              <w:pStyle w:val="Tabelatekst"/>
              <w:rPr>
                <w:sz w:val="18"/>
                <w:szCs w:val="18"/>
              </w:rPr>
            </w:pPr>
          </w:p>
        </w:tc>
        <w:tc>
          <w:tcPr>
            <w:tcW w:w="316" w:type="dxa"/>
          </w:tcPr>
          <w:p w14:paraId="4BEBBEC0" w14:textId="77777777" w:rsidR="000C43D3" w:rsidRPr="005976F7" w:rsidRDefault="000C43D3" w:rsidP="00D3515B">
            <w:pPr>
              <w:pStyle w:val="Tabelatekst"/>
              <w:rPr>
                <w:sz w:val="18"/>
                <w:szCs w:val="18"/>
              </w:rPr>
            </w:pPr>
          </w:p>
        </w:tc>
        <w:tc>
          <w:tcPr>
            <w:tcW w:w="316" w:type="dxa"/>
          </w:tcPr>
          <w:p w14:paraId="2E019BDA" w14:textId="77777777" w:rsidR="000C43D3" w:rsidRPr="005976F7" w:rsidRDefault="000C43D3" w:rsidP="00D3515B">
            <w:pPr>
              <w:pStyle w:val="Tabelatekst"/>
              <w:rPr>
                <w:sz w:val="18"/>
                <w:szCs w:val="18"/>
              </w:rPr>
            </w:pPr>
          </w:p>
        </w:tc>
        <w:tc>
          <w:tcPr>
            <w:tcW w:w="316" w:type="dxa"/>
          </w:tcPr>
          <w:p w14:paraId="0EC4B458" w14:textId="77777777" w:rsidR="000C43D3" w:rsidRPr="005976F7" w:rsidRDefault="000C43D3" w:rsidP="00D3515B">
            <w:pPr>
              <w:pStyle w:val="Tabelatekst"/>
              <w:rPr>
                <w:sz w:val="18"/>
                <w:szCs w:val="18"/>
              </w:rPr>
            </w:pPr>
          </w:p>
        </w:tc>
        <w:tc>
          <w:tcPr>
            <w:tcW w:w="316" w:type="dxa"/>
          </w:tcPr>
          <w:p w14:paraId="2B4745A6" w14:textId="77777777" w:rsidR="000C43D3" w:rsidRPr="005976F7" w:rsidRDefault="000C43D3" w:rsidP="00D3515B">
            <w:pPr>
              <w:pStyle w:val="Tabelatekst"/>
              <w:rPr>
                <w:sz w:val="18"/>
                <w:szCs w:val="18"/>
              </w:rPr>
            </w:pPr>
          </w:p>
        </w:tc>
        <w:tc>
          <w:tcPr>
            <w:tcW w:w="758" w:type="dxa"/>
            <w:vAlign w:val="center"/>
          </w:tcPr>
          <w:p w14:paraId="6847B530" w14:textId="77777777" w:rsidR="000C43D3" w:rsidRPr="00CC6C0E" w:rsidRDefault="000C43D3" w:rsidP="00503E4D">
            <w:pPr>
              <w:pStyle w:val="Tabelatekst"/>
              <w:jc w:val="center"/>
              <w:rPr>
                <w:b/>
                <w:bCs/>
                <w:sz w:val="18"/>
                <w:szCs w:val="18"/>
              </w:rPr>
            </w:pPr>
          </w:p>
        </w:tc>
        <w:tc>
          <w:tcPr>
            <w:tcW w:w="758" w:type="dxa"/>
            <w:vAlign w:val="center"/>
          </w:tcPr>
          <w:p w14:paraId="21FEE202" w14:textId="77777777" w:rsidR="000C43D3" w:rsidRPr="00CC6C0E" w:rsidRDefault="000C43D3" w:rsidP="00503E4D">
            <w:pPr>
              <w:pStyle w:val="Tabelatekst"/>
              <w:jc w:val="center"/>
              <w:rPr>
                <w:b/>
                <w:bCs/>
                <w:sz w:val="18"/>
                <w:szCs w:val="18"/>
              </w:rPr>
            </w:pPr>
          </w:p>
        </w:tc>
        <w:tc>
          <w:tcPr>
            <w:tcW w:w="758" w:type="dxa"/>
            <w:vAlign w:val="center"/>
          </w:tcPr>
          <w:p w14:paraId="4A312BF6" w14:textId="77777777" w:rsidR="000C43D3" w:rsidRPr="00CC6C0E" w:rsidRDefault="000C43D3" w:rsidP="00503E4D">
            <w:pPr>
              <w:pStyle w:val="Tabelatekst"/>
              <w:jc w:val="center"/>
              <w:rPr>
                <w:b/>
                <w:bCs/>
                <w:sz w:val="18"/>
                <w:szCs w:val="18"/>
              </w:rPr>
            </w:pPr>
          </w:p>
        </w:tc>
        <w:tc>
          <w:tcPr>
            <w:tcW w:w="758" w:type="dxa"/>
            <w:vAlign w:val="center"/>
          </w:tcPr>
          <w:p w14:paraId="5B704FE9" w14:textId="77777777" w:rsidR="000C43D3" w:rsidRPr="00CC6C0E" w:rsidRDefault="000C43D3" w:rsidP="00503E4D">
            <w:pPr>
              <w:pStyle w:val="Tabelatekst"/>
              <w:jc w:val="center"/>
              <w:rPr>
                <w:b/>
                <w:bCs/>
                <w:sz w:val="18"/>
                <w:szCs w:val="18"/>
              </w:rPr>
            </w:pPr>
          </w:p>
        </w:tc>
        <w:tc>
          <w:tcPr>
            <w:tcW w:w="758" w:type="dxa"/>
            <w:vAlign w:val="center"/>
          </w:tcPr>
          <w:p w14:paraId="7EB68BC9" w14:textId="77777777" w:rsidR="000C43D3" w:rsidRPr="00CC6C0E" w:rsidRDefault="000C43D3" w:rsidP="00503E4D">
            <w:pPr>
              <w:pStyle w:val="Tabelatekst"/>
              <w:jc w:val="center"/>
              <w:rPr>
                <w:b/>
                <w:bCs/>
                <w:sz w:val="18"/>
                <w:szCs w:val="18"/>
              </w:rPr>
            </w:pPr>
          </w:p>
        </w:tc>
        <w:tc>
          <w:tcPr>
            <w:tcW w:w="758" w:type="dxa"/>
            <w:vAlign w:val="center"/>
          </w:tcPr>
          <w:p w14:paraId="3C1D9EAC" w14:textId="77777777" w:rsidR="000C43D3" w:rsidRPr="00CC6C0E" w:rsidRDefault="000C43D3" w:rsidP="00503E4D">
            <w:pPr>
              <w:pStyle w:val="Tabelatekst"/>
              <w:jc w:val="center"/>
              <w:rPr>
                <w:b/>
                <w:bCs/>
                <w:sz w:val="18"/>
                <w:szCs w:val="18"/>
              </w:rPr>
            </w:pPr>
          </w:p>
        </w:tc>
        <w:tc>
          <w:tcPr>
            <w:tcW w:w="758" w:type="dxa"/>
            <w:vAlign w:val="center"/>
          </w:tcPr>
          <w:p w14:paraId="575D01AD" w14:textId="77777777" w:rsidR="000C43D3" w:rsidRPr="00CC6C0E" w:rsidRDefault="000C43D3" w:rsidP="00503E4D">
            <w:pPr>
              <w:pStyle w:val="Tabelatekst"/>
              <w:jc w:val="center"/>
              <w:rPr>
                <w:b/>
                <w:bCs/>
                <w:sz w:val="18"/>
                <w:szCs w:val="18"/>
              </w:rPr>
            </w:pPr>
          </w:p>
        </w:tc>
        <w:tc>
          <w:tcPr>
            <w:tcW w:w="758" w:type="dxa"/>
            <w:vAlign w:val="center"/>
          </w:tcPr>
          <w:p w14:paraId="261637D8" w14:textId="77777777" w:rsidR="000C43D3" w:rsidRPr="00CC6C0E" w:rsidRDefault="000C43D3" w:rsidP="00503E4D">
            <w:pPr>
              <w:pStyle w:val="Tabelatekst"/>
              <w:jc w:val="center"/>
              <w:rPr>
                <w:b/>
                <w:bCs/>
                <w:sz w:val="18"/>
                <w:szCs w:val="18"/>
              </w:rPr>
            </w:pPr>
          </w:p>
        </w:tc>
      </w:tr>
      <w:tr w:rsidR="000C43D3" w:rsidRPr="005976F7" w14:paraId="65C58FA5" w14:textId="77777777" w:rsidTr="00503E4D">
        <w:tc>
          <w:tcPr>
            <w:tcW w:w="789" w:type="dxa"/>
            <w:vMerge/>
            <w:vAlign w:val="center"/>
          </w:tcPr>
          <w:p w14:paraId="05DCC6A7" w14:textId="77777777" w:rsidR="000C43D3" w:rsidRPr="005976F7" w:rsidRDefault="000C43D3" w:rsidP="00D3515B">
            <w:pPr>
              <w:pStyle w:val="Tabelatekst"/>
              <w:jc w:val="center"/>
              <w:rPr>
                <w:sz w:val="18"/>
                <w:szCs w:val="18"/>
              </w:rPr>
            </w:pPr>
          </w:p>
        </w:tc>
        <w:tc>
          <w:tcPr>
            <w:tcW w:w="13641" w:type="dxa"/>
            <w:gridSpan w:val="16"/>
            <w:vAlign w:val="center"/>
          </w:tcPr>
          <w:p w14:paraId="01BDB496" w14:textId="77777777" w:rsidR="000C43D3" w:rsidRPr="00CC6C0E" w:rsidRDefault="000C43D3" w:rsidP="00503E4D">
            <w:pPr>
              <w:pStyle w:val="Tabelatekst"/>
              <w:jc w:val="center"/>
              <w:rPr>
                <w:b/>
                <w:bCs/>
                <w:sz w:val="18"/>
                <w:szCs w:val="18"/>
              </w:rPr>
            </w:pPr>
            <w:r w:rsidRPr="00CC6C0E">
              <w:rPr>
                <w:b/>
                <w:bCs/>
                <w:sz w:val="18"/>
                <w:szCs w:val="18"/>
              </w:rPr>
              <w:t>Wpływ na wody powierzchniowe</w:t>
            </w:r>
          </w:p>
        </w:tc>
      </w:tr>
      <w:tr w:rsidR="000C43D3" w:rsidRPr="005976F7" w14:paraId="324256CA" w14:textId="77777777" w:rsidTr="00503E4D">
        <w:tc>
          <w:tcPr>
            <w:tcW w:w="789" w:type="dxa"/>
            <w:vMerge/>
            <w:vAlign w:val="center"/>
          </w:tcPr>
          <w:p w14:paraId="67248CC6" w14:textId="77777777" w:rsidR="000C43D3" w:rsidRPr="005976F7" w:rsidRDefault="000C43D3" w:rsidP="00D3515B">
            <w:pPr>
              <w:pStyle w:val="Tabelatekst"/>
              <w:jc w:val="center"/>
              <w:rPr>
                <w:sz w:val="18"/>
                <w:szCs w:val="18"/>
              </w:rPr>
            </w:pPr>
          </w:p>
        </w:tc>
        <w:tc>
          <w:tcPr>
            <w:tcW w:w="975" w:type="dxa"/>
          </w:tcPr>
          <w:p w14:paraId="003984FD" w14:textId="77777777" w:rsidR="000C43D3" w:rsidRPr="005976F7" w:rsidRDefault="000C43D3" w:rsidP="00D3515B">
            <w:pPr>
              <w:pStyle w:val="Tabelatekst"/>
              <w:rPr>
                <w:sz w:val="18"/>
                <w:szCs w:val="18"/>
              </w:rPr>
            </w:pPr>
            <w:r>
              <w:rPr>
                <w:sz w:val="18"/>
                <w:szCs w:val="18"/>
              </w:rPr>
              <w:t>1.</w:t>
            </w:r>
          </w:p>
        </w:tc>
        <w:tc>
          <w:tcPr>
            <w:tcW w:w="4706" w:type="dxa"/>
          </w:tcPr>
          <w:p w14:paraId="39AF9775" w14:textId="77777777" w:rsidR="000C43D3" w:rsidRPr="005976F7" w:rsidRDefault="000C43D3" w:rsidP="00D3515B">
            <w:pPr>
              <w:pStyle w:val="Tabelatekst"/>
              <w:rPr>
                <w:sz w:val="18"/>
                <w:szCs w:val="18"/>
              </w:rPr>
            </w:pPr>
            <w:r>
              <w:rPr>
                <w:sz w:val="18"/>
                <w:szCs w:val="18"/>
              </w:rPr>
              <w:t xml:space="preserve">Przywrócenie drożności cieków dla ichtiofauny i </w:t>
            </w:r>
            <w:r w:rsidRPr="00E96433">
              <w:rPr>
                <w:sz w:val="18"/>
                <w:szCs w:val="18"/>
              </w:rPr>
              <w:t>makrobezkręgowc</w:t>
            </w:r>
            <w:r>
              <w:rPr>
                <w:sz w:val="18"/>
                <w:szCs w:val="18"/>
              </w:rPr>
              <w:t>ów</w:t>
            </w:r>
            <w:r w:rsidRPr="00E96433">
              <w:rPr>
                <w:sz w:val="18"/>
                <w:szCs w:val="18"/>
              </w:rPr>
              <w:t xml:space="preserve"> bentosow</w:t>
            </w:r>
            <w:r>
              <w:rPr>
                <w:sz w:val="18"/>
                <w:szCs w:val="18"/>
              </w:rPr>
              <w:t>ych</w:t>
            </w:r>
          </w:p>
        </w:tc>
        <w:tc>
          <w:tcPr>
            <w:tcW w:w="316" w:type="dxa"/>
          </w:tcPr>
          <w:p w14:paraId="20522A2A" w14:textId="77777777" w:rsidR="000C43D3" w:rsidRPr="005976F7" w:rsidRDefault="000C43D3" w:rsidP="00D3515B">
            <w:pPr>
              <w:pStyle w:val="Tabelatekst"/>
              <w:rPr>
                <w:sz w:val="18"/>
                <w:szCs w:val="18"/>
              </w:rPr>
            </w:pPr>
          </w:p>
        </w:tc>
        <w:tc>
          <w:tcPr>
            <w:tcW w:w="316" w:type="dxa"/>
          </w:tcPr>
          <w:p w14:paraId="0B285A23" w14:textId="77777777" w:rsidR="000C43D3" w:rsidRPr="005976F7" w:rsidRDefault="000C43D3" w:rsidP="00D3515B">
            <w:pPr>
              <w:pStyle w:val="Tabelatekst"/>
              <w:rPr>
                <w:sz w:val="18"/>
                <w:szCs w:val="18"/>
              </w:rPr>
            </w:pPr>
          </w:p>
        </w:tc>
        <w:tc>
          <w:tcPr>
            <w:tcW w:w="316" w:type="dxa"/>
            <w:tcBorders>
              <w:bottom w:val="single" w:sz="4" w:space="0" w:color="auto"/>
            </w:tcBorders>
          </w:tcPr>
          <w:p w14:paraId="2616B221" w14:textId="77777777" w:rsidR="000C43D3" w:rsidRPr="005976F7" w:rsidRDefault="000C43D3" w:rsidP="00D3515B">
            <w:pPr>
              <w:pStyle w:val="Tabelatekst"/>
              <w:rPr>
                <w:sz w:val="18"/>
                <w:szCs w:val="18"/>
              </w:rPr>
            </w:pPr>
          </w:p>
        </w:tc>
        <w:tc>
          <w:tcPr>
            <w:tcW w:w="316" w:type="dxa"/>
            <w:tcBorders>
              <w:bottom w:val="single" w:sz="4" w:space="0" w:color="auto"/>
            </w:tcBorders>
            <w:shd w:val="clear" w:color="auto" w:fill="92D050"/>
          </w:tcPr>
          <w:p w14:paraId="4FBC656B" w14:textId="77777777" w:rsidR="000C43D3" w:rsidRPr="005976F7" w:rsidRDefault="000C43D3" w:rsidP="00D3515B">
            <w:pPr>
              <w:pStyle w:val="Tabelatekst"/>
              <w:rPr>
                <w:sz w:val="18"/>
                <w:szCs w:val="18"/>
              </w:rPr>
            </w:pPr>
          </w:p>
        </w:tc>
        <w:tc>
          <w:tcPr>
            <w:tcW w:w="316" w:type="dxa"/>
            <w:tcBorders>
              <w:bottom w:val="single" w:sz="4" w:space="0" w:color="auto"/>
            </w:tcBorders>
          </w:tcPr>
          <w:p w14:paraId="098B9403" w14:textId="77777777" w:rsidR="000C43D3" w:rsidRPr="005976F7" w:rsidRDefault="000C43D3" w:rsidP="00D3515B">
            <w:pPr>
              <w:pStyle w:val="Tabelatekst"/>
              <w:rPr>
                <w:sz w:val="18"/>
                <w:szCs w:val="18"/>
              </w:rPr>
            </w:pPr>
          </w:p>
        </w:tc>
        <w:tc>
          <w:tcPr>
            <w:tcW w:w="316" w:type="dxa"/>
          </w:tcPr>
          <w:p w14:paraId="4AB9FE45" w14:textId="77777777" w:rsidR="000C43D3" w:rsidRPr="005976F7" w:rsidRDefault="000C43D3" w:rsidP="00D3515B">
            <w:pPr>
              <w:pStyle w:val="Tabelatekst"/>
              <w:rPr>
                <w:sz w:val="18"/>
                <w:szCs w:val="18"/>
              </w:rPr>
            </w:pPr>
          </w:p>
        </w:tc>
        <w:tc>
          <w:tcPr>
            <w:tcW w:w="758" w:type="dxa"/>
            <w:vAlign w:val="center"/>
          </w:tcPr>
          <w:p w14:paraId="5C5C8C55"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65808EF7" w14:textId="77777777" w:rsidR="000C43D3" w:rsidRPr="00CC6C0E" w:rsidRDefault="000C43D3" w:rsidP="00503E4D">
            <w:pPr>
              <w:pStyle w:val="Tabelatekst"/>
              <w:jc w:val="center"/>
              <w:rPr>
                <w:b/>
                <w:bCs/>
                <w:sz w:val="18"/>
                <w:szCs w:val="18"/>
              </w:rPr>
            </w:pPr>
          </w:p>
        </w:tc>
        <w:tc>
          <w:tcPr>
            <w:tcW w:w="758" w:type="dxa"/>
            <w:vAlign w:val="center"/>
          </w:tcPr>
          <w:p w14:paraId="0FF97DC3" w14:textId="77777777" w:rsidR="000C43D3" w:rsidRPr="00CC6C0E" w:rsidRDefault="000C43D3" w:rsidP="00503E4D">
            <w:pPr>
              <w:pStyle w:val="Tabelatekst"/>
              <w:jc w:val="center"/>
              <w:rPr>
                <w:b/>
                <w:bCs/>
                <w:sz w:val="18"/>
                <w:szCs w:val="18"/>
              </w:rPr>
            </w:pPr>
          </w:p>
        </w:tc>
        <w:tc>
          <w:tcPr>
            <w:tcW w:w="758" w:type="dxa"/>
            <w:vAlign w:val="center"/>
          </w:tcPr>
          <w:p w14:paraId="715A681F" w14:textId="77777777" w:rsidR="000C43D3" w:rsidRPr="00CC6C0E" w:rsidRDefault="000C43D3" w:rsidP="00503E4D">
            <w:pPr>
              <w:pStyle w:val="Tabelatekst"/>
              <w:jc w:val="center"/>
              <w:rPr>
                <w:b/>
                <w:bCs/>
                <w:sz w:val="18"/>
                <w:szCs w:val="18"/>
              </w:rPr>
            </w:pPr>
          </w:p>
        </w:tc>
        <w:tc>
          <w:tcPr>
            <w:tcW w:w="758" w:type="dxa"/>
            <w:vAlign w:val="center"/>
          </w:tcPr>
          <w:p w14:paraId="345955A3"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6237291A" w14:textId="77777777" w:rsidR="000C43D3" w:rsidRPr="00CC6C0E" w:rsidRDefault="000C43D3" w:rsidP="00503E4D">
            <w:pPr>
              <w:pStyle w:val="Tabelatekst"/>
              <w:jc w:val="center"/>
              <w:rPr>
                <w:b/>
                <w:bCs/>
                <w:sz w:val="18"/>
                <w:szCs w:val="18"/>
              </w:rPr>
            </w:pPr>
          </w:p>
        </w:tc>
        <w:tc>
          <w:tcPr>
            <w:tcW w:w="758" w:type="dxa"/>
            <w:vAlign w:val="center"/>
          </w:tcPr>
          <w:p w14:paraId="7930B0F2"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5C012055" w14:textId="77777777" w:rsidR="000C43D3" w:rsidRPr="00CC6C0E" w:rsidRDefault="000C43D3" w:rsidP="00503E4D">
            <w:pPr>
              <w:pStyle w:val="Tabelatekst"/>
              <w:jc w:val="center"/>
              <w:rPr>
                <w:b/>
                <w:bCs/>
                <w:sz w:val="18"/>
                <w:szCs w:val="18"/>
              </w:rPr>
            </w:pPr>
          </w:p>
        </w:tc>
      </w:tr>
      <w:tr w:rsidR="000C43D3" w:rsidRPr="005976F7" w14:paraId="0F9D1E30" w14:textId="77777777" w:rsidTr="00503E4D">
        <w:tc>
          <w:tcPr>
            <w:tcW w:w="789" w:type="dxa"/>
            <w:vMerge/>
            <w:vAlign w:val="center"/>
          </w:tcPr>
          <w:p w14:paraId="36084B2A" w14:textId="77777777" w:rsidR="000C43D3" w:rsidRPr="005976F7" w:rsidRDefault="000C43D3" w:rsidP="00D3515B">
            <w:pPr>
              <w:pStyle w:val="Tabelatekst"/>
              <w:jc w:val="center"/>
              <w:rPr>
                <w:sz w:val="18"/>
                <w:szCs w:val="18"/>
              </w:rPr>
            </w:pPr>
          </w:p>
        </w:tc>
        <w:tc>
          <w:tcPr>
            <w:tcW w:w="975" w:type="dxa"/>
          </w:tcPr>
          <w:p w14:paraId="7738648B" w14:textId="77777777" w:rsidR="000C43D3" w:rsidRPr="005976F7" w:rsidRDefault="000C43D3" w:rsidP="00D3515B">
            <w:pPr>
              <w:pStyle w:val="Tabelatekst"/>
              <w:rPr>
                <w:sz w:val="18"/>
                <w:szCs w:val="18"/>
              </w:rPr>
            </w:pPr>
            <w:r>
              <w:rPr>
                <w:sz w:val="18"/>
                <w:szCs w:val="18"/>
              </w:rPr>
              <w:t>2.</w:t>
            </w:r>
          </w:p>
        </w:tc>
        <w:tc>
          <w:tcPr>
            <w:tcW w:w="4706" w:type="dxa"/>
          </w:tcPr>
          <w:p w14:paraId="497623FA" w14:textId="77777777" w:rsidR="000C43D3" w:rsidRPr="005976F7" w:rsidRDefault="000C43D3" w:rsidP="00D3515B">
            <w:pPr>
              <w:pStyle w:val="Tabelatekst"/>
              <w:rPr>
                <w:sz w:val="18"/>
                <w:szCs w:val="18"/>
              </w:rPr>
            </w:pPr>
            <w:r>
              <w:rPr>
                <w:sz w:val="18"/>
                <w:szCs w:val="18"/>
              </w:rPr>
              <w:t xml:space="preserve">Zmniejszenie liczby </w:t>
            </w:r>
            <w:r w:rsidRPr="00E96433">
              <w:rPr>
                <w:sz w:val="18"/>
                <w:szCs w:val="18"/>
              </w:rPr>
              <w:t>siedlisk i kryjówek fauny wodnej</w:t>
            </w:r>
          </w:p>
        </w:tc>
        <w:tc>
          <w:tcPr>
            <w:tcW w:w="316" w:type="dxa"/>
          </w:tcPr>
          <w:p w14:paraId="544F14D9" w14:textId="77777777" w:rsidR="000C43D3" w:rsidRPr="005976F7" w:rsidRDefault="000C43D3" w:rsidP="00D3515B">
            <w:pPr>
              <w:pStyle w:val="Tabelatekst"/>
              <w:rPr>
                <w:sz w:val="18"/>
                <w:szCs w:val="18"/>
              </w:rPr>
            </w:pPr>
          </w:p>
        </w:tc>
        <w:tc>
          <w:tcPr>
            <w:tcW w:w="316" w:type="dxa"/>
          </w:tcPr>
          <w:p w14:paraId="78DF994D" w14:textId="77777777" w:rsidR="000C43D3" w:rsidRPr="005976F7" w:rsidRDefault="000C43D3" w:rsidP="00D3515B">
            <w:pPr>
              <w:pStyle w:val="Tabelatekst"/>
              <w:rPr>
                <w:sz w:val="18"/>
                <w:szCs w:val="18"/>
              </w:rPr>
            </w:pPr>
          </w:p>
        </w:tc>
        <w:tc>
          <w:tcPr>
            <w:tcW w:w="316" w:type="dxa"/>
            <w:shd w:val="clear" w:color="auto" w:fill="FF0000"/>
          </w:tcPr>
          <w:p w14:paraId="35092253" w14:textId="77777777" w:rsidR="000C43D3" w:rsidRPr="005976F7" w:rsidRDefault="000C43D3" w:rsidP="00D3515B">
            <w:pPr>
              <w:pStyle w:val="Tabelatekst"/>
              <w:rPr>
                <w:sz w:val="18"/>
                <w:szCs w:val="18"/>
              </w:rPr>
            </w:pPr>
          </w:p>
        </w:tc>
        <w:tc>
          <w:tcPr>
            <w:tcW w:w="316" w:type="dxa"/>
          </w:tcPr>
          <w:p w14:paraId="3A768DAA" w14:textId="77777777" w:rsidR="000C43D3" w:rsidRPr="005976F7" w:rsidRDefault="000C43D3" w:rsidP="00D3515B">
            <w:pPr>
              <w:pStyle w:val="Tabelatekst"/>
              <w:rPr>
                <w:sz w:val="18"/>
                <w:szCs w:val="18"/>
              </w:rPr>
            </w:pPr>
          </w:p>
        </w:tc>
        <w:tc>
          <w:tcPr>
            <w:tcW w:w="316" w:type="dxa"/>
          </w:tcPr>
          <w:p w14:paraId="71257F7B" w14:textId="77777777" w:rsidR="000C43D3" w:rsidRPr="005976F7" w:rsidRDefault="000C43D3" w:rsidP="00D3515B">
            <w:pPr>
              <w:pStyle w:val="Tabelatekst"/>
              <w:rPr>
                <w:sz w:val="18"/>
                <w:szCs w:val="18"/>
              </w:rPr>
            </w:pPr>
          </w:p>
        </w:tc>
        <w:tc>
          <w:tcPr>
            <w:tcW w:w="316" w:type="dxa"/>
          </w:tcPr>
          <w:p w14:paraId="469891E3" w14:textId="77777777" w:rsidR="000C43D3" w:rsidRPr="005976F7" w:rsidRDefault="000C43D3" w:rsidP="00D3515B">
            <w:pPr>
              <w:pStyle w:val="Tabelatekst"/>
              <w:rPr>
                <w:sz w:val="18"/>
                <w:szCs w:val="18"/>
              </w:rPr>
            </w:pPr>
          </w:p>
        </w:tc>
        <w:tc>
          <w:tcPr>
            <w:tcW w:w="758" w:type="dxa"/>
            <w:vAlign w:val="center"/>
          </w:tcPr>
          <w:p w14:paraId="66218336"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2EB38EFA" w14:textId="77777777" w:rsidR="000C43D3" w:rsidRPr="00CC6C0E" w:rsidRDefault="000C43D3" w:rsidP="00503E4D">
            <w:pPr>
              <w:pStyle w:val="Tabelatekst"/>
              <w:jc w:val="center"/>
              <w:rPr>
                <w:b/>
                <w:bCs/>
                <w:sz w:val="18"/>
                <w:szCs w:val="18"/>
              </w:rPr>
            </w:pPr>
          </w:p>
        </w:tc>
        <w:tc>
          <w:tcPr>
            <w:tcW w:w="758" w:type="dxa"/>
            <w:vAlign w:val="center"/>
          </w:tcPr>
          <w:p w14:paraId="3980D6ED" w14:textId="77777777" w:rsidR="000C43D3" w:rsidRPr="00CC6C0E" w:rsidRDefault="000C43D3" w:rsidP="00503E4D">
            <w:pPr>
              <w:pStyle w:val="Tabelatekst"/>
              <w:jc w:val="center"/>
              <w:rPr>
                <w:b/>
                <w:bCs/>
                <w:sz w:val="18"/>
                <w:szCs w:val="18"/>
              </w:rPr>
            </w:pPr>
          </w:p>
        </w:tc>
        <w:tc>
          <w:tcPr>
            <w:tcW w:w="758" w:type="dxa"/>
            <w:vAlign w:val="center"/>
          </w:tcPr>
          <w:p w14:paraId="1EC20E3A" w14:textId="77777777" w:rsidR="000C43D3" w:rsidRPr="00CC6C0E" w:rsidRDefault="000C43D3" w:rsidP="00503E4D">
            <w:pPr>
              <w:pStyle w:val="Tabelatekst"/>
              <w:jc w:val="center"/>
              <w:rPr>
                <w:b/>
                <w:bCs/>
                <w:sz w:val="18"/>
                <w:szCs w:val="18"/>
              </w:rPr>
            </w:pPr>
          </w:p>
        </w:tc>
        <w:tc>
          <w:tcPr>
            <w:tcW w:w="758" w:type="dxa"/>
            <w:vAlign w:val="center"/>
          </w:tcPr>
          <w:p w14:paraId="15A88F87"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7E96FA51" w14:textId="77777777" w:rsidR="000C43D3" w:rsidRPr="00CC6C0E" w:rsidRDefault="000C43D3" w:rsidP="00503E4D">
            <w:pPr>
              <w:pStyle w:val="Tabelatekst"/>
              <w:jc w:val="center"/>
              <w:rPr>
                <w:b/>
                <w:bCs/>
                <w:sz w:val="18"/>
                <w:szCs w:val="18"/>
              </w:rPr>
            </w:pPr>
          </w:p>
        </w:tc>
        <w:tc>
          <w:tcPr>
            <w:tcW w:w="758" w:type="dxa"/>
            <w:vAlign w:val="center"/>
          </w:tcPr>
          <w:p w14:paraId="010DF230"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0F10B930" w14:textId="77777777" w:rsidR="000C43D3" w:rsidRPr="00CC6C0E" w:rsidRDefault="000C43D3" w:rsidP="00503E4D">
            <w:pPr>
              <w:pStyle w:val="Tabelatekst"/>
              <w:jc w:val="center"/>
              <w:rPr>
                <w:b/>
                <w:bCs/>
                <w:sz w:val="18"/>
                <w:szCs w:val="18"/>
              </w:rPr>
            </w:pPr>
          </w:p>
        </w:tc>
      </w:tr>
      <w:tr w:rsidR="000C43D3" w:rsidRPr="005976F7" w14:paraId="7A42D726" w14:textId="77777777" w:rsidTr="00503E4D">
        <w:tc>
          <w:tcPr>
            <w:tcW w:w="789" w:type="dxa"/>
            <w:vMerge/>
            <w:vAlign w:val="center"/>
          </w:tcPr>
          <w:p w14:paraId="199BDBD0" w14:textId="77777777" w:rsidR="000C43D3" w:rsidRPr="005976F7" w:rsidRDefault="000C43D3" w:rsidP="00D3515B">
            <w:pPr>
              <w:pStyle w:val="Tabelatekst"/>
              <w:jc w:val="center"/>
              <w:rPr>
                <w:sz w:val="18"/>
                <w:szCs w:val="18"/>
              </w:rPr>
            </w:pPr>
          </w:p>
        </w:tc>
        <w:tc>
          <w:tcPr>
            <w:tcW w:w="975" w:type="dxa"/>
          </w:tcPr>
          <w:p w14:paraId="0B4C7785" w14:textId="77777777" w:rsidR="000C43D3" w:rsidRPr="005976F7" w:rsidRDefault="000C43D3" w:rsidP="00D3515B">
            <w:pPr>
              <w:pStyle w:val="Tabelatekst"/>
              <w:rPr>
                <w:sz w:val="18"/>
                <w:szCs w:val="18"/>
              </w:rPr>
            </w:pPr>
            <w:r>
              <w:rPr>
                <w:sz w:val="18"/>
                <w:szCs w:val="18"/>
              </w:rPr>
              <w:t>3.</w:t>
            </w:r>
          </w:p>
        </w:tc>
        <w:tc>
          <w:tcPr>
            <w:tcW w:w="4706" w:type="dxa"/>
          </w:tcPr>
          <w:p w14:paraId="0F91E6F3" w14:textId="77777777" w:rsidR="000C43D3" w:rsidRPr="005976F7" w:rsidRDefault="000C43D3" w:rsidP="00D3515B">
            <w:pPr>
              <w:pStyle w:val="Tabelatekst"/>
              <w:rPr>
                <w:sz w:val="18"/>
                <w:szCs w:val="18"/>
              </w:rPr>
            </w:pPr>
            <w:r>
              <w:rPr>
                <w:sz w:val="18"/>
                <w:szCs w:val="18"/>
              </w:rPr>
              <w:t xml:space="preserve">Przywrócenie </w:t>
            </w:r>
            <w:r w:rsidRPr="00026CCD">
              <w:rPr>
                <w:sz w:val="18"/>
                <w:szCs w:val="18"/>
              </w:rPr>
              <w:t>stałych warunków hydrologicznych cieku</w:t>
            </w:r>
          </w:p>
        </w:tc>
        <w:tc>
          <w:tcPr>
            <w:tcW w:w="316" w:type="dxa"/>
          </w:tcPr>
          <w:p w14:paraId="6B55A7E4" w14:textId="77777777" w:rsidR="000C43D3" w:rsidRPr="005976F7" w:rsidRDefault="000C43D3" w:rsidP="00D3515B">
            <w:pPr>
              <w:pStyle w:val="Tabelatekst"/>
              <w:rPr>
                <w:sz w:val="18"/>
                <w:szCs w:val="18"/>
              </w:rPr>
            </w:pPr>
          </w:p>
        </w:tc>
        <w:tc>
          <w:tcPr>
            <w:tcW w:w="316" w:type="dxa"/>
          </w:tcPr>
          <w:p w14:paraId="5016D372" w14:textId="77777777" w:rsidR="000C43D3" w:rsidRPr="005976F7" w:rsidRDefault="000C43D3" w:rsidP="00D3515B">
            <w:pPr>
              <w:pStyle w:val="Tabelatekst"/>
              <w:rPr>
                <w:sz w:val="18"/>
                <w:szCs w:val="18"/>
              </w:rPr>
            </w:pPr>
          </w:p>
        </w:tc>
        <w:tc>
          <w:tcPr>
            <w:tcW w:w="316" w:type="dxa"/>
          </w:tcPr>
          <w:p w14:paraId="16BA9728" w14:textId="77777777" w:rsidR="000C43D3" w:rsidRPr="005976F7" w:rsidRDefault="000C43D3" w:rsidP="00D3515B">
            <w:pPr>
              <w:pStyle w:val="Tabelatekst"/>
              <w:rPr>
                <w:sz w:val="18"/>
                <w:szCs w:val="18"/>
              </w:rPr>
            </w:pPr>
          </w:p>
        </w:tc>
        <w:tc>
          <w:tcPr>
            <w:tcW w:w="316" w:type="dxa"/>
            <w:shd w:val="clear" w:color="auto" w:fill="92D050"/>
          </w:tcPr>
          <w:p w14:paraId="0F458BBD" w14:textId="77777777" w:rsidR="000C43D3" w:rsidRPr="005976F7" w:rsidRDefault="000C43D3" w:rsidP="00D3515B">
            <w:pPr>
              <w:pStyle w:val="Tabelatekst"/>
              <w:rPr>
                <w:sz w:val="18"/>
                <w:szCs w:val="18"/>
              </w:rPr>
            </w:pPr>
          </w:p>
        </w:tc>
        <w:tc>
          <w:tcPr>
            <w:tcW w:w="316" w:type="dxa"/>
          </w:tcPr>
          <w:p w14:paraId="7A0E7998" w14:textId="77777777" w:rsidR="000C43D3" w:rsidRPr="005976F7" w:rsidRDefault="000C43D3" w:rsidP="00D3515B">
            <w:pPr>
              <w:pStyle w:val="Tabelatekst"/>
              <w:rPr>
                <w:sz w:val="18"/>
                <w:szCs w:val="18"/>
              </w:rPr>
            </w:pPr>
          </w:p>
        </w:tc>
        <w:tc>
          <w:tcPr>
            <w:tcW w:w="316" w:type="dxa"/>
          </w:tcPr>
          <w:p w14:paraId="185BB54E" w14:textId="77777777" w:rsidR="000C43D3" w:rsidRPr="005976F7" w:rsidRDefault="000C43D3" w:rsidP="00D3515B">
            <w:pPr>
              <w:pStyle w:val="Tabelatekst"/>
              <w:rPr>
                <w:sz w:val="18"/>
                <w:szCs w:val="18"/>
              </w:rPr>
            </w:pPr>
          </w:p>
        </w:tc>
        <w:tc>
          <w:tcPr>
            <w:tcW w:w="758" w:type="dxa"/>
            <w:vAlign w:val="center"/>
          </w:tcPr>
          <w:p w14:paraId="11473932"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7469EE0E" w14:textId="77777777" w:rsidR="000C43D3" w:rsidRPr="00CC6C0E" w:rsidRDefault="000C43D3" w:rsidP="00503E4D">
            <w:pPr>
              <w:pStyle w:val="Tabelatekst"/>
              <w:jc w:val="center"/>
              <w:rPr>
                <w:b/>
                <w:bCs/>
                <w:sz w:val="18"/>
                <w:szCs w:val="18"/>
              </w:rPr>
            </w:pPr>
          </w:p>
        </w:tc>
        <w:tc>
          <w:tcPr>
            <w:tcW w:w="758" w:type="dxa"/>
            <w:vAlign w:val="center"/>
          </w:tcPr>
          <w:p w14:paraId="1EDE8673" w14:textId="77777777" w:rsidR="000C43D3" w:rsidRPr="00CC6C0E" w:rsidRDefault="000C43D3" w:rsidP="00503E4D">
            <w:pPr>
              <w:pStyle w:val="Tabelatekst"/>
              <w:jc w:val="center"/>
              <w:rPr>
                <w:b/>
                <w:bCs/>
                <w:sz w:val="18"/>
                <w:szCs w:val="18"/>
              </w:rPr>
            </w:pPr>
          </w:p>
        </w:tc>
        <w:tc>
          <w:tcPr>
            <w:tcW w:w="758" w:type="dxa"/>
            <w:vAlign w:val="center"/>
          </w:tcPr>
          <w:p w14:paraId="59D8AAE4" w14:textId="77777777" w:rsidR="000C43D3" w:rsidRPr="00CC6C0E" w:rsidRDefault="000C43D3" w:rsidP="00503E4D">
            <w:pPr>
              <w:pStyle w:val="Tabelatekst"/>
              <w:jc w:val="center"/>
              <w:rPr>
                <w:b/>
                <w:bCs/>
                <w:sz w:val="18"/>
                <w:szCs w:val="18"/>
              </w:rPr>
            </w:pPr>
          </w:p>
        </w:tc>
        <w:tc>
          <w:tcPr>
            <w:tcW w:w="758" w:type="dxa"/>
            <w:vAlign w:val="center"/>
          </w:tcPr>
          <w:p w14:paraId="6820C0BF"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4B8F4A02" w14:textId="77777777" w:rsidR="000C43D3" w:rsidRPr="00CC6C0E" w:rsidRDefault="000C43D3" w:rsidP="00503E4D">
            <w:pPr>
              <w:pStyle w:val="Tabelatekst"/>
              <w:jc w:val="center"/>
              <w:rPr>
                <w:b/>
                <w:bCs/>
                <w:sz w:val="18"/>
                <w:szCs w:val="18"/>
              </w:rPr>
            </w:pPr>
          </w:p>
        </w:tc>
        <w:tc>
          <w:tcPr>
            <w:tcW w:w="758" w:type="dxa"/>
            <w:vAlign w:val="center"/>
          </w:tcPr>
          <w:p w14:paraId="53171AC6"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386AF4EC" w14:textId="77777777" w:rsidR="000C43D3" w:rsidRPr="00CC6C0E" w:rsidRDefault="000C43D3" w:rsidP="00503E4D">
            <w:pPr>
              <w:pStyle w:val="Tabelatekst"/>
              <w:jc w:val="center"/>
              <w:rPr>
                <w:b/>
                <w:bCs/>
                <w:sz w:val="18"/>
                <w:szCs w:val="18"/>
              </w:rPr>
            </w:pPr>
          </w:p>
        </w:tc>
      </w:tr>
      <w:tr w:rsidR="000C43D3" w:rsidRPr="005976F7" w14:paraId="109BC175" w14:textId="77777777" w:rsidTr="00503E4D">
        <w:tc>
          <w:tcPr>
            <w:tcW w:w="789" w:type="dxa"/>
            <w:vMerge/>
            <w:vAlign w:val="center"/>
          </w:tcPr>
          <w:p w14:paraId="7144CFB4" w14:textId="77777777" w:rsidR="000C43D3" w:rsidRPr="005976F7" w:rsidRDefault="000C43D3" w:rsidP="00D3515B">
            <w:pPr>
              <w:pStyle w:val="Tabelatekst"/>
              <w:jc w:val="center"/>
              <w:rPr>
                <w:sz w:val="18"/>
                <w:szCs w:val="18"/>
              </w:rPr>
            </w:pPr>
          </w:p>
        </w:tc>
        <w:tc>
          <w:tcPr>
            <w:tcW w:w="13641" w:type="dxa"/>
            <w:gridSpan w:val="16"/>
            <w:vAlign w:val="center"/>
          </w:tcPr>
          <w:p w14:paraId="77E112D1" w14:textId="77777777" w:rsidR="000C43D3" w:rsidRPr="00CC6C0E" w:rsidRDefault="000C43D3" w:rsidP="00503E4D">
            <w:pPr>
              <w:pStyle w:val="Tabelatekst"/>
              <w:jc w:val="center"/>
              <w:rPr>
                <w:b/>
                <w:bCs/>
                <w:sz w:val="18"/>
                <w:szCs w:val="18"/>
              </w:rPr>
            </w:pPr>
            <w:r w:rsidRPr="00CC6C0E">
              <w:rPr>
                <w:b/>
                <w:bCs/>
                <w:sz w:val="18"/>
                <w:szCs w:val="18"/>
              </w:rPr>
              <w:t>Wpływ na wody podziemne</w:t>
            </w:r>
          </w:p>
        </w:tc>
      </w:tr>
      <w:tr w:rsidR="000C43D3" w:rsidRPr="005976F7" w14:paraId="7140E57A" w14:textId="77777777" w:rsidTr="00503E4D">
        <w:tc>
          <w:tcPr>
            <w:tcW w:w="789" w:type="dxa"/>
            <w:vMerge/>
            <w:vAlign w:val="center"/>
          </w:tcPr>
          <w:p w14:paraId="42595DC6" w14:textId="77777777" w:rsidR="000C43D3" w:rsidRPr="005976F7" w:rsidRDefault="000C43D3" w:rsidP="00D3515B">
            <w:pPr>
              <w:pStyle w:val="Tabelatekst"/>
              <w:jc w:val="center"/>
              <w:rPr>
                <w:sz w:val="18"/>
                <w:szCs w:val="18"/>
              </w:rPr>
            </w:pPr>
          </w:p>
        </w:tc>
        <w:tc>
          <w:tcPr>
            <w:tcW w:w="975" w:type="dxa"/>
          </w:tcPr>
          <w:p w14:paraId="796F5E93" w14:textId="77777777" w:rsidR="000C43D3" w:rsidRPr="005976F7" w:rsidRDefault="000C43D3" w:rsidP="00D3515B">
            <w:pPr>
              <w:pStyle w:val="Tabelatekst"/>
              <w:rPr>
                <w:sz w:val="18"/>
                <w:szCs w:val="18"/>
              </w:rPr>
            </w:pPr>
            <w:r>
              <w:rPr>
                <w:sz w:val="18"/>
                <w:szCs w:val="18"/>
              </w:rPr>
              <w:t>1.</w:t>
            </w:r>
          </w:p>
        </w:tc>
        <w:tc>
          <w:tcPr>
            <w:tcW w:w="4706" w:type="dxa"/>
          </w:tcPr>
          <w:p w14:paraId="408C31F3" w14:textId="77777777" w:rsidR="000C43D3" w:rsidRPr="005976F7" w:rsidRDefault="000C43D3" w:rsidP="00D3515B">
            <w:pPr>
              <w:pStyle w:val="Tabelatekst"/>
              <w:rPr>
                <w:sz w:val="18"/>
                <w:szCs w:val="18"/>
              </w:rPr>
            </w:pPr>
            <w:r>
              <w:rPr>
                <w:sz w:val="18"/>
                <w:szCs w:val="18"/>
              </w:rPr>
              <w:t>Wpływ na stan ilościowy wód podziemnych- lokalne obniżenie poziomu wód podziemnych w wyniku likwidacji piętrzenia wód powierzchniowych</w:t>
            </w:r>
          </w:p>
        </w:tc>
        <w:tc>
          <w:tcPr>
            <w:tcW w:w="316" w:type="dxa"/>
          </w:tcPr>
          <w:p w14:paraId="5D651D8E" w14:textId="77777777" w:rsidR="000C43D3" w:rsidRPr="005976F7" w:rsidRDefault="000C43D3" w:rsidP="00D3515B">
            <w:pPr>
              <w:pStyle w:val="Tabelatekst"/>
              <w:rPr>
                <w:sz w:val="18"/>
                <w:szCs w:val="18"/>
              </w:rPr>
            </w:pPr>
          </w:p>
        </w:tc>
        <w:tc>
          <w:tcPr>
            <w:tcW w:w="316" w:type="dxa"/>
          </w:tcPr>
          <w:p w14:paraId="0B2BA81B" w14:textId="77777777" w:rsidR="000C43D3" w:rsidRPr="005976F7" w:rsidRDefault="000C43D3" w:rsidP="00D3515B">
            <w:pPr>
              <w:pStyle w:val="Tabelatekst"/>
              <w:rPr>
                <w:sz w:val="18"/>
                <w:szCs w:val="18"/>
              </w:rPr>
            </w:pPr>
          </w:p>
        </w:tc>
        <w:tc>
          <w:tcPr>
            <w:tcW w:w="316" w:type="dxa"/>
            <w:tcBorders>
              <w:bottom w:val="single" w:sz="4" w:space="0" w:color="auto"/>
            </w:tcBorders>
            <w:shd w:val="clear" w:color="auto" w:fill="FF0000"/>
          </w:tcPr>
          <w:p w14:paraId="24DCCD48" w14:textId="77777777" w:rsidR="000C43D3" w:rsidRPr="005976F7" w:rsidRDefault="000C43D3" w:rsidP="00D3515B">
            <w:pPr>
              <w:pStyle w:val="Tabelatekst"/>
              <w:rPr>
                <w:sz w:val="18"/>
                <w:szCs w:val="18"/>
              </w:rPr>
            </w:pPr>
          </w:p>
        </w:tc>
        <w:tc>
          <w:tcPr>
            <w:tcW w:w="316" w:type="dxa"/>
          </w:tcPr>
          <w:p w14:paraId="45BC02D8" w14:textId="77777777" w:rsidR="000C43D3" w:rsidRPr="005976F7" w:rsidRDefault="000C43D3" w:rsidP="00D3515B">
            <w:pPr>
              <w:pStyle w:val="Tabelatekst"/>
              <w:rPr>
                <w:sz w:val="18"/>
                <w:szCs w:val="18"/>
              </w:rPr>
            </w:pPr>
          </w:p>
        </w:tc>
        <w:tc>
          <w:tcPr>
            <w:tcW w:w="316" w:type="dxa"/>
          </w:tcPr>
          <w:p w14:paraId="58C60171" w14:textId="77777777" w:rsidR="000C43D3" w:rsidRPr="005976F7" w:rsidRDefault="000C43D3" w:rsidP="00D3515B">
            <w:pPr>
              <w:pStyle w:val="Tabelatekst"/>
              <w:rPr>
                <w:sz w:val="18"/>
                <w:szCs w:val="18"/>
              </w:rPr>
            </w:pPr>
          </w:p>
        </w:tc>
        <w:tc>
          <w:tcPr>
            <w:tcW w:w="316" w:type="dxa"/>
          </w:tcPr>
          <w:p w14:paraId="3F32383F" w14:textId="77777777" w:rsidR="000C43D3" w:rsidRPr="005976F7" w:rsidRDefault="000C43D3" w:rsidP="00D3515B">
            <w:pPr>
              <w:pStyle w:val="Tabelatekst"/>
              <w:rPr>
                <w:sz w:val="18"/>
                <w:szCs w:val="18"/>
              </w:rPr>
            </w:pPr>
          </w:p>
        </w:tc>
        <w:tc>
          <w:tcPr>
            <w:tcW w:w="758" w:type="dxa"/>
            <w:vAlign w:val="center"/>
          </w:tcPr>
          <w:p w14:paraId="04A4ADD2" w14:textId="77777777" w:rsidR="000C43D3" w:rsidRPr="00CC6C0E" w:rsidRDefault="000C43D3" w:rsidP="00503E4D">
            <w:pPr>
              <w:pStyle w:val="Tabelatekst"/>
              <w:jc w:val="center"/>
              <w:rPr>
                <w:b/>
                <w:bCs/>
                <w:sz w:val="18"/>
                <w:szCs w:val="18"/>
              </w:rPr>
            </w:pPr>
          </w:p>
        </w:tc>
        <w:tc>
          <w:tcPr>
            <w:tcW w:w="758" w:type="dxa"/>
            <w:vAlign w:val="center"/>
          </w:tcPr>
          <w:p w14:paraId="3CACF81A"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52B6DABB" w14:textId="77777777" w:rsidR="000C43D3" w:rsidRPr="00CC6C0E" w:rsidRDefault="000C43D3" w:rsidP="00503E4D">
            <w:pPr>
              <w:pStyle w:val="Tabelatekst"/>
              <w:jc w:val="center"/>
              <w:rPr>
                <w:b/>
                <w:bCs/>
                <w:sz w:val="18"/>
                <w:szCs w:val="18"/>
              </w:rPr>
            </w:pPr>
          </w:p>
        </w:tc>
        <w:tc>
          <w:tcPr>
            <w:tcW w:w="758" w:type="dxa"/>
            <w:vAlign w:val="center"/>
          </w:tcPr>
          <w:p w14:paraId="4BF2173E" w14:textId="77777777" w:rsidR="000C43D3" w:rsidRPr="00CC6C0E" w:rsidRDefault="000C43D3" w:rsidP="00503E4D">
            <w:pPr>
              <w:pStyle w:val="Tabelatekst"/>
              <w:jc w:val="center"/>
              <w:rPr>
                <w:b/>
                <w:bCs/>
                <w:sz w:val="18"/>
                <w:szCs w:val="18"/>
              </w:rPr>
            </w:pPr>
          </w:p>
        </w:tc>
        <w:tc>
          <w:tcPr>
            <w:tcW w:w="758" w:type="dxa"/>
            <w:vAlign w:val="center"/>
          </w:tcPr>
          <w:p w14:paraId="2172812A"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40D1E15A" w14:textId="77777777" w:rsidR="000C43D3" w:rsidRPr="00CC6C0E" w:rsidRDefault="000C43D3" w:rsidP="00503E4D">
            <w:pPr>
              <w:pStyle w:val="Tabelatekst"/>
              <w:jc w:val="center"/>
              <w:rPr>
                <w:b/>
                <w:bCs/>
                <w:sz w:val="18"/>
                <w:szCs w:val="18"/>
              </w:rPr>
            </w:pPr>
          </w:p>
        </w:tc>
        <w:tc>
          <w:tcPr>
            <w:tcW w:w="758" w:type="dxa"/>
            <w:vAlign w:val="center"/>
          </w:tcPr>
          <w:p w14:paraId="4EBF2345" w14:textId="77777777" w:rsidR="000C43D3" w:rsidRPr="00CC6C0E" w:rsidRDefault="000C43D3" w:rsidP="00503E4D">
            <w:pPr>
              <w:pStyle w:val="Tabelatekst"/>
              <w:jc w:val="center"/>
              <w:rPr>
                <w:b/>
                <w:bCs/>
                <w:sz w:val="18"/>
                <w:szCs w:val="18"/>
              </w:rPr>
            </w:pPr>
          </w:p>
        </w:tc>
        <w:tc>
          <w:tcPr>
            <w:tcW w:w="758" w:type="dxa"/>
            <w:vAlign w:val="center"/>
          </w:tcPr>
          <w:p w14:paraId="15B8E549"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1F1027F4" w14:textId="77777777" w:rsidTr="00503E4D">
        <w:tc>
          <w:tcPr>
            <w:tcW w:w="789" w:type="dxa"/>
            <w:vMerge/>
            <w:vAlign w:val="center"/>
          </w:tcPr>
          <w:p w14:paraId="61B06FDB" w14:textId="77777777" w:rsidR="000C43D3" w:rsidRPr="005976F7" w:rsidRDefault="000C43D3" w:rsidP="00D3515B">
            <w:pPr>
              <w:pStyle w:val="Tabelatekst"/>
              <w:jc w:val="center"/>
              <w:rPr>
                <w:sz w:val="18"/>
                <w:szCs w:val="18"/>
              </w:rPr>
            </w:pPr>
          </w:p>
        </w:tc>
        <w:tc>
          <w:tcPr>
            <w:tcW w:w="975" w:type="dxa"/>
          </w:tcPr>
          <w:p w14:paraId="48C00C2F" w14:textId="77777777" w:rsidR="000C43D3" w:rsidRPr="005976F7" w:rsidRDefault="000C43D3" w:rsidP="00D3515B">
            <w:pPr>
              <w:pStyle w:val="Tabelatekst"/>
              <w:rPr>
                <w:sz w:val="18"/>
                <w:szCs w:val="18"/>
              </w:rPr>
            </w:pPr>
            <w:r>
              <w:rPr>
                <w:sz w:val="18"/>
                <w:szCs w:val="18"/>
              </w:rPr>
              <w:t>2.</w:t>
            </w:r>
          </w:p>
        </w:tc>
        <w:tc>
          <w:tcPr>
            <w:tcW w:w="4706" w:type="dxa"/>
          </w:tcPr>
          <w:p w14:paraId="0AA048EF" w14:textId="77777777" w:rsidR="000C43D3" w:rsidRPr="005976F7" w:rsidRDefault="000C43D3" w:rsidP="00D3515B">
            <w:pPr>
              <w:pStyle w:val="Tabelatekst"/>
              <w:rPr>
                <w:sz w:val="18"/>
                <w:szCs w:val="18"/>
              </w:rPr>
            </w:pPr>
            <w:r>
              <w:rPr>
                <w:sz w:val="18"/>
                <w:szCs w:val="18"/>
              </w:rPr>
              <w:t>Wpływ na stan chemiczny wód podziemnych- ograniczenie dróg migracji potencjalnych zanieczyszczeń poprzez likwidację nor zwierząt</w:t>
            </w:r>
          </w:p>
        </w:tc>
        <w:tc>
          <w:tcPr>
            <w:tcW w:w="316" w:type="dxa"/>
          </w:tcPr>
          <w:p w14:paraId="421AB4D8" w14:textId="77777777" w:rsidR="000C43D3" w:rsidRPr="005976F7" w:rsidRDefault="000C43D3" w:rsidP="00D3515B">
            <w:pPr>
              <w:pStyle w:val="Tabelatekst"/>
              <w:rPr>
                <w:sz w:val="18"/>
                <w:szCs w:val="18"/>
              </w:rPr>
            </w:pPr>
          </w:p>
        </w:tc>
        <w:tc>
          <w:tcPr>
            <w:tcW w:w="316" w:type="dxa"/>
          </w:tcPr>
          <w:p w14:paraId="159888E7" w14:textId="77777777" w:rsidR="000C43D3" w:rsidRPr="005976F7" w:rsidRDefault="000C43D3" w:rsidP="00D3515B">
            <w:pPr>
              <w:pStyle w:val="Tabelatekst"/>
              <w:rPr>
                <w:sz w:val="18"/>
                <w:szCs w:val="18"/>
              </w:rPr>
            </w:pPr>
          </w:p>
        </w:tc>
        <w:tc>
          <w:tcPr>
            <w:tcW w:w="316" w:type="dxa"/>
          </w:tcPr>
          <w:p w14:paraId="17C8D5DF" w14:textId="77777777" w:rsidR="000C43D3" w:rsidRPr="005976F7" w:rsidRDefault="000C43D3" w:rsidP="00D3515B">
            <w:pPr>
              <w:pStyle w:val="Tabelatekst"/>
              <w:rPr>
                <w:sz w:val="18"/>
                <w:szCs w:val="18"/>
              </w:rPr>
            </w:pPr>
          </w:p>
        </w:tc>
        <w:tc>
          <w:tcPr>
            <w:tcW w:w="316" w:type="dxa"/>
            <w:tcBorders>
              <w:bottom w:val="single" w:sz="4" w:space="0" w:color="auto"/>
            </w:tcBorders>
            <w:shd w:val="clear" w:color="auto" w:fill="92D050"/>
          </w:tcPr>
          <w:p w14:paraId="0EC17839" w14:textId="77777777" w:rsidR="000C43D3" w:rsidRPr="005976F7" w:rsidRDefault="000C43D3" w:rsidP="00D3515B">
            <w:pPr>
              <w:pStyle w:val="Tabelatekst"/>
              <w:rPr>
                <w:sz w:val="18"/>
                <w:szCs w:val="18"/>
              </w:rPr>
            </w:pPr>
          </w:p>
        </w:tc>
        <w:tc>
          <w:tcPr>
            <w:tcW w:w="316" w:type="dxa"/>
          </w:tcPr>
          <w:p w14:paraId="2F2DDCA1" w14:textId="77777777" w:rsidR="000C43D3" w:rsidRPr="005976F7" w:rsidRDefault="000C43D3" w:rsidP="00D3515B">
            <w:pPr>
              <w:pStyle w:val="Tabelatekst"/>
              <w:rPr>
                <w:sz w:val="18"/>
                <w:szCs w:val="18"/>
              </w:rPr>
            </w:pPr>
          </w:p>
        </w:tc>
        <w:tc>
          <w:tcPr>
            <w:tcW w:w="316" w:type="dxa"/>
          </w:tcPr>
          <w:p w14:paraId="0D75CFA1" w14:textId="77777777" w:rsidR="000C43D3" w:rsidRPr="005976F7" w:rsidRDefault="000C43D3" w:rsidP="00D3515B">
            <w:pPr>
              <w:pStyle w:val="Tabelatekst"/>
              <w:rPr>
                <w:sz w:val="18"/>
                <w:szCs w:val="18"/>
              </w:rPr>
            </w:pPr>
          </w:p>
        </w:tc>
        <w:tc>
          <w:tcPr>
            <w:tcW w:w="758" w:type="dxa"/>
            <w:vAlign w:val="center"/>
          </w:tcPr>
          <w:p w14:paraId="7BAAFD5F" w14:textId="77777777" w:rsidR="000C43D3" w:rsidRPr="00CC6C0E" w:rsidRDefault="000C43D3" w:rsidP="00503E4D">
            <w:pPr>
              <w:pStyle w:val="Tabelatekst"/>
              <w:jc w:val="center"/>
              <w:rPr>
                <w:b/>
                <w:bCs/>
                <w:sz w:val="18"/>
                <w:szCs w:val="18"/>
              </w:rPr>
            </w:pPr>
          </w:p>
        </w:tc>
        <w:tc>
          <w:tcPr>
            <w:tcW w:w="758" w:type="dxa"/>
            <w:vAlign w:val="center"/>
          </w:tcPr>
          <w:p w14:paraId="69C713F4"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15556DF5" w14:textId="77777777" w:rsidR="000C43D3" w:rsidRPr="00CC6C0E" w:rsidRDefault="000C43D3" w:rsidP="00503E4D">
            <w:pPr>
              <w:pStyle w:val="Tabelatekst"/>
              <w:jc w:val="center"/>
              <w:rPr>
                <w:b/>
                <w:bCs/>
                <w:sz w:val="18"/>
                <w:szCs w:val="18"/>
              </w:rPr>
            </w:pPr>
          </w:p>
        </w:tc>
        <w:tc>
          <w:tcPr>
            <w:tcW w:w="758" w:type="dxa"/>
            <w:vAlign w:val="center"/>
          </w:tcPr>
          <w:p w14:paraId="0967FC37" w14:textId="77777777" w:rsidR="000C43D3" w:rsidRPr="00CC6C0E" w:rsidRDefault="000C43D3" w:rsidP="00503E4D">
            <w:pPr>
              <w:pStyle w:val="Tabelatekst"/>
              <w:jc w:val="center"/>
              <w:rPr>
                <w:b/>
                <w:bCs/>
                <w:sz w:val="18"/>
                <w:szCs w:val="18"/>
              </w:rPr>
            </w:pPr>
          </w:p>
        </w:tc>
        <w:tc>
          <w:tcPr>
            <w:tcW w:w="758" w:type="dxa"/>
            <w:vAlign w:val="center"/>
          </w:tcPr>
          <w:p w14:paraId="754383E6"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3A27F80E" w14:textId="77777777" w:rsidR="000C43D3" w:rsidRPr="00CC6C0E" w:rsidRDefault="000C43D3" w:rsidP="00503E4D">
            <w:pPr>
              <w:pStyle w:val="Tabelatekst"/>
              <w:jc w:val="center"/>
              <w:rPr>
                <w:b/>
                <w:bCs/>
                <w:sz w:val="18"/>
                <w:szCs w:val="18"/>
              </w:rPr>
            </w:pPr>
          </w:p>
        </w:tc>
        <w:tc>
          <w:tcPr>
            <w:tcW w:w="758" w:type="dxa"/>
            <w:vAlign w:val="center"/>
          </w:tcPr>
          <w:p w14:paraId="2A640156" w14:textId="77777777" w:rsidR="000C43D3" w:rsidRPr="00CC6C0E" w:rsidRDefault="000C43D3" w:rsidP="00503E4D">
            <w:pPr>
              <w:pStyle w:val="Tabelatekst"/>
              <w:jc w:val="center"/>
              <w:rPr>
                <w:b/>
                <w:bCs/>
                <w:sz w:val="18"/>
                <w:szCs w:val="18"/>
              </w:rPr>
            </w:pPr>
          </w:p>
        </w:tc>
        <w:tc>
          <w:tcPr>
            <w:tcW w:w="758" w:type="dxa"/>
            <w:vAlign w:val="center"/>
          </w:tcPr>
          <w:p w14:paraId="59940852"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2B4E3133" w14:textId="77777777" w:rsidTr="00503E4D">
        <w:tc>
          <w:tcPr>
            <w:tcW w:w="789" w:type="dxa"/>
            <w:vMerge/>
            <w:vAlign w:val="center"/>
          </w:tcPr>
          <w:p w14:paraId="49D98046" w14:textId="77777777" w:rsidR="000C43D3" w:rsidRPr="005976F7" w:rsidRDefault="000C43D3" w:rsidP="00D3515B">
            <w:pPr>
              <w:pStyle w:val="Tabelatekst"/>
              <w:jc w:val="center"/>
              <w:rPr>
                <w:sz w:val="18"/>
                <w:szCs w:val="18"/>
              </w:rPr>
            </w:pPr>
          </w:p>
        </w:tc>
        <w:tc>
          <w:tcPr>
            <w:tcW w:w="975" w:type="dxa"/>
          </w:tcPr>
          <w:p w14:paraId="381AE5F5" w14:textId="77777777" w:rsidR="000C43D3" w:rsidRPr="005976F7" w:rsidRDefault="000C43D3" w:rsidP="00D3515B">
            <w:pPr>
              <w:pStyle w:val="Tabelatekst"/>
              <w:rPr>
                <w:sz w:val="18"/>
                <w:szCs w:val="18"/>
              </w:rPr>
            </w:pPr>
            <w:r>
              <w:rPr>
                <w:sz w:val="18"/>
                <w:szCs w:val="18"/>
              </w:rPr>
              <w:t>3.</w:t>
            </w:r>
          </w:p>
        </w:tc>
        <w:tc>
          <w:tcPr>
            <w:tcW w:w="4706" w:type="dxa"/>
          </w:tcPr>
          <w:p w14:paraId="7AF4AA63" w14:textId="77777777" w:rsidR="000C43D3" w:rsidRPr="005976F7" w:rsidRDefault="000C43D3" w:rsidP="00D3515B">
            <w:pPr>
              <w:pStyle w:val="Tabelatekst"/>
              <w:rPr>
                <w:sz w:val="18"/>
                <w:szCs w:val="18"/>
              </w:rPr>
            </w:pPr>
            <w:r>
              <w:rPr>
                <w:sz w:val="18"/>
                <w:szCs w:val="18"/>
              </w:rPr>
              <w:t xml:space="preserve">Wpływ na stan chemiczny wód podziemnych- </w:t>
            </w:r>
            <w:r w:rsidRPr="00252104">
              <w:rPr>
                <w:sz w:val="18"/>
                <w:szCs w:val="18"/>
              </w:rPr>
              <w:t>możliwe zanieczyszczenia substancjami ropopochodnymi</w:t>
            </w:r>
            <w:r>
              <w:rPr>
                <w:sz w:val="18"/>
                <w:szCs w:val="18"/>
              </w:rPr>
              <w:t xml:space="preserve"> z wykorzystywanego sprzętu</w:t>
            </w:r>
          </w:p>
        </w:tc>
        <w:tc>
          <w:tcPr>
            <w:tcW w:w="316" w:type="dxa"/>
          </w:tcPr>
          <w:p w14:paraId="1739959F" w14:textId="77777777" w:rsidR="000C43D3" w:rsidRPr="005976F7" w:rsidRDefault="000C43D3" w:rsidP="00D3515B">
            <w:pPr>
              <w:pStyle w:val="Tabelatekst"/>
              <w:rPr>
                <w:sz w:val="18"/>
                <w:szCs w:val="18"/>
              </w:rPr>
            </w:pPr>
          </w:p>
        </w:tc>
        <w:tc>
          <w:tcPr>
            <w:tcW w:w="316" w:type="dxa"/>
          </w:tcPr>
          <w:p w14:paraId="172DBFC5" w14:textId="77777777" w:rsidR="000C43D3" w:rsidRPr="005976F7" w:rsidRDefault="000C43D3" w:rsidP="00D3515B">
            <w:pPr>
              <w:pStyle w:val="Tabelatekst"/>
              <w:rPr>
                <w:sz w:val="18"/>
                <w:szCs w:val="18"/>
              </w:rPr>
            </w:pPr>
          </w:p>
        </w:tc>
        <w:tc>
          <w:tcPr>
            <w:tcW w:w="316" w:type="dxa"/>
            <w:shd w:val="clear" w:color="auto" w:fill="FF0000"/>
          </w:tcPr>
          <w:p w14:paraId="51229539" w14:textId="77777777" w:rsidR="000C43D3" w:rsidRPr="005976F7" w:rsidRDefault="000C43D3" w:rsidP="00D3515B">
            <w:pPr>
              <w:pStyle w:val="Tabelatekst"/>
              <w:rPr>
                <w:sz w:val="18"/>
                <w:szCs w:val="18"/>
              </w:rPr>
            </w:pPr>
          </w:p>
        </w:tc>
        <w:tc>
          <w:tcPr>
            <w:tcW w:w="316" w:type="dxa"/>
          </w:tcPr>
          <w:p w14:paraId="36C38F70" w14:textId="77777777" w:rsidR="000C43D3" w:rsidRPr="005976F7" w:rsidRDefault="000C43D3" w:rsidP="00D3515B">
            <w:pPr>
              <w:pStyle w:val="Tabelatekst"/>
              <w:rPr>
                <w:sz w:val="18"/>
                <w:szCs w:val="18"/>
              </w:rPr>
            </w:pPr>
          </w:p>
        </w:tc>
        <w:tc>
          <w:tcPr>
            <w:tcW w:w="316" w:type="dxa"/>
          </w:tcPr>
          <w:p w14:paraId="07628C77" w14:textId="77777777" w:rsidR="000C43D3" w:rsidRPr="005976F7" w:rsidRDefault="000C43D3" w:rsidP="00D3515B">
            <w:pPr>
              <w:pStyle w:val="Tabelatekst"/>
              <w:rPr>
                <w:sz w:val="18"/>
                <w:szCs w:val="18"/>
              </w:rPr>
            </w:pPr>
          </w:p>
        </w:tc>
        <w:tc>
          <w:tcPr>
            <w:tcW w:w="316" w:type="dxa"/>
          </w:tcPr>
          <w:p w14:paraId="6AB35D5C" w14:textId="77777777" w:rsidR="000C43D3" w:rsidRPr="005976F7" w:rsidRDefault="000C43D3" w:rsidP="00D3515B">
            <w:pPr>
              <w:pStyle w:val="Tabelatekst"/>
              <w:rPr>
                <w:sz w:val="18"/>
                <w:szCs w:val="18"/>
              </w:rPr>
            </w:pPr>
          </w:p>
        </w:tc>
        <w:tc>
          <w:tcPr>
            <w:tcW w:w="758" w:type="dxa"/>
            <w:vAlign w:val="center"/>
          </w:tcPr>
          <w:p w14:paraId="7E119219" w14:textId="77777777" w:rsidR="000C43D3" w:rsidRPr="00CC6C0E" w:rsidRDefault="000C43D3" w:rsidP="00503E4D">
            <w:pPr>
              <w:pStyle w:val="Tabelatekst"/>
              <w:jc w:val="center"/>
              <w:rPr>
                <w:b/>
                <w:bCs/>
                <w:sz w:val="18"/>
                <w:szCs w:val="18"/>
              </w:rPr>
            </w:pPr>
          </w:p>
        </w:tc>
        <w:tc>
          <w:tcPr>
            <w:tcW w:w="758" w:type="dxa"/>
            <w:vAlign w:val="center"/>
          </w:tcPr>
          <w:p w14:paraId="031EB6B5"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4C53E757" w14:textId="77777777" w:rsidR="000C43D3" w:rsidRPr="00CC6C0E" w:rsidRDefault="000C43D3" w:rsidP="00503E4D">
            <w:pPr>
              <w:pStyle w:val="Tabelatekst"/>
              <w:jc w:val="center"/>
              <w:rPr>
                <w:b/>
                <w:bCs/>
                <w:sz w:val="18"/>
                <w:szCs w:val="18"/>
              </w:rPr>
            </w:pPr>
          </w:p>
        </w:tc>
        <w:tc>
          <w:tcPr>
            <w:tcW w:w="758" w:type="dxa"/>
            <w:vAlign w:val="center"/>
          </w:tcPr>
          <w:p w14:paraId="49DEC72E" w14:textId="77777777" w:rsidR="000C43D3" w:rsidRPr="00CC6C0E" w:rsidRDefault="000C43D3" w:rsidP="00503E4D">
            <w:pPr>
              <w:pStyle w:val="Tabelatekst"/>
              <w:jc w:val="center"/>
              <w:rPr>
                <w:b/>
                <w:bCs/>
                <w:sz w:val="18"/>
                <w:szCs w:val="18"/>
              </w:rPr>
            </w:pPr>
          </w:p>
        </w:tc>
        <w:tc>
          <w:tcPr>
            <w:tcW w:w="758" w:type="dxa"/>
            <w:vAlign w:val="center"/>
          </w:tcPr>
          <w:p w14:paraId="028C00A3"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50012749" w14:textId="77777777" w:rsidR="000C43D3" w:rsidRPr="00CC6C0E" w:rsidRDefault="000C43D3" w:rsidP="00503E4D">
            <w:pPr>
              <w:pStyle w:val="Tabelatekst"/>
              <w:jc w:val="center"/>
              <w:rPr>
                <w:b/>
                <w:bCs/>
                <w:sz w:val="18"/>
                <w:szCs w:val="18"/>
              </w:rPr>
            </w:pPr>
          </w:p>
        </w:tc>
        <w:tc>
          <w:tcPr>
            <w:tcW w:w="758" w:type="dxa"/>
            <w:vAlign w:val="center"/>
          </w:tcPr>
          <w:p w14:paraId="574CEC98" w14:textId="77777777" w:rsidR="000C43D3" w:rsidRPr="00CC6C0E" w:rsidRDefault="000C43D3" w:rsidP="00503E4D">
            <w:pPr>
              <w:pStyle w:val="Tabelatekst"/>
              <w:jc w:val="center"/>
              <w:rPr>
                <w:b/>
                <w:bCs/>
                <w:sz w:val="18"/>
                <w:szCs w:val="18"/>
              </w:rPr>
            </w:pPr>
          </w:p>
        </w:tc>
        <w:tc>
          <w:tcPr>
            <w:tcW w:w="758" w:type="dxa"/>
            <w:vAlign w:val="center"/>
          </w:tcPr>
          <w:p w14:paraId="3D1D623A"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30785D7B" w14:textId="77777777" w:rsidTr="00503E4D">
        <w:tc>
          <w:tcPr>
            <w:tcW w:w="789" w:type="dxa"/>
            <w:vMerge/>
            <w:vAlign w:val="center"/>
          </w:tcPr>
          <w:p w14:paraId="71C23B1B" w14:textId="77777777" w:rsidR="000C43D3" w:rsidRPr="005976F7" w:rsidRDefault="000C43D3" w:rsidP="00D3515B">
            <w:pPr>
              <w:pStyle w:val="Tabelatekst"/>
              <w:jc w:val="center"/>
              <w:rPr>
                <w:sz w:val="18"/>
                <w:szCs w:val="18"/>
              </w:rPr>
            </w:pPr>
          </w:p>
        </w:tc>
        <w:tc>
          <w:tcPr>
            <w:tcW w:w="13641" w:type="dxa"/>
            <w:gridSpan w:val="16"/>
            <w:vAlign w:val="center"/>
          </w:tcPr>
          <w:p w14:paraId="436262E2" w14:textId="77777777" w:rsidR="000C43D3" w:rsidRPr="00CC6C0E" w:rsidRDefault="000C43D3" w:rsidP="00503E4D">
            <w:pPr>
              <w:pStyle w:val="Tabelatekst"/>
              <w:jc w:val="center"/>
              <w:rPr>
                <w:b/>
                <w:bCs/>
                <w:sz w:val="18"/>
                <w:szCs w:val="18"/>
              </w:rPr>
            </w:pPr>
            <w:r w:rsidRPr="00CC6C0E">
              <w:rPr>
                <w:b/>
                <w:bCs/>
                <w:sz w:val="18"/>
                <w:szCs w:val="18"/>
              </w:rPr>
              <w:t>Wpływ na powietrze</w:t>
            </w:r>
          </w:p>
        </w:tc>
      </w:tr>
      <w:tr w:rsidR="000C43D3" w:rsidRPr="005976F7" w14:paraId="3DDF5B61" w14:textId="77777777" w:rsidTr="00503E4D">
        <w:tc>
          <w:tcPr>
            <w:tcW w:w="789" w:type="dxa"/>
            <w:vMerge/>
            <w:vAlign w:val="center"/>
          </w:tcPr>
          <w:p w14:paraId="14A7084F" w14:textId="77777777" w:rsidR="000C43D3" w:rsidRPr="005976F7" w:rsidRDefault="000C43D3" w:rsidP="00D3515B">
            <w:pPr>
              <w:pStyle w:val="Tabelatekst"/>
              <w:jc w:val="center"/>
              <w:rPr>
                <w:sz w:val="18"/>
                <w:szCs w:val="18"/>
              </w:rPr>
            </w:pPr>
          </w:p>
        </w:tc>
        <w:tc>
          <w:tcPr>
            <w:tcW w:w="975" w:type="dxa"/>
          </w:tcPr>
          <w:p w14:paraId="66F68342" w14:textId="77777777" w:rsidR="000C43D3" w:rsidRPr="005976F7" w:rsidRDefault="000C43D3" w:rsidP="00D3515B">
            <w:pPr>
              <w:pStyle w:val="Tabelatekst"/>
              <w:rPr>
                <w:sz w:val="18"/>
                <w:szCs w:val="18"/>
              </w:rPr>
            </w:pPr>
            <w:r w:rsidRPr="00762632">
              <w:rPr>
                <w:sz w:val="18"/>
                <w:szCs w:val="18"/>
              </w:rPr>
              <w:t>1.</w:t>
            </w:r>
          </w:p>
        </w:tc>
        <w:tc>
          <w:tcPr>
            <w:tcW w:w="4706" w:type="dxa"/>
          </w:tcPr>
          <w:p w14:paraId="1A165C89" w14:textId="77777777" w:rsidR="000C43D3" w:rsidRPr="005976F7" w:rsidRDefault="000C43D3" w:rsidP="00D3515B">
            <w:pPr>
              <w:pStyle w:val="Tabelatekst"/>
              <w:rPr>
                <w:sz w:val="18"/>
                <w:szCs w:val="18"/>
              </w:rPr>
            </w:pPr>
            <w:r w:rsidRPr="00762632">
              <w:rPr>
                <w:sz w:val="18"/>
                <w:szCs w:val="18"/>
              </w:rPr>
              <w:t>Emisja spalin z prac mechanicznych</w:t>
            </w:r>
          </w:p>
        </w:tc>
        <w:tc>
          <w:tcPr>
            <w:tcW w:w="316" w:type="dxa"/>
          </w:tcPr>
          <w:p w14:paraId="66E8BA46" w14:textId="77777777" w:rsidR="000C43D3" w:rsidRPr="005976F7" w:rsidRDefault="000C43D3" w:rsidP="00D3515B">
            <w:pPr>
              <w:pStyle w:val="Tabelatekst"/>
              <w:rPr>
                <w:sz w:val="18"/>
                <w:szCs w:val="18"/>
              </w:rPr>
            </w:pPr>
          </w:p>
        </w:tc>
        <w:tc>
          <w:tcPr>
            <w:tcW w:w="316" w:type="dxa"/>
          </w:tcPr>
          <w:p w14:paraId="093F0CB7" w14:textId="77777777" w:rsidR="000C43D3" w:rsidRPr="005976F7" w:rsidRDefault="000C43D3" w:rsidP="00D3515B">
            <w:pPr>
              <w:pStyle w:val="Tabelatekst"/>
              <w:rPr>
                <w:sz w:val="18"/>
                <w:szCs w:val="18"/>
              </w:rPr>
            </w:pPr>
          </w:p>
        </w:tc>
        <w:tc>
          <w:tcPr>
            <w:tcW w:w="316" w:type="dxa"/>
            <w:shd w:val="clear" w:color="auto" w:fill="FF0000"/>
          </w:tcPr>
          <w:p w14:paraId="52D77091" w14:textId="77777777" w:rsidR="000C43D3" w:rsidRPr="005976F7" w:rsidRDefault="000C43D3" w:rsidP="00D3515B">
            <w:pPr>
              <w:pStyle w:val="Tabelatekst"/>
              <w:rPr>
                <w:sz w:val="18"/>
                <w:szCs w:val="18"/>
              </w:rPr>
            </w:pPr>
          </w:p>
        </w:tc>
        <w:tc>
          <w:tcPr>
            <w:tcW w:w="316" w:type="dxa"/>
          </w:tcPr>
          <w:p w14:paraId="2E064B56" w14:textId="77777777" w:rsidR="000C43D3" w:rsidRPr="005976F7" w:rsidRDefault="000C43D3" w:rsidP="00D3515B">
            <w:pPr>
              <w:pStyle w:val="Tabelatekst"/>
              <w:rPr>
                <w:sz w:val="18"/>
                <w:szCs w:val="18"/>
              </w:rPr>
            </w:pPr>
          </w:p>
        </w:tc>
        <w:tc>
          <w:tcPr>
            <w:tcW w:w="316" w:type="dxa"/>
          </w:tcPr>
          <w:p w14:paraId="4284E1DB" w14:textId="77777777" w:rsidR="000C43D3" w:rsidRPr="005976F7" w:rsidRDefault="000C43D3" w:rsidP="00D3515B">
            <w:pPr>
              <w:pStyle w:val="Tabelatekst"/>
              <w:rPr>
                <w:sz w:val="18"/>
                <w:szCs w:val="18"/>
              </w:rPr>
            </w:pPr>
          </w:p>
        </w:tc>
        <w:tc>
          <w:tcPr>
            <w:tcW w:w="316" w:type="dxa"/>
          </w:tcPr>
          <w:p w14:paraId="7ED97090" w14:textId="77777777" w:rsidR="000C43D3" w:rsidRPr="005976F7" w:rsidRDefault="000C43D3" w:rsidP="00D3515B">
            <w:pPr>
              <w:pStyle w:val="Tabelatekst"/>
              <w:rPr>
                <w:sz w:val="18"/>
                <w:szCs w:val="18"/>
              </w:rPr>
            </w:pPr>
          </w:p>
        </w:tc>
        <w:tc>
          <w:tcPr>
            <w:tcW w:w="758" w:type="dxa"/>
            <w:vAlign w:val="center"/>
          </w:tcPr>
          <w:p w14:paraId="76C034A1"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46AFE91E" w14:textId="77777777" w:rsidR="000C43D3" w:rsidRPr="00CC6C0E" w:rsidRDefault="000C43D3" w:rsidP="00503E4D">
            <w:pPr>
              <w:pStyle w:val="Tabelatekst"/>
              <w:jc w:val="center"/>
              <w:rPr>
                <w:b/>
                <w:bCs/>
                <w:sz w:val="18"/>
                <w:szCs w:val="18"/>
              </w:rPr>
            </w:pPr>
          </w:p>
        </w:tc>
        <w:tc>
          <w:tcPr>
            <w:tcW w:w="758" w:type="dxa"/>
            <w:vAlign w:val="center"/>
          </w:tcPr>
          <w:p w14:paraId="658EFBA3" w14:textId="77777777" w:rsidR="000C43D3" w:rsidRPr="00CC6C0E" w:rsidRDefault="000C43D3" w:rsidP="00503E4D">
            <w:pPr>
              <w:pStyle w:val="Tabelatekst"/>
              <w:jc w:val="center"/>
              <w:rPr>
                <w:b/>
                <w:bCs/>
                <w:sz w:val="18"/>
                <w:szCs w:val="18"/>
              </w:rPr>
            </w:pPr>
          </w:p>
        </w:tc>
        <w:tc>
          <w:tcPr>
            <w:tcW w:w="758" w:type="dxa"/>
            <w:vAlign w:val="center"/>
          </w:tcPr>
          <w:p w14:paraId="395890F4"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15BDBA55" w14:textId="77777777" w:rsidR="000C43D3" w:rsidRPr="00CC6C0E" w:rsidRDefault="000C43D3" w:rsidP="00503E4D">
            <w:pPr>
              <w:pStyle w:val="Tabelatekst"/>
              <w:jc w:val="center"/>
              <w:rPr>
                <w:b/>
                <w:bCs/>
                <w:sz w:val="18"/>
                <w:szCs w:val="18"/>
              </w:rPr>
            </w:pPr>
          </w:p>
        </w:tc>
        <w:tc>
          <w:tcPr>
            <w:tcW w:w="758" w:type="dxa"/>
            <w:vAlign w:val="center"/>
          </w:tcPr>
          <w:p w14:paraId="2AA2129E" w14:textId="77777777" w:rsidR="000C43D3" w:rsidRPr="00CC6C0E" w:rsidRDefault="000C43D3" w:rsidP="00503E4D">
            <w:pPr>
              <w:pStyle w:val="Tabelatekst"/>
              <w:jc w:val="center"/>
              <w:rPr>
                <w:b/>
                <w:bCs/>
                <w:sz w:val="18"/>
                <w:szCs w:val="18"/>
              </w:rPr>
            </w:pPr>
          </w:p>
        </w:tc>
        <w:tc>
          <w:tcPr>
            <w:tcW w:w="758" w:type="dxa"/>
            <w:vAlign w:val="center"/>
          </w:tcPr>
          <w:p w14:paraId="26B0F2AB" w14:textId="77777777" w:rsidR="000C43D3" w:rsidRPr="00CC6C0E" w:rsidRDefault="000C43D3" w:rsidP="00503E4D">
            <w:pPr>
              <w:pStyle w:val="Tabelatekst"/>
              <w:jc w:val="center"/>
              <w:rPr>
                <w:b/>
                <w:bCs/>
                <w:sz w:val="18"/>
                <w:szCs w:val="18"/>
              </w:rPr>
            </w:pPr>
          </w:p>
        </w:tc>
        <w:tc>
          <w:tcPr>
            <w:tcW w:w="758" w:type="dxa"/>
            <w:vAlign w:val="center"/>
          </w:tcPr>
          <w:p w14:paraId="6D5A5798"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5C6254BD" w14:textId="77777777" w:rsidTr="00503E4D">
        <w:tc>
          <w:tcPr>
            <w:tcW w:w="789" w:type="dxa"/>
            <w:vMerge/>
            <w:vAlign w:val="center"/>
          </w:tcPr>
          <w:p w14:paraId="3CC16723" w14:textId="77777777" w:rsidR="000C43D3" w:rsidRPr="005976F7" w:rsidRDefault="000C43D3" w:rsidP="00D3515B">
            <w:pPr>
              <w:pStyle w:val="Tabelatekst"/>
              <w:jc w:val="center"/>
              <w:rPr>
                <w:sz w:val="18"/>
                <w:szCs w:val="18"/>
              </w:rPr>
            </w:pPr>
          </w:p>
        </w:tc>
        <w:tc>
          <w:tcPr>
            <w:tcW w:w="975" w:type="dxa"/>
          </w:tcPr>
          <w:p w14:paraId="629E8DD1" w14:textId="77777777" w:rsidR="000C43D3" w:rsidRPr="005976F7" w:rsidRDefault="000C43D3" w:rsidP="00D3515B">
            <w:pPr>
              <w:pStyle w:val="Tabelatekst"/>
              <w:rPr>
                <w:sz w:val="18"/>
                <w:szCs w:val="18"/>
              </w:rPr>
            </w:pPr>
            <w:r w:rsidRPr="00762632">
              <w:rPr>
                <w:sz w:val="18"/>
                <w:szCs w:val="18"/>
              </w:rPr>
              <w:t>2.</w:t>
            </w:r>
          </w:p>
        </w:tc>
        <w:tc>
          <w:tcPr>
            <w:tcW w:w="4706" w:type="dxa"/>
          </w:tcPr>
          <w:p w14:paraId="77B37E89" w14:textId="77777777" w:rsidR="000C43D3" w:rsidRPr="005976F7" w:rsidRDefault="000C43D3" w:rsidP="00D3515B">
            <w:pPr>
              <w:pStyle w:val="Tabelatekst"/>
              <w:rPr>
                <w:sz w:val="18"/>
                <w:szCs w:val="18"/>
              </w:rPr>
            </w:pPr>
            <w:r w:rsidRPr="00762632">
              <w:rPr>
                <w:sz w:val="18"/>
                <w:szCs w:val="18"/>
              </w:rPr>
              <w:t>Emisja pyłu z powierzchni gruntu</w:t>
            </w:r>
            <w:r w:rsidRPr="00870BAA">
              <w:rPr>
                <w:rFonts w:eastAsia="Cambria" w:cs="Calibri"/>
                <w:sz w:val="18"/>
                <w:szCs w:val="18"/>
                <w:lang w:eastAsia="zh-CN" w:bidi="hi-IN"/>
              </w:rPr>
              <w:t xml:space="preserve"> </w:t>
            </w:r>
            <w:r w:rsidRPr="00870BAA">
              <w:rPr>
                <w:sz w:val="18"/>
                <w:szCs w:val="18"/>
              </w:rPr>
              <w:t>z poruszania się maszyn i pojazdów</w:t>
            </w:r>
          </w:p>
        </w:tc>
        <w:tc>
          <w:tcPr>
            <w:tcW w:w="316" w:type="dxa"/>
          </w:tcPr>
          <w:p w14:paraId="3C0A5863" w14:textId="77777777" w:rsidR="000C43D3" w:rsidRPr="005976F7" w:rsidRDefault="000C43D3" w:rsidP="00D3515B">
            <w:pPr>
              <w:pStyle w:val="Tabelatekst"/>
              <w:rPr>
                <w:sz w:val="18"/>
                <w:szCs w:val="18"/>
              </w:rPr>
            </w:pPr>
          </w:p>
        </w:tc>
        <w:tc>
          <w:tcPr>
            <w:tcW w:w="316" w:type="dxa"/>
          </w:tcPr>
          <w:p w14:paraId="73EDA94D" w14:textId="77777777" w:rsidR="000C43D3" w:rsidRPr="005976F7" w:rsidRDefault="000C43D3" w:rsidP="00D3515B">
            <w:pPr>
              <w:pStyle w:val="Tabelatekst"/>
              <w:rPr>
                <w:sz w:val="18"/>
                <w:szCs w:val="18"/>
              </w:rPr>
            </w:pPr>
          </w:p>
        </w:tc>
        <w:tc>
          <w:tcPr>
            <w:tcW w:w="316" w:type="dxa"/>
            <w:shd w:val="clear" w:color="auto" w:fill="FF0000"/>
          </w:tcPr>
          <w:p w14:paraId="7F84D8EB" w14:textId="77777777" w:rsidR="000C43D3" w:rsidRPr="005976F7" w:rsidRDefault="000C43D3" w:rsidP="00D3515B">
            <w:pPr>
              <w:pStyle w:val="Tabelatekst"/>
              <w:rPr>
                <w:sz w:val="18"/>
                <w:szCs w:val="18"/>
              </w:rPr>
            </w:pPr>
          </w:p>
        </w:tc>
        <w:tc>
          <w:tcPr>
            <w:tcW w:w="316" w:type="dxa"/>
          </w:tcPr>
          <w:p w14:paraId="2682A995" w14:textId="77777777" w:rsidR="000C43D3" w:rsidRPr="005976F7" w:rsidRDefault="000C43D3" w:rsidP="00D3515B">
            <w:pPr>
              <w:pStyle w:val="Tabelatekst"/>
              <w:rPr>
                <w:sz w:val="18"/>
                <w:szCs w:val="18"/>
              </w:rPr>
            </w:pPr>
          </w:p>
        </w:tc>
        <w:tc>
          <w:tcPr>
            <w:tcW w:w="316" w:type="dxa"/>
          </w:tcPr>
          <w:p w14:paraId="7DB0767E" w14:textId="77777777" w:rsidR="000C43D3" w:rsidRPr="005976F7" w:rsidRDefault="000C43D3" w:rsidP="00D3515B">
            <w:pPr>
              <w:pStyle w:val="Tabelatekst"/>
              <w:rPr>
                <w:sz w:val="18"/>
                <w:szCs w:val="18"/>
              </w:rPr>
            </w:pPr>
          </w:p>
        </w:tc>
        <w:tc>
          <w:tcPr>
            <w:tcW w:w="316" w:type="dxa"/>
          </w:tcPr>
          <w:p w14:paraId="75BEB6E8" w14:textId="77777777" w:rsidR="000C43D3" w:rsidRPr="005976F7" w:rsidRDefault="000C43D3" w:rsidP="00D3515B">
            <w:pPr>
              <w:pStyle w:val="Tabelatekst"/>
              <w:rPr>
                <w:sz w:val="18"/>
                <w:szCs w:val="18"/>
              </w:rPr>
            </w:pPr>
          </w:p>
        </w:tc>
        <w:tc>
          <w:tcPr>
            <w:tcW w:w="758" w:type="dxa"/>
            <w:vAlign w:val="center"/>
          </w:tcPr>
          <w:p w14:paraId="307BDB4B"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1A988D36" w14:textId="77777777" w:rsidR="000C43D3" w:rsidRPr="00CC6C0E" w:rsidRDefault="000C43D3" w:rsidP="00503E4D">
            <w:pPr>
              <w:pStyle w:val="Tabelatekst"/>
              <w:jc w:val="center"/>
              <w:rPr>
                <w:b/>
                <w:bCs/>
                <w:sz w:val="18"/>
                <w:szCs w:val="18"/>
              </w:rPr>
            </w:pPr>
          </w:p>
        </w:tc>
        <w:tc>
          <w:tcPr>
            <w:tcW w:w="758" w:type="dxa"/>
            <w:vAlign w:val="center"/>
          </w:tcPr>
          <w:p w14:paraId="696E1699" w14:textId="77777777" w:rsidR="000C43D3" w:rsidRPr="00CC6C0E" w:rsidRDefault="000C43D3" w:rsidP="00503E4D">
            <w:pPr>
              <w:pStyle w:val="Tabelatekst"/>
              <w:jc w:val="center"/>
              <w:rPr>
                <w:b/>
                <w:bCs/>
                <w:sz w:val="18"/>
                <w:szCs w:val="18"/>
              </w:rPr>
            </w:pPr>
          </w:p>
        </w:tc>
        <w:tc>
          <w:tcPr>
            <w:tcW w:w="758" w:type="dxa"/>
            <w:vAlign w:val="center"/>
          </w:tcPr>
          <w:p w14:paraId="3F65DE73"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4213A6B6" w14:textId="77777777" w:rsidR="000C43D3" w:rsidRPr="00CC6C0E" w:rsidRDefault="000C43D3" w:rsidP="00503E4D">
            <w:pPr>
              <w:pStyle w:val="Tabelatekst"/>
              <w:jc w:val="center"/>
              <w:rPr>
                <w:b/>
                <w:bCs/>
                <w:sz w:val="18"/>
                <w:szCs w:val="18"/>
              </w:rPr>
            </w:pPr>
          </w:p>
        </w:tc>
        <w:tc>
          <w:tcPr>
            <w:tcW w:w="758" w:type="dxa"/>
            <w:vAlign w:val="center"/>
          </w:tcPr>
          <w:p w14:paraId="06EF7228" w14:textId="77777777" w:rsidR="000C43D3" w:rsidRPr="00CC6C0E" w:rsidRDefault="000C43D3" w:rsidP="00503E4D">
            <w:pPr>
              <w:pStyle w:val="Tabelatekst"/>
              <w:jc w:val="center"/>
              <w:rPr>
                <w:b/>
                <w:bCs/>
                <w:sz w:val="18"/>
                <w:szCs w:val="18"/>
              </w:rPr>
            </w:pPr>
          </w:p>
        </w:tc>
        <w:tc>
          <w:tcPr>
            <w:tcW w:w="758" w:type="dxa"/>
            <w:vAlign w:val="center"/>
          </w:tcPr>
          <w:p w14:paraId="2AFB1A6F" w14:textId="77777777" w:rsidR="000C43D3" w:rsidRPr="00CC6C0E" w:rsidRDefault="000C43D3" w:rsidP="00503E4D">
            <w:pPr>
              <w:pStyle w:val="Tabelatekst"/>
              <w:jc w:val="center"/>
              <w:rPr>
                <w:b/>
                <w:bCs/>
                <w:sz w:val="18"/>
                <w:szCs w:val="18"/>
              </w:rPr>
            </w:pPr>
          </w:p>
        </w:tc>
        <w:tc>
          <w:tcPr>
            <w:tcW w:w="758" w:type="dxa"/>
            <w:vAlign w:val="center"/>
          </w:tcPr>
          <w:p w14:paraId="7E31ED1C"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48900CB9" w14:textId="77777777" w:rsidTr="00503E4D">
        <w:tc>
          <w:tcPr>
            <w:tcW w:w="789" w:type="dxa"/>
            <w:vMerge/>
            <w:vAlign w:val="center"/>
          </w:tcPr>
          <w:p w14:paraId="4359C362" w14:textId="77777777" w:rsidR="000C43D3" w:rsidRPr="005976F7" w:rsidRDefault="000C43D3" w:rsidP="00D3515B">
            <w:pPr>
              <w:pStyle w:val="Tabelatekst"/>
              <w:jc w:val="center"/>
              <w:rPr>
                <w:sz w:val="18"/>
                <w:szCs w:val="18"/>
              </w:rPr>
            </w:pPr>
          </w:p>
        </w:tc>
        <w:tc>
          <w:tcPr>
            <w:tcW w:w="975" w:type="dxa"/>
          </w:tcPr>
          <w:p w14:paraId="65A94F94" w14:textId="77777777" w:rsidR="000C43D3" w:rsidRPr="005976F7" w:rsidRDefault="000C43D3" w:rsidP="00D3515B">
            <w:pPr>
              <w:pStyle w:val="Tabelatekst"/>
              <w:rPr>
                <w:sz w:val="18"/>
                <w:szCs w:val="18"/>
              </w:rPr>
            </w:pPr>
            <w:r w:rsidRPr="00762632">
              <w:rPr>
                <w:sz w:val="18"/>
                <w:szCs w:val="18"/>
              </w:rPr>
              <w:t>3.</w:t>
            </w:r>
          </w:p>
        </w:tc>
        <w:tc>
          <w:tcPr>
            <w:tcW w:w="4706" w:type="dxa"/>
          </w:tcPr>
          <w:p w14:paraId="2B5EDDD3" w14:textId="77777777" w:rsidR="000C43D3" w:rsidRPr="005976F7" w:rsidRDefault="000C43D3" w:rsidP="00D3515B">
            <w:pPr>
              <w:pStyle w:val="Tabelatekst"/>
              <w:rPr>
                <w:sz w:val="18"/>
                <w:szCs w:val="18"/>
              </w:rPr>
            </w:pPr>
            <w:r w:rsidRPr="00762632">
              <w:rPr>
                <w:sz w:val="18"/>
                <w:szCs w:val="18"/>
              </w:rPr>
              <w:t>Emisja z zagospodarowania odpadów</w:t>
            </w:r>
          </w:p>
        </w:tc>
        <w:tc>
          <w:tcPr>
            <w:tcW w:w="316" w:type="dxa"/>
          </w:tcPr>
          <w:p w14:paraId="7170A132" w14:textId="77777777" w:rsidR="000C43D3" w:rsidRPr="005976F7" w:rsidRDefault="000C43D3" w:rsidP="00D3515B">
            <w:pPr>
              <w:pStyle w:val="Tabelatekst"/>
              <w:rPr>
                <w:sz w:val="18"/>
                <w:szCs w:val="18"/>
              </w:rPr>
            </w:pPr>
          </w:p>
        </w:tc>
        <w:tc>
          <w:tcPr>
            <w:tcW w:w="316" w:type="dxa"/>
          </w:tcPr>
          <w:p w14:paraId="08E4E830" w14:textId="77777777" w:rsidR="000C43D3" w:rsidRPr="005976F7" w:rsidRDefault="000C43D3" w:rsidP="00D3515B">
            <w:pPr>
              <w:pStyle w:val="Tabelatekst"/>
              <w:rPr>
                <w:sz w:val="18"/>
                <w:szCs w:val="18"/>
              </w:rPr>
            </w:pPr>
          </w:p>
        </w:tc>
        <w:tc>
          <w:tcPr>
            <w:tcW w:w="316" w:type="dxa"/>
            <w:shd w:val="clear" w:color="auto" w:fill="FF0000"/>
          </w:tcPr>
          <w:p w14:paraId="50AC3800" w14:textId="77777777" w:rsidR="000C43D3" w:rsidRPr="005976F7" w:rsidRDefault="000C43D3" w:rsidP="00D3515B">
            <w:pPr>
              <w:pStyle w:val="Tabelatekst"/>
              <w:rPr>
                <w:sz w:val="18"/>
                <w:szCs w:val="18"/>
              </w:rPr>
            </w:pPr>
          </w:p>
        </w:tc>
        <w:tc>
          <w:tcPr>
            <w:tcW w:w="316" w:type="dxa"/>
          </w:tcPr>
          <w:p w14:paraId="79ED4B89" w14:textId="77777777" w:rsidR="000C43D3" w:rsidRPr="005976F7" w:rsidRDefault="000C43D3" w:rsidP="00D3515B">
            <w:pPr>
              <w:pStyle w:val="Tabelatekst"/>
              <w:rPr>
                <w:sz w:val="18"/>
                <w:szCs w:val="18"/>
              </w:rPr>
            </w:pPr>
          </w:p>
        </w:tc>
        <w:tc>
          <w:tcPr>
            <w:tcW w:w="316" w:type="dxa"/>
          </w:tcPr>
          <w:p w14:paraId="1F77CA6C" w14:textId="77777777" w:rsidR="000C43D3" w:rsidRPr="005976F7" w:rsidRDefault="000C43D3" w:rsidP="00D3515B">
            <w:pPr>
              <w:pStyle w:val="Tabelatekst"/>
              <w:rPr>
                <w:sz w:val="18"/>
                <w:szCs w:val="18"/>
              </w:rPr>
            </w:pPr>
          </w:p>
        </w:tc>
        <w:tc>
          <w:tcPr>
            <w:tcW w:w="316" w:type="dxa"/>
          </w:tcPr>
          <w:p w14:paraId="519D4A41" w14:textId="77777777" w:rsidR="000C43D3" w:rsidRPr="005976F7" w:rsidRDefault="000C43D3" w:rsidP="00D3515B">
            <w:pPr>
              <w:pStyle w:val="Tabelatekst"/>
              <w:rPr>
                <w:sz w:val="18"/>
                <w:szCs w:val="18"/>
              </w:rPr>
            </w:pPr>
          </w:p>
        </w:tc>
        <w:tc>
          <w:tcPr>
            <w:tcW w:w="758" w:type="dxa"/>
            <w:vAlign w:val="center"/>
          </w:tcPr>
          <w:p w14:paraId="1A368239" w14:textId="77777777" w:rsidR="000C43D3" w:rsidRPr="00CC6C0E" w:rsidRDefault="000C43D3" w:rsidP="00503E4D">
            <w:pPr>
              <w:pStyle w:val="Tabelatekst"/>
              <w:jc w:val="center"/>
              <w:rPr>
                <w:b/>
                <w:bCs/>
                <w:sz w:val="18"/>
                <w:szCs w:val="18"/>
              </w:rPr>
            </w:pPr>
          </w:p>
        </w:tc>
        <w:tc>
          <w:tcPr>
            <w:tcW w:w="758" w:type="dxa"/>
            <w:vAlign w:val="center"/>
          </w:tcPr>
          <w:p w14:paraId="382E79AF" w14:textId="77777777" w:rsidR="000C43D3" w:rsidRPr="00CC6C0E" w:rsidRDefault="000C43D3" w:rsidP="00503E4D">
            <w:pPr>
              <w:pStyle w:val="Tabelatekst"/>
              <w:jc w:val="center"/>
              <w:rPr>
                <w:b/>
                <w:bCs/>
                <w:sz w:val="18"/>
                <w:szCs w:val="18"/>
              </w:rPr>
            </w:pPr>
          </w:p>
        </w:tc>
        <w:tc>
          <w:tcPr>
            <w:tcW w:w="758" w:type="dxa"/>
            <w:vAlign w:val="center"/>
          </w:tcPr>
          <w:p w14:paraId="69FEF228"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749CE296" w14:textId="77777777" w:rsidR="000C43D3" w:rsidRPr="00CC6C0E" w:rsidRDefault="000C43D3" w:rsidP="00503E4D">
            <w:pPr>
              <w:pStyle w:val="Tabelatekst"/>
              <w:jc w:val="center"/>
              <w:rPr>
                <w:b/>
                <w:bCs/>
                <w:sz w:val="18"/>
                <w:szCs w:val="18"/>
              </w:rPr>
            </w:pPr>
          </w:p>
        </w:tc>
        <w:tc>
          <w:tcPr>
            <w:tcW w:w="758" w:type="dxa"/>
            <w:vAlign w:val="center"/>
          </w:tcPr>
          <w:p w14:paraId="41AD9093"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3A902973" w14:textId="77777777" w:rsidR="000C43D3" w:rsidRPr="00CC6C0E" w:rsidRDefault="000C43D3" w:rsidP="00503E4D">
            <w:pPr>
              <w:pStyle w:val="Tabelatekst"/>
              <w:jc w:val="center"/>
              <w:rPr>
                <w:b/>
                <w:bCs/>
                <w:sz w:val="18"/>
                <w:szCs w:val="18"/>
              </w:rPr>
            </w:pPr>
          </w:p>
        </w:tc>
        <w:tc>
          <w:tcPr>
            <w:tcW w:w="758" w:type="dxa"/>
            <w:vAlign w:val="center"/>
          </w:tcPr>
          <w:p w14:paraId="4792F6A5" w14:textId="77777777" w:rsidR="000C43D3" w:rsidRPr="00CC6C0E" w:rsidRDefault="000C43D3" w:rsidP="00503E4D">
            <w:pPr>
              <w:pStyle w:val="Tabelatekst"/>
              <w:jc w:val="center"/>
              <w:rPr>
                <w:b/>
                <w:bCs/>
                <w:sz w:val="18"/>
                <w:szCs w:val="18"/>
              </w:rPr>
            </w:pPr>
          </w:p>
        </w:tc>
        <w:tc>
          <w:tcPr>
            <w:tcW w:w="758" w:type="dxa"/>
            <w:vAlign w:val="center"/>
          </w:tcPr>
          <w:p w14:paraId="6C0CF7EC"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08B2273E" w14:textId="77777777" w:rsidTr="00503E4D">
        <w:tc>
          <w:tcPr>
            <w:tcW w:w="789" w:type="dxa"/>
            <w:vMerge/>
            <w:vAlign w:val="center"/>
          </w:tcPr>
          <w:p w14:paraId="5944F5F0" w14:textId="77777777" w:rsidR="000C43D3" w:rsidRPr="005976F7" w:rsidRDefault="000C43D3" w:rsidP="00D3515B">
            <w:pPr>
              <w:pStyle w:val="Tabelatekst"/>
              <w:jc w:val="center"/>
              <w:rPr>
                <w:sz w:val="18"/>
                <w:szCs w:val="18"/>
              </w:rPr>
            </w:pPr>
          </w:p>
        </w:tc>
        <w:tc>
          <w:tcPr>
            <w:tcW w:w="13641" w:type="dxa"/>
            <w:gridSpan w:val="16"/>
            <w:vAlign w:val="center"/>
          </w:tcPr>
          <w:p w14:paraId="459BE522" w14:textId="77777777" w:rsidR="000C43D3" w:rsidRPr="00CC6C0E" w:rsidRDefault="000C43D3" w:rsidP="00503E4D">
            <w:pPr>
              <w:pStyle w:val="Tabelatekst"/>
              <w:jc w:val="center"/>
              <w:rPr>
                <w:b/>
                <w:bCs/>
                <w:sz w:val="18"/>
                <w:szCs w:val="18"/>
              </w:rPr>
            </w:pPr>
            <w:r w:rsidRPr="00CC6C0E">
              <w:rPr>
                <w:b/>
                <w:bCs/>
                <w:sz w:val="18"/>
                <w:szCs w:val="18"/>
              </w:rPr>
              <w:t>Wpływ na klimat</w:t>
            </w:r>
          </w:p>
        </w:tc>
      </w:tr>
      <w:tr w:rsidR="000C43D3" w:rsidRPr="005976F7" w14:paraId="7E0C3838" w14:textId="77777777" w:rsidTr="00503E4D">
        <w:tc>
          <w:tcPr>
            <w:tcW w:w="789" w:type="dxa"/>
            <w:vMerge/>
            <w:vAlign w:val="center"/>
          </w:tcPr>
          <w:p w14:paraId="3598197D" w14:textId="77777777" w:rsidR="000C43D3" w:rsidRPr="005976F7" w:rsidRDefault="000C43D3" w:rsidP="00D3515B">
            <w:pPr>
              <w:pStyle w:val="Tabelatekst"/>
              <w:jc w:val="center"/>
              <w:rPr>
                <w:sz w:val="18"/>
                <w:szCs w:val="18"/>
              </w:rPr>
            </w:pPr>
          </w:p>
        </w:tc>
        <w:tc>
          <w:tcPr>
            <w:tcW w:w="975" w:type="dxa"/>
          </w:tcPr>
          <w:p w14:paraId="2716B172" w14:textId="77777777" w:rsidR="000C43D3" w:rsidRPr="005976F7" w:rsidRDefault="000C43D3" w:rsidP="00D3515B">
            <w:pPr>
              <w:pStyle w:val="Tabelatekst"/>
              <w:rPr>
                <w:sz w:val="18"/>
                <w:szCs w:val="18"/>
              </w:rPr>
            </w:pPr>
          </w:p>
        </w:tc>
        <w:tc>
          <w:tcPr>
            <w:tcW w:w="4706" w:type="dxa"/>
          </w:tcPr>
          <w:p w14:paraId="2CA21E82" w14:textId="77777777" w:rsidR="000C43D3" w:rsidRPr="0039048C" w:rsidRDefault="000C43D3" w:rsidP="00106544">
            <w:pPr>
              <w:pStyle w:val="Tabelatekst"/>
              <w:spacing w:before="0" w:beforeAutospacing="0"/>
              <w:rPr>
                <w:sz w:val="18"/>
                <w:szCs w:val="18"/>
              </w:rPr>
            </w:pPr>
            <w:r>
              <w:rPr>
                <w:sz w:val="18"/>
                <w:szCs w:val="18"/>
              </w:rPr>
              <w:t>M</w:t>
            </w:r>
            <w:r w:rsidRPr="0039048C">
              <w:rPr>
                <w:sz w:val="18"/>
                <w:szCs w:val="18"/>
              </w:rPr>
              <w:t xml:space="preserve">ożliwa intensyfikacja zjawiska suszy w związku z likwidacją struktur spowalniających odpływ wód, </w:t>
            </w:r>
            <w:r w:rsidRPr="0039048C">
              <w:rPr>
                <w:sz w:val="18"/>
                <w:szCs w:val="18"/>
              </w:rPr>
              <w:lastRenderedPageBreak/>
              <w:t>na obszarach obecnie zagrożonych suszą, na których trajektoria zmian w obecnych i przyszłych warunkach klimatycznych wskazuje na nasilenie tego zjawiska lub jego utrzymanie na poziomie zbliżonym do obecnego</w:t>
            </w:r>
          </w:p>
          <w:p w14:paraId="62792EA0" w14:textId="77777777" w:rsidR="000C43D3" w:rsidRPr="005976F7" w:rsidRDefault="000C43D3" w:rsidP="00106544">
            <w:pPr>
              <w:pStyle w:val="Tabelatekst"/>
              <w:spacing w:before="0" w:beforeAutospacing="0"/>
              <w:rPr>
                <w:sz w:val="18"/>
                <w:szCs w:val="18"/>
              </w:rPr>
            </w:pPr>
            <w:r>
              <w:rPr>
                <w:sz w:val="18"/>
                <w:szCs w:val="18"/>
              </w:rPr>
              <w:t>M</w:t>
            </w:r>
            <w:r w:rsidRPr="0039048C">
              <w:rPr>
                <w:sz w:val="18"/>
                <w:szCs w:val="18"/>
              </w:rPr>
              <w:t>ożliwe złagodzenie zjawiska powodzi na obszarach obecnie zagrożonych powodzią, na których trajektoria zmian w obecnych i przyszłych warunkach klimatycznych wskazuje na nasilenie tego zjawiska lub jego utrzymanie na poziomie zbliżonym do obecnego</w:t>
            </w:r>
          </w:p>
        </w:tc>
        <w:tc>
          <w:tcPr>
            <w:tcW w:w="316" w:type="dxa"/>
          </w:tcPr>
          <w:p w14:paraId="5DFEA250" w14:textId="77777777" w:rsidR="000C43D3" w:rsidRPr="005976F7" w:rsidRDefault="000C43D3" w:rsidP="00D3515B">
            <w:pPr>
              <w:pStyle w:val="Tabelatekst"/>
              <w:rPr>
                <w:sz w:val="18"/>
                <w:szCs w:val="18"/>
              </w:rPr>
            </w:pPr>
          </w:p>
        </w:tc>
        <w:tc>
          <w:tcPr>
            <w:tcW w:w="316" w:type="dxa"/>
          </w:tcPr>
          <w:p w14:paraId="0CA5D060" w14:textId="77777777" w:rsidR="000C43D3" w:rsidRPr="005976F7" w:rsidRDefault="000C43D3" w:rsidP="00D3515B">
            <w:pPr>
              <w:pStyle w:val="Tabelatekst"/>
              <w:rPr>
                <w:sz w:val="18"/>
                <w:szCs w:val="18"/>
              </w:rPr>
            </w:pPr>
          </w:p>
        </w:tc>
        <w:tc>
          <w:tcPr>
            <w:tcW w:w="316" w:type="dxa"/>
            <w:shd w:val="clear" w:color="auto" w:fill="FF0000"/>
          </w:tcPr>
          <w:p w14:paraId="5037A946" w14:textId="77777777" w:rsidR="000C43D3" w:rsidRPr="005976F7" w:rsidRDefault="000C43D3" w:rsidP="00D3515B">
            <w:pPr>
              <w:pStyle w:val="Tabelatekst"/>
              <w:rPr>
                <w:sz w:val="18"/>
                <w:szCs w:val="18"/>
              </w:rPr>
            </w:pPr>
          </w:p>
        </w:tc>
        <w:tc>
          <w:tcPr>
            <w:tcW w:w="316" w:type="dxa"/>
            <w:shd w:val="clear" w:color="auto" w:fill="92D050"/>
          </w:tcPr>
          <w:p w14:paraId="0265B754" w14:textId="77777777" w:rsidR="000C43D3" w:rsidRPr="005976F7" w:rsidRDefault="000C43D3" w:rsidP="00D3515B">
            <w:pPr>
              <w:pStyle w:val="Tabelatekst"/>
              <w:rPr>
                <w:sz w:val="18"/>
                <w:szCs w:val="18"/>
              </w:rPr>
            </w:pPr>
          </w:p>
        </w:tc>
        <w:tc>
          <w:tcPr>
            <w:tcW w:w="316" w:type="dxa"/>
          </w:tcPr>
          <w:p w14:paraId="1336BD47" w14:textId="77777777" w:rsidR="000C43D3" w:rsidRPr="005976F7" w:rsidRDefault="000C43D3" w:rsidP="00D3515B">
            <w:pPr>
              <w:pStyle w:val="Tabelatekst"/>
              <w:rPr>
                <w:sz w:val="18"/>
                <w:szCs w:val="18"/>
              </w:rPr>
            </w:pPr>
          </w:p>
        </w:tc>
        <w:tc>
          <w:tcPr>
            <w:tcW w:w="316" w:type="dxa"/>
          </w:tcPr>
          <w:p w14:paraId="36080345" w14:textId="77777777" w:rsidR="000C43D3" w:rsidRPr="005976F7" w:rsidRDefault="000C43D3" w:rsidP="00D3515B">
            <w:pPr>
              <w:pStyle w:val="Tabelatekst"/>
              <w:rPr>
                <w:sz w:val="18"/>
                <w:szCs w:val="18"/>
              </w:rPr>
            </w:pPr>
          </w:p>
        </w:tc>
        <w:tc>
          <w:tcPr>
            <w:tcW w:w="758" w:type="dxa"/>
            <w:vAlign w:val="center"/>
          </w:tcPr>
          <w:p w14:paraId="6C723A91" w14:textId="77777777" w:rsidR="000C43D3" w:rsidRPr="00CC6C0E" w:rsidRDefault="000C43D3" w:rsidP="00503E4D">
            <w:pPr>
              <w:pStyle w:val="Tabelatekst"/>
              <w:jc w:val="center"/>
              <w:rPr>
                <w:b/>
                <w:bCs/>
                <w:sz w:val="18"/>
                <w:szCs w:val="18"/>
              </w:rPr>
            </w:pPr>
          </w:p>
        </w:tc>
        <w:tc>
          <w:tcPr>
            <w:tcW w:w="758" w:type="dxa"/>
            <w:vAlign w:val="center"/>
          </w:tcPr>
          <w:p w14:paraId="753DB7F8"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5BC7A97E"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15BE1F1E" w14:textId="77777777" w:rsidR="000C43D3" w:rsidRPr="00CC6C0E" w:rsidRDefault="000C43D3" w:rsidP="00503E4D">
            <w:pPr>
              <w:pStyle w:val="Tabelatekst"/>
              <w:jc w:val="center"/>
              <w:rPr>
                <w:b/>
                <w:bCs/>
                <w:sz w:val="18"/>
                <w:szCs w:val="18"/>
              </w:rPr>
            </w:pPr>
          </w:p>
        </w:tc>
        <w:tc>
          <w:tcPr>
            <w:tcW w:w="758" w:type="dxa"/>
            <w:vAlign w:val="center"/>
          </w:tcPr>
          <w:p w14:paraId="39BC7B4B"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0ED2CB55" w14:textId="77777777" w:rsidR="000C43D3" w:rsidRPr="00CC6C0E" w:rsidRDefault="000C43D3" w:rsidP="00503E4D">
            <w:pPr>
              <w:pStyle w:val="Tabelatekst"/>
              <w:jc w:val="center"/>
              <w:rPr>
                <w:b/>
                <w:bCs/>
                <w:sz w:val="18"/>
                <w:szCs w:val="18"/>
              </w:rPr>
            </w:pPr>
          </w:p>
        </w:tc>
        <w:tc>
          <w:tcPr>
            <w:tcW w:w="758" w:type="dxa"/>
            <w:vAlign w:val="center"/>
          </w:tcPr>
          <w:p w14:paraId="47CF429C" w14:textId="77777777" w:rsidR="000C43D3" w:rsidRPr="00CC6C0E" w:rsidRDefault="000C43D3" w:rsidP="00503E4D">
            <w:pPr>
              <w:pStyle w:val="Tabelatekst"/>
              <w:jc w:val="center"/>
              <w:rPr>
                <w:b/>
                <w:bCs/>
                <w:sz w:val="18"/>
                <w:szCs w:val="18"/>
              </w:rPr>
            </w:pPr>
          </w:p>
        </w:tc>
        <w:tc>
          <w:tcPr>
            <w:tcW w:w="758" w:type="dxa"/>
            <w:vAlign w:val="center"/>
          </w:tcPr>
          <w:p w14:paraId="753B467E"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55047EDB" w14:textId="77777777" w:rsidTr="00503E4D">
        <w:tc>
          <w:tcPr>
            <w:tcW w:w="789" w:type="dxa"/>
            <w:vMerge/>
            <w:vAlign w:val="center"/>
          </w:tcPr>
          <w:p w14:paraId="35D5C4A4" w14:textId="77777777" w:rsidR="000C43D3" w:rsidRPr="005976F7" w:rsidRDefault="000C43D3" w:rsidP="00D3515B">
            <w:pPr>
              <w:pStyle w:val="Tabelatekst"/>
              <w:jc w:val="center"/>
              <w:rPr>
                <w:sz w:val="18"/>
                <w:szCs w:val="18"/>
              </w:rPr>
            </w:pPr>
          </w:p>
        </w:tc>
        <w:tc>
          <w:tcPr>
            <w:tcW w:w="13641" w:type="dxa"/>
            <w:gridSpan w:val="16"/>
            <w:vAlign w:val="center"/>
          </w:tcPr>
          <w:p w14:paraId="64E58AA3" w14:textId="77777777" w:rsidR="000C43D3" w:rsidRPr="00CC6C0E" w:rsidRDefault="000C43D3" w:rsidP="00503E4D">
            <w:pPr>
              <w:pStyle w:val="Tabelatekst"/>
              <w:jc w:val="center"/>
              <w:rPr>
                <w:b/>
                <w:bCs/>
                <w:sz w:val="18"/>
                <w:szCs w:val="18"/>
              </w:rPr>
            </w:pPr>
            <w:r w:rsidRPr="00CC6C0E">
              <w:rPr>
                <w:b/>
                <w:bCs/>
                <w:sz w:val="18"/>
                <w:szCs w:val="18"/>
              </w:rPr>
              <w:t>Wpływ na krajobraz</w:t>
            </w:r>
          </w:p>
        </w:tc>
      </w:tr>
      <w:tr w:rsidR="000C43D3" w:rsidRPr="005976F7" w14:paraId="06AC71E1" w14:textId="77777777" w:rsidTr="00503E4D">
        <w:tc>
          <w:tcPr>
            <w:tcW w:w="789" w:type="dxa"/>
            <w:vMerge/>
            <w:vAlign w:val="center"/>
          </w:tcPr>
          <w:p w14:paraId="28838A20" w14:textId="77777777" w:rsidR="000C43D3" w:rsidRPr="005976F7" w:rsidRDefault="000C43D3" w:rsidP="00D3515B">
            <w:pPr>
              <w:pStyle w:val="Tabelatekst"/>
              <w:jc w:val="center"/>
              <w:rPr>
                <w:sz w:val="18"/>
                <w:szCs w:val="18"/>
              </w:rPr>
            </w:pPr>
          </w:p>
        </w:tc>
        <w:tc>
          <w:tcPr>
            <w:tcW w:w="975" w:type="dxa"/>
          </w:tcPr>
          <w:p w14:paraId="5956BD0C" w14:textId="77777777" w:rsidR="000C43D3" w:rsidRPr="005976F7" w:rsidRDefault="000C43D3" w:rsidP="00D3515B">
            <w:pPr>
              <w:pStyle w:val="Tabelatekst"/>
              <w:rPr>
                <w:sz w:val="18"/>
                <w:szCs w:val="18"/>
              </w:rPr>
            </w:pPr>
            <w:r>
              <w:rPr>
                <w:sz w:val="18"/>
                <w:szCs w:val="18"/>
              </w:rPr>
              <w:t>1</w:t>
            </w:r>
          </w:p>
        </w:tc>
        <w:tc>
          <w:tcPr>
            <w:tcW w:w="4706" w:type="dxa"/>
          </w:tcPr>
          <w:p w14:paraId="6F9F63E0" w14:textId="77777777" w:rsidR="000C43D3" w:rsidRPr="005976F7" w:rsidRDefault="000C43D3" w:rsidP="00D3515B">
            <w:pPr>
              <w:pStyle w:val="Tabelatekst"/>
              <w:rPr>
                <w:sz w:val="18"/>
                <w:szCs w:val="18"/>
              </w:rPr>
            </w:pPr>
            <w:r w:rsidRPr="005976F7">
              <w:rPr>
                <w:sz w:val="18"/>
                <w:szCs w:val="18"/>
              </w:rPr>
              <w:t xml:space="preserve">Obniżenie wartości walorów krajobrazowych na etapie realizacji </w:t>
            </w:r>
            <w:r>
              <w:rPr>
                <w:sz w:val="18"/>
                <w:szCs w:val="18"/>
              </w:rPr>
              <w:t>działania</w:t>
            </w:r>
          </w:p>
        </w:tc>
        <w:tc>
          <w:tcPr>
            <w:tcW w:w="316" w:type="dxa"/>
          </w:tcPr>
          <w:p w14:paraId="50C78581" w14:textId="77777777" w:rsidR="000C43D3" w:rsidRPr="005976F7" w:rsidRDefault="000C43D3" w:rsidP="00D3515B">
            <w:pPr>
              <w:pStyle w:val="Tabelatekst"/>
              <w:rPr>
                <w:sz w:val="18"/>
                <w:szCs w:val="18"/>
              </w:rPr>
            </w:pPr>
          </w:p>
        </w:tc>
        <w:tc>
          <w:tcPr>
            <w:tcW w:w="316" w:type="dxa"/>
          </w:tcPr>
          <w:p w14:paraId="11598CE5" w14:textId="77777777" w:rsidR="000C43D3" w:rsidRPr="005976F7" w:rsidRDefault="000C43D3" w:rsidP="00D3515B">
            <w:pPr>
              <w:pStyle w:val="Tabelatekst"/>
              <w:rPr>
                <w:sz w:val="18"/>
                <w:szCs w:val="18"/>
              </w:rPr>
            </w:pPr>
          </w:p>
        </w:tc>
        <w:tc>
          <w:tcPr>
            <w:tcW w:w="316" w:type="dxa"/>
            <w:shd w:val="clear" w:color="auto" w:fill="FF0000"/>
          </w:tcPr>
          <w:p w14:paraId="337ED74D" w14:textId="77777777" w:rsidR="000C43D3" w:rsidRPr="005976F7" w:rsidRDefault="000C43D3" w:rsidP="00D3515B">
            <w:pPr>
              <w:pStyle w:val="Tabelatekst"/>
              <w:rPr>
                <w:sz w:val="18"/>
                <w:szCs w:val="18"/>
              </w:rPr>
            </w:pPr>
          </w:p>
        </w:tc>
        <w:tc>
          <w:tcPr>
            <w:tcW w:w="316" w:type="dxa"/>
          </w:tcPr>
          <w:p w14:paraId="241681F6" w14:textId="77777777" w:rsidR="000C43D3" w:rsidRPr="005976F7" w:rsidRDefault="000C43D3" w:rsidP="00D3515B">
            <w:pPr>
              <w:pStyle w:val="Tabelatekst"/>
              <w:rPr>
                <w:sz w:val="18"/>
                <w:szCs w:val="18"/>
              </w:rPr>
            </w:pPr>
          </w:p>
        </w:tc>
        <w:tc>
          <w:tcPr>
            <w:tcW w:w="316" w:type="dxa"/>
          </w:tcPr>
          <w:p w14:paraId="0E847DCE" w14:textId="77777777" w:rsidR="000C43D3" w:rsidRPr="005976F7" w:rsidRDefault="000C43D3" w:rsidP="00D3515B">
            <w:pPr>
              <w:pStyle w:val="Tabelatekst"/>
              <w:rPr>
                <w:sz w:val="18"/>
                <w:szCs w:val="18"/>
              </w:rPr>
            </w:pPr>
          </w:p>
        </w:tc>
        <w:tc>
          <w:tcPr>
            <w:tcW w:w="316" w:type="dxa"/>
          </w:tcPr>
          <w:p w14:paraId="0BDB0D99" w14:textId="77777777" w:rsidR="000C43D3" w:rsidRPr="005976F7" w:rsidRDefault="000C43D3" w:rsidP="00D3515B">
            <w:pPr>
              <w:pStyle w:val="Tabelatekst"/>
              <w:rPr>
                <w:sz w:val="18"/>
                <w:szCs w:val="18"/>
              </w:rPr>
            </w:pPr>
          </w:p>
        </w:tc>
        <w:tc>
          <w:tcPr>
            <w:tcW w:w="758" w:type="dxa"/>
            <w:vAlign w:val="center"/>
          </w:tcPr>
          <w:p w14:paraId="6DA55E2D"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7C1ADC01" w14:textId="77777777" w:rsidR="000C43D3" w:rsidRPr="00CC6C0E" w:rsidRDefault="000C43D3" w:rsidP="00503E4D">
            <w:pPr>
              <w:pStyle w:val="Tabelatekst"/>
              <w:jc w:val="center"/>
              <w:rPr>
                <w:b/>
                <w:bCs/>
                <w:sz w:val="18"/>
                <w:szCs w:val="18"/>
              </w:rPr>
            </w:pPr>
          </w:p>
        </w:tc>
        <w:tc>
          <w:tcPr>
            <w:tcW w:w="758" w:type="dxa"/>
            <w:vAlign w:val="center"/>
          </w:tcPr>
          <w:p w14:paraId="2D7715B7" w14:textId="77777777" w:rsidR="000C43D3" w:rsidRPr="00CC6C0E" w:rsidRDefault="000C43D3" w:rsidP="00503E4D">
            <w:pPr>
              <w:pStyle w:val="Tabelatekst"/>
              <w:jc w:val="center"/>
              <w:rPr>
                <w:b/>
                <w:bCs/>
                <w:sz w:val="18"/>
                <w:szCs w:val="18"/>
              </w:rPr>
            </w:pPr>
          </w:p>
        </w:tc>
        <w:tc>
          <w:tcPr>
            <w:tcW w:w="758" w:type="dxa"/>
            <w:vAlign w:val="center"/>
          </w:tcPr>
          <w:p w14:paraId="4C88D0FE"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37C66D00" w14:textId="77777777" w:rsidR="000C43D3" w:rsidRPr="00CC6C0E" w:rsidRDefault="000C43D3" w:rsidP="00503E4D">
            <w:pPr>
              <w:pStyle w:val="Tabelatekst"/>
              <w:jc w:val="center"/>
              <w:rPr>
                <w:b/>
                <w:bCs/>
                <w:sz w:val="18"/>
                <w:szCs w:val="18"/>
              </w:rPr>
            </w:pPr>
          </w:p>
        </w:tc>
        <w:tc>
          <w:tcPr>
            <w:tcW w:w="758" w:type="dxa"/>
            <w:vAlign w:val="center"/>
          </w:tcPr>
          <w:p w14:paraId="525072D7" w14:textId="77777777" w:rsidR="000C43D3" w:rsidRPr="00CC6C0E" w:rsidRDefault="000C43D3" w:rsidP="00503E4D">
            <w:pPr>
              <w:pStyle w:val="Tabelatekst"/>
              <w:jc w:val="center"/>
              <w:rPr>
                <w:b/>
                <w:bCs/>
                <w:sz w:val="18"/>
                <w:szCs w:val="18"/>
              </w:rPr>
            </w:pPr>
          </w:p>
        </w:tc>
        <w:tc>
          <w:tcPr>
            <w:tcW w:w="758" w:type="dxa"/>
            <w:vAlign w:val="center"/>
          </w:tcPr>
          <w:p w14:paraId="735273C6" w14:textId="77777777" w:rsidR="000C43D3" w:rsidRPr="00CC6C0E" w:rsidRDefault="000C43D3" w:rsidP="00503E4D">
            <w:pPr>
              <w:pStyle w:val="Tabelatekst"/>
              <w:jc w:val="center"/>
              <w:rPr>
                <w:b/>
                <w:bCs/>
                <w:sz w:val="18"/>
                <w:szCs w:val="18"/>
              </w:rPr>
            </w:pPr>
          </w:p>
        </w:tc>
        <w:tc>
          <w:tcPr>
            <w:tcW w:w="758" w:type="dxa"/>
            <w:vAlign w:val="center"/>
          </w:tcPr>
          <w:p w14:paraId="3D3072AF"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1B966CA0" w14:textId="77777777" w:rsidTr="00503E4D">
        <w:tc>
          <w:tcPr>
            <w:tcW w:w="789" w:type="dxa"/>
            <w:vMerge/>
            <w:vAlign w:val="center"/>
          </w:tcPr>
          <w:p w14:paraId="20997119" w14:textId="77777777" w:rsidR="000C43D3" w:rsidRPr="005976F7" w:rsidRDefault="000C43D3" w:rsidP="00D3515B">
            <w:pPr>
              <w:pStyle w:val="Tabelatekst"/>
              <w:jc w:val="center"/>
              <w:rPr>
                <w:sz w:val="18"/>
                <w:szCs w:val="18"/>
              </w:rPr>
            </w:pPr>
          </w:p>
        </w:tc>
        <w:tc>
          <w:tcPr>
            <w:tcW w:w="975" w:type="dxa"/>
          </w:tcPr>
          <w:p w14:paraId="399493F0" w14:textId="77777777" w:rsidR="000C43D3" w:rsidRPr="005976F7" w:rsidRDefault="000C43D3" w:rsidP="00D3515B">
            <w:pPr>
              <w:pStyle w:val="Tabelatekst"/>
              <w:rPr>
                <w:sz w:val="18"/>
                <w:szCs w:val="18"/>
              </w:rPr>
            </w:pPr>
            <w:r>
              <w:rPr>
                <w:sz w:val="18"/>
                <w:szCs w:val="18"/>
              </w:rPr>
              <w:t>2</w:t>
            </w:r>
          </w:p>
        </w:tc>
        <w:tc>
          <w:tcPr>
            <w:tcW w:w="4706" w:type="dxa"/>
          </w:tcPr>
          <w:p w14:paraId="13FC3F73" w14:textId="77777777" w:rsidR="000C43D3" w:rsidRPr="005976F7" w:rsidRDefault="000C43D3" w:rsidP="00D3515B">
            <w:pPr>
              <w:pStyle w:val="Tabelatekst"/>
              <w:rPr>
                <w:sz w:val="18"/>
                <w:szCs w:val="18"/>
              </w:rPr>
            </w:pPr>
            <w:r>
              <w:rPr>
                <w:sz w:val="18"/>
                <w:szCs w:val="18"/>
              </w:rPr>
              <w:t>Z</w:t>
            </w:r>
            <w:r w:rsidRPr="00623193">
              <w:rPr>
                <w:sz w:val="18"/>
                <w:szCs w:val="18"/>
              </w:rPr>
              <w:t>mian</w:t>
            </w:r>
            <w:r>
              <w:rPr>
                <w:sz w:val="18"/>
                <w:szCs w:val="18"/>
              </w:rPr>
              <w:t>a</w:t>
            </w:r>
            <w:r w:rsidRPr="00623193">
              <w:rPr>
                <w:sz w:val="18"/>
                <w:szCs w:val="18"/>
              </w:rPr>
              <w:t xml:space="preserve"> morfologicznych elementów krajobrazu dolin rzecznych</w:t>
            </w:r>
          </w:p>
        </w:tc>
        <w:tc>
          <w:tcPr>
            <w:tcW w:w="316" w:type="dxa"/>
          </w:tcPr>
          <w:p w14:paraId="4F1AC969" w14:textId="77777777" w:rsidR="000C43D3" w:rsidRPr="005976F7" w:rsidRDefault="000C43D3" w:rsidP="00D3515B">
            <w:pPr>
              <w:pStyle w:val="Tabelatekst"/>
              <w:rPr>
                <w:sz w:val="18"/>
                <w:szCs w:val="18"/>
              </w:rPr>
            </w:pPr>
          </w:p>
        </w:tc>
        <w:tc>
          <w:tcPr>
            <w:tcW w:w="316" w:type="dxa"/>
          </w:tcPr>
          <w:p w14:paraId="51ADA88B" w14:textId="77777777" w:rsidR="000C43D3" w:rsidRPr="005976F7" w:rsidRDefault="000C43D3" w:rsidP="00D3515B">
            <w:pPr>
              <w:pStyle w:val="Tabelatekst"/>
              <w:rPr>
                <w:sz w:val="18"/>
                <w:szCs w:val="18"/>
              </w:rPr>
            </w:pPr>
          </w:p>
        </w:tc>
        <w:tc>
          <w:tcPr>
            <w:tcW w:w="316" w:type="dxa"/>
            <w:shd w:val="clear" w:color="auto" w:fill="FF0000"/>
          </w:tcPr>
          <w:p w14:paraId="0E27CFD0" w14:textId="77777777" w:rsidR="000C43D3" w:rsidRPr="005976F7" w:rsidRDefault="000C43D3" w:rsidP="00D3515B">
            <w:pPr>
              <w:pStyle w:val="Tabelatekst"/>
              <w:rPr>
                <w:sz w:val="18"/>
                <w:szCs w:val="18"/>
              </w:rPr>
            </w:pPr>
          </w:p>
        </w:tc>
        <w:tc>
          <w:tcPr>
            <w:tcW w:w="316" w:type="dxa"/>
          </w:tcPr>
          <w:p w14:paraId="285C26F2" w14:textId="77777777" w:rsidR="000C43D3" w:rsidRPr="005976F7" w:rsidRDefault="000C43D3" w:rsidP="00D3515B">
            <w:pPr>
              <w:pStyle w:val="Tabelatekst"/>
              <w:rPr>
                <w:sz w:val="18"/>
                <w:szCs w:val="18"/>
              </w:rPr>
            </w:pPr>
          </w:p>
        </w:tc>
        <w:tc>
          <w:tcPr>
            <w:tcW w:w="316" w:type="dxa"/>
          </w:tcPr>
          <w:p w14:paraId="724ED738" w14:textId="77777777" w:rsidR="000C43D3" w:rsidRPr="005976F7" w:rsidRDefault="000C43D3" w:rsidP="00D3515B">
            <w:pPr>
              <w:pStyle w:val="Tabelatekst"/>
              <w:rPr>
                <w:sz w:val="18"/>
                <w:szCs w:val="18"/>
              </w:rPr>
            </w:pPr>
          </w:p>
        </w:tc>
        <w:tc>
          <w:tcPr>
            <w:tcW w:w="316" w:type="dxa"/>
          </w:tcPr>
          <w:p w14:paraId="55A38038" w14:textId="77777777" w:rsidR="000C43D3" w:rsidRPr="005976F7" w:rsidRDefault="000C43D3" w:rsidP="00D3515B">
            <w:pPr>
              <w:pStyle w:val="Tabelatekst"/>
              <w:rPr>
                <w:sz w:val="18"/>
                <w:szCs w:val="18"/>
              </w:rPr>
            </w:pPr>
          </w:p>
        </w:tc>
        <w:tc>
          <w:tcPr>
            <w:tcW w:w="758" w:type="dxa"/>
            <w:vAlign w:val="center"/>
          </w:tcPr>
          <w:p w14:paraId="7C7ACE5D"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0E4BC6D1" w14:textId="77777777" w:rsidR="000C43D3" w:rsidRPr="00CC6C0E" w:rsidRDefault="000C43D3" w:rsidP="00503E4D">
            <w:pPr>
              <w:pStyle w:val="Tabelatekst"/>
              <w:jc w:val="center"/>
              <w:rPr>
                <w:b/>
                <w:bCs/>
                <w:sz w:val="18"/>
                <w:szCs w:val="18"/>
              </w:rPr>
            </w:pPr>
          </w:p>
        </w:tc>
        <w:tc>
          <w:tcPr>
            <w:tcW w:w="758" w:type="dxa"/>
            <w:vAlign w:val="center"/>
          </w:tcPr>
          <w:p w14:paraId="0C16EB50" w14:textId="77777777" w:rsidR="000C43D3" w:rsidRPr="00CC6C0E" w:rsidRDefault="000C43D3" w:rsidP="00503E4D">
            <w:pPr>
              <w:pStyle w:val="Tabelatekst"/>
              <w:jc w:val="center"/>
              <w:rPr>
                <w:b/>
                <w:bCs/>
                <w:sz w:val="18"/>
                <w:szCs w:val="18"/>
              </w:rPr>
            </w:pPr>
          </w:p>
        </w:tc>
        <w:tc>
          <w:tcPr>
            <w:tcW w:w="758" w:type="dxa"/>
            <w:vAlign w:val="center"/>
          </w:tcPr>
          <w:p w14:paraId="664E160E" w14:textId="77777777" w:rsidR="000C43D3" w:rsidRPr="00CC6C0E" w:rsidRDefault="000C43D3" w:rsidP="00503E4D">
            <w:pPr>
              <w:pStyle w:val="Tabelatekst"/>
              <w:jc w:val="center"/>
              <w:rPr>
                <w:b/>
                <w:bCs/>
                <w:sz w:val="18"/>
                <w:szCs w:val="18"/>
              </w:rPr>
            </w:pPr>
          </w:p>
        </w:tc>
        <w:tc>
          <w:tcPr>
            <w:tcW w:w="758" w:type="dxa"/>
            <w:vAlign w:val="center"/>
          </w:tcPr>
          <w:p w14:paraId="5CB1078D" w14:textId="77777777" w:rsidR="000C43D3" w:rsidRPr="00CC6C0E" w:rsidRDefault="000C43D3" w:rsidP="00503E4D">
            <w:pPr>
              <w:pStyle w:val="Tabelatekst"/>
              <w:jc w:val="center"/>
              <w:rPr>
                <w:b/>
                <w:bCs/>
                <w:sz w:val="18"/>
                <w:szCs w:val="18"/>
              </w:rPr>
            </w:pPr>
          </w:p>
        </w:tc>
        <w:tc>
          <w:tcPr>
            <w:tcW w:w="758" w:type="dxa"/>
            <w:vAlign w:val="center"/>
          </w:tcPr>
          <w:p w14:paraId="0E7B9EB7"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37849AF0"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7538B576" w14:textId="77777777" w:rsidR="000C43D3" w:rsidRPr="00CC6C0E" w:rsidRDefault="000C43D3" w:rsidP="00503E4D">
            <w:pPr>
              <w:pStyle w:val="Tabelatekst"/>
              <w:jc w:val="center"/>
              <w:rPr>
                <w:b/>
                <w:bCs/>
                <w:sz w:val="18"/>
                <w:szCs w:val="18"/>
              </w:rPr>
            </w:pPr>
          </w:p>
        </w:tc>
      </w:tr>
      <w:tr w:rsidR="000C43D3" w:rsidRPr="005976F7" w14:paraId="27924E22" w14:textId="77777777" w:rsidTr="00503E4D">
        <w:tc>
          <w:tcPr>
            <w:tcW w:w="789" w:type="dxa"/>
            <w:vMerge/>
            <w:vAlign w:val="center"/>
          </w:tcPr>
          <w:p w14:paraId="74D1FA3B" w14:textId="77777777" w:rsidR="000C43D3" w:rsidRPr="005976F7" w:rsidRDefault="000C43D3" w:rsidP="00D3515B">
            <w:pPr>
              <w:pStyle w:val="Tabelatekst"/>
              <w:jc w:val="center"/>
              <w:rPr>
                <w:sz w:val="18"/>
                <w:szCs w:val="18"/>
              </w:rPr>
            </w:pPr>
          </w:p>
        </w:tc>
        <w:tc>
          <w:tcPr>
            <w:tcW w:w="975" w:type="dxa"/>
          </w:tcPr>
          <w:p w14:paraId="3679ADE8" w14:textId="77777777" w:rsidR="000C43D3" w:rsidRPr="005976F7" w:rsidRDefault="000C43D3" w:rsidP="00D3515B">
            <w:pPr>
              <w:pStyle w:val="Tabelatekst"/>
              <w:rPr>
                <w:sz w:val="18"/>
                <w:szCs w:val="18"/>
              </w:rPr>
            </w:pPr>
            <w:r>
              <w:rPr>
                <w:sz w:val="18"/>
                <w:szCs w:val="18"/>
              </w:rPr>
              <w:t>3</w:t>
            </w:r>
          </w:p>
        </w:tc>
        <w:tc>
          <w:tcPr>
            <w:tcW w:w="4706" w:type="dxa"/>
          </w:tcPr>
          <w:p w14:paraId="75117C83" w14:textId="77777777" w:rsidR="000C43D3" w:rsidRPr="005976F7" w:rsidRDefault="000C43D3" w:rsidP="00D3515B">
            <w:pPr>
              <w:pStyle w:val="Tabelatekst"/>
              <w:rPr>
                <w:sz w:val="18"/>
                <w:szCs w:val="18"/>
              </w:rPr>
            </w:pPr>
            <w:r w:rsidRPr="005976F7">
              <w:rPr>
                <w:sz w:val="18"/>
                <w:szCs w:val="18"/>
              </w:rPr>
              <w:t>Pogorszenie przyrodniczych walorów krajobrazowych doliny rzecznej</w:t>
            </w:r>
          </w:p>
        </w:tc>
        <w:tc>
          <w:tcPr>
            <w:tcW w:w="316" w:type="dxa"/>
          </w:tcPr>
          <w:p w14:paraId="3AE2A89F" w14:textId="77777777" w:rsidR="000C43D3" w:rsidRPr="005976F7" w:rsidRDefault="000C43D3" w:rsidP="00D3515B">
            <w:pPr>
              <w:pStyle w:val="Tabelatekst"/>
              <w:rPr>
                <w:sz w:val="18"/>
                <w:szCs w:val="18"/>
              </w:rPr>
            </w:pPr>
          </w:p>
        </w:tc>
        <w:tc>
          <w:tcPr>
            <w:tcW w:w="316" w:type="dxa"/>
          </w:tcPr>
          <w:p w14:paraId="246BBF7E" w14:textId="77777777" w:rsidR="000C43D3" w:rsidRPr="005976F7" w:rsidRDefault="000C43D3" w:rsidP="00D3515B">
            <w:pPr>
              <w:pStyle w:val="Tabelatekst"/>
              <w:rPr>
                <w:sz w:val="18"/>
                <w:szCs w:val="18"/>
              </w:rPr>
            </w:pPr>
          </w:p>
        </w:tc>
        <w:tc>
          <w:tcPr>
            <w:tcW w:w="316" w:type="dxa"/>
            <w:shd w:val="clear" w:color="auto" w:fill="FF0000"/>
          </w:tcPr>
          <w:p w14:paraId="549E158C" w14:textId="77777777" w:rsidR="000C43D3" w:rsidRPr="005976F7" w:rsidRDefault="000C43D3" w:rsidP="00D3515B">
            <w:pPr>
              <w:pStyle w:val="Tabelatekst"/>
              <w:rPr>
                <w:sz w:val="18"/>
                <w:szCs w:val="18"/>
              </w:rPr>
            </w:pPr>
          </w:p>
        </w:tc>
        <w:tc>
          <w:tcPr>
            <w:tcW w:w="316" w:type="dxa"/>
          </w:tcPr>
          <w:p w14:paraId="4FAD6E5B" w14:textId="77777777" w:rsidR="000C43D3" w:rsidRPr="005976F7" w:rsidRDefault="000C43D3" w:rsidP="00D3515B">
            <w:pPr>
              <w:pStyle w:val="Tabelatekst"/>
              <w:rPr>
                <w:sz w:val="18"/>
                <w:szCs w:val="18"/>
              </w:rPr>
            </w:pPr>
          </w:p>
        </w:tc>
        <w:tc>
          <w:tcPr>
            <w:tcW w:w="316" w:type="dxa"/>
          </w:tcPr>
          <w:p w14:paraId="4B6F725F" w14:textId="77777777" w:rsidR="000C43D3" w:rsidRPr="005976F7" w:rsidRDefault="000C43D3" w:rsidP="00D3515B">
            <w:pPr>
              <w:pStyle w:val="Tabelatekst"/>
              <w:rPr>
                <w:sz w:val="18"/>
                <w:szCs w:val="18"/>
              </w:rPr>
            </w:pPr>
          </w:p>
        </w:tc>
        <w:tc>
          <w:tcPr>
            <w:tcW w:w="316" w:type="dxa"/>
          </w:tcPr>
          <w:p w14:paraId="0D839423" w14:textId="77777777" w:rsidR="000C43D3" w:rsidRPr="005976F7" w:rsidRDefault="000C43D3" w:rsidP="00D3515B">
            <w:pPr>
              <w:pStyle w:val="Tabelatekst"/>
              <w:rPr>
                <w:sz w:val="18"/>
                <w:szCs w:val="18"/>
              </w:rPr>
            </w:pPr>
          </w:p>
        </w:tc>
        <w:tc>
          <w:tcPr>
            <w:tcW w:w="758" w:type="dxa"/>
            <w:vAlign w:val="center"/>
          </w:tcPr>
          <w:p w14:paraId="0BD6AC3B"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4599F8AC" w14:textId="77777777" w:rsidR="000C43D3" w:rsidRPr="00CC6C0E" w:rsidRDefault="000C43D3" w:rsidP="00503E4D">
            <w:pPr>
              <w:pStyle w:val="Tabelatekst"/>
              <w:jc w:val="center"/>
              <w:rPr>
                <w:b/>
                <w:bCs/>
                <w:sz w:val="18"/>
                <w:szCs w:val="18"/>
              </w:rPr>
            </w:pPr>
          </w:p>
        </w:tc>
        <w:tc>
          <w:tcPr>
            <w:tcW w:w="758" w:type="dxa"/>
            <w:vAlign w:val="center"/>
          </w:tcPr>
          <w:p w14:paraId="3EE5C2E4" w14:textId="77777777" w:rsidR="000C43D3" w:rsidRPr="00CC6C0E" w:rsidRDefault="000C43D3" w:rsidP="00503E4D">
            <w:pPr>
              <w:pStyle w:val="Tabelatekst"/>
              <w:jc w:val="center"/>
              <w:rPr>
                <w:b/>
                <w:bCs/>
                <w:sz w:val="18"/>
                <w:szCs w:val="18"/>
              </w:rPr>
            </w:pPr>
          </w:p>
        </w:tc>
        <w:tc>
          <w:tcPr>
            <w:tcW w:w="758" w:type="dxa"/>
            <w:vAlign w:val="center"/>
          </w:tcPr>
          <w:p w14:paraId="0F726798" w14:textId="77777777" w:rsidR="000C43D3" w:rsidRPr="00CC6C0E" w:rsidRDefault="000C43D3" w:rsidP="00503E4D">
            <w:pPr>
              <w:pStyle w:val="Tabelatekst"/>
              <w:jc w:val="center"/>
              <w:rPr>
                <w:b/>
                <w:bCs/>
                <w:sz w:val="18"/>
                <w:szCs w:val="18"/>
              </w:rPr>
            </w:pPr>
          </w:p>
        </w:tc>
        <w:tc>
          <w:tcPr>
            <w:tcW w:w="758" w:type="dxa"/>
            <w:vAlign w:val="center"/>
          </w:tcPr>
          <w:p w14:paraId="32FCDFA0" w14:textId="77777777" w:rsidR="000C43D3" w:rsidRPr="00CC6C0E" w:rsidRDefault="000C43D3" w:rsidP="00503E4D">
            <w:pPr>
              <w:pStyle w:val="Tabelatekst"/>
              <w:jc w:val="center"/>
              <w:rPr>
                <w:b/>
                <w:bCs/>
                <w:sz w:val="18"/>
                <w:szCs w:val="18"/>
              </w:rPr>
            </w:pPr>
          </w:p>
        </w:tc>
        <w:tc>
          <w:tcPr>
            <w:tcW w:w="758" w:type="dxa"/>
            <w:vAlign w:val="center"/>
          </w:tcPr>
          <w:p w14:paraId="2A1BD9D0"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097FCE7E"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072167A8" w14:textId="77777777" w:rsidR="000C43D3" w:rsidRPr="00CC6C0E" w:rsidRDefault="000C43D3" w:rsidP="00503E4D">
            <w:pPr>
              <w:pStyle w:val="Tabelatekst"/>
              <w:jc w:val="center"/>
              <w:rPr>
                <w:b/>
                <w:bCs/>
                <w:sz w:val="18"/>
                <w:szCs w:val="18"/>
              </w:rPr>
            </w:pPr>
          </w:p>
        </w:tc>
      </w:tr>
      <w:tr w:rsidR="000C43D3" w:rsidRPr="005976F7" w14:paraId="05CE316C" w14:textId="77777777" w:rsidTr="00503E4D">
        <w:tc>
          <w:tcPr>
            <w:tcW w:w="789" w:type="dxa"/>
            <w:vMerge/>
            <w:vAlign w:val="center"/>
          </w:tcPr>
          <w:p w14:paraId="32CC2760" w14:textId="77777777" w:rsidR="000C43D3" w:rsidRPr="005976F7" w:rsidRDefault="000C43D3" w:rsidP="00D3515B">
            <w:pPr>
              <w:pStyle w:val="Tabelatekst"/>
              <w:jc w:val="center"/>
              <w:rPr>
                <w:sz w:val="18"/>
                <w:szCs w:val="18"/>
              </w:rPr>
            </w:pPr>
          </w:p>
        </w:tc>
        <w:tc>
          <w:tcPr>
            <w:tcW w:w="975" w:type="dxa"/>
          </w:tcPr>
          <w:p w14:paraId="5D0F4A1E" w14:textId="77777777" w:rsidR="000C43D3" w:rsidRPr="005976F7" w:rsidRDefault="000C43D3" w:rsidP="00D3515B">
            <w:pPr>
              <w:pStyle w:val="Tabelatekst"/>
              <w:rPr>
                <w:sz w:val="18"/>
                <w:szCs w:val="18"/>
              </w:rPr>
            </w:pPr>
            <w:r>
              <w:rPr>
                <w:sz w:val="18"/>
                <w:szCs w:val="18"/>
              </w:rPr>
              <w:t>4</w:t>
            </w:r>
          </w:p>
        </w:tc>
        <w:tc>
          <w:tcPr>
            <w:tcW w:w="4706" w:type="dxa"/>
          </w:tcPr>
          <w:p w14:paraId="2E9B3C3D" w14:textId="77777777" w:rsidR="000C43D3" w:rsidRPr="005976F7" w:rsidRDefault="000C43D3" w:rsidP="00D3515B">
            <w:pPr>
              <w:pStyle w:val="Tabelatekst"/>
              <w:rPr>
                <w:sz w:val="18"/>
                <w:szCs w:val="18"/>
              </w:rPr>
            </w:pPr>
            <w:r>
              <w:rPr>
                <w:sz w:val="18"/>
                <w:szCs w:val="18"/>
              </w:rPr>
              <w:t xml:space="preserve">Obniżenie wartości przyrodniczej ekosystemów zależnych od wód zlokalizowanych w zlewni, wynikające </w:t>
            </w:r>
            <w:r w:rsidRPr="00965945">
              <w:rPr>
                <w:sz w:val="18"/>
                <w:szCs w:val="18"/>
              </w:rPr>
              <w:t xml:space="preserve">ze zmiany dynamiki przepływu </w:t>
            </w:r>
            <w:r>
              <w:rPr>
                <w:sz w:val="18"/>
                <w:szCs w:val="18"/>
              </w:rPr>
              <w:t>wód</w:t>
            </w:r>
          </w:p>
        </w:tc>
        <w:tc>
          <w:tcPr>
            <w:tcW w:w="316" w:type="dxa"/>
          </w:tcPr>
          <w:p w14:paraId="1462B3C0" w14:textId="77777777" w:rsidR="000C43D3" w:rsidRPr="005976F7" w:rsidRDefault="000C43D3" w:rsidP="00D3515B">
            <w:pPr>
              <w:pStyle w:val="Tabelatekst"/>
              <w:rPr>
                <w:sz w:val="18"/>
                <w:szCs w:val="18"/>
              </w:rPr>
            </w:pPr>
          </w:p>
        </w:tc>
        <w:tc>
          <w:tcPr>
            <w:tcW w:w="316" w:type="dxa"/>
          </w:tcPr>
          <w:p w14:paraId="29967A15" w14:textId="77777777" w:rsidR="000C43D3" w:rsidRPr="005976F7" w:rsidRDefault="000C43D3" w:rsidP="00D3515B">
            <w:pPr>
              <w:pStyle w:val="Tabelatekst"/>
              <w:rPr>
                <w:sz w:val="18"/>
                <w:szCs w:val="18"/>
              </w:rPr>
            </w:pPr>
          </w:p>
        </w:tc>
        <w:tc>
          <w:tcPr>
            <w:tcW w:w="316" w:type="dxa"/>
            <w:shd w:val="clear" w:color="auto" w:fill="FF0000"/>
          </w:tcPr>
          <w:p w14:paraId="0CD64D5A" w14:textId="77777777" w:rsidR="000C43D3" w:rsidRPr="005976F7" w:rsidRDefault="000C43D3" w:rsidP="00D3515B">
            <w:pPr>
              <w:pStyle w:val="Tabelatekst"/>
              <w:rPr>
                <w:sz w:val="18"/>
                <w:szCs w:val="18"/>
              </w:rPr>
            </w:pPr>
          </w:p>
        </w:tc>
        <w:tc>
          <w:tcPr>
            <w:tcW w:w="316" w:type="dxa"/>
          </w:tcPr>
          <w:p w14:paraId="14622162" w14:textId="77777777" w:rsidR="000C43D3" w:rsidRPr="005976F7" w:rsidRDefault="000C43D3" w:rsidP="00D3515B">
            <w:pPr>
              <w:pStyle w:val="Tabelatekst"/>
              <w:rPr>
                <w:sz w:val="18"/>
                <w:szCs w:val="18"/>
              </w:rPr>
            </w:pPr>
          </w:p>
        </w:tc>
        <w:tc>
          <w:tcPr>
            <w:tcW w:w="316" w:type="dxa"/>
          </w:tcPr>
          <w:p w14:paraId="13A75C1C" w14:textId="77777777" w:rsidR="000C43D3" w:rsidRPr="005976F7" w:rsidRDefault="000C43D3" w:rsidP="00D3515B">
            <w:pPr>
              <w:pStyle w:val="Tabelatekst"/>
              <w:rPr>
                <w:sz w:val="18"/>
                <w:szCs w:val="18"/>
              </w:rPr>
            </w:pPr>
          </w:p>
        </w:tc>
        <w:tc>
          <w:tcPr>
            <w:tcW w:w="316" w:type="dxa"/>
          </w:tcPr>
          <w:p w14:paraId="168557CB" w14:textId="77777777" w:rsidR="000C43D3" w:rsidRPr="005976F7" w:rsidRDefault="000C43D3" w:rsidP="00D3515B">
            <w:pPr>
              <w:pStyle w:val="Tabelatekst"/>
              <w:rPr>
                <w:sz w:val="18"/>
                <w:szCs w:val="18"/>
              </w:rPr>
            </w:pPr>
          </w:p>
        </w:tc>
        <w:tc>
          <w:tcPr>
            <w:tcW w:w="758" w:type="dxa"/>
            <w:vAlign w:val="center"/>
          </w:tcPr>
          <w:p w14:paraId="1485D460" w14:textId="77777777" w:rsidR="000C43D3" w:rsidRPr="00CC6C0E" w:rsidRDefault="000C43D3" w:rsidP="00503E4D">
            <w:pPr>
              <w:pStyle w:val="Tabelatekst"/>
              <w:jc w:val="center"/>
              <w:rPr>
                <w:b/>
                <w:bCs/>
                <w:sz w:val="18"/>
                <w:szCs w:val="18"/>
              </w:rPr>
            </w:pPr>
          </w:p>
        </w:tc>
        <w:tc>
          <w:tcPr>
            <w:tcW w:w="758" w:type="dxa"/>
            <w:vAlign w:val="center"/>
          </w:tcPr>
          <w:p w14:paraId="6D31213E" w14:textId="77777777" w:rsidR="000C43D3" w:rsidRPr="00CC6C0E" w:rsidRDefault="000C43D3" w:rsidP="00503E4D">
            <w:pPr>
              <w:pStyle w:val="Tabelatekst"/>
              <w:jc w:val="center"/>
              <w:rPr>
                <w:b/>
                <w:bCs/>
                <w:sz w:val="18"/>
                <w:szCs w:val="18"/>
              </w:rPr>
            </w:pPr>
          </w:p>
        </w:tc>
        <w:tc>
          <w:tcPr>
            <w:tcW w:w="758" w:type="dxa"/>
            <w:vAlign w:val="center"/>
          </w:tcPr>
          <w:p w14:paraId="10D53479"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5E4ABDA1" w14:textId="77777777" w:rsidR="000C43D3" w:rsidRPr="00CC6C0E" w:rsidRDefault="000C43D3" w:rsidP="00503E4D">
            <w:pPr>
              <w:pStyle w:val="Tabelatekst"/>
              <w:jc w:val="center"/>
              <w:rPr>
                <w:b/>
                <w:bCs/>
                <w:sz w:val="18"/>
                <w:szCs w:val="18"/>
              </w:rPr>
            </w:pPr>
          </w:p>
        </w:tc>
        <w:tc>
          <w:tcPr>
            <w:tcW w:w="758" w:type="dxa"/>
            <w:vAlign w:val="center"/>
          </w:tcPr>
          <w:p w14:paraId="7459A1C0" w14:textId="77777777" w:rsidR="000C43D3" w:rsidRPr="00CC6C0E" w:rsidRDefault="000C43D3" w:rsidP="00503E4D">
            <w:pPr>
              <w:pStyle w:val="Tabelatekst"/>
              <w:jc w:val="center"/>
              <w:rPr>
                <w:b/>
                <w:bCs/>
                <w:sz w:val="18"/>
                <w:szCs w:val="18"/>
              </w:rPr>
            </w:pPr>
          </w:p>
        </w:tc>
        <w:tc>
          <w:tcPr>
            <w:tcW w:w="758" w:type="dxa"/>
            <w:vAlign w:val="center"/>
          </w:tcPr>
          <w:p w14:paraId="2D9F41E8"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51B01E32"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6C8357DA" w14:textId="77777777" w:rsidR="000C43D3" w:rsidRPr="00CC6C0E" w:rsidRDefault="000C43D3" w:rsidP="00503E4D">
            <w:pPr>
              <w:pStyle w:val="Tabelatekst"/>
              <w:jc w:val="center"/>
              <w:rPr>
                <w:b/>
                <w:bCs/>
                <w:sz w:val="18"/>
                <w:szCs w:val="18"/>
              </w:rPr>
            </w:pPr>
          </w:p>
        </w:tc>
      </w:tr>
      <w:tr w:rsidR="000C43D3" w:rsidRPr="005976F7" w14:paraId="0F033ABA" w14:textId="77777777" w:rsidTr="00503E4D">
        <w:tc>
          <w:tcPr>
            <w:tcW w:w="789" w:type="dxa"/>
            <w:vMerge/>
            <w:vAlign w:val="center"/>
          </w:tcPr>
          <w:p w14:paraId="524AAD03" w14:textId="77777777" w:rsidR="000C43D3" w:rsidRPr="005976F7" w:rsidRDefault="000C43D3" w:rsidP="00D3515B">
            <w:pPr>
              <w:pStyle w:val="Tabelatekst"/>
              <w:jc w:val="center"/>
              <w:rPr>
                <w:sz w:val="18"/>
                <w:szCs w:val="18"/>
              </w:rPr>
            </w:pPr>
          </w:p>
        </w:tc>
        <w:tc>
          <w:tcPr>
            <w:tcW w:w="975" w:type="dxa"/>
          </w:tcPr>
          <w:p w14:paraId="15DC2F73" w14:textId="77777777" w:rsidR="000C43D3" w:rsidRPr="005976F7" w:rsidRDefault="000C43D3" w:rsidP="00D3515B">
            <w:pPr>
              <w:pStyle w:val="Tabelatekst"/>
              <w:rPr>
                <w:sz w:val="18"/>
                <w:szCs w:val="18"/>
              </w:rPr>
            </w:pPr>
            <w:r>
              <w:rPr>
                <w:sz w:val="18"/>
                <w:szCs w:val="18"/>
              </w:rPr>
              <w:t>5</w:t>
            </w:r>
          </w:p>
        </w:tc>
        <w:tc>
          <w:tcPr>
            <w:tcW w:w="4706" w:type="dxa"/>
          </w:tcPr>
          <w:p w14:paraId="3B14FCB6" w14:textId="77777777" w:rsidR="000C43D3" w:rsidRPr="005976F7" w:rsidRDefault="000C43D3" w:rsidP="00D3515B">
            <w:pPr>
              <w:pStyle w:val="Tabelatekst"/>
              <w:rPr>
                <w:sz w:val="18"/>
                <w:szCs w:val="18"/>
              </w:rPr>
            </w:pPr>
            <w:r>
              <w:rPr>
                <w:sz w:val="18"/>
                <w:szCs w:val="18"/>
              </w:rPr>
              <w:t>Pozytywny wpływ na walory kulturowe dolin rzecznych, wynikający ze wzmocnienia ochrony przeciwpowodziowej elementów cywilizacyjnych i historycznych</w:t>
            </w:r>
          </w:p>
        </w:tc>
        <w:tc>
          <w:tcPr>
            <w:tcW w:w="316" w:type="dxa"/>
          </w:tcPr>
          <w:p w14:paraId="2F2F92DB" w14:textId="77777777" w:rsidR="000C43D3" w:rsidRPr="005976F7" w:rsidRDefault="000C43D3" w:rsidP="00D3515B">
            <w:pPr>
              <w:pStyle w:val="Tabelatekst"/>
              <w:rPr>
                <w:sz w:val="18"/>
                <w:szCs w:val="18"/>
              </w:rPr>
            </w:pPr>
          </w:p>
        </w:tc>
        <w:tc>
          <w:tcPr>
            <w:tcW w:w="316" w:type="dxa"/>
          </w:tcPr>
          <w:p w14:paraId="4F21B300" w14:textId="77777777" w:rsidR="000C43D3" w:rsidRPr="005976F7" w:rsidRDefault="000C43D3" w:rsidP="00D3515B">
            <w:pPr>
              <w:pStyle w:val="Tabelatekst"/>
              <w:rPr>
                <w:sz w:val="18"/>
                <w:szCs w:val="18"/>
              </w:rPr>
            </w:pPr>
          </w:p>
        </w:tc>
        <w:tc>
          <w:tcPr>
            <w:tcW w:w="316" w:type="dxa"/>
          </w:tcPr>
          <w:p w14:paraId="5ADCDFDD" w14:textId="77777777" w:rsidR="000C43D3" w:rsidRPr="005976F7" w:rsidRDefault="000C43D3" w:rsidP="00D3515B">
            <w:pPr>
              <w:pStyle w:val="Tabelatekst"/>
              <w:rPr>
                <w:sz w:val="18"/>
                <w:szCs w:val="18"/>
              </w:rPr>
            </w:pPr>
          </w:p>
        </w:tc>
        <w:tc>
          <w:tcPr>
            <w:tcW w:w="316" w:type="dxa"/>
            <w:shd w:val="clear" w:color="auto" w:fill="92D050"/>
          </w:tcPr>
          <w:p w14:paraId="66850B75" w14:textId="77777777" w:rsidR="000C43D3" w:rsidRPr="005976F7" w:rsidRDefault="000C43D3" w:rsidP="00D3515B">
            <w:pPr>
              <w:pStyle w:val="Tabelatekst"/>
              <w:rPr>
                <w:sz w:val="18"/>
                <w:szCs w:val="18"/>
              </w:rPr>
            </w:pPr>
          </w:p>
        </w:tc>
        <w:tc>
          <w:tcPr>
            <w:tcW w:w="316" w:type="dxa"/>
          </w:tcPr>
          <w:p w14:paraId="1915701B" w14:textId="77777777" w:rsidR="000C43D3" w:rsidRPr="005976F7" w:rsidRDefault="000C43D3" w:rsidP="00D3515B">
            <w:pPr>
              <w:pStyle w:val="Tabelatekst"/>
              <w:rPr>
                <w:sz w:val="18"/>
                <w:szCs w:val="18"/>
              </w:rPr>
            </w:pPr>
          </w:p>
        </w:tc>
        <w:tc>
          <w:tcPr>
            <w:tcW w:w="316" w:type="dxa"/>
          </w:tcPr>
          <w:p w14:paraId="667A8529" w14:textId="77777777" w:rsidR="000C43D3" w:rsidRPr="005976F7" w:rsidRDefault="000C43D3" w:rsidP="00D3515B">
            <w:pPr>
              <w:pStyle w:val="Tabelatekst"/>
              <w:rPr>
                <w:sz w:val="18"/>
                <w:szCs w:val="18"/>
              </w:rPr>
            </w:pPr>
          </w:p>
        </w:tc>
        <w:tc>
          <w:tcPr>
            <w:tcW w:w="758" w:type="dxa"/>
            <w:vAlign w:val="center"/>
          </w:tcPr>
          <w:p w14:paraId="05536F6F" w14:textId="77777777" w:rsidR="000C43D3" w:rsidRPr="00CC6C0E" w:rsidRDefault="000C43D3" w:rsidP="00503E4D">
            <w:pPr>
              <w:pStyle w:val="Tabelatekst"/>
              <w:jc w:val="center"/>
              <w:rPr>
                <w:b/>
                <w:bCs/>
                <w:sz w:val="18"/>
                <w:szCs w:val="18"/>
              </w:rPr>
            </w:pPr>
          </w:p>
        </w:tc>
        <w:tc>
          <w:tcPr>
            <w:tcW w:w="758" w:type="dxa"/>
            <w:vAlign w:val="center"/>
          </w:tcPr>
          <w:p w14:paraId="6CE69A43" w14:textId="77777777" w:rsidR="000C43D3" w:rsidRPr="00CC6C0E" w:rsidRDefault="000C43D3" w:rsidP="00503E4D">
            <w:pPr>
              <w:pStyle w:val="Tabelatekst"/>
              <w:jc w:val="center"/>
              <w:rPr>
                <w:b/>
                <w:bCs/>
                <w:sz w:val="18"/>
                <w:szCs w:val="18"/>
              </w:rPr>
            </w:pPr>
          </w:p>
        </w:tc>
        <w:tc>
          <w:tcPr>
            <w:tcW w:w="758" w:type="dxa"/>
            <w:vAlign w:val="center"/>
          </w:tcPr>
          <w:p w14:paraId="65B8EB3B"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0225300C" w14:textId="77777777" w:rsidR="000C43D3" w:rsidRPr="00CC6C0E" w:rsidRDefault="000C43D3" w:rsidP="00503E4D">
            <w:pPr>
              <w:pStyle w:val="Tabelatekst"/>
              <w:jc w:val="center"/>
              <w:rPr>
                <w:b/>
                <w:bCs/>
                <w:sz w:val="18"/>
                <w:szCs w:val="18"/>
              </w:rPr>
            </w:pPr>
          </w:p>
        </w:tc>
        <w:tc>
          <w:tcPr>
            <w:tcW w:w="758" w:type="dxa"/>
            <w:vAlign w:val="center"/>
          </w:tcPr>
          <w:p w14:paraId="67B0E844" w14:textId="77777777" w:rsidR="000C43D3" w:rsidRPr="00CC6C0E" w:rsidRDefault="000C43D3" w:rsidP="00503E4D">
            <w:pPr>
              <w:pStyle w:val="Tabelatekst"/>
              <w:jc w:val="center"/>
              <w:rPr>
                <w:b/>
                <w:bCs/>
                <w:sz w:val="18"/>
                <w:szCs w:val="18"/>
              </w:rPr>
            </w:pPr>
          </w:p>
        </w:tc>
        <w:tc>
          <w:tcPr>
            <w:tcW w:w="758" w:type="dxa"/>
            <w:vAlign w:val="center"/>
          </w:tcPr>
          <w:p w14:paraId="08CB637B"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7DB429F1"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03B9EE9A" w14:textId="77777777" w:rsidR="000C43D3" w:rsidRPr="00CC6C0E" w:rsidRDefault="000C43D3" w:rsidP="00503E4D">
            <w:pPr>
              <w:pStyle w:val="Tabelatekst"/>
              <w:jc w:val="center"/>
              <w:rPr>
                <w:b/>
                <w:bCs/>
                <w:sz w:val="18"/>
                <w:szCs w:val="18"/>
              </w:rPr>
            </w:pPr>
          </w:p>
        </w:tc>
      </w:tr>
      <w:tr w:rsidR="000C43D3" w:rsidRPr="005976F7" w14:paraId="62828768" w14:textId="77777777" w:rsidTr="00503E4D">
        <w:tc>
          <w:tcPr>
            <w:tcW w:w="789" w:type="dxa"/>
            <w:vMerge/>
            <w:vAlign w:val="center"/>
          </w:tcPr>
          <w:p w14:paraId="09F0AE91" w14:textId="77777777" w:rsidR="000C43D3" w:rsidRPr="005976F7" w:rsidRDefault="000C43D3" w:rsidP="00D3515B">
            <w:pPr>
              <w:pStyle w:val="Tabelatekst"/>
              <w:jc w:val="center"/>
              <w:rPr>
                <w:sz w:val="18"/>
                <w:szCs w:val="18"/>
              </w:rPr>
            </w:pPr>
          </w:p>
        </w:tc>
        <w:tc>
          <w:tcPr>
            <w:tcW w:w="13641" w:type="dxa"/>
            <w:gridSpan w:val="16"/>
            <w:vAlign w:val="center"/>
          </w:tcPr>
          <w:p w14:paraId="71659E9B" w14:textId="77777777" w:rsidR="000C43D3" w:rsidRPr="00CC6C0E" w:rsidRDefault="000C43D3" w:rsidP="00503E4D">
            <w:pPr>
              <w:pStyle w:val="Tabelatekst"/>
              <w:jc w:val="center"/>
              <w:rPr>
                <w:b/>
                <w:bCs/>
                <w:sz w:val="18"/>
                <w:szCs w:val="18"/>
              </w:rPr>
            </w:pPr>
            <w:r w:rsidRPr="00CC6C0E">
              <w:rPr>
                <w:b/>
                <w:bCs/>
                <w:sz w:val="18"/>
                <w:szCs w:val="18"/>
              </w:rPr>
              <w:t>Wpływ na zasoby naturalne</w:t>
            </w:r>
          </w:p>
        </w:tc>
      </w:tr>
      <w:tr w:rsidR="000C43D3" w:rsidRPr="005976F7" w14:paraId="26980F6C" w14:textId="77777777" w:rsidTr="00503E4D">
        <w:trPr>
          <w:trHeight w:val="70"/>
        </w:trPr>
        <w:tc>
          <w:tcPr>
            <w:tcW w:w="789" w:type="dxa"/>
            <w:vMerge/>
            <w:vAlign w:val="center"/>
          </w:tcPr>
          <w:p w14:paraId="44919E96" w14:textId="77777777" w:rsidR="000C43D3" w:rsidRPr="005976F7" w:rsidRDefault="000C43D3" w:rsidP="00D3515B">
            <w:pPr>
              <w:pStyle w:val="Tabelatekst"/>
              <w:jc w:val="center"/>
              <w:rPr>
                <w:sz w:val="18"/>
                <w:szCs w:val="18"/>
              </w:rPr>
            </w:pPr>
          </w:p>
        </w:tc>
        <w:tc>
          <w:tcPr>
            <w:tcW w:w="975" w:type="dxa"/>
          </w:tcPr>
          <w:p w14:paraId="217DB95C" w14:textId="77777777" w:rsidR="000C43D3" w:rsidRPr="005976F7" w:rsidRDefault="000C43D3">
            <w:pPr>
              <w:pStyle w:val="Tabelatekst"/>
              <w:numPr>
                <w:ilvl w:val="0"/>
                <w:numId w:val="22"/>
              </w:numPr>
              <w:rPr>
                <w:sz w:val="18"/>
                <w:szCs w:val="18"/>
              </w:rPr>
            </w:pPr>
          </w:p>
        </w:tc>
        <w:tc>
          <w:tcPr>
            <w:tcW w:w="4706" w:type="dxa"/>
          </w:tcPr>
          <w:p w14:paraId="6F3CC23B" w14:textId="77777777" w:rsidR="000C43D3" w:rsidRPr="005976F7" w:rsidRDefault="000C43D3" w:rsidP="00D3515B">
            <w:pPr>
              <w:pStyle w:val="Tabelatekst"/>
              <w:rPr>
                <w:sz w:val="18"/>
                <w:szCs w:val="18"/>
              </w:rPr>
            </w:pPr>
            <w:r>
              <w:rPr>
                <w:sz w:val="18"/>
                <w:szCs w:val="18"/>
              </w:rPr>
              <w:t>Rozbiórka tam bobrowych może przełożyć się na lokalne ustabilizowanie przepływu i poziomu wód, a tym samym przywrócenie naturalnego zasilania złóż torfów</w:t>
            </w:r>
          </w:p>
        </w:tc>
        <w:tc>
          <w:tcPr>
            <w:tcW w:w="316" w:type="dxa"/>
          </w:tcPr>
          <w:p w14:paraId="08F43A0A" w14:textId="77777777" w:rsidR="000C43D3" w:rsidRPr="005976F7" w:rsidRDefault="000C43D3" w:rsidP="00D3515B">
            <w:pPr>
              <w:pStyle w:val="Tabelatekst"/>
              <w:rPr>
                <w:sz w:val="18"/>
                <w:szCs w:val="18"/>
              </w:rPr>
            </w:pPr>
          </w:p>
        </w:tc>
        <w:tc>
          <w:tcPr>
            <w:tcW w:w="316" w:type="dxa"/>
          </w:tcPr>
          <w:p w14:paraId="1C6334A0" w14:textId="77777777" w:rsidR="000C43D3" w:rsidRPr="005976F7" w:rsidRDefault="000C43D3" w:rsidP="00D3515B">
            <w:pPr>
              <w:pStyle w:val="Tabelatekst"/>
              <w:rPr>
                <w:sz w:val="18"/>
                <w:szCs w:val="18"/>
              </w:rPr>
            </w:pPr>
          </w:p>
        </w:tc>
        <w:tc>
          <w:tcPr>
            <w:tcW w:w="316" w:type="dxa"/>
          </w:tcPr>
          <w:p w14:paraId="24E6B14C" w14:textId="77777777" w:rsidR="000C43D3" w:rsidRPr="005976F7" w:rsidRDefault="000C43D3" w:rsidP="00D3515B">
            <w:pPr>
              <w:pStyle w:val="Tabelatekst"/>
              <w:rPr>
                <w:sz w:val="18"/>
                <w:szCs w:val="18"/>
              </w:rPr>
            </w:pPr>
          </w:p>
        </w:tc>
        <w:tc>
          <w:tcPr>
            <w:tcW w:w="316" w:type="dxa"/>
            <w:shd w:val="clear" w:color="auto" w:fill="92D050"/>
          </w:tcPr>
          <w:p w14:paraId="412C7BEA" w14:textId="77777777" w:rsidR="000C43D3" w:rsidRPr="005976F7" w:rsidRDefault="000C43D3" w:rsidP="00D3515B">
            <w:pPr>
              <w:pStyle w:val="Tabelatekst"/>
              <w:rPr>
                <w:sz w:val="18"/>
                <w:szCs w:val="18"/>
              </w:rPr>
            </w:pPr>
          </w:p>
        </w:tc>
        <w:tc>
          <w:tcPr>
            <w:tcW w:w="316" w:type="dxa"/>
          </w:tcPr>
          <w:p w14:paraId="629A8889" w14:textId="77777777" w:rsidR="000C43D3" w:rsidRPr="005976F7" w:rsidRDefault="000C43D3" w:rsidP="00D3515B">
            <w:pPr>
              <w:pStyle w:val="Tabelatekst"/>
              <w:rPr>
                <w:sz w:val="18"/>
                <w:szCs w:val="18"/>
              </w:rPr>
            </w:pPr>
          </w:p>
        </w:tc>
        <w:tc>
          <w:tcPr>
            <w:tcW w:w="316" w:type="dxa"/>
          </w:tcPr>
          <w:p w14:paraId="5D74E960" w14:textId="77777777" w:rsidR="000C43D3" w:rsidRPr="005976F7" w:rsidRDefault="000C43D3" w:rsidP="00D3515B">
            <w:pPr>
              <w:pStyle w:val="Tabelatekst"/>
              <w:rPr>
                <w:sz w:val="18"/>
                <w:szCs w:val="18"/>
              </w:rPr>
            </w:pPr>
          </w:p>
        </w:tc>
        <w:tc>
          <w:tcPr>
            <w:tcW w:w="758" w:type="dxa"/>
            <w:vAlign w:val="center"/>
          </w:tcPr>
          <w:p w14:paraId="692A0082" w14:textId="77777777" w:rsidR="000C43D3" w:rsidRPr="00CC6C0E" w:rsidRDefault="000C43D3" w:rsidP="00503E4D">
            <w:pPr>
              <w:pStyle w:val="Tabelatekst"/>
              <w:jc w:val="center"/>
              <w:rPr>
                <w:b/>
                <w:bCs/>
                <w:sz w:val="18"/>
                <w:szCs w:val="18"/>
              </w:rPr>
            </w:pPr>
          </w:p>
        </w:tc>
        <w:tc>
          <w:tcPr>
            <w:tcW w:w="758" w:type="dxa"/>
            <w:vAlign w:val="center"/>
          </w:tcPr>
          <w:p w14:paraId="0B626601"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58EFE19E" w14:textId="77777777" w:rsidR="000C43D3" w:rsidRPr="00CC6C0E" w:rsidRDefault="000C43D3" w:rsidP="00503E4D">
            <w:pPr>
              <w:pStyle w:val="Tabelatekst"/>
              <w:jc w:val="center"/>
              <w:rPr>
                <w:b/>
                <w:bCs/>
                <w:sz w:val="18"/>
                <w:szCs w:val="18"/>
              </w:rPr>
            </w:pPr>
          </w:p>
        </w:tc>
        <w:tc>
          <w:tcPr>
            <w:tcW w:w="758" w:type="dxa"/>
            <w:vAlign w:val="center"/>
          </w:tcPr>
          <w:p w14:paraId="05AF5F84" w14:textId="77777777" w:rsidR="000C43D3" w:rsidRPr="00CC6C0E" w:rsidRDefault="000C43D3" w:rsidP="00503E4D">
            <w:pPr>
              <w:pStyle w:val="Tabelatekst"/>
              <w:jc w:val="center"/>
              <w:rPr>
                <w:b/>
                <w:bCs/>
                <w:sz w:val="18"/>
                <w:szCs w:val="18"/>
              </w:rPr>
            </w:pPr>
          </w:p>
        </w:tc>
        <w:tc>
          <w:tcPr>
            <w:tcW w:w="758" w:type="dxa"/>
            <w:vAlign w:val="center"/>
          </w:tcPr>
          <w:p w14:paraId="33EFFAC2"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1873B9F9" w14:textId="77777777" w:rsidR="000C43D3" w:rsidRPr="00CC6C0E" w:rsidRDefault="000C43D3" w:rsidP="00503E4D">
            <w:pPr>
              <w:pStyle w:val="Tabelatekst"/>
              <w:jc w:val="center"/>
              <w:rPr>
                <w:b/>
                <w:bCs/>
                <w:sz w:val="18"/>
                <w:szCs w:val="18"/>
              </w:rPr>
            </w:pPr>
          </w:p>
        </w:tc>
        <w:tc>
          <w:tcPr>
            <w:tcW w:w="758" w:type="dxa"/>
            <w:vAlign w:val="center"/>
          </w:tcPr>
          <w:p w14:paraId="2AB2429A"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13B1C9D1" w14:textId="77777777" w:rsidR="000C43D3" w:rsidRPr="00CC6C0E" w:rsidRDefault="000C43D3" w:rsidP="00503E4D">
            <w:pPr>
              <w:pStyle w:val="Tabelatekst"/>
              <w:jc w:val="center"/>
              <w:rPr>
                <w:b/>
                <w:bCs/>
                <w:sz w:val="18"/>
                <w:szCs w:val="18"/>
              </w:rPr>
            </w:pPr>
          </w:p>
        </w:tc>
      </w:tr>
      <w:tr w:rsidR="000C43D3" w:rsidRPr="005976F7" w14:paraId="2323E533" w14:textId="77777777" w:rsidTr="00503E4D">
        <w:trPr>
          <w:trHeight w:val="293"/>
        </w:trPr>
        <w:tc>
          <w:tcPr>
            <w:tcW w:w="789" w:type="dxa"/>
            <w:vMerge/>
            <w:vAlign w:val="center"/>
          </w:tcPr>
          <w:p w14:paraId="32947A6D" w14:textId="77777777" w:rsidR="000C43D3" w:rsidRPr="005976F7" w:rsidRDefault="000C43D3" w:rsidP="00D3515B">
            <w:pPr>
              <w:pStyle w:val="Tabelatekst"/>
              <w:jc w:val="center"/>
              <w:rPr>
                <w:sz w:val="18"/>
                <w:szCs w:val="18"/>
              </w:rPr>
            </w:pPr>
          </w:p>
        </w:tc>
        <w:tc>
          <w:tcPr>
            <w:tcW w:w="13641" w:type="dxa"/>
            <w:gridSpan w:val="16"/>
            <w:vAlign w:val="center"/>
          </w:tcPr>
          <w:p w14:paraId="0529796C" w14:textId="77777777" w:rsidR="000C43D3" w:rsidRPr="00CC6C0E" w:rsidRDefault="000C43D3" w:rsidP="00503E4D">
            <w:pPr>
              <w:pStyle w:val="Tabelatekst"/>
              <w:jc w:val="center"/>
              <w:rPr>
                <w:b/>
                <w:bCs/>
                <w:sz w:val="18"/>
                <w:szCs w:val="18"/>
              </w:rPr>
            </w:pPr>
            <w:r w:rsidRPr="00CC6C0E">
              <w:rPr>
                <w:b/>
                <w:bCs/>
                <w:sz w:val="18"/>
                <w:szCs w:val="18"/>
              </w:rPr>
              <w:t>Wpływ na różnorodność biologiczną, zwierzęta, rośliny, obszary chronione</w:t>
            </w:r>
          </w:p>
        </w:tc>
      </w:tr>
      <w:tr w:rsidR="000C43D3" w:rsidRPr="005976F7" w14:paraId="0CE254E6" w14:textId="77777777" w:rsidTr="00503E4D">
        <w:trPr>
          <w:trHeight w:val="70"/>
        </w:trPr>
        <w:tc>
          <w:tcPr>
            <w:tcW w:w="789" w:type="dxa"/>
            <w:vMerge/>
            <w:vAlign w:val="center"/>
          </w:tcPr>
          <w:p w14:paraId="331C9B83" w14:textId="77777777" w:rsidR="000C43D3" w:rsidRPr="005976F7" w:rsidRDefault="000C43D3" w:rsidP="00D3515B">
            <w:pPr>
              <w:pStyle w:val="Tabelatekst"/>
              <w:jc w:val="center"/>
              <w:rPr>
                <w:sz w:val="18"/>
                <w:szCs w:val="18"/>
              </w:rPr>
            </w:pPr>
          </w:p>
        </w:tc>
        <w:tc>
          <w:tcPr>
            <w:tcW w:w="975" w:type="dxa"/>
          </w:tcPr>
          <w:p w14:paraId="6B86BD17" w14:textId="77777777" w:rsidR="000C43D3" w:rsidRPr="005976F7" w:rsidRDefault="000C43D3" w:rsidP="00D3515B">
            <w:pPr>
              <w:pStyle w:val="Tabelatekst"/>
              <w:rPr>
                <w:sz w:val="18"/>
                <w:szCs w:val="18"/>
              </w:rPr>
            </w:pPr>
            <w:r>
              <w:rPr>
                <w:sz w:val="18"/>
                <w:szCs w:val="18"/>
              </w:rPr>
              <w:t>1.</w:t>
            </w:r>
          </w:p>
        </w:tc>
        <w:tc>
          <w:tcPr>
            <w:tcW w:w="4706" w:type="dxa"/>
          </w:tcPr>
          <w:p w14:paraId="2B1106A8" w14:textId="77777777" w:rsidR="000C43D3" w:rsidRPr="005976F7" w:rsidRDefault="000C43D3" w:rsidP="00D3515B">
            <w:pPr>
              <w:pStyle w:val="Tabelatekst"/>
              <w:rPr>
                <w:sz w:val="18"/>
                <w:szCs w:val="18"/>
              </w:rPr>
            </w:pPr>
            <w:r w:rsidRPr="002805E0">
              <w:rPr>
                <w:sz w:val="18"/>
                <w:szCs w:val="18"/>
              </w:rPr>
              <w:t>Uśmiercanie/okaleczanie osobników, larw, jaj</w:t>
            </w:r>
            <w:r>
              <w:rPr>
                <w:sz w:val="18"/>
                <w:szCs w:val="18"/>
              </w:rPr>
              <w:t xml:space="preserve"> podczas prowadzenia prac (uśmiercenie, okaleczenie osobników zwierząt podczas zasypywania nor; uśmiercenie larw i osobników dorosłych</w:t>
            </w:r>
            <w:r w:rsidRPr="002C542C">
              <w:rPr>
                <w:sz w:val="18"/>
                <w:szCs w:val="18"/>
              </w:rPr>
              <w:t xml:space="preserve"> </w:t>
            </w:r>
            <w:r>
              <w:rPr>
                <w:sz w:val="18"/>
                <w:szCs w:val="18"/>
              </w:rPr>
              <w:t xml:space="preserve">bezkręgowców, ryb, </w:t>
            </w:r>
            <w:r w:rsidRPr="002C542C">
              <w:rPr>
                <w:sz w:val="18"/>
                <w:szCs w:val="18"/>
              </w:rPr>
              <w:t>płazów w wyniku gwałtownego odpływu wody z rozlewisk po rozebraniu tamy</w:t>
            </w:r>
            <w:r>
              <w:rPr>
                <w:sz w:val="18"/>
                <w:szCs w:val="18"/>
              </w:rPr>
              <w:t>)</w:t>
            </w:r>
          </w:p>
        </w:tc>
        <w:tc>
          <w:tcPr>
            <w:tcW w:w="316" w:type="dxa"/>
          </w:tcPr>
          <w:p w14:paraId="473912B4" w14:textId="77777777" w:rsidR="000C43D3" w:rsidRPr="005976F7" w:rsidRDefault="000C43D3" w:rsidP="00D3515B">
            <w:pPr>
              <w:pStyle w:val="Tabelatekst"/>
              <w:rPr>
                <w:sz w:val="18"/>
                <w:szCs w:val="18"/>
              </w:rPr>
            </w:pPr>
          </w:p>
        </w:tc>
        <w:tc>
          <w:tcPr>
            <w:tcW w:w="316" w:type="dxa"/>
            <w:shd w:val="clear" w:color="auto" w:fill="FF0000"/>
          </w:tcPr>
          <w:p w14:paraId="738F5BA7" w14:textId="77777777" w:rsidR="000C43D3" w:rsidRPr="005976F7" w:rsidRDefault="000C43D3" w:rsidP="00D3515B">
            <w:pPr>
              <w:pStyle w:val="Tabelatekst"/>
              <w:rPr>
                <w:sz w:val="18"/>
                <w:szCs w:val="18"/>
              </w:rPr>
            </w:pPr>
          </w:p>
        </w:tc>
        <w:tc>
          <w:tcPr>
            <w:tcW w:w="316" w:type="dxa"/>
            <w:shd w:val="clear" w:color="auto" w:fill="FF0000"/>
          </w:tcPr>
          <w:p w14:paraId="5DBC14D2" w14:textId="77777777" w:rsidR="000C43D3" w:rsidRPr="005976F7" w:rsidRDefault="000C43D3" w:rsidP="00D3515B">
            <w:pPr>
              <w:pStyle w:val="Tabelatekst"/>
              <w:rPr>
                <w:sz w:val="18"/>
                <w:szCs w:val="18"/>
              </w:rPr>
            </w:pPr>
          </w:p>
        </w:tc>
        <w:tc>
          <w:tcPr>
            <w:tcW w:w="316" w:type="dxa"/>
          </w:tcPr>
          <w:p w14:paraId="13779F92" w14:textId="77777777" w:rsidR="000C43D3" w:rsidRPr="005976F7" w:rsidRDefault="000C43D3" w:rsidP="00D3515B">
            <w:pPr>
              <w:pStyle w:val="Tabelatekst"/>
              <w:rPr>
                <w:sz w:val="18"/>
                <w:szCs w:val="18"/>
              </w:rPr>
            </w:pPr>
          </w:p>
        </w:tc>
        <w:tc>
          <w:tcPr>
            <w:tcW w:w="316" w:type="dxa"/>
          </w:tcPr>
          <w:p w14:paraId="6F31715D" w14:textId="77777777" w:rsidR="000C43D3" w:rsidRPr="005976F7" w:rsidRDefault="000C43D3" w:rsidP="00D3515B">
            <w:pPr>
              <w:pStyle w:val="Tabelatekst"/>
              <w:rPr>
                <w:sz w:val="18"/>
                <w:szCs w:val="18"/>
              </w:rPr>
            </w:pPr>
          </w:p>
        </w:tc>
        <w:tc>
          <w:tcPr>
            <w:tcW w:w="316" w:type="dxa"/>
          </w:tcPr>
          <w:p w14:paraId="56D6E802" w14:textId="77777777" w:rsidR="000C43D3" w:rsidRPr="005976F7" w:rsidRDefault="000C43D3" w:rsidP="00D3515B">
            <w:pPr>
              <w:pStyle w:val="Tabelatekst"/>
              <w:rPr>
                <w:sz w:val="18"/>
                <w:szCs w:val="18"/>
              </w:rPr>
            </w:pPr>
          </w:p>
        </w:tc>
        <w:tc>
          <w:tcPr>
            <w:tcW w:w="758" w:type="dxa"/>
            <w:vAlign w:val="center"/>
          </w:tcPr>
          <w:p w14:paraId="0D8F6BDF"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522A0701" w14:textId="77777777" w:rsidR="000C43D3" w:rsidRPr="00CC6C0E" w:rsidRDefault="000C43D3" w:rsidP="00503E4D">
            <w:pPr>
              <w:pStyle w:val="Tabelatekst"/>
              <w:jc w:val="center"/>
              <w:rPr>
                <w:b/>
                <w:bCs/>
                <w:sz w:val="18"/>
                <w:szCs w:val="18"/>
              </w:rPr>
            </w:pPr>
          </w:p>
        </w:tc>
        <w:tc>
          <w:tcPr>
            <w:tcW w:w="758" w:type="dxa"/>
            <w:vAlign w:val="center"/>
          </w:tcPr>
          <w:p w14:paraId="315B85A9" w14:textId="77777777" w:rsidR="000C43D3" w:rsidRPr="00CC6C0E" w:rsidRDefault="000C43D3" w:rsidP="00503E4D">
            <w:pPr>
              <w:pStyle w:val="Tabelatekst"/>
              <w:jc w:val="center"/>
              <w:rPr>
                <w:b/>
                <w:bCs/>
                <w:sz w:val="18"/>
                <w:szCs w:val="18"/>
              </w:rPr>
            </w:pPr>
          </w:p>
        </w:tc>
        <w:tc>
          <w:tcPr>
            <w:tcW w:w="758" w:type="dxa"/>
            <w:vAlign w:val="center"/>
          </w:tcPr>
          <w:p w14:paraId="1F236523"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2BEBA0CB" w14:textId="77777777" w:rsidR="000C43D3" w:rsidRPr="00CC6C0E" w:rsidRDefault="000C43D3" w:rsidP="00503E4D">
            <w:pPr>
              <w:pStyle w:val="Tabelatekst"/>
              <w:jc w:val="center"/>
              <w:rPr>
                <w:b/>
                <w:bCs/>
                <w:sz w:val="18"/>
                <w:szCs w:val="18"/>
              </w:rPr>
            </w:pPr>
          </w:p>
        </w:tc>
        <w:tc>
          <w:tcPr>
            <w:tcW w:w="758" w:type="dxa"/>
            <w:vAlign w:val="center"/>
          </w:tcPr>
          <w:p w14:paraId="0984649D" w14:textId="77777777" w:rsidR="000C43D3" w:rsidRPr="00CC6C0E" w:rsidRDefault="000C43D3" w:rsidP="00503E4D">
            <w:pPr>
              <w:pStyle w:val="Tabelatekst"/>
              <w:jc w:val="center"/>
              <w:rPr>
                <w:b/>
                <w:bCs/>
                <w:sz w:val="18"/>
                <w:szCs w:val="18"/>
              </w:rPr>
            </w:pPr>
          </w:p>
        </w:tc>
        <w:tc>
          <w:tcPr>
            <w:tcW w:w="758" w:type="dxa"/>
            <w:vAlign w:val="center"/>
          </w:tcPr>
          <w:p w14:paraId="37149ED9" w14:textId="77777777" w:rsidR="000C43D3" w:rsidRPr="00CC6C0E" w:rsidRDefault="000C43D3" w:rsidP="00503E4D">
            <w:pPr>
              <w:pStyle w:val="Tabelatekst"/>
              <w:jc w:val="center"/>
              <w:rPr>
                <w:b/>
                <w:bCs/>
                <w:sz w:val="18"/>
                <w:szCs w:val="18"/>
              </w:rPr>
            </w:pPr>
          </w:p>
        </w:tc>
        <w:tc>
          <w:tcPr>
            <w:tcW w:w="758" w:type="dxa"/>
            <w:vAlign w:val="center"/>
          </w:tcPr>
          <w:p w14:paraId="2D1EAD12"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144C34DB" w14:textId="77777777" w:rsidTr="00503E4D">
        <w:trPr>
          <w:trHeight w:val="70"/>
        </w:trPr>
        <w:tc>
          <w:tcPr>
            <w:tcW w:w="789" w:type="dxa"/>
            <w:vMerge/>
            <w:vAlign w:val="center"/>
          </w:tcPr>
          <w:p w14:paraId="61DFA85C" w14:textId="77777777" w:rsidR="000C43D3" w:rsidRPr="005976F7" w:rsidRDefault="000C43D3" w:rsidP="00D3515B">
            <w:pPr>
              <w:pStyle w:val="Tabelatekst"/>
              <w:jc w:val="center"/>
              <w:rPr>
                <w:sz w:val="18"/>
                <w:szCs w:val="18"/>
              </w:rPr>
            </w:pPr>
          </w:p>
        </w:tc>
        <w:tc>
          <w:tcPr>
            <w:tcW w:w="975" w:type="dxa"/>
          </w:tcPr>
          <w:p w14:paraId="5C4AC316" w14:textId="77777777" w:rsidR="000C43D3" w:rsidRPr="005976F7" w:rsidRDefault="000C43D3" w:rsidP="00D3515B">
            <w:pPr>
              <w:pStyle w:val="Tabelatekst"/>
              <w:rPr>
                <w:sz w:val="18"/>
                <w:szCs w:val="18"/>
              </w:rPr>
            </w:pPr>
            <w:r>
              <w:rPr>
                <w:sz w:val="18"/>
                <w:szCs w:val="18"/>
              </w:rPr>
              <w:t>2.</w:t>
            </w:r>
          </w:p>
        </w:tc>
        <w:tc>
          <w:tcPr>
            <w:tcW w:w="4706" w:type="dxa"/>
          </w:tcPr>
          <w:p w14:paraId="3B2B11E3" w14:textId="77777777" w:rsidR="000C43D3" w:rsidRPr="005976F7" w:rsidRDefault="000C43D3" w:rsidP="00D3515B">
            <w:pPr>
              <w:pStyle w:val="Tabelatekst"/>
              <w:rPr>
                <w:sz w:val="18"/>
                <w:szCs w:val="18"/>
              </w:rPr>
            </w:pPr>
            <w:r w:rsidRPr="002805E0">
              <w:rPr>
                <w:sz w:val="18"/>
                <w:szCs w:val="18"/>
              </w:rPr>
              <w:t>Niszczenie/obniżenie jakości siedlisk gatunków w miejscu prowadzenia prac oraz w jego bezpośrednim otoczeniu</w:t>
            </w:r>
            <w:r>
              <w:rPr>
                <w:sz w:val="18"/>
                <w:szCs w:val="18"/>
              </w:rPr>
              <w:t xml:space="preserve"> (zniszczenie siedlisk rozrodu płazów, żerowisk ptaków w wyniku </w:t>
            </w:r>
            <w:r w:rsidRPr="002C542C">
              <w:rPr>
                <w:sz w:val="18"/>
                <w:szCs w:val="18"/>
              </w:rPr>
              <w:t>gwałtow</w:t>
            </w:r>
            <w:r>
              <w:rPr>
                <w:sz w:val="18"/>
                <w:szCs w:val="18"/>
              </w:rPr>
              <w:t>nego</w:t>
            </w:r>
            <w:r w:rsidRPr="002C542C">
              <w:rPr>
                <w:sz w:val="18"/>
                <w:szCs w:val="18"/>
              </w:rPr>
              <w:t xml:space="preserve"> odpły</w:t>
            </w:r>
            <w:r>
              <w:rPr>
                <w:sz w:val="18"/>
                <w:szCs w:val="18"/>
              </w:rPr>
              <w:t>wu</w:t>
            </w:r>
            <w:r w:rsidRPr="002C542C">
              <w:rPr>
                <w:sz w:val="18"/>
                <w:szCs w:val="18"/>
              </w:rPr>
              <w:t xml:space="preserve"> wody z rozlewisk</w:t>
            </w:r>
            <w:r>
              <w:rPr>
                <w:sz w:val="18"/>
                <w:szCs w:val="18"/>
              </w:rPr>
              <w:t xml:space="preserve"> po rozebraniu tamy)</w:t>
            </w:r>
          </w:p>
        </w:tc>
        <w:tc>
          <w:tcPr>
            <w:tcW w:w="316" w:type="dxa"/>
          </w:tcPr>
          <w:p w14:paraId="7E5A04B5" w14:textId="77777777" w:rsidR="000C43D3" w:rsidRPr="005976F7" w:rsidRDefault="000C43D3" w:rsidP="00D3515B">
            <w:pPr>
              <w:pStyle w:val="Tabelatekst"/>
              <w:rPr>
                <w:sz w:val="18"/>
                <w:szCs w:val="18"/>
              </w:rPr>
            </w:pPr>
          </w:p>
        </w:tc>
        <w:tc>
          <w:tcPr>
            <w:tcW w:w="316" w:type="dxa"/>
            <w:shd w:val="clear" w:color="auto" w:fill="FF0000"/>
          </w:tcPr>
          <w:p w14:paraId="5E738C63" w14:textId="77777777" w:rsidR="000C43D3" w:rsidRPr="005976F7" w:rsidRDefault="000C43D3" w:rsidP="00D3515B">
            <w:pPr>
              <w:pStyle w:val="Tabelatekst"/>
              <w:rPr>
                <w:sz w:val="18"/>
                <w:szCs w:val="18"/>
              </w:rPr>
            </w:pPr>
          </w:p>
        </w:tc>
        <w:tc>
          <w:tcPr>
            <w:tcW w:w="316" w:type="dxa"/>
            <w:shd w:val="clear" w:color="auto" w:fill="FF0000"/>
          </w:tcPr>
          <w:p w14:paraId="11DD9CE4" w14:textId="77777777" w:rsidR="000C43D3" w:rsidRPr="005976F7" w:rsidRDefault="000C43D3" w:rsidP="00D3515B">
            <w:pPr>
              <w:pStyle w:val="Tabelatekst"/>
              <w:rPr>
                <w:sz w:val="18"/>
                <w:szCs w:val="18"/>
              </w:rPr>
            </w:pPr>
          </w:p>
        </w:tc>
        <w:tc>
          <w:tcPr>
            <w:tcW w:w="316" w:type="dxa"/>
          </w:tcPr>
          <w:p w14:paraId="7DD89205" w14:textId="77777777" w:rsidR="000C43D3" w:rsidRPr="005976F7" w:rsidRDefault="000C43D3" w:rsidP="00D3515B">
            <w:pPr>
              <w:pStyle w:val="Tabelatekst"/>
              <w:rPr>
                <w:sz w:val="18"/>
                <w:szCs w:val="18"/>
              </w:rPr>
            </w:pPr>
          </w:p>
        </w:tc>
        <w:tc>
          <w:tcPr>
            <w:tcW w:w="316" w:type="dxa"/>
          </w:tcPr>
          <w:p w14:paraId="7866B6AF" w14:textId="77777777" w:rsidR="000C43D3" w:rsidRPr="005976F7" w:rsidRDefault="000C43D3" w:rsidP="00D3515B">
            <w:pPr>
              <w:pStyle w:val="Tabelatekst"/>
              <w:rPr>
                <w:sz w:val="18"/>
                <w:szCs w:val="18"/>
              </w:rPr>
            </w:pPr>
          </w:p>
        </w:tc>
        <w:tc>
          <w:tcPr>
            <w:tcW w:w="316" w:type="dxa"/>
          </w:tcPr>
          <w:p w14:paraId="177B54EF" w14:textId="77777777" w:rsidR="000C43D3" w:rsidRPr="005976F7" w:rsidRDefault="000C43D3" w:rsidP="00D3515B">
            <w:pPr>
              <w:pStyle w:val="Tabelatekst"/>
              <w:rPr>
                <w:sz w:val="18"/>
                <w:szCs w:val="18"/>
              </w:rPr>
            </w:pPr>
          </w:p>
        </w:tc>
        <w:tc>
          <w:tcPr>
            <w:tcW w:w="758" w:type="dxa"/>
            <w:vAlign w:val="center"/>
          </w:tcPr>
          <w:p w14:paraId="717603F4"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57828B25" w14:textId="77777777" w:rsidR="000C43D3" w:rsidRPr="00CC6C0E" w:rsidRDefault="000C43D3" w:rsidP="00503E4D">
            <w:pPr>
              <w:pStyle w:val="Tabelatekst"/>
              <w:jc w:val="center"/>
              <w:rPr>
                <w:b/>
                <w:bCs/>
                <w:sz w:val="18"/>
                <w:szCs w:val="18"/>
              </w:rPr>
            </w:pPr>
          </w:p>
        </w:tc>
        <w:tc>
          <w:tcPr>
            <w:tcW w:w="758" w:type="dxa"/>
            <w:vAlign w:val="center"/>
          </w:tcPr>
          <w:p w14:paraId="4620ECAC" w14:textId="77777777" w:rsidR="000C43D3" w:rsidRPr="00CC6C0E" w:rsidRDefault="000C43D3" w:rsidP="00503E4D">
            <w:pPr>
              <w:pStyle w:val="Tabelatekst"/>
              <w:jc w:val="center"/>
              <w:rPr>
                <w:b/>
                <w:bCs/>
                <w:sz w:val="18"/>
                <w:szCs w:val="18"/>
              </w:rPr>
            </w:pPr>
          </w:p>
        </w:tc>
        <w:tc>
          <w:tcPr>
            <w:tcW w:w="758" w:type="dxa"/>
            <w:vAlign w:val="center"/>
          </w:tcPr>
          <w:p w14:paraId="78246157" w14:textId="77777777" w:rsidR="000C43D3" w:rsidRPr="00CC6C0E" w:rsidRDefault="000C43D3" w:rsidP="00503E4D">
            <w:pPr>
              <w:pStyle w:val="Tabelatekst"/>
              <w:jc w:val="center"/>
              <w:rPr>
                <w:b/>
                <w:bCs/>
                <w:sz w:val="18"/>
                <w:szCs w:val="18"/>
              </w:rPr>
            </w:pPr>
          </w:p>
        </w:tc>
        <w:tc>
          <w:tcPr>
            <w:tcW w:w="758" w:type="dxa"/>
            <w:vAlign w:val="center"/>
          </w:tcPr>
          <w:p w14:paraId="26B74529" w14:textId="77777777" w:rsidR="000C43D3" w:rsidRPr="00CC6C0E" w:rsidRDefault="000C43D3" w:rsidP="00503E4D">
            <w:pPr>
              <w:pStyle w:val="Tabelatekst"/>
              <w:jc w:val="center"/>
              <w:rPr>
                <w:b/>
                <w:bCs/>
                <w:sz w:val="18"/>
                <w:szCs w:val="18"/>
              </w:rPr>
            </w:pPr>
          </w:p>
        </w:tc>
        <w:tc>
          <w:tcPr>
            <w:tcW w:w="758" w:type="dxa"/>
            <w:vAlign w:val="center"/>
          </w:tcPr>
          <w:p w14:paraId="5FE507CA"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7068BEAD"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7D67DB12" w14:textId="77777777" w:rsidR="000C43D3" w:rsidRPr="00CC6C0E" w:rsidRDefault="000C43D3" w:rsidP="00503E4D">
            <w:pPr>
              <w:pStyle w:val="Tabelatekst"/>
              <w:jc w:val="center"/>
              <w:rPr>
                <w:b/>
                <w:bCs/>
                <w:sz w:val="18"/>
                <w:szCs w:val="18"/>
              </w:rPr>
            </w:pPr>
          </w:p>
        </w:tc>
      </w:tr>
      <w:tr w:rsidR="000C43D3" w:rsidRPr="005976F7" w14:paraId="71110978" w14:textId="77777777" w:rsidTr="00503E4D">
        <w:trPr>
          <w:trHeight w:val="70"/>
        </w:trPr>
        <w:tc>
          <w:tcPr>
            <w:tcW w:w="789" w:type="dxa"/>
            <w:vMerge/>
            <w:vAlign w:val="center"/>
          </w:tcPr>
          <w:p w14:paraId="4A947E04" w14:textId="77777777" w:rsidR="000C43D3" w:rsidRPr="005976F7" w:rsidRDefault="000C43D3" w:rsidP="00D3515B">
            <w:pPr>
              <w:pStyle w:val="Tabelatekst"/>
              <w:jc w:val="center"/>
              <w:rPr>
                <w:sz w:val="18"/>
                <w:szCs w:val="18"/>
              </w:rPr>
            </w:pPr>
          </w:p>
        </w:tc>
        <w:tc>
          <w:tcPr>
            <w:tcW w:w="975" w:type="dxa"/>
          </w:tcPr>
          <w:p w14:paraId="3DB32BBB" w14:textId="77777777" w:rsidR="000C43D3" w:rsidRPr="005976F7" w:rsidRDefault="000C43D3" w:rsidP="00D3515B">
            <w:pPr>
              <w:pStyle w:val="Tabelatekst"/>
              <w:rPr>
                <w:sz w:val="18"/>
                <w:szCs w:val="18"/>
              </w:rPr>
            </w:pPr>
            <w:r>
              <w:rPr>
                <w:sz w:val="18"/>
                <w:szCs w:val="18"/>
              </w:rPr>
              <w:t>3.</w:t>
            </w:r>
          </w:p>
        </w:tc>
        <w:tc>
          <w:tcPr>
            <w:tcW w:w="4706" w:type="dxa"/>
          </w:tcPr>
          <w:p w14:paraId="1DA17B54" w14:textId="77777777" w:rsidR="000C43D3" w:rsidRPr="005976F7" w:rsidRDefault="000C43D3" w:rsidP="00D3515B">
            <w:pPr>
              <w:pStyle w:val="Tabelatekst"/>
              <w:rPr>
                <w:sz w:val="18"/>
                <w:szCs w:val="18"/>
              </w:rPr>
            </w:pPr>
            <w:r w:rsidRPr="002805E0">
              <w:rPr>
                <w:sz w:val="18"/>
                <w:szCs w:val="18"/>
              </w:rPr>
              <w:t>Niszczenie/obniżenie jakości siedlisk gatunków w sąsiedztwie prowadzenia prac</w:t>
            </w:r>
            <w:r>
              <w:rPr>
                <w:sz w:val="18"/>
                <w:szCs w:val="18"/>
              </w:rPr>
              <w:t xml:space="preserve"> </w:t>
            </w:r>
            <w:r w:rsidRPr="002805E0">
              <w:rPr>
                <w:sz w:val="18"/>
                <w:szCs w:val="18"/>
              </w:rPr>
              <w:t>(</w:t>
            </w:r>
            <w:r w:rsidRPr="002C542C">
              <w:rPr>
                <w:sz w:val="18"/>
                <w:szCs w:val="18"/>
              </w:rPr>
              <w:t>zanik rozlewisk lub skrócenie czasu ich utrzymywania się</w:t>
            </w:r>
            <w:r>
              <w:rPr>
                <w:sz w:val="18"/>
                <w:szCs w:val="18"/>
              </w:rPr>
              <w:t xml:space="preserve"> w wyniku zmiany dynamiki spływu wody; przekształcenie siedlisk w wyniku </w:t>
            </w:r>
            <w:r w:rsidRPr="002C542C">
              <w:rPr>
                <w:sz w:val="18"/>
                <w:szCs w:val="18"/>
              </w:rPr>
              <w:t>przemieszczenia się bobrów na inne stanowiska w sąsiedztwie</w:t>
            </w:r>
            <w:r w:rsidRPr="002805E0">
              <w:rPr>
                <w:sz w:val="18"/>
                <w:szCs w:val="18"/>
              </w:rPr>
              <w:t>)</w:t>
            </w:r>
          </w:p>
        </w:tc>
        <w:tc>
          <w:tcPr>
            <w:tcW w:w="316" w:type="dxa"/>
          </w:tcPr>
          <w:p w14:paraId="5705098D" w14:textId="77777777" w:rsidR="000C43D3" w:rsidRPr="005976F7" w:rsidRDefault="000C43D3" w:rsidP="00D3515B">
            <w:pPr>
              <w:pStyle w:val="Tabelatekst"/>
              <w:rPr>
                <w:sz w:val="18"/>
                <w:szCs w:val="18"/>
              </w:rPr>
            </w:pPr>
          </w:p>
        </w:tc>
        <w:tc>
          <w:tcPr>
            <w:tcW w:w="316" w:type="dxa"/>
            <w:shd w:val="clear" w:color="auto" w:fill="FF0000"/>
          </w:tcPr>
          <w:p w14:paraId="774C3D5C" w14:textId="77777777" w:rsidR="000C43D3" w:rsidRPr="005976F7" w:rsidRDefault="000C43D3" w:rsidP="00D3515B">
            <w:pPr>
              <w:pStyle w:val="Tabelatekst"/>
              <w:rPr>
                <w:sz w:val="18"/>
                <w:szCs w:val="18"/>
              </w:rPr>
            </w:pPr>
          </w:p>
        </w:tc>
        <w:tc>
          <w:tcPr>
            <w:tcW w:w="316" w:type="dxa"/>
            <w:shd w:val="clear" w:color="auto" w:fill="FF0000"/>
          </w:tcPr>
          <w:p w14:paraId="42DAFC24" w14:textId="77777777" w:rsidR="000C43D3" w:rsidRPr="005976F7" w:rsidRDefault="000C43D3" w:rsidP="00D3515B">
            <w:pPr>
              <w:pStyle w:val="Tabelatekst"/>
              <w:rPr>
                <w:sz w:val="18"/>
                <w:szCs w:val="18"/>
              </w:rPr>
            </w:pPr>
          </w:p>
        </w:tc>
        <w:tc>
          <w:tcPr>
            <w:tcW w:w="316" w:type="dxa"/>
          </w:tcPr>
          <w:p w14:paraId="6607C585" w14:textId="77777777" w:rsidR="000C43D3" w:rsidRPr="005976F7" w:rsidRDefault="000C43D3" w:rsidP="00D3515B">
            <w:pPr>
              <w:pStyle w:val="Tabelatekst"/>
              <w:rPr>
                <w:sz w:val="18"/>
                <w:szCs w:val="18"/>
              </w:rPr>
            </w:pPr>
          </w:p>
        </w:tc>
        <w:tc>
          <w:tcPr>
            <w:tcW w:w="316" w:type="dxa"/>
          </w:tcPr>
          <w:p w14:paraId="5331745B" w14:textId="77777777" w:rsidR="000C43D3" w:rsidRPr="005976F7" w:rsidRDefault="000C43D3" w:rsidP="00D3515B">
            <w:pPr>
              <w:pStyle w:val="Tabelatekst"/>
              <w:rPr>
                <w:sz w:val="18"/>
                <w:szCs w:val="18"/>
              </w:rPr>
            </w:pPr>
          </w:p>
        </w:tc>
        <w:tc>
          <w:tcPr>
            <w:tcW w:w="316" w:type="dxa"/>
          </w:tcPr>
          <w:p w14:paraId="2B499642" w14:textId="77777777" w:rsidR="000C43D3" w:rsidRPr="005976F7" w:rsidRDefault="000C43D3" w:rsidP="00D3515B">
            <w:pPr>
              <w:pStyle w:val="Tabelatekst"/>
              <w:rPr>
                <w:sz w:val="18"/>
                <w:szCs w:val="18"/>
              </w:rPr>
            </w:pPr>
          </w:p>
        </w:tc>
        <w:tc>
          <w:tcPr>
            <w:tcW w:w="758" w:type="dxa"/>
            <w:vAlign w:val="center"/>
          </w:tcPr>
          <w:p w14:paraId="41163B97" w14:textId="77777777" w:rsidR="000C43D3" w:rsidRPr="00CC6C0E" w:rsidRDefault="000C43D3" w:rsidP="00503E4D">
            <w:pPr>
              <w:pStyle w:val="Tabelatekst"/>
              <w:jc w:val="center"/>
              <w:rPr>
                <w:b/>
                <w:bCs/>
                <w:sz w:val="18"/>
                <w:szCs w:val="18"/>
              </w:rPr>
            </w:pPr>
          </w:p>
        </w:tc>
        <w:tc>
          <w:tcPr>
            <w:tcW w:w="758" w:type="dxa"/>
            <w:vAlign w:val="center"/>
          </w:tcPr>
          <w:p w14:paraId="0CF8F2FD" w14:textId="77777777" w:rsidR="000C43D3" w:rsidRPr="00CC6C0E" w:rsidRDefault="000C43D3" w:rsidP="00503E4D">
            <w:pPr>
              <w:pStyle w:val="Tabelatekst"/>
              <w:jc w:val="center"/>
              <w:rPr>
                <w:b/>
                <w:bCs/>
                <w:sz w:val="18"/>
                <w:szCs w:val="18"/>
              </w:rPr>
            </w:pPr>
          </w:p>
        </w:tc>
        <w:tc>
          <w:tcPr>
            <w:tcW w:w="758" w:type="dxa"/>
            <w:vAlign w:val="center"/>
          </w:tcPr>
          <w:p w14:paraId="458E934D"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09B5BE14" w14:textId="77777777" w:rsidR="000C43D3" w:rsidRPr="00CC6C0E" w:rsidRDefault="000C43D3" w:rsidP="00503E4D">
            <w:pPr>
              <w:pStyle w:val="Tabelatekst"/>
              <w:jc w:val="center"/>
              <w:rPr>
                <w:b/>
                <w:bCs/>
                <w:sz w:val="18"/>
                <w:szCs w:val="18"/>
              </w:rPr>
            </w:pPr>
          </w:p>
        </w:tc>
        <w:tc>
          <w:tcPr>
            <w:tcW w:w="758" w:type="dxa"/>
            <w:vAlign w:val="center"/>
          </w:tcPr>
          <w:p w14:paraId="1C49B539" w14:textId="77777777" w:rsidR="000C43D3" w:rsidRPr="00CC6C0E" w:rsidRDefault="000C43D3" w:rsidP="00503E4D">
            <w:pPr>
              <w:pStyle w:val="Tabelatekst"/>
              <w:jc w:val="center"/>
              <w:rPr>
                <w:b/>
                <w:bCs/>
                <w:sz w:val="18"/>
                <w:szCs w:val="18"/>
              </w:rPr>
            </w:pPr>
          </w:p>
        </w:tc>
        <w:tc>
          <w:tcPr>
            <w:tcW w:w="758" w:type="dxa"/>
            <w:vAlign w:val="center"/>
          </w:tcPr>
          <w:p w14:paraId="52BA08C6"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45EF6F31"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0D898DC9" w14:textId="77777777" w:rsidR="000C43D3" w:rsidRPr="00CC6C0E" w:rsidRDefault="000C43D3" w:rsidP="00503E4D">
            <w:pPr>
              <w:pStyle w:val="Tabelatekst"/>
              <w:jc w:val="center"/>
              <w:rPr>
                <w:b/>
                <w:bCs/>
                <w:sz w:val="18"/>
                <w:szCs w:val="18"/>
              </w:rPr>
            </w:pPr>
          </w:p>
        </w:tc>
      </w:tr>
      <w:tr w:rsidR="000C43D3" w:rsidRPr="005976F7" w14:paraId="38E15E69" w14:textId="77777777" w:rsidTr="00503E4D">
        <w:trPr>
          <w:trHeight w:val="70"/>
        </w:trPr>
        <w:tc>
          <w:tcPr>
            <w:tcW w:w="789" w:type="dxa"/>
            <w:vMerge/>
            <w:vAlign w:val="center"/>
          </w:tcPr>
          <w:p w14:paraId="35A53C4D" w14:textId="77777777" w:rsidR="000C43D3" w:rsidRPr="005976F7" w:rsidRDefault="000C43D3" w:rsidP="00D3515B">
            <w:pPr>
              <w:pStyle w:val="Tabelatekst"/>
              <w:jc w:val="center"/>
              <w:rPr>
                <w:sz w:val="18"/>
                <w:szCs w:val="18"/>
              </w:rPr>
            </w:pPr>
          </w:p>
        </w:tc>
        <w:tc>
          <w:tcPr>
            <w:tcW w:w="975" w:type="dxa"/>
          </w:tcPr>
          <w:p w14:paraId="1F072B9E" w14:textId="77777777" w:rsidR="000C43D3" w:rsidRPr="005976F7" w:rsidRDefault="000C43D3" w:rsidP="00D3515B">
            <w:pPr>
              <w:pStyle w:val="Tabelatekst"/>
              <w:rPr>
                <w:sz w:val="18"/>
                <w:szCs w:val="18"/>
              </w:rPr>
            </w:pPr>
            <w:r>
              <w:rPr>
                <w:sz w:val="18"/>
                <w:szCs w:val="18"/>
              </w:rPr>
              <w:t>4.</w:t>
            </w:r>
          </w:p>
        </w:tc>
        <w:tc>
          <w:tcPr>
            <w:tcW w:w="4706" w:type="dxa"/>
          </w:tcPr>
          <w:p w14:paraId="71211779" w14:textId="77777777" w:rsidR="000C43D3" w:rsidRPr="005976F7" w:rsidRDefault="000C43D3" w:rsidP="00D3515B">
            <w:pPr>
              <w:pStyle w:val="Tabelatekst"/>
              <w:rPr>
                <w:sz w:val="18"/>
                <w:szCs w:val="18"/>
              </w:rPr>
            </w:pPr>
            <w:r w:rsidRPr="002805E0">
              <w:rPr>
                <w:sz w:val="18"/>
                <w:szCs w:val="18"/>
              </w:rPr>
              <w:t>Niepokojenie/płoszenie osobników zwierząt</w:t>
            </w:r>
            <w:r>
              <w:rPr>
                <w:sz w:val="18"/>
                <w:szCs w:val="18"/>
              </w:rPr>
              <w:t xml:space="preserve"> podczas wykonywania prac</w:t>
            </w:r>
          </w:p>
        </w:tc>
        <w:tc>
          <w:tcPr>
            <w:tcW w:w="316" w:type="dxa"/>
          </w:tcPr>
          <w:p w14:paraId="1D8E7D50" w14:textId="77777777" w:rsidR="000C43D3" w:rsidRPr="005976F7" w:rsidRDefault="000C43D3" w:rsidP="00D3515B">
            <w:pPr>
              <w:pStyle w:val="Tabelatekst"/>
              <w:rPr>
                <w:sz w:val="18"/>
                <w:szCs w:val="18"/>
              </w:rPr>
            </w:pPr>
          </w:p>
        </w:tc>
        <w:tc>
          <w:tcPr>
            <w:tcW w:w="316" w:type="dxa"/>
            <w:shd w:val="clear" w:color="auto" w:fill="FF0000"/>
          </w:tcPr>
          <w:p w14:paraId="7E6A1F61" w14:textId="77777777" w:rsidR="000C43D3" w:rsidRPr="005976F7" w:rsidRDefault="000C43D3" w:rsidP="00D3515B">
            <w:pPr>
              <w:pStyle w:val="Tabelatekst"/>
              <w:rPr>
                <w:sz w:val="18"/>
                <w:szCs w:val="18"/>
              </w:rPr>
            </w:pPr>
          </w:p>
        </w:tc>
        <w:tc>
          <w:tcPr>
            <w:tcW w:w="316" w:type="dxa"/>
            <w:shd w:val="clear" w:color="auto" w:fill="FF0000"/>
          </w:tcPr>
          <w:p w14:paraId="4842CAB8" w14:textId="77777777" w:rsidR="000C43D3" w:rsidRPr="005976F7" w:rsidRDefault="000C43D3" w:rsidP="00D3515B">
            <w:pPr>
              <w:pStyle w:val="Tabelatekst"/>
              <w:rPr>
                <w:sz w:val="18"/>
                <w:szCs w:val="18"/>
              </w:rPr>
            </w:pPr>
          </w:p>
        </w:tc>
        <w:tc>
          <w:tcPr>
            <w:tcW w:w="316" w:type="dxa"/>
          </w:tcPr>
          <w:p w14:paraId="4567BFB2" w14:textId="77777777" w:rsidR="000C43D3" w:rsidRPr="005976F7" w:rsidRDefault="000C43D3" w:rsidP="00D3515B">
            <w:pPr>
              <w:pStyle w:val="Tabelatekst"/>
              <w:rPr>
                <w:sz w:val="18"/>
                <w:szCs w:val="18"/>
              </w:rPr>
            </w:pPr>
          </w:p>
        </w:tc>
        <w:tc>
          <w:tcPr>
            <w:tcW w:w="316" w:type="dxa"/>
          </w:tcPr>
          <w:p w14:paraId="3831FB1D" w14:textId="77777777" w:rsidR="000C43D3" w:rsidRPr="005976F7" w:rsidRDefault="000C43D3" w:rsidP="00D3515B">
            <w:pPr>
              <w:pStyle w:val="Tabelatekst"/>
              <w:rPr>
                <w:sz w:val="18"/>
                <w:szCs w:val="18"/>
              </w:rPr>
            </w:pPr>
          </w:p>
        </w:tc>
        <w:tc>
          <w:tcPr>
            <w:tcW w:w="316" w:type="dxa"/>
          </w:tcPr>
          <w:p w14:paraId="707B4D24" w14:textId="77777777" w:rsidR="000C43D3" w:rsidRPr="005976F7" w:rsidRDefault="000C43D3" w:rsidP="00D3515B">
            <w:pPr>
              <w:pStyle w:val="Tabelatekst"/>
              <w:rPr>
                <w:sz w:val="18"/>
                <w:szCs w:val="18"/>
              </w:rPr>
            </w:pPr>
          </w:p>
        </w:tc>
        <w:tc>
          <w:tcPr>
            <w:tcW w:w="758" w:type="dxa"/>
            <w:vAlign w:val="center"/>
          </w:tcPr>
          <w:p w14:paraId="454B5477"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75F432C4" w14:textId="77777777" w:rsidR="000C43D3" w:rsidRPr="00CC6C0E" w:rsidRDefault="000C43D3" w:rsidP="00503E4D">
            <w:pPr>
              <w:pStyle w:val="Tabelatekst"/>
              <w:jc w:val="center"/>
              <w:rPr>
                <w:b/>
                <w:bCs/>
                <w:sz w:val="18"/>
                <w:szCs w:val="18"/>
              </w:rPr>
            </w:pPr>
          </w:p>
        </w:tc>
        <w:tc>
          <w:tcPr>
            <w:tcW w:w="758" w:type="dxa"/>
            <w:vAlign w:val="center"/>
          </w:tcPr>
          <w:p w14:paraId="344C8BBB" w14:textId="77777777" w:rsidR="000C43D3" w:rsidRPr="00CC6C0E" w:rsidRDefault="000C43D3" w:rsidP="00503E4D">
            <w:pPr>
              <w:pStyle w:val="Tabelatekst"/>
              <w:jc w:val="center"/>
              <w:rPr>
                <w:b/>
                <w:bCs/>
                <w:sz w:val="18"/>
                <w:szCs w:val="18"/>
              </w:rPr>
            </w:pPr>
          </w:p>
        </w:tc>
        <w:tc>
          <w:tcPr>
            <w:tcW w:w="758" w:type="dxa"/>
            <w:vAlign w:val="center"/>
          </w:tcPr>
          <w:p w14:paraId="77994897"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4E82C9E2" w14:textId="77777777" w:rsidR="000C43D3" w:rsidRPr="00CC6C0E" w:rsidRDefault="000C43D3" w:rsidP="00503E4D">
            <w:pPr>
              <w:pStyle w:val="Tabelatekst"/>
              <w:jc w:val="center"/>
              <w:rPr>
                <w:b/>
                <w:bCs/>
                <w:sz w:val="18"/>
                <w:szCs w:val="18"/>
              </w:rPr>
            </w:pPr>
          </w:p>
        </w:tc>
        <w:tc>
          <w:tcPr>
            <w:tcW w:w="758" w:type="dxa"/>
            <w:vAlign w:val="center"/>
          </w:tcPr>
          <w:p w14:paraId="0A87B4DA" w14:textId="77777777" w:rsidR="000C43D3" w:rsidRPr="00CC6C0E" w:rsidRDefault="000C43D3" w:rsidP="00503E4D">
            <w:pPr>
              <w:pStyle w:val="Tabelatekst"/>
              <w:jc w:val="center"/>
              <w:rPr>
                <w:b/>
                <w:bCs/>
                <w:sz w:val="18"/>
                <w:szCs w:val="18"/>
              </w:rPr>
            </w:pPr>
          </w:p>
        </w:tc>
        <w:tc>
          <w:tcPr>
            <w:tcW w:w="758" w:type="dxa"/>
            <w:vAlign w:val="center"/>
          </w:tcPr>
          <w:p w14:paraId="1331C931" w14:textId="77777777" w:rsidR="000C43D3" w:rsidRPr="00CC6C0E" w:rsidRDefault="000C43D3" w:rsidP="00503E4D">
            <w:pPr>
              <w:pStyle w:val="Tabelatekst"/>
              <w:jc w:val="center"/>
              <w:rPr>
                <w:b/>
                <w:bCs/>
                <w:sz w:val="18"/>
                <w:szCs w:val="18"/>
              </w:rPr>
            </w:pPr>
          </w:p>
        </w:tc>
        <w:tc>
          <w:tcPr>
            <w:tcW w:w="758" w:type="dxa"/>
            <w:vAlign w:val="center"/>
          </w:tcPr>
          <w:p w14:paraId="780026E7"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474DBB89" w14:textId="77777777" w:rsidTr="00503E4D">
        <w:trPr>
          <w:trHeight w:val="70"/>
        </w:trPr>
        <w:tc>
          <w:tcPr>
            <w:tcW w:w="789" w:type="dxa"/>
            <w:vMerge/>
            <w:vAlign w:val="center"/>
          </w:tcPr>
          <w:p w14:paraId="38EFAA9A" w14:textId="77777777" w:rsidR="000C43D3" w:rsidRPr="005976F7" w:rsidRDefault="000C43D3" w:rsidP="00D3515B">
            <w:pPr>
              <w:pStyle w:val="Tabelatekst"/>
              <w:jc w:val="center"/>
              <w:rPr>
                <w:sz w:val="18"/>
                <w:szCs w:val="18"/>
              </w:rPr>
            </w:pPr>
          </w:p>
        </w:tc>
        <w:tc>
          <w:tcPr>
            <w:tcW w:w="975" w:type="dxa"/>
          </w:tcPr>
          <w:p w14:paraId="5D70A239" w14:textId="77777777" w:rsidR="000C43D3" w:rsidRPr="005976F7" w:rsidRDefault="000C43D3" w:rsidP="00D3515B">
            <w:pPr>
              <w:pStyle w:val="Tabelatekst"/>
              <w:rPr>
                <w:sz w:val="18"/>
                <w:szCs w:val="18"/>
              </w:rPr>
            </w:pPr>
            <w:r>
              <w:rPr>
                <w:sz w:val="18"/>
                <w:szCs w:val="18"/>
              </w:rPr>
              <w:t>5.</w:t>
            </w:r>
          </w:p>
        </w:tc>
        <w:tc>
          <w:tcPr>
            <w:tcW w:w="4706" w:type="dxa"/>
          </w:tcPr>
          <w:p w14:paraId="450C3B19" w14:textId="77777777" w:rsidR="000C43D3" w:rsidRPr="005976F7" w:rsidRDefault="000C43D3" w:rsidP="00D3515B">
            <w:pPr>
              <w:pStyle w:val="Tabelatekst"/>
              <w:rPr>
                <w:sz w:val="18"/>
                <w:szCs w:val="18"/>
              </w:rPr>
            </w:pPr>
            <w:r>
              <w:rPr>
                <w:sz w:val="18"/>
                <w:szCs w:val="18"/>
              </w:rPr>
              <w:t>Przywrócenie drożności ekologicznej rzek i potoków dla ichtiofauny i bezkręgowców wodnych</w:t>
            </w:r>
          </w:p>
        </w:tc>
        <w:tc>
          <w:tcPr>
            <w:tcW w:w="316" w:type="dxa"/>
          </w:tcPr>
          <w:p w14:paraId="0144187C" w14:textId="77777777" w:rsidR="000C43D3" w:rsidRPr="005976F7" w:rsidRDefault="000C43D3" w:rsidP="00D3515B">
            <w:pPr>
              <w:pStyle w:val="Tabelatekst"/>
              <w:rPr>
                <w:sz w:val="18"/>
                <w:szCs w:val="18"/>
              </w:rPr>
            </w:pPr>
          </w:p>
        </w:tc>
        <w:tc>
          <w:tcPr>
            <w:tcW w:w="316" w:type="dxa"/>
          </w:tcPr>
          <w:p w14:paraId="2C6BFDD4" w14:textId="77777777" w:rsidR="000C43D3" w:rsidRPr="005976F7" w:rsidRDefault="000C43D3" w:rsidP="00D3515B">
            <w:pPr>
              <w:pStyle w:val="Tabelatekst"/>
              <w:rPr>
                <w:sz w:val="18"/>
                <w:szCs w:val="18"/>
              </w:rPr>
            </w:pPr>
          </w:p>
        </w:tc>
        <w:tc>
          <w:tcPr>
            <w:tcW w:w="316" w:type="dxa"/>
          </w:tcPr>
          <w:p w14:paraId="45F56B02" w14:textId="77777777" w:rsidR="000C43D3" w:rsidRPr="005976F7" w:rsidRDefault="000C43D3" w:rsidP="00D3515B">
            <w:pPr>
              <w:pStyle w:val="Tabelatekst"/>
              <w:rPr>
                <w:sz w:val="18"/>
                <w:szCs w:val="18"/>
              </w:rPr>
            </w:pPr>
          </w:p>
        </w:tc>
        <w:tc>
          <w:tcPr>
            <w:tcW w:w="316" w:type="dxa"/>
            <w:shd w:val="clear" w:color="auto" w:fill="92D050"/>
          </w:tcPr>
          <w:p w14:paraId="73170B85" w14:textId="77777777" w:rsidR="000C43D3" w:rsidRPr="005976F7" w:rsidRDefault="000C43D3" w:rsidP="00D3515B">
            <w:pPr>
              <w:pStyle w:val="Tabelatekst"/>
              <w:rPr>
                <w:sz w:val="18"/>
                <w:szCs w:val="18"/>
              </w:rPr>
            </w:pPr>
          </w:p>
        </w:tc>
        <w:tc>
          <w:tcPr>
            <w:tcW w:w="316" w:type="dxa"/>
            <w:shd w:val="clear" w:color="auto" w:fill="92D050"/>
          </w:tcPr>
          <w:p w14:paraId="5621E31A" w14:textId="77777777" w:rsidR="000C43D3" w:rsidRPr="005976F7" w:rsidRDefault="000C43D3" w:rsidP="00D3515B">
            <w:pPr>
              <w:pStyle w:val="Tabelatekst"/>
              <w:rPr>
                <w:sz w:val="18"/>
                <w:szCs w:val="18"/>
              </w:rPr>
            </w:pPr>
          </w:p>
        </w:tc>
        <w:tc>
          <w:tcPr>
            <w:tcW w:w="316" w:type="dxa"/>
          </w:tcPr>
          <w:p w14:paraId="6D124AF6" w14:textId="77777777" w:rsidR="000C43D3" w:rsidRPr="005976F7" w:rsidRDefault="000C43D3" w:rsidP="00D3515B">
            <w:pPr>
              <w:pStyle w:val="Tabelatekst"/>
              <w:rPr>
                <w:sz w:val="18"/>
                <w:szCs w:val="18"/>
              </w:rPr>
            </w:pPr>
          </w:p>
        </w:tc>
        <w:tc>
          <w:tcPr>
            <w:tcW w:w="758" w:type="dxa"/>
            <w:vAlign w:val="center"/>
          </w:tcPr>
          <w:p w14:paraId="71D2BC7F"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3C963B2A" w14:textId="77777777" w:rsidR="000C43D3" w:rsidRPr="00CC6C0E" w:rsidRDefault="000C43D3" w:rsidP="00503E4D">
            <w:pPr>
              <w:pStyle w:val="Tabelatekst"/>
              <w:jc w:val="center"/>
              <w:rPr>
                <w:b/>
                <w:bCs/>
                <w:sz w:val="18"/>
                <w:szCs w:val="18"/>
              </w:rPr>
            </w:pPr>
          </w:p>
        </w:tc>
        <w:tc>
          <w:tcPr>
            <w:tcW w:w="758" w:type="dxa"/>
            <w:vAlign w:val="center"/>
          </w:tcPr>
          <w:p w14:paraId="6A688ACE" w14:textId="77777777" w:rsidR="000C43D3" w:rsidRPr="00CC6C0E" w:rsidRDefault="000C43D3" w:rsidP="00503E4D">
            <w:pPr>
              <w:pStyle w:val="Tabelatekst"/>
              <w:jc w:val="center"/>
              <w:rPr>
                <w:b/>
                <w:bCs/>
                <w:sz w:val="18"/>
                <w:szCs w:val="18"/>
              </w:rPr>
            </w:pPr>
          </w:p>
        </w:tc>
        <w:tc>
          <w:tcPr>
            <w:tcW w:w="758" w:type="dxa"/>
            <w:vAlign w:val="center"/>
          </w:tcPr>
          <w:p w14:paraId="47A1E4CA" w14:textId="77777777" w:rsidR="000C43D3" w:rsidRPr="00CC6C0E" w:rsidRDefault="000C43D3" w:rsidP="00503E4D">
            <w:pPr>
              <w:pStyle w:val="Tabelatekst"/>
              <w:jc w:val="center"/>
              <w:rPr>
                <w:b/>
                <w:bCs/>
                <w:sz w:val="18"/>
                <w:szCs w:val="18"/>
              </w:rPr>
            </w:pPr>
          </w:p>
        </w:tc>
        <w:tc>
          <w:tcPr>
            <w:tcW w:w="758" w:type="dxa"/>
            <w:vAlign w:val="center"/>
          </w:tcPr>
          <w:p w14:paraId="28D2FF10" w14:textId="77777777" w:rsidR="000C43D3" w:rsidRPr="00CC6C0E" w:rsidRDefault="000C43D3" w:rsidP="00503E4D">
            <w:pPr>
              <w:pStyle w:val="Tabelatekst"/>
              <w:jc w:val="center"/>
              <w:rPr>
                <w:b/>
                <w:bCs/>
                <w:sz w:val="18"/>
                <w:szCs w:val="18"/>
              </w:rPr>
            </w:pPr>
          </w:p>
        </w:tc>
        <w:tc>
          <w:tcPr>
            <w:tcW w:w="758" w:type="dxa"/>
            <w:vAlign w:val="center"/>
          </w:tcPr>
          <w:p w14:paraId="418FCEF2"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4502F45A"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1D6503C1" w14:textId="77777777" w:rsidR="000C43D3" w:rsidRPr="00CC6C0E" w:rsidRDefault="000C43D3" w:rsidP="00503E4D">
            <w:pPr>
              <w:pStyle w:val="Tabelatekst"/>
              <w:jc w:val="center"/>
              <w:rPr>
                <w:b/>
                <w:bCs/>
                <w:sz w:val="18"/>
                <w:szCs w:val="18"/>
              </w:rPr>
            </w:pPr>
          </w:p>
        </w:tc>
      </w:tr>
      <w:tr w:rsidR="000C43D3" w:rsidRPr="005976F7" w14:paraId="039A916F" w14:textId="77777777" w:rsidTr="00503E4D">
        <w:trPr>
          <w:trHeight w:val="70"/>
        </w:trPr>
        <w:tc>
          <w:tcPr>
            <w:tcW w:w="789" w:type="dxa"/>
            <w:vMerge/>
            <w:vAlign w:val="center"/>
          </w:tcPr>
          <w:p w14:paraId="0C2047FF" w14:textId="77777777" w:rsidR="000C43D3" w:rsidRPr="005976F7" w:rsidRDefault="000C43D3" w:rsidP="00D3515B">
            <w:pPr>
              <w:pStyle w:val="Tabelatekst"/>
              <w:jc w:val="center"/>
              <w:rPr>
                <w:sz w:val="18"/>
                <w:szCs w:val="18"/>
              </w:rPr>
            </w:pPr>
          </w:p>
        </w:tc>
        <w:tc>
          <w:tcPr>
            <w:tcW w:w="975" w:type="dxa"/>
          </w:tcPr>
          <w:p w14:paraId="4D76B137" w14:textId="77777777" w:rsidR="000C43D3" w:rsidRPr="005976F7" w:rsidRDefault="000C43D3" w:rsidP="00D3515B">
            <w:pPr>
              <w:pStyle w:val="Tabelatekst"/>
              <w:rPr>
                <w:sz w:val="18"/>
                <w:szCs w:val="18"/>
              </w:rPr>
            </w:pPr>
            <w:r>
              <w:rPr>
                <w:sz w:val="18"/>
                <w:szCs w:val="18"/>
              </w:rPr>
              <w:t>6.</w:t>
            </w:r>
          </w:p>
        </w:tc>
        <w:tc>
          <w:tcPr>
            <w:tcW w:w="4706" w:type="dxa"/>
          </w:tcPr>
          <w:p w14:paraId="5D7971EE" w14:textId="77777777" w:rsidR="000C43D3" w:rsidRPr="005976F7" w:rsidRDefault="000C43D3" w:rsidP="00D3515B">
            <w:pPr>
              <w:pStyle w:val="Tabelatekst"/>
              <w:rPr>
                <w:sz w:val="18"/>
                <w:szCs w:val="18"/>
              </w:rPr>
            </w:pPr>
            <w:r>
              <w:rPr>
                <w:sz w:val="18"/>
                <w:szCs w:val="18"/>
              </w:rPr>
              <w:t>Niszczenie chronionych/rzadkich/zagrożonych gatunków roślin i ich siedlisk podczas prowadzenia prac</w:t>
            </w:r>
          </w:p>
        </w:tc>
        <w:tc>
          <w:tcPr>
            <w:tcW w:w="316" w:type="dxa"/>
          </w:tcPr>
          <w:p w14:paraId="1714A755" w14:textId="77777777" w:rsidR="000C43D3" w:rsidRPr="005976F7" w:rsidRDefault="000C43D3" w:rsidP="00D3515B">
            <w:pPr>
              <w:pStyle w:val="Tabelatekst"/>
              <w:rPr>
                <w:sz w:val="18"/>
                <w:szCs w:val="18"/>
              </w:rPr>
            </w:pPr>
          </w:p>
        </w:tc>
        <w:tc>
          <w:tcPr>
            <w:tcW w:w="316" w:type="dxa"/>
          </w:tcPr>
          <w:p w14:paraId="0E6422A0" w14:textId="77777777" w:rsidR="000C43D3" w:rsidRPr="005976F7" w:rsidRDefault="000C43D3" w:rsidP="00D3515B">
            <w:pPr>
              <w:pStyle w:val="Tabelatekst"/>
              <w:rPr>
                <w:sz w:val="18"/>
                <w:szCs w:val="18"/>
              </w:rPr>
            </w:pPr>
          </w:p>
        </w:tc>
        <w:tc>
          <w:tcPr>
            <w:tcW w:w="316" w:type="dxa"/>
            <w:shd w:val="clear" w:color="auto" w:fill="FF0000"/>
          </w:tcPr>
          <w:p w14:paraId="32911730" w14:textId="77777777" w:rsidR="000C43D3" w:rsidRPr="005976F7" w:rsidRDefault="000C43D3" w:rsidP="00D3515B">
            <w:pPr>
              <w:pStyle w:val="Tabelatekst"/>
              <w:rPr>
                <w:sz w:val="18"/>
                <w:szCs w:val="18"/>
              </w:rPr>
            </w:pPr>
          </w:p>
        </w:tc>
        <w:tc>
          <w:tcPr>
            <w:tcW w:w="316" w:type="dxa"/>
          </w:tcPr>
          <w:p w14:paraId="033355B9" w14:textId="77777777" w:rsidR="000C43D3" w:rsidRPr="005976F7" w:rsidRDefault="000C43D3" w:rsidP="00D3515B">
            <w:pPr>
              <w:pStyle w:val="Tabelatekst"/>
              <w:rPr>
                <w:sz w:val="18"/>
                <w:szCs w:val="18"/>
              </w:rPr>
            </w:pPr>
          </w:p>
        </w:tc>
        <w:tc>
          <w:tcPr>
            <w:tcW w:w="316" w:type="dxa"/>
          </w:tcPr>
          <w:p w14:paraId="636C400B" w14:textId="77777777" w:rsidR="000C43D3" w:rsidRPr="005976F7" w:rsidRDefault="000C43D3" w:rsidP="00D3515B">
            <w:pPr>
              <w:pStyle w:val="Tabelatekst"/>
              <w:rPr>
                <w:sz w:val="18"/>
                <w:szCs w:val="18"/>
              </w:rPr>
            </w:pPr>
          </w:p>
        </w:tc>
        <w:tc>
          <w:tcPr>
            <w:tcW w:w="316" w:type="dxa"/>
          </w:tcPr>
          <w:p w14:paraId="4AE1DBC9" w14:textId="77777777" w:rsidR="000C43D3" w:rsidRPr="005976F7" w:rsidRDefault="000C43D3" w:rsidP="00D3515B">
            <w:pPr>
              <w:pStyle w:val="Tabelatekst"/>
              <w:rPr>
                <w:sz w:val="18"/>
                <w:szCs w:val="18"/>
              </w:rPr>
            </w:pPr>
          </w:p>
        </w:tc>
        <w:tc>
          <w:tcPr>
            <w:tcW w:w="758" w:type="dxa"/>
            <w:vAlign w:val="center"/>
          </w:tcPr>
          <w:p w14:paraId="55B98D2D"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4A69EB69" w14:textId="77777777" w:rsidR="000C43D3" w:rsidRPr="00CC6C0E" w:rsidRDefault="000C43D3" w:rsidP="00503E4D">
            <w:pPr>
              <w:pStyle w:val="Tabelatekst"/>
              <w:jc w:val="center"/>
              <w:rPr>
                <w:b/>
                <w:bCs/>
                <w:sz w:val="18"/>
                <w:szCs w:val="18"/>
              </w:rPr>
            </w:pPr>
          </w:p>
        </w:tc>
        <w:tc>
          <w:tcPr>
            <w:tcW w:w="758" w:type="dxa"/>
            <w:vAlign w:val="center"/>
          </w:tcPr>
          <w:p w14:paraId="5C7902D8" w14:textId="77777777" w:rsidR="000C43D3" w:rsidRPr="00CC6C0E" w:rsidRDefault="000C43D3" w:rsidP="00503E4D">
            <w:pPr>
              <w:pStyle w:val="Tabelatekst"/>
              <w:jc w:val="center"/>
              <w:rPr>
                <w:b/>
                <w:bCs/>
                <w:sz w:val="18"/>
                <w:szCs w:val="18"/>
              </w:rPr>
            </w:pPr>
          </w:p>
        </w:tc>
        <w:tc>
          <w:tcPr>
            <w:tcW w:w="758" w:type="dxa"/>
            <w:vAlign w:val="center"/>
          </w:tcPr>
          <w:p w14:paraId="296F014C"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22917882" w14:textId="77777777" w:rsidR="000C43D3" w:rsidRPr="00CC6C0E" w:rsidRDefault="000C43D3" w:rsidP="00503E4D">
            <w:pPr>
              <w:pStyle w:val="Tabelatekst"/>
              <w:jc w:val="center"/>
              <w:rPr>
                <w:b/>
                <w:bCs/>
                <w:sz w:val="18"/>
                <w:szCs w:val="18"/>
              </w:rPr>
            </w:pPr>
          </w:p>
        </w:tc>
        <w:tc>
          <w:tcPr>
            <w:tcW w:w="758" w:type="dxa"/>
            <w:vAlign w:val="center"/>
          </w:tcPr>
          <w:p w14:paraId="41C8DA09" w14:textId="77777777" w:rsidR="000C43D3" w:rsidRPr="00CC6C0E" w:rsidRDefault="000C43D3" w:rsidP="00503E4D">
            <w:pPr>
              <w:pStyle w:val="Tabelatekst"/>
              <w:jc w:val="center"/>
              <w:rPr>
                <w:b/>
                <w:bCs/>
                <w:sz w:val="18"/>
                <w:szCs w:val="18"/>
              </w:rPr>
            </w:pPr>
          </w:p>
        </w:tc>
        <w:tc>
          <w:tcPr>
            <w:tcW w:w="758" w:type="dxa"/>
            <w:vAlign w:val="center"/>
          </w:tcPr>
          <w:p w14:paraId="516157B2" w14:textId="77777777" w:rsidR="000C43D3" w:rsidRPr="00CC6C0E" w:rsidRDefault="000C43D3" w:rsidP="00503E4D">
            <w:pPr>
              <w:pStyle w:val="Tabelatekst"/>
              <w:jc w:val="center"/>
              <w:rPr>
                <w:b/>
                <w:bCs/>
                <w:sz w:val="18"/>
                <w:szCs w:val="18"/>
              </w:rPr>
            </w:pPr>
          </w:p>
        </w:tc>
        <w:tc>
          <w:tcPr>
            <w:tcW w:w="758" w:type="dxa"/>
            <w:vAlign w:val="center"/>
          </w:tcPr>
          <w:p w14:paraId="1E6E2BFF"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3DDF35DD" w14:textId="77777777" w:rsidTr="00503E4D">
        <w:trPr>
          <w:trHeight w:val="70"/>
        </w:trPr>
        <w:tc>
          <w:tcPr>
            <w:tcW w:w="789" w:type="dxa"/>
            <w:vMerge/>
            <w:vAlign w:val="center"/>
          </w:tcPr>
          <w:p w14:paraId="5BCA00DA" w14:textId="77777777" w:rsidR="000C43D3" w:rsidRPr="005976F7" w:rsidRDefault="000C43D3" w:rsidP="00D3515B">
            <w:pPr>
              <w:pStyle w:val="Tabelatekst"/>
              <w:jc w:val="center"/>
              <w:rPr>
                <w:sz w:val="18"/>
                <w:szCs w:val="18"/>
              </w:rPr>
            </w:pPr>
          </w:p>
        </w:tc>
        <w:tc>
          <w:tcPr>
            <w:tcW w:w="975" w:type="dxa"/>
          </w:tcPr>
          <w:p w14:paraId="6F8F8781" w14:textId="77777777" w:rsidR="000C43D3" w:rsidRPr="005976F7" w:rsidRDefault="000C43D3" w:rsidP="00D3515B">
            <w:pPr>
              <w:pStyle w:val="Tabelatekst"/>
              <w:rPr>
                <w:sz w:val="18"/>
                <w:szCs w:val="18"/>
              </w:rPr>
            </w:pPr>
            <w:r>
              <w:rPr>
                <w:sz w:val="18"/>
                <w:szCs w:val="18"/>
              </w:rPr>
              <w:t>7.</w:t>
            </w:r>
          </w:p>
        </w:tc>
        <w:tc>
          <w:tcPr>
            <w:tcW w:w="4706" w:type="dxa"/>
          </w:tcPr>
          <w:p w14:paraId="704E57AC" w14:textId="77777777" w:rsidR="000C43D3" w:rsidRPr="005976F7" w:rsidRDefault="000C43D3" w:rsidP="00D3515B">
            <w:pPr>
              <w:pStyle w:val="Tabelatekst"/>
              <w:rPr>
                <w:sz w:val="18"/>
                <w:szCs w:val="18"/>
              </w:rPr>
            </w:pPr>
            <w:r w:rsidRPr="00553A59">
              <w:rPr>
                <w:sz w:val="18"/>
                <w:szCs w:val="18"/>
              </w:rPr>
              <w:t xml:space="preserve">Niszczenie/obniżenie jakości siedlisk </w:t>
            </w:r>
            <w:r>
              <w:rPr>
                <w:sz w:val="18"/>
                <w:szCs w:val="18"/>
              </w:rPr>
              <w:t>przyrodniczych</w:t>
            </w:r>
            <w:r w:rsidRPr="00553A59">
              <w:rPr>
                <w:sz w:val="18"/>
                <w:szCs w:val="18"/>
              </w:rPr>
              <w:t xml:space="preserve"> w miejscu prowadzenia prac oraz w jego bezpośrednim otoczeniu</w:t>
            </w:r>
            <w:r>
              <w:rPr>
                <w:sz w:val="18"/>
                <w:szCs w:val="18"/>
              </w:rPr>
              <w:t xml:space="preserve"> </w:t>
            </w:r>
            <w:r w:rsidRPr="00795B0A">
              <w:rPr>
                <w:sz w:val="18"/>
                <w:szCs w:val="18"/>
              </w:rPr>
              <w:t xml:space="preserve">lub poprawa stanu tych siedlisk (w </w:t>
            </w:r>
            <w:r>
              <w:rPr>
                <w:sz w:val="18"/>
                <w:szCs w:val="18"/>
              </w:rPr>
              <w:t>przypadku cennych siedlisk nietolerujących podtapiania)</w:t>
            </w:r>
          </w:p>
        </w:tc>
        <w:tc>
          <w:tcPr>
            <w:tcW w:w="316" w:type="dxa"/>
          </w:tcPr>
          <w:p w14:paraId="08864C69" w14:textId="77777777" w:rsidR="000C43D3" w:rsidRPr="005976F7" w:rsidRDefault="000C43D3" w:rsidP="00D3515B">
            <w:pPr>
              <w:pStyle w:val="Tabelatekst"/>
              <w:rPr>
                <w:sz w:val="18"/>
                <w:szCs w:val="18"/>
              </w:rPr>
            </w:pPr>
          </w:p>
        </w:tc>
        <w:tc>
          <w:tcPr>
            <w:tcW w:w="316" w:type="dxa"/>
          </w:tcPr>
          <w:p w14:paraId="232E136A" w14:textId="77777777" w:rsidR="000C43D3" w:rsidRPr="005976F7" w:rsidRDefault="000C43D3" w:rsidP="00D3515B">
            <w:pPr>
              <w:pStyle w:val="Tabelatekst"/>
              <w:rPr>
                <w:sz w:val="18"/>
                <w:szCs w:val="18"/>
              </w:rPr>
            </w:pPr>
          </w:p>
        </w:tc>
        <w:tc>
          <w:tcPr>
            <w:tcW w:w="316" w:type="dxa"/>
            <w:shd w:val="clear" w:color="auto" w:fill="FF0000"/>
          </w:tcPr>
          <w:p w14:paraId="39AB96FC" w14:textId="77777777" w:rsidR="000C43D3" w:rsidRPr="005976F7" w:rsidRDefault="000C43D3" w:rsidP="00D3515B">
            <w:pPr>
              <w:pStyle w:val="Tabelatekst"/>
              <w:rPr>
                <w:sz w:val="18"/>
                <w:szCs w:val="18"/>
              </w:rPr>
            </w:pPr>
          </w:p>
        </w:tc>
        <w:tc>
          <w:tcPr>
            <w:tcW w:w="316" w:type="dxa"/>
            <w:shd w:val="clear" w:color="auto" w:fill="92D050"/>
          </w:tcPr>
          <w:p w14:paraId="06CC1459" w14:textId="77777777" w:rsidR="000C43D3" w:rsidRPr="005976F7" w:rsidRDefault="000C43D3" w:rsidP="00D3515B">
            <w:pPr>
              <w:pStyle w:val="Tabelatekst"/>
              <w:rPr>
                <w:sz w:val="18"/>
                <w:szCs w:val="18"/>
              </w:rPr>
            </w:pPr>
          </w:p>
        </w:tc>
        <w:tc>
          <w:tcPr>
            <w:tcW w:w="316" w:type="dxa"/>
          </w:tcPr>
          <w:p w14:paraId="5E3542CB" w14:textId="77777777" w:rsidR="000C43D3" w:rsidRPr="005976F7" w:rsidRDefault="000C43D3" w:rsidP="00D3515B">
            <w:pPr>
              <w:pStyle w:val="Tabelatekst"/>
              <w:rPr>
                <w:sz w:val="18"/>
                <w:szCs w:val="18"/>
              </w:rPr>
            </w:pPr>
          </w:p>
        </w:tc>
        <w:tc>
          <w:tcPr>
            <w:tcW w:w="316" w:type="dxa"/>
          </w:tcPr>
          <w:p w14:paraId="3C5042E2" w14:textId="77777777" w:rsidR="000C43D3" w:rsidRPr="005976F7" w:rsidRDefault="000C43D3" w:rsidP="00D3515B">
            <w:pPr>
              <w:pStyle w:val="Tabelatekst"/>
              <w:rPr>
                <w:sz w:val="18"/>
                <w:szCs w:val="18"/>
              </w:rPr>
            </w:pPr>
          </w:p>
        </w:tc>
        <w:tc>
          <w:tcPr>
            <w:tcW w:w="758" w:type="dxa"/>
            <w:vAlign w:val="center"/>
          </w:tcPr>
          <w:p w14:paraId="6E22A979"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42CC6AD6" w14:textId="77777777" w:rsidR="000C43D3" w:rsidRPr="00CC6C0E" w:rsidRDefault="000C43D3" w:rsidP="00503E4D">
            <w:pPr>
              <w:pStyle w:val="Tabelatekst"/>
              <w:jc w:val="center"/>
              <w:rPr>
                <w:b/>
                <w:bCs/>
                <w:sz w:val="18"/>
                <w:szCs w:val="18"/>
              </w:rPr>
            </w:pPr>
          </w:p>
        </w:tc>
        <w:tc>
          <w:tcPr>
            <w:tcW w:w="758" w:type="dxa"/>
            <w:vAlign w:val="center"/>
          </w:tcPr>
          <w:p w14:paraId="372B7287" w14:textId="77777777" w:rsidR="000C43D3" w:rsidRPr="00CC6C0E" w:rsidRDefault="000C43D3" w:rsidP="00503E4D">
            <w:pPr>
              <w:pStyle w:val="Tabelatekst"/>
              <w:jc w:val="center"/>
              <w:rPr>
                <w:b/>
                <w:bCs/>
                <w:sz w:val="18"/>
                <w:szCs w:val="18"/>
              </w:rPr>
            </w:pPr>
          </w:p>
        </w:tc>
        <w:tc>
          <w:tcPr>
            <w:tcW w:w="758" w:type="dxa"/>
            <w:vAlign w:val="center"/>
          </w:tcPr>
          <w:p w14:paraId="18D57645"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5026E4A5" w14:textId="77777777" w:rsidR="000C43D3" w:rsidRPr="00CC6C0E" w:rsidRDefault="000C43D3" w:rsidP="00503E4D">
            <w:pPr>
              <w:pStyle w:val="Tabelatekst"/>
              <w:jc w:val="center"/>
              <w:rPr>
                <w:b/>
                <w:bCs/>
                <w:sz w:val="18"/>
                <w:szCs w:val="18"/>
              </w:rPr>
            </w:pPr>
          </w:p>
        </w:tc>
        <w:tc>
          <w:tcPr>
            <w:tcW w:w="758" w:type="dxa"/>
            <w:vAlign w:val="center"/>
          </w:tcPr>
          <w:p w14:paraId="7F1E74E4" w14:textId="77777777" w:rsidR="000C43D3" w:rsidRPr="00CC6C0E" w:rsidRDefault="000C43D3" w:rsidP="00503E4D">
            <w:pPr>
              <w:pStyle w:val="Tabelatekst"/>
              <w:jc w:val="center"/>
              <w:rPr>
                <w:b/>
                <w:bCs/>
                <w:sz w:val="18"/>
                <w:szCs w:val="18"/>
              </w:rPr>
            </w:pPr>
          </w:p>
        </w:tc>
        <w:tc>
          <w:tcPr>
            <w:tcW w:w="758" w:type="dxa"/>
            <w:vAlign w:val="center"/>
          </w:tcPr>
          <w:p w14:paraId="4E773EB2" w14:textId="77777777" w:rsidR="000C43D3" w:rsidRPr="00CC6C0E" w:rsidRDefault="000C43D3" w:rsidP="00503E4D">
            <w:pPr>
              <w:pStyle w:val="Tabelatekst"/>
              <w:jc w:val="center"/>
              <w:rPr>
                <w:b/>
                <w:bCs/>
                <w:sz w:val="18"/>
                <w:szCs w:val="18"/>
              </w:rPr>
            </w:pPr>
          </w:p>
        </w:tc>
        <w:tc>
          <w:tcPr>
            <w:tcW w:w="758" w:type="dxa"/>
            <w:vAlign w:val="center"/>
          </w:tcPr>
          <w:p w14:paraId="4FAD13D8"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116E2AAE" w14:textId="77777777" w:rsidTr="00503E4D">
        <w:trPr>
          <w:trHeight w:val="70"/>
        </w:trPr>
        <w:tc>
          <w:tcPr>
            <w:tcW w:w="789" w:type="dxa"/>
            <w:vMerge/>
            <w:vAlign w:val="center"/>
          </w:tcPr>
          <w:p w14:paraId="37222472" w14:textId="77777777" w:rsidR="000C43D3" w:rsidRPr="005976F7" w:rsidRDefault="000C43D3" w:rsidP="00D3515B">
            <w:pPr>
              <w:pStyle w:val="Tabelatekst"/>
              <w:jc w:val="center"/>
              <w:rPr>
                <w:sz w:val="18"/>
                <w:szCs w:val="18"/>
              </w:rPr>
            </w:pPr>
          </w:p>
        </w:tc>
        <w:tc>
          <w:tcPr>
            <w:tcW w:w="975" w:type="dxa"/>
          </w:tcPr>
          <w:p w14:paraId="33DCF5FE" w14:textId="77777777" w:rsidR="000C43D3" w:rsidRPr="005976F7" w:rsidRDefault="000C43D3" w:rsidP="00D3515B">
            <w:pPr>
              <w:pStyle w:val="Tabelatekst"/>
              <w:rPr>
                <w:sz w:val="18"/>
                <w:szCs w:val="18"/>
              </w:rPr>
            </w:pPr>
            <w:r>
              <w:rPr>
                <w:sz w:val="18"/>
                <w:szCs w:val="18"/>
              </w:rPr>
              <w:t>8.</w:t>
            </w:r>
          </w:p>
        </w:tc>
        <w:tc>
          <w:tcPr>
            <w:tcW w:w="4706" w:type="dxa"/>
          </w:tcPr>
          <w:p w14:paraId="3ED5DD2D" w14:textId="77777777" w:rsidR="000C43D3" w:rsidRPr="005976F7" w:rsidRDefault="000C43D3" w:rsidP="00D3515B">
            <w:pPr>
              <w:pStyle w:val="Tabelatekst"/>
              <w:rPr>
                <w:sz w:val="18"/>
                <w:szCs w:val="18"/>
              </w:rPr>
            </w:pPr>
            <w:r w:rsidRPr="00553A59">
              <w:rPr>
                <w:sz w:val="18"/>
                <w:szCs w:val="18"/>
              </w:rPr>
              <w:t xml:space="preserve">Niszczenie/obniżenie jakości siedlisk </w:t>
            </w:r>
            <w:r>
              <w:rPr>
                <w:sz w:val="18"/>
                <w:szCs w:val="18"/>
              </w:rPr>
              <w:t>przyrodniczych</w:t>
            </w:r>
            <w:r w:rsidRPr="00553A59">
              <w:rPr>
                <w:sz w:val="18"/>
                <w:szCs w:val="18"/>
              </w:rPr>
              <w:t xml:space="preserve"> </w:t>
            </w:r>
            <w:r>
              <w:rPr>
                <w:sz w:val="18"/>
                <w:szCs w:val="18"/>
              </w:rPr>
              <w:t xml:space="preserve">zależnych od wód </w:t>
            </w:r>
            <w:r w:rsidRPr="00553A59">
              <w:rPr>
                <w:sz w:val="18"/>
                <w:szCs w:val="18"/>
              </w:rPr>
              <w:t xml:space="preserve">w sąsiedztwie prowadzenia prac </w:t>
            </w:r>
            <w:r>
              <w:rPr>
                <w:sz w:val="18"/>
                <w:szCs w:val="18"/>
              </w:rPr>
              <w:t>lub poprawa stanu</w:t>
            </w:r>
            <w:r w:rsidRPr="005A677A">
              <w:rPr>
                <w:sz w:val="18"/>
                <w:szCs w:val="18"/>
              </w:rPr>
              <w:t xml:space="preserve"> tych siedlisk</w:t>
            </w:r>
            <w:r>
              <w:rPr>
                <w:sz w:val="18"/>
                <w:szCs w:val="18"/>
              </w:rPr>
              <w:t xml:space="preserve"> </w:t>
            </w:r>
            <w:r w:rsidRPr="00E05CBC">
              <w:rPr>
                <w:sz w:val="18"/>
                <w:szCs w:val="18"/>
              </w:rPr>
              <w:t xml:space="preserve">(w przypadku cennych siedlisk nietolerujących </w:t>
            </w:r>
            <w:r>
              <w:rPr>
                <w:sz w:val="18"/>
                <w:szCs w:val="18"/>
              </w:rPr>
              <w:t>podtapiania</w:t>
            </w:r>
            <w:r w:rsidRPr="00E05CBC">
              <w:rPr>
                <w:sz w:val="18"/>
                <w:szCs w:val="18"/>
              </w:rPr>
              <w:t>)</w:t>
            </w:r>
          </w:p>
        </w:tc>
        <w:tc>
          <w:tcPr>
            <w:tcW w:w="316" w:type="dxa"/>
          </w:tcPr>
          <w:p w14:paraId="2D92E143" w14:textId="77777777" w:rsidR="000C43D3" w:rsidRPr="005976F7" w:rsidRDefault="000C43D3" w:rsidP="00D3515B">
            <w:pPr>
              <w:pStyle w:val="Tabelatekst"/>
              <w:rPr>
                <w:sz w:val="18"/>
                <w:szCs w:val="18"/>
              </w:rPr>
            </w:pPr>
          </w:p>
        </w:tc>
        <w:tc>
          <w:tcPr>
            <w:tcW w:w="316" w:type="dxa"/>
          </w:tcPr>
          <w:p w14:paraId="76D89FFA" w14:textId="77777777" w:rsidR="000C43D3" w:rsidRPr="005976F7" w:rsidRDefault="000C43D3" w:rsidP="00D3515B">
            <w:pPr>
              <w:pStyle w:val="Tabelatekst"/>
              <w:rPr>
                <w:sz w:val="18"/>
                <w:szCs w:val="18"/>
              </w:rPr>
            </w:pPr>
          </w:p>
        </w:tc>
        <w:tc>
          <w:tcPr>
            <w:tcW w:w="316" w:type="dxa"/>
            <w:shd w:val="clear" w:color="auto" w:fill="FF0000"/>
          </w:tcPr>
          <w:p w14:paraId="6F7E3573" w14:textId="77777777" w:rsidR="000C43D3" w:rsidRPr="005976F7" w:rsidRDefault="000C43D3" w:rsidP="00D3515B">
            <w:pPr>
              <w:pStyle w:val="Tabelatekst"/>
              <w:rPr>
                <w:sz w:val="18"/>
                <w:szCs w:val="18"/>
              </w:rPr>
            </w:pPr>
          </w:p>
        </w:tc>
        <w:tc>
          <w:tcPr>
            <w:tcW w:w="316" w:type="dxa"/>
            <w:shd w:val="clear" w:color="auto" w:fill="92D050"/>
          </w:tcPr>
          <w:p w14:paraId="57D571E4" w14:textId="77777777" w:rsidR="000C43D3" w:rsidRPr="005976F7" w:rsidRDefault="000C43D3" w:rsidP="00D3515B">
            <w:pPr>
              <w:pStyle w:val="Tabelatekst"/>
              <w:rPr>
                <w:sz w:val="18"/>
                <w:szCs w:val="18"/>
              </w:rPr>
            </w:pPr>
          </w:p>
        </w:tc>
        <w:tc>
          <w:tcPr>
            <w:tcW w:w="316" w:type="dxa"/>
          </w:tcPr>
          <w:p w14:paraId="327F0E12" w14:textId="77777777" w:rsidR="000C43D3" w:rsidRPr="005976F7" w:rsidRDefault="000C43D3" w:rsidP="00D3515B">
            <w:pPr>
              <w:pStyle w:val="Tabelatekst"/>
              <w:rPr>
                <w:sz w:val="18"/>
                <w:szCs w:val="18"/>
              </w:rPr>
            </w:pPr>
          </w:p>
        </w:tc>
        <w:tc>
          <w:tcPr>
            <w:tcW w:w="316" w:type="dxa"/>
          </w:tcPr>
          <w:p w14:paraId="4F4BA500" w14:textId="77777777" w:rsidR="000C43D3" w:rsidRPr="005976F7" w:rsidRDefault="000C43D3" w:rsidP="00D3515B">
            <w:pPr>
              <w:pStyle w:val="Tabelatekst"/>
              <w:rPr>
                <w:sz w:val="18"/>
                <w:szCs w:val="18"/>
              </w:rPr>
            </w:pPr>
          </w:p>
        </w:tc>
        <w:tc>
          <w:tcPr>
            <w:tcW w:w="758" w:type="dxa"/>
            <w:vAlign w:val="center"/>
          </w:tcPr>
          <w:p w14:paraId="2405D063" w14:textId="77777777" w:rsidR="000C43D3" w:rsidRPr="00CC6C0E" w:rsidRDefault="000C43D3" w:rsidP="00503E4D">
            <w:pPr>
              <w:pStyle w:val="Tabelatekst"/>
              <w:jc w:val="center"/>
              <w:rPr>
                <w:b/>
                <w:bCs/>
                <w:sz w:val="18"/>
                <w:szCs w:val="18"/>
              </w:rPr>
            </w:pPr>
          </w:p>
        </w:tc>
        <w:tc>
          <w:tcPr>
            <w:tcW w:w="758" w:type="dxa"/>
            <w:vAlign w:val="center"/>
          </w:tcPr>
          <w:p w14:paraId="0E182236"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4EE52697" w14:textId="77777777" w:rsidR="000C43D3" w:rsidRPr="00CC6C0E" w:rsidRDefault="000C43D3" w:rsidP="00503E4D">
            <w:pPr>
              <w:pStyle w:val="Tabelatekst"/>
              <w:jc w:val="center"/>
              <w:rPr>
                <w:b/>
                <w:bCs/>
                <w:sz w:val="18"/>
                <w:szCs w:val="18"/>
              </w:rPr>
            </w:pPr>
          </w:p>
        </w:tc>
        <w:tc>
          <w:tcPr>
            <w:tcW w:w="758" w:type="dxa"/>
            <w:vAlign w:val="center"/>
          </w:tcPr>
          <w:p w14:paraId="480658CE" w14:textId="77777777" w:rsidR="000C43D3" w:rsidRPr="00CC6C0E" w:rsidRDefault="000C43D3" w:rsidP="00503E4D">
            <w:pPr>
              <w:pStyle w:val="Tabelatekst"/>
              <w:jc w:val="center"/>
              <w:rPr>
                <w:b/>
                <w:bCs/>
                <w:sz w:val="18"/>
                <w:szCs w:val="18"/>
              </w:rPr>
            </w:pPr>
          </w:p>
        </w:tc>
        <w:tc>
          <w:tcPr>
            <w:tcW w:w="758" w:type="dxa"/>
            <w:vAlign w:val="center"/>
          </w:tcPr>
          <w:p w14:paraId="3689AA88" w14:textId="77777777" w:rsidR="000C43D3" w:rsidRPr="00CC6C0E" w:rsidRDefault="000C43D3" w:rsidP="00503E4D">
            <w:pPr>
              <w:pStyle w:val="Tabelatekst"/>
              <w:jc w:val="center"/>
              <w:rPr>
                <w:b/>
                <w:bCs/>
                <w:sz w:val="18"/>
                <w:szCs w:val="18"/>
              </w:rPr>
            </w:pPr>
          </w:p>
        </w:tc>
        <w:tc>
          <w:tcPr>
            <w:tcW w:w="758" w:type="dxa"/>
            <w:vAlign w:val="center"/>
          </w:tcPr>
          <w:p w14:paraId="5A5FF91F"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2EE512AC"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250A265B" w14:textId="77777777" w:rsidR="000C43D3" w:rsidRPr="00CC6C0E" w:rsidRDefault="000C43D3" w:rsidP="00503E4D">
            <w:pPr>
              <w:pStyle w:val="Tabelatekst"/>
              <w:jc w:val="center"/>
              <w:rPr>
                <w:b/>
                <w:bCs/>
                <w:sz w:val="18"/>
                <w:szCs w:val="18"/>
              </w:rPr>
            </w:pPr>
          </w:p>
        </w:tc>
      </w:tr>
      <w:tr w:rsidR="000C43D3" w:rsidRPr="005976F7" w14:paraId="513BAAE7" w14:textId="77777777" w:rsidTr="00503E4D">
        <w:trPr>
          <w:trHeight w:val="70"/>
        </w:trPr>
        <w:tc>
          <w:tcPr>
            <w:tcW w:w="789" w:type="dxa"/>
            <w:vMerge/>
            <w:vAlign w:val="center"/>
          </w:tcPr>
          <w:p w14:paraId="4A6822D6" w14:textId="77777777" w:rsidR="000C43D3" w:rsidRPr="005976F7" w:rsidRDefault="000C43D3" w:rsidP="00D3515B">
            <w:pPr>
              <w:pStyle w:val="Tabelatekst"/>
              <w:jc w:val="center"/>
              <w:rPr>
                <w:sz w:val="18"/>
                <w:szCs w:val="18"/>
              </w:rPr>
            </w:pPr>
          </w:p>
        </w:tc>
        <w:tc>
          <w:tcPr>
            <w:tcW w:w="13641" w:type="dxa"/>
            <w:gridSpan w:val="16"/>
            <w:vAlign w:val="center"/>
          </w:tcPr>
          <w:p w14:paraId="180D4C7A" w14:textId="77777777" w:rsidR="000C43D3" w:rsidRPr="00CC6C0E" w:rsidRDefault="000C43D3" w:rsidP="00503E4D">
            <w:pPr>
              <w:pStyle w:val="Tabelatekst"/>
              <w:jc w:val="center"/>
              <w:rPr>
                <w:b/>
                <w:bCs/>
                <w:sz w:val="18"/>
                <w:szCs w:val="18"/>
              </w:rPr>
            </w:pPr>
            <w:r w:rsidRPr="00CC6C0E">
              <w:rPr>
                <w:b/>
                <w:bCs/>
                <w:sz w:val="18"/>
                <w:szCs w:val="18"/>
              </w:rPr>
              <w:t>Wpływ na ludzi i dobra materialne</w:t>
            </w:r>
          </w:p>
        </w:tc>
      </w:tr>
      <w:tr w:rsidR="000C43D3" w:rsidRPr="005976F7" w14:paraId="3CB9CC1A" w14:textId="77777777" w:rsidTr="00503E4D">
        <w:trPr>
          <w:trHeight w:val="70"/>
        </w:trPr>
        <w:tc>
          <w:tcPr>
            <w:tcW w:w="789" w:type="dxa"/>
            <w:vMerge/>
            <w:vAlign w:val="center"/>
          </w:tcPr>
          <w:p w14:paraId="79183DCD" w14:textId="77777777" w:rsidR="000C43D3" w:rsidRPr="005976F7" w:rsidRDefault="000C43D3" w:rsidP="00D3515B">
            <w:pPr>
              <w:pStyle w:val="Tabelatekst"/>
              <w:jc w:val="center"/>
              <w:rPr>
                <w:sz w:val="18"/>
                <w:szCs w:val="18"/>
              </w:rPr>
            </w:pPr>
          </w:p>
        </w:tc>
        <w:tc>
          <w:tcPr>
            <w:tcW w:w="975" w:type="dxa"/>
          </w:tcPr>
          <w:p w14:paraId="3207D22A" w14:textId="77777777" w:rsidR="000C43D3" w:rsidRPr="005976F7" w:rsidRDefault="000C43D3" w:rsidP="00D3515B">
            <w:pPr>
              <w:pStyle w:val="Tabelatekst"/>
              <w:rPr>
                <w:sz w:val="18"/>
                <w:szCs w:val="18"/>
              </w:rPr>
            </w:pPr>
            <w:r>
              <w:rPr>
                <w:sz w:val="18"/>
                <w:szCs w:val="18"/>
              </w:rPr>
              <w:t>1.</w:t>
            </w:r>
          </w:p>
        </w:tc>
        <w:tc>
          <w:tcPr>
            <w:tcW w:w="4706" w:type="dxa"/>
          </w:tcPr>
          <w:p w14:paraId="7116764A" w14:textId="77777777" w:rsidR="000C43D3" w:rsidRPr="005976F7" w:rsidRDefault="000C43D3" w:rsidP="00D3515B">
            <w:pPr>
              <w:pStyle w:val="Tabelatekst"/>
              <w:rPr>
                <w:sz w:val="18"/>
                <w:szCs w:val="18"/>
              </w:rPr>
            </w:pPr>
            <w:r>
              <w:rPr>
                <w:sz w:val="18"/>
                <w:szCs w:val="18"/>
              </w:rPr>
              <w:t>Poprawa bezpieczeństwa przeciwpowodziowego</w:t>
            </w:r>
          </w:p>
        </w:tc>
        <w:tc>
          <w:tcPr>
            <w:tcW w:w="316" w:type="dxa"/>
          </w:tcPr>
          <w:p w14:paraId="05C4D758" w14:textId="77777777" w:rsidR="000C43D3" w:rsidRPr="005976F7" w:rsidRDefault="000C43D3" w:rsidP="00D3515B">
            <w:pPr>
              <w:pStyle w:val="Tabelatekst"/>
              <w:rPr>
                <w:sz w:val="18"/>
                <w:szCs w:val="18"/>
              </w:rPr>
            </w:pPr>
          </w:p>
        </w:tc>
        <w:tc>
          <w:tcPr>
            <w:tcW w:w="316" w:type="dxa"/>
          </w:tcPr>
          <w:p w14:paraId="6B85F227" w14:textId="77777777" w:rsidR="000C43D3" w:rsidRPr="005976F7" w:rsidRDefault="000C43D3" w:rsidP="00D3515B">
            <w:pPr>
              <w:pStyle w:val="Tabelatekst"/>
              <w:rPr>
                <w:sz w:val="18"/>
                <w:szCs w:val="18"/>
              </w:rPr>
            </w:pPr>
          </w:p>
        </w:tc>
        <w:tc>
          <w:tcPr>
            <w:tcW w:w="316" w:type="dxa"/>
          </w:tcPr>
          <w:p w14:paraId="0CA7C24C" w14:textId="77777777" w:rsidR="000C43D3" w:rsidRPr="005976F7" w:rsidRDefault="000C43D3" w:rsidP="00D3515B">
            <w:pPr>
              <w:pStyle w:val="Tabelatekst"/>
              <w:rPr>
                <w:sz w:val="18"/>
                <w:szCs w:val="18"/>
              </w:rPr>
            </w:pPr>
          </w:p>
        </w:tc>
        <w:tc>
          <w:tcPr>
            <w:tcW w:w="316" w:type="dxa"/>
            <w:shd w:val="clear" w:color="auto" w:fill="92D050"/>
          </w:tcPr>
          <w:p w14:paraId="1AD5A877" w14:textId="77777777" w:rsidR="000C43D3" w:rsidRPr="005976F7" w:rsidRDefault="000C43D3" w:rsidP="00D3515B">
            <w:pPr>
              <w:pStyle w:val="Tabelatekst"/>
              <w:rPr>
                <w:sz w:val="18"/>
                <w:szCs w:val="18"/>
              </w:rPr>
            </w:pPr>
          </w:p>
        </w:tc>
        <w:tc>
          <w:tcPr>
            <w:tcW w:w="316" w:type="dxa"/>
            <w:shd w:val="clear" w:color="auto" w:fill="92D050"/>
          </w:tcPr>
          <w:p w14:paraId="11ACA251" w14:textId="77777777" w:rsidR="000C43D3" w:rsidRPr="005976F7" w:rsidRDefault="000C43D3" w:rsidP="00D3515B">
            <w:pPr>
              <w:pStyle w:val="Tabelatekst"/>
              <w:rPr>
                <w:sz w:val="18"/>
                <w:szCs w:val="18"/>
              </w:rPr>
            </w:pPr>
          </w:p>
        </w:tc>
        <w:tc>
          <w:tcPr>
            <w:tcW w:w="316" w:type="dxa"/>
          </w:tcPr>
          <w:p w14:paraId="26DBC309" w14:textId="77777777" w:rsidR="000C43D3" w:rsidRPr="005976F7" w:rsidRDefault="000C43D3" w:rsidP="00D3515B">
            <w:pPr>
              <w:pStyle w:val="Tabelatekst"/>
              <w:rPr>
                <w:sz w:val="18"/>
                <w:szCs w:val="18"/>
              </w:rPr>
            </w:pPr>
          </w:p>
        </w:tc>
        <w:tc>
          <w:tcPr>
            <w:tcW w:w="758" w:type="dxa"/>
            <w:vAlign w:val="center"/>
          </w:tcPr>
          <w:p w14:paraId="57D6004B" w14:textId="77777777" w:rsidR="000C43D3" w:rsidRPr="00CC6C0E" w:rsidRDefault="000C43D3" w:rsidP="00503E4D">
            <w:pPr>
              <w:pStyle w:val="Tabelatekst"/>
              <w:jc w:val="center"/>
              <w:rPr>
                <w:b/>
                <w:bCs/>
                <w:sz w:val="18"/>
                <w:szCs w:val="18"/>
              </w:rPr>
            </w:pPr>
          </w:p>
        </w:tc>
        <w:tc>
          <w:tcPr>
            <w:tcW w:w="758" w:type="dxa"/>
            <w:vAlign w:val="center"/>
          </w:tcPr>
          <w:p w14:paraId="47D616C9"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7B34F92E" w14:textId="77777777" w:rsidR="000C43D3" w:rsidRPr="00CC6C0E" w:rsidRDefault="000C43D3" w:rsidP="00503E4D">
            <w:pPr>
              <w:pStyle w:val="Tabelatekst"/>
              <w:jc w:val="center"/>
              <w:rPr>
                <w:b/>
                <w:bCs/>
                <w:sz w:val="18"/>
                <w:szCs w:val="18"/>
              </w:rPr>
            </w:pPr>
          </w:p>
        </w:tc>
        <w:tc>
          <w:tcPr>
            <w:tcW w:w="758" w:type="dxa"/>
            <w:vAlign w:val="center"/>
          </w:tcPr>
          <w:p w14:paraId="3A484396" w14:textId="77777777" w:rsidR="000C43D3" w:rsidRPr="00CC6C0E" w:rsidRDefault="000C43D3" w:rsidP="00503E4D">
            <w:pPr>
              <w:pStyle w:val="Tabelatekst"/>
              <w:jc w:val="center"/>
              <w:rPr>
                <w:b/>
                <w:bCs/>
                <w:sz w:val="18"/>
                <w:szCs w:val="18"/>
              </w:rPr>
            </w:pPr>
          </w:p>
        </w:tc>
        <w:tc>
          <w:tcPr>
            <w:tcW w:w="758" w:type="dxa"/>
            <w:vAlign w:val="center"/>
          </w:tcPr>
          <w:p w14:paraId="01559E4C"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4CA6840E" w14:textId="77777777" w:rsidR="000C43D3" w:rsidRPr="00CC6C0E" w:rsidRDefault="000C43D3" w:rsidP="00503E4D">
            <w:pPr>
              <w:pStyle w:val="Tabelatekst"/>
              <w:jc w:val="center"/>
              <w:rPr>
                <w:b/>
                <w:bCs/>
                <w:sz w:val="18"/>
                <w:szCs w:val="18"/>
              </w:rPr>
            </w:pPr>
          </w:p>
        </w:tc>
        <w:tc>
          <w:tcPr>
            <w:tcW w:w="758" w:type="dxa"/>
            <w:vAlign w:val="center"/>
          </w:tcPr>
          <w:p w14:paraId="2B24DAA4"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3FE48471" w14:textId="77777777" w:rsidR="000C43D3" w:rsidRPr="00CC6C0E" w:rsidRDefault="000C43D3" w:rsidP="00503E4D">
            <w:pPr>
              <w:pStyle w:val="Tabelatekst"/>
              <w:jc w:val="center"/>
              <w:rPr>
                <w:b/>
                <w:bCs/>
                <w:sz w:val="18"/>
                <w:szCs w:val="18"/>
              </w:rPr>
            </w:pPr>
          </w:p>
        </w:tc>
      </w:tr>
      <w:tr w:rsidR="000C43D3" w:rsidRPr="005976F7" w14:paraId="65F3E964" w14:textId="77777777" w:rsidTr="00503E4D">
        <w:trPr>
          <w:trHeight w:val="70"/>
        </w:trPr>
        <w:tc>
          <w:tcPr>
            <w:tcW w:w="789" w:type="dxa"/>
            <w:vMerge/>
            <w:vAlign w:val="center"/>
          </w:tcPr>
          <w:p w14:paraId="3ED7CE3F" w14:textId="77777777" w:rsidR="000C43D3" w:rsidRPr="005976F7" w:rsidRDefault="000C43D3" w:rsidP="00D3515B">
            <w:pPr>
              <w:pStyle w:val="Tabelatekst"/>
              <w:jc w:val="center"/>
              <w:rPr>
                <w:sz w:val="18"/>
                <w:szCs w:val="18"/>
              </w:rPr>
            </w:pPr>
          </w:p>
        </w:tc>
        <w:tc>
          <w:tcPr>
            <w:tcW w:w="975" w:type="dxa"/>
          </w:tcPr>
          <w:p w14:paraId="781027B1" w14:textId="77777777" w:rsidR="000C43D3" w:rsidRPr="005976F7" w:rsidRDefault="000C43D3" w:rsidP="00D3515B">
            <w:pPr>
              <w:pStyle w:val="Tabelatekst"/>
              <w:rPr>
                <w:sz w:val="18"/>
                <w:szCs w:val="18"/>
              </w:rPr>
            </w:pPr>
            <w:r>
              <w:rPr>
                <w:sz w:val="18"/>
                <w:szCs w:val="18"/>
              </w:rPr>
              <w:t>2.</w:t>
            </w:r>
          </w:p>
        </w:tc>
        <w:tc>
          <w:tcPr>
            <w:tcW w:w="4706" w:type="dxa"/>
          </w:tcPr>
          <w:p w14:paraId="1ECFA538" w14:textId="77777777" w:rsidR="000C43D3" w:rsidRPr="005976F7" w:rsidRDefault="000C43D3" w:rsidP="00D3515B">
            <w:pPr>
              <w:pStyle w:val="Tabelatekst"/>
              <w:tabs>
                <w:tab w:val="left" w:pos="975"/>
              </w:tabs>
              <w:rPr>
                <w:sz w:val="18"/>
                <w:szCs w:val="18"/>
              </w:rPr>
            </w:pPr>
            <w:r>
              <w:rPr>
                <w:sz w:val="18"/>
                <w:szCs w:val="18"/>
              </w:rPr>
              <w:t>Wpływ na dobra materialne, przez poprawę stanu i bezpieczeństwa urządzeń wodnych</w:t>
            </w:r>
          </w:p>
        </w:tc>
        <w:tc>
          <w:tcPr>
            <w:tcW w:w="316" w:type="dxa"/>
          </w:tcPr>
          <w:p w14:paraId="1F0208D2" w14:textId="77777777" w:rsidR="000C43D3" w:rsidRPr="005976F7" w:rsidRDefault="000C43D3" w:rsidP="00D3515B">
            <w:pPr>
              <w:pStyle w:val="Tabelatekst"/>
              <w:rPr>
                <w:sz w:val="18"/>
                <w:szCs w:val="18"/>
              </w:rPr>
            </w:pPr>
          </w:p>
        </w:tc>
        <w:tc>
          <w:tcPr>
            <w:tcW w:w="316" w:type="dxa"/>
          </w:tcPr>
          <w:p w14:paraId="2C1931F6" w14:textId="77777777" w:rsidR="000C43D3" w:rsidRPr="005976F7" w:rsidRDefault="000C43D3" w:rsidP="00D3515B">
            <w:pPr>
              <w:pStyle w:val="Tabelatekst"/>
              <w:rPr>
                <w:sz w:val="18"/>
                <w:szCs w:val="18"/>
              </w:rPr>
            </w:pPr>
          </w:p>
        </w:tc>
        <w:tc>
          <w:tcPr>
            <w:tcW w:w="316" w:type="dxa"/>
          </w:tcPr>
          <w:p w14:paraId="5D9E83C1" w14:textId="77777777" w:rsidR="000C43D3" w:rsidRPr="005976F7" w:rsidRDefault="000C43D3" w:rsidP="00D3515B">
            <w:pPr>
              <w:pStyle w:val="Tabelatekst"/>
              <w:rPr>
                <w:sz w:val="18"/>
                <w:szCs w:val="18"/>
              </w:rPr>
            </w:pPr>
          </w:p>
        </w:tc>
        <w:tc>
          <w:tcPr>
            <w:tcW w:w="316" w:type="dxa"/>
            <w:shd w:val="clear" w:color="auto" w:fill="92D050"/>
          </w:tcPr>
          <w:p w14:paraId="253177B4" w14:textId="77777777" w:rsidR="000C43D3" w:rsidRPr="005976F7" w:rsidRDefault="000C43D3" w:rsidP="00D3515B">
            <w:pPr>
              <w:pStyle w:val="Tabelatekst"/>
              <w:rPr>
                <w:sz w:val="18"/>
                <w:szCs w:val="18"/>
              </w:rPr>
            </w:pPr>
          </w:p>
        </w:tc>
        <w:tc>
          <w:tcPr>
            <w:tcW w:w="316" w:type="dxa"/>
            <w:shd w:val="clear" w:color="auto" w:fill="92D050"/>
          </w:tcPr>
          <w:p w14:paraId="75CA0024" w14:textId="77777777" w:rsidR="000C43D3" w:rsidRPr="005976F7" w:rsidRDefault="000C43D3" w:rsidP="00D3515B">
            <w:pPr>
              <w:pStyle w:val="Tabelatekst"/>
              <w:rPr>
                <w:sz w:val="18"/>
                <w:szCs w:val="18"/>
              </w:rPr>
            </w:pPr>
          </w:p>
        </w:tc>
        <w:tc>
          <w:tcPr>
            <w:tcW w:w="316" w:type="dxa"/>
          </w:tcPr>
          <w:p w14:paraId="6174576B" w14:textId="77777777" w:rsidR="000C43D3" w:rsidRPr="005976F7" w:rsidRDefault="000C43D3" w:rsidP="00D3515B">
            <w:pPr>
              <w:pStyle w:val="Tabelatekst"/>
              <w:rPr>
                <w:sz w:val="18"/>
                <w:szCs w:val="18"/>
              </w:rPr>
            </w:pPr>
          </w:p>
        </w:tc>
        <w:tc>
          <w:tcPr>
            <w:tcW w:w="758" w:type="dxa"/>
            <w:vAlign w:val="center"/>
          </w:tcPr>
          <w:p w14:paraId="474A84E7" w14:textId="77777777" w:rsidR="000C43D3" w:rsidRPr="00CC6C0E" w:rsidRDefault="000C43D3" w:rsidP="00503E4D">
            <w:pPr>
              <w:pStyle w:val="Tabelatekst"/>
              <w:jc w:val="center"/>
              <w:rPr>
                <w:b/>
                <w:bCs/>
                <w:sz w:val="18"/>
                <w:szCs w:val="18"/>
              </w:rPr>
            </w:pPr>
          </w:p>
        </w:tc>
        <w:tc>
          <w:tcPr>
            <w:tcW w:w="758" w:type="dxa"/>
            <w:vAlign w:val="center"/>
          </w:tcPr>
          <w:p w14:paraId="10D97460"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01525448" w14:textId="77777777" w:rsidR="000C43D3" w:rsidRPr="00CC6C0E" w:rsidRDefault="000C43D3" w:rsidP="00503E4D">
            <w:pPr>
              <w:pStyle w:val="Tabelatekst"/>
              <w:jc w:val="center"/>
              <w:rPr>
                <w:b/>
                <w:bCs/>
                <w:sz w:val="18"/>
                <w:szCs w:val="18"/>
              </w:rPr>
            </w:pPr>
          </w:p>
        </w:tc>
        <w:tc>
          <w:tcPr>
            <w:tcW w:w="758" w:type="dxa"/>
            <w:vAlign w:val="center"/>
          </w:tcPr>
          <w:p w14:paraId="4E77F39F" w14:textId="77777777" w:rsidR="000C43D3" w:rsidRPr="00CC6C0E" w:rsidRDefault="000C43D3" w:rsidP="00503E4D">
            <w:pPr>
              <w:pStyle w:val="Tabelatekst"/>
              <w:jc w:val="center"/>
              <w:rPr>
                <w:b/>
                <w:bCs/>
                <w:sz w:val="18"/>
                <w:szCs w:val="18"/>
              </w:rPr>
            </w:pPr>
          </w:p>
        </w:tc>
        <w:tc>
          <w:tcPr>
            <w:tcW w:w="758" w:type="dxa"/>
            <w:vAlign w:val="center"/>
          </w:tcPr>
          <w:p w14:paraId="6AC9EDB5"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5FB120FA" w14:textId="77777777" w:rsidR="000C43D3" w:rsidRPr="00CC6C0E" w:rsidRDefault="000C43D3" w:rsidP="00503E4D">
            <w:pPr>
              <w:pStyle w:val="Tabelatekst"/>
              <w:jc w:val="center"/>
              <w:rPr>
                <w:b/>
                <w:bCs/>
                <w:sz w:val="18"/>
                <w:szCs w:val="18"/>
              </w:rPr>
            </w:pPr>
          </w:p>
        </w:tc>
        <w:tc>
          <w:tcPr>
            <w:tcW w:w="758" w:type="dxa"/>
            <w:vAlign w:val="center"/>
          </w:tcPr>
          <w:p w14:paraId="294B0A23"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3ED0A919" w14:textId="77777777" w:rsidR="000C43D3" w:rsidRPr="00CC6C0E" w:rsidRDefault="000C43D3" w:rsidP="00503E4D">
            <w:pPr>
              <w:pStyle w:val="Tabelatekst"/>
              <w:jc w:val="center"/>
              <w:rPr>
                <w:b/>
                <w:bCs/>
                <w:sz w:val="18"/>
                <w:szCs w:val="18"/>
              </w:rPr>
            </w:pPr>
          </w:p>
        </w:tc>
      </w:tr>
      <w:tr w:rsidR="000C43D3" w:rsidRPr="005976F7" w14:paraId="7B11495E" w14:textId="77777777" w:rsidTr="00503E4D">
        <w:trPr>
          <w:trHeight w:val="70"/>
        </w:trPr>
        <w:tc>
          <w:tcPr>
            <w:tcW w:w="789" w:type="dxa"/>
            <w:vMerge/>
            <w:vAlign w:val="center"/>
          </w:tcPr>
          <w:p w14:paraId="594D7BD7" w14:textId="77777777" w:rsidR="000C43D3" w:rsidRPr="005976F7" w:rsidRDefault="000C43D3" w:rsidP="00D3515B">
            <w:pPr>
              <w:pStyle w:val="Tabelatekst"/>
              <w:jc w:val="center"/>
              <w:rPr>
                <w:sz w:val="18"/>
                <w:szCs w:val="18"/>
              </w:rPr>
            </w:pPr>
          </w:p>
        </w:tc>
        <w:tc>
          <w:tcPr>
            <w:tcW w:w="975" w:type="dxa"/>
          </w:tcPr>
          <w:p w14:paraId="0C94D122" w14:textId="77777777" w:rsidR="000C43D3" w:rsidRPr="005976F7" w:rsidRDefault="000C43D3" w:rsidP="00D3515B">
            <w:pPr>
              <w:pStyle w:val="Tabelatekst"/>
              <w:rPr>
                <w:sz w:val="18"/>
                <w:szCs w:val="18"/>
              </w:rPr>
            </w:pPr>
            <w:r>
              <w:rPr>
                <w:sz w:val="18"/>
                <w:szCs w:val="18"/>
              </w:rPr>
              <w:t>3.</w:t>
            </w:r>
          </w:p>
        </w:tc>
        <w:tc>
          <w:tcPr>
            <w:tcW w:w="4706" w:type="dxa"/>
          </w:tcPr>
          <w:p w14:paraId="4427B9A7" w14:textId="77777777" w:rsidR="000C43D3" w:rsidRPr="005976F7" w:rsidRDefault="000C43D3" w:rsidP="00D3515B">
            <w:pPr>
              <w:pStyle w:val="Tabelatekst"/>
              <w:rPr>
                <w:sz w:val="18"/>
                <w:szCs w:val="18"/>
              </w:rPr>
            </w:pPr>
            <w:r>
              <w:rPr>
                <w:sz w:val="18"/>
                <w:szCs w:val="18"/>
              </w:rPr>
              <w:t xml:space="preserve">Emisja zanieczyszczeń </w:t>
            </w:r>
            <w:r w:rsidDel="00B85BC6">
              <w:rPr>
                <w:sz w:val="18"/>
                <w:szCs w:val="18"/>
              </w:rPr>
              <w:t>powietrza</w:t>
            </w:r>
          </w:p>
        </w:tc>
        <w:tc>
          <w:tcPr>
            <w:tcW w:w="316" w:type="dxa"/>
          </w:tcPr>
          <w:p w14:paraId="430A0D44" w14:textId="77777777" w:rsidR="000C43D3" w:rsidRPr="005976F7" w:rsidRDefault="000C43D3" w:rsidP="00D3515B">
            <w:pPr>
              <w:pStyle w:val="Tabelatekst"/>
              <w:rPr>
                <w:sz w:val="18"/>
                <w:szCs w:val="18"/>
              </w:rPr>
            </w:pPr>
          </w:p>
        </w:tc>
        <w:tc>
          <w:tcPr>
            <w:tcW w:w="316" w:type="dxa"/>
          </w:tcPr>
          <w:p w14:paraId="73ABBC1F" w14:textId="77777777" w:rsidR="000C43D3" w:rsidRPr="005976F7" w:rsidRDefault="000C43D3" w:rsidP="00D3515B">
            <w:pPr>
              <w:pStyle w:val="Tabelatekst"/>
              <w:rPr>
                <w:sz w:val="18"/>
                <w:szCs w:val="18"/>
              </w:rPr>
            </w:pPr>
          </w:p>
        </w:tc>
        <w:tc>
          <w:tcPr>
            <w:tcW w:w="316" w:type="dxa"/>
            <w:shd w:val="clear" w:color="auto" w:fill="FF0000"/>
          </w:tcPr>
          <w:p w14:paraId="1E5CE9F9" w14:textId="77777777" w:rsidR="000C43D3" w:rsidRPr="005976F7" w:rsidRDefault="000C43D3" w:rsidP="00D3515B">
            <w:pPr>
              <w:pStyle w:val="Tabelatekst"/>
              <w:rPr>
                <w:sz w:val="18"/>
                <w:szCs w:val="18"/>
              </w:rPr>
            </w:pPr>
          </w:p>
        </w:tc>
        <w:tc>
          <w:tcPr>
            <w:tcW w:w="316" w:type="dxa"/>
          </w:tcPr>
          <w:p w14:paraId="6D88C0E8" w14:textId="77777777" w:rsidR="000C43D3" w:rsidRPr="005976F7" w:rsidRDefault="000C43D3" w:rsidP="00D3515B">
            <w:pPr>
              <w:pStyle w:val="Tabelatekst"/>
              <w:rPr>
                <w:sz w:val="18"/>
                <w:szCs w:val="18"/>
              </w:rPr>
            </w:pPr>
          </w:p>
        </w:tc>
        <w:tc>
          <w:tcPr>
            <w:tcW w:w="316" w:type="dxa"/>
          </w:tcPr>
          <w:p w14:paraId="325D811D" w14:textId="77777777" w:rsidR="000C43D3" w:rsidRPr="005976F7" w:rsidRDefault="000C43D3" w:rsidP="00D3515B">
            <w:pPr>
              <w:pStyle w:val="Tabelatekst"/>
              <w:rPr>
                <w:sz w:val="18"/>
                <w:szCs w:val="18"/>
              </w:rPr>
            </w:pPr>
          </w:p>
        </w:tc>
        <w:tc>
          <w:tcPr>
            <w:tcW w:w="316" w:type="dxa"/>
          </w:tcPr>
          <w:p w14:paraId="482F00B0" w14:textId="77777777" w:rsidR="000C43D3" w:rsidRPr="005976F7" w:rsidRDefault="000C43D3" w:rsidP="00D3515B">
            <w:pPr>
              <w:pStyle w:val="Tabelatekst"/>
              <w:rPr>
                <w:sz w:val="18"/>
                <w:szCs w:val="18"/>
              </w:rPr>
            </w:pPr>
          </w:p>
        </w:tc>
        <w:tc>
          <w:tcPr>
            <w:tcW w:w="758" w:type="dxa"/>
            <w:vAlign w:val="center"/>
          </w:tcPr>
          <w:p w14:paraId="4E3A40E5"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2BD86CAE" w14:textId="77777777" w:rsidR="000C43D3" w:rsidRPr="00CC6C0E" w:rsidRDefault="000C43D3" w:rsidP="00503E4D">
            <w:pPr>
              <w:pStyle w:val="Tabelatekst"/>
              <w:jc w:val="center"/>
              <w:rPr>
                <w:b/>
                <w:bCs/>
                <w:sz w:val="18"/>
                <w:szCs w:val="18"/>
              </w:rPr>
            </w:pPr>
          </w:p>
        </w:tc>
        <w:tc>
          <w:tcPr>
            <w:tcW w:w="758" w:type="dxa"/>
            <w:vAlign w:val="center"/>
          </w:tcPr>
          <w:p w14:paraId="28CE20BC" w14:textId="77777777" w:rsidR="000C43D3" w:rsidRPr="00CC6C0E" w:rsidRDefault="000C43D3" w:rsidP="00503E4D">
            <w:pPr>
              <w:pStyle w:val="Tabelatekst"/>
              <w:jc w:val="center"/>
              <w:rPr>
                <w:b/>
                <w:bCs/>
                <w:sz w:val="18"/>
                <w:szCs w:val="18"/>
              </w:rPr>
            </w:pPr>
          </w:p>
        </w:tc>
        <w:tc>
          <w:tcPr>
            <w:tcW w:w="758" w:type="dxa"/>
            <w:vAlign w:val="center"/>
          </w:tcPr>
          <w:p w14:paraId="06CA97C1"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252C7738" w14:textId="77777777" w:rsidR="000C43D3" w:rsidRPr="00CC6C0E" w:rsidRDefault="000C43D3" w:rsidP="00503E4D">
            <w:pPr>
              <w:pStyle w:val="Tabelatekst"/>
              <w:jc w:val="center"/>
              <w:rPr>
                <w:b/>
                <w:bCs/>
                <w:sz w:val="18"/>
                <w:szCs w:val="18"/>
              </w:rPr>
            </w:pPr>
          </w:p>
        </w:tc>
        <w:tc>
          <w:tcPr>
            <w:tcW w:w="758" w:type="dxa"/>
            <w:vAlign w:val="center"/>
          </w:tcPr>
          <w:p w14:paraId="35E66A59" w14:textId="77777777" w:rsidR="000C43D3" w:rsidRPr="00CC6C0E" w:rsidRDefault="000C43D3" w:rsidP="00503E4D">
            <w:pPr>
              <w:pStyle w:val="Tabelatekst"/>
              <w:jc w:val="center"/>
              <w:rPr>
                <w:b/>
                <w:bCs/>
                <w:sz w:val="18"/>
                <w:szCs w:val="18"/>
              </w:rPr>
            </w:pPr>
          </w:p>
        </w:tc>
        <w:tc>
          <w:tcPr>
            <w:tcW w:w="758" w:type="dxa"/>
            <w:vAlign w:val="center"/>
          </w:tcPr>
          <w:p w14:paraId="638AAB5A" w14:textId="77777777" w:rsidR="000C43D3" w:rsidRPr="00CC6C0E" w:rsidRDefault="000C43D3" w:rsidP="00503E4D">
            <w:pPr>
              <w:pStyle w:val="Tabelatekst"/>
              <w:jc w:val="center"/>
              <w:rPr>
                <w:b/>
                <w:bCs/>
                <w:sz w:val="18"/>
                <w:szCs w:val="18"/>
              </w:rPr>
            </w:pPr>
          </w:p>
        </w:tc>
        <w:tc>
          <w:tcPr>
            <w:tcW w:w="758" w:type="dxa"/>
            <w:vAlign w:val="center"/>
          </w:tcPr>
          <w:p w14:paraId="59DC7F6C"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59A2CB73" w14:textId="77777777" w:rsidTr="00503E4D">
        <w:trPr>
          <w:trHeight w:val="70"/>
        </w:trPr>
        <w:tc>
          <w:tcPr>
            <w:tcW w:w="789" w:type="dxa"/>
            <w:vMerge/>
            <w:vAlign w:val="center"/>
          </w:tcPr>
          <w:p w14:paraId="61389402" w14:textId="77777777" w:rsidR="000C43D3" w:rsidRPr="005976F7" w:rsidRDefault="000C43D3" w:rsidP="00D3515B">
            <w:pPr>
              <w:pStyle w:val="Tabelatekst"/>
              <w:jc w:val="center"/>
              <w:rPr>
                <w:sz w:val="18"/>
                <w:szCs w:val="18"/>
              </w:rPr>
            </w:pPr>
          </w:p>
        </w:tc>
        <w:tc>
          <w:tcPr>
            <w:tcW w:w="975" w:type="dxa"/>
          </w:tcPr>
          <w:p w14:paraId="5292EA1D" w14:textId="77777777" w:rsidR="000C43D3" w:rsidRPr="005976F7" w:rsidRDefault="000C43D3" w:rsidP="00D3515B">
            <w:pPr>
              <w:pStyle w:val="Tabelatekst"/>
              <w:rPr>
                <w:sz w:val="18"/>
                <w:szCs w:val="18"/>
              </w:rPr>
            </w:pPr>
            <w:r>
              <w:rPr>
                <w:sz w:val="18"/>
                <w:szCs w:val="18"/>
              </w:rPr>
              <w:t>4.</w:t>
            </w:r>
          </w:p>
        </w:tc>
        <w:tc>
          <w:tcPr>
            <w:tcW w:w="4706" w:type="dxa"/>
          </w:tcPr>
          <w:p w14:paraId="692C4F1F" w14:textId="77777777" w:rsidR="000C43D3" w:rsidRPr="005976F7" w:rsidRDefault="000C43D3" w:rsidP="00D3515B">
            <w:pPr>
              <w:pStyle w:val="Tabelatekst"/>
              <w:rPr>
                <w:sz w:val="18"/>
                <w:szCs w:val="18"/>
              </w:rPr>
            </w:pPr>
            <w:r>
              <w:rPr>
                <w:sz w:val="18"/>
                <w:szCs w:val="18"/>
              </w:rPr>
              <w:t>Emisja hałasu i drgań</w:t>
            </w:r>
          </w:p>
        </w:tc>
        <w:tc>
          <w:tcPr>
            <w:tcW w:w="316" w:type="dxa"/>
          </w:tcPr>
          <w:p w14:paraId="63E44A60" w14:textId="77777777" w:rsidR="000C43D3" w:rsidRPr="005976F7" w:rsidRDefault="000C43D3" w:rsidP="00D3515B">
            <w:pPr>
              <w:pStyle w:val="Tabelatekst"/>
              <w:rPr>
                <w:sz w:val="18"/>
                <w:szCs w:val="18"/>
              </w:rPr>
            </w:pPr>
          </w:p>
        </w:tc>
        <w:tc>
          <w:tcPr>
            <w:tcW w:w="316" w:type="dxa"/>
          </w:tcPr>
          <w:p w14:paraId="48063737" w14:textId="77777777" w:rsidR="000C43D3" w:rsidRPr="005976F7" w:rsidRDefault="000C43D3" w:rsidP="00D3515B">
            <w:pPr>
              <w:pStyle w:val="Tabelatekst"/>
              <w:rPr>
                <w:sz w:val="18"/>
                <w:szCs w:val="18"/>
              </w:rPr>
            </w:pPr>
          </w:p>
        </w:tc>
        <w:tc>
          <w:tcPr>
            <w:tcW w:w="316" w:type="dxa"/>
            <w:shd w:val="clear" w:color="auto" w:fill="FF0000"/>
          </w:tcPr>
          <w:p w14:paraId="318119DD" w14:textId="77777777" w:rsidR="000C43D3" w:rsidRPr="005976F7" w:rsidRDefault="000C43D3" w:rsidP="00D3515B">
            <w:pPr>
              <w:pStyle w:val="Tabelatekst"/>
              <w:rPr>
                <w:sz w:val="18"/>
                <w:szCs w:val="18"/>
              </w:rPr>
            </w:pPr>
          </w:p>
        </w:tc>
        <w:tc>
          <w:tcPr>
            <w:tcW w:w="316" w:type="dxa"/>
          </w:tcPr>
          <w:p w14:paraId="40CA07CE" w14:textId="77777777" w:rsidR="000C43D3" w:rsidRPr="005976F7" w:rsidRDefault="000C43D3" w:rsidP="00D3515B">
            <w:pPr>
              <w:pStyle w:val="Tabelatekst"/>
              <w:rPr>
                <w:sz w:val="18"/>
                <w:szCs w:val="18"/>
              </w:rPr>
            </w:pPr>
          </w:p>
        </w:tc>
        <w:tc>
          <w:tcPr>
            <w:tcW w:w="316" w:type="dxa"/>
          </w:tcPr>
          <w:p w14:paraId="219A3F7B" w14:textId="77777777" w:rsidR="000C43D3" w:rsidRPr="005976F7" w:rsidRDefault="000C43D3" w:rsidP="00D3515B">
            <w:pPr>
              <w:pStyle w:val="Tabelatekst"/>
              <w:rPr>
                <w:sz w:val="18"/>
                <w:szCs w:val="18"/>
              </w:rPr>
            </w:pPr>
          </w:p>
        </w:tc>
        <w:tc>
          <w:tcPr>
            <w:tcW w:w="316" w:type="dxa"/>
          </w:tcPr>
          <w:p w14:paraId="35821CC3" w14:textId="77777777" w:rsidR="000C43D3" w:rsidRPr="005976F7" w:rsidRDefault="000C43D3" w:rsidP="00D3515B">
            <w:pPr>
              <w:pStyle w:val="Tabelatekst"/>
              <w:rPr>
                <w:sz w:val="18"/>
                <w:szCs w:val="18"/>
              </w:rPr>
            </w:pPr>
          </w:p>
        </w:tc>
        <w:tc>
          <w:tcPr>
            <w:tcW w:w="758" w:type="dxa"/>
            <w:vAlign w:val="center"/>
          </w:tcPr>
          <w:p w14:paraId="5B963ED4"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2DF52AA0" w14:textId="77777777" w:rsidR="000C43D3" w:rsidRPr="00CC6C0E" w:rsidRDefault="000C43D3" w:rsidP="00503E4D">
            <w:pPr>
              <w:pStyle w:val="Tabelatekst"/>
              <w:jc w:val="center"/>
              <w:rPr>
                <w:b/>
                <w:bCs/>
                <w:sz w:val="18"/>
                <w:szCs w:val="18"/>
              </w:rPr>
            </w:pPr>
          </w:p>
        </w:tc>
        <w:tc>
          <w:tcPr>
            <w:tcW w:w="758" w:type="dxa"/>
            <w:vAlign w:val="center"/>
          </w:tcPr>
          <w:p w14:paraId="31710D46" w14:textId="77777777" w:rsidR="000C43D3" w:rsidRPr="00CC6C0E" w:rsidRDefault="000C43D3" w:rsidP="00503E4D">
            <w:pPr>
              <w:pStyle w:val="Tabelatekst"/>
              <w:jc w:val="center"/>
              <w:rPr>
                <w:b/>
                <w:bCs/>
                <w:sz w:val="18"/>
                <w:szCs w:val="18"/>
              </w:rPr>
            </w:pPr>
          </w:p>
        </w:tc>
        <w:tc>
          <w:tcPr>
            <w:tcW w:w="758" w:type="dxa"/>
            <w:vAlign w:val="center"/>
          </w:tcPr>
          <w:p w14:paraId="59170567"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63372B7D" w14:textId="77777777" w:rsidR="000C43D3" w:rsidRPr="00CC6C0E" w:rsidRDefault="000C43D3" w:rsidP="00503E4D">
            <w:pPr>
              <w:pStyle w:val="Tabelatekst"/>
              <w:jc w:val="center"/>
              <w:rPr>
                <w:b/>
                <w:bCs/>
                <w:sz w:val="18"/>
                <w:szCs w:val="18"/>
              </w:rPr>
            </w:pPr>
          </w:p>
        </w:tc>
        <w:tc>
          <w:tcPr>
            <w:tcW w:w="758" w:type="dxa"/>
            <w:vAlign w:val="center"/>
          </w:tcPr>
          <w:p w14:paraId="568C49E7" w14:textId="77777777" w:rsidR="000C43D3" w:rsidRPr="00CC6C0E" w:rsidRDefault="000C43D3" w:rsidP="00503E4D">
            <w:pPr>
              <w:pStyle w:val="Tabelatekst"/>
              <w:jc w:val="center"/>
              <w:rPr>
                <w:b/>
                <w:bCs/>
                <w:sz w:val="18"/>
                <w:szCs w:val="18"/>
              </w:rPr>
            </w:pPr>
          </w:p>
        </w:tc>
        <w:tc>
          <w:tcPr>
            <w:tcW w:w="758" w:type="dxa"/>
            <w:vAlign w:val="center"/>
          </w:tcPr>
          <w:p w14:paraId="5EFC078C" w14:textId="77777777" w:rsidR="000C43D3" w:rsidRPr="00CC6C0E" w:rsidRDefault="000C43D3" w:rsidP="00503E4D">
            <w:pPr>
              <w:pStyle w:val="Tabelatekst"/>
              <w:jc w:val="center"/>
              <w:rPr>
                <w:b/>
                <w:bCs/>
                <w:sz w:val="18"/>
                <w:szCs w:val="18"/>
              </w:rPr>
            </w:pPr>
          </w:p>
        </w:tc>
        <w:tc>
          <w:tcPr>
            <w:tcW w:w="758" w:type="dxa"/>
            <w:vAlign w:val="center"/>
          </w:tcPr>
          <w:p w14:paraId="05BA5D88"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21A50F23" w14:textId="77777777" w:rsidTr="00503E4D">
        <w:trPr>
          <w:trHeight w:val="70"/>
        </w:trPr>
        <w:tc>
          <w:tcPr>
            <w:tcW w:w="789" w:type="dxa"/>
            <w:vMerge/>
            <w:vAlign w:val="center"/>
          </w:tcPr>
          <w:p w14:paraId="5563D896" w14:textId="77777777" w:rsidR="000C43D3" w:rsidRPr="005976F7" w:rsidRDefault="000C43D3" w:rsidP="00D3515B">
            <w:pPr>
              <w:pStyle w:val="Tabelatekst"/>
              <w:jc w:val="center"/>
              <w:rPr>
                <w:sz w:val="18"/>
                <w:szCs w:val="18"/>
              </w:rPr>
            </w:pPr>
          </w:p>
        </w:tc>
        <w:tc>
          <w:tcPr>
            <w:tcW w:w="13641" w:type="dxa"/>
            <w:gridSpan w:val="16"/>
            <w:vAlign w:val="center"/>
          </w:tcPr>
          <w:p w14:paraId="7278DC37" w14:textId="77777777" w:rsidR="000C43D3" w:rsidRPr="00CC6C0E" w:rsidRDefault="000C43D3" w:rsidP="00503E4D">
            <w:pPr>
              <w:pStyle w:val="Tabelatekst"/>
              <w:jc w:val="center"/>
              <w:rPr>
                <w:b/>
                <w:bCs/>
                <w:sz w:val="18"/>
                <w:szCs w:val="18"/>
              </w:rPr>
            </w:pPr>
            <w:r w:rsidRPr="00CC6C0E">
              <w:rPr>
                <w:b/>
                <w:bCs/>
                <w:sz w:val="18"/>
                <w:szCs w:val="18"/>
              </w:rPr>
              <w:t>Wpływ na zabytki</w:t>
            </w:r>
          </w:p>
        </w:tc>
      </w:tr>
      <w:tr w:rsidR="000C43D3" w:rsidRPr="005976F7" w14:paraId="673D0DC2" w14:textId="77777777" w:rsidTr="00503E4D">
        <w:trPr>
          <w:trHeight w:val="70"/>
        </w:trPr>
        <w:tc>
          <w:tcPr>
            <w:tcW w:w="789" w:type="dxa"/>
            <w:vMerge/>
            <w:vAlign w:val="center"/>
          </w:tcPr>
          <w:p w14:paraId="54426D95" w14:textId="77777777" w:rsidR="000C43D3" w:rsidRPr="005976F7" w:rsidRDefault="000C43D3" w:rsidP="00D3515B">
            <w:pPr>
              <w:pStyle w:val="Tabelatekst"/>
              <w:jc w:val="center"/>
              <w:rPr>
                <w:sz w:val="18"/>
                <w:szCs w:val="18"/>
              </w:rPr>
            </w:pPr>
          </w:p>
        </w:tc>
        <w:tc>
          <w:tcPr>
            <w:tcW w:w="975" w:type="dxa"/>
          </w:tcPr>
          <w:p w14:paraId="1372CBFE" w14:textId="77777777" w:rsidR="000C43D3" w:rsidRPr="005976F7" w:rsidRDefault="000C43D3" w:rsidP="00D3515B">
            <w:pPr>
              <w:pStyle w:val="Tabelatekst"/>
              <w:rPr>
                <w:sz w:val="18"/>
                <w:szCs w:val="18"/>
              </w:rPr>
            </w:pPr>
            <w:r>
              <w:rPr>
                <w:sz w:val="18"/>
                <w:szCs w:val="18"/>
              </w:rPr>
              <w:t>1.</w:t>
            </w:r>
          </w:p>
        </w:tc>
        <w:tc>
          <w:tcPr>
            <w:tcW w:w="4706" w:type="dxa"/>
          </w:tcPr>
          <w:p w14:paraId="3608811A" w14:textId="77777777" w:rsidR="000C43D3" w:rsidRPr="005976F7" w:rsidRDefault="000C43D3" w:rsidP="00D3515B">
            <w:pPr>
              <w:pStyle w:val="Tabelatekst"/>
              <w:rPr>
                <w:sz w:val="18"/>
                <w:szCs w:val="18"/>
              </w:rPr>
            </w:pPr>
            <w:r>
              <w:rPr>
                <w:sz w:val="18"/>
                <w:szCs w:val="18"/>
              </w:rPr>
              <w:t>O</w:t>
            </w:r>
            <w:r w:rsidRPr="00F2171F">
              <w:rPr>
                <w:sz w:val="18"/>
                <w:szCs w:val="18"/>
              </w:rPr>
              <w:t xml:space="preserve">chrona zabytków przed </w:t>
            </w:r>
            <w:r>
              <w:rPr>
                <w:sz w:val="18"/>
                <w:szCs w:val="18"/>
              </w:rPr>
              <w:t>zniszczeniem i degradacją wskutek podtopienia</w:t>
            </w:r>
          </w:p>
        </w:tc>
        <w:tc>
          <w:tcPr>
            <w:tcW w:w="316" w:type="dxa"/>
            <w:vAlign w:val="center"/>
          </w:tcPr>
          <w:p w14:paraId="7F4D9443" w14:textId="77777777" w:rsidR="000C43D3" w:rsidRPr="005976F7" w:rsidRDefault="000C43D3" w:rsidP="00D3515B">
            <w:pPr>
              <w:pStyle w:val="Tabelatekst"/>
              <w:rPr>
                <w:sz w:val="18"/>
                <w:szCs w:val="18"/>
              </w:rPr>
            </w:pPr>
          </w:p>
        </w:tc>
        <w:tc>
          <w:tcPr>
            <w:tcW w:w="316" w:type="dxa"/>
            <w:vAlign w:val="center"/>
          </w:tcPr>
          <w:p w14:paraId="5E3DDC07" w14:textId="77777777" w:rsidR="000C43D3" w:rsidRPr="005976F7" w:rsidRDefault="000C43D3" w:rsidP="00D3515B">
            <w:pPr>
              <w:pStyle w:val="Tabelatekst"/>
              <w:rPr>
                <w:sz w:val="18"/>
                <w:szCs w:val="18"/>
              </w:rPr>
            </w:pPr>
          </w:p>
        </w:tc>
        <w:tc>
          <w:tcPr>
            <w:tcW w:w="316" w:type="dxa"/>
            <w:vAlign w:val="center"/>
          </w:tcPr>
          <w:p w14:paraId="062EE4F8" w14:textId="77777777" w:rsidR="000C43D3" w:rsidRPr="005976F7" w:rsidRDefault="000C43D3" w:rsidP="00D3515B">
            <w:pPr>
              <w:pStyle w:val="Tabelatekst"/>
              <w:rPr>
                <w:sz w:val="18"/>
                <w:szCs w:val="18"/>
              </w:rPr>
            </w:pPr>
          </w:p>
        </w:tc>
        <w:tc>
          <w:tcPr>
            <w:tcW w:w="316" w:type="dxa"/>
            <w:shd w:val="clear" w:color="auto" w:fill="92D050"/>
            <w:vAlign w:val="center"/>
          </w:tcPr>
          <w:p w14:paraId="5012AB33" w14:textId="77777777" w:rsidR="000C43D3" w:rsidRPr="005976F7" w:rsidRDefault="000C43D3" w:rsidP="00D3515B">
            <w:pPr>
              <w:pStyle w:val="Tabelatekst"/>
              <w:rPr>
                <w:sz w:val="18"/>
                <w:szCs w:val="18"/>
              </w:rPr>
            </w:pPr>
          </w:p>
        </w:tc>
        <w:tc>
          <w:tcPr>
            <w:tcW w:w="316" w:type="dxa"/>
            <w:vAlign w:val="center"/>
          </w:tcPr>
          <w:p w14:paraId="773EAAB3" w14:textId="77777777" w:rsidR="000C43D3" w:rsidRPr="005976F7" w:rsidRDefault="000C43D3" w:rsidP="00D3515B">
            <w:pPr>
              <w:pStyle w:val="Tabelatekst"/>
              <w:rPr>
                <w:sz w:val="18"/>
                <w:szCs w:val="18"/>
              </w:rPr>
            </w:pPr>
          </w:p>
        </w:tc>
        <w:tc>
          <w:tcPr>
            <w:tcW w:w="316" w:type="dxa"/>
            <w:vAlign w:val="center"/>
          </w:tcPr>
          <w:p w14:paraId="3A2799CD" w14:textId="77777777" w:rsidR="000C43D3" w:rsidRPr="005976F7" w:rsidRDefault="000C43D3" w:rsidP="00D3515B">
            <w:pPr>
              <w:pStyle w:val="Tabelatekst"/>
              <w:rPr>
                <w:sz w:val="18"/>
                <w:szCs w:val="18"/>
              </w:rPr>
            </w:pPr>
          </w:p>
        </w:tc>
        <w:tc>
          <w:tcPr>
            <w:tcW w:w="758" w:type="dxa"/>
            <w:vAlign w:val="center"/>
          </w:tcPr>
          <w:p w14:paraId="1C442238" w14:textId="77777777" w:rsidR="000C43D3" w:rsidRPr="00CC6C0E" w:rsidRDefault="000C43D3" w:rsidP="00503E4D">
            <w:pPr>
              <w:pStyle w:val="Tabelatekst"/>
              <w:jc w:val="center"/>
              <w:rPr>
                <w:b/>
                <w:bCs/>
                <w:sz w:val="18"/>
                <w:szCs w:val="18"/>
              </w:rPr>
            </w:pPr>
          </w:p>
        </w:tc>
        <w:tc>
          <w:tcPr>
            <w:tcW w:w="758" w:type="dxa"/>
            <w:vAlign w:val="center"/>
          </w:tcPr>
          <w:p w14:paraId="7CE18286"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72595A1E" w14:textId="77777777" w:rsidR="000C43D3" w:rsidRPr="00CC6C0E" w:rsidRDefault="000C43D3" w:rsidP="00503E4D">
            <w:pPr>
              <w:pStyle w:val="Tabelatekst"/>
              <w:jc w:val="center"/>
              <w:rPr>
                <w:b/>
                <w:bCs/>
                <w:sz w:val="18"/>
                <w:szCs w:val="18"/>
              </w:rPr>
            </w:pPr>
          </w:p>
        </w:tc>
        <w:tc>
          <w:tcPr>
            <w:tcW w:w="758" w:type="dxa"/>
            <w:vAlign w:val="center"/>
          </w:tcPr>
          <w:p w14:paraId="68E33273" w14:textId="77777777" w:rsidR="000C43D3" w:rsidRPr="00CC6C0E" w:rsidRDefault="000C43D3" w:rsidP="00503E4D">
            <w:pPr>
              <w:pStyle w:val="Tabelatekst"/>
              <w:jc w:val="center"/>
              <w:rPr>
                <w:b/>
                <w:bCs/>
                <w:sz w:val="18"/>
                <w:szCs w:val="18"/>
              </w:rPr>
            </w:pPr>
          </w:p>
        </w:tc>
        <w:tc>
          <w:tcPr>
            <w:tcW w:w="758" w:type="dxa"/>
            <w:vAlign w:val="center"/>
          </w:tcPr>
          <w:p w14:paraId="6F1341DD"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50D29E31" w14:textId="77777777" w:rsidR="000C43D3" w:rsidRPr="00CC6C0E" w:rsidRDefault="000C43D3" w:rsidP="00503E4D">
            <w:pPr>
              <w:pStyle w:val="Tabelatekst"/>
              <w:jc w:val="center"/>
              <w:rPr>
                <w:b/>
                <w:bCs/>
                <w:sz w:val="18"/>
                <w:szCs w:val="18"/>
              </w:rPr>
            </w:pPr>
          </w:p>
        </w:tc>
        <w:tc>
          <w:tcPr>
            <w:tcW w:w="758" w:type="dxa"/>
            <w:vAlign w:val="center"/>
          </w:tcPr>
          <w:p w14:paraId="3B0B8EA6"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456C4FC5" w14:textId="77777777" w:rsidR="000C43D3" w:rsidRPr="00CC6C0E" w:rsidRDefault="000C43D3" w:rsidP="00503E4D">
            <w:pPr>
              <w:pStyle w:val="Tabelatekst"/>
              <w:jc w:val="center"/>
              <w:rPr>
                <w:b/>
                <w:bCs/>
                <w:sz w:val="18"/>
                <w:szCs w:val="18"/>
              </w:rPr>
            </w:pPr>
          </w:p>
        </w:tc>
      </w:tr>
    </w:tbl>
    <w:p w14:paraId="2C45B979" w14:textId="77777777" w:rsidR="000C43D3" w:rsidRDefault="000C43D3" w:rsidP="00522804">
      <w:pPr>
        <w:sectPr w:rsidR="000C43D3" w:rsidSect="000C43D3">
          <w:headerReference w:type="default" r:id="rId56"/>
          <w:footerReference w:type="default" r:id="rId57"/>
          <w:pgSz w:w="16838" w:h="11906" w:orient="landscape"/>
          <w:pgMar w:top="1134" w:right="1418" w:bottom="1134" w:left="1418" w:header="0" w:footer="0" w:gutter="0"/>
          <w:cols w:space="708"/>
          <w:formProt w:val="0"/>
          <w:docGrid w:linePitch="299" w:charSpace="4096"/>
        </w:sectPr>
      </w:pPr>
    </w:p>
    <w:bookmarkEnd w:id="195"/>
    <w:p w14:paraId="09E92350" w14:textId="77777777" w:rsidR="000C43D3" w:rsidRDefault="000C43D3" w:rsidP="00EC2D1A">
      <w:r>
        <w:lastRenderedPageBreak/>
        <w:t xml:space="preserve">Podsumowując wyniki przeprowadzonej w tabeli identyfikacji i kwantyfikacji oddziaływań zaplanowanych w projekcie PUW działań na poszczególne komponenty środowiska należy zauważyć, iż mogą mieć one charakter zarówno pozytywny, jak </w:t>
      </w:r>
      <w:r>
        <w:br/>
        <w:t>i negatywny. W tym aspekcie, pośród wszystkich zidentyfikowanych, negatywny charakter wykazało 75% oddziaływań o różnej intensywności. Pozostałe 25% oddziaływań zidentyfikowano jako pozytywne.</w:t>
      </w:r>
    </w:p>
    <w:p w14:paraId="4FFC6B0F" w14:textId="77777777" w:rsidR="000C43D3" w:rsidRDefault="000C43D3" w:rsidP="00EC2D1A">
      <w:r>
        <w:t xml:space="preserve">Pośród oddziaływań negatywnych największy odsetek, bo 64% z nich, stanowią oddziaływania o najniższej istotności. Oddziaływania o istotności umiarkowanej </w:t>
      </w:r>
      <w:r>
        <w:br/>
        <w:t>i wysokiej stanowią natomiast odpowiednio 32 i 4% ocenionych. Wspomniane 4% zidentyfikowanych oddziaływań o najwyższej istotności dotyczy wpływu na elementy przyrodnicze w przypadku działań nr 3 i 6. Z tego względu szczególną wagę przyłożono do określenia im adekwatnych działań minimalizujących, opisanych szerzej w rozdziale 6.</w:t>
      </w:r>
    </w:p>
    <w:p w14:paraId="21A404BA" w14:textId="77777777" w:rsidR="000C43D3" w:rsidRDefault="000C43D3" w:rsidP="00EC2D1A">
      <w:r>
        <w:t>Wśród oddziaływań o charakterze pozytywnym również najwyższy odsetek, bo 57% stanowią odziaływania o niskiej istotności. Natomiast istotnością średnią i wyższą charakteryzuje się odpowiednio 39 i 4% zidentyfikowanych oddziaływań. Dotyczą one przede wszystkim wpływu na elementy przyrodnicze, ludzi oraz  zabytki, przez poprawę drożności wód, ochrony przeciwpowodziowej i stanu urządzeń, przez większość działań utrzymaniowych, a szczególnie działanie 4.</w:t>
      </w:r>
    </w:p>
    <w:p w14:paraId="2C562B17" w14:textId="77777777" w:rsidR="000C43D3" w:rsidRDefault="000C43D3" w:rsidP="00EC2D1A">
      <w:r>
        <w:t xml:space="preserve">Ogólny bilans </w:t>
      </w:r>
      <w:r w:rsidRPr="000E59E9">
        <w:t xml:space="preserve">oddziaływań pod względem źródła i sposobu </w:t>
      </w:r>
      <w:r>
        <w:t>od</w:t>
      </w:r>
      <w:r w:rsidRPr="000E59E9">
        <w:t>dzia</w:t>
      </w:r>
      <w:r>
        <w:t>ływ</w:t>
      </w:r>
      <w:r w:rsidRPr="000E59E9">
        <w:t>ania</w:t>
      </w:r>
      <w:r>
        <w:t xml:space="preserve"> wskazuje na dominację oddziaływań o charakterze bezpośrednim, które stanowią 59% zidentyfikowanych. Oddziaływania pośrednie i wtórne/skumulowane to odpowiednio 29 i 12%. </w:t>
      </w:r>
    </w:p>
    <w:p w14:paraId="00BFCAD4" w14:textId="77777777" w:rsidR="000C43D3" w:rsidRDefault="000C43D3" w:rsidP="00EC2D1A">
      <w:r>
        <w:t>Zdefiniowanym we wstępie niniejszego rozdziału, oddziaływaniem krótkoterminowym charakteryzuje się 34% zidentyfikowanych. Najwięcej, bo 42% stanowią oddziaływania średnioterminowe, a pozostałe 23% to oddziaływania o  charakterze trwałym, identyfikowane przede wszystkim w ocenie wpływu na krajobraz i elementy przyrodnicze.</w:t>
      </w:r>
    </w:p>
    <w:p w14:paraId="58D4E6B4" w14:textId="77777777" w:rsidR="000C43D3" w:rsidRDefault="000C43D3" w:rsidP="00EC2D1A">
      <w:r>
        <w:t>Pod względem kwantyfikacji ciągłości, działania przewidziane w PUW, charakteryzują się przewagą oddziaływań o charakterze chwilowym, stanowiąc 58% ogółu zidentyfikowanych. Natomiast tzw. oddziaływania stałe  to pozostałe 42%.</w:t>
      </w:r>
    </w:p>
    <w:p w14:paraId="7AA3705D" w14:textId="77777777" w:rsidR="000C43D3" w:rsidRDefault="000C43D3" w:rsidP="00EC2D1A">
      <w:r>
        <w:t xml:space="preserve">Jak wskazuje przeprowadzony bilans, wpływ działań zaplanowanych w PUW na szeroko rozumiane środowisko, pomimo przewagi tych o charakterze negatywnym, będzie miał raczej wpływ mało istotny, nie wymagający dodatkowych działań minimalizujących. </w:t>
      </w:r>
    </w:p>
    <w:p w14:paraId="4695068F" w14:textId="79036A96" w:rsidR="000C43D3" w:rsidRPr="000C43D3" w:rsidRDefault="000C43D3" w:rsidP="000C43D3">
      <w:r>
        <w:t>Natomiast działaniom chrakteryzującym się oddziaływaniami o wyższej istności, zarówno w procesie przygotowania projektu PUW, jak i prowadzenia ocen i analiz na potrzeby niniejszej prognozy, w rozdziale 6 określono szereg wyłączeń, ograniczeń oraz warunków, które pozwolą na ich uniknięcie lub maksymalne możliwe zminimalizowan</w:t>
      </w:r>
      <w:r w:rsidR="00397112">
        <w:t>i</w:t>
      </w:r>
      <w:r>
        <w:t>e</w:t>
      </w:r>
      <w:r w:rsidR="00397112">
        <w:t xml:space="preserve"> tak by wykluczyć ryzyko wystąpienie oddziaływań znaczących w </w:t>
      </w:r>
      <w:r w:rsidR="00397112" w:rsidRPr="00A45C92">
        <w:t>rozumieniu art. 3</w:t>
      </w:r>
      <w:r w:rsidR="00397112">
        <w:t>,</w:t>
      </w:r>
      <w:r w:rsidR="00397112" w:rsidRPr="00A45C92">
        <w:t xml:space="preserve"> ust.</w:t>
      </w:r>
      <w:r w:rsidR="00397112">
        <w:t xml:space="preserve"> </w:t>
      </w:r>
      <w:r w:rsidR="00397112" w:rsidRPr="00A45C92">
        <w:t>1</w:t>
      </w:r>
      <w:r w:rsidR="00397112">
        <w:t>,</w:t>
      </w:r>
      <w:r w:rsidR="00397112" w:rsidRPr="00A45C92">
        <w:t xml:space="preserve"> pkt.</w:t>
      </w:r>
      <w:r w:rsidR="00397112">
        <w:t xml:space="preserve"> </w:t>
      </w:r>
      <w:r w:rsidR="00397112" w:rsidRPr="00A45C92">
        <w:t xml:space="preserve">17 </w:t>
      </w:r>
      <w:r w:rsidR="00397112">
        <w:t>u</w:t>
      </w:r>
      <w:r w:rsidR="00397112" w:rsidRPr="00A45C92">
        <w:t>stawy OOŚ</w:t>
      </w:r>
      <w:r>
        <w:t>.</w:t>
      </w:r>
    </w:p>
    <w:p w14:paraId="2BA2C03E" w14:textId="7030AB43" w:rsidR="000C43D3" w:rsidRDefault="004A097D" w:rsidP="00DF1B80">
      <w:pPr>
        <w:pStyle w:val="Nagwek1"/>
      </w:pPr>
      <w:bookmarkStart w:id="199" w:name="_MON_1338128191"/>
      <w:bookmarkStart w:id="200" w:name="_Toc206098411"/>
      <w:bookmarkEnd w:id="199"/>
      <w:r>
        <w:lastRenderedPageBreak/>
        <w:t>ANALIZA MOŻLIWOŚCI WYSTĄPIENIA TRANSGRANICZNEGO ODDZIAŁYWANIA NA ŚRODOWISKO</w:t>
      </w:r>
      <w:bookmarkEnd w:id="200"/>
    </w:p>
    <w:p w14:paraId="3395484D" w14:textId="77777777" w:rsidR="00A02D53" w:rsidRPr="00A43861" w:rsidRDefault="00A02D53" w:rsidP="00DF1B80">
      <w:r w:rsidRPr="00A43861">
        <w:t xml:space="preserve">Elementem procedury strategicznej oceny oddziaływania na środowisko jest postępowanie w sprawie transgranicznego oddziaływania na środowisko. Obowiązek przeprowadzenia takiego postępowania wynika z ustaleń Konwencji o ocenach oddziaływania na środowiskowo w kontekście transgranicznym nazywanej Konwencją </w:t>
      </w:r>
      <w:r>
        <w:br/>
      </w:r>
      <w:r w:rsidRPr="00A43861">
        <w:t>z Espoo</w:t>
      </w:r>
      <w:r w:rsidRPr="00AD3AD7">
        <w:rPr>
          <w:rStyle w:val="Indeksgrny"/>
        </w:rPr>
        <w:footnoteReference w:id="145"/>
      </w:r>
      <w:r w:rsidRPr="00A43861">
        <w:t xml:space="preserve">, opracowanej w ramach regionalnej współpracy ONZ – Europejskiej Komisji Gospodarczej. Obowiązek zbadania oddziaływań transgranicznych wynika również </w:t>
      </w:r>
      <w:r>
        <w:br/>
      </w:r>
      <w:r w:rsidRPr="00A43861">
        <w:t>z Dyrektywy 2011/92/UE zmienionej Dyrektywą 2014/52/UE, Dyrektywy 2001/42/WE oraz umów bilateralnych zawartych w oparciu o Konwencję z Espoo.</w:t>
      </w:r>
    </w:p>
    <w:p w14:paraId="01037F01" w14:textId="77777777" w:rsidR="00A02D53" w:rsidRPr="00201D2F" w:rsidRDefault="00A02D53" w:rsidP="00A43861">
      <w:r w:rsidRPr="00A43861">
        <w:t xml:space="preserve">Na gruncie prawodawstwa polskiego, postępowanie w sprawie transgranicznego oddziaływania na środowisko w przypadku projektów dokumentów strategicznych, zaimplementowane zostało poprzez zapisy art. 113 ustawy OOŚ. Przesłanką </w:t>
      </w:r>
      <w:r w:rsidRPr="00201D2F">
        <w:t xml:space="preserve">przesądzającą o konieczności przeprowadzenia ww. procedury jest stwierdzenie znaczącego wpływu zaplanowanych działań na środowisko, w tym ludność państwa  sąsiadującego. </w:t>
      </w:r>
    </w:p>
    <w:p w14:paraId="7E2BF258" w14:textId="77777777" w:rsidR="00A02D53" w:rsidRPr="00201D2F" w:rsidRDefault="00A02D53" w:rsidP="00A43861">
      <w:r w:rsidRPr="00201D2F">
        <w:rPr>
          <w:rStyle w:val="NotatkiDoweryfikacji"/>
          <w:color w:val="auto"/>
        </w:rPr>
        <w:t>RW Górnej – Zachodniej Wisły</w:t>
      </w:r>
      <w:r w:rsidRPr="00201D2F">
        <w:t xml:space="preserve"> graniczy od południa ze Słowacją. Geograficzne położenie analizowanego obszaru, ma znaczenie w kontekście oceny transgranicznej. O możliwym oddziaływaniu decyduje lokalizacja działań. W tym zakresie, potencjalnym źródłem oddziaływania, mogłyby być działania planowane do realizacji bezpośrednio na lub przy granicy państwa lub na ciekach transgranicznych, pod warunkiem, że w toku analiz stwierdzono by na tyle znaczące oddziaływania, że powodowałaby wystąpienie mierzalnych skutków o zasięgu wykraczającym poza teren kraju.</w:t>
      </w:r>
    </w:p>
    <w:p w14:paraId="76FD27E2" w14:textId="77777777" w:rsidR="00A02D53" w:rsidRPr="00D20D54" w:rsidRDefault="00A02D53" w:rsidP="00D20D54">
      <w:pPr>
        <w:rPr>
          <w:lang w:eastAsia="pl-PL" w:bidi="ar-SA"/>
        </w:rPr>
      </w:pPr>
      <w:r w:rsidRPr="00201D2F">
        <w:t xml:space="preserve">Za działania </w:t>
      </w:r>
      <w:r w:rsidRPr="00201D2F">
        <w:rPr>
          <w:rStyle w:val="NotatkiDoweryfikacji"/>
          <w:color w:val="auto"/>
        </w:rPr>
        <w:t>realizowane na JCWP</w:t>
      </w:r>
      <w:r w:rsidRPr="00201D2F">
        <w:t xml:space="preserve"> i mogące mieć wpływ na możliwość wystąpienia oddziaływań transgranicznych należy uznać te, które realizowane są na ciekach stanowiących granice Państwa lub ciekach wypływających </w:t>
      </w:r>
      <w:r>
        <w:t xml:space="preserve">z regionu wodnego na obszar Państwa sąsiedniego. </w:t>
      </w:r>
      <w:r w:rsidRPr="00D20D54">
        <w:t>W ramach współpracy międzynarodowej na obszarze poszczególnych regionów wodnych właściw</w:t>
      </w:r>
      <w:r>
        <w:t>y</w:t>
      </w:r>
      <w:r w:rsidRPr="00D20D54">
        <w:t xml:space="preserve"> </w:t>
      </w:r>
      <w:r>
        <w:t xml:space="preserve">organ </w:t>
      </w:r>
      <w:r w:rsidRPr="00D20D54">
        <w:t>prowadzi działania opierające się na ustaleniach umów o współpracy w zakresie wdrażania i realizacji polityki wodnej UE.</w:t>
      </w:r>
      <w:r>
        <w:t xml:space="preserve"> </w:t>
      </w:r>
      <w:r w:rsidRPr="00D20D54">
        <w:t>Podstawą tej współpracy jest Konwencja o ochronie i użytkowaniu cieków transgranicznych i jezior międzynarodowych, sporządzona w Helsinkach dnia 17 marca 1992 r. (Dz. U. z 2003 r. poz. 702 i 703) (ratyfikowana przez Polskę w dniu 17 lutego 2000 r)</w:t>
      </w:r>
      <w:r>
        <w:t xml:space="preserve">. Zgodnie z tą Konwencją za "wody </w:t>
      </w:r>
      <w:r w:rsidRPr="00D20D54">
        <w:rPr>
          <w:lang w:eastAsia="pl-PL" w:bidi="ar-SA"/>
        </w:rPr>
        <w:t xml:space="preserve">transgraniczne" </w:t>
      </w:r>
      <w:r>
        <w:t>przyjmuje się</w:t>
      </w:r>
      <w:r w:rsidRPr="00D20D54">
        <w:rPr>
          <w:lang w:eastAsia="pl-PL" w:bidi="ar-SA"/>
        </w:rPr>
        <w:t xml:space="preserve"> każde powierzchniowe lub podziemne wody, które tworzą i przecinają granice między dwoma lub więcej państwami lub znajdują się na takich granicach; jeżeli wody transgraniczne wpływają bezpośrednio do morza, to ich zasięg kończy się na linii prostej, łączącej punkty linii niskiej wody na ich brzegach, poprzecznej do ujścia cieku transgranicznego</w:t>
      </w:r>
      <w:r>
        <w:t>. Konwencja definiuje również "o</w:t>
      </w:r>
      <w:r w:rsidRPr="00D20D54">
        <w:rPr>
          <w:lang w:eastAsia="pl-PL" w:bidi="ar-SA"/>
        </w:rPr>
        <w:t xml:space="preserve">ddziaływanie transgraniczne" </w:t>
      </w:r>
      <w:r>
        <w:t>jako</w:t>
      </w:r>
      <w:r w:rsidRPr="00D20D54">
        <w:rPr>
          <w:lang w:eastAsia="pl-PL" w:bidi="ar-SA"/>
        </w:rPr>
        <w:t xml:space="preserve"> </w:t>
      </w:r>
      <w:r>
        <w:t>"</w:t>
      </w:r>
      <w:r w:rsidRPr="00D20D54">
        <w:rPr>
          <w:lang w:eastAsia="pl-PL" w:bidi="ar-SA"/>
        </w:rPr>
        <w:t xml:space="preserve">jakiekolwiek oddziaływanie powodujące znaczne szkodliwe skutki w środowisku na obszarze podlegającym jurysdykcji jednej Strony, będące rezultatem zmiany stanu wód transgranicznych spowodowanej ludzką działalnością, której fizyczny początek ma miejsce całkowicie lub </w:t>
      </w:r>
      <w:r w:rsidRPr="00D20D54">
        <w:rPr>
          <w:lang w:eastAsia="pl-PL" w:bidi="ar-SA"/>
        </w:rPr>
        <w:lastRenderedPageBreak/>
        <w:t>częściowo na obszarze podlegającym jurysdykcji innej Strony; przez takie oddziaływanie w środowisku rozumie się wpływ na zdrowie i bezpieczeństwo człowieka, florę, faunę, gleby, powietrze, wody, klimat, krajobraz, zabytki historyczne i inne struktury fizyczne lub interakcje między tymi czynnikami, a także wpływ na spuściznę kulturową lub warunki społeczno-gospodarcze zmiany tych czynników</w:t>
      </w:r>
      <w:r>
        <w:t>".</w:t>
      </w:r>
    </w:p>
    <w:p w14:paraId="68EFEF87" w14:textId="77777777" w:rsidR="00A02D53" w:rsidRPr="00201D2F" w:rsidRDefault="00A02D53" w:rsidP="00A43861">
      <w:pPr>
        <w:rPr>
          <w:rStyle w:val="NotatkiDoweryfikacji"/>
          <w:color w:val="auto"/>
        </w:rPr>
      </w:pPr>
      <w:r w:rsidRPr="00A43861">
        <w:t xml:space="preserve">Zapisy art. 354 ust. 4 ustawy </w:t>
      </w:r>
      <w:r>
        <w:t>PW</w:t>
      </w:r>
      <w:r w:rsidRPr="00A43861">
        <w:t xml:space="preserve">, zobowiązują ministra właściwego do spraw gospodarki </w:t>
      </w:r>
      <w:r w:rsidRPr="00201D2F">
        <w:t xml:space="preserve">wodnej do realizacji obowiązków wynikających z umów międzynarodowych dotyczących gospodarki wodnej. Współpraca ta prowadzona jest przez PGW Wody Polskie, a w </w:t>
      </w:r>
      <w:r w:rsidRPr="00201D2F">
        <w:rPr>
          <w:rStyle w:val="NotatkiDoweryfikacji"/>
          <w:color w:val="auto"/>
        </w:rPr>
        <w:t>RW Górnej – Zachodniej Wisły</w:t>
      </w:r>
      <w:r w:rsidRPr="00201D2F">
        <w:t xml:space="preserve"> realizowana jest za pośrednictwem RZGW w </w:t>
      </w:r>
      <w:r w:rsidRPr="00201D2F">
        <w:rPr>
          <w:rStyle w:val="NotatkiDoweryfikacji"/>
          <w:color w:val="auto"/>
        </w:rPr>
        <w:t>Krakowie</w:t>
      </w:r>
      <w:r w:rsidRPr="00201D2F">
        <w:t xml:space="preserve">. Współpraca realizuje postanowienia Konwencji oraz zapisy </w:t>
      </w:r>
      <w:r w:rsidRPr="00201D2F">
        <w:rPr>
          <w:rStyle w:val="NotatkiDoweryfikacji"/>
          <w:color w:val="auto"/>
        </w:rPr>
        <w:t>Umowy między Rządem Rzeczypospolitej Polskiej, a Rządem Republiki Słowackiej o gospodarce wodnej na wodach granicznych, sporządzonej w Warszawie dnia 14 maja 1997 r. (M.P. z 2012 r. poz. 186 i 187).</w:t>
      </w:r>
    </w:p>
    <w:p w14:paraId="57C4F392" w14:textId="77777777" w:rsidR="00A02D53" w:rsidRPr="00201D2F" w:rsidRDefault="00A02D53" w:rsidP="00A43861">
      <w:pPr>
        <w:rPr>
          <w:rStyle w:val="NotatkiDoweryfikacji"/>
          <w:color w:val="auto"/>
        </w:rPr>
      </w:pPr>
      <w:r w:rsidRPr="00201D2F">
        <w:t xml:space="preserve">Wymiana </w:t>
      </w:r>
      <w:r w:rsidRPr="0066393D">
        <w:t xml:space="preserve">informacji </w:t>
      </w:r>
      <w:r w:rsidRPr="0066393D">
        <w:rPr>
          <w:rStyle w:val="NotatkiDoweryfikacji"/>
          <w:color w:val="auto"/>
        </w:rPr>
        <w:t>ze Słowacją</w:t>
      </w:r>
      <w:r w:rsidRPr="00201D2F">
        <w:t xml:space="preserve"> odbywa się w ramach </w:t>
      </w:r>
      <w:r w:rsidRPr="00201D2F">
        <w:rPr>
          <w:rStyle w:val="NotatkiDoweryfikacji"/>
          <w:color w:val="auto"/>
        </w:rPr>
        <w:t xml:space="preserve">Polsko-Słowackiej Komisji do Spraw Wód Granicznych na podstawie umowy międzynarodowej o gospodarce wodnej na wodach granicznych. Dodatkowo dla  RW Czarnej Orawy (będącego częścią dorzecza Dunaju) funkcjonuje Międzynarodowa Komisja Ochrony Dunaju (ICPDR – International Commission for the Protection of the Danube River), ustanowiona na podstawie Konwencji o ochronie Dunaju z dnia 29 czerwca 1994 r. </w:t>
      </w:r>
    </w:p>
    <w:p w14:paraId="39C10699" w14:textId="77777777" w:rsidR="00A02D53" w:rsidRPr="00CD63F3" w:rsidRDefault="00A02D53" w:rsidP="00997E06">
      <w:r w:rsidRPr="00FF1A46">
        <w:t>Współprac</w:t>
      </w:r>
      <w:r>
        <w:t xml:space="preserve">a ta odbywa się na poziomie </w:t>
      </w:r>
      <w:r w:rsidRPr="00FF1A46">
        <w:t>PGW W</w:t>
      </w:r>
      <w:r>
        <w:t xml:space="preserve">ód </w:t>
      </w:r>
      <w:r w:rsidRPr="00FF1A46">
        <w:t>P</w:t>
      </w:r>
      <w:r>
        <w:t>olskich</w:t>
      </w:r>
      <w:r w:rsidRPr="00FF1A46">
        <w:t xml:space="preserve">, którzy delegują do prac grup roboczych i komisji reprezentantów KZGW lub RZGW. </w:t>
      </w:r>
      <w:r>
        <w:t>Zgodnie z regulaminami komisji i grup roboczych u</w:t>
      </w:r>
      <w:r w:rsidRPr="00FF1A46">
        <w:t xml:space="preserve">czestnicy spotkań po stronie polskiej, </w:t>
      </w:r>
      <w:r>
        <w:t xml:space="preserve">wnoszą pod obrady zagadnienie potrzeby utrzymania rzek granicznych i uzgadniają ich ewentualne zakresy. </w:t>
      </w:r>
      <w:r w:rsidRPr="00CD63F3">
        <w:t xml:space="preserve">Głównym zadaniem </w:t>
      </w:r>
      <w:r>
        <w:t>g</w:t>
      </w:r>
      <w:r w:rsidRPr="00CD63F3">
        <w:t xml:space="preserve">rupy </w:t>
      </w:r>
      <w:r>
        <w:t xml:space="preserve">zajmującej się zagadnieniem utrzymania rzek </w:t>
      </w:r>
      <w:r w:rsidRPr="00CD63F3">
        <w:t xml:space="preserve">jest utrzymanie drożności cieków wodnych i zabezpieczeń terenów przygranicznych w celu ochrony przed powodzią. </w:t>
      </w:r>
      <w:r>
        <w:t>Członkowie takiej grupy corocznie d</w:t>
      </w:r>
      <w:r w:rsidRPr="00CD63F3">
        <w:t>okonuj</w:t>
      </w:r>
      <w:r>
        <w:t>ą</w:t>
      </w:r>
      <w:r w:rsidRPr="00CD63F3">
        <w:t xml:space="preserve"> objazdów wód granicznych, podczas których lokalizowane są problemy</w:t>
      </w:r>
      <w:r>
        <w:t xml:space="preserve"> </w:t>
      </w:r>
      <w:r w:rsidRPr="00CD63F3">
        <w:t>i konieczne roboty utrzymaniowe w obrębie wód granicznych oraz urządzeń wodnych</w:t>
      </w:r>
      <w:r>
        <w:t xml:space="preserve"> na ciekach granicznych</w:t>
      </w:r>
      <w:r w:rsidRPr="00CD63F3">
        <w:t xml:space="preserve">. </w:t>
      </w:r>
    </w:p>
    <w:p w14:paraId="790A5E14" w14:textId="493077EF" w:rsidR="00A02D53" w:rsidRPr="00A02D53" w:rsidRDefault="00A02D53" w:rsidP="00A02D53">
      <w:r w:rsidRPr="00A43861">
        <w:t xml:space="preserve">Skala prac </w:t>
      </w:r>
      <w:r w:rsidRPr="00201D2F">
        <w:t xml:space="preserve">utrzymaniowych zaproponowanych do realizacji w ramach projektu PUW ma charakter punktowy i dotyczy miejsca prowadzenia prac. Dla </w:t>
      </w:r>
      <w:r w:rsidRPr="00201D2F">
        <w:rPr>
          <w:rStyle w:val="NotatkiDoweryfikacji"/>
          <w:color w:val="auto"/>
        </w:rPr>
        <w:t>RW Górnej – Zachodniej Wisły</w:t>
      </w:r>
      <w:r w:rsidRPr="00201D2F">
        <w:t xml:space="preserve"> </w:t>
      </w:r>
      <w:r>
        <w:t xml:space="preserve">oraz RW Czarnej Orawy </w:t>
      </w:r>
      <w:r w:rsidRPr="00201D2F">
        <w:t xml:space="preserve">nie przewiduje się możliwości wystąpienia znaczących oddziaływań na obszarach innych państw. W odniesieniu do ocenianego dokumentu żadne z oddziaływań identyfikowanych na poziomie JCWP nie prowadzi do potencjalnych znaczących negatywnych oddziaływań mogących </w:t>
      </w:r>
      <w:r w:rsidRPr="00A43861">
        <w:t xml:space="preserve">objąć terytorium innego państwa. </w:t>
      </w:r>
    </w:p>
    <w:p w14:paraId="1BF2988B" w14:textId="7D0F6CDD" w:rsidR="002554D9" w:rsidRPr="00321527" w:rsidRDefault="00827916" w:rsidP="004A097D">
      <w:pPr>
        <w:pStyle w:val="Nagwek1"/>
      </w:pPr>
      <w:bookmarkStart w:id="201" w:name="_Toc206098412"/>
      <w:r w:rsidRPr="00827916">
        <w:t>PROPOZYCJA ROZWIĄZAŃ MAJĄCYCH NA CELU ZAPOBIEGANIE, OGRANICZENIE LUB KOMPENSACJĘ PRZYRODNICZĄ NEGATYWNYCH ODDZIAŁYWAŃ NA ŚRODOWISKO MOGĄCYCH BYĆ REZULTATEM REALIZACJI PUW, W SZCZEGÓLNOŚCI NA CELE I PRZEDMIOTY OCHRONY OBSZARÓW NATURA 2000 ORAZ INTEGRALNOŚCI TYCH OBSZARÓW</w:t>
      </w:r>
      <w:bookmarkEnd w:id="201"/>
      <w:r w:rsidR="002554D9" w:rsidRPr="002554D9">
        <w:t xml:space="preserve"> </w:t>
      </w:r>
    </w:p>
    <w:p w14:paraId="3C1552B4" w14:textId="77777777" w:rsidR="000C43D3" w:rsidRDefault="000C43D3" w:rsidP="00DD28DF">
      <w:r>
        <w:t xml:space="preserve">Zgodnie z opisanym w rozdziale 2.4 podejściem metodycznym, w wyniku ocen i analiz przeprowadzonych </w:t>
      </w:r>
      <w:r w:rsidRPr="00DD5A93">
        <w:t>już na etapie opracowania projektu PUW, które, jak już wcześniej wskazywano, były de facto zakresem niezbędnym do uwzględnienia na obecnym etapie SOOŚ</w:t>
      </w:r>
      <w:r>
        <w:t xml:space="preserve">, w celu zminimalizowania oddziaływania wskazywanych w dokumencie prac </w:t>
      </w:r>
      <w:r>
        <w:lastRenderedPageBreak/>
        <w:t xml:space="preserve">utrzymaniowych na kluczowe elementy środowiska, opracowano szeroki katalog obligatoryjnych i fakultatywnych uwarunkowań ich prowadzenia. Uwarunkowania te opierają się o zalecenia publikacji wskazujących dobre praktyki dla działań utrzymaniowych realizowanych na wodach powierzchniowych oraz powiązanych </w:t>
      </w:r>
      <w:r>
        <w:br/>
        <w:t>z budowlami regulacyjnymi i urządzeniami wodnymi, w tym:</w:t>
      </w:r>
    </w:p>
    <w:p w14:paraId="191285B4" w14:textId="77777777" w:rsidR="000C43D3" w:rsidRDefault="000C43D3" w:rsidP="00DD28DF">
      <w:pPr>
        <w:pStyle w:val="Punktory"/>
      </w:pPr>
      <w:r>
        <w:t>Katalog dobrych praktyk w zakresie robót hydrotechnicznych i prac utrzymaniowych wraz z ustaleniem zasad ich wdrażania</w:t>
      </w:r>
      <w:r>
        <w:rPr>
          <w:rStyle w:val="Odwoanieprzypisudolnego"/>
        </w:rPr>
        <w:footnoteReference w:id="146"/>
      </w:r>
      <w:r>
        <w:t>;</w:t>
      </w:r>
    </w:p>
    <w:p w14:paraId="5329EFBA" w14:textId="77777777" w:rsidR="00A02D53" w:rsidRDefault="000C43D3" w:rsidP="00A02D53">
      <w:pPr>
        <w:pStyle w:val="Punktory"/>
      </w:pPr>
      <w:r>
        <w:t>Dobre praktyki utrzymania rzek</w:t>
      </w:r>
      <w:r>
        <w:rPr>
          <w:rStyle w:val="Odwoanieprzypisudolnego"/>
        </w:rPr>
        <w:footnoteReference w:id="147"/>
      </w:r>
      <w:r>
        <w:t>;</w:t>
      </w:r>
    </w:p>
    <w:p w14:paraId="772DAD87" w14:textId="76812308" w:rsidR="000C43D3" w:rsidRDefault="000C43D3" w:rsidP="00A02D53">
      <w:pPr>
        <w:pStyle w:val="Punktory"/>
      </w:pPr>
      <w:r>
        <w:t>Renaturyzacja wód – podręcznik dobrych praktyk renaturyzacji wód powierzchniowych</w:t>
      </w:r>
      <w:r>
        <w:rPr>
          <w:rStyle w:val="Odwoanieprzypisudolnego"/>
        </w:rPr>
        <w:footnoteReference w:id="148"/>
      </w:r>
      <w:r>
        <w:t>.</w:t>
      </w:r>
    </w:p>
    <w:p w14:paraId="2C14B1AB" w14:textId="32FFAA6B" w:rsidR="00A02D53" w:rsidRDefault="000C43D3" w:rsidP="00A02D53">
      <w:pPr>
        <w:sectPr w:rsidR="00A02D53" w:rsidSect="00D76364">
          <w:headerReference w:type="even" r:id="rId58"/>
          <w:headerReference w:type="default" r:id="rId59"/>
          <w:footerReference w:type="even" r:id="rId60"/>
          <w:footerReference w:type="default" r:id="rId61"/>
          <w:pgSz w:w="11906" w:h="16838"/>
          <w:pgMar w:top="1418" w:right="1134" w:bottom="1418" w:left="1134" w:header="0" w:footer="0" w:gutter="0"/>
          <w:cols w:space="708"/>
          <w:formProt w:val="0"/>
          <w:docGrid w:linePitch="299" w:charSpace="4096"/>
        </w:sectPr>
      </w:pPr>
      <w:r>
        <w:t xml:space="preserve">Realizacja prac utrzymaniowych zgodnie z dobranymi dla każdego z odcinków wód nakazami i zaleceniami ww. dobrych praktyk pozwoli wdrażać ustalenia projektu PUW tak, aby nie stały one w sprzeczności z założeniami innych dokumentów planistycznych, spełniały cele PUW wskazane w ustawie PW oraz nie prowadziły do znaczących negatywnych oddziaływań na środowisko, w tym </w:t>
      </w:r>
      <w:r w:rsidRPr="00DE35AA">
        <w:t>cele i przedmiot</w:t>
      </w:r>
      <w:r>
        <w:t>y</w:t>
      </w:r>
      <w:r w:rsidRPr="00DE35AA">
        <w:t xml:space="preserve"> ochrony </w:t>
      </w:r>
      <w:r>
        <w:t xml:space="preserve">oraz integralność </w:t>
      </w:r>
      <w:r w:rsidRPr="00DE35AA">
        <w:t>obszar</w:t>
      </w:r>
      <w:r>
        <w:t>ów chronionych, w szczególności</w:t>
      </w:r>
      <w:r w:rsidRPr="00DE35AA">
        <w:t xml:space="preserve"> </w:t>
      </w:r>
      <w:r>
        <w:t xml:space="preserve">obszarów </w:t>
      </w:r>
      <w:r w:rsidRPr="00DE35AA">
        <w:t>Natura 2000</w:t>
      </w:r>
      <w:r>
        <w:t xml:space="preserve">. Ograniczenia i uwarunkowania obligatoryjne dedykowane poszczególnym kategoriom działań przedstawia </w:t>
      </w:r>
      <w:r>
        <w:fldChar w:fldCharType="begin"/>
      </w:r>
      <w:r>
        <w:instrText xml:space="preserve"> REF _Ref184638696 \h  \* MERGEFORMAT </w:instrText>
      </w:r>
      <w:r>
        <w:fldChar w:fldCharType="separate"/>
      </w:r>
      <w:r w:rsidR="003844C9">
        <w:t xml:space="preserve">Tabela </w:t>
      </w:r>
      <w:r w:rsidR="003844C9">
        <w:rPr>
          <w:noProof/>
        </w:rPr>
        <w:t>28</w:t>
      </w:r>
      <w:r>
        <w:fldChar w:fldCharType="end"/>
      </w:r>
      <w:r>
        <w:t>, natomiast zalecenia fakultatywne</w:t>
      </w:r>
      <w:r w:rsidR="00A02D53">
        <w:t xml:space="preserve"> </w:t>
      </w:r>
      <w:r w:rsidR="00A02D53">
        <w:fldChar w:fldCharType="begin"/>
      </w:r>
      <w:r w:rsidR="00A02D53">
        <w:instrText xml:space="preserve"> REF _Ref185325094 \h </w:instrText>
      </w:r>
      <w:r w:rsidR="00A02D53">
        <w:fldChar w:fldCharType="separate"/>
      </w:r>
      <w:r w:rsidR="003844C9">
        <w:t xml:space="preserve">Tabela </w:t>
      </w:r>
      <w:r w:rsidR="003844C9">
        <w:rPr>
          <w:noProof/>
        </w:rPr>
        <w:t>29</w:t>
      </w:r>
      <w:r w:rsidR="00A02D53">
        <w:fldChar w:fldCharType="end"/>
      </w:r>
      <w:r w:rsidR="00A02D53">
        <w:t xml:space="preserve">. </w:t>
      </w:r>
      <w:r w:rsidR="001825AB">
        <w:br/>
      </w:r>
      <w:r>
        <w:t xml:space="preserve">W analizowanym projekcie PUW działania te przypisane są indywidulanie konkretnym odcinkom wód, w obrębie których zapanowano działania utrzymaniowe w załączniku nr </w:t>
      </w:r>
      <w:r w:rsidRPr="00044967">
        <w:t>3a</w:t>
      </w:r>
      <w:r>
        <w:t xml:space="preserve"> projektu </w:t>
      </w:r>
      <w:r w:rsidRPr="00044967">
        <w:t>PUW</w:t>
      </w:r>
      <w:r>
        <w:t>.</w:t>
      </w:r>
    </w:p>
    <w:p w14:paraId="390411C4" w14:textId="25B95239" w:rsidR="000C43D3" w:rsidRDefault="000C43D3" w:rsidP="00D76364">
      <w:pPr>
        <w:pStyle w:val="Legenda"/>
      </w:pPr>
      <w:bookmarkStart w:id="202" w:name="_Ref184638696"/>
      <w:bookmarkStart w:id="203" w:name="_Toc206098293"/>
      <w:r>
        <w:lastRenderedPageBreak/>
        <w:t xml:space="preserve">Tabela </w:t>
      </w:r>
      <w:fldSimple w:instr=" SEQ Tabela \* ARABIC ">
        <w:r w:rsidR="003844C9">
          <w:rPr>
            <w:noProof/>
          </w:rPr>
          <w:t>28</w:t>
        </w:r>
      </w:fldSimple>
      <w:bookmarkEnd w:id="202"/>
      <w:r w:rsidR="000E253C">
        <w:rPr>
          <w:noProof/>
        </w:rPr>
        <w:t>.</w:t>
      </w:r>
      <w:r>
        <w:t xml:space="preserve"> Charakterystyka obligatoryjnych </w:t>
      </w:r>
      <w:bookmarkStart w:id="204" w:name="_Hlk185255569"/>
      <w:r>
        <w:t>ograniczeń i mitygacji przypisanych działaniom utrzymaniowym planowanym do realizacji na poszczególnych odcinkach wód w wyniku przeprowadzonych ocen i analiz potencjalnego oddziaływania na cele środowiskowe wód i obszarów chronionych</w:t>
      </w:r>
      <w:bookmarkEnd w:id="204"/>
      <w:r>
        <w:t>.</w:t>
      </w:r>
      <w:bookmarkEnd w:id="203"/>
    </w:p>
    <w:tbl>
      <w:tblPr>
        <w:tblW w:w="5000" w:type="pct"/>
        <w:tblCellMar>
          <w:left w:w="70" w:type="dxa"/>
          <w:right w:w="70" w:type="dxa"/>
        </w:tblCellMar>
        <w:tblLook w:val="04A0" w:firstRow="1" w:lastRow="0" w:firstColumn="1" w:lastColumn="0" w:noHBand="0" w:noVBand="1"/>
      </w:tblPr>
      <w:tblGrid>
        <w:gridCol w:w="1691"/>
        <w:gridCol w:w="7781"/>
        <w:gridCol w:w="146"/>
      </w:tblGrid>
      <w:tr w:rsidR="000C43D3" w:rsidRPr="00B702A4" w14:paraId="2301AC4A" w14:textId="77777777" w:rsidTr="00B702A4">
        <w:trPr>
          <w:gridAfter w:val="1"/>
          <w:tblHeader/>
        </w:trPr>
        <w:tc>
          <w:tcPr>
            <w:tcW w:w="879" w:type="pct"/>
            <w:tcBorders>
              <w:top w:val="single" w:sz="8" w:space="0" w:color="auto"/>
              <w:left w:val="single" w:sz="8" w:space="0" w:color="auto"/>
              <w:bottom w:val="single" w:sz="8" w:space="0" w:color="000000"/>
              <w:right w:val="single" w:sz="8" w:space="0" w:color="auto"/>
            </w:tcBorders>
            <w:vAlign w:val="center"/>
          </w:tcPr>
          <w:p w14:paraId="6C2A5C99" w14:textId="77777777" w:rsidR="000C43D3" w:rsidRPr="00B702A4" w:rsidRDefault="000C43D3" w:rsidP="00275921">
            <w:pPr>
              <w:pStyle w:val="Tabelanagwek2"/>
            </w:pPr>
            <w:r w:rsidRPr="00B702A4">
              <w:t>Kod</w:t>
            </w:r>
            <w:r>
              <w:t xml:space="preserve"> grupy</w:t>
            </w:r>
            <w:r w:rsidRPr="00B702A4">
              <w:t xml:space="preserve"> </w:t>
            </w:r>
            <w:r>
              <w:br/>
            </w:r>
            <w:r w:rsidRPr="00B702A4">
              <w:t>i nazwa działania minimalizującego</w:t>
            </w:r>
          </w:p>
        </w:tc>
        <w:tc>
          <w:tcPr>
            <w:tcW w:w="4045" w:type="pct"/>
            <w:tcBorders>
              <w:top w:val="single" w:sz="8" w:space="0" w:color="auto"/>
              <w:left w:val="nil"/>
              <w:bottom w:val="single" w:sz="8" w:space="0" w:color="auto"/>
              <w:right w:val="single" w:sz="8" w:space="0" w:color="auto"/>
            </w:tcBorders>
            <w:vAlign w:val="center"/>
          </w:tcPr>
          <w:p w14:paraId="302F55F7" w14:textId="77777777" w:rsidR="000C43D3" w:rsidRPr="00B702A4" w:rsidRDefault="000C43D3" w:rsidP="00275921">
            <w:pPr>
              <w:pStyle w:val="Tabelanagwek2"/>
            </w:pPr>
            <w:r w:rsidRPr="00B702A4">
              <w:t>Opis</w:t>
            </w:r>
          </w:p>
        </w:tc>
      </w:tr>
      <w:tr w:rsidR="000C43D3" w:rsidRPr="00B702A4" w14:paraId="25B0D500" w14:textId="77777777" w:rsidTr="00B702A4">
        <w:trPr>
          <w:gridAfter w:val="1"/>
        </w:trPr>
        <w:tc>
          <w:tcPr>
            <w:tcW w:w="879" w:type="pct"/>
            <w:vMerge w:val="restart"/>
            <w:tcBorders>
              <w:top w:val="single" w:sz="8" w:space="0" w:color="auto"/>
              <w:left w:val="single" w:sz="8" w:space="0" w:color="auto"/>
              <w:right w:val="single" w:sz="8" w:space="0" w:color="auto"/>
            </w:tcBorders>
            <w:vAlign w:val="center"/>
          </w:tcPr>
          <w:p w14:paraId="123B5845" w14:textId="77777777" w:rsidR="000C43D3" w:rsidRPr="00D02AA4" w:rsidRDefault="000C43D3" w:rsidP="00E3120F">
            <w:pPr>
              <w:pStyle w:val="Tabelakollewa"/>
              <w:rPr>
                <w:rStyle w:val="Pogrubienie"/>
              </w:rPr>
            </w:pPr>
            <w:r w:rsidRPr="00D02AA4">
              <w:rPr>
                <w:rStyle w:val="Pogrubienie"/>
              </w:rPr>
              <w:t>I</w:t>
            </w:r>
          </w:p>
          <w:p w14:paraId="09B60A30" w14:textId="77777777" w:rsidR="000C43D3" w:rsidRPr="00B702A4" w:rsidRDefault="000C43D3" w:rsidP="00E3120F">
            <w:pPr>
              <w:pStyle w:val="Tabelakollewa"/>
              <w:rPr>
                <w:sz w:val="16"/>
                <w:szCs w:val="16"/>
              </w:rPr>
            </w:pPr>
          </w:p>
          <w:p w14:paraId="27B192FA" w14:textId="77777777" w:rsidR="000C43D3" w:rsidRPr="00B702A4" w:rsidRDefault="000C43D3" w:rsidP="00E3120F">
            <w:pPr>
              <w:pStyle w:val="Tabelakollewa"/>
              <w:rPr>
                <w:sz w:val="16"/>
                <w:szCs w:val="16"/>
              </w:rPr>
            </w:pPr>
            <w:r w:rsidRPr="00B702A4">
              <w:rPr>
                <w:sz w:val="16"/>
                <w:szCs w:val="16"/>
              </w:rPr>
              <w:t>Działania minimalizujące dla wykaszania roślin z dna oraz brzegów śródlądowych wód powierzchniowych</w:t>
            </w:r>
          </w:p>
        </w:tc>
        <w:tc>
          <w:tcPr>
            <w:tcW w:w="4045" w:type="pct"/>
            <w:tcBorders>
              <w:top w:val="single" w:sz="8" w:space="0" w:color="auto"/>
              <w:left w:val="nil"/>
              <w:bottom w:val="single" w:sz="8" w:space="0" w:color="auto"/>
              <w:right w:val="single" w:sz="8" w:space="0" w:color="auto"/>
            </w:tcBorders>
            <w:vAlign w:val="center"/>
          </w:tcPr>
          <w:p w14:paraId="62605BDB" w14:textId="77777777" w:rsidR="000C43D3" w:rsidRPr="00B702A4" w:rsidRDefault="000C43D3" w:rsidP="00B702A4">
            <w:pPr>
              <w:pStyle w:val="Tabelatekst"/>
              <w:spacing w:before="0" w:beforeAutospacing="0"/>
              <w:rPr>
                <w:rStyle w:val="Wyrnieniedelikatne"/>
                <w:b/>
                <w:bCs/>
                <w:sz w:val="16"/>
                <w:szCs w:val="16"/>
              </w:rPr>
            </w:pPr>
            <w:r w:rsidRPr="00B702A4">
              <w:rPr>
                <w:rStyle w:val="Wyrnieniedelikatne"/>
                <w:b/>
                <w:bCs/>
                <w:sz w:val="16"/>
                <w:szCs w:val="16"/>
              </w:rPr>
              <w:t>Ograniczenia przestrzenne (skala prac)</w:t>
            </w:r>
          </w:p>
        </w:tc>
      </w:tr>
      <w:tr w:rsidR="000C43D3" w:rsidRPr="00B702A4" w14:paraId="2FBEB8CE" w14:textId="77777777" w:rsidTr="00B702A4">
        <w:trPr>
          <w:gridAfter w:val="1"/>
          <w:trHeight w:val="269"/>
        </w:trPr>
        <w:tc>
          <w:tcPr>
            <w:tcW w:w="879" w:type="pct"/>
            <w:vMerge/>
            <w:tcBorders>
              <w:left w:val="single" w:sz="8" w:space="0" w:color="auto"/>
              <w:right w:val="single" w:sz="8" w:space="0" w:color="auto"/>
            </w:tcBorders>
            <w:vAlign w:val="center"/>
            <w:hideMark/>
          </w:tcPr>
          <w:p w14:paraId="0BE81ED2" w14:textId="77777777" w:rsidR="000C43D3" w:rsidRPr="00B702A4" w:rsidRDefault="000C43D3" w:rsidP="00E3120F">
            <w:pPr>
              <w:pStyle w:val="Tabelakollewa"/>
              <w:rPr>
                <w:sz w:val="16"/>
                <w:szCs w:val="16"/>
              </w:rPr>
            </w:pPr>
          </w:p>
        </w:tc>
        <w:tc>
          <w:tcPr>
            <w:tcW w:w="4045" w:type="pct"/>
            <w:vMerge w:val="restart"/>
            <w:tcBorders>
              <w:top w:val="nil"/>
              <w:left w:val="single" w:sz="8" w:space="0" w:color="auto"/>
              <w:bottom w:val="single" w:sz="8" w:space="0" w:color="000000"/>
              <w:right w:val="single" w:sz="8" w:space="0" w:color="auto"/>
            </w:tcBorders>
            <w:vAlign w:val="center"/>
            <w:hideMark/>
          </w:tcPr>
          <w:p w14:paraId="62F30C25" w14:textId="77777777" w:rsidR="000C43D3" w:rsidRDefault="000C43D3" w:rsidP="00B702A4">
            <w:pPr>
              <w:pStyle w:val="Tabelatekst"/>
              <w:spacing w:before="0" w:beforeAutospacing="0"/>
              <w:rPr>
                <w:sz w:val="16"/>
                <w:szCs w:val="16"/>
              </w:rPr>
            </w:pPr>
            <w:r w:rsidRPr="00B702A4">
              <w:rPr>
                <w:sz w:val="16"/>
                <w:szCs w:val="16"/>
              </w:rPr>
              <w:t xml:space="preserve">• Zabieg dedykowany roślinności, która mogłaby utrudniać przepływ przy wyższych stanach wód, dlatego w przypadku braku takiego zagrożenia (braku nie należy ingerować w szatę roślinną. szczególnie w przypadku cieków naturalnych na terenach użytkowanych ekstensywnie lub chronionych. Preferowane powinno być wykaszanie tylko jednego brzegu, lub naprzemiennie </w:t>
            </w:r>
            <w:r>
              <w:rPr>
                <w:sz w:val="16"/>
                <w:szCs w:val="16"/>
              </w:rPr>
              <w:br/>
            </w:r>
            <w:r w:rsidRPr="00B702A4">
              <w:rPr>
                <w:sz w:val="16"/>
                <w:szCs w:val="16"/>
              </w:rPr>
              <w:t>z uwzględnieniem układu poziomego koryta, w celu odpowiedniego kształtowania warunków przepływu wód wielkich. W przypadkach, gdy nie obniża to znacząco efektywności zabiegu, koszenie zalecane jest na odcinkach cieków z odstępami między odcinkami o długości przynajmniej połowy odcinka wykoszonego. Pozostawienie odcinków nie wykaszanych oraz preferowane prowadzenie prac tylko na jednym brzegu pozwoli na utrzymanie mozaiki siedlisk wzdłuż cieku oraz jego funkcji jako korytarza ekologicznego. Wykonywanie prac naprzemiennie raz na jednym, a raz na drugim brzegu pozwala, by jeden z brzegów zawsze pozostawał zarośnięty jako refugium dla zwierząt, bank nasion makrofitów oraz element zacienienia lustra wody. W szczególności należy pozostawiać roślinność na brzegach wklęsłych i w pasie przykorytowym, gdyż roślinność ta ogranicza erozję skarpy, jednocześnie nie utrudnia w sposób znaczący przepływu wód wielkich. Nie jest uzasadnione, pod pozorem wykaszania brzegów, usuwanie roślinności rosnącej na krawędzi koryta oraz w pasie terenu doliny po obu stronach cieku.</w:t>
            </w:r>
          </w:p>
          <w:p w14:paraId="2125C794" w14:textId="77777777" w:rsidR="000C43D3" w:rsidRDefault="000C43D3" w:rsidP="00B702A4">
            <w:pPr>
              <w:pStyle w:val="Tabelatekst"/>
              <w:spacing w:before="0" w:beforeAutospacing="0"/>
              <w:rPr>
                <w:sz w:val="16"/>
                <w:szCs w:val="16"/>
              </w:rPr>
            </w:pPr>
            <w:r w:rsidRPr="00B702A4">
              <w:rPr>
                <w:sz w:val="16"/>
                <w:szCs w:val="16"/>
              </w:rPr>
              <w:br/>
              <w:t>• Wykaszanie roślinności z dna powinno być tylko częściowe. Gdy tylko umożliwia to szerokość cieku, wykaszana powinna być tylko roślinność w części nurtowej koryta wód średnich i niskich, najlepiej w sposób tworzący meandrową linię ułatwionego przepływu wody, z pozostawieniem roślinności wzdłuż linii zwierciadła wody średniej oraz w pozanurtowych częściach koryta, tj. w rozszerzeniach koryta, zatokach, starorzeczach itp. Nie należy w ogóle ingerować, gdy taka linia swobodnego przepływu wód, obramowana roślinnością, wykształciła się naturalnie. Zabieg nie powinien być w ogóle wykonywany w ciekach szerszych niż 10-20 m, ewentualnie za wyjątkiem szczególnych sytuacji w terenach zurbanizowanych</w:t>
            </w:r>
          </w:p>
          <w:p w14:paraId="41662DF7" w14:textId="77777777" w:rsidR="000C43D3" w:rsidRDefault="000C43D3" w:rsidP="00B702A4">
            <w:pPr>
              <w:pStyle w:val="Tabelatekst"/>
              <w:spacing w:before="0" w:beforeAutospacing="0"/>
              <w:rPr>
                <w:sz w:val="16"/>
                <w:szCs w:val="16"/>
              </w:rPr>
            </w:pPr>
            <w:r w:rsidRPr="00B702A4">
              <w:rPr>
                <w:sz w:val="16"/>
                <w:szCs w:val="16"/>
              </w:rPr>
              <w:br/>
              <w:t xml:space="preserve">• Wykaszanie roślin z dna powinno się stosować tylko w przypadku zarastania cieków roślinami ortotropowymi (roślinami, których pędy wznoszą się pionowo tj. prostopadle do podłoża – np. trzcina pospolita). Działania nie należy stosować wobec reofitów (roślin prądolubnych, </w:t>
            </w:r>
            <w:r>
              <w:rPr>
                <w:sz w:val="16"/>
                <w:szCs w:val="16"/>
              </w:rPr>
              <w:br/>
            </w:r>
            <w:r w:rsidRPr="00B702A4">
              <w:rPr>
                <w:sz w:val="16"/>
                <w:szCs w:val="16"/>
              </w:rPr>
              <w:t>o charakterystycznych liściach poddających się nurtowi wody – np. włosienicznik rzeczny, wstęgowe formy strzałki wodnej), gdyż zwykle ograniczają one przepływ tylko w umiarkowanym stopniu.</w:t>
            </w:r>
          </w:p>
          <w:p w14:paraId="07FE3539" w14:textId="77777777" w:rsidR="000C43D3" w:rsidRDefault="000C43D3" w:rsidP="00B702A4">
            <w:pPr>
              <w:pStyle w:val="Tabelatekst"/>
              <w:spacing w:before="0" w:beforeAutospacing="0"/>
              <w:rPr>
                <w:sz w:val="16"/>
                <w:szCs w:val="16"/>
              </w:rPr>
            </w:pPr>
            <w:r w:rsidRPr="00B702A4">
              <w:rPr>
                <w:sz w:val="16"/>
                <w:szCs w:val="16"/>
              </w:rPr>
              <w:br/>
              <w:t xml:space="preserve">• Należy unikać równoczesnego wykaszania roślinności z obu brzegów i dna, gdyż powoduje to całkowitą destrukcję zespołu makrofitów, brak ocienienia lustra wody oraz utratę siedlisk </w:t>
            </w:r>
            <w:r>
              <w:rPr>
                <w:sz w:val="16"/>
                <w:szCs w:val="16"/>
              </w:rPr>
              <w:br/>
            </w:r>
            <w:r w:rsidRPr="00B702A4">
              <w:rPr>
                <w:sz w:val="16"/>
                <w:szCs w:val="16"/>
              </w:rPr>
              <w:t>i kryjówek ryb i makrobezkręgowców.</w:t>
            </w:r>
          </w:p>
          <w:p w14:paraId="3E4C930A" w14:textId="77777777" w:rsidR="000C43D3" w:rsidRDefault="000C43D3" w:rsidP="00B702A4">
            <w:pPr>
              <w:pStyle w:val="Tabelatekst"/>
              <w:spacing w:before="0" w:beforeAutospacing="0"/>
              <w:rPr>
                <w:sz w:val="16"/>
                <w:szCs w:val="16"/>
              </w:rPr>
            </w:pPr>
            <w:r w:rsidRPr="00B702A4">
              <w:rPr>
                <w:sz w:val="16"/>
                <w:szCs w:val="16"/>
              </w:rPr>
              <w:br/>
              <w:t xml:space="preserve">• Pozostałości wykoszonych roślin nie mogą spływać ciekiem ani w nim pozostawać, gdyż mogłyby tworzyć zatory wymagające kolejnych interwencji i negatywnie oddziaływałyby na warunki fizykochemiczne wody, np. skutkując deficytem rozpuszczonego w wodzie tlenu </w:t>
            </w:r>
            <w:r>
              <w:rPr>
                <w:sz w:val="16"/>
                <w:szCs w:val="16"/>
              </w:rPr>
              <w:br/>
            </w:r>
            <w:r w:rsidRPr="00B702A4">
              <w:rPr>
                <w:sz w:val="16"/>
                <w:szCs w:val="16"/>
              </w:rPr>
              <w:t>i masową śmiertelnością ryb</w:t>
            </w:r>
          </w:p>
          <w:p w14:paraId="1AB1BD7A" w14:textId="77777777" w:rsidR="000C43D3" w:rsidRPr="00B702A4" w:rsidRDefault="000C43D3" w:rsidP="00B702A4">
            <w:pPr>
              <w:pStyle w:val="Tabelatekst"/>
              <w:spacing w:before="0" w:beforeAutospacing="0"/>
              <w:rPr>
                <w:sz w:val="16"/>
                <w:szCs w:val="16"/>
              </w:rPr>
            </w:pPr>
            <w:r w:rsidRPr="00B702A4">
              <w:rPr>
                <w:sz w:val="16"/>
                <w:szCs w:val="16"/>
              </w:rPr>
              <w:br/>
              <w:t>• Technologię robót należy dobrać tak by ograniczyć ingerencję w środowisko naturalne. Zasadne jest ręczne wykonanie prac lub mechaniczne z wykorzystaniem lekkiego sprzętu.</w:t>
            </w:r>
          </w:p>
        </w:tc>
      </w:tr>
      <w:tr w:rsidR="000C43D3" w:rsidRPr="00B702A4" w14:paraId="58878CC4" w14:textId="77777777" w:rsidTr="00B702A4">
        <w:tc>
          <w:tcPr>
            <w:tcW w:w="879" w:type="pct"/>
            <w:vMerge/>
            <w:tcBorders>
              <w:left w:val="single" w:sz="8" w:space="0" w:color="auto"/>
              <w:right w:val="single" w:sz="8" w:space="0" w:color="auto"/>
            </w:tcBorders>
            <w:vAlign w:val="center"/>
            <w:hideMark/>
          </w:tcPr>
          <w:p w14:paraId="42C47540" w14:textId="77777777" w:rsidR="000C43D3" w:rsidRPr="00B702A4" w:rsidRDefault="000C43D3" w:rsidP="00E3120F">
            <w:pPr>
              <w:pStyle w:val="Tabelakollewa"/>
              <w:rPr>
                <w:sz w:val="16"/>
                <w:szCs w:val="16"/>
              </w:rPr>
            </w:pPr>
          </w:p>
        </w:tc>
        <w:tc>
          <w:tcPr>
            <w:tcW w:w="4045" w:type="pct"/>
            <w:vMerge/>
            <w:tcBorders>
              <w:top w:val="nil"/>
              <w:left w:val="single" w:sz="8" w:space="0" w:color="auto"/>
              <w:bottom w:val="single" w:sz="8" w:space="0" w:color="000000"/>
              <w:right w:val="single" w:sz="8" w:space="0" w:color="auto"/>
            </w:tcBorders>
            <w:vAlign w:val="center"/>
            <w:hideMark/>
          </w:tcPr>
          <w:p w14:paraId="05D2FDDB" w14:textId="77777777" w:rsidR="000C43D3" w:rsidRPr="00B702A4" w:rsidRDefault="000C43D3" w:rsidP="00B702A4">
            <w:pPr>
              <w:pStyle w:val="Tabelatekst"/>
              <w:spacing w:before="0" w:beforeAutospacing="0"/>
              <w:rPr>
                <w:sz w:val="16"/>
                <w:szCs w:val="16"/>
              </w:rPr>
            </w:pPr>
          </w:p>
        </w:tc>
        <w:tc>
          <w:tcPr>
            <w:tcW w:w="0" w:type="auto"/>
            <w:tcBorders>
              <w:top w:val="nil"/>
              <w:left w:val="nil"/>
              <w:bottom w:val="nil"/>
              <w:right w:val="nil"/>
            </w:tcBorders>
            <w:noWrap/>
            <w:vAlign w:val="bottom"/>
            <w:hideMark/>
          </w:tcPr>
          <w:p w14:paraId="0A6179BA" w14:textId="77777777" w:rsidR="000C43D3" w:rsidRPr="00B702A4" w:rsidRDefault="000C43D3" w:rsidP="00B702A4">
            <w:pPr>
              <w:pStyle w:val="Tabelatekst"/>
              <w:spacing w:before="0" w:beforeAutospacing="0"/>
              <w:rPr>
                <w:sz w:val="16"/>
                <w:szCs w:val="16"/>
              </w:rPr>
            </w:pPr>
          </w:p>
        </w:tc>
      </w:tr>
      <w:tr w:rsidR="000C43D3" w:rsidRPr="00B702A4" w14:paraId="37CC34BE" w14:textId="77777777" w:rsidTr="00B702A4">
        <w:tc>
          <w:tcPr>
            <w:tcW w:w="879" w:type="pct"/>
            <w:vMerge/>
            <w:tcBorders>
              <w:left w:val="single" w:sz="8" w:space="0" w:color="auto"/>
              <w:right w:val="single" w:sz="8" w:space="0" w:color="auto"/>
            </w:tcBorders>
            <w:vAlign w:val="center"/>
            <w:hideMark/>
          </w:tcPr>
          <w:p w14:paraId="63301DE2" w14:textId="77777777" w:rsidR="000C43D3" w:rsidRPr="00B702A4" w:rsidRDefault="000C43D3" w:rsidP="00E3120F">
            <w:pPr>
              <w:pStyle w:val="Tabelakollewa"/>
              <w:rPr>
                <w:sz w:val="16"/>
                <w:szCs w:val="16"/>
              </w:rPr>
            </w:pPr>
          </w:p>
        </w:tc>
        <w:tc>
          <w:tcPr>
            <w:tcW w:w="4045" w:type="pct"/>
            <w:tcBorders>
              <w:top w:val="nil"/>
              <w:left w:val="nil"/>
              <w:bottom w:val="single" w:sz="8" w:space="0" w:color="auto"/>
              <w:right w:val="single" w:sz="8" w:space="0" w:color="auto"/>
            </w:tcBorders>
            <w:vAlign w:val="center"/>
            <w:hideMark/>
          </w:tcPr>
          <w:p w14:paraId="47F74968" w14:textId="77777777" w:rsidR="000C43D3" w:rsidRPr="00B702A4" w:rsidRDefault="000C43D3" w:rsidP="00B702A4">
            <w:pPr>
              <w:pStyle w:val="Tabelatekst"/>
              <w:spacing w:before="0" w:beforeAutospacing="0"/>
              <w:rPr>
                <w:b/>
                <w:bCs/>
                <w:i/>
                <w:iCs/>
                <w:sz w:val="16"/>
                <w:szCs w:val="16"/>
              </w:rPr>
            </w:pPr>
            <w:r w:rsidRPr="00B702A4">
              <w:rPr>
                <w:b/>
                <w:bCs/>
                <w:i/>
                <w:iCs/>
                <w:sz w:val="16"/>
                <w:szCs w:val="16"/>
              </w:rPr>
              <w:t>Ograniczenia czasowe (terminy i częstotliwość prac)</w:t>
            </w:r>
          </w:p>
        </w:tc>
        <w:tc>
          <w:tcPr>
            <w:tcW w:w="0" w:type="auto"/>
            <w:vAlign w:val="center"/>
            <w:hideMark/>
          </w:tcPr>
          <w:p w14:paraId="74C8009B" w14:textId="77777777" w:rsidR="000C43D3" w:rsidRPr="00B702A4" w:rsidRDefault="000C43D3" w:rsidP="00B702A4">
            <w:pPr>
              <w:pStyle w:val="Tabelatekst"/>
              <w:spacing w:before="0" w:beforeAutospacing="0"/>
              <w:rPr>
                <w:sz w:val="16"/>
                <w:szCs w:val="16"/>
              </w:rPr>
            </w:pPr>
          </w:p>
        </w:tc>
      </w:tr>
      <w:tr w:rsidR="000C43D3" w:rsidRPr="00B702A4" w14:paraId="70793C89" w14:textId="77777777">
        <w:tc>
          <w:tcPr>
            <w:tcW w:w="879" w:type="pct"/>
            <w:vMerge/>
            <w:tcBorders>
              <w:left w:val="single" w:sz="8" w:space="0" w:color="auto"/>
              <w:right w:val="single" w:sz="8" w:space="0" w:color="auto"/>
            </w:tcBorders>
            <w:vAlign w:val="center"/>
            <w:hideMark/>
          </w:tcPr>
          <w:p w14:paraId="30102F5F" w14:textId="77777777" w:rsidR="000C43D3" w:rsidRPr="00B702A4" w:rsidRDefault="000C43D3" w:rsidP="00E3120F">
            <w:pPr>
              <w:pStyle w:val="Tabelakollewa"/>
              <w:rPr>
                <w:sz w:val="16"/>
                <w:szCs w:val="16"/>
              </w:rPr>
            </w:pPr>
          </w:p>
        </w:tc>
        <w:tc>
          <w:tcPr>
            <w:tcW w:w="4045" w:type="pct"/>
            <w:vMerge w:val="restart"/>
            <w:tcBorders>
              <w:top w:val="nil"/>
              <w:left w:val="single" w:sz="8" w:space="0" w:color="auto"/>
              <w:bottom w:val="single" w:sz="8" w:space="0" w:color="000000"/>
              <w:right w:val="single" w:sz="8" w:space="0" w:color="auto"/>
            </w:tcBorders>
            <w:hideMark/>
          </w:tcPr>
          <w:p w14:paraId="77F61AE3" w14:textId="77777777" w:rsidR="000C43D3" w:rsidRDefault="000C43D3" w:rsidP="00B702A4">
            <w:pPr>
              <w:pStyle w:val="Tabelatekst"/>
              <w:spacing w:before="0" w:beforeAutospacing="0"/>
              <w:rPr>
                <w:sz w:val="16"/>
                <w:szCs w:val="16"/>
              </w:rPr>
            </w:pPr>
            <w:r w:rsidRPr="00B702A4">
              <w:rPr>
                <w:sz w:val="16"/>
                <w:szCs w:val="16"/>
              </w:rPr>
              <w:t xml:space="preserve">• W terenach użytkowanych ekstensywnie (np. nieużytki, lasy, łąki i pastwiska) prace należy prowadzić maksymalnie raz w roku, aby umożliwić zachowanie naturalnego zespołu roślinności brzegowej (częstsze koszenie powoduje zmiany w kierunku dominacji traw). Pokos należy zebrać. Zebranie pokosu z brzegów winno się wykonać nie wcześniej niż 7 dni po wykoszeniu brzegów (co pozwoli bezkręgowcom opuścić schnące rośliny, a roślinom rozsiać część nasion) </w:t>
            </w:r>
            <w:r>
              <w:rPr>
                <w:sz w:val="16"/>
                <w:szCs w:val="16"/>
              </w:rPr>
              <w:br/>
            </w:r>
            <w:r w:rsidRPr="00B702A4">
              <w:rPr>
                <w:sz w:val="16"/>
                <w:szCs w:val="16"/>
              </w:rPr>
              <w:t xml:space="preserve">i nie później niż 14 dni (by zminimalizować oddziaływanie zalegającego pokosu na roślinność </w:t>
            </w:r>
            <w:r>
              <w:rPr>
                <w:sz w:val="16"/>
                <w:szCs w:val="16"/>
              </w:rPr>
              <w:br/>
            </w:r>
            <w:r w:rsidRPr="00B702A4">
              <w:rPr>
                <w:sz w:val="16"/>
                <w:szCs w:val="16"/>
              </w:rPr>
              <w:lastRenderedPageBreak/>
              <w:t xml:space="preserve">i ograniczyć możliwość zalania pokosu przez wody wezbraniowe. Mulczowanie pokosu generalnie nie jest zalecane, ewentualnie można je dopuścić, gdy zabieg przeprowadzany jest nie później niż do 15 sierpnia, wykaszany jest tylko porost miękki, przy czym pokos tworzy luźną i niezwiązaną warstwę o długości źdźbeł poniżej 5 cm, umożliwiającą dostęp powietrza, światła </w:t>
            </w:r>
            <w:r>
              <w:rPr>
                <w:sz w:val="16"/>
                <w:szCs w:val="16"/>
              </w:rPr>
              <w:br/>
            </w:r>
            <w:r w:rsidRPr="00B702A4">
              <w:rPr>
                <w:sz w:val="16"/>
                <w:szCs w:val="16"/>
              </w:rPr>
              <w:t>i wody do porostu.</w:t>
            </w:r>
          </w:p>
          <w:p w14:paraId="37726C54" w14:textId="77777777" w:rsidR="000C43D3" w:rsidRDefault="000C43D3" w:rsidP="00B702A4">
            <w:pPr>
              <w:pStyle w:val="Tabelatekst"/>
              <w:spacing w:before="0" w:beforeAutospacing="0"/>
              <w:rPr>
                <w:sz w:val="16"/>
                <w:szCs w:val="16"/>
              </w:rPr>
            </w:pPr>
            <w:r w:rsidRPr="00B702A4">
              <w:rPr>
                <w:sz w:val="16"/>
                <w:szCs w:val="16"/>
              </w:rPr>
              <w:br/>
              <w:t>• W granicach miast, terenów zabudowanych i przemysłowych oraz intensywnie użytkowanych rolniczo (np. pola orne, fermy hodowlane), a także w bezpośrednim sąsiedztwie (do 100 m) urządzeń hydrotechnicznych (np. przepompowni, przepustów rurowych, jazów) oraz przy ujściach dopływów, kanałów i rowów melioracyjnych, w uzasadnionych przypadkach dopuszcza się lokalne wykaszanie obu brzegów i dna cieku oraz powtórzenie prac 3-4 krotnie w roku.</w:t>
            </w:r>
          </w:p>
          <w:p w14:paraId="3BB2A1B7" w14:textId="77777777" w:rsidR="000C43D3" w:rsidRDefault="000C43D3" w:rsidP="00B702A4">
            <w:pPr>
              <w:pStyle w:val="Tabelatekst"/>
              <w:spacing w:before="0" w:beforeAutospacing="0"/>
              <w:rPr>
                <w:sz w:val="16"/>
                <w:szCs w:val="16"/>
              </w:rPr>
            </w:pPr>
            <w:r w:rsidRPr="00B702A4">
              <w:rPr>
                <w:sz w:val="16"/>
                <w:szCs w:val="16"/>
              </w:rPr>
              <w:br/>
              <w:t>• Dopuszcza się także 3-5 krotne w roku wykaszanie obu brzegów i dna w przypominających rowy małych, skrajnie przekształconych ciekach (nie stanowiących istotnych cieków JCWP), o ile jest to uzasadnione potrzebą utrzymania ich funkcji technicznych.</w:t>
            </w:r>
          </w:p>
          <w:p w14:paraId="4EF2C318" w14:textId="77777777" w:rsidR="000C43D3" w:rsidRDefault="000C43D3" w:rsidP="00B702A4">
            <w:pPr>
              <w:pStyle w:val="Tabelatekst"/>
              <w:spacing w:before="0" w:beforeAutospacing="0"/>
              <w:rPr>
                <w:sz w:val="16"/>
                <w:szCs w:val="16"/>
              </w:rPr>
            </w:pPr>
            <w:r w:rsidRPr="00B702A4">
              <w:rPr>
                <w:sz w:val="16"/>
                <w:szCs w:val="16"/>
              </w:rPr>
              <w:br/>
              <w:t xml:space="preserve">• W krajobrazach rolniczych prowadzić koszenie roślinności w korytach rzek i na ich brzegach </w:t>
            </w:r>
            <w:r>
              <w:rPr>
                <w:sz w:val="16"/>
                <w:szCs w:val="16"/>
              </w:rPr>
              <w:br/>
            </w:r>
            <w:r w:rsidRPr="00B702A4">
              <w:rPr>
                <w:sz w:val="16"/>
                <w:szCs w:val="16"/>
              </w:rPr>
              <w:t xml:space="preserve">w drugiej połowie lipca, gdy usunięcie z rzeki nadmiaru roślinności wodnej pozwala na optymalne ograniczenie ryzyka powodziowego (najbardziej dotkliwe dla rolnictwa są wezbrania letnie), a w tym terminie koszenie mniej już wpływa negatywnie na zachowanie dobrego stanu ekologicznego rzek, z uwzględnieniem rozrodu i rozwoju organizmów wodnych. Koszenie brzegów rzek w okresie późniejszym może nie ograniczać ryzyka powodziowego </w:t>
            </w:r>
            <w:r>
              <w:rPr>
                <w:sz w:val="16"/>
                <w:szCs w:val="16"/>
              </w:rPr>
              <w:br/>
            </w:r>
            <w:r w:rsidRPr="00B702A4">
              <w:rPr>
                <w:sz w:val="16"/>
                <w:szCs w:val="16"/>
              </w:rPr>
              <w:t>w najdotkliwszych okresach (lipiec-sierpień), gdy prowadzone są prace polowe na nadrzecznych łąkach (koszenie i zbiór siana). Koszenie wcześniejsze, nie dość że szkodliwe środowiskowo, jest bezzasadne, gdyż roślinność będąca w początkowych stadiach rozwoju albo nie wpływa na zwiększenie ryzyka powodziowego, albo jej skoszenie będzie skutkowało ponownym, intensywnym jej rozwojem w lipcu i sierpniu. Badania wskazują, że pozostałości roślin w korytach rzek w okresach jesienno-zimowych nie wpływają na zwiększenie ryzyka powodziowego, gdyż największy wpływ na zwiększenie współczynnika szorstkości koryt rzek mają rośliny o liściach wynurzonych i pływających na powierzchni cieków, których biomasa w szczytowym okresie rozwoju (czerwiec-sierpień) jest największa.</w:t>
            </w:r>
          </w:p>
          <w:p w14:paraId="523352D9" w14:textId="77777777" w:rsidR="000C43D3" w:rsidRDefault="000C43D3" w:rsidP="00B702A4">
            <w:pPr>
              <w:pStyle w:val="Tabelatekst"/>
              <w:spacing w:before="0" w:beforeAutospacing="0"/>
              <w:rPr>
                <w:sz w:val="16"/>
                <w:szCs w:val="16"/>
              </w:rPr>
            </w:pPr>
            <w:r w:rsidRPr="00B702A4">
              <w:rPr>
                <w:sz w:val="16"/>
                <w:szCs w:val="16"/>
              </w:rPr>
              <w:t xml:space="preserve"> </w:t>
            </w:r>
            <w:r w:rsidRPr="00B702A4">
              <w:rPr>
                <w:sz w:val="16"/>
                <w:szCs w:val="16"/>
              </w:rPr>
              <w:br/>
              <w:t>• Wykonanie zabiegu przed 15 sierpnia wymaga obligatoryjnie zgłoszenia prac do RDOŚ (art. 118 ustawy o ochronie przyrody), który może określić decyzją szczegółowe warunki prowadzenia robót. W okresie od 15 sierpnia do końca lutego procedura ta nie jest wymagana (art. 118b pkt 4a cyt. ustawy).</w:t>
            </w:r>
          </w:p>
          <w:p w14:paraId="15FE3496" w14:textId="77777777" w:rsidR="000C43D3" w:rsidRPr="00B702A4" w:rsidRDefault="000C43D3" w:rsidP="00B702A4">
            <w:pPr>
              <w:pStyle w:val="Tabelatekst"/>
              <w:spacing w:before="0" w:beforeAutospacing="0"/>
              <w:rPr>
                <w:sz w:val="16"/>
                <w:szCs w:val="16"/>
              </w:rPr>
            </w:pPr>
            <w:r w:rsidRPr="00B702A4">
              <w:rPr>
                <w:sz w:val="16"/>
                <w:szCs w:val="16"/>
              </w:rPr>
              <w:br/>
              <w:t xml:space="preserve">• Wyjątki od w/w ograniczeń dotyczą roślinności zdominowanej przez gatunki obce. Intensywne i częste (kilka razy w roku) koszenie inwazyjnych obcych gatunków roślin – np. barszczu Sosnowskiego (Heracleum sosnowskyi), kolczurki klapowanej (Echinocystis lobata), rdestowców (Reynoutria spp.) – może być niezbędnym elementem działań ograniczających ich rozwój </w:t>
            </w:r>
            <w:r>
              <w:rPr>
                <w:sz w:val="16"/>
                <w:szCs w:val="16"/>
              </w:rPr>
              <w:br/>
            </w:r>
            <w:r w:rsidRPr="00B702A4">
              <w:rPr>
                <w:sz w:val="16"/>
                <w:szCs w:val="16"/>
              </w:rPr>
              <w:t>i służących ich zwalczaniu (choć dla większości takich gatunków samo koszenie nie jest wystarczające).</w:t>
            </w:r>
          </w:p>
        </w:tc>
        <w:tc>
          <w:tcPr>
            <w:tcW w:w="0" w:type="auto"/>
            <w:vAlign w:val="center"/>
            <w:hideMark/>
          </w:tcPr>
          <w:p w14:paraId="54342B98" w14:textId="77777777" w:rsidR="000C43D3" w:rsidRPr="00B702A4" w:rsidRDefault="000C43D3" w:rsidP="00B702A4">
            <w:pPr>
              <w:pStyle w:val="Tabelatekst"/>
              <w:spacing w:before="0" w:beforeAutospacing="0"/>
              <w:rPr>
                <w:sz w:val="16"/>
                <w:szCs w:val="16"/>
              </w:rPr>
            </w:pPr>
          </w:p>
        </w:tc>
      </w:tr>
      <w:tr w:rsidR="000C43D3" w:rsidRPr="00B702A4" w14:paraId="6439635D" w14:textId="77777777">
        <w:tc>
          <w:tcPr>
            <w:tcW w:w="879" w:type="pct"/>
            <w:vMerge/>
            <w:tcBorders>
              <w:left w:val="single" w:sz="8" w:space="0" w:color="auto"/>
              <w:bottom w:val="single" w:sz="8" w:space="0" w:color="000000"/>
              <w:right w:val="single" w:sz="8" w:space="0" w:color="auto"/>
            </w:tcBorders>
            <w:vAlign w:val="center"/>
            <w:hideMark/>
          </w:tcPr>
          <w:p w14:paraId="76143732" w14:textId="77777777" w:rsidR="000C43D3" w:rsidRPr="00B702A4" w:rsidRDefault="000C43D3" w:rsidP="00E3120F">
            <w:pPr>
              <w:pStyle w:val="Tabelakollewa"/>
              <w:rPr>
                <w:sz w:val="16"/>
                <w:szCs w:val="16"/>
              </w:rPr>
            </w:pPr>
          </w:p>
        </w:tc>
        <w:tc>
          <w:tcPr>
            <w:tcW w:w="4045" w:type="pct"/>
            <w:vMerge/>
            <w:tcBorders>
              <w:top w:val="nil"/>
              <w:left w:val="single" w:sz="8" w:space="0" w:color="auto"/>
              <w:bottom w:val="single" w:sz="8" w:space="0" w:color="000000"/>
              <w:right w:val="single" w:sz="8" w:space="0" w:color="auto"/>
            </w:tcBorders>
            <w:vAlign w:val="center"/>
            <w:hideMark/>
          </w:tcPr>
          <w:p w14:paraId="00967ADE" w14:textId="77777777" w:rsidR="000C43D3" w:rsidRPr="00B702A4" w:rsidRDefault="000C43D3" w:rsidP="00B702A4">
            <w:pPr>
              <w:pStyle w:val="Tabelatekst"/>
              <w:spacing w:before="0" w:beforeAutospacing="0"/>
              <w:rPr>
                <w:sz w:val="16"/>
                <w:szCs w:val="16"/>
              </w:rPr>
            </w:pPr>
          </w:p>
        </w:tc>
        <w:tc>
          <w:tcPr>
            <w:tcW w:w="0" w:type="auto"/>
            <w:tcBorders>
              <w:top w:val="nil"/>
              <w:left w:val="nil"/>
              <w:bottom w:val="nil"/>
              <w:right w:val="nil"/>
            </w:tcBorders>
            <w:noWrap/>
            <w:vAlign w:val="bottom"/>
            <w:hideMark/>
          </w:tcPr>
          <w:p w14:paraId="27F45A4F" w14:textId="77777777" w:rsidR="000C43D3" w:rsidRPr="00B702A4" w:rsidRDefault="000C43D3" w:rsidP="00B702A4">
            <w:pPr>
              <w:pStyle w:val="Tabelatekst"/>
              <w:spacing w:before="0" w:beforeAutospacing="0"/>
              <w:rPr>
                <w:sz w:val="16"/>
                <w:szCs w:val="16"/>
              </w:rPr>
            </w:pPr>
          </w:p>
        </w:tc>
      </w:tr>
      <w:tr w:rsidR="000C43D3" w:rsidRPr="00B702A4" w14:paraId="51DEA00B" w14:textId="77777777" w:rsidTr="00B702A4">
        <w:tc>
          <w:tcPr>
            <w:tcW w:w="879" w:type="pct"/>
            <w:vMerge w:val="restart"/>
            <w:tcBorders>
              <w:top w:val="nil"/>
              <w:left w:val="single" w:sz="8" w:space="0" w:color="auto"/>
              <w:bottom w:val="single" w:sz="8" w:space="0" w:color="000000"/>
              <w:right w:val="single" w:sz="8" w:space="0" w:color="auto"/>
            </w:tcBorders>
            <w:vAlign w:val="center"/>
            <w:hideMark/>
          </w:tcPr>
          <w:p w14:paraId="08A5C3E3" w14:textId="77777777" w:rsidR="000C43D3" w:rsidRPr="00B702A4" w:rsidRDefault="000C43D3" w:rsidP="00E3120F">
            <w:pPr>
              <w:pStyle w:val="Tabelakollewa"/>
              <w:rPr>
                <w:sz w:val="16"/>
                <w:szCs w:val="16"/>
              </w:rPr>
            </w:pPr>
          </w:p>
          <w:p w14:paraId="5A589635" w14:textId="77777777" w:rsidR="000C43D3" w:rsidRPr="00D02AA4" w:rsidRDefault="000C43D3" w:rsidP="00E3120F">
            <w:pPr>
              <w:pStyle w:val="Tabelakollewa"/>
              <w:rPr>
                <w:rStyle w:val="Pogrubienie"/>
              </w:rPr>
            </w:pPr>
            <w:r w:rsidRPr="00D02AA4">
              <w:rPr>
                <w:rStyle w:val="Pogrubienie"/>
              </w:rPr>
              <w:t>II</w:t>
            </w:r>
          </w:p>
          <w:p w14:paraId="138758AE" w14:textId="77777777" w:rsidR="000C43D3" w:rsidRPr="00B702A4" w:rsidRDefault="000C43D3" w:rsidP="00E3120F">
            <w:pPr>
              <w:pStyle w:val="Tabelakollewa"/>
              <w:rPr>
                <w:sz w:val="16"/>
                <w:szCs w:val="16"/>
              </w:rPr>
            </w:pPr>
          </w:p>
          <w:p w14:paraId="4A61D47E" w14:textId="77777777" w:rsidR="000C43D3" w:rsidRPr="00B702A4" w:rsidRDefault="000C43D3" w:rsidP="00E3120F">
            <w:pPr>
              <w:pStyle w:val="Tabelakollewa"/>
              <w:rPr>
                <w:sz w:val="16"/>
                <w:szCs w:val="16"/>
              </w:rPr>
            </w:pPr>
            <w:r w:rsidRPr="00B702A4">
              <w:rPr>
                <w:sz w:val="16"/>
                <w:szCs w:val="16"/>
              </w:rPr>
              <w:t>Działania minimalizujące dla usuwania roślin pływających i korzeniących się w dnie śródlądowych wód powierzchniowych</w:t>
            </w:r>
          </w:p>
        </w:tc>
        <w:tc>
          <w:tcPr>
            <w:tcW w:w="4045" w:type="pct"/>
            <w:tcBorders>
              <w:top w:val="nil"/>
              <w:left w:val="nil"/>
              <w:bottom w:val="single" w:sz="8" w:space="0" w:color="auto"/>
              <w:right w:val="single" w:sz="8" w:space="0" w:color="auto"/>
            </w:tcBorders>
            <w:vAlign w:val="center"/>
            <w:hideMark/>
          </w:tcPr>
          <w:p w14:paraId="2621B1FA" w14:textId="77777777" w:rsidR="000C43D3" w:rsidRPr="00B702A4" w:rsidRDefault="000C43D3" w:rsidP="00B702A4">
            <w:pPr>
              <w:pStyle w:val="Tabelatekst"/>
              <w:spacing w:before="0" w:beforeAutospacing="0"/>
              <w:rPr>
                <w:b/>
                <w:bCs/>
                <w:i/>
                <w:iCs/>
                <w:sz w:val="16"/>
                <w:szCs w:val="16"/>
              </w:rPr>
            </w:pPr>
            <w:r w:rsidRPr="00B702A4">
              <w:rPr>
                <w:b/>
                <w:bCs/>
                <w:i/>
                <w:iCs/>
                <w:sz w:val="16"/>
                <w:szCs w:val="16"/>
              </w:rPr>
              <w:t>Ograniczenia przestrzenne (skala prac)</w:t>
            </w:r>
          </w:p>
        </w:tc>
        <w:tc>
          <w:tcPr>
            <w:tcW w:w="0" w:type="auto"/>
            <w:vAlign w:val="center"/>
            <w:hideMark/>
          </w:tcPr>
          <w:p w14:paraId="75B5933E" w14:textId="77777777" w:rsidR="000C43D3" w:rsidRPr="00B702A4" w:rsidRDefault="000C43D3" w:rsidP="00B702A4">
            <w:pPr>
              <w:pStyle w:val="Tabelatekst"/>
              <w:spacing w:before="0" w:beforeAutospacing="0"/>
              <w:rPr>
                <w:sz w:val="16"/>
                <w:szCs w:val="16"/>
              </w:rPr>
            </w:pPr>
          </w:p>
        </w:tc>
      </w:tr>
      <w:tr w:rsidR="000C43D3" w:rsidRPr="00B702A4" w14:paraId="3494628D" w14:textId="77777777" w:rsidTr="00B702A4">
        <w:tc>
          <w:tcPr>
            <w:tcW w:w="879" w:type="pct"/>
            <w:vMerge/>
            <w:tcBorders>
              <w:top w:val="nil"/>
              <w:left w:val="single" w:sz="8" w:space="0" w:color="auto"/>
              <w:bottom w:val="single" w:sz="8" w:space="0" w:color="000000"/>
              <w:right w:val="single" w:sz="8" w:space="0" w:color="auto"/>
            </w:tcBorders>
            <w:vAlign w:val="center"/>
            <w:hideMark/>
          </w:tcPr>
          <w:p w14:paraId="64AE9CD6" w14:textId="77777777" w:rsidR="000C43D3" w:rsidRPr="00B702A4" w:rsidRDefault="000C43D3" w:rsidP="00E3120F">
            <w:pPr>
              <w:pStyle w:val="Tabelakollewa"/>
              <w:rPr>
                <w:sz w:val="16"/>
                <w:szCs w:val="16"/>
              </w:rPr>
            </w:pPr>
          </w:p>
        </w:tc>
        <w:tc>
          <w:tcPr>
            <w:tcW w:w="4045" w:type="pct"/>
            <w:vMerge w:val="restart"/>
            <w:tcBorders>
              <w:top w:val="nil"/>
              <w:left w:val="single" w:sz="8" w:space="0" w:color="auto"/>
              <w:bottom w:val="single" w:sz="8" w:space="0" w:color="000000"/>
              <w:right w:val="single" w:sz="8" w:space="0" w:color="auto"/>
            </w:tcBorders>
            <w:vAlign w:val="center"/>
            <w:hideMark/>
          </w:tcPr>
          <w:p w14:paraId="19C3AB97" w14:textId="77777777" w:rsidR="000C43D3" w:rsidRDefault="000C43D3" w:rsidP="00B702A4">
            <w:pPr>
              <w:pStyle w:val="Tabelatekst"/>
              <w:spacing w:before="0" w:beforeAutospacing="0"/>
              <w:rPr>
                <w:sz w:val="16"/>
                <w:szCs w:val="16"/>
              </w:rPr>
            </w:pPr>
            <w:r w:rsidRPr="00B702A4">
              <w:rPr>
                <w:sz w:val="16"/>
                <w:szCs w:val="16"/>
              </w:rPr>
              <w:t>•  Prace należy ograniczyć tylko do tych odcinków rzek, gdzie roślinność wodna stwarza rzeczywiste zagrożenie podtopieniem gruntów, a więc tam gdzie zachodzą poniższe przesłanki: – zarośnięta jest cała szerokość koryta, – występuje znaczna miąższość roślin, ograniczająca przepływ, – brak jest strefy zalewowej użytkowanej ekstensywnie (np. łąki), – w bezpośrednim sąsiedztwie cieku znajduje się zabudowa lub inne elementy infrastruktury.</w:t>
            </w:r>
          </w:p>
          <w:p w14:paraId="029A7E46" w14:textId="77777777" w:rsidR="000C43D3" w:rsidRDefault="000C43D3" w:rsidP="00B702A4">
            <w:pPr>
              <w:pStyle w:val="Tabelatekst"/>
              <w:spacing w:before="0" w:beforeAutospacing="0"/>
              <w:rPr>
                <w:sz w:val="16"/>
                <w:szCs w:val="16"/>
              </w:rPr>
            </w:pPr>
            <w:r w:rsidRPr="00B702A4">
              <w:rPr>
                <w:sz w:val="16"/>
                <w:szCs w:val="16"/>
              </w:rPr>
              <w:t xml:space="preserve"> </w:t>
            </w:r>
            <w:r w:rsidRPr="00B702A4">
              <w:rPr>
                <w:sz w:val="16"/>
                <w:szCs w:val="16"/>
              </w:rPr>
              <w:br/>
              <w:t xml:space="preserve">•  Preferowane powinno być usuwanie roślin tylko z części szerokości koryta, w taki sposób, aby pozostawić 50% określonego w przedmiarze porostu. Należy kształtować koryto przepływu wód wśród roślinności w miarę możliwości naśladując naturalną linię nurtu. Nie należy ingerować, gdy taka linia swobodnego przepływu wód, obramowana roślinnością, wykształciła się naturalnie. Tam, gdzie nie ograniczy to znacząco efektywności prac, wskazane jest pozostawienie odcinków o mniejszym stopniu zarośnięcia bez ingerencji. Pozwoli to na utrzymanie mozaiki siedlisk wzdłuż cieku, zachowanie różnorodności makrofitów </w:t>
            </w:r>
            <w:r>
              <w:rPr>
                <w:sz w:val="16"/>
                <w:szCs w:val="16"/>
              </w:rPr>
              <w:br/>
            </w:r>
            <w:r w:rsidRPr="00B702A4">
              <w:rPr>
                <w:sz w:val="16"/>
                <w:szCs w:val="16"/>
              </w:rPr>
              <w:t xml:space="preserve">i makrobezkręgowców oraz tarlisk ryb fitofilnych, przy jednoczesnej poprawie warunków hydraulicznych przepływu. Zabieg nie powinien być w ogóle wykonywany w ciekach szerszych niż </w:t>
            </w:r>
            <w:r w:rsidRPr="00B702A4">
              <w:rPr>
                <w:sz w:val="16"/>
                <w:szCs w:val="16"/>
              </w:rPr>
              <w:lastRenderedPageBreak/>
              <w:t xml:space="preserve">10-20 m, poza punktowym usuwaniem roślinności pływającej i korzeniącej się w dnie nagromadzonej w sąsiedztwie urządzeń hydrotechnicznych. </w:t>
            </w:r>
          </w:p>
          <w:p w14:paraId="7BEB02AA" w14:textId="77777777" w:rsidR="000C43D3" w:rsidRDefault="000C43D3" w:rsidP="00B702A4">
            <w:pPr>
              <w:pStyle w:val="Tabelatekst"/>
              <w:spacing w:before="0" w:beforeAutospacing="0"/>
              <w:rPr>
                <w:sz w:val="16"/>
                <w:szCs w:val="16"/>
              </w:rPr>
            </w:pPr>
            <w:r w:rsidRPr="00B702A4">
              <w:rPr>
                <w:sz w:val="16"/>
                <w:szCs w:val="16"/>
              </w:rPr>
              <w:br/>
              <w:t xml:space="preserve">•  Hakowanie – usuwanie roślin korzeniących się w dnie wraz z darnią korzeniową – powinno być ograniczone do niezbędnego minimum i stosowane przede wszystkim w sztucznych kanałach </w:t>
            </w:r>
            <w:r>
              <w:rPr>
                <w:sz w:val="16"/>
                <w:szCs w:val="16"/>
              </w:rPr>
              <w:br/>
            </w:r>
            <w:r w:rsidRPr="00B702A4">
              <w:rPr>
                <w:sz w:val="16"/>
                <w:szCs w:val="16"/>
              </w:rPr>
              <w:t xml:space="preserve">i rowach, gdzie zarastanie roślinnością wodną ogranicza zarówno funkcje użytkowe, jak </w:t>
            </w:r>
            <w:r>
              <w:rPr>
                <w:sz w:val="16"/>
                <w:szCs w:val="16"/>
              </w:rPr>
              <w:br/>
            </w:r>
            <w:r w:rsidRPr="00B702A4">
              <w:rPr>
                <w:sz w:val="16"/>
                <w:szCs w:val="16"/>
              </w:rPr>
              <w:t>i przyrodnicze cieków. Zabiegu tego nie wolno stosować w rzekach włosienicznikowych. Nadużyciem jest wykonywanie, pod pretekstem „hakowania roślinności”, usuwania z koryta osadów mineralnych.</w:t>
            </w:r>
          </w:p>
          <w:p w14:paraId="01D23FA8" w14:textId="77777777" w:rsidR="000C43D3" w:rsidRDefault="000C43D3" w:rsidP="00B702A4">
            <w:pPr>
              <w:pStyle w:val="Tabelatekst"/>
              <w:spacing w:before="0" w:beforeAutospacing="0"/>
              <w:rPr>
                <w:sz w:val="16"/>
                <w:szCs w:val="16"/>
              </w:rPr>
            </w:pPr>
            <w:r w:rsidRPr="00B702A4">
              <w:rPr>
                <w:sz w:val="16"/>
                <w:szCs w:val="16"/>
              </w:rPr>
              <w:t xml:space="preserve"> </w:t>
            </w:r>
            <w:r w:rsidRPr="00B702A4">
              <w:rPr>
                <w:sz w:val="16"/>
                <w:szCs w:val="16"/>
              </w:rPr>
              <w:br/>
              <w:t xml:space="preserve">•  Podobnie jak w przypadku wykaszania, usuwanie roślin z dna powinno się stosować tylko </w:t>
            </w:r>
            <w:r>
              <w:rPr>
                <w:sz w:val="16"/>
                <w:szCs w:val="16"/>
              </w:rPr>
              <w:br/>
            </w:r>
            <w:r w:rsidRPr="00B702A4">
              <w:rPr>
                <w:sz w:val="16"/>
                <w:szCs w:val="16"/>
              </w:rPr>
              <w:t xml:space="preserve">w przypadku zarastania cieków roślinami ortotropowymi (roślinami, których pędy wznoszą się pionowo). Działania nie należy stosować wobec reofitów (roślin prądolubnych </w:t>
            </w:r>
            <w:r>
              <w:rPr>
                <w:sz w:val="16"/>
                <w:szCs w:val="16"/>
              </w:rPr>
              <w:br/>
            </w:r>
            <w:r w:rsidRPr="00B702A4">
              <w:rPr>
                <w:sz w:val="16"/>
                <w:szCs w:val="16"/>
              </w:rPr>
              <w:t>o charakterystycznych liściach poddających się nurtowi wody, np. włosieniczniki, rdestnica grzebieniasta, strzałka wodna, łączeń baldaszkowy, grzybienie, gdyż zwykle ograniczają one przepływ tylko w umiarkowanym stopniu.</w:t>
            </w:r>
          </w:p>
          <w:p w14:paraId="79E0B8DD" w14:textId="77777777" w:rsidR="000C43D3" w:rsidRPr="00B702A4" w:rsidRDefault="000C43D3" w:rsidP="00B702A4">
            <w:pPr>
              <w:pStyle w:val="Tabelatekst"/>
              <w:spacing w:before="0" w:beforeAutospacing="0"/>
              <w:rPr>
                <w:sz w:val="16"/>
                <w:szCs w:val="16"/>
              </w:rPr>
            </w:pPr>
            <w:r w:rsidRPr="00B702A4">
              <w:rPr>
                <w:sz w:val="16"/>
                <w:szCs w:val="16"/>
              </w:rPr>
              <w:t xml:space="preserve"> </w:t>
            </w:r>
            <w:r w:rsidRPr="00B702A4">
              <w:rPr>
                <w:sz w:val="16"/>
                <w:szCs w:val="16"/>
              </w:rPr>
              <w:br/>
              <w:t>•  Pozostałości usuwanych roślin nie mogą spływać ciekiem, gdyż mogłyby tworzyć zatory wymagające kolejnych interwencji i negatywnie oddziaływałyby na warunki fizykochemiczne wody (w tym powstanie deficytów tlenowych skutkujących niekiedy masową śmiertelnością ryb). f) Zabiegów usuwania roślin należy szczególnie unikać w rzekach włosienicznikowych, stanowiących chronione siedlisko 3260 „Nizinne i podgórskie rzeki ze zbiorowiskami włosieniczników (Ranunculion fluitans)” (zarówno w obszarach chronionych, jak i poza nimi).</w:t>
            </w:r>
          </w:p>
        </w:tc>
        <w:tc>
          <w:tcPr>
            <w:tcW w:w="0" w:type="auto"/>
            <w:vAlign w:val="center"/>
            <w:hideMark/>
          </w:tcPr>
          <w:p w14:paraId="3D20F644" w14:textId="77777777" w:rsidR="000C43D3" w:rsidRPr="00B702A4" w:rsidRDefault="000C43D3" w:rsidP="00B702A4">
            <w:pPr>
              <w:pStyle w:val="Tabelatekst"/>
              <w:spacing w:before="0" w:beforeAutospacing="0"/>
              <w:rPr>
                <w:sz w:val="16"/>
                <w:szCs w:val="16"/>
              </w:rPr>
            </w:pPr>
          </w:p>
        </w:tc>
      </w:tr>
      <w:tr w:rsidR="000C43D3" w:rsidRPr="00B702A4" w14:paraId="102A47A9" w14:textId="77777777" w:rsidTr="00B702A4">
        <w:tc>
          <w:tcPr>
            <w:tcW w:w="879" w:type="pct"/>
            <w:vMerge/>
            <w:tcBorders>
              <w:top w:val="nil"/>
              <w:left w:val="single" w:sz="8" w:space="0" w:color="auto"/>
              <w:bottom w:val="single" w:sz="8" w:space="0" w:color="000000"/>
              <w:right w:val="single" w:sz="8" w:space="0" w:color="auto"/>
            </w:tcBorders>
            <w:vAlign w:val="center"/>
            <w:hideMark/>
          </w:tcPr>
          <w:p w14:paraId="3B957884" w14:textId="77777777" w:rsidR="000C43D3" w:rsidRPr="00B702A4" w:rsidRDefault="000C43D3" w:rsidP="00E3120F">
            <w:pPr>
              <w:pStyle w:val="Tabelakollewa"/>
              <w:rPr>
                <w:sz w:val="16"/>
                <w:szCs w:val="16"/>
              </w:rPr>
            </w:pPr>
          </w:p>
        </w:tc>
        <w:tc>
          <w:tcPr>
            <w:tcW w:w="4045" w:type="pct"/>
            <w:vMerge/>
            <w:tcBorders>
              <w:top w:val="nil"/>
              <w:left w:val="single" w:sz="8" w:space="0" w:color="auto"/>
              <w:bottom w:val="single" w:sz="8" w:space="0" w:color="000000"/>
              <w:right w:val="single" w:sz="8" w:space="0" w:color="auto"/>
            </w:tcBorders>
            <w:vAlign w:val="center"/>
            <w:hideMark/>
          </w:tcPr>
          <w:p w14:paraId="703D29C1" w14:textId="77777777" w:rsidR="000C43D3" w:rsidRPr="00B702A4" w:rsidRDefault="000C43D3" w:rsidP="00B702A4">
            <w:pPr>
              <w:pStyle w:val="Tabelatekst"/>
              <w:spacing w:before="0" w:beforeAutospacing="0"/>
              <w:rPr>
                <w:sz w:val="16"/>
                <w:szCs w:val="16"/>
              </w:rPr>
            </w:pPr>
          </w:p>
        </w:tc>
        <w:tc>
          <w:tcPr>
            <w:tcW w:w="0" w:type="auto"/>
            <w:tcBorders>
              <w:top w:val="nil"/>
              <w:left w:val="nil"/>
              <w:bottom w:val="nil"/>
              <w:right w:val="nil"/>
            </w:tcBorders>
            <w:noWrap/>
            <w:vAlign w:val="bottom"/>
            <w:hideMark/>
          </w:tcPr>
          <w:p w14:paraId="7577CE17" w14:textId="77777777" w:rsidR="000C43D3" w:rsidRPr="00B702A4" w:rsidRDefault="000C43D3" w:rsidP="00B702A4">
            <w:pPr>
              <w:pStyle w:val="Tabelatekst"/>
              <w:spacing w:before="0" w:beforeAutospacing="0"/>
              <w:rPr>
                <w:sz w:val="16"/>
                <w:szCs w:val="16"/>
              </w:rPr>
            </w:pPr>
          </w:p>
        </w:tc>
      </w:tr>
      <w:tr w:rsidR="000C43D3" w:rsidRPr="00B702A4" w14:paraId="4B2D4C38" w14:textId="77777777" w:rsidTr="00B702A4">
        <w:tc>
          <w:tcPr>
            <w:tcW w:w="879" w:type="pct"/>
            <w:vMerge/>
            <w:tcBorders>
              <w:top w:val="nil"/>
              <w:left w:val="single" w:sz="8" w:space="0" w:color="auto"/>
              <w:bottom w:val="single" w:sz="8" w:space="0" w:color="000000"/>
              <w:right w:val="single" w:sz="8" w:space="0" w:color="auto"/>
            </w:tcBorders>
            <w:vAlign w:val="center"/>
            <w:hideMark/>
          </w:tcPr>
          <w:p w14:paraId="410BE940" w14:textId="77777777" w:rsidR="000C43D3" w:rsidRPr="00B702A4" w:rsidRDefault="000C43D3" w:rsidP="00E3120F">
            <w:pPr>
              <w:pStyle w:val="Tabelakollewa"/>
              <w:rPr>
                <w:sz w:val="16"/>
                <w:szCs w:val="16"/>
              </w:rPr>
            </w:pPr>
          </w:p>
        </w:tc>
        <w:tc>
          <w:tcPr>
            <w:tcW w:w="4045" w:type="pct"/>
            <w:tcBorders>
              <w:top w:val="nil"/>
              <w:left w:val="nil"/>
              <w:bottom w:val="single" w:sz="8" w:space="0" w:color="auto"/>
              <w:right w:val="single" w:sz="8" w:space="0" w:color="auto"/>
            </w:tcBorders>
            <w:vAlign w:val="center"/>
            <w:hideMark/>
          </w:tcPr>
          <w:p w14:paraId="01000157" w14:textId="77777777" w:rsidR="000C43D3" w:rsidRPr="00B702A4" w:rsidRDefault="000C43D3" w:rsidP="00B702A4">
            <w:pPr>
              <w:pStyle w:val="Tabelatekst"/>
              <w:spacing w:before="0" w:beforeAutospacing="0"/>
              <w:rPr>
                <w:b/>
                <w:bCs/>
                <w:i/>
                <w:iCs/>
                <w:sz w:val="16"/>
                <w:szCs w:val="16"/>
              </w:rPr>
            </w:pPr>
            <w:r w:rsidRPr="00B702A4">
              <w:rPr>
                <w:b/>
                <w:bCs/>
                <w:i/>
                <w:iCs/>
                <w:sz w:val="16"/>
                <w:szCs w:val="16"/>
              </w:rPr>
              <w:t>Ograniczenia czasowe (terminy i częstotliwość prac)</w:t>
            </w:r>
          </w:p>
        </w:tc>
        <w:tc>
          <w:tcPr>
            <w:tcW w:w="0" w:type="auto"/>
            <w:vAlign w:val="center"/>
            <w:hideMark/>
          </w:tcPr>
          <w:p w14:paraId="784005D9" w14:textId="77777777" w:rsidR="000C43D3" w:rsidRPr="00B702A4" w:rsidRDefault="000C43D3" w:rsidP="00B702A4">
            <w:pPr>
              <w:pStyle w:val="Tabelatekst"/>
              <w:spacing w:before="0" w:beforeAutospacing="0"/>
              <w:rPr>
                <w:sz w:val="16"/>
                <w:szCs w:val="16"/>
              </w:rPr>
            </w:pPr>
          </w:p>
        </w:tc>
      </w:tr>
      <w:tr w:rsidR="000C43D3" w:rsidRPr="00B702A4" w14:paraId="487503C0" w14:textId="77777777" w:rsidTr="00B702A4">
        <w:tc>
          <w:tcPr>
            <w:tcW w:w="879" w:type="pct"/>
            <w:vMerge/>
            <w:tcBorders>
              <w:top w:val="nil"/>
              <w:left w:val="single" w:sz="8" w:space="0" w:color="auto"/>
              <w:bottom w:val="single" w:sz="8" w:space="0" w:color="000000"/>
              <w:right w:val="single" w:sz="8" w:space="0" w:color="auto"/>
            </w:tcBorders>
            <w:vAlign w:val="center"/>
            <w:hideMark/>
          </w:tcPr>
          <w:p w14:paraId="23D1E56D" w14:textId="77777777" w:rsidR="000C43D3" w:rsidRPr="00B702A4" w:rsidRDefault="000C43D3" w:rsidP="00E3120F">
            <w:pPr>
              <w:pStyle w:val="Tabelakollewa"/>
              <w:rPr>
                <w:sz w:val="16"/>
                <w:szCs w:val="16"/>
              </w:rPr>
            </w:pPr>
          </w:p>
        </w:tc>
        <w:tc>
          <w:tcPr>
            <w:tcW w:w="4045" w:type="pct"/>
            <w:vMerge w:val="restart"/>
            <w:tcBorders>
              <w:top w:val="nil"/>
              <w:left w:val="single" w:sz="8" w:space="0" w:color="auto"/>
              <w:bottom w:val="single" w:sz="8" w:space="0" w:color="000000"/>
              <w:right w:val="single" w:sz="8" w:space="0" w:color="auto"/>
            </w:tcBorders>
            <w:vAlign w:val="center"/>
            <w:hideMark/>
          </w:tcPr>
          <w:p w14:paraId="465B3B59" w14:textId="77777777" w:rsidR="000C43D3" w:rsidRDefault="000C43D3" w:rsidP="00B702A4">
            <w:pPr>
              <w:pStyle w:val="Tabelatekst"/>
              <w:spacing w:before="0" w:beforeAutospacing="0"/>
              <w:rPr>
                <w:sz w:val="16"/>
                <w:szCs w:val="16"/>
              </w:rPr>
            </w:pPr>
            <w:r w:rsidRPr="00B702A4">
              <w:rPr>
                <w:sz w:val="16"/>
                <w:szCs w:val="16"/>
              </w:rPr>
              <w:t>• W terenach użytkowanych ekstensywnie (lasy, nieużytki, łąki i pastwiska) prace powinno się wykonywać nie częściej niż co 3 lata (przy usuwaniu roślin z całej powierzchni cieku), lub co 2 lata (przy usuwaniu 50% porostu). Ma to na celu zachowanie różnorodności makrofitów i związanych z nimi makrobezkręgowców, ponieważ cykle życiowe roślin i bezkręgowców zwykle obejmują kilka sezonów wegetacyjnych i częstsze powtarzanie prac prowadzić będzie do istotnego zmniejszenia bioróżnorodności.</w:t>
            </w:r>
          </w:p>
          <w:p w14:paraId="35009A60" w14:textId="77777777" w:rsidR="000C43D3" w:rsidRDefault="000C43D3" w:rsidP="00B702A4">
            <w:pPr>
              <w:pStyle w:val="Tabelatekst"/>
              <w:spacing w:before="0" w:beforeAutospacing="0"/>
              <w:rPr>
                <w:sz w:val="16"/>
                <w:szCs w:val="16"/>
              </w:rPr>
            </w:pPr>
            <w:r w:rsidRPr="00B702A4">
              <w:rPr>
                <w:sz w:val="16"/>
                <w:szCs w:val="16"/>
              </w:rPr>
              <w:t xml:space="preserve"> </w:t>
            </w:r>
            <w:r w:rsidRPr="00B702A4">
              <w:rPr>
                <w:sz w:val="16"/>
                <w:szCs w:val="16"/>
              </w:rPr>
              <w:br/>
              <w:t xml:space="preserve">• W potokach górskich i wyżynnych z substratem drobnoziarnistym (grupa II), potokach nizinnych z substratem drobnoziarnistym (grupa VI), rzekach nizinnych z substratem drobnoziarnistym (grupa VIII), rzekach torfowych, międzyjeziornych i przyujściowych (grupa IX) oraz wielkich rzekach nizinnych (grupa X) prace należy prowadzić po 15 lipca (po okresie tarła i wzrostu wylęgu większości fitofilnych gatunków ryb). W przypadku objęcia pracami rzek należących do grup III (rzeki wyżynne), IV (potoki i rzeki fliszowe), V (potoki nizinne z substratem gruboziarnistym) i VII (rzeki nizinne z substratem gruboziarnistym), w których mogą występować populacje ryb łososiowatych przystępujących do tarła jesienią – okres wykonania prac powinien przypadać miedzy 1 lipca a 31 sierpnia. Dla grupy I (potoki górskie i wyżynne </w:t>
            </w:r>
            <w:r>
              <w:rPr>
                <w:sz w:val="16"/>
                <w:szCs w:val="16"/>
              </w:rPr>
              <w:br/>
            </w:r>
            <w:r w:rsidRPr="00B702A4">
              <w:rPr>
                <w:sz w:val="16"/>
                <w:szCs w:val="16"/>
              </w:rPr>
              <w:t>z substratem gruboziarnistym) zabiegu nie przewiduje się ze względu na charakter cieków.</w:t>
            </w:r>
          </w:p>
          <w:p w14:paraId="732F34EE" w14:textId="77777777" w:rsidR="000C43D3" w:rsidRDefault="000C43D3" w:rsidP="00B702A4">
            <w:pPr>
              <w:pStyle w:val="Tabelatekst"/>
              <w:spacing w:before="0" w:beforeAutospacing="0"/>
              <w:rPr>
                <w:sz w:val="16"/>
                <w:szCs w:val="16"/>
              </w:rPr>
            </w:pPr>
            <w:r w:rsidRPr="00B702A4">
              <w:rPr>
                <w:sz w:val="16"/>
                <w:szCs w:val="16"/>
              </w:rPr>
              <w:t xml:space="preserve"> </w:t>
            </w:r>
            <w:r w:rsidRPr="00B702A4">
              <w:rPr>
                <w:sz w:val="16"/>
                <w:szCs w:val="16"/>
              </w:rPr>
              <w:br/>
              <w:t>• W terenie zabudowanym, zajętym przez pola uprawne oraz w bezpośrednim sąsiedztwie (do 100 m) urządzeń hydrotechnicznych (np. przepompowni, przepustów rurowych, jazów, przy ujściach kanałów i rowów melioracyjnych dopuszcza się wykonywanie prac raz w roku.</w:t>
            </w:r>
          </w:p>
          <w:p w14:paraId="750E896A" w14:textId="77777777" w:rsidR="000C43D3" w:rsidRDefault="000C43D3" w:rsidP="00B702A4">
            <w:pPr>
              <w:pStyle w:val="Tabelatekst"/>
              <w:spacing w:before="0" w:beforeAutospacing="0"/>
              <w:rPr>
                <w:sz w:val="16"/>
                <w:szCs w:val="16"/>
              </w:rPr>
            </w:pPr>
            <w:r w:rsidRPr="00B702A4">
              <w:rPr>
                <w:sz w:val="16"/>
                <w:szCs w:val="16"/>
              </w:rPr>
              <w:t xml:space="preserve"> </w:t>
            </w:r>
            <w:r w:rsidRPr="00B702A4">
              <w:rPr>
                <w:sz w:val="16"/>
                <w:szCs w:val="16"/>
              </w:rPr>
              <w:br/>
              <w:t xml:space="preserve">• Dopuszcza się także prowadzenie prac raz w roku w silnie przekształconych ciekach naturalnych, przypominających rowy i kanały (nie stanowiących istotnych cieków JCWP), </w:t>
            </w:r>
            <w:r>
              <w:rPr>
                <w:sz w:val="16"/>
                <w:szCs w:val="16"/>
              </w:rPr>
              <w:br/>
            </w:r>
            <w:r w:rsidRPr="00B702A4">
              <w:rPr>
                <w:sz w:val="16"/>
                <w:szCs w:val="16"/>
              </w:rPr>
              <w:t>o ile jest to uzasadnione potrzebą utrzymania ich funkcji technicznych.</w:t>
            </w:r>
          </w:p>
          <w:p w14:paraId="49BAAA8F" w14:textId="77777777" w:rsidR="000C43D3" w:rsidRDefault="000C43D3" w:rsidP="00B702A4">
            <w:pPr>
              <w:pStyle w:val="Tabelatekst"/>
              <w:spacing w:before="0" w:beforeAutospacing="0"/>
              <w:rPr>
                <w:sz w:val="16"/>
                <w:szCs w:val="16"/>
              </w:rPr>
            </w:pPr>
            <w:r w:rsidRPr="00B702A4">
              <w:rPr>
                <w:sz w:val="16"/>
                <w:szCs w:val="16"/>
              </w:rPr>
              <w:t xml:space="preserve"> </w:t>
            </w:r>
            <w:r w:rsidRPr="00B702A4">
              <w:rPr>
                <w:sz w:val="16"/>
                <w:szCs w:val="16"/>
              </w:rPr>
              <w:br/>
              <w:t>• Wykonanie zabiegu przed 15 sierpnia wymaga obligatoryjnie zgłoszenia prac do RDOŚ (art. 118 ustawy o ochronie przyrody), który może określić decyzją szczegółowe warunki prowadzenia robót. W okresie od 15 sierpnia do końca lutego procedura ta nie jest wymagana poza obszarami Natura 2000 chroniącymi rzeki włosienicznikowe (siedlisko przyrodnicze 3260), w których jest ona konieczna niezależnie od terminu prac (art. 118b pkt 4b cyt. ustawy). Nadmierny rozrost roślinności w korytach cieków jest zwykle wynikiem wzmożonej eutrofizacji wód przy jednoczesnym ich nasłonecznieniu.</w:t>
            </w:r>
          </w:p>
          <w:p w14:paraId="192DFDF4" w14:textId="77777777" w:rsidR="000C43D3" w:rsidRPr="00B702A4" w:rsidRDefault="000C43D3" w:rsidP="00B702A4">
            <w:pPr>
              <w:pStyle w:val="Tabelatekst"/>
              <w:spacing w:before="0" w:beforeAutospacing="0"/>
              <w:rPr>
                <w:sz w:val="16"/>
                <w:szCs w:val="16"/>
              </w:rPr>
            </w:pPr>
            <w:r w:rsidRPr="00B702A4">
              <w:rPr>
                <w:sz w:val="16"/>
                <w:szCs w:val="16"/>
              </w:rPr>
              <w:t xml:space="preserve"> </w:t>
            </w:r>
            <w:r w:rsidRPr="00B702A4">
              <w:rPr>
                <w:sz w:val="16"/>
                <w:szCs w:val="16"/>
              </w:rPr>
              <w:br/>
              <w:t xml:space="preserve">• Jeżeli ciek wymaga powtarzalnego usuwania roślinności, to należy rozważyć działania, które </w:t>
            </w:r>
            <w:r w:rsidRPr="00B702A4">
              <w:rPr>
                <w:sz w:val="16"/>
                <w:szCs w:val="16"/>
              </w:rPr>
              <w:lastRenderedPageBreak/>
              <w:t>mogłyby trwale rozwiązać problem: np. zadrzewienie brzegów, wytworzenie stref buforowych ograniczających eutrofizację. Planując inne działania utrzymaniowe należy zwrócić uwagę, by nie generowały one problemów z zarastaniem cieków (dotyczy np. usuwania zadrzewień nadbrzeżnych lub „odmulania” mogącego wzmagać eutrofizację przez uruchomienie osadów).</w:t>
            </w:r>
          </w:p>
        </w:tc>
        <w:tc>
          <w:tcPr>
            <w:tcW w:w="0" w:type="auto"/>
            <w:vAlign w:val="center"/>
            <w:hideMark/>
          </w:tcPr>
          <w:p w14:paraId="1474307E" w14:textId="77777777" w:rsidR="000C43D3" w:rsidRPr="00B702A4" w:rsidRDefault="000C43D3" w:rsidP="00B702A4">
            <w:pPr>
              <w:pStyle w:val="Tabelatekst"/>
              <w:spacing w:before="0" w:beforeAutospacing="0"/>
              <w:rPr>
                <w:sz w:val="16"/>
                <w:szCs w:val="16"/>
              </w:rPr>
            </w:pPr>
          </w:p>
        </w:tc>
      </w:tr>
      <w:tr w:rsidR="000C43D3" w:rsidRPr="00B702A4" w14:paraId="20698492" w14:textId="77777777" w:rsidTr="00B702A4">
        <w:tc>
          <w:tcPr>
            <w:tcW w:w="879" w:type="pct"/>
            <w:vMerge/>
            <w:tcBorders>
              <w:top w:val="nil"/>
              <w:left w:val="single" w:sz="8" w:space="0" w:color="auto"/>
              <w:bottom w:val="single" w:sz="8" w:space="0" w:color="000000"/>
              <w:right w:val="single" w:sz="8" w:space="0" w:color="auto"/>
            </w:tcBorders>
            <w:vAlign w:val="center"/>
            <w:hideMark/>
          </w:tcPr>
          <w:p w14:paraId="4C1DBC82" w14:textId="77777777" w:rsidR="000C43D3" w:rsidRPr="00B702A4" w:rsidRDefault="000C43D3" w:rsidP="00E3120F">
            <w:pPr>
              <w:pStyle w:val="Tabelakollewa"/>
              <w:rPr>
                <w:sz w:val="16"/>
                <w:szCs w:val="16"/>
              </w:rPr>
            </w:pPr>
          </w:p>
        </w:tc>
        <w:tc>
          <w:tcPr>
            <w:tcW w:w="4045" w:type="pct"/>
            <w:vMerge/>
            <w:tcBorders>
              <w:top w:val="nil"/>
              <w:left w:val="single" w:sz="8" w:space="0" w:color="auto"/>
              <w:bottom w:val="single" w:sz="8" w:space="0" w:color="000000"/>
              <w:right w:val="single" w:sz="8" w:space="0" w:color="auto"/>
            </w:tcBorders>
            <w:vAlign w:val="center"/>
            <w:hideMark/>
          </w:tcPr>
          <w:p w14:paraId="2BD5A650" w14:textId="77777777" w:rsidR="000C43D3" w:rsidRPr="00B702A4" w:rsidRDefault="000C43D3" w:rsidP="00B702A4">
            <w:pPr>
              <w:pStyle w:val="Tabelatekst"/>
              <w:spacing w:before="0" w:beforeAutospacing="0"/>
              <w:rPr>
                <w:sz w:val="16"/>
                <w:szCs w:val="16"/>
              </w:rPr>
            </w:pPr>
          </w:p>
        </w:tc>
        <w:tc>
          <w:tcPr>
            <w:tcW w:w="0" w:type="auto"/>
            <w:tcBorders>
              <w:top w:val="nil"/>
              <w:left w:val="nil"/>
              <w:bottom w:val="nil"/>
              <w:right w:val="nil"/>
            </w:tcBorders>
            <w:noWrap/>
            <w:vAlign w:val="bottom"/>
            <w:hideMark/>
          </w:tcPr>
          <w:p w14:paraId="3E5A11CC" w14:textId="77777777" w:rsidR="000C43D3" w:rsidRPr="00B702A4" w:rsidRDefault="000C43D3" w:rsidP="00B702A4">
            <w:pPr>
              <w:pStyle w:val="Tabelatekst"/>
              <w:spacing w:before="0" w:beforeAutospacing="0"/>
              <w:rPr>
                <w:sz w:val="16"/>
                <w:szCs w:val="16"/>
              </w:rPr>
            </w:pPr>
          </w:p>
        </w:tc>
      </w:tr>
      <w:tr w:rsidR="000C43D3" w:rsidRPr="00B702A4" w14:paraId="2AEB6526" w14:textId="77777777" w:rsidTr="00B702A4">
        <w:tc>
          <w:tcPr>
            <w:tcW w:w="879" w:type="pct"/>
            <w:vMerge w:val="restart"/>
            <w:tcBorders>
              <w:top w:val="nil"/>
              <w:left w:val="single" w:sz="8" w:space="0" w:color="auto"/>
              <w:bottom w:val="single" w:sz="8" w:space="0" w:color="000000"/>
              <w:right w:val="single" w:sz="8" w:space="0" w:color="auto"/>
            </w:tcBorders>
            <w:vAlign w:val="center"/>
            <w:hideMark/>
          </w:tcPr>
          <w:p w14:paraId="0B0F9721" w14:textId="77777777" w:rsidR="000C43D3" w:rsidRPr="00B702A4" w:rsidRDefault="000C43D3" w:rsidP="00E3120F">
            <w:pPr>
              <w:pStyle w:val="Tabelakollewa"/>
              <w:rPr>
                <w:sz w:val="16"/>
                <w:szCs w:val="16"/>
              </w:rPr>
            </w:pPr>
          </w:p>
          <w:p w14:paraId="70258867" w14:textId="77777777" w:rsidR="000C43D3" w:rsidRPr="00D02AA4" w:rsidRDefault="000C43D3" w:rsidP="00E3120F">
            <w:pPr>
              <w:pStyle w:val="Tabelakollewa"/>
              <w:rPr>
                <w:rStyle w:val="Pogrubienie"/>
              </w:rPr>
            </w:pPr>
            <w:r w:rsidRPr="00D02AA4">
              <w:rPr>
                <w:rStyle w:val="Pogrubienie"/>
              </w:rPr>
              <w:t>III</w:t>
            </w:r>
          </w:p>
          <w:p w14:paraId="6AEED931" w14:textId="77777777" w:rsidR="000C43D3" w:rsidRPr="00B702A4" w:rsidRDefault="000C43D3" w:rsidP="00E3120F">
            <w:pPr>
              <w:pStyle w:val="Tabelakollewa"/>
              <w:rPr>
                <w:sz w:val="16"/>
                <w:szCs w:val="16"/>
              </w:rPr>
            </w:pPr>
          </w:p>
          <w:p w14:paraId="680F1DB7" w14:textId="77777777" w:rsidR="000C43D3" w:rsidRPr="00B702A4" w:rsidRDefault="000C43D3" w:rsidP="00E3120F">
            <w:pPr>
              <w:pStyle w:val="Tabelakollewa"/>
              <w:rPr>
                <w:sz w:val="16"/>
                <w:szCs w:val="16"/>
              </w:rPr>
            </w:pPr>
            <w:r w:rsidRPr="00B702A4">
              <w:rPr>
                <w:sz w:val="16"/>
                <w:szCs w:val="16"/>
              </w:rPr>
              <w:t xml:space="preserve">Działania minimalizujące dla usuwania drzew i krzewów porastających dno oraz brzegi śródlądowych wód powierzchniowych </w:t>
            </w:r>
          </w:p>
        </w:tc>
        <w:tc>
          <w:tcPr>
            <w:tcW w:w="4045" w:type="pct"/>
            <w:tcBorders>
              <w:top w:val="nil"/>
              <w:left w:val="nil"/>
              <w:bottom w:val="single" w:sz="8" w:space="0" w:color="auto"/>
              <w:right w:val="single" w:sz="8" w:space="0" w:color="auto"/>
            </w:tcBorders>
            <w:vAlign w:val="center"/>
            <w:hideMark/>
          </w:tcPr>
          <w:p w14:paraId="26F3EB7F" w14:textId="77777777" w:rsidR="000C43D3" w:rsidRPr="00B702A4" w:rsidRDefault="000C43D3" w:rsidP="00B702A4">
            <w:pPr>
              <w:pStyle w:val="Tabelatekst"/>
              <w:spacing w:before="0" w:beforeAutospacing="0"/>
              <w:rPr>
                <w:b/>
                <w:bCs/>
                <w:i/>
                <w:iCs/>
                <w:sz w:val="16"/>
                <w:szCs w:val="16"/>
              </w:rPr>
            </w:pPr>
            <w:r w:rsidRPr="00B702A4">
              <w:rPr>
                <w:b/>
                <w:bCs/>
                <w:i/>
                <w:iCs/>
                <w:sz w:val="16"/>
                <w:szCs w:val="16"/>
              </w:rPr>
              <w:t>Ograniczenia przestrzenne (skala prac)</w:t>
            </w:r>
          </w:p>
        </w:tc>
        <w:tc>
          <w:tcPr>
            <w:tcW w:w="0" w:type="auto"/>
            <w:vAlign w:val="center"/>
            <w:hideMark/>
          </w:tcPr>
          <w:p w14:paraId="769E1DD5" w14:textId="77777777" w:rsidR="000C43D3" w:rsidRPr="00B702A4" w:rsidRDefault="000C43D3" w:rsidP="00B702A4">
            <w:pPr>
              <w:pStyle w:val="Tabelatekst"/>
              <w:spacing w:before="0" w:beforeAutospacing="0"/>
              <w:rPr>
                <w:sz w:val="16"/>
                <w:szCs w:val="16"/>
              </w:rPr>
            </w:pPr>
          </w:p>
        </w:tc>
      </w:tr>
      <w:tr w:rsidR="000C43D3" w:rsidRPr="00B702A4" w14:paraId="1A8F1FD5" w14:textId="77777777" w:rsidTr="00B702A4">
        <w:tc>
          <w:tcPr>
            <w:tcW w:w="879" w:type="pct"/>
            <w:vMerge/>
            <w:tcBorders>
              <w:top w:val="nil"/>
              <w:left w:val="single" w:sz="8" w:space="0" w:color="auto"/>
              <w:bottom w:val="single" w:sz="8" w:space="0" w:color="000000"/>
              <w:right w:val="single" w:sz="8" w:space="0" w:color="auto"/>
            </w:tcBorders>
            <w:vAlign w:val="center"/>
            <w:hideMark/>
          </w:tcPr>
          <w:p w14:paraId="23942485" w14:textId="77777777" w:rsidR="000C43D3" w:rsidRPr="00B702A4" w:rsidRDefault="000C43D3" w:rsidP="00E3120F">
            <w:pPr>
              <w:pStyle w:val="Tabelakollewa"/>
              <w:rPr>
                <w:sz w:val="16"/>
                <w:szCs w:val="16"/>
              </w:rPr>
            </w:pPr>
          </w:p>
        </w:tc>
        <w:tc>
          <w:tcPr>
            <w:tcW w:w="4045" w:type="pct"/>
            <w:vMerge w:val="restart"/>
            <w:tcBorders>
              <w:top w:val="nil"/>
              <w:left w:val="single" w:sz="8" w:space="0" w:color="auto"/>
              <w:bottom w:val="single" w:sz="8" w:space="0" w:color="000000"/>
              <w:right w:val="single" w:sz="8" w:space="0" w:color="auto"/>
            </w:tcBorders>
            <w:hideMark/>
          </w:tcPr>
          <w:p w14:paraId="0549C143" w14:textId="77777777" w:rsidR="000C43D3" w:rsidRDefault="000C43D3" w:rsidP="00B702A4">
            <w:pPr>
              <w:pStyle w:val="Tabelatekst"/>
              <w:spacing w:before="0" w:beforeAutospacing="0"/>
              <w:rPr>
                <w:sz w:val="16"/>
                <w:szCs w:val="16"/>
              </w:rPr>
            </w:pPr>
            <w:r w:rsidRPr="00B702A4">
              <w:rPr>
                <w:sz w:val="16"/>
                <w:szCs w:val="16"/>
              </w:rPr>
              <w:t>•  Co do zasady, drzewa na brzegach rzek nie powinny być wycinane. Prace należy ograniczyć tylko do tych odcinków rzek, gdzie zadrzewienia stwarzają rzeczywiste zagrożenie powodziowe, zagrożenie dla bezpieczeństwa żeglugi, zagrożenie uszkodzenia urządzeń wodnych (budowli regulacyjnych) lub zagrażają funkcjonowaniu tych urządzeń, a więc tam gdzie zachodzą poniższe przesłanki: – występuje zwężenie lub zarośnięta jest cała szerokość koryta, – brak jest strefy zalewowej użytkowanej ekstensywnie (np. łąki), – w bezpośrednim sąsiedztwie cieku występuje zabudowa lub inne elementy infrastruktury.</w:t>
            </w:r>
          </w:p>
          <w:p w14:paraId="7987CAA1" w14:textId="77777777" w:rsidR="000C43D3" w:rsidRDefault="000C43D3" w:rsidP="00B702A4">
            <w:pPr>
              <w:pStyle w:val="Tabelatekst"/>
              <w:spacing w:before="0" w:beforeAutospacing="0"/>
              <w:rPr>
                <w:sz w:val="16"/>
                <w:szCs w:val="16"/>
              </w:rPr>
            </w:pPr>
            <w:r w:rsidRPr="00B702A4">
              <w:rPr>
                <w:sz w:val="16"/>
                <w:szCs w:val="16"/>
              </w:rPr>
              <w:t xml:space="preserve"> </w:t>
            </w:r>
            <w:r w:rsidRPr="00B702A4">
              <w:rPr>
                <w:sz w:val="16"/>
                <w:szCs w:val="16"/>
              </w:rPr>
              <w:br/>
              <w:t xml:space="preserve">•  Preferowane powinno być prowadzenie wycinki drzew i krzewów na jednym brzegu lub naprzemiennie, z uwzględnieniem układu poziomego koryta, w celu odpowiedniego kształtowania warunków przepływu wód wielkich. Pozostawienie drugiego brzegu w stanie naturalnym zapewnia refugium dla zwierząt, dostępność kryjówek ryb i bezkręgowców </w:t>
            </w:r>
            <w:r>
              <w:rPr>
                <w:sz w:val="16"/>
                <w:szCs w:val="16"/>
              </w:rPr>
              <w:br/>
            </w:r>
            <w:r w:rsidRPr="00B702A4">
              <w:rPr>
                <w:sz w:val="16"/>
                <w:szCs w:val="16"/>
              </w:rPr>
              <w:t xml:space="preserve">w podmytych korzeniach, a także zacienienie lustra wody oraz bank nasion drzew i krzewów. Pozostawienie w miejscach o mniejszym stopniu porośnięcia drzewami i krzewami odcinków wolnych od wpływu prac pozwoli na utrzymanie mozaiki siedlisk wzdłuż cieku oraz zachowanie różnorodności drzew i krzewów. W szczególności nie należy usuwać drzew i krzewów występujących na brzegach wklęsłych, ponieważ ich systemy korzeniowe stabilizują skarpę </w:t>
            </w:r>
            <w:r>
              <w:rPr>
                <w:sz w:val="16"/>
                <w:szCs w:val="16"/>
              </w:rPr>
              <w:br/>
            </w:r>
            <w:r w:rsidRPr="00B702A4">
              <w:rPr>
                <w:sz w:val="16"/>
                <w:szCs w:val="16"/>
              </w:rPr>
              <w:t xml:space="preserve">i zabezpieczają przed erozją, jednocześnie nie utrudniając w sposób znaczący przepływu wód wielkich. </w:t>
            </w:r>
          </w:p>
          <w:p w14:paraId="69757188" w14:textId="77777777" w:rsidR="000C43D3" w:rsidRDefault="000C43D3" w:rsidP="00B702A4">
            <w:pPr>
              <w:pStyle w:val="Tabelatekst"/>
              <w:spacing w:before="0" w:beforeAutospacing="0"/>
              <w:rPr>
                <w:sz w:val="16"/>
                <w:szCs w:val="16"/>
              </w:rPr>
            </w:pPr>
            <w:r w:rsidRPr="00B702A4">
              <w:rPr>
                <w:sz w:val="16"/>
                <w:szCs w:val="16"/>
              </w:rPr>
              <w:br/>
              <w:t>•  Preferowane powinno być wybiórcze usuwanie tylko pojedynczych drzew, stwarzających zagrożenie dla budowli hydrotechnicznych, urządzeń wodnych i innych elementów infrastruktury technicznej.</w:t>
            </w:r>
          </w:p>
          <w:p w14:paraId="59914FBD" w14:textId="77777777" w:rsidR="000C43D3" w:rsidRDefault="000C43D3" w:rsidP="00B702A4">
            <w:pPr>
              <w:pStyle w:val="Tabelatekst"/>
              <w:spacing w:before="0" w:beforeAutospacing="0"/>
              <w:rPr>
                <w:sz w:val="16"/>
                <w:szCs w:val="16"/>
              </w:rPr>
            </w:pPr>
            <w:r w:rsidRPr="00B702A4">
              <w:rPr>
                <w:sz w:val="16"/>
                <w:szCs w:val="16"/>
              </w:rPr>
              <w:t xml:space="preserve"> </w:t>
            </w:r>
            <w:r w:rsidRPr="00B702A4">
              <w:rPr>
                <w:sz w:val="16"/>
                <w:szCs w:val="16"/>
              </w:rPr>
              <w:br/>
              <w:t xml:space="preserve">•  Usuwanie wszystkich drzew czy krzewów z odcinka rzeki powinno być stosowane tylko wyjątkowo, w sytuacji gdy pozostawienie ich stwarza zagrożenie dla budowli hydrotechnicznych lub niebezpieczeństwo powodzi zagrażającej ludziom lub mieniu znacznej wartości. </w:t>
            </w:r>
            <w:r w:rsidRPr="00B702A4">
              <w:rPr>
                <w:sz w:val="16"/>
                <w:szCs w:val="16"/>
              </w:rPr>
              <w:br/>
              <w:t>•  Preferowanym zabiegiem winna być także redukcja korony względem wycinki poszczególnych drzew czy całych fragmentów drzewostanu.</w:t>
            </w:r>
          </w:p>
          <w:p w14:paraId="36ACDDA0" w14:textId="77777777" w:rsidR="000C43D3" w:rsidRDefault="000C43D3" w:rsidP="00B702A4">
            <w:pPr>
              <w:pStyle w:val="Tabelatekst"/>
              <w:spacing w:before="0" w:beforeAutospacing="0"/>
              <w:rPr>
                <w:sz w:val="16"/>
                <w:szCs w:val="16"/>
              </w:rPr>
            </w:pPr>
            <w:r w:rsidRPr="00B702A4">
              <w:rPr>
                <w:sz w:val="16"/>
                <w:szCs w:val="16"/>
              </w:rPr>
              <w:t xml:space="preserve"> </w:t>
            </w:r>
            <w:r w:rsidRPr="00B702A4">
              <w:rPr>
                <w:sz w:val="16"/>
                <w:szCs w:val="16"/>
              </w:rPr>
              <w:br/>
              <w:t>•  Wskazane jest unikanie wycinki drzew i krzewów na południowych brzegach cieków, aby nie zwiększać wskutek wycinki nasłonecznienia lustra wody i nie powodować jej przegrzewania się.</w:t>
            </w:r>
          </w:p>
          <w:p w14:paraId="20BF2668" w14:textId="77777777" w:rsidR="000C43D3" w:rsidRDefault="000C43D3" w:rsidP="00B702A4">
            <w:pPr>
              <w:pStyle w:val="Tabelatekst"/>
              <w:spacing w:before="0" w:beforeAutospacing="0"/>
              <w:rPr>
                <w:sz w:val="16"/>
                <w:szCs w:val="16"/>
              </w:rPr>
            </w:pPr>
            <w:r w:rsidRPr="00B702A4">
              <w:rPr>
                <w:sz w:val="16"/>
                <w:szCs w:val="16"/>
              </w:rPr>
              <w:t xml:space="preserve"> </w:t>
            </w:r>
            <w:r w:rsidRPr="00B702A4">
              <w:rPr>
                <w:sz w:val="16"/>
                <w:szCs w:val="16"/>
              </w:rPr>
              <w:br/>
              <w:t>•  Nie powinno się usuwać tzw. drzew biocenotycznych – w szczególności drzew dziuplastych oraz zahubionych i wypróchniałych. W szczególności, wycinka drzew uschniętych (martwych) lub chorych i zamierających nie powinna być regułą – tego rodzaju drzewa często odznaczają się najwyższymi walorami przyrodniczymi (siedliska ptaków, nietoperzy, bezkręgowców).</w:t>
            </w:r>
          </w:p>
          <w:p w14:paraId="6031311B" w14:textId="77777777" w:rsidR="000C43D3" w:rsidRDefault="000C43D3" w:rsidP="00B702A4">
            <w:pPr>
              <w:pStyle w:val="Tabelatekst"/>
              <w:spacing w:before="0" w:beforeAutospacing="0"/>
              <w:rPr>
                <w:sz w:val="16"/>
                <w:szCs w:val="16"/>
              </w:rPr>
            </w:pPr>
            <w:r w:rsidRPr="00B702A4">
              <w:rPr>
                <w:sz w:val="16"/>
                <w:szCs w:val="16"/>
              </w:rPr>
              <w:t xml:space="preserve"> </w:t>
            </w:r>
            <w:r w:rsidRPr="00B702A4">
              <w:rPr>
                <w:sz w:val="16"/>
                <w:szCs w:val="16"/>
              </w:rPr>
              <w:br/>
              <w:t xml:space="preserve">•  Sam fakt nadwieszenia drzewa nad lustrem wody oraz zagrożenia przewróceniem w nurt, zwłaszcza jeżeli szerokość koryta przekracza 10-20 m, nie powinien być przesłanką do wycinania drzewa – zwłaszcza biorąc pod uwagę dużą pozytywną rolę ekologiczną rumoszu drzewnego </w:t>
            </w:r>
            <w:r>
              <w:rPr>
                <w:sz w:val="16"/>
                <w:szCs w:val="16"/>
              </w:rPr>
              <w:br/>
            </w:r>
            <w:r w:rsidRPr="00B702A4">
              <w:rPr>
                <w:sz w:val="16"/>
                <w:szCs w:val="16"/>
              </w:rPr>
              <w:t>w nurcie rzeki.</w:t>
            </w:r>
          </w:p>
          <w:p w14:paraId="5A35C408" w14:textId="77777777" w:rsidR="000C43D3" w:rsidRDefault="000C43D3" w:rsidP="00B702A4">
            <w:pPr>
              <w:pStyle w:val="Tabelatekst"/>
              <w:spacing w:before="0" w:beforeAutospacing="0"/>
              <w:rPr>
                <w:sz w:val="16"/>
                <w:szCs w:val="16"/>
              </w:rPr>
            </w:pPr>
            <w:r w:rsidRPr="00B702A4">
              <w:rPr>
                <w:sz w:val="16"/>
                <w:szCs w:val="16"/>
              </w:rPr>
              <w:t xml:space="preserve"> </w:t>
            </w:r>
            <w:r w:rsidRPr="00B702A4">
              <w:rPr>
                <w:sz w:val="16"/>
                <w:szCs w:val="16"/>
              </w:rPr>
              <w:br/>
              <w:t>•  Należy całkowicie odstąpić lub ograniczyć do minimum usuwanie korzeni drzew i krzewów (np. stosować tylko na korpusach wałów oddalonych od koryta ponad 20 m). Szczególnie należy unikać karczowania – usuwania karp drzew korzeniących się w skarpach brzegowych.</w:t>
            </w:r>
          </w:p>
          <w:p w14:paraId="5BAE3DF9" w14:textId="77777777" w:rsidR="000C43D3" w:rsidRDefault="000C43D3" w:rsidP="00B702A4">
            <w:pPr>
              <w:pStyle w:val="Tabelatekst"/>
              <w:spacing w:before="0" w:beforeAutospacing="0"/>
              <w:rPr>
                <w:sz w:val="16"/>
                <w:szCs w:val="16"/>
              </w:rPr>
            </w:pPr>
            <w:r w:rsidRPr="00B702A4">
              <w:rPr>
                <w:sz w:val="16"/>
                <w:szCs w:val="16"/>
              </w:rPr>
              <w:t xml:space="preserve"> </w:t>
            </w:r>
            <w:r w:rsidRPr="00B702A4">
              <w:rPr>
                <w:sz w:val="16"/>
                <w:szCs w:val="16"/>
              </w:rPr>
              <w:br/>
              <w:t xml:space="preserve">• Usuwanie krzewów tworzących skupiska </w:t>
            </w:r>
            <w:r>
              <w:t>większe</w:t>
            </w:r>
            <w:r w:rsidRPr="00B702A4">
              <w:rPr>
                <w:sz w:val="16"/>
                <w:szCs w:val="16"/>
              </w:rPr>
              <w:t xml:space="preserve"> niż 25 m</w:t>
            </w:r>
            <w:r w:rsidRPr="00C01192">
              <w:rPr>
                <w:rStyle w:val="Indeksgrny"/>
              </w:rPr>
              <w:t>2</w:t>
            </w:r>
            <w:r w:rsidRPr="00B702A4">
              <w:rPr>
                <w:sz w:val="16"/>
                <w:szCs w:val="16"/>
              </w:rPr>
              <w:t xml:space="preserve"> oraz drzew o obwodzie na wysokości 5 cm równym lub większym 80 cm (w przypadku topoli, wierzb, klonu jesionolistnego oraz klonu srebrzystego), 65 cm (w przypadku kasztanowca, robinii oraz platanu) lub 50 cm (w przypadku pozostałych gatunków drzew) wymaga zgłoszenia do RDOŚ i uzyskania zezwolenia gminy (art. 83, 118, 118b ustawy o ochronie przyrody). Tylko w przypadku usuwania złomów lub wykrotów nie jest to wymagane, ale w tym przypadku konieczne jest uprzednie przeprowadzenie oględzin przez organ gminy, udokumentowanych protokołem </w:t>
            </w:r>
            <w:r>
              <w:rPr>
                <w:sz w:val="16"/>
                <w:szCs w:val="16"/>
              </w:rPr>
              <w:br/>
            </w:r>
            <w:r w:rsidRPr="00B702A4">
              <w:rPr>
                <w:sz w:val="16"/>
                <w:szCs w:val="16"/>
              </w:rPr>
              <w:lastRenderedPageBreak/>
              <w:t xml:space="preserve">i dokumentacją fotograficzną (art. 83f ust. 1 pkt 14b i ust. 3 cyt. ustawy). Z wymogu zezwolenia zwolnione jest również usuwanie drzew lub krzewów, na podstawie decyzji właściwego organu, z obszarów położonych między linią brzegu a wałem przeciwpowodziowym lub naturalnym wysokim brzegiem, w który wbudowano trasę wału przeciwpowodziowego, z wału przeciwpowodziowego i terenu w odległości mniejszej niż 3 m od stopy wału. Zezwolenie nie jest wymagane także do usuwania drzew i krzewów należących do gatunków obcych określonych </w:t>
            </w:r>
            <w:r>
              <w:rPr>
                <w:sz w:val="16"/>
                <w:szCs w:val="16"/>
              </w:rPr>
              <w:br/>
            </w:r>
            <w:r w:rsidRPr="00B702A4">
              <w:rPr>
                <w:sz w:val="16"/>
                <w:szCs w:val="16"/>
              </w:rPr>
              <w:t>w przepisach wydanych na podstawie art. 120 ust. 2f. wymienionej ustawy.</w:t>
            </w:r>
          </w:p>
          <w:p w14:paraId="468C55D8" w14:textId="77777777" w:rsidR="000C43D3" w:rsidRPr="00B702A4" w:rsidRDefault="000C43D3" w:rsidP="00B702A4">
            <w:pPr>
              <w:pStyle w:val="Tabelatekst"/>
              <w:spacing w:before="0" w:beforeAutospacing="0"/>
              <w:rPr>
                <w:sz w:val="16"/>
                <w:szCs w:val="16"/>
              </w:rPr>
            </w:pPr>
            <w:r w:rsidRPr="00B702A4">
              <w:rPr>
                <w:sz w:val="16"/>
                <w:szCs w:val="16"/>
              </w:rPr>
              <w:t xml:space="preserve"> </w:t>
            </w:r>
            <w:r w:rsidRPr="00B702A4">
              <w:rPr>
                <w:sz w:val="16"/>
                <w:szCs w:val="16"/>
              </w:rPr>
              <w:br/>
              <w:t xml:space="preserve">•  Przed usunięciem drzew konieczne jest sprawdzenie przez kompetentnego specjalistę, czy nie są one zasiedlone przez gatunki chronione (zwłaszcza ptaki, nietoperze, chrząszcze, grzyby). Konieczne może być uzyskanie zezwolenia RDOŚ na odstępstwo od zakazów w stosunku do gatunków dziko występujących zwierząt, grzybów lub roślin objętych ochroną. Zezwolenie takie może być odrębną decyzją (art. 56 ustawy o ochronie przyrody), albo częścią warunków prowadzenia robót (art. 118a ust. 8 tej ustaw• y). l) Jeżeli konieczne jest usunięcie drzew, to wycięte drzewa warto wykorzystać kotwicząc je w nurcie cieku, tak by z jednej strony pełniły funkcję deflektorów odpowiednio kierujących nurt (można np. w ten sposób chronić zagrożone rozmyciem punkty brzegu), a z drugiej strony mogły być elementem ekologicznym w cieku (por. rozdz. 5.3).  </w:t>
            </w:r>
          </w:p>
        </w:tc>
        <w:tc>
          <w:tcPr>
            <w:tcW w:w="0" w:type="auto"/>
            <w:vAlign w:val="center"/>
            <w:hideMark/>
          </w:tcPr>
          <w:p w14:paraId="10C617E3" w14:textId="77777777" w:rsidR="000C43D3" w:rsidRPr="00B702A4" w:rsidRDefault="000C43D3" w:rsidP="00B702A4">
            <w:pPr>
              <w:pStyle w:val="Tabelatekst"/>
              <w:spacing w:before="0" w:beforeAutospacing="0"/>
              <w:rPr>
                <w:sz w:val="16"/>
                <w:szCs w:val="16"/>
              </w:rPr>
            </w:pPr>
          </w:p>
        </w:tc>
      </w:tr>
      <w:tr w:rsidR="000C43D3" w:rsidRPr="00B702A4" w14:paraId="42754FCA" w14:textId="77777777" w:rsidTr="00B702A4">
        <w:tc>
          <w:tcPr>
            <w:tcW w:w="879" w:type="pct"/>
            <w:vMerge/>
            <w:tcBorders>
              <w:top w:val="nil"/>
              <w:left w:val="single" w:sz="8" w:space="0" w:color="auto"/>
              <w:bottom w:val="single" w:sz="8" w:space="0" w:color="000000"/>
              <w:right w:val="single" w:sz="8" w:space="0" w:color="auto"/>
            </w:tcBorders>
            <w:vAlign w:val="center"/>
            <w:hideMark/>
          </w:tcPr>
          <w:p w14:paraId="7FC4E2FA" w14:textId="77777777" w:rsidR="000C43D3" w:rsidRPr="00B702A4" w:rsidRDefault="000C43D3" w:rsidP="00E3120F">
            <w:pPr>
              <w:pStyle w:val="Tabelakollewa"/>
              <w:rPr>
                <w:sz w:val="16"/>
                <w:szCs w:val="16"/>
              </w:rPr>
            </w:pPr>
          </w:p>
        </w:tc>
        <w:tc>
          <w:tcPr>
            <w:tcW w:w="4045" w:type="pct"/>
            <w:vMerge/>
            <w:tcBorders>
              <w:top w:val="nil"/>
              <w:left w:val="single" w:sz="8" w:space="0" w:color="auto"/>
              <w:bottom w:val="single" w:sz="8" w:space="0" w:color="000000"/>
              <w:right w:val="single" w:sz="8" w:space="0" w:color="auto"/>
            </w:tcBorders>
            <w:vAlign w:val="center"/>
            <w:hideMark/>
          </w:tcPr>
          <w:p w14:paraId="3F447E4A" w14:textId="77777777" w:rsidR="000C43D3" w:rsidRPr="00B702A4" w:rsidRDefault="000C43D3" w:rsidP="00B702A4">
            <w:pPr>
              <w:pStyle w:val="Tabelatekst"/>
              <w:spacing w:before="0" w:beforeAutospacing="0"/>
              <w:rPr>
                <w:sz w:val="16"/>
                <w:szCs w:val="16"/>
              </w:rPr>
            </w:pPr>
          </w:p>
        </w:tc>
        <w:tc>
          <w:tcPr>
            <w:tcW w:w="0" w:type="auto"/>
            <w:tcBorders>
              <w:top w:val="nil"/>
              <w:left w:val="nil"/>
              <w:bottom w:val="nil"/>
              <w:right w:val="nil"/>
            </w:tcBorders>
            <w:noWrap/>
            <w:vAlign w:val="bottom"/>
            <w:hideMark/>
          </w:tcPr>
          <w:p w14:paraId="41ADC542" w14:textId="77777777" w:rsidR="000C43D3" w:rsidRPr="00B702A4" w:rsidRDefault="000C43D3" w:rsidP="00B702A4">
            <w:pPr>
              <w:pStyle w:val="Tabelatekst"/>
              <w:spacing w:before="0" w:beforeAutospacing="0"/>
              <w:rPr>
                <w:sz w:val="16"/>
                <w:szCs w:val="16"/>
              </w:rPr>
            </w:pPr>
          </w:p>
        </w:tc>
      </w:tr>
      <w:tr w:rsidR="000C43D3" w:rsidRPr="00B702A4" w14:paraId="459AAE20" w14:textId="77777777" w:rsidTr="00B702A4">
        <w:tc>
          <w:tcPr>
            <w:tcW w:w="879" w:type="pct"/>
            <w:vMerge/>
            <w:tcBorders>
              <w:top w:val="nil"/>
              <w:left w:val="single" w:sz="8" w:space="0" w:color="auto"/>
              <w:bottom w:val="single" w:sz="8" w:space="0" w:color="000000"/>
              <w:right w:val="single" w:sz="8" w:space="0" w:color="auto"/>
            </w:tcBorders>
            <w:vAlign w:val="center"/>
            <w:hideMark/>
          </w:tcPr>
          <w:p w14:paraId="2982D7EB" w14:textId="77777777" w:rsidR="000C43D3" w:rsidRPr="00B702A4" w:rsidRDefault="000C43D3" w:rsidP="00E3120F">
            <w:pPr>
              <w:pStyle w:val="Tabelakollewa"/>
              <w:rPr>
                <w:sz w:val="16"/>
                <w:szCs w:val="16"/>
              </w:rPr>
            </w:pPr>
          </w:p>
        </w:tc>
        <w:tc>
          <w:tcPr>
            <w:tcW w:w="4045" w:type="pct"/>
            <w:vMerge/>
            <w:tcBorders>
              <w:top w:val="nil"/>
              <w:left w:val="single" w:sz="8" w:space="0" w:color="auto"/>
              <w:bottom w:val="single" w:sz="8" w:space="0" w:color="000000"/>
              <w:right w:val="single" w:sz="8" w:space="0" w:color="auto"/>
            </w:tcBorders>
            <w:vAlign w:val="center"/>
            <w:hideMark/>
          </w:tcPr>
          <w:p w14:paraId="1BA21C8D" w14:textId="77777777" w:rsidR="000C43D3" w:rsidRPr="00B702A4" w:rsidRDefault="000C43D3" w:rsidP="00B702A4">
            <w:pPr>
              <w:pStyle w:val="Tabelatekst"/>
              <w:spacing w:before="0" w:beforeAutospacing="0"/>
              <w:rPr>
                <w:sz w:val="16"/>
                <w:szCs w:val="16"/>
              </w:rPr>
            </w:pPr>
          </w:p>
        </w:tc>
        <w:tc>
          <w:tcPr>
            <w:tcW w:w="0" w:type="auto"/>
            <w:tcBorders>
              <w:top w:val="nil"/>
              <w:left w:val="nil"/>
              <w:bottom w:val="nil"/>
              <w:right w:val="nil"/>
            </w:tcBorders>
            <w:noWrap/>
            <w:vAlign w:val="bottom"/>
            <w:hideMark/>
          </w:tcPr>
          <w:p w14:paraId="352E2052" w14:textId="77777777" w:rsidR="000C43D3" w:rsidRPr="00B702A4" w:rsidRDefault="000C43D3" w:rsidP="00B702A4">
            <w:pPr>
              <w:pStyle w:val="Tabelatekst"/>
              <w:spacing w:before="0" w:beforeAutospacing="0"/>
              <w:rPr>
                <w:sz w:val="16"/>
                <w:szCs w:val="16"/>
              </w:rPr>
            </w:pPr>
          </w:p>
        </w:tc>
      </w:tr>
      <w:tr w:rsidR="000C43D3" w:rsidRPr="00B702A4" w14:paraId="26B2593D" w14:textId="77777777" w:rsidTr="00B702A4">
        <w:tc>
          <w:tcPr>
            <w:tcW w:w="879" w:type="pct"/>
            <w:vMerge/>
            <w:tcBorders>
              <w:top w:val="nil"/>
              <w:left w:val="single" w:sz="8" w:space="0" w:color="auto"/>
              <w:bottom w:val="single" w:sz="8" w:space="0" w:color="000000"/>
              <w:right w:val="single" w:sz="8" w:space="0" w:color="auto"/>
            </w:tcBorders>
            <w:vAlign w:val="center"/>
            <w:hideMark/>
          </w:tcPr>
          <w:p w14:paraId="5A16CE46" w14:textId="77777777" w:rsidR="000C43D3" w:rsidRPr="00B702A4" w:rsidRDefault="000C43D3" w:rsidP="00E3120F">
            <w:pPr>
              <w:pStyle w:val="Tabelakollewa"/>
              <w:rPr>
                <w:sz w:val="16"/>
                <w:szCs w:val="16"/>
              </w:rPr>
            </w:pPr>
          </w:p>
        </w:tc>
        <w:tc>
          <w:tcPr>
            <w:tcW w:w="4045" w:type="pct"/>
            <w:tcBorders>
              <w:top w:val="nil"/>
              <w:left w:val="nil"/>
              <w:bottom w:val="single" w:sz="8" w:space="0" w:color="auto"/>
              <w:right w:val="single" w:sz="8" w:space="0" w:color="auto"/>
            </w:tcBorders>
            <w:vAlign w:val="center"/>
            <w:hideMark/>
          </w:tcPr>
          <w:p w14:paraId="37F44CAA" w14:textId="77777777" w:rsidR="000C43D3" w:rsidRPr="00B702A4" w:rsidRDefault="000C43D3" w:rsidP="00B702A4">
            <w:pPr>
              <w:pStyle w:val="Tabelatekst"/>
              <w:spacing w:before="0" w:beforeAutospacing="0"/>
              <w:rPr>
                <w:b/>
                <w:bCs/>
                <w:i/>
                <w:iCs/>
                <w:sz w:val="16"/>
                <w:szCs w:val="16"/>
              </w:rPr>
            </w:pPr>
            <w:r w:rsidRPr="00B702A4">
              <w:rPr>
                <w:b/>
                <w:bCs/>
                <w:i/>
                <w:iCs/>
                <w:sz w:val="16"/>
                <w:szCs w:val="16"/>
              </w:rPr>
              <w:t>Ograniczenia czasowe (terminy i częstotliwość prac)</w:t>
            </w:r>
          </w:p>
        </w:tc>
        <w:tc>
          <w:tcPr>
            <w:tcW w:w="0" w:type="auto"/>
            <w:vAlign w:val="center"/>
            <w:hideMark/>
          </w:tcPr>
          <w:p w14:paraId="322DEB8D" w14:textId="77777777" w:rsidR="000C43D3" w:rsidRPr="00B702A4" w:rsidRDefault="000C43D3" w:rsidP="00B702A4">
            <w:pPr>
              <w:pStyle w:val="Tabelatekst"/>
              <w:spacing w:before="0" w:beforeAutospacing="0"/>
              <w:rPr>
                <w:sz w:val="16"/>
                <w:szCs w:val="16"/>
              </w:rPr>
            </w:pPr>
          </w:p>
        </w:tc>
      </w:tr>
      <w:tr w:rsidR="000C43D3" w:rsidRPr="00B702A4" w14:paraId="48364F92" w14:textId="77777777" w:rsidTr="00B702A4">
        <w:tc>
          <w:tcPr>
            <w:tcW w:w="879" w:type="pct"/>
            <w:vMerge/>
            <w:tcBorders>
              <w:top w:val="nil"/>
              <w:left w:val="single" w:sz="8" w:space="0" w:color="auto"/>
              <w:bottom w:val="single" w:sz="8" w:space="0" w:color="000000"/>
              <w:right w:val="single" w:sz="8" w:space="0" w:color="auto"/>
            </w:tcBorders>
            <w:vAlign w:val="center"/>
            <w:hideMark/>
          </w:tcPr>
          <w:p w14:paraId="23164AE9" w14:textId="77777777" w:rsidR="000C43D3" w:rsidRPr="00B702A4" w:rsidRDefault="000C43D3" w:rsidP="00E3120F">
            <w:pPr>
              <w:pStyle w:val="Tabelakollewa"/>
              <w:rPr>
                <w:sz w:val="16"/>
                <w:szCs w:val="16"/>
              </w:rPr>
            </w:pPr>
          </w:p>
        </w:tc>
        <w:tc>
          <w:tcPr>
            <w:tcW w:w="4045" w:type="pct"/>
            <w:vMerge w:val="restart"/>
            <w:tcBorders>
              <w:top w:val="nil"/>
              <w:left w:val="single" w:sz="8" w:space="0" w:color="auto"/>
              <w:bottom w:val="single" w:sz="8" w:space="0" w:color="000000"/>
              <w:right w:val="single" w:sz="8" w:space="0" w:color="auto"/>
            </w:tcBorders>
            <w:hideMark/>
          </w:tcPr>
          <w:p w14:paraId="294486A4" w14:textId="77777777" w:rsidR="000C43D3" w:rsidRDefault="000C43D3" w:rsidP="00B702A4">
            <w:pPr>
              <w:pStyle w:val="Tabelatekst"/>
              <w:spacing w:before="0" w:beforeAutospacing="0"/>
              <w:rPr>
                <w:sz w:val="16"/>
                <w:szCs w:val="16"/>
              </w:rPr>
            </w:pPr>
            <w:r w:rsidRPr="00B702A4">
              <w:rPr>
                <w:sz w:val="16"/>
                <w:szCs w:val="16"/>
              </w:rPr>
              <w:t>• Na terenach użytkowanych ekstensywnie (lasy, nieużytki) prace związane z wycinką drzew na danym odcinku należy powtarzać nie częściej niż co 5 lat, a w przypadku usuwania krzewów – nie częściej niż co 3 lata, aby umożliwić naturalną regenerację części drzew i krzewów, w celu zachowania ich różnorodności.</w:t>
            </w:r>
          </w:p>
          <w:p w14:paraId="44EE0BAF" w14:textId="77777777" w:rsidR="000C43D3" w:rsidRDefault="000C43D3" w:rsidP="00B702A4">
            <w:pPr>
              <w:pStyle w:val="Tabelatekst"/>
              <w:spacing w:before="0" w:beforeAutospacing="0"/>
              <w:rPr>
                <w:sz w:val="16"/>
                <w:szCs w:val="16"/>
              </w:rPr>
            </w:pPr>
            <w:r w:rsidRPr="00B702A4">
              <w:rPr>
                <w:sz w:val="16"/>
                <w:szCs w:val="16"/>
              </w:rPr>
              <w:t xml:space="preserve"> </w:t>
            </w:r>
            <w:r w:rsidRPr="00B702A4">
              <w:rPr>
                <w:sz w:val="16"/>
                <w:szCs w:val="16"/>
              </w:rPr>
              <w:br/>
              <w:t>• W granicach miast, terenów zabudowanych i przemysłowych oraz w bezpośrednim sąsiedztwie (do 100 m) budowli i urządzeń hydrotechnicznych w uzasadnionych przypadkach dopuszcza się wycinkę drzew i krzewów na obu brzegach cieku oraz powtórzenie prac co 3 lata (drzewa) i co 2 lata (krzewy).</w:t>
            </w:r>
          </w:p>
          <w:p w14:paraId="7B4304B3" w14:textId="77777777" w:rsidR="000C43D3" w:rsidRDefault="000C43D3" w:rsidP="00B702A4">
            <w:pPr>
              <w:pStyle w:val="Tabelatekst"/>
              <w:spacing w:before="0" w:beforeAutospacing="0"/>
              <w:rPr>
                <w:sz w:val="16"/>
                <w:szCs w:val="16"/>
              </w:rPr>
            </w:pPr>
            <w:r w:rsidRPr="00B702A4">
              <w:rPr>
                <w:sz w:val="16"/>
                <w:szCs w:val="16"/>
              </w:rPr>
              <w:t xml:space="preserve"> </w:t>
            </w:r>
            <w:r w:rsidRPr="00B702A4">
              <w:rPr>
                <w:sz w:val="16"/>
                <w:szCs w:val="16"/>
              </w:rPr>
              <w:br/>
              <w:t>•  W przypadku występowania porostów wierzby dopuszcza się prowadzenie wycinki co roku, ze względu na znaczne przyrosty.</w:t>
            </w:r>
          </w:p>
          <w:p w14:paraId="551835D8" w14:textId="77777777" w:rsidR="000C43D3" w:rsidRDefault="000C43D3" w:rsidP="00B702A4">
            <w:pPr>
              <w:pStyle w:val="Tabelatekst"/>
              <w:spacing w:before="0" w:beforeAutospacing="0"/>
              <w:rPr>
                <w:sz w:val="16"/>
                <w:szCs w:val="16"/>
              </w:rPr>
            </w:pPr>
            <w:r w:rsidRPr="00B702A4">
              <w:rPr>
                <w:sz w:val="16"/>
                <w:szCs w:val="16"/>
              </w:rPr>
              <w:t xml:space="preserve"> </w:t>
            </w:r>
            <w:r w:rsidRPr="00B702A4">
              <w:rPr>
                <w:sz w:val="16"/>
                <w:szCs w:val="16"/>
              </w:rPr>
              <w:br/>
              <w:t xml:space="preserve">• Dopuszcza się usuwanie raz w roku drzew i krzewów rosnących bezpośrednio w korycie, jeśli stwarzają istotne ryzyko spiętrzenia wód lub przemieszczenia nurtu zagrażających ważnym interesom gospodarczym lub jeśli stwarzają istotne ryzyko uszkodzenia urządzeń hydrotechnicznych. </w:t>
            </w:r>
          </w:p>
          <w:p w14:paraId="1CD69230" w14:textId="77777777" w:rsidR="000C43D3" w:rsidRDefault="000C43D3" w:rsidP="00B702A4">
            <w:pPr>
              <w:pStyle w:val="Tabelatekst"/>
              <w:spacing w:before="0" w:beforeAutospacing="0"/>
              <w:rPr>
                <w:sz w:val="16"/>
                <w:szCs w:val="16"/>
              </w:rPr>
            </w:pPr>
            <w:r w:rsidRPr="00B702A4">
              <w:rPr>
                <w:sz w:val="16"/>
                <w:szCs w:val="16"/>
              </w:rPr>
              <w:br/>
              <w:t>• Dopuszcza się prowadzenie prac raz w roku w silnie przekształconych ciekach naturalnych przypominających rowy i kanały nie stanowiących istotnych cieków JCWP, o ile jest to uzasadnione potrzebą utrzymania ich funkcji technicznych.</w:t>
            </w:r>
          </w:p>
          <w:p w14:paraId="6EB2F26F" w14:textId="77777777" w:rsidR="000C43D3" w:rsidRDefault="000C43D3" w:rsidP="00B702A4">
            <w:pPr>
              <w:pStyle w:val="Tabelatekst"/>
              <w:spacing w:before="0" w:beforeAutospacing="0"/>
              <w:rPr>
                <w:sz w:val="16"/>
                <w:szCs w:val="16"/>
              </w:rPr>
            </w:pPr>
            <w:r w:rsidRPr="00B702A4">
              <w:rPr>
                <w:sz w:val="16"/>
                <w:szCs w:val="16"/>
              </w:rPr>
              <w:t xml:space="preserve"> </w:t>
            </w:r>
            <w:r w:rsidRPr="00B702A4">
              <w:rPr>
                <w:sz w:val="16"/>
                <w:szCs w:val="16"/>
              </w:rPr>
              <w:br/>
              <w:t xml:space="preserve">• W wyjątkowych sytuacjach w obszarach użytkowanych ekstensywnie dopuszcza się prowadzenie prac w odcinkach cieków według warunków przewidzianych dla obszarów zabudowanych, o ile występuje bezpośrednie zagrożenie powodziowe lub wystąpieniem podtopień na obszarach zabudowanych lub przemysłowych położonych w sąsiedztwie tych odcinków. </w:t>
            </w:r>
          </w:p>
          <w:p w14:paraId="620B7299" w14:textId="77777777" w:rsidR="000C43D3" w:rsidRPr="00B702A4" w:rsidRDefault="000C43D3" w:rsidP="00B702A4">
            <w:pPr>
              <w:pStyle w:val="Tabelatekst"/>
              <w:spacing w:before="0" w:beforeAutospacing="0"/>
              <w:rPr>
                <w:sz w:val="16"/>
                <w:szCs w:val="16"/>
              </w:rPr>
            </w:pPr>
            <w:r w:rsidRPr="00B702A4">
              <w:rPr>
                <w:sz w:val="16"/>
                <w:szCs w:val="16"/>
              </w:rPr>
              <w:br/>
              <w:t>• Drzewa należy wycinać wyłącznie poza sezonem lęgowym ptaków (dla większości gatunków okres lęgowy ujmowany jest w szerokim przedziale między 1 marca a 15 października). W przypadku możliwego występowania innych związanych z drzewami gatunków chronionych (np. nietoperze), trzeba uwzględnić także ich uwarunkowania fenologiczne. Należy pamiętać, że wycinka zadrzewień nadrzecznych, poza utratą bioróżnorodności i ich funkcji siedliskotwórczych może wzmóc inne problemy, przyspieszając rozrost roślin wodnych i zarastanie cieku, ułatwiając spływy do cieku z terenów sąsiednich wzmagające eutrofizację i zamulanie, destabilizując brzegi cieku.</w:t>
            </w:r>
          </w:p>
        </w:tc>
        <w:tc>
          <w:tcPr>
            <w:tcW w:w="0" w:type="auto"/>
            <w:vAlign w:val="center"/>
            <w:hideMark/>
          </w:tcPr>
          <w:p w14:paraId="6C385589" w14:textId="77777777" w:rsidR="000C43D3" w:rsidRPr="00B702A4" w:rsidRDefault="000C43D3" w:rsidP="00B702A4">
            <w:pPr>
              <w:pStyle w:val="Tabelatekst"/>
              <w:spacing w:before="0" w:beforeAutospacing="0"/>
              <w:rPr>
                <w:sz w:val="16"/>
                <w:szCs w:val="16"/>
              </w:rPr>
            </w:pPr>
          </w:p>
        </w:tc>
      </w:tr>
      <w:tr w:rsidR="000C43D3" w:rsidRPr="00B702A4" w14:paraId="259EFEE5" w14:textId="77777777" w:rsidTr="00B702A4">
        <w:tc>
          <w:tcPr>
            <w:tcW w:w="879" w:type="pct"/>
            <w:vMerge/>
            <w:tcBorders>
              <w:top w:val="nil"/>
              <w:left w:val="single" w:sz="8" w:space="0" w:color="auto"/>
              <w:bottom w:val="single" w:sz="8" w:space="0" w:color="000000"/>
              <w:right w:val="single" w:sz="8" w:space="0" w:color="auto"/>
            </w:tcBorders>
            <w:vAlign w:val="center"/>
            <w:hideMark/>
          </w:tcPr>
          <w:p w14:paraId="669775F8" w14:textId="77777777" w:rsidR="000C43D3" w:rsidRPr="00B702A4" w:rsidRDefault="000C43D3" w:rsidP="00E3120F">
            <w:pPr>
              <w:pStyle w:val="Tabelakollewa"/>
              <w:rPr>
                <w:sz w:val="16"/>
                <w:szCs w:val="16"/>
              </w:rPr>
            </w:pPr>
          </w:p>
        </w:tc>
        <w:tc>
          <w:tcPr>
            <w:tcW w:w="4045" w:type="pct"/>
            <w:vMerge/>
            <w:tcBorders>
              <w:top w:val="nil"/>
              <w:left w:val="single" w:sz="8" w:space="0" w:color="auto"/>
              <w:bottom w:val="single" w:sz="8" w:space="0" w:color="000000"/>
              <w:right w:val="single" w:sz="8" w:space="0" w:color="auto"/>
            </w:tcBorders>
            <w:vAlign w:val="center"/>
            <w:hideMark/>
          </w:tcPr>
          <w:p w14:paraId="5B959471" w14:textId="77777777" w:rsidR="000C43D3" w:rsidRPr="00B702A4" w:rsidRDefault="000C43D3" w:rsidP="00B702A4">
            <w:pPr>
              <w:pStyle w:val="Tabelatekst"/>
              <w:spacing w:before="0" w:beforeAutospacing="0"/>
              <w:rPr>
                <w:sz w:val="16"/>
                <w:szCs w:val="16"/>
              </w:rPr>
            </w:pPr>
          </w:p>
        </w:tc>
        <w:tc>
          <w:tcPr>
            <w:tcW w:w="0" w:type="auto"/>
            <w:tcBorders>
              <w:top w:val="nil"/>
              <w:left w:val="nil"/>
              <w:bottom w:val="nil"/>
              <w:right w:val="nil"/>
            </w:tcBorders>
            <w:noWrap/>
            <w:vAlign w:val="bottom"/>
            <w:hideMark/>
          </w:tcPr>
          <w:p w14:paraId="146C9BBB" w14:textId="77777777" w:rsidR="000C43D3" w:rsidRPr="00B702A4" w:rsidRDefault="000C43D3" w:rsidP="00B702A4">
            <w:pPr>
              <w:pStyle w:val="Tabelatekst"/>
              <w:spacing w:before="0" w:beforeAutospacing="0"/>
              <w:rPr>
                <w:sz w:val="16"/>
                <w:szCs w:val="16"/>
              </w:rPr>
            </w:pPr>
          </w:p>
        </w:tc>
      </w:tr>
      <w:tr w:rsidR="000C43D3" w:rsidRPr="00B702A4" w14:paraId="4C4D7BEF" w14:textId="77777777" w:rsidTr="00B702A4">
        <w:tc>
          <w:tcPr>
            <w:tcW w:w="879" w:type="pct"/>
            <w:vMerge w:val="restart"/>
            <w:tcBorders>
              <w:top w:val="nil"/>
              <w:left w:val="single" w:sz="8" w:space="0" w:color="auto"/>
              <w:bottom w:val="single" w:sz="8" w:space="0" w:color="000000"/>
              <w:right w:val="single" w:sz="8" w:space="0" w:color="auto"/>
            </w:tcBorders>
            <w:vAlign w:val="center"/>
            <w:hideMark/>
          </w:tcPr>
          <w:p w14:paraId="5FA5663D" w14:textId="77777777" w:rsidR="000C43D3" w:rsidRPr="00B702A4" w:rsidRDefault="000C43D3" w:rsidP="00E3120F">
            <w:pPr>
              <w:pStyle w:val="Tabelakollewa"/>
              <w:rPr>
                <w:sz w:val="16"/>
                <w:szCs w:val="16"/>
              </w:rPr>
            </w:pPr>
          </w:p>
          <w:p w14:paraId="67502433" w14:textId="77777777" w:rsidR="000C43D3" w:rsidRPr="00D02AA4" w:rsidRDefault="000C43D3" w:rsidP="00E3120F">
            <w:pPr>
              <w:pStyle w:val="Tabelakollewa"/>
              <w:rPr>
                <w:rStyle w:val="Pogrubienie"/>
              </w:rPr>
            </w:pPr>
            <w:r w:rsidRPr="00D02AA4">
              <w:rPr>
                <w:rStyle w:val="Pogrubienie"/>
              </w:rPr>
              <w:t>IV</w:t>
            </w:r>
          </w:p>
          <w:p w14:paraId="0889A3E7" w14:textId="77777777" w:rsidR="000C43D3" w:rsidRPr="00B702A4" w:rsidRDefault="000C43D3" w:rsidP="00E3120F">
            <w:pPr>
              <w:pStyle w:val="Tabelakollewa"/>
              <w:rPr>
                <w:sz w:val="16"/>
                <w:szCs w:val="16"/>
              </w:rPr>
            </w:pPr>
          </w:p>
          <w:p w14:paraId="2361938F" w14:textId="77777777" w:rsidR="000C43D3" w:rsidRPr="00B702A4" w:rsidRDefault="000C43D3" w:rsidP="00E3120F">
            <w:pPr>
              <w:pStyle w:val="Tabelakollewa"/>
              <w:rPr>
                <w:sz w:val="16"/>
                <w:szCs w:val="16"/>
              </w:rPr>
            </w:pPr>
            <w:r w:rsidRPr="00B702A4">
              <w:rPr>
                <w:sz w:val="16"/>
                <w:szCs w:val="16"/>
              </w:rPr>
              <w:t>Działania minimalizujące dla usuwania z rzek przeszkód naturalnych oraz wynikających z działalności człowieka</w:t>
            </w:r>
            <w:r w:rsidRPr="00B702A4">
              <w:rPr>
                <w:sz w:val="16"/>
                <w:szCs w:val="16"/>
              </w:rPr>
              <w:br/>
            </w:r>
            <w:r w:rsidRPr="00B702A4">
              <w:rPr>
                <w:sz w:val="16"/>
                <w:szCs w:val="16"/>
              </w:rPr>
              <w:br/>
            </w:r>
            <w:r w:rsidRPr="00B702A4">
              <w:rPr>
                <w:sz w:val="16"/>
                <w:szCs w:val="16"/>
              </w:rPr>
              <w:br/>
              <w:t>Ograniczenia dotyczą wyłącznie usuwania przeszkód naturalnych. Przeszkody wynikające z działalności człowieka powinny być usuwane bez ograniczeń</w:t>
            </w:r>
          </w:p>
        </w:tc>
        <w:tc>
          <w:tcPr>
            <w:tcW w:w="4045" w:type="pct"/>
            <w:tcBorders>
              <w:top w:val="nil"/>
              <w:left w:val="nil"/>
              <w:bottom w:val="single" w:sz="8" w:space="0" w:color="auto"/>
              <w:right w:val="single" w:sz="8" w:space="0" w:color="auto"/>
            </w:tcBorders>
            <w:vAlign w:val="center"/>
            <w:hideMark/>
          </w:tcPr>
          <w:p w14:paraId="7166A917" w14:textId="77777777" w:rsidR="000C43D3" w:rsidRPr="00B702A4" w:rsidRDefault="000C43D3" w:rsidP="00B702A4">
            <w:pPr>
              <w:pStyle w:val="Tabelatekst"/>
              <w:spacing w:before="0" w:beforeAutospacing="0"/>
              <w:rPr>
                <w:b/>
                <w:bCs/>
                <w:i/>
                <w:iCs/>
                <w:sz w:val="16"/>
                <w:szCs w:val="16"/>
              </w:rPr>
            </w:pPr>
            <w:r w:rsidRPr="00B702A4">
              <w:rPr>
                <w:b/>
                <w:bCs/>
                <w:i/>
                <w:iCs/>
                <w:sz w:val="16"/>
                <w:szCs w:val="16"/>
              </w:rPr>
              <w:lastRenderedPageBreak/>
              <w:t>Ograniczenia przestrzenne (skala prac)</w:t>
            </w:r>
          </w:p>
        </w:tc>
        <w:tc>
          <w:tcPr>
            <w:tcW w:w="0" w:type="auto"/>
            <w:vAlign w:val="center"/>
            <w:hideMark/>
          </w:tcPr>
          <w:p w14:paraId="0A71D6E3" w14:textId="77777777" w:rsidR="000C43D3" w:rsidRPr="00B702A4" w:rsidRDefault="000C43D3" w:rsidP="00B702A4">
            <w:pPr>
              <w:pStyle w:val="Tabelatekst"/>
              <w:spacing w:before="0" w:beforeAutospacing="0"/>
              <w:rPr>
                <w:sz w:val="16"/>
                <w:szCs w:val="16"/>
              </w:rPr>
            </w:pPr>
          </w:p>
        </w:tc>
      </w:tr>
      <w:tr w:rsidR="000C43D3" w:rsidRPr="00B702A4" w14:paraId="08FDCDF3" w14:textId="77777777" w:rsidTr="00B702A4">
        <w:tc>
          <w:tcPr>
            <w:tcW w:w="879" w:type="pct"/>
            <w:vMerge/>
            <w:tcBorders>
              <w:top w:val="nil"/>
              <w:left w:val="single" w:sz="8" w:space="0" w:color="auto"/>
              <w:bottom w:val="single" w:sz="8" w:space="0" w:color="000000"/>
              <w:right w:val="single" w:sz="8" w:space="0" w:color="auto"/>
            </w:tcBorders>
            <w:vAlign w:val="center"/>
            <w:hideMark/>
          </w:tcPr>
          <w:p w14:paraId="539865E0" w14:textId="77777777" w:rsidR="000C43D3" w:rsidRPr="00B702A4" w:rsidRDefault="000C43D3" w:rsidP="00E3120F">
            <w:pPr>
              <w:pStyle w:val="Tabelakollewa"/>
              <w:rPr>
                <w:sz w:val="16"/>
                <w:szCs w:val="16"/>
              </w:rPr>
            </w:pPr>
          </w:p>
        </w:tc>
        <w:tc>
          <w:tcPr>
            <w:tcW w:w="4045" w:type="pct"/>
            <w:vMerge w:val="restart"/>
            <w:tcBorders>
              <w:top w:val="nil"/>
              <w:left w:val="single" w:sz="8" w:space="0" w:color="auto"/>
              <w:bottom w:val="single" w:sz="8" w:space="0" w:color="000000"/>
              <w:right w:val="single" w:sz="8" w:space="0" w:color="auto"/>
            </w:tcBorders>
            <w:hideMark/>
          </w:tcPr>
          <w:p w14:paraId="18892B5A" w14:textId="77777777" w:rsidR="000C43D3" w:rsidRDefault="000C43D3" w:rsidP="00B702A4">
            <w:pPr>
              <w:pStyle w:val="Tabelatekst"/>
              <w:spacing w:before="0" w:beforeAutospacing="0"/>
              <w:rPr>
                <w:sz w:val="16"/>
                <w:szCs w:val="16"/>
              </w:rPr>
            </w:pPr>
            <w:r w:rsidRPr="00B702A4">
              <w:rPr>
                <w:sz w:val="16"/>
                <w:szCs w:val="16"/>
              </w:rPr>
              <w:t xml:space="preserve">• Należy ograniczyć do minimum usuwanie powalonych drzew i innych „przeszkód naturalnych”, gdyż elementy te mają kluczowe znaczenie dla funkcjonowania ekosystemu rzecznego i są niezbędne dla zachowania i odtwarzania różnorodności biologicznej rzeki. Należy wykluczyć zupełnie usuwanie ponadwymiarowych głazów z rzek górskich i wyżynnych, ponieważ zapewniają </w:t>
            </w:r>
            <w:r w:rsidRPr="00B702A4">
              <w:rPr>
                <w:sz w:val="16"/>
                <w:szCs w:val="16"/>
              </w:rPr>
              <w:lastRenderedPageBreak/>
              <w:t>one stabilność dna – ich usunięcie może spowodować erozję koryta. Maksymalnie ograniczyć należy usuwanie z cieków rumoszu drzewnego, ze względu na jego znaczenie ekologiczne.</w:t>
            </w:r>
          </w:p>
          <w:p w14:paraId="6150E187" w14:textId="77777777" w:rsidR="000C43D3" w:rsidRDefault="000C43D3" w:rsidP="00B702A4">
            <w:pPr>
              <w:pStyle w:val="Tabelatekst"/>
              <w:spacing w:before="0" w:beforeAutospacing="0"/>
              <w:rPr>
                <w:sz w:val="16"/>
                <w:szCs w:val="16"/>
              </w:rPr>
            </w:pPr>
            <w:r w:rsidRPr="00B702A4">
              <w:rPr>
                <w:sz w:val="16"/>
                <w:szCs w:val="16"/>
              </w:rPr>
              <w:br/>
              <w:t xml:space="preserve">• Prace polegające na usuwaniu „przeszkód naturalnych” należy ograniczyć tylko do tych odcinków rzek, gdzie rumosz drzewny lub inne przeszkody naturalne stwarzają rzeczywiste zagrożenie powodziowe, a więc gdy zachodzą poniższe przesłanki: – znacząco zatamowana jest cała szerokość koryta i występuje rzeczywiście podpiętrzenie wody do nieakceptowalnej wysokości (należy tu jednak brać pod uwagę, że na małych ciekach spowolnienie spływu wody przez zwały drzew powalonych w nurt to korzystna dla środowiska forma naturalnej retencji). </w:t>
            </w:r>
            <w:r>
              <w:rPr>
                <w:sz w:val="16"/>
                <w:szCs w:val="16"/>
              </w:rPr>
              <w:br/>
            </w:r>
            <w:r w:rsidRPr="00B702A4">
              <w:rPr>
                <w:sz w:val="16"/>
                <w:szCs w:val="16"/>
              </w:rPr>
              <w:t>W małych ciekach górskich gruby rumosz drzewny pełni ważną funkcję wytracania energii strumienia wody przy ulewnych deszczach. W związku z tym jego usuwanie możliwe jest wyłącznie, gdy przeszkoda ukierunkowuje nurt w sposób zagrażający zniszczeniem elementów infrastruktury lub zabudowy zlokalizowanej przy cieku, lub gdy istnieje bardzo wysokie ryzyko zniesienia drzewa w miejsce, gdzie grozi powstanie niebezpiecznego zatoru.</w:t>
            </w:r>
            <w:r w:rsidRPr="00B702A4">
              <w:rPr>
                <w:sz w:val="16"/>
                <w:szCs w:val="16"/>
              </w:rPr>
              <w:br/>
              <w:t xml:space="preserve">• Pozostawienie odcinków wolnych od wpływu prac pozwoli na utrzymanie mozaiki siedlisk </w:t>
            </w:r>
            <w:r>
              <w:rPr>
                <w:sz w:val="16"/>
                <w:szCs w:val="16"/>
              </w:rPr>
              <w:br/>
            </w:r>
            <w:r w:rsidRPr="00B702A4">
              <w:rPr>
                <w:sz w:val="16"/>
                <w:szCs w:val="16"/>
              </w:rPr>
              <w:t>i kryjówek ryb i bezkręgowców wzdłuż cieku, gdzie nurt jest zmienny w przebiegu w korycie rzecznym w zależności od przepływów i stanów wody.</w:t>
            </w:r>
          </w:p>
          <w:p w14:paraId="76E8DCF8" w14:textId="77777777" w:rsidR="000C43D3" w:rsidRDefault="000C43D3" w:rsidP="00B702A4">
            <w:pPr>
              <w:pStyle w:val="Tabelatekst"/>
              <w:spacing w:before="0" w:beforeAutospacing="0"/>
              <w:rPr>
                <w:sz w:val="16"/>
                <w:szCs w:val="16"/>
              </w:rPr>
            </w:pPr>
            <w:r w:rsidRPr="00B702A4">
              <w:rPr>
                <w:sz w:val="16"/>
                <w:szCs w:val="16"/>
              </w:rPr>
              <w:t xml:space="preserve"> </w:t>
            </w:r>
            <w:r w:rsidRPr="00B702A4">
              <w:rPr>
                <w:sz w:val="16"/>
                <w:szCs w:val="16"/>
              </w:rPr>
              <w:br/>
              <w:t>• Drzewa powalone w korycie stwarzające zagrożenie powstawania niebezpiecznych zatorów należy w miarę możliwości tylko częściowo redukować – odcinać gałęzie pozostawiając fragment pnia, jako element, który ukierunkowuje prąd ku centralnej części cieku, tak by zachować kryjówki i siedliska dla ryb, w tym gatunków istotnych dla oceny stanu ekologicznego (m.in. pstrąg potokowy, lipień, kleń, miętus, boleń) oraz z gospodarczego (wędkarskiego) punktu widzenia (m.in. okoń, szczupak, sum, leszcz). Tam gdzie istnieje zagrożenie znoszeniem powalonych drzew przez nurt wody i powstawaniem z nich zatoru np. na moście poniżej, należy rozważyć umocowanie (zakotwienie) drzew stwarzających takie zagrożenie, zamiast ich usuwania, ewentualnie rozważyć zastosowanie „łapaczy rumoszu”.</w:t>
            </w:r>
          </w:p>
          <w:p w14:paraId="5E7209A2" w14:textId="77777777" w:rsidR="000C43D3" w:rsidRDefault="000C43D3" w:rsidP="00B702A4">
            <w:pPr>
              <w:pStyle w:val="Tabelatekst"/>
              <w:spacing w:before="0" w:beforeAutospacing="0"/>
              <w:rPr>
                <w:sz w:val="16"/>
                <w:szCs w:val="16"/>
              </w:rPr>
            </w:pPr>
            <w:r w:rsidRPr="00B702A4">
              <w:rPr>
                <w:sz w:val="16"/>
                <w:szCs w:val="16"/>
              </w:rPr>
              <w:t xml:space="preserve"> </w:t>
            </w:r>
            <w:r w:rsidRPr="00B702A4">
              <w:rPr>
                <w:sz w:val="16"/>
                <w:szCs w:val="16"/>
              </w:rPr>
              <w:br/>
              <w:t>• Należy pozostawiać rumosz drzewny w strefie brzegowej i zastoiskach, pozostawić wszystkie przewrócone do cieku drzewa nie tamujące całego nurtu, a zakotwione karpą wykrotu.</w:t>
            </w:r>
          </w:p>
          <w:p w14:paraId="57E86949" w14:textId="77777777" w:rsidR="000C43D3" w:rsidRDefault="000C43D3" w:rsidP="00B702A4">
            <w:pPr>
              <w:pStyle w:val="Tabelatekst"/>
              <w:spacing w:before="0" w:beforeAutospacing="0"/>
              <w:rPr>
                <w:sz w:val="16"/>
                <w:szCs w:val="16"/>
              </w:rPr>
            </w:pPr>
            <w:r w:rsidRPr="00B702A4">
              <w:rPr>
                <w:sz w:val="16"/>
                <w:szCs w:val="16"/>
              </w:rPr>
              <w:t xml:space="preserve"> </w:t>
            </w:r>
            <w:r w:rsidRPr="00B702A4">
              <w:rPr>
                <w:sz w:val="16"/>
                <w:szCs w:val="16"/>
              </w:rPr>
              <w:br/>
              <w:t>• Zalecenie maksymalnego pozostawiania grubego rumoszu drzewnego w korycie nie dotyczy cieków będących drogami wodnymi, wskazane jest jednak pozostawianie w takich ciekach drobnych frakcji rumoszu, a także ustabilizowanych większych fragmentów w strefie brzegowej, nie stwarzających zagrożenia żeglugowego.</w:t>
            </w:r>
          </w:p>
          <w:p w14:paraId="0A1C02C5" w14:textId="77777777" w:rsidR="000C43D3" w:rsidRDefault="000C43D3" w:rsidP="00B702A4">
            <w:pPr>
              <w:pStyle w:val="Tabelatekst"/>
              <w:spacing w:before="0" w:beforeAutospacing="0"/>
              <w:rPr>
                <w:sz w:val="16"/>
                <w:szCs w:val="16"/>
              </w:rPr>
            </w:pPr>
            <w:r w:rsidRPr="00B702A4">
              <w:rPr>
                <w:sz w:val="16"/>
                <w:szCs w:val="16"/>
              </w:rPr>
              <w:br/>
              <w:t>• Technologię robót należy dobrać w taki sposób by maksymalnie ograniczyć wpływ robót na środowisko naturalne. Dopuszcza się wykonywanie prac ręcznie oraz przy użyciu w miarę lekkiego sprzętu. W uzasadnionych przypadkach dopuszcza się użycie sprzętu ciężkiego np. przy usuwaniu przeszkód o dużych gabarytach.</w:t>
            </w:r>
          </w:p>
          <w:p w14:paraId="6FA2EC99" w14:textId="77777777" w:rsidR="000C43D3" w:rsidRDefault="000C43D3" w:rsidP="00B702A4">
            <w:pPr>
              <w:pStyle w:val="Tabelatekst"/>
              <w:spacing w:before="0" w:beforeAutospacing="0"/>
              <w:rPr>
                <w:sz w:val="16"/>
                <w:szCs w:val="16"/>
              </w:rPr>
            </w:pPr>
            <w:r w:rsidRPr="00B702A4">
              <w:rPr>
                <w:sz w:val="16"/>
                <w:szCs w:val="16"/>
              </w:rPr>
              <w:t xml:space="preserve"> </w:t>
            </w:r>
            <w:r w:rsidRPr="00B702A4">
              <w:rPr>
                <w:sz w:val="16"/>
                <w:szCs w:val="16"/>
              </w:rPr>
              <w:br/>
              <w:t>• Wskazane jest usuwanie zanieczyszczeń pochodzenia antropogenicznego (</w:t>
            </w:r>
            <w:r w:rsidRPr="00C01192">
              <w:rPr>
                <w:sz w:val="16"/>
                <w:szCs w:val="16"/>
              </w:rPr>
              <w:t>odpady</w:t>
            </w:r>
            <w:r w:rsidRPr="00B702A4">
              <w:rPr>
                <w:sz w:val="16"/>
                <w:szCs w:val="16"/>
              </w:rPr>
              <w:t>) oraz innych przeszkód wynikających z działalności człowieka, bez usuwania elementów naturalnych (pni, rumoszu drzewnego).</w:t>
            </w:r>
          </w:p>
          <w:p w14:paraId="585B89CA" w14:textId="77777777" w:rsidR="000C43D3" w:rsidRDefault="000C43D3" w:rsidP="00B702A4">
            <w:pPr>
              <w:pStyle w:val="Tabelatekst"/>
              <w:spacing w:before="0" w:beforeAutospacing="0"/>
              <w:rPr>
                <w:sz w:val="16"/>
                <w:szCs w:val="16"/>
              </w:rPr>
            </w:pPr>
            <w:r w:rsidRPr="00B702A4">
              <w:rPr>
                <w:sz w:val="16"/>
                <w:szCs w:val="16"/>
              </w:rPr>
              <w:br/>
              <w:t>• Zabieg wymaga uprzedniego zgłoszenia do RDOŚ (art. 118 ustawy o ochronie przyrody). Bez takiego zgłoszenia można wykonać prace tylko wtedy, gdy na przeszkodzie powstał zator, tj. gdy tamuje ona cały nurt i rzeczywiście występuje na niej już obecnie znaczące utrudnienie przepływu wód, stanowiące zagrożenie wymagające niezwłocznej interwencji.</w:t>
            </w:r>
          </w:p>
          <w:p w14:paraId="4AC1ECEA" w14:textId="77777777" w:rsidR="000C43D3" w:rsidRPr="00B702A4" w:rsidRDefault="000C43D3" w:rsidP="00B702A4">
            <w:pPr>
              <w:pStyle w:val="Tabelatekst"/>
              <w:spacing w:before="0" w:beforeAutospacing="0"/>
              <w:rPr>
                <w:sz w:val="16"/>
                <w:szCs w:val="16"/>
              </w:rPr>
            </w:pPr>
            <w:r w:rsidRPr="00B702A4">
              <w:rPr>
                <w:sz w:val="16"/>
                <w:szCs w:val="16"/>
              </w:rPr>
              <w:t xml:space="preserve"> </w:t>
            </w:r>
            <w:r w:rsidRPr="00B702A4">
              <w:rPr>
                <w:sz w:val="16"/>
                <w:szCs w:val="16"/>
              </w:rPr>
              <w:br/>
              <w:t>• Usuwanie drzew złamanych lub wywróconych wymaga uprzedniego zapewnienia ich protokolarnych oględzin przez organ gminy (art. 83f ust. 1 pkt 14b i ust. 3 cyt. ustawy).</w:t>
            </w:r>
          </w:p>
        </w:tc>
        <w:tc>
          <w:tcPr>
            <w:tcW w:w="0" w:type="auto"/>
            <w:vAlign w:val="center"/>
            <w:hideMark/>
          </w:tcPr>
          <w:p w14:paraId="0CAAA161" w14:textId="77777777" w:rsidR="000C43D3" w:rsidRPr="00B702A4" w:rsidRDefault="000C43D3" w:rsidP="00B702A4">
            <w:pPr>
              <w:pStyle w:val="Tabelatekst"/>
              <w:spacing w:before="0" w:beforeAutospacing="0"/>
              <w:rPr>
                <w:sz w:val="16"/>
                <w:szCs w:val="16"/>
              </w:rPr>
            </w:pPr>
          </w:p>
        </w:tc>
      </w:tr>
      <w:tr w:rsidR="000C43D3" w:rsidRPr="00B702A4" w14:paraId="4534B3BB" w14:textId="77777777" w:rsidTr="00B702A4">
        <w:tc>
          <w:tcPr>
            <w:tcW w:w="879" w:type="pct"/>
            <w:vMerge/>
            <w:tcBorders>
              <w:top w:val="nil"/>
              <w:left w:val="single" w:sz="8" w:space="0" w:color="auto"/>
              <w:bottom w:val="single" w:sz="8" w:space="0" w:color="000000"/>
              <w:right w:val="single" w:sz="8" w:space="0" w:color="auto"/>
            </w:tcBorders>
            <w:vAlign w:val="center"/>
            <w:hideMark/>
          </w:tcPr>
          <w:p w14:paraId="0BD2903D" w14:textId="77777777" w:rsidR="000C43D3" w:rsidRPr="00B702A4" w:rsidRDefault="000C43D3" w:rsidP="00E3120F">
            <w:pPr>
              <w:pStyle w:val="Tabelakollewa"/>
              <w:rPr>
                <w:sz w:val="16"/>
                <w:szCs w:val="16"/>
              </w:rPr>
            </w:pPr>
          </w:p>
        </w:tc>
        <w:tc>
          <w:tcPr>
            <w:tcW w:w="4045" w:type="pct"/>
            <w:vMerge/>
            <w:tcBorders>
              <w:top w:val="nil"/>
              <w:left w:val="single" w:sz="8" w:space="0" w:color="auto"/>
              <w:bottom w:val="single" w:sz="8" w:space="0" w:color="000000"/>
              <w:right w:val="single" w:sz="8" w:space="0" w:color="auto"/>
            </w:tcBorders>
            <w:vAlign w:val="center"/>
            <w:hideMark/>
          </w:tcPr>
          <w:p w14:paraId="27F4270A" w14:textId="77777777" w:rsidR="000C43D3" w:rsidRPr="00B702A4" w:rsidRDefault="000C43D3" w:rsidP="00B702A4">
            <w:pPr>
              <w:pStyle w:val="Tabelatekst"/>
              <w:spacing w:before="0" w:beforeAutospacing="0"/>
              <w:rPr>
                <w:sz w:val="16"/>
                <w:szCs w:val="16"/>
              </w:rPr>
            </w:pPr>
          </w:p>
        </w:tc>
        <w:tc>
          <w:tcPr>
            <w:tcW w:w="0" w:type="auto"/>
            <w:tcBorders>
              <w:top w:val="nil"/>
              <w:left w:val="nil"/>
              <w:bottom w:val="nil"/>
              <w:right w:val="nil"/>
            </w:tcBorders>
            <w:noWrap/>
            <w:vAlign w:val="bottom"/>
            <w:hideMark/>
          </w:tcPr>
          <w:p w14:paraId="5C8A6AEB" w14:textId="77777777" w:rsidR="000C43D3" w:rsidRPr="00B702A4" w:rsidRDefault="000C43D3" w:rsidP="00B702A4">
            <w:pPr>
              <w:pStyle w:val="Tabelatekst"/>
              <w:spacing w:before="0" w:beforeAutospacing="0"/>
              <w:rPr>
                <w:sz w:val="16"/>
                <w:szCs w:val="16"/>
              </w:rPr>
            </w:pPr>
          </w:p>
        </w:tc>
      </w:tr>
      <w:tr w:rsidR="000C43D3" w:rsidRPr="00B702A4" w14:paraId="15E855EE" w14:textId="77777777" w:rsidTr="00B702A4">
        <w:tc>
          <w:tcPr>
            <w:tcW w:w="879" w:type="pct"/>
            <w:vMerge/>
            <w:tcBorders>
              <w:top w:val="nil"/>
              <w:left w:val="single" w:sz="8" w:space="0" w:color="auto"/>
              <w:bottom w:val="single" w:sz="8" w:space="0" w:color="000000"/>
              <w:right w:val="single" w:sz="8" w:space="0" w:color="auto"/>
            </w:tcBorders>
            <w:vAlign w:val="center"/>
            <w:hideMark/>
          </w:tcPr>
          <w:p w14:paraId="11DFD82A" w14:textId="77777777" w:rsidR="000C43D3" w:rsidRPr="00B702A4" w:rsidRDefault="000C43D3" w:rsidP="00E3120F">
            <w:pPr>
              <w:pStyle w:val="Tabelakollewa"/>
              <w:rPr>
                <w:sz w:val="16"/>
                <w:szCs w:val="16"/>
              </w:rPr>
            </w:pPr>
          </w:p>
        </w:tc>
        <w:tc>
          <w:tcPr>
            <w:tcW w:w="4045" w:type="pct"/>
            <w:tcBorders>
              <w:top w:val="nil"/>
              <w:left w:val="nil"/>
              <w:bottom w:val="single" w:sz="8" w:space="0" w:color="auto"/>
              <w:right w:val="single" w:sz="8" w:space="0" w:color="auto"/>
            </w:tcBorders>
            <w:vAlign w:val="center"/>
            <w:hideMark/>
          </w:tcPr>
          <w:p w14:paraId="537484D2" w14:textId="77777777" w:rsidR="000C43D3" w:rsidRPr="00B702A4" w:rsidRDefault="000C43D3" w:rsidP="00B702A4">
            <w:pPr>
              <w:pStyle w:val="Tabelatekst"/>
              <w:spacing w:before="0" w:beforeAutospacing="0"/>
              <w:rPr>
                <w:b/>
                <w:bCs/>
                <w:i/>
                <w:iCs/>
                <w:sz w:val="16"/>
                <w:szCs w:val="16"/>
              </w:rPr>
            </w:pPr>
            <w:r w:rsidRPr="00B702A4">
              <w:rPr>
                <w:b/>
                <w:bCs/>
                <w:i/>
                <w:iCs/>
                <w:sz w:val="16"/>
                <w:szCs w:val="16"/>
              </w:rPr>
              <w:t>Ograniczenia czasowe (terminy i częstotliwość prac)</w:t>
            </w:r>
          </w:p>
        </w:tc>
        <w:tc>
          <w:tcPr>
            <w:tcW w:w="0" w:type="auto"/>
            <w:vAlign w:val="center"/>
            <w:hideMark/>
          </w:tcPr>
          <w:p w14:paraId="381843A8" w14:textId="77777777" w:rsidR="000C43D3" w:rsidRPr="00B702A4" w:rsidRDefault="000C43D3" w:rsidP="00B702A4">
            <w:pPr>
              <w:pStyle w:val="Tabelatekst"/>
              <w:spacing w:before="0" w:beforeAutospacing="0"/>
              <w:rPr>
                <w:sz w:val="16"/>
                <w:szCs w:val="16"/>
              </w:rPr>
            </w:pPr>
          </w:p>
        </w:tc>
      </w:tr>
      <w:tr w:rsidR="000C43D3" w:rsidRPr="00B702A4" w14:paraId="54347D85" w14:textId="77777777" w:rsidTr="00B702A4">
        <w:tc>
          <w:tcPr>
            <w:tcW w:w="879" w:type="pct"/>
            <w:vMerge/>
            <w:tcBorders>
              <w:top w:val="nil"/>
              <w:left w:val="single" w:sz="8" w:space="0" w:color="auto"/>
              <w:bottom w:val="single" w:sz="8" w:space="0" w:color="000000"/>
              <w:right w:val="single" w:sz="8" w:space="0" w:color="auto"/>
            </w:tcBorders>
            <w:vAlign w:val="center"/>
            <w:hideMark/>
          </w:tcPr>
          <w:p w14:paraId="0D355365" w14:textId="77777777" w:rsidR="000C43D3" w:rsidRPr="00B702A4" w:rsidRDefault="000C43D3" w:rsidP="00E3120F">
            <w:pPr>
              <w:pStyle w:val="Tabelakollewa"/>
              <w:rPr>
                <w:sz w:val="16"/>
                <w:szCs w:val="16"/>
              </w:rPr>
            </w:pPr>
          </w:p>
        </w:tc>
        <w:tc>
          <w:tcPr>
            <w:tcW w:w="4045" w:type="pct"/>
            <w:vMerge w:val="restart"/>
            <w:tcBorders>
              <w:top w:val="nil"/>
              <w:left w:val="single" w:sz="8" w:space="0" w:color="auto"/>
              <w:bottom w:val="single" w:sz="8" w:space="0" w:color="000000"/>
              <w:right w:val="single" w:sz="8" w:space="0" w:color="auto"/>
            </w:tcBorders>
            <w:hideMark/>
          </w:tcPr>
          <w:p w14:paraId="51CD0B8D" w14:textId="77777777" w:rsidR="000C43D3" w:rsidRDefault="000C43D3" w:rsidP="00B702A4">
            <w:pPr>
              <w:pStyle w:val="Tabelatekst"/>
              <w:spacing w:before="0" w:beforeAutospacing="0"/>
              <w:rPr>
                <w:sz w:val="16"/>
                <w:szCs w:val="16"/>
              </w:rPr>
            </w:pPr>
            <w:r w:rsidRPr="00B702A4">
              <w:rPr>
                <w:sz w:val="16"/>
                <w:szCs w:val="16"/>
              </w:rPr>
              <w:t xml:space="preserve">• W terenach użytkowanych ekstensywnie i chronionych prace systematycznego „usuwania niektórych przeszkód naturalnych” na dłuższych odcinkach rzek (biorąc przy tym podane wyżej ograniczenia skali i zakresu prac) należy powtarzać nie częściej niż co 3 lata, aby umożliwić naturalne odtwarzanie związanych z rumoszem drzewnym siedlisk i kryjówek ryb </w:t>
            </w:r>
            <w:r>
              <w:rPr>
                <w:sz w:val="16"/>
                <w:szCs w:val="16"/>
              </w:rPr>
              <w:br/>
            </w:r>
            <w:r w:rsidRPr="00B702A4">
              <w:rPr>
                <w:sz w:val="16"/>
                <w:szCs w:val="16"/>
              </w:rPr>
              <w:t xml:space="preserve">i bezkręgowców. </w:t>
            </w:r>
          </w:p>
          <w:p w14:paraId="42411376" w14:textId="77777777" w:rsidR="000C43D3" w:rsidRDefault="000C43D3" w:rsidP="00B702A4">
            <w:pPr>
              <w:pStyle w:val="Tabelatekst"/>
              <w:spacing w:before="0" w:beforeAutospacing="0"/>
              <w:rPr>
                <w:sz w:val="16"/>
                <w:szCs w:val="16"/>
              </w:rPr>
            </w:pPr>
            <w:r w:rsidRPr="00B702A4">
              <w:rPr>
                <w:sz w:val="16"/>
                <w:szCs w:val="16"/>
              </w:rPr>
              <w:lastRenderedPageBreak/>
              <w:br/>
              <w:t>• W terenie zabudowanym, zajętym przez pola uprawne oraz w bezpośrednim sąsiedztwie (do 100 m) urządzeń hydrotechnicznych (np. przepompowni, przepustów rurowych, jazów), przy ujściach kanałów i rowów melioracyjnych dopuszcza się wykonywanie prac raz w roku.</w:t>
            </w:r>
          </w:p>
          <w:p w14:paraId="55947DA4" w14:textId="77777777" w:rsidR="000C43D3" w:rsidRDefault="000C43D3" w:rsidP="00B702A4">
            <w:pPr>
              <w:pStyle w:val="Tabelatekst"/>
              <w:spacing w:before="0" w:beforeAutospacing="0"/>
              <w:rPr>
                <w:sz w:val="16"/>
                <w:szCs w:val="16"/>
              </w:rPr>
            </w:pPr>
            <w:r w:rsidRPr="00B702A4">
              <w:rPr>
                <w:sz w:val="16"/>
                <w:szCs w:val="16"/>
              </w:rPr>
              <w:t xml:space="preserve"> </w:t>
            </w:r>
            <w:r w:rsidRPr="00B702A4">
              <w:rPr>
                <w:sz w:val="16"/>
                <w:szCs w:val="16"/>
              </w:rPr>
              <w:br/>
              <w:t>• Dopuszcza się niezwłoczne usuwanie przeszkód naturalnych w przypadku gdy powodują one podtopienia na znaczną skalę (zagrażające istotnym interesom gospodarczym) lub uniemożliwiają bezpieczną żeglugę.</w:t>
            </w:r>
          </w:p>
          <w:p w14:paraId="3CA4EC5F" w14:textId="77777777" w:rsidR="000C43D3" w:rsidRDefault="000C43D3" w:rsidP="00B702A4">
            <w:pPr>
              <w:pStyle w:val="Tabelatekst"/>
              <w:spacing w:before="0" w:beforeAutospacing="0"/>
              <w:rPr>
                <w:sz w:val="16"/>
                <w:szCs w:val="16"/>
              </w:rPr>
            </w:pPr>
            <w:r w:rsidRPr="00B702A4">
              <w:rPr>
                <w:sz w:val="16"/>
                <w:szCs w:val="16"/>
              </w:rPr>
              <w:t xml:space="preserve"> </w:t>
            </w:r>
            <w:r w:rsidRPr="00B702A4">
              <w:rPr>
                <w:sz w:val="16"/>
                <w:szCs w:val="16"/>
              </w:rPr>
              <w:br/>
              <w:t>• Dopuszcza się także prowadzenie prac raz w roku w ciekach naturalnych silnie przekształconych, przypominających kanały lub rowy (nie stanowiących istotnych cieków JCWP), o ile jest to uzasadnione potrzebą utrzymania ich funkcji technicznych.</w:t>
            </w:r>
          </w:p>
          <w:p w14:paraId="1E0CD2A7" w14:textId="77777777" w:rsidR="000C43D3" w:rsidRDefault="000C43D3" w:rsidP="00B702A4">
            <w:pPr>
              <w:pStyle w:val="Tabelatekst"/>
              <w:spacing w:before="0" w:beforeAutospacing="0"/>
              <w:rPr>
                <w:sz w:val="16"/>
                <w:szCs w:val="16"/>
              </w:rPr>
            </w:pPr>
            <w:r w:rsidRPr="00B702A4">
              <w:rPr>
                <w:sz w:val="16"/>
                <w:szCs w:val="16"/>
              </w:rPr>
              <w:t xml:space="preserve"> </w:t>
            </w:r>
            <w:r w:rsidRPr="00B702A4">
              <w:rPr>
                <w:sz w:val="16"/>
                <w:szCs w:val="16"/>
              </w:rPr>
              <w:br/>
              <w:t>• W wyjątkowych sytuacjach w obszarach użytkowanych ekstensywnie dopuszcza się prowadzenie prac w odcinkach cieków według warunków przewidzianych dla obszarów zabudowanych, o ile występuje bezpośrednie zagrożenie powodziowe lub wystąpieniem podtopień na obszarach zabudowanych lub przemysłowych położonych w sąsiedztwie tych odcinków. W przypadku obszarów chronionych działania takie wymagają zasięgnięcia opinii właściwego RDOŚ.</w:t>
            </w:r>
          </w:p>
          <w:p w14:paraId="6CFA17D9" w14:textId="77777777" w:rsidR="000C43D3" w:rsidRDefault="000C43D3" w:rsidP="00B702A4">
            <w:pPr>
              <w:pStyle w:val="Tabelatekst"/>
              <w:spacing w:before="0" w:beforeAutospacing="0"/>
              <w:rPr>
                <w:sz w:val="16"/>
                <w:szCs w:val="16"/>
              </w:rPr>
            </w:pPr>
            <w:r w:rsidRPr="00B702A4">
              <w:rPr>
                <w:sz w:val="16"/>
                <w:szCs w:val="16"/>
              </w:rPr>
              <w:t xml:space="preserve"> </w:t>
            </w:r>
            <w:r w:rsidRPr="00B702A4">
              <w:rPr>
                <w:sz w:val="16"/>
                <w:szCs w:val="16"/>
              </w:rPr>
              <w:br/>
              <w:t>• W przypadku objęcia pracami rzek należących do grup I (potoki górskie i wyżynne z substratem gruboziarnistym), III (rzeki wyżynne), IV (potoki i rzeki fliszowe), V (potoki nizinne z substratem gruboziarnistym) i VII (rzeki nizinne z substratem gruboziarnistym), w których mogą występować populacje ryb łososiowatych przystępujących do tarła jesienią – okres wykonania prac nie powinien przypadać między wrześniem a kwietniem, w celu uniknięcia zmętnienia wody w okresie tarła, inkubacji ikry i podrostu wylęgu tych gatunków. Ponadto w rejonach występowania zimorodka usuwanie rumoszu drzewnego z rzek nie powinno być wykonywane w okresie od 1 maja do 31 lipca, ponieważ rumosz drzewny w wodzie w pobliżu nor to ważny element siedliska żerowania, zarówno dla karmiących pisklęta rodziców, jak i dla uczących się polować młodych zimorodków. Także w przypadku występowania innych gatunków chronionych i cennych, termin prac powinien zapewniać im spokój szczególnie w okresie rozmnażania się, zwykle więc należy unikać okresu wiosennego i wczesnoletniego. Oznacza to, że w większości przypadków, a już szczególnie na rzekach „zimorodkowo-łososiowych” nie ma w pełni bezpiecznego dla środowiska terminu wykonania prac, musi więc on być wybrany po indywidualnej analizie potrzeb rzeczywiście występujących gatunków i zamierzonej skali prac. Może to być także dodatkowa przesłanka, by w ogóle rozważyć rezygnację z usuwania martwych drzew z nurtu.</w:t>
            </w:r>
          </w:p>
          <w:p w14:paraId="5171CF1A" w14:textId="77777777" w:rsidR="000C43D3" w:rsidRPr="00B702A4" w:rsidRDefault="000C43D3" w:rsidP="00B702A4">
            <w:pPr>
              <w:pStyle w:val="Tabelatekst"/>
              <w:spacing w:before="0" w:beforeAutospacing="0"/>
              <w:rPr>
                <w:sz w:val="16"/>
                <w:szCs w:val="16"/>
              </w:rPr>
            </w:pPr>
            <w:r w:rsidRPr="00B702A4">
              <w:rPr>
                <w:sz w:val="16"/>
                <w:szCs w:val="16"/>
              </w:rPr>
              <w:t xml:space="preserve"> </w:t>
            </w:r>
            <w:r w:rsidRPr="00B702A4">
              <w:rPr>
                <w:sz w:val="16"/>
                <w:szCs w:val="16"/>
              </w:rPr>
              <w:br/>
              <w:t xml:space="preserve">• Wszelkie działania dotyczące usuwania nieczystości i </w:t>
            </w:r>
            <w:r>
              <w:rPr>
                <w:sz w:val="16"/>
                <w:szCs w:val="16"/>
              </w:rPr>
              <w:t>odpadów</w:t>
            </w:r>
            <w:r w:rsidRPr="00B702A4">
              <w:rPr>
                <w:sz w:val="16"/>
                <w:szCs w:val="16"/>
              </w:rPr>
              <w:t xml:space="preserve"> wynikających z działalności człowieka należy traktować jako pożądane i nieinwazyjne. Wskazane jest ich możliwie częste wykonywanie w miarę potrzeb.</w:t>
            </w:r>
          </w:p>
        </w:tc>
        <w:tc>
          <w:tcPr>
            <w:tcW w:w="0" w:type="auto"/>
            <w:vAlign w:val="center"/>
            <w:hideMark/>
          </w:tcPr>
          <w:p w14:paraId="1622E83F" w14:textId="77777777" w:rsidR="000C43D3" w:rsidRPr="00B702A4" w:rsidRDefault="000C43D3" w:rsidP="00B702A4">
            <w:pPr>
              <w:pStyle w:val="Tabelatekst"/>
              <w:spacing w:before="0" w:beforeAutospacing="0"/>
              <w:rPr>
                <w:sz w:val="16"/>
                <w:szCs w:val="16"/>
              </w:rPr>
            </w:pPr>
          </w:p>
        </w:tc>
      </w:tr>
      <w:tr w:rsidR="000C43D3" w:rsidRPr="00B702A4" w14:paraId="56C098F0" w14:textId="77777777" w:rsidTr="00B702A4">
        <w:tc>
          <w:tcPr>
            <w:tcW w:w="879" w:type="pct"/>
            <w:vMerge/>
            <w:tcBorders>
              <w:top w:val="nil"/>
              <w:left w:val="single" w:sz="8" w:space="0" w:color="auto"/>
              <w:bottom w:val="single" w:sz="8" w:space="0" w:color="000000"/>
              <w:right w:val="single" w:sz="8" w:space="0" w:color="auto"/>
            </w:tcBorders>
            <w:vAlign w:val="center"/>
            <w:hideMark/>
          </w:tcPr>
          <w:p w14:paraId="7CC03FD7" w14:textId="77777777" w:rsidR="000C43D3" w:rsidRPr="00B702A4" w:rsidRDefault="000C43D3" w:rsidP="00E3120F">
            <w:pPr>
              <w:pStyle w:val="Tabelakollewa"/>
              <w:rPr>
                <w:sz w:val="16"/>
                <w:szCs w:val="16"/>
              </w:rPr>
            </w:pPr>
          </w:p>
        </w:tc>
        <w:tc>
          <w:tcPr>
            <w:tcW w:w="4045" w:type="pct"/>
            <w:vMerge/>
            <w:tcBorders>
              <w:top w:val="nil"/>
              <w:left w:val="single" w:sz="8" w:space="0" w:color="auto"/>
              <w:bottom w:val="single" w:sz="8" w:space="0" w:color="000000"/>
              <w:right w:val="single" w:sz="8" w:space="0" w:color="auto"/>
            </w:tcBorders>
            <w:vAlign w:val="center"/>
            <w:hideMark/>
          </w:tcPr>
          <w:p w14:paraId="765E03DA" w14:textId="77777777" w:rsidR="000C43D3" w:rsidRPr="00B702A4" w:rsidRDefault="000C43D3" w:rsidP="00B702A4">
            <w:pPr>
              <w:pStyle w:val="Tabelatekst"/>
              <w:spacing w:before="0" w:beforeAutospacing="0"/>
              <w:rPr>
                <w:sz w:val="16"/>
                <w:szCs w:val="16"/>
              </w:rPr>
            </w:pPr>
          </w:p>
        </w:tc>
        <w:tc>
          <w:tcPr>
            <w:tcW w:w="0" w:type="auto"/>
            <w:tcBorders>
              <w:top w:val="nil"/>
              <w:left w:val="nil"/>
              <w:bottom w:val="nil"/>
              <w:right w:val="nil"/>
            </w:tcBorders>
            <w:noWrap/>
            <w:vAlign w:val="bottom"/>
            <w:hideMark/>
          </w:tcPr>
          <w:p w14:paraId="0FC6C001" w14:textId="77777777" w:rsidR="000C43D3" w:rsidRPr="00B702A4" w:rsidRDefault="000C43D3" w:rsidP="00B702A4">
            <w:pPr>
              <w:pStyle w:val="Tabelatekst"/>
              <w:spacing w:before="0" w:beforeAutospacing="0"/>
              <w:rPr>
                <w:sz w:val="16"/>
                <w:szCs w:val="16"/>
              </w:rPr>
            </w:pPr>
          </w:p>
        </w:tc>
      </w:tr>
      <w:tr w:rsidR="000C43D3" w:rsidRPr="00B702A4" w14:paraId="3CFFC9B5" w14:textId="77777777" w:rsidTr="00B702A4">
        <w:tc>
          <w:tcPr>
            <w:tcW w:w="879" w:type="pct"/>
            <w:vMerge w:val="restart"/>
            <w:tcBorders>
              <w:top w:val="nil"/>
              <w:left w:val="single" w:sz="8" w:space="0" w:color="auto"/>
              <w:bottom w:val="single" w:sz="8" w:space="0" w:color="000000"/>
              <w:right w:val="single" w:sz="8" w:space="0" w:color="auto"/>
            </w:tcBorders>
            <w:vAlign w:val="center"/>
            <w:hideMark/>
          </w:tcPr>
          <w:p w14:paraId="35B82055" w14:textId="77777777" w:rsidR="000C43D3" w:rsidRPr="00B702A4" w:rsidRDefault="000C43D3" w:rsidP="00E3120F">
            <w:pPr>
              <w:pStyle w:val="Tabelakollewa"/>
              <w:rPr>
                <w:sz w:val="16"/>
                <w:szCs w:val="16"/>
              </w:rPr>
            </w:pPr>
          </w:p>
          <w:p w14:paraId="73BD1AFE" w14:textId="77777777" w:rsidR="000C43D3" w:rsidRPr="00D02AA4" w:rsidRDefault="000C43D3" w:rsidP="00E3120F">
            <w:pPr>
              <w:pStyle w:val="Tabelakollewa"/>
              <w:rPr>
                <w:rStyle w:val="Pogrubienie"/>
              </w:rPr>
            </w:pPr>
            <w:r w:rsidRPr="00D02AA4">
              <w:rPr>
                <w:rStyle w:val="Pogrubienie"/>
              </w:rPr>
              <w:t>V</w:t>
            </w:r>
          </w:p>
          <w:p w14:paraId="38C1725E" w14:textId="77777777" w:rsidR="000C43D3" w:rsidRPr="00B702A4" w:rsidRDefault="000C43D3" w:rsidP="00E3120F">
            <w:pPr>
              <w:pStyle w:val="Tabelakollewa"/>
              <w:rPr>
                <w:sz w:val="16"/>
                <w:szCs w:val="16"/>
              </w:rPr>
            </w:pPr>
          </w:p>
          <w:p w14:paraId="704D4FCB" w14:textId="77777777" w:rsidR="000C43D3" w:rsidRPr="00B702A4" w:rsidRDefault="000C43D3" w:rsidP="00E3120F">
            <w:pPr>
              <w:pStyle w:val="Tabelakollewa"/>
              <w:rPr>
                <w:sz w:val="16"/>
                <w:szCs w:val="16"/>
              </w:rPr>
            </w:pPr>
            <w:r w:rsidRPr="00B702A4">
              <w:rPr>
                <w:sz w:val="16"/>
                <w:szCs w:val="16"/>
              </w:rPr>
              <w:t>Działania minimalizujące dla zasypywania wyrw w brzegach i dnie śródlądowych wód powierzchniowych oraz ich zabudowy biologicznej</w:t>
            </w:r>
          </w:p>
        </w:tc>
        <w:tc>
          <w:tcPr>
            <w:tcW w:w="4045" w:type="pct"/>
            <w:tcBorders>
              <w:top w:val="nil"/>
              <w:left w:val="nil"/>
              <w:bottom w:val="single" w:sz="8" w:space="0" w:color="auto"/>
              <w:right w:val="single" w:sz="8" w:space="0" w:color="auto"/>
            </w:tcBorders>
            <w:vAlign w:val="center"/>
            <w:hideMark/>
          </w:tcPr>
          <w:p w14:paraId="60FB222B" w14:textId="77777777" w:rsidR="000C43D3" w:rsidRPr="00B702A4" w:rsidRDefault="000C43D3" w:rsidP="00B702A4">
            <w:pPr>
              <w:pStyle w:val="Tabelatekst"/>
              <w:spacing w:before="0" w:beforeAutospacing="0"/>
              <w:rPr>
                <w:b/>
                <w:bCs/>
                <w:i/>
                <w:iCs/>
                <w:sz w:val="16"/>
                <w:szCs w:val="16"/>
              </w:rPr>
            </w:pPr>
            <w:r w:rsidRPr="00B702A4">
              <w:rPr>
                <w:b/>
                <w:bCs/>
                <w:i/>
                <w:iCs/>
                <w:sz w:val="16"/>
                <w:szCs w:val="16"/>
              </w:rPr>
              <w:t>Ograniczenia przestrzenne (skala prac)</w:t>
            </w:r>
          </w:p>
        </w:tc>
        <w:tc>
          <w:tcPr>
            <w:tcW w:w="0" w:type="auto"/>
            <w:vAlign w:val="center"/>
            <w:hideMark/>
          </w:tcPr>
          <w:p w14:paraId="1D5ABC8A" w14:textId="77777777" w:rsidR="000C43D3" w:rsidRPr="00B702A4" w:rsidRDefault="000C43D3" w:rsidP="00B702A4">
            <w:pPr>
              <w:pStyle w:val="Tabelatekst"/>
              <w:spacing w:before="0" w:beforeAutospacing="0"/>
              <w:rPr>
                <w:sz w:val="16"/>
                <w:szCs w:val="16"/>
              </w:rPr>
            </w:pPr>
          </w:p>
        </w:tc>
      </w:tr>
      <w:tr w:rsidR="000C43D3" w:rsidRPr="00B702A4" w14:paraId="5C8269C2" w14:textId="77777777" w:rsidTr="00B702A4">
        <w:tc>
          <w:tcPr>
            <w:tcW w:w="879" w:type="pct"/>
            <w:vMerge/>
            <w:tcBorders>
              <w:top w:val="nil"/>
              <w:left w:val="single" w:sz="8" w:space="0" w:color="auto"/>
              <w:bottom w:val="single" w:sz="8" w:space="0" w:color="000000"/>
              <w:right w:val="single" w:sz="8" w:space="0" w:color="auto"/>
            </w:tcBorders>
            <w:vAlign w:val="center"/>
            <w:hideMark/>
          </w:tcPr>
          <w:p w14:paraId="3BE9FAD9" w14:textId="77777777" w:rsidR="000C43D3" w:rsidRPr="00B702A4" w:rsidRDefault="000C43D3" w:rsidP="00E3120F">
            <w:pPr>
              <w:pStyle w:val="Tabelakollewa"/>
              <w:rPr>
                <w:sz w:val="16"/>
                <w:szCs w:val="16"/>
              </w:rPr>
            </w:pPr>
          </w:p>
        </w:tc>
        <w:tc>
          <w:tcPr>
            <w:tcW w:w="4045" w:type="pct"/>
            <w:vMerge w:val="restart"/>
            <w:tcBorders>
              <w:top w:val="nil"/>
              <w:left w:val="single" w:sz="8" w:space="0" w:color="auto"/>
              <w:bottom w:val="single" w:sz="8" w:space="0" w:color="000000"/>
              <w:right w:val="single" w:sz="8" w:space="0" w:color="auto"/>
            </w:tcBorders>
            <w:hideMark/>
          </w:tcPr>
          <w:p w14:paraId="1A49255C" w14:textId="77777777" w:rsidR="000C43D3" w:rsidRDefault="000C43D3" w:rsidP="00B702A4">
            <w:pPr>
              <w:pStyle w:val="Tabelatekst"/>
              <w:spacing w:before="0" w:beforeAutospacing="0"/>
              <w:rPr>
                <w:sz w:val="16"/>
                <w:szCs w:val="16"/>
              </w:rPr>
            </w:pPr>
            <w:r w:rsidRPr="00B702A4">
              <w:rPr>
                <w:sz w:val="16"/>
                <w:szCs w:val="16"/>
              </w:rPr>
              <w:t xml:space="preserve">• Prace należy ograniczyć tylko do tych odcinków rzek gdzie uszkodzenia brzegów stwarzają rzeczywiste zagrożenie, a więc gdy występuje zagrożenie zniszczenia obwałowań, brak jest strefy zalewowej użytkowanej ekstensywnie (np. łąki), w bezpośrednim sąsiedztwie występuje zabudowa lub inne elementy infrastruktury zagrożone podmywaniem, woda wypływa z koryta głównego i tworzy boczne koryto, zmniejszając jednocześnie istotnie przepływ wody w korycie głównym stanowiącym odcinek śródlądowych dróg wodnych. </w:t>
            </w:r>
          </w:p>
          <w:p w14:paraId="032AFBB0" w14:textId="77777777" w:rsidR="000C43D3" w:rsidRDefault="000C43D3" w:rsidP="00B702A4">
            <w:pPr>
              <w:pStyle w:val="Tabelatekst"/>
              <w:spacing w:before="0" w:beforeAutospacing="0"/>
              <w:rPr>
                <w:sz w:val="16"/>
                <w:szCs w:val="16"/>
              </w:rPr>
            </w:pPr>
            <w:r w:rsidRPr="00B702A4">
              <w:rPr>
                <w:sz w:val="16"/>
                <w:szCs w:val="16"/>
              </w:rPr>
              <w:br/>
              <w:t xml:space="preserve">• Pozostawienie odcinków o mniejszym stopniu uszkodzenia brzegów jako wolnych od wpływu prac pozwoli na utrzymanie mozaiki siedlisk wzdłuż cieku i zachowanie kryjówek ryb </w:t>
            </w:r>
            <w:r>
              <w:rPr>
                <w:sz w:val="16"/>
                <w:szCs w:val="16"/>
              </w:rPr>
              <w:br/>
            </w:r>
            <w:r w:rsidRPr="00B702A4">
              <w:rPr>
                <w:sz w:val="16"/>
                <w:szCs w:val="16"/>
              </w:rPr>
              <w:t>i makrobezkręgowców w podmywanych brzegach.</w:t>
            </w:r>
          </w:p>
          <w:p w14:paraId="23064A6F" w14:textId="77777777" w:rsidR="000C43D3" w:rsidRDefault="000C43D3" w:rsidP="00B702A4">
            <w:pPr>
              <w:pStyle w:val="Tabelatekst"/>
              <w:spacing w:before="0" w:beforeAutospacing="0"/>
              <w:rPr>
                <w:sz w:val="16"/>
                <w:szCs w:val="16"/>
              </w:rPr>
            </w:pPr>
            <w:r w:rsidRPr="00B702A4">
              <w:rPr>
                <w:sz w:val="16"/>
                <w:szCs w:val="16"/>
              </w:rPr>
              <w:t xml:space="preserve"> </w:t>
            </w:r>
            <w:r w:rsidRPr="00B702A4">
              <w:rPr>
                <w:sz w:val="16"/>
                <w:szCs w:val="16"/>
              </w:rPr>
              <w:br/>
              <w:t xml:space="preserve">• Odtwarzanie zniszczonej zabudowy brzegów należy ograniczyć do niezbędnego minimum, </w:t>
            </w:r>
            <w:r>
              <w:rPr>
                <w:sz w:val="16"/>
                <w:szCs w:val="16"/>
              </w:rPr>
              <w:br/>
            </w:r>
            <w:r w:rsidRPr="00B702A4">
              <w:rPr>
                <w:sz w:val="16"/>
                <w:szCs w:val="16"/>
              </w:rPr>
              <w:t xml:space="preserve">w sytuacjach gdzie jej utrzymanie jest uzasadnione ze względów bezpieczeństwa powodziowego lub zabezpieczenia obiektów infrastruktury (np. drogi, mosty, przepusty </w:t>
            </w:r>
            <w:r>
              <w:rPr>
                <w:sz w:val="16"/>
                <w:szCs w:val="16"/>
              </w:rPr>
              <w:br/>
            </w:r>
            <w:r w:rsidRPr="00B702A4">
              <w:rPr>
                <w:sz w:val="16"/>
                <w:szCs w:val="16"/>
              </w:rPr>
              <w:t xml:space="preserve">i urządzenia hydrotechniczne). </w:t>
            </w:r>
          </w:p>
          <w:p w14:paraId="43624058" w14:textId="77777777" w:rsidR="000C43D3" w:rsidRDefault="000C43D3" w:rsidP="00B702A4">
            <w:pPr>
              <w:pStyle w:val="Tabelatekst"/>
              <w:spacing w:before="0" w:beforeAutospacing="0"/>
              <w:rPr>
                <w:sz w:val="16"/>
                <w:szCs w:val="16"/>
              </w:rPr>
            </w:pPr>
            <w:r w:rsidRPr="00B702A4">
              <w:rPr>
                <w:sz w:val="16"/>
                <w:szCs w:val="16"/>
              </w:rPr>
              <w:br/>
              <w:t>• Do zasypywania wyrw powinno się stosować materiał możliwie zbliżony do naturalnie występującego w brzegach rzeki, ewentualnie o większych ziarnach, stosując żwir i kamienie.</w:t>
            </w:r>
          </w:p>
          <w:p w14:paraId="2B4B4D68" w14:textId="77777777" w:rsidR="000C43D3" w:rsidRDefault="000C43D3" w:rsidP="00B702A4">
            <w:pPr>
              <w:pStyle w:val="Tabelatekst"/>
              <w:spacing w:before="0" w:beforeAutospacing="0"/>
              <w:rPr>
                <w:sz w:val="16"/>
                <w:szCs w:val="16"/>
              </w:rPr>
            </w:pPr>
            <w:r w:rsidRPr="00B702A4">
              <w:rPr>
                <w:sz w:val="16"/>
                <w:szCs w:val="16"/>
              </w:rPr>
              <w:lastRenderedPageBreak/>
              <w:t xml:space="preserve"> </w:t>
            </w:r>
            <w:r w:rsidRPr="00B702A4">
              <w:rPr>
                <w:sz w:val="16"/>
                <w:szCs w:val="16"/>
              </w:rPr>
              <w:br/>
              <w:t xml:space="preserve">• Do zabudowy biologicznej brzegów w rzekach o szerokości koryta większej niż 10-20 m używać należy kiszek faszynowych z gałęziami wierzby zdolnej do odrastania, pozyskiwanymi </w:t>
            </w:r>
            <w:r>
              <w:rPr>
                <w:sz w:val="16"/>
                <w:szCs w:val="16"/>
              </w:rPr>
              <w:br/>
            </w:r>
            <w:r w:rsidRPr="00B702A4">
              <w:rPr>
                <w:sz w:val="16"/>
                <w:szCs w:val="16"/>
              </w:rPr>
              <w:t>z gatunków lokalnie występujących nad danym ciekiem.</w:t>
            </w:r>
          </w:p>
          <w:p w14:paraId="02E555AB" w14:textId="77777777" w:rsidR="000C43D3" w:rsidRDefault="000C43D3" w:rsidP="00B702A4">
            <w:pPr>
              <w:pStyle w:val="Tabelatekst"/>
              <w:spacing w:before="0" w:beforeAutospacing="0"/>
              <w:rPr>
                <w:sz w:val="16"/>
                <w:szCs w:val="16"/>
              </w:rPr>
            </w:pPr>
            <w:r w:rsidRPr="00B702A4">
              <w:rPr>
                <w:sz w:val="16"/>
                <w:szCs w:val="16"/>
              </w:rPr>
              <w:t xml:space="preserve"> </w:t>
            </w:r>
            <w:r w:rsidRPr="00B702A4">
              <w:rPr>
                <w:sz w:val="16"/>
                <w:szCs w:val="16"/>
              </w:rPr>
              <w:br/>
              <w:t>• Zamiast zabudowywania/zasypywania wyrw wskazane jest rozważenie zastosowania deflektorów nurtu z grubego rumoszu drzewnego, pozyskanego w ramach realizacji prac związanych z usuwaniem powalonych drzew (działanie 4)</w:t>
            </w:r>
            <w:r>
              <w:rPr>
                <w:sz w:val="16"/>
                <w:szCs w:val="16"/>
              </w:rPr>
              <w:t>.</w:t>
            </w:r>
          </w:p>
          <w:p w14:paraId="33142E27" w14:textId="77777777" w:rsidR="000C43D3" w:rsidRDefault="000C43D3" w:rsidP="00B702A4">
            <w:pPr>
              <w:pStyle w:val="Tabelatekst"/>
              <w:spacing w:before="0" w:beforeAutospacing="0"/>
              <w:rPr>
                <w:sz w:val="16"/>
                <w:szCs w:val="16"/>
              </w:rPr>
            </w:pPr>
            <w:r w:rsidRPr="00B702A4">
              <w:rPr>
                <w:sz w:val="16"/>
                <w:szCs w:val="16"/>
              </w:rPr>
              <w:br/>
              <w:t xml:space="preserve">• Nie należy zmieniać istniejących przekrojów koryta w ramach prowadzenia prac utrzymaniowych. </w:t>
            </w:r>
          </w:p>
          <w:p w14:paraId="283B6E61" w14:textId="77777777" w:rsidR="000C43D3" w:rsidRDefault="000C43D3" w:rsidP="00B702A4">
            <w:pPr>
              <w:pStyle w:val="Tabelatekst"/>
              <w:spacing w:before="0" w:beforeAutospacing="0"/>
              <w:rPr>
                <w:sz w:val="16"/>
                <w:szCs w:val="16"/>
              </w:rPr>
            </w:pPr>
            <w:r w:rsidRPr="00B702A4">
              <w:rPr>
                <w:sz w:val="16"/>
                <w:szCs w:val="16"/>
              </w:rPr>
              <w:br/>
              <w:t>• Jeżeli wyrwa istnieje dłużej niż 2 lata, działanie wymaga zgłoszenia do RDOŚ (art. 118 i art. 118b pkt 4d ustawy o ochronie przyrody).</w:t>
            </w:r>
          </w:p>
          <w:p w14:paraId="0B06526A" w14:textId="77777777" w:rsidR="000C43D3" w:rsidRDefault="000C43D3" w:rsidP="00B702A4">
            <w:pPr>
              <w:pStyle w:val="Tabelatekst"/>
              <w:spacing w:before="0" w:beforeAutospacing="0"/>
              <w:rPr>
                <w:sz w:val="16"/>
                <w:szCs w:val="16"/>
              </w:rPr>
            </w:pPr>
            <w:r w:rsidRPr="00B702A4">
              <w:rPr>
                <w:sz w:val="16"/>
                <w:szCs w:val="16"/>
              </w:rPr>
              <w:t xml:space="preserve"> </w:t>
            </w:r>
            <w:r w:rsidRPr="00B702A4">
              <w:rPr>
                <w:sz w:val="16"/>
                <w:szCs w:val="16"/>
              </w:rPr>
              <w:br/>
              <w:t>• W przypadku wyrw w dnie, optymalne metody zasypywania polegają nie tyle na punktowym wsypywaniu materiału mineralnego, co na odpowiednim inicjowaniu i stymulowaniu ich zasypania rumowiskiem dennym przez sam ciek</w:t>
            </w:r>
            <w:r>
              <w:rPr>
                <w:sz w:val="16"/>
                <w:szCs w:val="16"/>
              </w:rPr>
              <w:t xml:space="preserve">, </w:t>
            </w:r>
            <w:r w:rsidRPr="00B702A4">
              <w:rPr>
                <w:sz w:val="16"/>
                <w:szCs w:val="16"/>
              </w:rPr>
              <w:t>np. przez uzupełnienie niedoboru ilości rumowiska („karmienie rzeki”) powyżej wyrw, albo w drodze odpowiedniego uformowania bystrzy przez odcinkowe wysypywanie grubiej uziarnionego materiału skalnego, w wyniku czego rzeka może sama zasypać wyrwy między koronami takich bystrzy.</w:t>
            </w:r>
          </w:p>
          <w:p w14:paraId="0C945173" w14:textId="77777777" w:rsidR="000C43D3" w:rsidRDefault="000C43D3" w:rsidP="00B702A4">
            <w:pPr>
              <w:pStyle w:val="Tabelatekst"/>
              <w:spacing w:before="0" w:beforeAutospacing="0"/>
              <w:rPr>
                <w:sz w:val="16"/>
                <w:szCs w:val="16"/>
              </w:rPr>
            </w:pPr>
            <w:r w:rsidRPr="00B702A4">
              <w:rPr>
                <w:sz w:val="16"/>
                <w:szCs w:val="16"/>
              </w:rPr>
              <w:br/>
              <w:t>• Wprowadzany do koryta lub na brzegi cieku materiał powinien być rodzimy (np. materiał pochodzący z dna cieku na tym samym odcinku lub przynajmniej zbliżony, odpowiadający charakterem typowi cieku). Frakcje uzupełnianego rumowiska powinny być dostosowane do warunków morfodynamicznych koryta (tj. piasek w rzekach nizinnych, żwir i otoczaki w rzekach górskich). Nie należy wprowadzać materiału wapiennego do cieków krzemianowych i odwrotnie, jak również kamienia do cieków gliniasto-lessowych i torfowych.</w:t>
            </w:r>
          </w:p>
          <w:p w14:paraId="3105714F" w14:textId="77777777" w:rsidR="000C43D3" w:rsidRDefault="000C43D3" w:rsidP="00B702A4">
            <w:pPr>
              <w:pStyle w:val="Tabelatekst"/>
              <w:spacing w:before="0" w:beforeAutospacing="0"/>
              <w:rPr>
                <w:sz w:val="16"/>
                <w:szCs w:val="16"/>
              </w:rPr>
            </w:pPr>
            <w:r w:rsidRPr="00B702A4">
              <w:rPr>
                <w:sz w:val="16"/>
                <w:szCs w:val="16"/>
              </w:rPr>
              <w:t xml:space="preserve"> </w:t>
            </w:r>
            <w:r w:rsidRPr="00B702A4">
              <w:rPr>
                <w:sz w:val="16"/>
                <w:szCs w:val="16"/>
              </w:rPr>
              <w:br/>
              <w:t>• Jako „wyrwy w dnie” wymagające zasypania nie powinny być w ogóle traktowane naturalne głęboczki w centralnej części koryta lub pod brzegami wklęsłymi, naturalne przegłębienia i kotły powstałe w związku z obecnością rumoszu drzewnego i inne podobne struktury. Wpływają one na zwiększenie różnorodności siedliskowej cieków i są pożądanym elementem urozmaicającym dno cieków.</w:t>
            </w:r>
          </w:p>
          <w:p w14:paraId="38D8B6F2" w14:textId="77777777" w:rsidR="000C43D3" w:rsidRDefault="000C43D3" w:rsidP="00B702A4">
            <w:pPr>
              <w:pStyle w:val="Tabelatekst"/>
              <w:spacing w:before="0" w:beforeAutospacing="0"/>
              <w:rPr>
                <w:sz w:val="16"/>
                <w:szCs w:val="16"/>
              </w:rPr>
            </w:pPr>
            <w:r w:rsidRPr="00B702A4">
              <w:rPr>
                <w:sz w:val="16"/>
                <w:szCs w:val="16"/>
              </w:rPr>
              <w:t xml:space="preserve"> </w:t>
            </w:r>
            <w:r w:rsidRPr="00B702A4">
              <w:rPr>
                <w:sz w:val="16"/>
                <w:szCs w:val="16"/>
              </w:rPr>
              <w:br/>
              <w:t>• Zasypywanie lub zabudowa wyrw w brzegach powinna być realizowana tylko w miejscach, gdzie zbliżają się one do granic „korytarza swobodnej migracji rzeki”. Podejście to powinno być podstawowym na odcinkach rzek biegnących wśród lasów, zadrzewień, bagien i innych terenów o ekstensywnym zagospodarowaniu, a także na ciekach, które zachowały naturalne meandrowanie. Zamiast zasypywania lub zabudowy wyrw, bardziej efektywny może być wykup zagrożonego gruntu. Likwidacja wyrw wymaga uprzedniej analizy opłacalności – powinna być podejmowana tylko w przypadkach uzasadnionego i udokumentowanego zagrożenia przewyższającego koszty. Ze względów środowiskowych jako podejście optymalne należy uznać tolerowanie powstawania i rozwoju wyrw w brzegach, a w konsekwencji migracji koryta rzecznego w obrębie korytarza, którego zasięg jest ograniczony przebiegiem krawędzi zagospodarowanych teras nadzalewowych oraz usytuowaniem obiektów zabudowy lub infrastruktury podlegających ochronie przeciwerozyjnej.</w:t>
            </w:r>
          </w:p>
          <w:p w14:paraId="6CEF342F" w14:textId="77777777" w:rsidR="000C43D3" w:rsidRDefault="000C43D3" w:rsidP="00B702A4">
            <w:pPr>
              <w:pStyle w:val="Tabelatekst"/>
              <w:spacing w:before="0" w:beforeAutospacing="0"/>
              <w:rPr>
                <w:sz w:val="16"/>
                <w:szCs w:val="16"/>
              </w:rPr>
            </w:pPr>
            <w:r w:rsidRPr="00B702A4">
              <w:rPr>
                <w:sz w:val="16"/>
                <w:szCs w:val="16"/>
              </w:rPr>
              <w:t xml:space="preserve"> </w:t>
            </w:r>
            <w:r w:rsidRPr="00B702A4">
              <w:rPr>
                <w:sz w:val="16"/>
                <w:szCs w:val="16"/>
              </w:rPr>
              <w:br/>
              <w:t>• Tam, gdzie rzeka, w wyniku rozwoju wyrw w brzegach, może potencjalnie zabrać grunty prywatne, zawsze rozważyć należy, czy potencjalne odszkodowanie w związku z art. 223 Prawa wodnego nie jest tańsze od kosztu zabudowy mającej powstrzymać rozwój wyrwy.</w:t>
            </w:r>
          </w:p>
          <w:p w14:paraId="2FB1D9D9" w14:textId="77777777" w:rsidR="000C43D3" w:rsidRPr="00B702A4" w:rsidRDefault="000C43D3" w:rsidP="00B702A4">
            <w:pPr>
              <w:pStyle w:val="Tabelatekst"/>
              <w:spacing w:before="0" w:beforeAutospacing="0"/>
              <w:rPr>
                <w:sz w:val="16"/>
                <w:szCs w:val="16"/>
              </w:rPr>
            </w:pPr>
            <w:r w:rsidRPr="00B702A4">
              <w:rPr>
                <w:sz w:val="16"/>
                <w:szCs w:val="16"/>
              </w:rPr>
              <w:t xml:space="preserve"> </w:t>
            </w:r>
            <w:r w:rsidRPr="00B702A4">
              <w:rPr>
                <w:sz w:val="16"/>
                <w:szCs w:val="16"/>
              </w:rPr>
              <w:br/>
              <w:t>• Powstawanie wyrw w dnie przy zabudowie hydrotechnicznej jest objawem niewłaściwego zaprojektowania lub wykonania takiej zabudowy. Wymagają one zasypania, gdy zagrażają stabilności budowli, ale każdorazowo w takim przypadku należy rozważyć alternatywę w postaci odpowiednich modyfikacji tej zabudowy (np. podparcie podmywanych progów bystrzem o zwiększonej szorstkości, likwidacja stopni, progów lub gurtów dennych na rzecz wykonania sekwencji bystrzy).</w:t>
            </w:r>
          </w:p>
        </w:tc>
        <w:tc>
          <w:tcPr>
            <w:tcW w:w="0" w:type="auto"/>
            <w:vAlign w:val="center"/>
            <w:hideMark/>
          </w:tcPr>
          <w:p w14:paraId="54FF2D87" w14:textId="77777777" w:rsidR="000C43D3" w:rsidRPr="00B702A4" w:rsidRDefault="000C43D3" w:rsidP="00B702A4">
            <w:pPr>
              <w:pStyle w:val="Tabelatekst"/>
              <w:spacing w:before="0" w:beforeAutospacing="0"/>
              <w:rPr>
                <w:sz w:val="16"/>
                <w:szCs w:val="16"/>
              </w:rPr>
            </w:pPr>
          </w:p>
        </w:tc>
      </w:tr>
      <w:tr w:rsidR="000C43D3" w:rsidRPr="00B702A4" w14:paraId="11B7ACFD" w14:textId="77777777" w:rsidTr="00B702A4">
        <w:tc>
          <w:tcPr>
            <w:tcW w:w="879" w:type="pct"/>
            <w:vMerge/>
            <w:tcBorders>
              <w:top w:val="nil"/>
              <w:left w:val="single" w:sz="8" w:space="0" w:color="auto"/>
              <w:bottom w:val="single" w:sz="8" w:space="0" w:color="000000"/>
              <w:right w:val="single" w:sz="8" w:space="0" w:color="auto"/>
            </w:tcBorders>
            <w:vAlign w:val="center"/>
            <w:hideMark/>
          </w:tcPr>
          <w:p w14:paraId="12202FE4" w14:textId="77777777" w:rsidR="000C43D3" w:rsidRPr="00B702A4" w:rsidRDefault="000C43D3" w:rsidP="00E3120F">
            <w:pPr>
              <w:pStyle w:val="Tabelakollewa"/>
              <w:rPr>
                <w:sz w:val="16"/>
                <w:szCs w:val="16"/>
              </w:rPr>
            </w:pPr>
          </w:p>
        </w:tc>
        <w:tc>
          <w:tcPr>
            <w:tcW w:w="4045" w:type="pct"/>
            <w:vMerge/>
            <w:tcBorders>
              <w:top w:val="nil"/>
              <w:left w:val="single" w:sz="8" w:space="0" w:color="auto"/>
              <w:bottom w:val="single" w:sz="8" w:space="0" w:color="000000"/>
              <w:right w:val="single" w:sz="8" w:space="0" w:color="auto"/>
            </w:tcBorders>
            <w:vAlign w:val="center"/>
            <w:hideMark/>
          </w:tcPr>
          <w:p w14:paraId="77D9ED54" w14:textId="77777777" w:rsidR="000C43D3" w:rsidRPr="00B702A4" w:rsidRDefault="000C43D3" w:rsidP="00B702A4">
            <w:pPr>
              <w:pStyle w:val="Tabelatekst"/>
              <w:spacing w:before="0" w:beforeAutospacing="0"/>
              <w:rPr>
                <w:sz w:val="16"/>
                <w:szCs w:val="16"/>
              </w:rPr>
            </w:pPr>
          </w:p>
        </w:tc>
        <w:tc>
          <w:tcPr>
            <w:tcW w:w="0" w:type="auto"/>
            <w:tcBorders>
              <w:top w:val="nil"/>
              <w:left w:val="nil"/>
              <w:bottom w:val="nil"/>
              <w:right w:val="nil"/>
            </w:tcBorders>
            <w:noWrap/>
            <w:vAlign w:val="bottom"/>
            <w:hideMark/>
          </w:tcPr>
          <w:p w14:paraId="7E72B5DC" w14:textId="77777777" w:rsidR="000C43D3" w:rsidRPr="00B702A4" w:rsidRDefault="000C43D3" w:rsidP="00B702A4">
            <w:pPr>
              <w:pStyle w:val="Tabelatekst"/>
              <w:spacing w:before="0" w:beforeAutospacing="0"/>
              <w:rPr>
                <w:sz w:val="16"/>
                <w:szCs w:val="16"/>
              </w:rPr>
            </w:pPr>
          </w:p>
        </w:tc>
      </w:tr>
      <w:tr w:rsidR="000C43D3" w:rsidRPr="00B702A4" w14:paraId="08525841" w14:textId="77777777" w:rsidTr="00B702A4">
        <w:tc>
          <w:tcPr>
            <w:tcW w:w="879" w:type="pct"/>
            <w:vMerge/>
            <w:tcBorders>
              <w:top w:val="nil"/>
              <w:left w:val="single" w:sz="8" w:space="0" w:color="auto"/>
              <w:bottom w:val="single" w:sz="8" w:space="0" w:color="000000"/>
              <w:right w:val="single" w:sz="8" w:space="0" w:color="auto"/>
            </w:tcBorders>
            <w:vAlign w:val="center"/>
            <w:hideMark/>
          </w:tcPr>
          <w:p w14:paraId="4E742752" w14:textId="77777777" w:rsidR="000C43D3" w:rsidRPr="00B702A4" w:rsidRDefault="000C43D3" w:rsidP="00E3120F">
            <w:pPr>
              <w:pStyle w:val="Tabelakollewa"/>
              <w:rPr>
                <w:sz w:val="16"/>
                <w:szCs w:val="16"/>
              </w:rPr>
            </w:pPr>
          </w:p>
        </w:tc>
        <w:tc>
          <w:tcPr>
            <w:tcW w:w="4045" w:type="pct"/>
            <w:vMerge/>
            <w:tcBorders>
              <w:top w:val="nil"/>
              <w:left w:val="single" w:sz="8" w:space="0" w:color="auto"/>
              <w:bottom w:val="single" w:sz="8" w:space="0" w:color="000000"/>
              <w:right w:val="single" w:sz="8" w:space="0" w:color="auto"/>
            </w:tcBorders>
            <w:vAlign w:val="center"/>
            <w:hideMark/>
          </w:tcPr>
          <w:p w14:paraId="59156495" w14:textId="77777777" w:rsidR="000C43D3" w:rsidRPr="00B702A4" w:rsidRDefault="000C43D3" w:rsidP="00B702A4">
            <w:pPr>
              <w:pStyle w:val="Tabelatekst"/>
              <w:spacing w:before="0" w:beforeAutospacing="0"/>
              <w:rPr>
                <w:sz w:val="16"/>
                <w:szCs w:val="16"/>
              </w:rPr>
            </w:pPr>
          </w:p>
        </w:tc>
        <w:tc>
          <w:tcPr>
            <w:tcW w:w="0" w:type="auto"/>
            <w:tcBorders>
              <w:top w:val="nil"/>
              <w:left w:val="nil"/>
              <w:bottom w:val="nil"/>
              <w:right w:val="nil"/>
            </w:tcBorders>
            <w:noWrap/>
            <w:vAlign w:val="bottom"/>
            <w:hideMark/>
          </w:tcPr>
          <w:p w14:paraId="24C08245" w14:textId="77777777" w:rsidR="000C43D3" w:rsidRPr="00B702A4" w:rsidRDefault="000C43D3" w:rsidP="00B702A4">
            <w:pPr>
              <w:pStyle w:val="Tabelatekst"/>
              <w:spacing w:before="0" w:beforeAutospacing="0"/>
              <w:rPr>
                <w:sz w:val="16"/>
                <w:szCs w:val="16"/>
              </w:rPr>
            </w:pPr>
          </w:p>
        </w:tc>
      </w:tr>
      <w:tr w:rsidR="000C43D3" w:rsidRPr="00B702A4" w14:paraId="332F733A" w14:textId="77777777" w:rsidTr="00B702A4">
        <w:tc>
          <w:tcPr>
            <w:tcW w:w="879" w:type="pct"/>
            <w:vMerge/>
            <w:tcBorders>
              <w:top w:val="nil"/>
              <w:left w:val="single" w:sz="8" w:space="0" w:color="auto"/>
              <w:bottom w:val="single" w:sz="8" w:space="0" w:color="000000"/>
              <w:right w:val="single" w:sz="8" w:space="0" w:color="auto"/>
            </w:tcBorders>
            <w:vAlign w:val="center"/>
            <w:hideMark/>
          </w:tcPr>
          <w:p w14:paraId="5A105827" w14:textId="77777777" w:rsidR="000C43D3" w:rsidRPr="00B702A4" w:rsidRDefault="000C43D3" w:rsidP="00E3120F">
            <w:pPr>
              <w:pStyle w:val="Tabelakollewa"/>
              <w:rPr>
                <w:sz w:val="16"/>
                <w:szCs w:val="16"/>
              </w:rPr>
            </w:pPr>
          </w:p>
        </w:tc>
        <w:tc>
          <w:tcPr>
            <w:tcW w:w="4045" w:type="pct"/>
            <w:tcBorders>
              <w:top w:val="nil"/>
              <w:left w:val="nil"/>
              <w:bottom w:val="single" w:sz="8" w:space="0" w:color="auto"/>
              <w:right w:val="single" w:sz="8" w:space="0" w:color="auto"/>
            </w:tcBorders>
            <w:vAlign w:val="center"/>
            <w:hideMark/>
          </w:tcPr>
          <w:p w14:paraId="4012C641" w14:textId="77777777" w:rsidR="000C43D3" w:rsidRPr="00B702A4" w:rsidRDefault="000C43D3" w:rsidP="00B702A4">
            <w:pPr>
              <w:pStyle w:val="Tabelatekst"/>
              <w:spacing w:before="0" w:beforeAutospacing="0"/>
              <w:rPr>
                <w:b/>
                <w:bCs/>
                <w:i/>
                <w:iCs/>
                <w:sz w:val="16"/>
                <w:szCs w:val="16"/>
              </w:rPr>
            </w:pPr>
            <w:r w:rsidRPr="00B702A4">
              <w:rPr>
                <w:b/>
                <w:bCs/>
                <w:i/>
                <w:iCs/>
                <w:sz w:val="16"/>
                <w:szCs w:val="16"/>
              </w:rPr>
              <w:t>Ograniczenia czasowe (terminy i częstotliwość prac)</w:t>
            </w:r>
          </w:p>
        </w:tc>
        <w:tc>
          <w:tcPr>
            <w:tcW w:w="0" w:type="auto"/>
            <w:vAlign w:val="center"/>
            <w:hideMark/>
          </w:tcPr>
          <w:p w14:paraId="2B4C8FA5" w14:textId="77777777" w:rsidR="000C43D3" w:rsidRPr="00B702A4" w:rsidRDefault="000C43D3" w:rsidP="00B702A4">
            <w:pPr>
              <w:pStyle w:val="Tabelatekst"/>
              <w:spacing w:before="0" w:beforeAutospacing="0"/>
              <w:rPr>
                <w:sz w:val="16"/>
                <w:szCs w:val="16"/>
              </w:rPr>
            </w:pPr>
          </w:p>
        </w:tc>
      </w:tr>
      <w:tr w:rsidR="000C43D3" w:rsidRPr="00B702A4" w14:paraId="7F77AC56" w14:textId="77777777" w:rsidTr="00B702A4">
        <w:tc>
          <w:tcPr>
            <w:tcW w:w="879" w:type="pct"/>
            <w:vMerge/>
            <w:tcBorders>
              <w:top w:val="nil"/>
              <w:left w:val="single" w:sz="8" w:space="0" w:color="auto"/>
              <w:bottom w:val="single" w:sz="8" w:space="0" w:color="000000"/>
              <w:right w:val="single" w:sz="8" w:space="0" w:color="auto"/>
            </w:tcBorders>
            <w:vAlign w:val="center"/>
            <w:hideMark/>
          </w:tcPr>
          <w:p w14:paraId="3E643A15" w14:textId="77777777" w:rsidR="000C43D3" w:rsidRPr="00B702A4" w:rsidRDefault="000C43D3" w:rsidP="00E3120F">
            <w:pPr>
              <w:pStyle w:val="Tabelakollewa"/>
              <w:rPr>
                <w:sz w:val="16"/>
                <w:szCs w:val="16"/>
              </w:rPr>
            </w:pPr>
          </w:p>
        </w:tc>
        <w:tc>
          <w:tcPr>
            <w:tcW w:w="4045" w:type="pct"/>
            <w:vMerge w:val="restart"/>
            <w:tcBorders>
              <w:top w:val="nil"/>
              <w:left w:val="single" w:sz="8" w:space="0" w:color="auto"/>
              <w:bottom w:val="single" w:sz="8" w:space="0" w:color="000000"/>
              <w:right w:val="single" w:sz="8" w:space="0" w:color="auto"/>
            </w:tcBorders>
            <w:hideMark/>
          </w:tcPr>
          <w:p w14:paraId="26151272" w14:textId="77777777" w:rsidR="000C43D3" w:rsidRDefault="000C43D3" w:rsidP="00B702A4">
            <w:pPr>
              <w:pStyle w:val="Tabelatekst"/>
              <w:spacing w:before="0" w:beforeAutospacing="0"/>
              <w:rPr>
                <w:sz w:val="16"/>
                <w:szCs w:val="16"/>
              </w:rPr>
            </w:pPr>
            <w:r w:rsidRPr="00B702A4">
              <w:rPr>
                <w:sz w:val="16"/>
                <w:szCs w:val="16"/>
              </w:rPr>
              <w:t xml:space="preserve">• Prace należy powtarzać nie częściej niż co 3-5 lat w terenie użytkowanym ekstensywnie oraz co 1-2 lata – w terenie zurbanizowanym by umożliwić naturalne odtworzenie części form korytowych. </w:t>
            </w:r>
          </w:p>
          <w:p w14:paraId="11715896" w14:textId="77777777" w:rsidR="000C43D3" w:rsidRDefault="000C43D3" w:rsidP="00B702A4">
            <w:pPr>
              <w:pStyle w:val="Tabelatekst"/>
              <w:spacing w:before="0" w:beforeAutospacing="0"/>
              <w:rPr>
                <w:sz w:val="16"/>
                <w:szCs w:val="16"/>
              </w:rPr>
            </w:pPr>
            <w:r w:rsidRPr="00B702A4">
              <w:rPr>
                <w:sz w:val="16"/>
                <w:szCs w:val="16"/>
              </w:rPr>
              <w:br/>
              <w:t>• Wskazane jest również pozostawianie wyrw do spontanicznego zarośnięcia, w miejscach gdzie nie stwarzają zagrożenia dla zabudowy i elementów infrastruktury.</w:t>
            </w:r>
          </w:p>
          <w:p w14:paraId="44603CAC" w14:textId="77777777" w:rsidR="000C43D3" w:rsidRDefault="000C43D3" w:rsidP="00B702A4">
            <w:pPr>
              <w:pStyle w:val="Tabelatekst"/>
              <w:spacing w:before="0" w:beforeAutospacing="0"/>
              <w:rPr>
                <w:sz w:val="16"/>
                <w:szCs w:val="16"/>
              </w:rPr>
            </w:pPr>
            <w:r w:rsidRPr="00B702A4">
              <w:rPr>
                <w:sz w:val="16"/>
                <w:szCs w:val="16"/>
              </w:rPr>
              <w:t xml:space="preserve"> </w:t>
            </w:r>
            <w:r w:rsidRPr="00B702A4">
              <w:rPr>
                <w:sz w:val="16"/>
                <w:szCs w:val="16"/>
              </w:rPr>
              <w:br/>
              <w:t>• Dopuszcza się coroczne uzupełnienia ubytków brzegów w bezpośrednim sąsiedztwie (odległość do 100 m) budowli hydrotechnicznych oraz innych elementów infrastruktury (np. mosty, przepusty drogowe), a także bezzwłoczne usuwanie ubytków zagrażających takim obiektom powstałych wskutek nagłych zdarzeń (np. gwałtownych wezbrań).</w:t>
            </w:r>
          </w:p>
          <w:p w14:paraId="3B046595" w14:textId="77777777" w:rsidR="000C43D3" w:rsidRDefault="000C43D3" w:rsidP="00B702A4">
            <w:pPr>
              <w:pStyle w:val="Tabelatekst"/>
              <w:spacing w:before="0" w:beforeAutospacing="0"/>
              <w:rPr>
                <w:sz w:val="16"/>
                <w:szCs w:val="16"/>
              </w:rPr>
            </w:pPr>
            <w:r w:rsidRPr="00B702A4">
              <w:rPr>
                <w:sz w:val="16"/>
                <w:szCs w:val="16"/>
              </w:rPr>
              <w:t xml:space="preserve"> </w:t>
            </w:r>
            <w:r w:rsidRPr="00B702A4">
              <w:rPr>
                <w:sz w:val="16"/>
                <w:szCs w:val="16"/>
              </w:rPr>
              <w:br/>
              <w:t>• Dopuszcza się coroczne uzupełnienia ubytków brzegów w sąsiedztwie terenów intensywnie użytkowanych rolniczo, o ile stwarzają zagrożenie znacznego zajęcia gruntów przez rzekę.</w:t>
            </w:r>
          </w:p>
          <w:p w14:paraId="32B9C977" w14:textId="77777777" w:rsidR="000C43D3" w:rsidRDefault="000C43D3" w:rsidP="00B702A4">
            <w:pPr>
              <w:pStyle w:val="Tabelatekst"/>
              <w:spacing w:before="0" w:beforeAutospacing="0"/>
              <w:rPr>
                <w:sz w:val="16"/>
                <w:szCs w:val="16"/>
              </w:rPr>
            </w:pPr>
            <w:r w:rsidRPr="00B702A4">
              <w:rPr>
                <w:sz w:val="16"/>
                <w:szCs w:val="16"/>
              </w:rPr>
              <w:t xml:space="preserve"> </w:t>
            </w:r>
            <w:r w:rsidRPr="00B702A4">
              <w:rPr>
                <w:sz w:val="16"/>
                <w:szCs w:val="16"/>
              </w:rPr>
              <w:br/>
              <w:t>• Dopuszcza się bezzwłoczne usuwanie wyrw stwarzających zagrożenie podmycia zabudowań mieszkalnych, gospodarczych lub przemysłowych oraz obiektów infrastruktury hydrotechnicznej i drogowej.</w:t>
            </w:r>
          </w:p>
          <w:p w14:paraId="1C72A6E2" w14:textId="77777777" w:rsidR="000C43D3" w:rsidRDefault="000C43D3" w:rsidP="00B702A4">
            <w:pPr>
              <w:pStyle w:val="Tabelatekst"/>
              <w:spacing w:before="0" w:beforeAutospacing="0"/>
              <w:rPr>
                <w:sz w:val="16"/>
                <w:szCs w:val="16"/>
              </w:rPr>
            </w:pPr>
            <w:r w:rsidRPr="00B702A4">
              <w:rPr>
                <w:sz w:val="16"/>
                <w:szCs w:val="16"/>
              </w:rPr>
              <w:t xml:space="preserve"> </w:t>
            </w:r>
            <w:r w:rsidRPr="00B702A4">
              <w:rPr>
                <w:sz w:val="16"/>
                <w:szCs w:val="16"/>
              </w:rPr>
              <w:br/>
              <w:t>• Dopuszcza się także prowadzenie prac raz w roku w ciekach naturalnych silnie przekształconych, przypominających kanały lub rowy (nie stanowiących istotnych cieków JCWP), o ile jest to uzasadnione potrzebą utrzymania ich funkcji technicznych.</w:t>
            </w:r>
          </w:p>
          <w:p w14:paraId="7578FEF8" w14:textId="77777777" w:rsidR="000C43D3" w:rsidRPr="00B702A4" w:rsidRDefault="000C43D3" w:rsidP="00B702A4">
            <w:pPr>
              <w:pStyle w:val="Tabelatekst"/>
              <w:spacing w:before="0" w:beforeAutospacing="0"/>
              <w:rPr>
                <w:sz w:val="16"/>
                <w:szCs w:val="16"/>
              </w:rPr>
            </w:pPr>
            <w:r w:rsidRPr="00B702A4">
              <w:rPr>
                <w:sz w:val="16"/>
                <w:szCs w:val="16"/>
              </w:rPr>
              <w:t xml:space="preserve"> </w:t>
            </w:r>
            <w:r w:rsidRPr="00B702A4">
              <w:rPr>
                <w:sz w:val="16"/>
                <w:szCs w:val="16"/>
              </w:rPr>
              <w:br/>
              <w:t xml:space="preserve">• W przypadku objęcia pracami rzek należących do grup I (potoki górskie i wyżynne z substratem gruboziarnistym), III (rzeki wyżynne), IV (potoki i rzeki fliszowe), V (potoki nizinne z substratem gruboziarnistym) i VII (rzeki nizinne z substratem gruboziarnistym), w których mogą występować populacje ryb łososiowatych przystępujących do tarła jesienią – okres wykonania prac nie powinien przypadać między wrześniem a kwietniem, w celu uniknięcia zmętnienia wody w okresie tarła, inkubacji ikry i podrostu wylęgu tych gatunków. Jednak, w przypadku występowania innych gatunków chronionych i cennych, termin prac powinien zapewniać im spokój, szczególnie w okresie rozmnażania się, zwykle więc należy unikać okresu wiosennego i wczesnoletniego. Oznacza to, że w większości przypadków nie ma bezpiecznego dla środowiska terminu wykonania prac, musi więc on być wybrany po indywidualnej analizie potrzeb rzeczywiście występujących gatunków i zamierzonej skali prac.  </w:t>
            </w:r>
          </w:p>
        </w:tc>
        <w:tc>
          <w:tcPr>
            <w:tcW w:w="0" w:type="auto"/>
            <w:vAlign w:val="center"/>
            <w:hideMark/>
          </w:tcPr>
          <w:p w14:paraId="3DDA6C40" w14:textId="77777777" w:rsidR="000C43D3" w:rsidRPr="00B702A4" w:rsidRDefault="000C43D3" w:rsidP="00B702A4">
            <w:pPr>
              <w:pStyle w:val="Tabelatekst"/>
              <w:spacing w:before="0" w:beforeAutospacing="0"/>
              <w:rPr>
                <w:sz w:val="16"/>
                <w:szCs w:val="16"/>
              </w:rPr>
            </w:pPr>
          </w:p>
        </w:tc>
      </w:tr>
      <w:tr w:rsidR="000C43D3" w:rsidRPr="00B702A4" w14:paraId="6BC475C8" w14:textId="77777777" w:rsidTr="00B702A4">
        <w:tc>
          <w:tcPr>
            <w:tcW w:w="879" w:type="pct"/>
            <w:vMerge/>
            <w:tcBorders>
              <w:top w:val="nil"/>
              <w:left w:val="single" w:sz="8" w:space="0" w:color="auto"/>
              <w:bottom w:val="single" w:sz="8" w:space="0" w:color="000000"/>
              <w:right w:val="single" w:sz="8" w:space="0" w:color="auto"/>
            </w:tcBorders>
            <w:vAlign w:val="center"/>
            <w:hideMark/>
          </w:tcPr>
          <w:p w14:paraId="2D1B5E52" w14:textId="77777777" w:rsidR="000C43D3" w:rsidRPr="00B702A4" w:rsidRDefault="000C43D3" w:rsidP="00E3120F">
            <w:pPr>
              <w:pStyle w:val="Tabelakollewa"/>
              <w:rPr>
                <w:sz w:val="16"/>
                <w:szCs w:val="16"/>
              </w:rPr>
            </w:pPr>
          </w:p>
        </w:tc>
        <w:tc>
          <w:tcPr>
            <w:tcW w:w="4045" w:type="pct"/>
            <w:vMerge/>
            <w:tcBorders>
              <w:top w:val="nil"/>
              <w:left w:val="single" w:sz="8" w:space="0" w:color="auto"/>
              <w:bottom w:val="single" w:sz="8" w:space="0" w:color="000000"/>
              <w:right w:val="single" w:sz="8" w:space="0" w:color="auto"/>
            </w:tcBorders>
            <w:vAlign w:val="center"/>
            <w:hideMark/>
          </w:tcPr>
          <w:p w14:paraId="0DFE4C07" w14:textId="77777777" w:rsidR="000C43D3" w:rsidRPr="00B702A4" w:rsidRDefault="000C43D3" w:rsidP="00B702A4">
            <w:pPr>
              <w:pStyle w:val="Tabelatekst"/>
              <w:spacing w:before="0" w:beforeAutospacing="0"/>
              <w:rPr>
                <w:sz w:val="16"/>
                <w:szCs w:val="16"/>
              </w:rPr>
            </w:pPr>
          </w:p>
        </w:tc>
        <w:tc>
          <w:tcPr>
            <w:tcW w:w="0" w:type="auto"/>
            <w:tcBorders>
              <w:top w:val="nil"/>
              <w:left w:val="nil"/>
              <w:bottom w:val="nil"/>
              <w:right w:val="nil"/>
            </w:tcBorders>
            <w:noWrap/>
            <w:vAlign w:val="bottom"/>
            <w:hideMark/>
          </w:tcPr>
          <w:p w14:paraId="6FB77305" w14:textId="77777777" w:rsidR="000C43D3" w:rsidRPr="00B702A4" w:rsidRDefault="000C43D3" w:rsidP="00B702A4">
            <w:pPr>
              <w:pStyle w:val="Tabelatekst"/>
              <w:spacing w:before="0" w:beforeAutospacing="0"/>
              <w:rPr>
                <w:sz w:val="16"/>
                <w:szCs w:val="16"/>
              </w:rPr>
            </w:pPr>
          </w:p>
        </w:tc>
      </w:tr>
      <w:tr w:rsidR="000C43D3" w:rsidRPr="00B702A4" w14:paraId="00404A16" w14:textId="77777777" w:rsidTr="00B702A4">
        <w:tc>
          <w:tcPr>
            <w:tcW w:w="879" w:type="pct"/>
            <w:vMerge w:val="restart"/>
            <w:tcBorders>
              <w:top w:val="nil"/>
              <w:left w:val="single" w:sz="8" w:space="0" w:color="auto"/>
              <w:bottom w:val="single" w:sz="8" w:space="0" w:color="000000"/>
              <w:right w:val="single" w:sz="8" w:space="0" w:color="auto"/>
            </w:tcBorders>
            <w:vAlign w:val="center"/>
            <w:hideMark/>
          </w:tcPr>
          <w:p w14:paraId="6AE77A4E" w14:textId="77777777" w:rsidR="000C43D3" w:rsidRPr="00B702A4" w:rsidRDefault="000C43D3" w:rsidP="00E3120F">
            <w:pPr>
              <w:pStyle w:val="Tabelakollewa"/>
              <w:rPr>
                <w:sz w:val="16"/>
                <w:szCs w:val="16"/>
              </w:rPr>
            </w:pPr>
          </w:p>
          <w:p w14:paraId="4D4BFDE4" w14:textId="77777777" w:rsidR="000C43D3" w:rsidRPr="00D02AA4" w:rsidRDefault="000C43D3" w:rsidP="00E3120F">
            <w:pPr>
              <w:pStyle w:val="Tabelakollewa"/>
              <w:rPr>
                <w:rStyle w:val="Pogrubienie"/>
              </w:rPr>
            </w:pPr>
            <w:r w:rsidRPr="00D02AA4">
              <w:rPr>
                <w:rStyle w:val="Pogrubienie"/>
              </w:rPr>
              <w:t>VI</w:t>
            </w:r>
          </w:p>
          <w:p w14:paraId="775801E5" w14:textId="77777777" w:rsidR="000C43D3" w:rsidRPr="00B702A4" w:rsidRDefault="000C43D3" w:rsidP="00E3120F">
            <w:pPr>
              <w:pStyle w:val="Tabelakollewa"/>
              <w:rPr>
                <w:sz w:val="16"/>
                <w:szCs w:val="16"/>
              </w:rPr>
            </w:pPr>
          </w:p>
          <w:p w14:paraId="064DA7E1" w14:textId="77777777" w:rsidR="000C43D3" w:rsidRPr="00B702A4" w:rsidRDefault="000C43D3" w:rsidP="00E3120F">
            <w:pPr>
              <w:pStyle w:val="Tabelakollewa"/>
              <w:rPr>
                <w:sz w:val="16"/>
                <w:szCs w:val="16"/>
              </w:rPr>
            </w:pPr>
            <w:r w:rsidRPr="00B702A4">
              <w:rPr>
                <w:sz w:val="16"/>
                <w:szCs w:val="16"/>
              </w:rPr>
              <w:t>Działania minimalizujące dla udrażniania śródlądowych wód powierzchniowych przez usuwanie zatorów utrudniających swobodny przepływ wód oraz usuwania namułów i rumoszu</w:t>
            </w:r>
            <w:r w:rsidRPr="00B702A4">
              <w:rPr>
                <w:sz w:val="16"/>
                <w:szCs w:val="16"/>
              </w:rPr>
              <w:br/>
            </w:r>
            <w:r w:rsidRPr="00B702A4">
              <w:rPr>
                <w:sz w:val="16"/>
                <w:szCs w:val="16"/>
              </w:rPr>
              <w:br/>
            </w:r>
            <w:r w:rsidRPr="00B702A4">
              <w:rPr>
                <w:sz w:val="16"/>
                <w:szCs w:val="16"/>
              </w:rPr>
              <w:br/>
              <w:t xml:space="preserve">Ograniczenia dotyczą usuwania namułów i rumoszu, zwanych potocznie </w:t>
            </w:r>
            <w:r w:rsidRPr="00B702A4">
              <w:rPr>
                <w:sz w:val="16"/>
                <w:szCs w:val="16"/>
              </w:rPr>
              <w:lastRenderedPageBreak/>
              <w:t>„odmulaniem”, pracami odmuleniowymi. Nie dotyczą pilnych, nieplanowanych, punktowych interwencji usuwania zatorów różnego pochodzenia, tj. w przypadkach nagłego, znacznego zablokowania przepływu. np. na przepuście, obiekcie mostowym lub innym podobnym zwężeniu koryta</w:t>
            </w:r>
          </w:p>
        </w:tc>
        <w:tc>
          <w:tcPr>
            <w:tcW w:w="4045" w:type="pct"/>
            <w:tcBorders>
              <w:top w:val="nil"/>
              <w:left w:val="nil"/>
              <w:bottom w:val="single" w:sz="8" w:space="0" w:color="auto"/>
              <w:right w:val="single" w:sz="8" w:space="0" w:color="auto"/>
            </w:tcBorders>
            <w:vAlign w:val="center"/>
            <w:hideMark/>
          </w:tcPr>
          <w:p w14:paraId="6C2E159D" w14:textId="77777777" w:rsidR="000C43D3" w:rsidRPr="00B702A4" w:rsidRDefault="000C43D3" w:rsidP="00B702A4">
            <w:pPr>
              <w:pStyle w:val="Tabelatekst"/>
              <w:spacing w:before="0" w:beforeAutospacing="0"/>
              <w:rPr>
                <w:b/>
                <w:bCs/>
                <w:i/>
                <w:iCs/>
                <w:sz w:val="16"/>
                <w:szCs w:val="16"/>
              </w:rPr>
            </w:pPr>
            <w:r w:rsidRPr="00B702A4">
              <w:rPr>
                <w:b/>
                <w:bCs/>
                <w:i/>
                <w:iCs/>
                <w:sz w:val="16"/>
                <w:szCs w:val="16"/>
              </w:rPr>
              <w:lastRenderedPageBreak/>
              <w:t>Ograniczenia przestrzenne (skala prac)</w:t>
            </w:r>
          </w:p>
        </w:tc>
        <w:tc>
          <w:tcPr>
            <w:tcW w:w="0" w:type="auto"/>
            <w:vAlign w:val="center"/>
            <w:hideMark/>
          </w:tcPr>
          <w:p w14:paraId="3F000EB0" w14:textId="77777777" w:rsidR="000C43D3" w:rsidRPr="00B702A4" w:rsidRDefault="000C43D3" w:rsidP="00B702A4">
            <w:pPr>
              <w:pStyle w:val="Tabelatekst"/>
              <w:spacing w:before="0" w:beforeAutospacing="0"/>
              <w:rPr>
                <w:sz w:val="16"/>
                <w:szCs w:val="16"/>
              </w:rPr>
            </w:pPr>
          </w:p>
        </w:tc>
      </w:tr>
      <w:tr w:rsidR="000C43D3" w:rsidRPr="00B702A4" w14:paraId="293A4237" w14:textId="77777777" w:rsidTr="00B702A4">
        <w:tc>
          <w:tcPr>
            <w:tcW w:w="879" w:type="pct"/>
            <w:vMerge/>
            <w:tcBorders>
              <w:top w:val="nil"/>
              <w:left w:val="single" w:sz="8" w:space="0" w:color="auto"/>
              <w:bottom w:val="single" w:sz="8" w:space="0" w:color="000000"/>
              <w:right w:val="single" w:sz="8" w:space="0" w:color="auto"/>
            </w:tcBorders>
            <w:vAlign w:val="center"/>
            <w:hideMark/>
          </w:tcPr>
          <w:p w14:paraId="3D66E0CB" w14:textId="77777777" w:rsidR="000C43D3" w:rsidRPr="00B702A4" w:rsidRDefault="000C43D3" w:rsidP="00E3120F">
            <w:pPr>
              <w:pStyle w:val="Tabelakollewa"/>
              <w:rPr>
                <w:sz w:val="16"/>
                <w:szCs w:val="16"/>
              </w:rPr>
            </w:pPr>
          </w:p>
        </w:tc>
        <w:tc>
          <w:tcPr>
            <w:tcW w:w="4045" w:type="pct"/>
            <w:vMerge w:val="restart"/>
            <w:tcBorders>
              <w:top w:val="nil"/>
              <w:left w:val="single" w:sz="8" w:space="0" w:color="auto"/>
              <w:bottom w:val="single" w:sz="8" w:space="0" w:color="000000"/>
              <w:right w:val="single" w:sz="8" w:space="0" w:color="auto"/>
            </w:tcBorders>
            <w:hideMark/>
          </w:tcPr>
          <w:p w14:paraId="2ECAAB6F" w14:textId="77777777" w:rsidR="000C43D3" w:rsidRDefault="000C43D3" w:rsidP="00B702A4">
            <w:pPr>
              <w:pStyle w:val="Tabelatekst"/>
              <w:spacing w:before="0" w:beforeAutospacing="0"/>
              <w:rPr>
                <w:sz w:val="16"/>
                <w:szCs w:val="16"/>
              </w:rPr>
            </w:pPr>
            <w:r w:rsidRPr="00B702A4">
              <w:rPr>
                <w:sz w:val="16"/>
                <w:szCs w:val="16"/>
              </w:rPr>
              <w:t xml:space="preserve">• Prace należy ograniczyć tylko do tych odcinków rzek, gdzie nagromadzenie naniesionych przez rzekę rumoszu skalnego lub namułów stwarza rzeczywiste zagrożenie powodziowe lub uniemożliwia żeglugę, a więc tam gdzie: wypłycona została cała szerokość koryta, warstwa namułów ma znaczną miąższość, brak jest strefy zalewowej użytkowanej ekstensywnie (np. łąki), w bezpośrednim sąsiedztwie cieku występuje zabudowa lub inne elementy infrastruktury, wypłycenia uniemożliwiają utrzymanie wymaganych parametrów śródlądowych dróg wodnych. </w:t>
            </w:r>
          </w:p>
          <w:p w14:paraId="301F8177" w14:textId="77777777" w:rsidR="000C43D3" w:rsidRDefault="000C43D3" w:rsidP="00B702A4">
            <w:pPr>
              <w:pStyle w:val="Tabelatekst"/>
              <w:spacing w:before="0" w:beforeAutospacing="0"/>
              <w:rPr>
                <w:sz w:val="16"/>
                <w:szCs w:val="16"/>
              </w:rPr>
            </w:pPr>
            <w:r w:rsidRPr="00B702A4">
              <w:rPr>
                <w:sz w:val="16"/>
                <w:szCs w:val="16"/>
              </w:rPr>
              <w:br/>
              <w:t>• Należy dążyć do pozostawienia odcinków o mniejszym stopniu zamulenia, wolnych od wpływu prac (o długości co najmniej 1 km), co pozwoli na utrzymanie mozaiki siedlisk wzdłuż cieku, zachowanie różnorodności makrofitów i makrobezkręgowców oraz tarlisk ryb fitofilnych. Obszary mogące stanowić cenne tarliska ryb, szczególnie łososiowatych i reofilnych karpiowatych (odcinki o dnie żwirowym) winno się pozostawić bez ingerencji.</w:t>
            </w:r>
          </w:p>
          <w:p w14:paraId="43B6784A" w14:textId="77777777" w:rsidR="000C43D3" w:rsidRDefault="000C43D3" w:rsidP="00B702A4">
            <w:pPr>
              <w:pStyle w:val="Tabelatekst"/>
              <w:spacing w:before="0" w:beforeAutospacing="0"/>
              <w:rPr>
                <w:sz w:val="16"/>
                <w:szCs w:val="16"/>
              </w:rPr>
            </w:pPr>
            <w:r w:rsidRPr="00B702A4">
              <w:rPr>
                <w:sz w:val="16"/>
                <w:szCs w:val="16"/>
              </w:rPr>
              <w:t xml:space="preserve"> </w:t>
            </w:r>
            <w:r w:rsidRPr="00B702A4">
              <w:rPr>
                <w:sz w:val="16"/>
                <w:szCs w:val="16"/>
              </w:rPr>
              <w:br/>
              <w:t xml:space="preserve">• „Odmulanie” lub „odżwirowanie” cieków należy ograniczyć do niezbędnego minimum, zawsze bardzo starannie weryfikując zasadność zabiegu na podstawie udokumentowania typu koryta, charakteru równowagi między transportem i akumulacją rumowiska, profilu podłużnego </w:t>
            </w:r>
            <w:r>
              <w:rPr>
                <w:sz w:val="16"/>
                <w:szCs w:val="16"/>
              </w:rPr>
              <w:br/>
            </w:r>
            <w:r w:rsidRPr="00B702A4">
              <w:rPr>
                <w:sz w:val="16"/>
                <w:szCs w:val="16"/>
              </w:rPr>
              <w:t xml:space="preserve">i poprzecznego cieku, charakteru dna oraz grubości i rozmieszczenia osadów, jakie miałyby być usunięte. </w:t>
            </w:r>
          </w:p>
          <w:p w14:paraId="4A31825A" w14:textId="77777777" w:rsidR="000C43D3" w:rsidRDefault="000C43D3" w:rsidP="00B702A4">
            <w:pPr>
              <w:pStyle w:val="Tabelatekst"/>
              <w:spacing w:before="0" w:beforeAutospacing="0"/>
              <w:rPr>
                <w:sz w:val="16"/>
                <w:szCs w:val="16"/>
              </w:rPr>
            </w:pPr>
            <w:r w:rsidRPr="00B702A4">
              <w:rPr>
                <w:sz w:val="16"/>
                <w:szCs w:val="16"/>
              </w:rPr>
              <w:br/>
              <w:t xml:space="preserve">• Prac nie należy prowadzić na całej szerokości rzeki, lecz w części nurtowej koryta wód średnich i niskich w taki sposób, aby zróżnicować morfologię dna cieku tj. tworzyć koryto o zmiennej głębokości wody – zgodnie z naturalnym ukształtowaniem profilu dna, tj. z sekwencyjnym występowaniem przegłębień (plos) i wypłyceń dna (bystrzy). Zróżnicowanie głębokości wody </w:t>
            </w:r>
            <w:r>
              <w:rPr>
                <w:sz w:val="16"/>
                <w:szCs w:val="16"/>
              </w:rPr>
              <w:br/>
            </w:r>
            <w:r w:rsidRPr="00B702A4">
              <w:rPr>
                <w:sz w:val="16"/>
                <w:szCs w:val="16"/>
              </w:rPr>
              <w:t xml:space="preserve">w profilu podłużnym jest wyraźnie widoczne zwłaszcza w przypadku koryt sinusoidalnych </w:t>
            </w:r>
            <w:r>
              <w:rPr>
                <w:sz w:val="16"/>
                <w:szCs w:val="16"/>
              </w:rPr>
              <w:br/>
            </w:r>
            <w:r w:rsidRPr="00B702A4">
              <w:rPr>
                <w:sz w:val="16"/>
                <w:szCs w:val="16"/>
              </w:rPr>
              <w:lastRenderedPageBreak/>
              <w:t xml:space="preserve">i meandrujących. W korytach prostoliniowych, w tym uregulowanych, struktury typu ploso-bystrze również można zaobserwować. Z tego względu odmulanie koryta należy wykonywać bez wyrównywania niwelety dna na długości rzeki. Ponadto, należy pozostawiać lokalne odsypy śródkorytowe (jeżeli występują) oraz brzegowe (tworzące się na prostych odcinkach cieku) </w:t>
            </w:r>
            <w:r>
              <w:rPr>
                <w:sz w:val="16"/>
                <w:szCs w:val="16"/>
              </w:rPr>
              <w:br/>
            </w:r>
            <w:r w:rsidRPr="00B702A4">
              <w:rPr>
                <w:sz w:val="16"/>
                <w:szCs w:val="16"/>
              </w:rPr>
              <w:t>i meandrowe (tworzące się przy brzegach wypukłych).</w:t>
            </w:r>
          </w:p>
          <w:p w14:paraId="68629DDF" w14:textId="77777777" w:rsidR="000C43D3" w:rsidRDefault="000C43D3" w:rsidP="00B702A4">
            <w:pPr>
              <w:pStyle w:val="Tabelatekst"/>
              <w:spacing w:before="0" w:beforeAutospacing="0"/>
              <w:rPr>
                <w:sz w:val="16"/>
                <w:szCs w:val="16"/>
              </w:rPr>
            </w:pPr>
            <w:r w:rsidRPr="00B702A4">
              <w:rPr>
                <w:sz w:val="16"/>
                <w:szCs w:val="16"/>
              </w:rPr>
              <w:t xml:space="preserve"> </w:t>
            </w:r>
            <w:r w:rsidRPr="00B702A4">
              <w:rPr>
                <w:sz w:val="16"/>
                <w:szCs w:val="16"/>
              </w:rPr>
              <w:br/>
              <w:t>• Z prac odmuleniowych należy wyłączyć odcinki naturalnych bystrzy zbudowanych z materiału gruboziarnistego i / lub trudno rozmywalnego, które nie ulegają zamulaniu ze względu na występowanie znacznie większych spadków zwierciadła wody i prędkości nurtu niż na pozostałych odcinkach rzeki. Ponadto, tego rodzaju bystrza stabilizują koryto w profilu podłużnym, spełniając rolę lokalnych baz erozyjnych. Obniżanie rzędnych dna lub naruszanie struktury naturalnych bystrzy może spowodować intensywną erozję liniową koryta na znacznej długości rzeki.</w:t>
            </w:r>
          </w:p>
          <w:p w14:paraId="2A4F526C" w14:textId="77777777" w:rsidR="000C43D3" w:rsidRDefault="000C43D3" w:rsidP="00B702A4">
            <w:pPr>
              <w:pStyle w:val="Tabelatekst"/>
              <w:spacing w:before="0" w:beforeAutospacing="0"/>
              <w:rPr>
                <w:sz w:val="16"/>
                <w:szCs w:val="16"/>
              </w:rPr>
            </w:pPr>
            <w:r w:rsidRPr="00B702A4">
              <w:rPr>
                <w:sz w:val="16"/>
                <w:szCs w:val="16"/>
              </w:rPr>
              <w:t xml:space="preserve"> </w:t>
            </w:r>
            <w:r w:rsidRPr="00B702A4">
              <w:rPr>
                <w:sz w:val="16"/>
                <w:szCs w:val="16"/>
              </w:rPr>
              <w:br/>
              <w:t>• Prace nie powinny dążyć do koncentracji koryta, ani konserwować regularnego trapezowego przekroju koryta. Jeżeli rzeka naturalnie wytworzyła koryto roztokowe, nie należy go przekształcać na jednonurtowe, a co najwyżej pogłębiać i osłabiać nurt poszczególnych roztok. Na wielu rzekach korzystne jest ograniczenie usuwania osadów do centralnej części koryta, tak by sprzyjać ukształtowaniu przekroju dwudzielnego, który zwykle ogranicza zamulanie rzeki w przyszłości (przy wyższych stanach następuje wynoszenie zatorów i namułów do strefy międzywala, przy niższych stanach zachowany jest stały przepływ w korycie małej wody).</w:t>
            </w:r>
          </w:p>
          <w:p w14:paraId="4019CDFB" w14:textId="77777777" w:rsidR="000C43D3" w:rsidRDefault="000C43D3" w:rsidP="00B702A4">
            <w:pPr>
              <w:pStyle w:val="Tabelatekst"/>
              <w:spacing w:before="0" w:beforeAutospacing="0"/>
              <w:rPr>
                <w:sz w:val="16"/>
                <w:szCs w:val="16"/>
              </w:rPr>
            </w:pPr>
            <w:r w:rsidRPr="00B702A4">
              <w:rPr>
                <w:sz w:val="16"/>
                <w:szCs w:val="16"/>
              </w:rPr>
              <w:t xml:space="preserve"> </w:t>
            </w:r>
            <w:r w:rsidRPr="00B702A4">
              <w:rPr>
                <w:sz w:val="16"/>
                <w:szCs w:val="16"/>
              </w:rPr>
              <w:br/>
              <w:t xml:space="preserve">• Niewskazane jest tworzenie odcinków cieków o jednolitej, niewielkiej głębokości, gdyż </w:t>
            </w:r>
            <w:r>
              <w:rPr>
                <w:sz w:val="16"/>
                <w:szCs w:val="16"/>
              </w:rPr>
              <w:br/>
            </w:r>
            <w:r w:rsidRPr="00B702A4">
              <w:rPr>
                <w:sz w:val="16"/>
                <w:szCs w:val="16"/>
              </w:rPr>
              <w:t>w przypadku niskich stanów wód są one pozbawione siedlisk umożliwiających bytowanie większych gatunków ryb.</w:t>
            </w:r>
          </w:p>
          <w:p w14:paraId="38FFDA5E" w14:textId="77777777" w:rsidR="000C43D3" w:rsidRDefault="000C43D3" w:rsidP="00B702A4">
            <w:pPr>
              <w:pStyle w:val="Tabelatekst"/>
              <w:spacing w:before="0" w:beforeAutospacing="0"/>
              <w:rPr>
                <w:sz w:val="16"/>
                <w:szCs w:val="16"/>
              </w:rPr>
            </w:pPr>
            <w:r w:rsidRPr="00B702A4">
              <w:rPr>
                <w:sz w:val="16"/>
                <w:szCs w:val="16"/>
              </w:rPr>
              <w:t xml:space="preserve"> </w:t>
            </w:r>
            <w:r w:rsidRPr="00B702A4">
              <w:rPr>
                <w:sz w:val="16"/>
                <w:szCs w:val="16"/>
              </w:rPr>
              <w:br/>
              <w:t>• Prace nie powinny ujednolicać profili poprzecznych koryta cieku, w szczególności odmulanie nie może być pretekstem do wyrównywania brzegów i skarp. W przypadku, gdy zwierciadło wód średnich układa się na odpowiednich rzędnych, a koryto ma za małą przepustowość w odniesieniu do wód wielkich, wówczas odmulanie koryta należy prowadzić, udrażniając tylko koryto wody wysokiej, jednostronnie na łukach wklęsłych oraz dwustronnie – na odcinkach prostych.</w:t>
            </w:r>
          </w:p>
          <w:p w14:paraId="4A692D3A" w14:textId="77777777" w:rsidR="000C43D3" w:rsidRDefault="000C43D3" w:rsidP="00B702A4">
            <w:pPr>
              <w:pStyle w:val="Tabelatekst"/>
              <w:spacing w:before="0" w:beforeAutospacing="0"/>
              <w:rPr>
                <w:sz w:val="16"/>
                <w:szCs w:val="16"/>
              </w:rPr>
            </w:pPr>
            <w:r w:rsidRPr="00B702A4">
              <w:rPr>
                <w:sz w:val="16"/>
                <w:szCs w:val="16"/>
              </w:rPr>
              <w:br/>
              <w:t>• W przypadku usuwania zatorów na rzekach o dnie żwirowym, usunięte osady denne (żwir – bardzo ważny element ekosystemu rzeki) powinno się pozostawić w korycie rzeki, tylko w innym miejscu – np. przemieszczając osady na odcinki cieku narażone na silną erozję wgłębną, albo wykorzystując żwir i kamienie do odtworzenia naturalnego układu bystrzy. Usuwanie osadów powinno być ograniczone do frakcji mulistej, pylastej i ewentualnie piaszczystej, natomiast frakcje żwirowe (powyżej średnicy 2 mm) powinny być zwrócone do koryta rzeki. Możliwe jest też wykorzystanie żwiru przy tworzeniu sztucznych tarlisk ryb reofilnych w ramach kompensacji. Przegłębienia w miejscach narażonych na erozję wgłębną można także uzupełniać materiałem piaszczystym lub piaszczysto-żwirowym.</w:t>
            </w:r>
          </w:p>
          <w:p w14:paraId="3FF8E52F" w14:textId="77777777" w:rsidR="000C43D3" w:rsidRDefault="000C43D3" w:rsidP="00B702A4">
            <w:pPr>
              <w:pStyle w:val="Tabelatekst"/>
              <w:spacing w:before="0" w:beforeAutospacing="0"/>
              <w:rPr>
                <w:sz w:val="16"/>
                <w:szCs w:val="16"/>
              </w:rPr>
            </w:pPr>
            <w:r w:rsidRPr="00B702A4">
              <w:rPr>
                <w:sz w:val="16"/>
                <w:szCs w:val="16"/>
              </w:rPr>
              <w:t xml:space="preserve"> </w:t>
            </w:r>
            <w:r w:rsidRPr="00B702A4">
              <w:rPr>
                <w:sz w:val="16"/>
                <w:szCs w:val="16"/>
              </w:rPr>
              <w:br/>
              <w:t xml:space="preserve">• Na rzekach z występowaniem frakcji żwirowych w dnie ważne jest maksymalne zachowanie tzw. obrukowania dna, tj. ziaren żwiru stabilizującego dno, szczególnie w koronach bystrzy. </w:t>
            </w:r>
            <w:r>
              <w:rPr>
                <w:sz w:val="16"/>
                <w:szCs w:val="16"/>
              </w:rPr>
              <w:br/>
            </w:r>
            <w:r w:rsidRPr="00B702A4">
              <w:rPr>
                <w:sz w:val="16"/>
                <w:szCs w:val="16"/>
              </w:rPr>
              <w:t>W takich miejscach nie należy ingerować w żwirowe dno.</w:t>
            </w:r>
          </w:p>
          <w:p w14:paraId="4A7D111E" w14:textId="77777777" w:rsidR="000C43D3" w:rsidRDefault="000C43D3" w:rsidP="00B702A4">
            <w:pPr>
              <w:pStyle w:val="Tabelatekst"/>
              <w:spacing w:before="0" w:beforeAutospacing="0"/>
              <w:rPr>
                <w:sz w:val="16"/>
                <w:szCs w:val="16"/>
              </w:rPr>
            </w:pPr>
            <w:r w:rsidRPr="00B702A4">
              <w:rPr>
                <w:sz w:val="16"/>
                <w:szCs w:val="16"/>
              </w:rPr>
              <w:t xml:space="preserve"> </w:t>
            </w:r>
            <w:r w:rsidRPr="00B702A4">
              <w:rPr>
                <w:sz w:val="16"/>
                <w:szCs w:val="16"/>
              </w:rPr>
              <w:br/>
              <w:t xml:space="preserve">• Na żwirowych rzekach górskich, nawet lokalnie usuwając (przemieszczając) żwiry, pozostawiać w nurcie większe kamienie, tzw. ziarna ponadwymiarowe, tolerując następnie powstawanie </w:t>
            </w:r>
            <w:r>
              <w:rPr>
                <w:sz w:val="16"/>
                <w:szCs w:val="16"/>
              </w:rPr>
              <w:br/>
            </w:r>
            <w:r w:rsidRPr="00B702A4">
              <w:rPr>
                <w:sz w:val="16"/>
                <w:szCs w:val="16"/>
              </w:rPr>
              <w:t>w ich cieniu hydraulicznym łach żwirowych.</w:t>
            </w:r>
          </w:p>
          <w:p w14:paraId="3B068BF5" w14:textId="77777777" w:rsidR="000C43D3" w:rsidRDefault="000C43D3" w:rsidP="00B702A4">
            <w:pPr>
              <w:pStyle w:val="Tabelatekst"/>
              <w:spacing w:before="0" w:beforeAutospacing="0"/>
              <w:rPr>
                <w:sz w:val="16"/>
                <w:szCs w:val="16"/>
              </w:rPr>
            </w:pPr>
            <w:r w:rsidRPr="00B702A4">
              <w:rPr>
                <w:sz w:val="16"/>
                <w:szCs w:val="16"/>
              </w:rPr>
              <w:t xml:space="preserve"> </w:t>
            </w:r>
            <w:r w:rsidRPr="00B702A4">
              <w:rPr>
                <w:sz w:val="16"/>
                <w:szCs w:val="16"/>
              </w:rPr>
              <w:br/>
              <w:t xml:space="preserve">• Prace powinny być prowadzone na odcinkach cieków (nie więcej niż 10-15% długości cieku </w:t>
            </w:r>
            <w:r>
              <w:rPr>
                <w:sz w:val="16"/>
                <w:szCs w:val="16"/>
              </w:rPr>
              <w:br/>
            </w:r>
            <w:r w:rsidRPr="00B702A4">
              <w:rPr>
                <w:sz w:val="16"/>
                <w:szCs w:val="16"/>
              </w:rPr>
              <w:t>w danym roku) i nie więcej jednorazowo odcinkiem o długości mniejszej niż 1 km by ułatwić regenerację elementów biologicznych na objętych zabiegiem odcinkach. W przypadku konieczności wykonania zabiegu na dłuższym odcinku, zaleca się podział prac na krótsze odcinki mniejsze niż 1 km i wykonywanie robót w systemie „ażurowym” czyli naprzemiennie – odcinek „odmulany” – odcinek „nieodmulany” – odcinek „odmulany”.</w:t>
            </w:r>
          </w:p>
          <w:p w14:paraId="05340A9A" w14:textId="77777777" w:rsidR="000C43D3" w:rsidRDefault="000C43D3" w:rsidP="00B702A4">
            <w:pPr>
              <w:pStyle w:val="Tabelatekst"/>
              <w:spacing w:before="0" w:beforeAutospacing="0"/>
              <w:rPr>
                <w:sz w:val="16"/>
                <w:szCs w:val="16"/>
              </w:rPr>
            </w:pPr>
            <w:r w:rsidRPr="00B702A4">
              <w:rPr>
                <w:sz w:val="16"/>
                <w:szCs w:val="16"/>
              </w:rPr>
              <w:t xml:space="preserve"> </w:t>
            </w:r>
            <w:r w:rsidRPr="00B702A4">
              <w:rPr>
                <w:sz w:val="16"/>
                <w:szCs w:val="16"/>
              </w:rPr>
              <w:br/>
              <w:t>• Nie należy deponować wydobytych mulistych osadów na skarpach brzegowych i bliżej niż 1 m od ich szczytu, gdyż prowadzi to do ponownego zmycia osadów do koryta rzeki przez wody opa</w:t>
            </w:r>
            <w:r w:rsidRPr="00B702A4">
              <w:rPr>
                <w:sz w:val="16"/>
                <w:szCs w:val="16"/>
              </w:rPr>
              <w:lastRenderedPageBreak/>
              <w:t>dowe lub wezbraniowe, co zasadniczo redukuje skuteczność podjętych działań i czyni je nieopłacalnymi. Należy brać pod uwagę, że depozycja wydobytych osadów na brzegach rzeki będzie nieuchronnie powodować ich mineralizację i uwalnianie związanych w osadach substancji, mogąc negatywnie wpłynąć na jakość wód.</w:t>
            </w:r>
          </w:p>
          <w:p w14:paraId="38876C32" w14:textId="77777777" w:rsidR="000C43D3" w:rsidRDefault="000C43D3" w:rsidP="00B702A4">
            <w:pPr>
              <w:pStyle w:val="Tabelatekst"/>
              <w:spacing w:before="0" w:beforeAutospacing="0"/>
              <w:rPr>
                <w:sz w:val="16"/>
                <w:szCs w:val="16"/>
              </w:rPr>
            </w:pPr>
            <w:r w:rsidRPr="00B702A4">
              <w:rPr>
                <w:sz w:val="16"/>
                <w:szCs w:val="16"/>
              </w:rPr>
              <w:t xml:space="preserve"> </w:t>
            </w:r>
            <w:r w:rsidRPr="00B702A4">
              <w:rPr>
                <w:sz w:val="16"/>
                <w:szCs w:val="16"/>
              </w:rPr>
              <w:br/>
              <w:t>• Konieczne jest zapewnienie wybierania z osadów i przenoszenia do rzeki większych organizmów wodnych (np. ryb: piskorzy, kóz, larw minogów oraz małży: skójek i szczeżui, itp.). Prace związane z „odmulaniem” koryt cieków w terenach chronionych powinny być obowiązkowo wykonywane pod stałym i ciągłym nadzorem przyrodniczym.</w:t>
            </w:r>
          </w:p>
          <w:p w14:paraId="3E4E811F" w14:textId="77777777" w:rsidR="000C43D3" w:rsidRPr="00B702A4" w:rsidRDefault="000C43D3" w:rsidP="00B702A4">
            <w:pPr>
              <w:pStyle w:val="Tabelatekst"/>
              <w:spacing w:before="0" w:beforeAutospacing="0"/>
              <w:rPr>
                <w:sz w:val="16"/>
                <w:szCs w:val="16"/>
              </w:rPr>
            </w:pPr>
            <w:r w:rsidRPr="00B702A4">
              <w:rPr>
                <w:sz w:val="16"/>
                <w:szCs w:val="16"/>
              </w:rPr>
              <w:t xml:space="preserve"> </w:t>
            </w:r>
            <w:r w:rsidRPr="00B702A4">
              <w:rPr>
                <w:sz w:val="16"/>
                <w:szCs w:val="16"/>
              </w:rPr>
              <w:br/>
              <w:t xml:space="preserve">• W przypadku deponowania osadów na brzegu rzeki, nie powinny one tworzyć ciągłego walu ograniczającego możliwość rozlewania się rzeki w dolinie przy wysokich stanach wód. Ewentualne depozyty powinny być prostopadłe, a nie równolegle do brzegu rzeki. p) Unikać zniszczenia, przy okazji prac, roślinności na brzegach rzeki, w tym szczególnie zadrzewień. </w:t>
            </w:r>
            <w:r>
              <w:rPr>
                <w:sz w:val="16"/>
                <w:szCs w:val="16"/>
              </w:rPr>
              <w:br/>
            </w:r>
            <w:r w:rsidRPr="00B702A4">
              <w:rPr>
                <w:sz w:val="16"/>
                <w:szCs w:val="16"/>
              </w:rPr>
              <w:t>W przypadku prowadzenia robót z brzegu, wykonywać je tylko z jednego brzegu, pozostawiając drugi nienaruszony.</w:t>
            </w:r>
          </w:p>
        </w:tc>
        <w:tc>
          <w:tcPr>
            <w:tcW w:w="0" w:type="auto"/>
            <w:vAlign w:val="center"/>
            <w:hideMark/>
          </w:tcPr>
          <w:p w14:paraId="64BC5CA0" w14:textId="77777777" w:rsidR="000C43D3" w:rsidRPr="00B702A4" w:rsidRDefault="000C43D3" w:rsidP="00B702A4">
            <w:pPr>
              <w:pStyle w:val="Tabelatekst"/>
              <w:spacing w:before="0" w:beforeAutospacing="0"/>
              <w:rPr>
                <w:sz w:val="16"/>
                <w:szCs w:val="16"/>
              </w:rPr>
            </w:pPr>
          </w:p>
        </w:tc>
      </w:tr>
      <w:tr w:rsidR="000C43D3" w:rsidRPr="00B702A4" w14:paraId="21D8256C" w14:textId="77777777" w:rsidTr="00B702A4">
        <w:tc>
          <w:tcPr>
            <w:tcW w:w="879" w:type="pct"/>
            <w:vMerge/>
            <w:tcBorders>
              <w:top w:val="nil"/>
              <w:left w:val="single" w:sz="8" w:space="0" w:color="auto"/>
              <w:bottom w:val="single" w:sz="8" w:space="0" w:color="000000"/>
              <w:right w:val="single" w:sz="8" w:space="0" w:color="auto"/>
            </w:tcBorders>
            <w:vAlign w:val="center"/>
            <w:hideMark/>
          </w:tcPr>
          <w:p w14:paraId="3B0AF486" w14:textId="77777777" w:rsidR="000C43D3" w:rsidRPr="00B702A4" w:rsidRDefault="000C43D3" w:rsidP="00E3120F">
            <w:pPr>
              <w:pStyle w:val="Tabelakollewa"/>
              <w:rPr>
                <w:sz w:val="16"/>
                <w:szCs w:val="16"/>
              </w:rPr>
            </w:pPr>
          </w:p>
        </w:tc>
        <w:tc>
          <w:tcPr>
            <w:tcW w:w="4045" w:type="pct"/>
            <w:vMerge/>
            <w:tcBorders>
              <w:top w:val="nil"/>
              <w:left w:val="single" w:sz="8" w:space="0" w:color="auto"/>
              <w:bottom w:val="single" w:sz="8" w:space="0" w:color="000000"/>
              <w:right w:val="single" w:sz="8" w:space="0" w:color="auto"/>
            </w:tcBorders>
            <w:vAlign w:val="center"/>
            <w:hideMark/>
          </w:tcPr>
          <w:p w14:paraId="2E538987" w14:textId="77777777" w:rsidR="000C43D3" w:rsidRPr="00B702A4" w:rsidRDefault="000C43D3" w:rsidP="00B702A4">
            <w:pPr>
              <w:pStyle w:val="Tabelatekst"/>
              <w:spacing w:before="0" w:beforeAutospacing="0"/>
              <w:rPr>
                <w:sz w:val="16"/>
                <w:szCs w:val="16"/>
              </w:rPr>
            </w:pPr>
          </w:p>
        </w:tc>
        <w:tc>
          <w:tcPr>
            <w:tcW w:w="0" w:type="auto"/>
            <w:tcBorders>
              <w:top w:val="nil"/>
              <w:left w:val="nil"/>
              <w:bottom w:val="nil"/>
              <w:right w:val="nil"/>
            </w:tcBorders>
            <w:noWrap/>
            <w:vAlign w:val="bottom"/>
            <w:hideMark/>
          </w:tcPr>
          <w:p w14:paraId="55CFD982" w14:textId="77777777" w:rsidR="000C43D3" w:rsidRPr="00B702A4" w:rsidRDefault="000C43D3" w:rsidP="00B702A4">
            <w:pPr>
              <w:pStyle w:val="Tabelatekst"/>
              <w:spacing w:before="0" w:beforeAutospacing="0"/>
              <w:rPr>
                <w:sz w:val="16"/>
                <w:szCs w:val="16"/>
              </w:rPr>
            </w:pPr>
          </w:p>
        </w:tc>
      </w:tr>
      <w:tr w:rsidR="000C43D3" w:rsidRPr="00B702A4" w14:paraId="026A3493" w14:textId="77777777" w:rsidTr="00B702A4">
        <w:tc>
          <w:tcPr>
            <w:tcW w:w="879" w:type="pct"/>
            <w:vMerge/>
            <w:tcBorders>
              <w:top w:val="nil"/>
              <w:left w:val="single" w:sz="8" w:space="0" w:color="auto"/>
              <w:bottom w:val="single" w:sz="8" w:space="0" w:color="000000"/>
              <w:right w:val="single" w:sz="8" w:space="0" w:color="auto"/>
            </w:tcBorders>
            <w:vAlign w:val="center"/>
            <w:hideMark/>
          </w:tcPr>
          <w:p w14:paraId="7C2067DD" w14:textId="77777777" w:rsidR="000C43D3" w:rsidRPr="00B702A4" w:rsidRDefault="000C43D3" w:rsidP="00E3120F">
            <w:pPr>
              <w:pStyle w:val="Tabelakollewa"/>
              <w:rPr>
                <w:sz w:val="16"/>
                <w:szCs w:val="16"/>
              </w:rPr>
            </w:pPr>
          </w:p>
        </w:tc>
        <w:tc>
          <w:tcPr>
            <w:tcW w:w="4045" w:type="pct"/>
            <w:vMerge/>
            <w:tcBorders>
              <w:top w:val="nil"/>
              <w:left w:val="single" w:sz="8" w:space="0" w:color="auto"/>
              <w:bottom w:val="single" w:sz="8" w:space="0" w:color="000000"/>
              <w:right w:val="single" w:sz="8" w:space="0" w:color="auto"/>
            </w:tcBorders>
            <w:vAlign w:val="center"/>
            <w:hideMark/>
          </w:tcPr>
          <w:p w14:paraId="023D7C01" w14:textId="77777777" w:rsidR="000C43D3" w:rsidRPr="00B702A4" w:rsidRDefault="000C43D3" w:rsidP="00B702A4">
            <w:pPr>
              <w:pStyle w:val="Tabelatekst"/>
              <w:spacing w:before="0" w:beforeAutospacing="0"/>
              <w:rPr>
                <w:sz w:val="16"/>
                <w:szCs w:val="16"/>
              </w:rPr>
            </w:pPr>
          </w:p>
        </w:tc>
        <w:tc>
          <w:tcPr>
            <w:tcW w:w="0" w:type="auto"/>
            <w:tcBorders>
              <w:top w:val="nil"/>
              <w:left w:val="nil"/>
              <w:bottom w:val="nil"/>
              <w:right w:val="nil"/>
            </w:tcBorders>
            <w:noWrap/>
            <w:vAlign w:val="bottom"/>
            <w:hideMark/>
          </w:tcPr>
          <w:p w14:paraId="0BCAE970" w14:textId="77777777" w:rsidR="000C43D3" w:rsidRPr="00B702A4" w:rsidRDefault="000C43D3" w:rsidP="00B702A4">
            <w:pPr>
              <w:pStyle w:val="Tabelatekst"/>
              <w:spacing w:before="0" w:beforeAutospacing="0"/>
              <w:rPr>
                <w:sz w:val="16"/>
                <w:szCs w:val="16"/>
              </w:rPr>
            </w:pPr>
          </w:p>
        </w:tc>
      </w:tr>
      <w:tr w:rsidR="000C43D3" w:rsidRPr="00B702A4" w14:paraId="52D8A510" w14:textId="77777777" w:rsidTr="00B702A4">
        <w:tc>
          <w:tcPr>
            <w:tcW w:w="879" w:type="pct"/>
            <w:vMerge/>
            <w:tcBorders>
              <w:top w:val="nil"/>
              <w:left w:val="single" w:sz="8" w:space="0" w:color="auto"/>
              <w:bottom w:val="single" w:sz="8" w:space="0" w:color="000000"/>
              <w:right w:val="single" w:sz="8" w:space="0" w:color="auto"/>
            </w:tcBorders>
            <w:vAlign w:val="center"/>
            <w:hideMark/>
          </w:tcPr>
          <w:p w14:paraId="3F6FAF6E" w14:textId="77777777" w:rsidR="000C43D3" w:rsidRPr="00B702A4" w:rsidRDefault="000C43D3" w:rsidP="00E3120F">
            <w:pPr>
              <w:pStyle w:val="Tabelakollewa"/>
              <w:rPr>
                <w:sz w:val="16"/>
                <w:szCs w:val="16"/>
              </w:rPr>
            </w:pPr>
          </w:p>
        </w:tc>
        <w:tc>
          <w:tcPr>
            <w:tcW w:w="4045" w:type="pct"/>
            <w:vMerge/>
            <w:tcBorders>
              <w:top w:val="nil"/>
              <w:left w:val="single" w:sz="8" w:space="0" w:color="auto"/>
              <w:bottom w:val="single" w:sz="8" w:space="0" w:color="000000"/>
              <w:right w:val="single" w:sz="8" w:space="0" w:color="auto"/>
            </w:tcBorders>
            <w:vAlign w:val="center"/>
            <w:hideMark/>
          </w:tcPr>
          <w:p w14:paraId="3AA9D6D9" w14:textId="77777777" w:rsidR="000C43D3" w:rsidRPr="00B702A4" w:rsidRDefault="000C43D3" w:rsidP="00B702A4">
            <w:pPr>
              <w:pStyle w:val="Tabelatekst"/>
              <w:spacing w:before="0" w:beforeAutospacing="0"/>
              <w:rPr>
                <w:sz w:val="16"/>
                <w:szCs w:val="16"/>
              </w:rPr>
            </w:pPr>
          </w:p>
        </w:tc>
        <w:tc>
          <w:tcPr>
            <w:tcW w:w="0" w:type="auto"/>
            <w:tcBorders>
              <w:top w:val="nil"/>
              <w:left w:val="nil"/>
              <w:bottom w:val="nil"/>
              <w:right w:val="nil"/>
            </w:tcBorders>
            <w:noWrap/>
            <w:vAlign w:val="bottom"/>
            <w:hideMark/>
          </w:tcPr>
          <w:p w14:paraId="20A41C26" w14:textId="77777777" w:rsidR="000C43D3" w:rsidRPr="00B702A4" w:rsidRDefault="000C43D3" w:rsidP="00B702A4">
            <w:pPr>
              <w:pStyle w:val="Tabelatekst"/>
              <w:spacing w:before="0" w:beforeAutospacing="0"/>
              <w:rPr>
                <w:sz w:val="16"/>
                <w:szCs w:val="16"/>
              </w:rPr>
            </w:pPr>
          </w:p>
        </w:tc>
      </w:tr>
      <w:tr w:rsidR="000C43D3" w:rsidRPr="00B702A4" w14:paraId="4874FBE5" w14:textId="77777777" w:rsidTr="00B702A4">
        <w:tc>
          <w:tcPr>
            <w:tcW w:w="879" w:type="pct"/>
            <w:vMerge/>
            <w:tcBorders>
              <w:top w:val="nil"/>
              <w:left w:val="single" w:sz="8" w:space="0" w:color="auto"/>
              <w:bottom w:val="single" w:sz="8" w:space="0" w:color="000000"/>
              <w:right w:val="single" w:sz="8" w:space="0" w:color="auto"/>
            </w:tcBorders>
            <w:vAlign w:val="center"/>
            <w:hideMark/>
          </w:tcPr>
          <w:p w14:paraId="5C4126AF" w14:textId="77777777" w:rsidR="000C43D3" w:rsidRPr="00B702A4" w:rsidRDefault="000C43D3" w:rsidP="00E3120F">
            <w:pPr>
              <w:pStyle w:val="Tabelakollewa"/>
              <w:rPr>
                <w:sz w:val="16"/>
                <w:szCs w:val="16"/>
              </w:rPr>
            </w:pPr>
          </w:p>
        </w:tc>
        <w:tc>
          <w:tcPr>
            <w:tcW w:w="4045" w:type="pct"/>
            <w:tcBorders>
              <w:top w:val="nil"/>
              <w:left w:val="nil"/>
              <w:bottom w:val="single" w:sz="8" w:space="0" w:color="auto"/>
              <w:right w:val="single" w:sz="8" w:space="0" w:color="auto"/>
            </w:tcBorders>
            <w:vAlign w:val="center"/>
            <w:hideMark/>
          </w:tcPr>
          <w:p w14:paraId="4A75F98A" w14:textId="77777777" w:rsidR="000C43D3" w:rsidRPr="00B702A4" w:rsidRDefault="000C43D3" w:rsidP="00B702A4">
            <w:pPr>
              <w:pStyle w:val="Tabelatekst"/>
              <w:spacing w:before="0" w:beforeAutospacing="0"/>
              <w:rPr>
                <w:b/>
                <w:bCs/>
                <w:i/>
                <w:iCs/>
                <w:sz w:val="16"/>
                <w:szCs w:val="16"/>
              </w:rPr>
            </w:pPr>
            <w:r w:rsidRPr="00B702A4">
              <w:rPr>
                <w:b/>
                <w:bCs/>
                <w:i/>
                <w:iCs/>
                <w:sz w:val="16"/>
                <w:szCs w:val="16"/>
              </w:rPr>
              <w:t>Ograniczenia czasowe (terminy i częstotliwość prac)</w:t>
            </w:r>
          </w:p>
        </w:tc>
        <w:tc>
          <w:tcPr>
            <w:tcW w:w="0" w:type="auto"/>
            <w:vAlign w:val="center"/>
            <w:hideMark/>
          </w:tcPr>
          <w:p w14:paraId="2AF3078A" w14:textId="77777777" w:rsidR="000C43D3" w:rsidRPr="00B702A4" w:rsidRDefault="000C43D3" w:rsidP="00B702A4">
            <w:pPr>
              <w:pStyle w:val="Tabelatekst"/>
              <w:spacing w:before="0" w:beforeAutospacing="0"/>
              <w:rPr>
                <w:sz w:val="16"/>
                <w:szCs w:val="16"/>
              </w:rPr>
            </w:pPr>
          </w:p>
        </w:tc>
      </w:tr>
      <w:tr w:rsidR="000C43D3" w:rsidRPr="00B702A4" w14:paraId="7CFEEE97" w14:textId="77777777" w:rsidTr="00B702A4">
        <w:tc>
          <w:tcPr>
            <w:tcW w:w="879" w:type="pct"/>
            <w:vMerge/>
            <w:tcBorders>
              <w:top w:val="nil"/>
              <w:left w:val="single" w:sz="8" w:space="0" w:color="auto"/>
              <w:bottom w:val="single" w:sz="8" w:space="0" w:color="000000"/>
              <w:right w:val="single" w:sz="8" w:space="0" w:color="auto"/>
            </w:tcBorders>
            <w:vAlign w:val="center"/>
            <w:hideMark/>
          </w:tcPr>
          <w:p w14:paraId="4AF053F6" w14:textId="77777777" w:rsidR="000C43D3" w:rsidRPr="00B702A4" w:rsidRDefault="000C43D3" w:rsidP="00E3120F">
            <w:pPr>
              <w:pStyle w:val="Tabelakollewa"/>
              <w:rPr>
                <w:sz w:val="16"/>
                <w:szCs w:val="16"/>
              </w:rPr>
            </w:pPr>
          </w:p>
        </w:tc>
        <w:tc>
          <w:tcPr>
            <w:tcW w:w="4045" w:type="pct"/>
            <w:vMerge w:val="restart"/>
            <w:tcBorders>
              <w:top w:val="nil"/>
              <w:left w:val="single" w:sz="8" w:space="0" w:color="auto"/>
              <w:bottom w:val="single" w:sz="8" w:space="0" w:color="000000"/>
              <w:right w:val="single" w:sz="8" w:space="0" w:color="auto"/>
            </w:tcBorders>
            <w:hideMark/>
          </w:tcPr>
          <w:p w14:paraId="00D1E10F" w14:textId="77777777" w:rsidR="000C43D3" w:rsidRDefault="000C43D3" w:rsidP="00B702A4">
            <w:pPr>
              <w:pStyle w:val="Tabelatekst"/>
              <w:spacing w:before="0" w:beforeAutospacing="0"/>
              <w:rPr>
                <w:sz w:val="16"/>
                <w:szCs w:val="16"/>
              </w:rPr>
            </w:pPr>
            <w:r w:rsidRPr="00B702A4">
              <w:rPr>
                <w:sz w:val="16"/>
                <w:szCs w:val="16"/>
              </w:rPr>
              <w:t>• Powtarzanie zabiegu powinno być wykonywane nie częściej niż co 3 lata (preferowane 5-6 letnie okresy przerw w „odmulaniu”), w celu zachowania różnorodności makrofitów i związanych z nimi makrobezkręgowców, ponieważ cykle życiowe roślin i bezkręgowców często obejmują kilka sezonów wegetacyjnych i częstsze powtarzanie prac prowadzić będzie do istotnego zmniejszenia bioróżnorodności.</w:t>
            </w:r>
          </w:p>
          <w:p w14:paraId="0EB3A404" w14:textId="77777777" w:rsidR="000C43D3" w:rsidRDefault="000C43D3" w:rsidP="00B702A4">
            <w:pPr>
              <w:pStyle w:val="Tabelatekst"/>
              <w:spacing w:before="0" w:beforeAutospacing="0"/>
              <w:rPr>
                <w:sz w:val="16"/>
                <w:szCs w:val="16"/>
              </w:rPr>
            </w:pPr>
            <w:r w:rsidRPr="00B702A4">
              <w:rPr>
                <w:sz w:val="16"/>
                <w:szCs w:val="16"/>
              </w:rPr>
              <w:t xml:space="preserve"> </w:t>
            </w:r>
            <w:r w:rsidRPr="00B702A4">
              <w:rPr>
                <w:sz w:val="16"/>
                <w:szCs w:val="16"/>
              </w:rPr>
              <w:br/>
              <w:t xml:space="preserve">• Prace powinny być prowadzone z kilkudniowymi przerwami umożliwiającymi regenerację organizmom wodnym poddanym stresowi zmętnienia wody (wzrost ilości zawiesiny, </w:t>
            </w:r>
            <w:r>
              <w:rPr>
                <w:sz w:val="16"/>
                <w:szCs w:val="16"/>
              </w:rPr>
              <w:br/>
            </w:r>
            <w:r w:rsidRPr="00B702A4">
              <w:rPr>
                <w:sz w:val="16"/>
                <w:szCs w:val="16"/>
              </w:rPr>
              <w:t>w szczególności powyżej 80-100 mg/l) i zmianom chemizmu wody, w tym mogącym występować deficytom tlenu.</w:t>
            </w:r>
          </w:p>
          <w:p w14:paraId="1CA7DD56" w14:textId="77777777" w:rsidR="000C43D3" w:rsidRDefault="000C43D3" w:rsidP="00B702A4">
            <w:pPr>
              <w:pStyle w:val="Tabelatekst"/>
              <w:spacing w:before="0" w:beforeAutospacing="0"/>
              <w:rPr>
                <w:sz w:val="16"/>
                <w:szCs w:val="16"/>
              </w:rPr>
            </w:pPr>
            <w:r w:rsidRPr="00B702A4">
              <w:rPr>
                <w:sz w:val="16"/>
                <w:szCs w:val="16"/>
              </w:rPr>
              <w:t xml:space="preserve"> </w:t>
            </w:r>
            <w:r w:rsidRPr="00B702A4">
              <w:rPr>
                <w:sz w:val="16"/>
                <w:szCs w:val="16"/>
              </w:rPr>
              <w:br/>
              <w:t xml:space="preserve">• W ciekach należących do grup II (potoki wyżynne z substratem drobnoziarnistym), VI (potoki nizinne z substratem drobnoziarnistym), VIII (rzeki nizinne z substratem drobnoziarnistym), IX (rzeki torfowe, międzyjeziorne i przyujściowe) i X (wielkie rzeki nizinne) prace należy prowadzić po 15 lipca (po okresie tarła i wzrostu wylęgu większości fitofilnych gatunków ryb). W przypadku objęcia pracami rzek należących do grup III (rzeki wyżynne), IV (potoki i rzeki fliszowe), V (potoki nizinne z substratem gruboziarnistym) i VII (rzeki nizinne z substratem gruboziarnistym), </w:t>
            </w:r>
            <w:r>
              <w:rPr>
                <w:sz w:val="16"/>
                <w:szCs w:val="16"/>
              </w:rPr>
              <w:br/>
            </w:r>
            <w:r w:rsidRPr="00B702A4">
              <w:rPr>
                <w:sz w:val="16"/>
                <w:szCs w:val="16"/>
              </w:rPr>
              <w:t xml:space="preserve">w których mogą występować populacje ryb łososiowatych przystępujących do tarła jesienią – okres wykonania prac nie powinien przypadać między wrześniem a kwietniem, w celu uniknięcia zmętnienia wody w okresie tarła, inkubacji ikry i podrostu wylęgu tych gatunków. Jednak, </w:t>
            </w:r>
            <w:r>
              <w:rPr>
                <w:sz w:val="16"/>
                <w:szCs w:val="16"/>
              </w:rPr>
              <w:br/>
            </w:r>
            <w:r w:rsidRPr="00B702A4">
              <w:rPr>
                <w:sz w:val="16"/>
                <w:szCs w:val="16"/>
              </w:rPr>
              <w:t>w przypadku występowania innych gatunków chronionych i cennych, termin prac powinien zapewniać im spokój, szczególnie w okresie rozmnażania się, zwykle więc należy unikać okresu wiosennego i wczesnoletniego. Oznacza to, że w większości przypadków nie ma bezpiecznego dla środowiska terminu wykonania prac, musi więc on być wybrany po indywidualnej analizie potrzeb gatunków rzeczywiście występujących w danej rzece i jej otoczeniu oraz zamierzonej skali prac.</w:t>
            </w:r>
          </w:p>
          <w:p w14:paraId="6EE2EDD7" w14:textId="77777777" w:rsidR="000C43D3" w:rsidRDefault="000C43D3" w:rsidP="00B702A4">
            <w:pPr>
              <w:pStyle w:val="Tabelatekst"/>
              <w:spacing w:before="0" w:beforeAutospacing="0"/>
              <w:rPr>
                <w:sz w:val="16"/>
                <w:szCs w:val="16"/>
              </w:rPr>
            </w:pPr>
            <w:r w:rsidRPr="00B702A4">
              <w:rPr>
                <w:sz w:val="16"/>
                <w:szCs w:val="16"/>
              </w:rPr>
              <w:t xml:space="preserve"> </w:t>
            </w:r>
            <w:r w:rsidRPr="00B702A4">
              <w:rPr>
                <w:sz w:val="16"/>
                <w:szCs w:val="16"/>
              </w:rPr>
              <w:br/>
              <w:t>• Także w ciekach innych typów, konieczne jest uwzględnienie w harmonogramie prac cyklu biologicznego lokalnie występującej na objętym zabiegami udrożnieniowymi odcinku rzeki fauny i flory (prace nie powinny być prowadzone w okresie lęgów, tarła, podchowu potomstwa ani zimowania związanych z daną rzeką cennych gatunków – znalezienie odpowiedniego okresu na wykonanie prac wymaga więc uprzedniego rozpoznania występowania fauny i flory).</w:t>
            </w:r>
          </w:p>
          <w:p w14:paraId="12CB3F24" w14:textId="77777777" w:rsidR="000C43D3" w:rsidRDefault="000C43D3" w:rsidP="00B702A4">
            <w:pPr>
              <w:pStyle w:val="Tabelatekst"/>
              <w:spacing w:before="0" w:beforeAutospacing="0"/>
              <w:rPr>
                <w:sz w:val="16"/>
                <w:szCs w:val="16"/>
              </w:rPr>
            </w:pPr>
            <w:r w:rsidRPr="00B702A4">
              <w:rPr>
                <w:sz w:val="16"/>
                <w:szCs w:val="16"/>
              </w:rPr>
              <w:t xml:space="preserve"> </w:t>
            </w:r>
            <w:r w:rsidRPr="00B702A4">
              <w:rPr>
                <w:sz w:val="16"/>
                <w:szCs w:val="16"/>
              </w:rPr>
              <w:br/>
              <w:t xml:space="preserve">• W terenie zabudowanym, zajętym przez pola uprawne oraz w bezpośrednim sąsiedztwie (do 100 m) urządzeń hydrotechnicznych (np. przepompowni, przepustów rurowych, jazów) oraz przy ujściach dopływów mających charakter małych, silnie przekształconych cieków naturalnych przypominających rowy oraz przy ujściach, kanałów i rowów melioracyjnych, dopuszcza się wykonywanie prac raz w roku. </w:t>
            </w:r>
          </w:p>
          <w:p w14:paraId="1A4204D9" w14:textId="77777777" w:rsidR="000C43D3" w:rsidRDefault="000C43D3" w:rsidP="00B702A4">
            <w:pPr>
              <w:pStyle w:val="Tabelatekst"/>
              <w:spacing w:before="0" w:beforeAutospacing="0"/>
              <w:rPr>
                <w:sz w:val="16"/>
                <w:szCs w:val="16"/>
              </w:rPr>
            </w:pPr>
            <w:r w:rsidRPr="00B702A4">
              <w:rPr>
                <w:sz w:val="16"/>
                <w:szCs w:val="16"/>
              </w:rPr>
              <w:br/>
              <w:t xml:space="preserve">• W przypadku zagrożenia utrzymania wymaganych parametrów użytkowanych dróg wodnych dopuszcza się częstsze prowadzenie prac, w miarę potrzeb. </w:t>
            </w:r>
          </w:p>
          <w:p w14:paraId="71C0B838" w14:textId="77777777" w:rsidR="000C43D3" w:rsidRPr="00B702A4" w:rsidRDefault="000C43D3" w:rsidP="00B702A4">
            <w:pPr>
              <w:pStyle w:val="Tabelatekst"/>
              <w:spacing w:before="0" w:beforeAutospacing="0"/>
              <w:rPr>
                <w:sz w:val="16"/>
                <w:szCs w:val="16"/>
              </w:rPr>
            </w:pPr>
            <w:r w:rsidRPr="00B702A4">
              <w:rPr>
                <w:sz w:val="16"/>
                <w:szCs w:val="16"/>
              </w:rPr>
              <w:lastRenderedPageBreak/>
              <w:br/>
              <w:t>• Dopuszcza się także prowadzenie prac raz w roku w ciekach naturalnych silnie przekształconych, przypominających kanały lub rowy (nie stanowiących istotnych cieków JCWP), o ile jest to uzasadnione potrzebą utrzymania ich funkcji technicznych.</w:t>
            </w:r>
          </w:p>
        </w:tc>
        <w:tc>
          <w:tcPr>
            <w:tcW w:w="0" w:type="auto"/>
            <w:vAlign w:val="center"/>
            <w:hideMark/>
          </w:tcPr>
          <w:p w14:paraId="09682FD0" w14:textId="77777777" w:rsidR="000C43D3" w:rsidRPr="00B702A4" w:rsidRDefault="000C43D3" w:rsidP="00B702A4">
            <w:pPr>
              <w:pStyle w:val="Tabelatekst"/>
              <w:spacing w:before="0" w:beforeAutospacing="0"/>
              <w:rPr>
                <w:sz w:val="16"/>
                <w:szCs w:val="16"/>
              </w:rPr>
            </w:pPr>
          </w:p>
        </w:tc>
      </w:tr>
      <w:tr w:rsidR="000C43D3" w:rsidRPr="00B702A4" w14:paraId="45333BE3" w14:textId="77777777" w:rsidTr="00B702A4">
        <w:tc>
          <w:tcPr>
            <w:tcW w:w="879" w:type="pct"/>
            <w:vMerge/>
            <w:tcBorders>
              <w:top w:val="nil"/>
              <w:left w:val="single" w:sz="8" w:space="0" w:color="auto"/>
              <w:bottom w:val="single" w:sz="8" w:space="0" w:color="000000"/>
              <w:right w:val="single" w:sz="8" w:space="0" w:color="auto"/>
            </w:tcBorders>
            <w:vAlign w:val="center"/>
            <w:hideMark/>
          </w:tcPr>
          <w:p w14:paraId="5B140141" w14:textId="77777777" w:rsidR="000C43D3" w:rsidRPr="00B702A4" w:rsidRDefault="000C43D3" w:rsidP="00E3120F">
            <w:pPr>
              <w:pStyle w:val="Tabelakollewa"/>
              <w:rPr>
                <w:sz w:val="16"/>
                <w:szCs w:val="16"/>
              </w:rPr>
            </w:pPr>
          </w:p>
        </w:tc>
        <w:tc>
          <w:tcPr>
            <w:tcW w:w="4045" w:type="pct"/>
            <w:vMerge/>
            <w:tcBorders>
              <w:top w:val="nil"/>
              <w:left w:val="single" w:sz="8" w:space="0" w:color="auto"/>
              <w:bottom w:val="single" w:sz="8" w:space="0" w:color="000000"/>
              <w:right w:val="single" w:sz="8" w:space="0" w:color="auto"/>
            </w:tcBorders>
            <w:vAlign w:val="center"/>
            <w:hideMark/>
          </w:tcPr>
          <w:p w14:paraId="2980F1C2" w14:textId="77777777" w:rsidR="000C43D3" w:rsidRPr="00B702A4" w:rsidRDefault="000C43D3" w:rsidP="00B702A4">
            <w:pPr>
              <w:pStyle w:val="Tabelatekst"/>
              <w:spacing w:before="0" w:beforeAutospacing="0"/>
              <w:rPr>
                <w:sz w:val="16"/>
                <w:szCs w:val="16"/>
              </w:rPr>
            </w:pPr>
          </w:p>
        </w:tc>
        <w:tc>
          <w:tcPr>
            <w:tcW w:w="0" w:type="auto"/>
            <w:tcBorders>
              <w:top w:val="nil"/>
              <w:left w:val="nil"/>
              <w:bottom w:val="nil"/>
              <w:right w:val="nil"/>
            </w:tcBorders>
            <w:noWrap/>
            <w:vAlign w:val="bottom"/>
            <w:hideMark/>
          </w:tcPr>
          <w:p w14:paraId="52C75C78" w14:textId="77777777" w:rsidR="000C43D3" w:rsidRPr="00B702A4" w:rsidRDefault="000C43D3" w:rsidP="00B702A4">
            <w:pPr>
              <w:pStyle w:val="Tabelatekst"/>
              <w:spacing w:before="0" w:beforeAutospacing="0"/>
              <w:rPr>
                <w:sz w:val="16"/>
                <w:szCs w:val="16"/>
              </w:rPr>
            </w:pPr>
          </w:p>
        </w:tc>
      </w:tr>
      <w:tr w:rsidR="000C43D3" w:rsidRPr="00B702A4" w14:paraId="71AA10A7" w14:textId="77777777" w:rsidTr="00B702A4">
        <w:tc>
          <w:tcPr>
            <w:tcW w:w="879" w:type="pct"/>
            <w:vMerge w:val="restart"/>
            <w:tcBorders>
              <w:top w:val="nil"/>
              <w:left w:val="single" w:sz="8" w:space="0" w:color="auto"/>
              <w:bottom w:val="single" w:sz="8" w:space="0" w:color="000000"/>
              <w:right w:val="single" w:sz="8" w:space="0" w:color="auto"/>
            </w:tcBorders>
            <w:vAlign w:val="center"/>
            <w:hideMark/>
          </w:tcPr>
          <w:p w14:paraId="598D5A91" w14:textId="77777777" w:rsidR="000C43D3" w:rsidRPr="00D02AA4" w:rsidRDefault="000C43D3" w:rsidP="00E3120F">
            <w:pPr>
              <w:pStyle w:val="Tabelakollewa"/>
              <w:rPr>
                <w:rStyle w:val="Pogrubienie"/>
              </w:rPr>
            </w:pPr>
            <w:r w:rsidRPr="00D02AA4">
              <w:rPr>
                <w:rStyle w:val="Pogrubienie"/>
              </w:rPr>
              <w:t>VII</w:t>
            </w:r>
          </w:p>
          <w:p w14:paraId="1ED8441F" w14:textId="77777777" w:rsidR="000C43D3" w:rsidRPr="00B702A4" w:rsidRDefault="000C43D3" w:rsidP="00E3120F">
            <w:pPr>
              <w:pStyle w:val="Tabelakollewa"/>
              <w:rPr>
                <w:sz w:val="16"/>
                <w:szCs w:val="16"/>
              </w:rPr>
            </w:pPr>
          </w:p>
          <w:p w14:paraId="69BA0BC3" w14:textId="77777777" w:rsidR="000C43D3" w:rsidRPr="00B702A4" w:rsidRDefault="000C43D3" w:rsidP="00E3120F">
            <w:pPr>
              <w:pStyle w:val="Tabelakollewa"/>
              <w:rPr>
                <w:sz w:val="16"/>
                <w:szCs w:val="16"/>
              </w:rPr>
            </w:pPr>
            <w:r w:rsidRPr="00B702A4">
              <w:rPr>
                <w:sz w:val="16"/>
                <w:szCs w:val="16"/>
              </w:rPr>
              <w:t xml:space="preserve">Działania  minimalizujące dla remontu lub konserwacji stanowiących własność właściciela wody ubezpieczeń w obrębie urządzeń wodnych lub budowli regulacyjnych </w:t>
            </w:r>
          </w:p>
        </w:tc>
        <w:tc>
          <w:tcPr>
            <w:tcW w:w="4045" w:type="pct"/>
            <w:tcBorders>
              <w:top w:val="nil"/>
              <w:left w:val="nil"/>
              <w:bottom w:val="single" w:sz="8" w:space="0" w:color="auto"/>
              <w:right w:val="single" w:sz="8" w:space="0" w:color="auto"/>
            </w:tcBorders>
            <w:vAlign w:val="center"/>
            <w:hideMark/>
          </w:tcPr>
          <w:p w14:paraId="21622204" w14:textId="77777777" w:rsidR="000C43D3" w:rsidRPr="00B702A4" w:rsidRDefault="000C43D3" w:rsidP="00B702A4">
            <w:pPr>
              <w:pStyle w:val="Tabelatekst"/>
              <w:spacing w:before="0" w:beforeAutospacing="0"/>
              <w:rPr>
                <w:b/>
                <w:bCs/>
                <w:i/>
                <w:iCs/>
                <w:sz w:val="16"/>
                <w:szCs w:val="16"/>
              </w:rPr>
            </w:pPr>
            <w:r w:rsidRPr="00B702A4">
              <w:rPr>
                <w:b/>
                <w:bCs/>
                <w:i/>
                <w:iCs/>
                <w:sz w:val="16"/>
                <w:szCs w:val="16"/>
              </w:rPr>
              <w:t>Ograniczenia przestrzenne (skala prac)</w:t>
            </w:r>
          </w:p>
        </w:tc>
        <w:tc>
          <w:tcPr>
            <w:tcW w:w="0" w:type="auto"/>
            <w:vAlign w:val="center"/>
            <w:hideMark/>
          </w:tcPr>
          <w:p w14:paraId="4CBFB5B0" w14:textId="77777777" w:rsidR="000C43D3" w:rsidRPr="00B702A4" w:rsidRDefault="000C43D3" w:rsidP="00B702A4">
            <w:pPr>
              <w:pStyle w:val="Tabelatekst"/>
              <w:spacing w:before="0" w:beforeAutospacing="0"/>
              <w:rPr>
                <w:sz w:val="16"/>
                <w:szCs w:val="16"/>
              </w:rPr>
            </w:pPr>
          </w:p>
        </w:tc>
      </w:tr>
      <w:tr w:rsidR="000C43D3" w:rsidRPr="00B702A4" w14:paraId="2F7E1185" w14:textId="77777777" w:rsidTr="00B702A4">
        <w:tc>
          <w:tcPr>
            <w:tcW w:w="879" w:type="pct"/>
            <w:vMerge/>
            <w:tcBorders>
              <w:top w:val="nil"/>
              <w:left w:val="single" w:sz="8" w:space="0" w:color="auto"/>
              <w:bottom w:val="single" w:sz="8" w:space="0" w:color="000000"/>
              <w:right w:val="single" w:sz="8" w:space="0" w:color="auto"/>
            </w:tcBorders>
            <w:vAlign w:val="center"/>
            <w:hideMark/>
          </w:tcPr>
          <w:p w14:paraId="244DD034" w14:textId="77777777" w:rsidR="000C43D3" w:rsidRPr="00B702A4" w:rsidRDefault="000C43D3" w:rsidP="00E3120F">
            <w:pPr>
              <w:pStyle w:val="Tabelakollewa"/>
              <w:rPr>
                <w:sz w:val="16"/>
                <w:szCs w:val="16"/>
              </w:rPr>
            </w:pPr>
          </w:p>
        </w:tc>
        <w:tc>
          <w:tcPr>
            <w:tcW w:w="4045" w:type="pct"/>
            <w:tcBorders>
              <w:top w:val="nil"/>
              <w:left w:val="nil"/>
              <w:bottom w:val="nil"/>
              <w:right w:val="single" w:sz="8" w:space="0" w:color="auto"/>
            </w:tcBorders>
            <w:hideMark/>
          </w:tcPr>
          <w:p w14:paraId="58392658" w14:textId="77777777" w:rsidR="000C43D3" w:rsidRDefault="000C43D3" w:rsidP="00B702A4">
            <w:pPr>
              <w:pStyle w:val="Tabelatekst"/>
              <w:spacing w:before="0" w:beforeAutospacing="0"/>
              <w:rPr>
                <w:sz w:val="16"/>
                <w:szCs w:val="16"/>
              </w:rPr>
            </w:pPr>
            <w:r w:rsidRPr="00B702A4">
              <w:rPr>
                <w:sz w:val="16"/>
                <w:szCs w:val="16"/>
              </w:rPr>
              <w:t>• Remont budowli regulacyjnych oraz ubezpieczeń w obrębie urządzeń wodnych winien być wykonywany tylko w przypadku potwierdzenia ich aktualnej przydatności. Prace remontowe powinny zapewniać poprawę stanu ekologicznego rzeki poprzez stosowanie rozwiązań ułatwiających migrację organizmów wodnych, w przeciwnym razie remont powinien być wykonywany tylko w wyjątkowych, dobrze uzasadnionych przypadkach. W szczególności remont prowadzący do odtworzenia funkcjonalności stopni i progów w dnie o wysokości ponad 20 cm, lub urządzeń obejmujących sztuczne długie i płytkie struktury utwardzonego dna (np. niecek wypadowych, umocnień itp.) może stwarzać lub utrwalać poważne utrudnienie dla migracji ryb i bezkręgowców</w:t>
            </w:r>
            <w:r>
              <w:rPr>
                <w:sz w:val="16"/>
                <w:szCs w:val="16"/>
              </w:rPr>
              <w:t>.</w:t>
            </w:r>
          </w:p>
          <w:p w14:paraId="2380D470" w14:textId="77777777" w:rsidR="000C43D3" w:rsidRDefault="000C43D3" w:rsidP="00B702A4">
            <w:pPr>
              <w:pStyle w:val="Tabelatekst"/>
              <w:spacing w:before="0" w:beforeAutospacing="0"/>
              <w:rPr>
                <w:sz w:val="16"/>
                <w:szCs w:val="16"/>
              </w:rPr>
            </w:pPr>
            <w:r w:rsidRPr="00B702A4">
              <w:rPr>
                <w:sz w:val="16"/>
                <w:szCs w:val="16"/>
              </w:rPr>
              <w:br/>
              <w:t>• W miarę możliwości należy stosować podczas prac materiały naturalne takie jak kamień, faszyna, drewno itp.</w:t>
            </w:r>
          </w:p>
          <w:p w14:paraId="206297B1" w14:textId="77777777" w:rsidR="000C43D3" w:rsidRPr="00B702A4" w:rsidRDefault="000C43D3" w:rsidP="00B702A4">
            <w:pPr>
              <w:pStyle w:val="Tabelatekst"/>
              <w:spacing w:before="0" w:beforeAutospacing="0"/>
              <w:rPr>
                <w:sz w:val="16"/>
                <w:szCs w:val="16"/>
              </w:rPr>
            </w:pPr>
            <w:r w:rsidRPr="00B702A4">
              <w:rPr>
                <w:sz w:val="16"/>
                <w:szCs w:val="16"/>
              </w:rPr>
              <w:t xml:space="preserve"> </w:t>
            </w:r>
            <w:r w:rsidRPr="00B702A4">
              <w:rPr>
                <w:sz w:val="16"/>
                <w:szCs w:val="16"/>
              </w:rPr>
              <w:br/>
              <w:t>• W każdym innym przypadku należy rozważyć rozbiórkę niefunkcjonalnych budowli w ramach odrębnych zadań inwestycyjnych, ponieważ obiekty przeznaczone do likwidacji nie powinny być utrzymywane</w:t>
            </w:r>
            <w:r>
              <w:rPr>
                <w:sz w:val="16"/>
                <w:szCs w:val="16"/>
              </w:rPr>
              <w:t>.</w:t>
            </w:r>
          </w:p>
        </w:tc>
        <w:tc>
          <w:tcPr>
            <w:tcW w:w="0" w:type="auto"/>
            <w:vAlign w:val="center"/>
            <w:hideMark/>
          </w:tcPr>
          <w:p w14:paraId="01623453" w14:textId="77777777" w:rsidR="000C43D3" w:rsidRPr="00B702A4" w:rsidRDefault="000C43D3" w:rsidP="00B702A4">
            <w:pPr>
              <w:pStyle w:val="Tabelatekst"/>
              <w:spacing w:before="0" w:beforeAutospacing="0"/>
              <w:rPr>
                <w:sz w:val="16"/>
                <w:szCs w:val="16"/>
              </w:rPr>
            </w:pPr>
          </w:p>
        </w:tc>
      </w:tr>
      <w:tr w:rsidR="000C43D3" w:rsidRPr="00B702A4" w14:paraId="0211DB08" w14:textId="77777777" w:rsidTr="00B702A4">
        <w:tc>
          <w:tcPr>
            <w:tcW w:w="879" w:type="pct"/>
            <w:vMerge/>
            <w:tcBorders>
              <w:top w:val="nil"/>
              <w:left w:val="single" w:sz="8" w:space="0" w:color="auto"/>
              <w:bottom w:val="single" w:sz="8" w:space="0" w:color="000000"/>
              <w:right w:val="single" w:sz="8" w:space="0" w:color="auto"/>
            </w:tcBorders>
            <w:vAlign w:val="center"/>
            <w:hideMark/>
          </w:tcPr>
          <w:p w14:paraId="1272EC18" w14:textId="77777777" w:rsidR="000C43D3" w:rsidRPr="00B702A4" w:rsidRDefault="000C43D3" w:rsidP="00E3120F">
            <w:pPr>
              <w:pStyle w:val="Tabelakollewa"/>
              <w:rPr>
                <w:sz w:val="16"/>
                <w:szCs w:val="16"/>
              </w:rPr>
            </w:pPr>
          </w:p>
        </w:tc>
        <w:tc>
          <w:tcPr>
            <w:tcW w:w="4045" w:type="pct"/>
            <w:tcBorders>
              <w:top w:val="single" w:sz="8" w:space="0" w:color="auto"/>
              <w:left w:val="nil"/>
              <w:bottom w:val="single" w:sz="8" w:space="0" w:color="auto"/>
              <w:right w:val="single" w:sz="8" w:space="0" w:color="auto"/>
            </w:tcBorders>
            <w:vAlign w:val="center"/>
            <w:hideMark/>
          </w:tcPr>
          <w:p w14:paraId="5DD80C5A" w14:textId="77777777" w:rsidR="000C43D3" w:rsidRPr="00B702A4" w:rsidRDefault="000C43D3" w:rsidP="00B702A4">
            <w:pPr>
              <w:pStyle w:val="Tabelatekst"/>
              <w:spacing w:before="0" w:beforeAutospacing="0"/>
              <w:rPr>
                <w:b/>
                <w:bCs/>
                <w:i/>
                <w:iCs/>
                <w:sz w:val="16"/>
                <w:szCs w:val="16"/>
              </w:rPr>
            </w:pPr>
            <w:r w:rsidRPr="00B702A4">
              <w:rPr>
                <w:b/>
                <w:bCs/>
                <w:i/>
                <w:iCs/>
                <w:sz w:val="16"/>
                <w:szCs w:val="16"/>
              </w:rPr>
              <w:t>Ograniczenia czasowe (terminy i częstotliwość prac)</w:t>
            </w:r>
          </w:p>
        </w:tc>
        <w:tc>
          <w:tcPr>
            <w:tcW w:w="0" w:type="auto"/>
            <w:vAlign w:val="center"/>
            <w:hideMark/>
          </w:tcPr>
          <w:p w14:paraId="445EC0A9" w14:textId="77777777" w:rsidR="000C43D3" w:rsidRPr="00B702A4" w:rsidRDefault="000C43D3" w:rsidP="00B702A4">
            <w:pPr>
              <w:pStyle w:val="Tabelatekst"/>
              <w:spacing w:before="0" w:beforeAutospacing="0"/>
              <w:rPr>
                <w:sz w:val="16"/>
                <w:szCs w:val="16"/>
              </w:rPr>
            </w:pPr>
          </w:p>
        </w:tc>
      </w:tr>
      <w:tr w:rsidR="000C43D3" w:rsidRPr="00B702A4" w14:paraId="6B6F2F20" w14:textId="77777777" w:rsidTr="00B702A4">
        <w:tc>
          <w:tcPr>
            <w:tcW w:w="879" w:type="pct"/>
            <w:vMerge/>
            <w:tcBorders>
              <w:top w:val="nil"/>
              <w:left w:val="single" w:sz="8" w:space="0" w:color="auto"/>
              <w:bottom w:val="single" w:sz="8" w:space="0" w:color="000000"/>
              <w:right w:val="single" w:sz="8" w:space="0" w:color="auto"/>
            </w:tcBorders>
            <w:vAlign w:val="center"/>
            <w:hideMark/>
          </w:tcPr>
          <w:p w14:paraId="020C67E6" w14:textId="77777777" w:rsidR="000C43D3" w:rsidRPr="00B702A4" w:rsidRDefault="000C43D3" w:rsidP="00E3120F">
            <w:pPr>
              <w:pStyle w:val="Tabelakollewa"/>
              <w:rPr>
                <w:sz w:val="16"/>
                <w:szCs w:val="16"/>
              </w:rPr>
            </w:pPr>
          </w:p>
        </w:tc>
        <w:tc>
          <w:tcPr>
            <w:tcW w:w="4045" w:type="pct"/>
            <w:tcBorders>
              <w:top w:val="nil"/>
              <w:left w:val="nil"/>
              <w:bottom w:val="single" w:sz="8" w:space="0" w:color="auto"/>
              <w:right w:val="single" w:sz="8" w:space="0" w:color="auto"/>
            </w:tcBorders>
            <w:vAlign w:val="center"/>
            <w:hideMark/>
          </w:tcPr>
          <w:p w14:paraId="30FA998E" w14:textId="77777777" w:rsidR="000C43D3" w:rsidRDefault="000C43D3" w:rsidP="00B702A4">
            <w:pPr>
              <w:pStyle w:val="Tabelatekst"/>
              <w:spacing w:before="0" w:beforeAutospacing="0"/>
              <w:rPr>
                <w:sz w:val="16"/>
                <w:szCs w:val="16"/>
              </w:rPr>
            </w:pPr>
            <w:r w:rsidRPr="00B702A4">
              <w:rPr>
                <w:sz w:val="16"/>
                <w:szCs w:val="16"/>
              </w:rPr>
              <w:t>• Prace mogące powodować zwiększony dopływ zawiesiny w ciekach należących do grup II (potoki wyżynne z substratem drobnoziarnistym), VI (potoki nizinne z substratem drobnoziarnistym), VIII (rzeki nizinne z substratem drobnoziarnistym), IX (rzeki torfowe, międzyjeziorne i przyujściowe) i X (wielkie rzeki nizinne) należy prowadzić po 15 lipca (po okresie tarła i wzrostu wylęgu większości fitofilnych gatunków ryb). W przypadku objęcia pracami rzek należących do grup III (rzeki wyżynne), IV (potoki i rzeki fliszowe), V (potoki nizinne z substratem gruboziarnistym) i VII (rzeki nizinne z substratem gruboziarnistym), w których mogą występować populacje ryb łososiowatych przystępujących do tarła jesienią – okres wykonania takich prac powinien przypadać między 1 lipca a 31 sierpnia. Jednak, w przypadku występowania w pobliżu miejsca remontu innych gatunków chronionych i cennych, termin prac powinien zapewniać im spokój szczególnie w okresie rozmnażania się, zwykle więc należy unikać okresu wiosennego i wczesnoletniego.</w:t>
            </w:r>
          </w:p>
          <w:p w14:paraId="18E1B380" w14:textId="77777777" w:rsidR="000C43D3" w:rsidRPr="00B702A4" w:rsidRDefault="000C43D3" w:rsidP="00B702A4">
            <w:pPr>
              <w:pStyle w:val="Tabelatekst"/>
              <w:spacing w:before="0" w:beforeAutospacing="0"/>
              <w:rPr>
                <w:sz w:val="16"/>
                <w:szCs w:val="16"/>
              </w:rPr>
            </w:pPr>
            <w:r w:rsidRPr="00B702A4">
              <w:rPr>
                <w:sz w:val="16"/>
                <w:szCs w:val="16"/>
              </w:rPr>
              <w:t xml:space="preserve"> </w:t>
            </w:r>
            <w:r w:rsidRPr="00B702A4">
              <w:rPr>
                <w:sz w:val="16"/>
                <w:szCs w:val="16"/>
              </w:rPr>
              <w:br/>
              <w:t xml:space="preserve">• Prace należy okresowo przerywać na kilka dni, jeśli spowodują zmącenie wody – stężenia zawiesiny powyżej 80-100 mg/l. </w:t>
            </w:r>
          </w:p>
        </w:tc>
        <w:tc>
          <w:tcPr>
            <w:tcW w:w="0" w:type="auto"/>
            <w:vAlign w:val="center"/>
            <w:hideMark/>
          </w:tcPr>
          <w:p w14:paraId="25AFFC4F" w14:textId="77777777" w:rsidR="000C43D3" w:rsidRPr="00B702A4" w:rsidRDefault="000C43D3" w:rsidP="00B702A4">
            <w:pPr>
              <w:pStyle w:val="Tabelatekst"/>
              <w:spacing w:before="0" w:beforeAutospacing="0"/>
              <w:rPr>
                <w:sz w:val="16"/>
                <w:szCs w:val="16"/>
              </w:rPr>
            </w:pPr>
          </w:p>
        </w:tc>
      </w:tr>
      <w:tr w:rsidR="000C43D3" w:rsidRPr="00B702A4" w14:paraId="6DB08D71" w14:textId="77777777" w:rsidTr="00B702A4">
        <w:tc>
          <w:tcPr>
            <w:tcW w:w="879" w:type="pct"/>
            <w:vMerge w:val="restart"/>
            <w:tcBorders>
              <w:top w:val="nil"/>
              <w:left w:val="single" w:sz="8" w:space="0" w:color="auto"/>
              <w:bottom w:val="single" w:sz="8" w:space="0" w:color="000000"/>
              <w:right w:val="single" w:sz="8" w:space="0" w:color="auto"/>
            </w:tcBorders>
            <w:vAlign w:val="center"/>
            <w:hideMark/>
          </w:tcPr>
          <w:p w14:paraId="236FC2F5" w14:textId="77777777" w:rsidR="000C43D3" w:rsidRPr="00D02AA4" w:rsidRDefault="000C43D3" w:rsidP="00E3120F">
            <w:pPr>
              <w:pStyle w:val="Tabelakollewa"/>
              <w:rPr>
                <w:rStyle w:val="Pogrubienie"/>
              </w:rPr>
            </w:pPr>
            <w:r w:rsidRPr="00D02AA4">
              <w:rPr>
                <w:rStyle w:val="Pogrubienie"/>
              </w:rPr>
              <w:t>VIII</w:t>
            </w:r>
          </w:p>
          <w:p w14:paraId="1196ECE0" w14:textId="77777777" w:rsidR="000C43D3" w:rsidRPr="00B702A4" w:rsidRDefault="000C43D3" w:rsidP="00E3120F">
            <w:pPr>
              <w:pStyle w:val="Tabelakollewa"/>
              <w:rPr>
                <w:sz w:val="16"/>
                <w:szCs w:val="16"/>
              </w:rPr>
            </w:pPr>
          </w:p>
          <w:p w14:paraId="660A05DE" w14:textId="77777777" w:rsidR="000C43D3" w:rsidRPr="00B702A4" w:rsidRDefault="000C43D3" w:rsidP="00E3120F">
            <w:pPr>
              <w:pStyle w:val="Tabelakollewa"/>
              <w:rPr>
                <w:sz w:val="16"/>
                <w:szCs w:val="16"/>
              </w:rPr>
            </w:pPr>
            <w:r w:rsidRPr="00B702A4">
              <w:rPr>
                <w:sz w:val="16"/>
                <w:szCs w:val="16"/>
              </w:rPr>
              <w:t>Działania  minimalizujące dla rozbiórki lub modyfikacji tam bobrowych oraz zasypywania nor bobrów lub nor innych zwierząt w brzegach śródlądowych wód powierzchniowych</w:t>
            </w:r>
          </w:p>
        </w:tc>
        <w:tc>
          <w:tcPr>
            <w:tcW w:w="4045" w:type="pct"/>
            <w:tcBorders>
              <w:top w:val="nil"/>
              <w:left w:val="nil"/>
              <w:bottom w:val="single" w:sz="8" w:space="0" w:color="auto"/>
              <w:right w:val="single" w:sz="8" w:space="0" w:color="auto"/>
            </w:tcBorders>
            <w:vAlign w:val="center"/>
            <w:hideMark/>
          </w:tcPr>
          <w:p w14:paraId="29901434" w14:textId="77777777" w:rsidR="000C43D3" w:rsidRPr="00B702A4" w:rsidRDefault="000C43D3" w:rsidP="00B702A4">
            <w:pPr>
              <w:pStyle w:val="Tabelatekst"/>
              <w:spacing w:before="0" w:beforeAutospacing="0"/>
              <w:rPr>
                <w:b/>
                <w:bCs/>
                <w:i/>
                <w:iCs/>
                <w:sz w:val="16"/>
                <w:szCs w:val="16"/>
              </w:rPr>
            </w:pPr>
            <w:r w:rsidRPr="00B702A4">
              <w:rPr>
                <w:b/>
                <w:bCs/>
                <w:i/>
                <w:iCs/>
                <w:sz w:val="16"/>
                <w:szCs w:val="16"/>
              </w:rPr>
              <w:t>Ograniczenia przestrzenne (skala prac)</w:t>
            </w:r>
          </w:p>
        </w:tc>
        <w:tc>
          <w:tcPr>
            <w:tcW w:w="0" w:type="auto"/>
            <w:vAlign w:val="center"/>
            <w:hideMark/>
          </w:tcPr>
          <w:p w14:paraId="1763E0B7" w14:textId="77777777" w:rsidR="000C43D3" w:rsidRPr="00B702A4" w:rsidRDefault="000C43D3" w:rsidP="00B702A4">
            <w:pPr>
              <w:pStyle w:val="Tabelatekst"/>
              <w:spacing w:before="0" w:beforeAutospacing="0"/>
              <w:rPr>
                <w:sz w:val="16"/>
                <w:szCs w:val="16"/>
              </w:rPr>
            </w:pPr>
          </w:p>
        </w:tc>
      </w:tr>
      <w:tr w:rsidR="000C43D3" w:rsidRPr="00B702A4" w14:paraId="5A3866B9" w14:textId="77777777" w:rsidTr="00B702A4">
        <w:tc>
          <w:tcPr>
            <w:tcW w:w="879" w:type="pct"/>
            <w:vMerge/>
            <w:tcBorders>
              <w:top w:val="nil"/>
              <w:left w:val="single" w:sz="8" w:space="0" w:color="auto"/>
              <w:bottom w:val="single" w:sz="8" w:space="0" w:color="000000"/>
              <w:right w:val="single" w:sz="8" w:space="0" w:color="auto"/>
            </w:tcBorders>
            <w:vAlign w:val="center"/>
            <w:hideMark/>
          </w:tcPr>
          <w:p w14:paraId="292F1466" w14:textId="77777777" w:rsidR="000C43D3" w:rsidRPr="00B702A4" w:rsidRDefault="000C43D3" w:rsidP="00B702A4">
            <w:pPr>
              <w:pStyle w:val="Tabelatekst"/>
              <w:spacing w:before="0" w:beforeAutospacing="0"/>
              <w:jc w:val="left"/>
              <w:rPr>
                <w:sz w:val="16"/>
                <w:szCs w:val="16"/>
              </w:rPr>
            </w:pPr>
          </w:p>
        </w:tc>
        <w:tc>
          <w:tcPr>
            <w:tcW w:w="4045" w:type="pct"/>
            <w:tcBorders>
              <w:top w:val="nil"/>
              <w:left w:val="nil"/>
              <w:bottom w:val="nil"/>
              <w:right w:val="single" w:sz="8" w:space="0" w:color="auto"/>
            </w:tcBorders>
            <w:hideMark/>
          </w:tcPr>
          <w:p w14:paraId="0E2E59B6" w14:textId="77777777" w:rsidR="000C43D3" w:rsidRDefault="000C43D3" w:rsidP="00B702A4">
            <w:pPr>
              <w:pStyle w:val="Tabelatekst"/>
              <w:spacing w:before="0" w:beforeAutospacing="0"/>
              <w:rPr>
                <w:sz w:val="16"/>
                <w:szCs w:val="16"/>
              </w:rPr>
            </w:pPr>
            <w:r w:rsidRPr="00B702A4">
              <w:rPr>
                <w:sz w:val="16"/>
                <w:szCs w:val="16"/>
              </w:rPr>
              <w:t>• Likwidacja winna obejmować tylko wybrane, stwarzające szczególne niebezpieczeństwo powodziowe tamy i nory bobrowe (powodujące podmywanie lub zalewanie infrastruktury, tworzenie rozlewisk na intensywnie użytkowanych gruntach, uszkodzenia wałów) na niektórych odcinkach rzek.</w:t>
            </w:r>
          </w:p>
          <w:p w14:paraId="233447A0" w14:textId="77777777" w:rsidR="000C43D3" w:rsidRDefault="000C43D3" w:rsidP="00B702A4">
            <w:pPr>
              <w:pStyle w:val="Tabelatekst"/>
              <w:spacing w:before="0" w:beforeAutospacing="0"/>
              <w:rPr>
                <w:sz w:val="16"/>
                <w:szCs w:val="16"/>
              </w:rPr>
            </w:pPr>
            <w:r w:rsidRPr="00B702A4">
              <w:rPr>
                <w:sz w:val="16"/>
                <w:szCs w:val="16"/>
              </w:rPr>
              <w:br/>
              <w:t xml:space="preserve">• Nie należy wykonywać zasypywania ani zabudowy wyrw związanych z obecnością bobra lub innych zwierząt w skarpach brzegowych cieków tam, gdzie nie zagraża to bezpieczeństwu budowli hydrotechnicznych i mienia. </w:t>
            </w:r>
          </w:p>
          <w:p w14:paraId="27AC9AEB" w14:textId="77777777" w:rsidR="000C43D3" w:rsidRDefault="000C43D3" w:rsidP="00B702A4">
            <w:pPr>
              <w:pStyle w:val="Tabelatekst"/>
              <w:spacing w:before="0" w:beforeAutospacing="0"/>
              <w:rPr>
                <w:sz w:val="16"/>
                <w:szCs w:val="16"/>
              </w:rPr>
            </w:pPr>
            <w:r w:rsidRPr="00B702A4">
              <w:rPr>
                <w:sz w:val="16"/>
                <w:szCs w:val="16"/>
              </w:rPr>
              <w:br/>
              <w:t xml:space="preserve">• Usunięcie wszystkich nor i tam bobrów z odcinków rzek dłuższych niż 5 km może skutkować ograniczeniem siedlisk dla ich populacji oraz nieprzewidywalnymi migracjami do innych cieków i zbiorników wodnych (np. stawów rybnych), gdzie zwierzęta te mogą powodować znaczne szkody. Wobec powyższego należy pozostawiać wybrane siedliska zajęte przez bobry w miejscach, gdzie szkody powodowane podtopieniami są mniejsze. </w:t>
            </w:r>
          </w:p>
          <w:p w14:paraId="23C00263" w14:textId="77777777" w:rsidR="000C43D3" w:rsidRDefault="000C43D3" w:rsidP="00B702A4">
            <w:pPr>
              <w:pStyle w:val="Tabelatekst"/>
              <w:spacing w:before="0" w:beforeAutospacing="0"/>
              <w:rPr>
                <w:sz w:val="16"/>
                <w:szCs w:val="16"/>
              </w:rPr>
            </w:pPr>
            <w:r w:rsidRPr="00B702A4">
              <w:rPr>
                <w:sz w:val="16"/>
                <w:szCs w:val="16"/>
              </w:rPr>
              <w:br/>
              <w:t xml:space="preserve">• Jeżeli problem stwarzany przez tamy polega tylko na podtapianiu obiektów lub terenów powyżej tamy, zamiast usuwania tam należy zawsze rozważyć ich modyfikację poprzez montaż w tamach odpowiednich urządzeń przelewowych. Należy brać pod uwagę, że skuteczność usuwania tam jest zwykle ograniczona, ponieważ bobry je odbudowują, natomiast dobrze zaprojektowane i wykonane przelewy mogą funkcjonować trwale. </w:t>
            </w:r>
          </w:p>
          <w:p w14:paraId="182861B7" w14:textId="77777777" w:rsidR="000C43D3" w:rsidRDefault="000C43D3" w:rsidP="00B702A4">
            <w:pPr>
              <w:pStyle w:val="Tabelatekst"/>
              <w:spacing w:before="0" w:beforeAutospacing="0"/>
              <w:rPr>
                <w:sz w:val="16"/>
                <w:szCs w:val="16"/>
              </w:rPr>
            </w:pPr>
            <w:r w:rsidRPr="00B702A4">
              <w:rPr>
                <w:sz w:val="16"/>
                <w:szCs w:val="16"/>
              </w:rPr>
              <w:lastRenderedPageBreak/>
              <w:br/>
              <w:t xml:space="preserve">• Należy dążyć do pozostawiania części rumoszu drzewnego zgromadzonego przez bobry </w:t>
            </w:r>
            <w:r>
              <w:rPr>
                <w:sz w:val="16"/>
                <w:szCs w:val="16"/>
              </w:rPr>
              <w:br/>
            </w:r>
            <w:r w:rsidRPr="00B702A4">
              <w:rPr>
                <w:sz w:val="16"/>
                <w:szCs w:val="16"/>
              </w:rPr>
              <w:t xml:space="preserve">w korycie, jako kryjówki ryb i makrobezkręgowców. </w:t>
            </w:r>
          </w:p>
          <w:p w14:paraId="60396379" w14:textId="77777777" w:rsidR="000C43D3" w:rsidRPr="00B702A4" w:rsidRDefault="000C43D3" w:rsidP="00B702A4">
            <w:pPr>
              <w:pStyle w:val="Tabelatekst"/>
              <w:spacing w:before="0" w:beforeAutospacing="0"/>
              <w:rPr>
                <w:sz w:val="16"/>
                <w:szCs w:val="16"/>
              </w:rPr>
            </w:pPr>
            <w:r w:rsidRPr="00B702A4">
              <w:rPr>
                <w:sz w:val="16"/>
                <w:szCs w:val="16"/>
              </w:rPr>
              <w:br/>
              <w:t xml:space="preserve">• Na zniszczenie nor, tam i siedlisk bobra wymagane jest zezwolenie na odstępstwo od zakazów ochrony gatunkowej. Nie może ono mieć formy „milczącej zgody” RDOŚ na wykonanie prac. Może ono mieć postać: obowiązującego aktu prawa miejscowego, czyli zarządzenia RDOŚ zezwalającego na określonym terenie na wskazane czynności w stosunku do bobra lub innych zwierząt lub  odrębnej decyzji RDOŚ zezwalającej na odstępstwo od zakazów, wydanej na podstawie art. 56 ustawy o ochronie przyrody. Działanie wymaga zezwolenia udzielonego w ramach decyzji o warunkach prowadzenia robót, wydanej na podstawie art. 118a ustawy </w:t>
            </w:r>
            <w:r>
              <w:rPr>
                <w:sz w:val="16"/>
                <w:szCs w:val="16"/>
              </w:rPr>
              <w:br/>
            </w:r>
            <w:r w:rsidRPr="00B702A4">
              <w:rPr>
                <w:sz w:val="16"/>
                <w:szCs w:val="16"/>
              </w:rPr>
              <w:t>o ochronie przyrody.</w:t>
            </w:r>
          </w:p>
        </w:tc>
        <w:tc>
          <w:tcPr>
            <w:tcW w:w="0" w:type="auto"/>
            <w:vAlign w:val="center"/>
            <w:hideMark/>
          </w:tcPr>
          <w:p w14:paraId="14AA096D" w14:textId="77777777" w:rsidR="000C43D3" w:rsidRPr="00B702A4" w:rsidRDefault="000C43D3" w:rsidP="00B702A4">
            <w:pPr>
              <w:pStyle w:val="Tabelatekst"/>
              <w:spacing w:before="0" w:beforeAutospacing="0"/>
              <w:rPr>
                <w:sz w:val="16"/>
                <w:szCs w:val="16"/>
              </w:rPr>
            </w:pPr>
          </w:p>
        </w:tc>
      </w:tr>
      <w:tr w:rsidR="000C43D3" w:rsidRPr="00B702A4" w14:paraId="084A799D" w14:textId="77777777" w:rsidTr="00B702A4">
        <w:tc>
          <w:tcPr>
            <w:tcW w:w="879" w:type="pct"/>
            <w:vMerge/>
            <w:tcBorders>
              <w:top w:val="nil"/>
              <w:left w:val="single" w:sz="8" w:space="0" w:color="auto"/>
              <w:bottom w:val="single" w:sz="8" w:space="0" w:color="000000"/>
              <w:right w:val="single" w:sz="8" w:space="0" w:color="auto"/>
            </w:tcBorders>
            <w:vAlign w:val="center"/>
            <w:hideMark/>
          </w:tcPr>
          <w:p w14:paraId="40C9B607" w14:textId="77777777" w:rsidR="000C43D3" w:rsidRPr="00B702A4" w:rsidRDefault="000C43D3" w:rsidP="00B702A4">
            <w:pPr>
              <w:pStyle w:val="Tabelatekst"/>
              <w:spacing w:before="0" w:beforeAutospacing="0"/>
              <w:jc w:val="left"/>
              <w:rPr>
                <w:sz w:val="16"/>
                <w:szCs w:val="16"/>
              </w:rPr>
            </w:pPr>
          </w:p>
        </w:tc>
        <w:tc>
          <w:tcPr>
            <w:tcW w:w="4045" w:type="pct"/>
            <w:tcBorders>
              <w:top w:val="single" w:sz="8" w:space="0" w:color="auto"/>
              <w:left w:val="nil"/>
              <w:bottom w:val="single" w:sz="8" w:space="0" w:color="auto"/>
              <w:right w:val="single" w:sz="8" w:space="0" w:color="auto"/>
            </w:tcBorders>
            <w:vAlign w:val="center"/>
            <w:hideMark/>
          </w:tcPr>
          <w:p w14:paraId="1558F6D3" w14:textId="77777777" w:rsidR="000C43D3" w:rsidRPr="00B702A4" w:rsidRDefault="000C43D3" w:rsidP="00B702A4">
            <w:pPr>
              <w:pStyle w:val="Tabelatekst"/>
              <w:spacing w:before="0" w:beforeAutospacing="0"/>
              <w:rPr>
                <w:b/>
                <w:bCs/>
                <w:i/>
                <w:iCs/>
                <w:sz w:val="16"/>
                <w:szCs w:val="16"/>
              </w:rPr>
            </w:pPr>
            <w:r w:rsidRPr="00B702A4">
              <w:rPr>
                <w:b/>
                <w:bCs/>
                <w:i/>
                <w:iCs/>
                <w:sz w:val="16"/>
                <w:szCs w:val="16"/>
              </w:rPr>
              <w:t>Ograniczenia czasowe (terminy i częstotliwość prac)</w:t>
            </w:r>
          </w:p>
        </w:tc>
        <w:tc>
          <w:tcPr>
            <w:tcW w:w="0" w:type="auto"/>
            <w:vAlign w:val="center"/>
            <w:hideMark/>
          </w:tcPr>
          <w:p w14:paraId="1101ACAF" w14:textId="77777777" w:rsidR="000C43D3" w:rsidRPr="00B702A4" w:rsidRDefault="000C43D3" w:rsidP="00B702A4">
            <w:pPr>
              <w:pStyle w:val="Tabelatekst"/>
              <w:spacing w:before="0" w:beforeAutospacing="0"/>
              <w:rPr>
                <w:sz w:val="16"/>
                <w:szCs w:val="16"/>
              </w:rPr>
            </w:pPr>
          </w:p>
        </w:tc>
      </w:tr>
      <w:tr w:rsidR="000C43D3" w:rsidRPr="00B702A4" w14:paraId="6E5239DB" w14:textId="77777777" w:rsidTr="00B702A4">
        <w:tc>
          <w:tcPr>
            <w:tcW w:w="879" w:type="pct"/>
            <w:vMerge/>
            <w:tcBorders>
              <w:top w:val="nil"/>
              <w:left w:val="single" w:sz="8" w:space="0" w:color="auto"/>
              <w:bottom w:val="single" w:sz="8" w:space="0" w:color="000000"/>
              <w:right w:val="single" w:sz="8" w:space="0" w:color="auto"/>
            </w:tcBorders>
            <w:vAlign w:val="center"/>
            <w:hideMark/>
          </w:tcPr>
          <w:p w14:paraId="2C282CD1" w14:textId="77777777" w:rsidR="000C43D3" w:rsidRPr="00B702A4" w:rsidRDefault="000C43D3" w:rsidP="00B702A4">
            <w:pPr>
              <w:pStyle w:val="Tabelatekst"/>
              <w:spacing w:before="0" w:beforeAutospacing="0"/>
              <w:jc w:val="left"/>
              <w:rPr>
                <w:sz w:val="16"/>
                <w:szCs w:val="16"/>
              </w:rPr>
            </w:pPr>
          </w:p>
        </w:tc>
        <w:tc>
          <w:tcPr>
            <w:tcW w:w="4045" w:type="pct"/>
            <w:tcBorders>
              <w:top w:val="nil"/>
              <w:left w:val="nil"/>
              <w:bottom w:val="single" w:sz="8" w:space="0" w:color="auto"/>
              <w:right w:val="single" w:sz="8" w:space="0" w:color="auto"/>
            </w:tcBorders>
            <w:vAlign w:val="center"/>
            <w:hideMark/>
          </w:tcPr>
          <w:p w14:paraId="1C4C0AEB" w14:textId="77777777" w:rsidR="000C43D3" w:rsidRPr="00B702A4" w:rsidRDefault="000C43D3" w:rsidP="00B702A4">
            <w:pPr>
              <w:pStyle w:val="Tabelatekst"/>
              <w:spacing w:before="0" w:beforeAutospacing="0"/>
              <w:rPr>
                <w:sz w:val="16"/>
                <w:szCs w:val="16"/>
              </w:rPr>
            </w:pPr>
            <w:r w:rsidRPr="00B702A4">
              <w:rPr>
                <w:sz w:val="16"/>
                <w:szCs w:val="16"/>
              </w:rPr>
              <w:t xml:space="preserve">• Nie należy wykonywać likwidacji tam oraz zasypywania nor bobrowych w okresie rozrodu </w:t>
            </w:r>
            <w:r>
              <w:rPr>
                <w:sz w:val="16"/>
                <w:szCs w:val="16"/>
              </w:rPr>
              <w:br/>
            </w:r>
            <w:r w:rsidRPr="00B702A4">
              <w:rPr>
                <w:sz w:val="16"/>
                <w:szCs w:val="16"/>
              </w:rPr>
              <w:t xml:space="preserve">i wychowu młodych osobników, czyli od stycznia do końca sierpnia. </w:t>
            </w:r>
          </w:p>
        </w:tc>
        <w:tc>
          <w:tcPr>
            <w:tcW w:w="0" w:type="auto"/>
            <w:vAlign w:val="center"/>
            <w:hideMark/>
          </w:tcPr>
          <w:p w14:paraId="2C4BADAB" w14:textId="77777777" w:rsidR="000C43D3" w:rsidRPr="00B702A4" w:rsidRDefault="000C43D3" w:rsidP="00B702A4">
            <w:pPr>
              <w:pStyle w:val="Tabelatekst"/>
              <w:spacing w:before="0" w:beforeAutospacing="0"/>
              <w:rPr>
                <w:sz w:val="16"/>
                <w:szCs w:val="16"/>
              </w:rPr>
            </w:pPr>
          </w:p>
        </w:tc>
      </w:tr>
    </w:tbl>
    <w:p w14:paraId="6382845D" w14:textId="77777777" w:rsidR="000C43D3" w:rsidRPr="002112BA" w:rsidRDefault="000C43D3" w:rsidP="002112BA"/>
    <w:p w14:paraId="211CBCBA" w14:textId="77777777" w:rsidR="000C43D3" w:rsidRDefault="000C43D3">
      <w:pPr>
        <w:spacing w:after="0" w:line="240" w:lineRule="auto"/>
        <w:jc w:val="left"/>
        <w:rPr>
          <w:rFonts w:cs="Lohit Devanagari"/>
          <w:i/>
          <w:iCs/>
          <w:szCs w:val="24"/>
        </w:rPr>
      </w:pPr>
      <w:bookmarkStart w:id="205" w:name="_Ref184638798"/>
      <w:r>
        <w:br w:type="page"/>
      </w:r>
    </w:p>
    <w:p w14:paraId="6680F659" w14:textId="0D3AD1E3" w:rsidR="000C43D3" w:rsidRDefault="000C43D3" w:rsidP="003670C9">
      <w:pPr>
        <w:pStyle w:val="Legenda"/>
        <w:keepNext/>
      </w:pPr>
      <w:bookmarkStart w:id="206" w:name="_Ref185325094"/>
      <w:bookmarkStart w:id="207" w:name="_Toc206098294"/>
      <w:r>
        <w:lastRenderedPageBreak/>
        <w:t xml:space="preserve">Tabela </w:t>
      </w:r>
      <w:fldSimple w:instr=" SEQ Tabela \* ARABIC ">
        <w:r w:rsidR="003844C9">
          <w:rPr>
            <w:noProof/>
          </w:rPr>
          <w:t>29</w:t>
        </w:r>
      </w:fldSimple>
      <w:bookmarkEnd w:id="205"/>
      <w:bookmarkEnd w:id="206"/>
      <w:r>
        <w:rPr>
          <w:noProof/>
        </w:rPr>
        <w:t>.</w:t>
      </w:r>
      <w:r w:rsidRPr="003670C9">
        <w:t xml:space="preserve"> </w:t>
      </w:r>
      <w:r>
        <w:t xml:space="preserve">Charakterystyka fakultatywnych (zalecanych) </w:t>
      </w:r>
      <w:r w:rsidRPr="00195442">
        <w:t>ograniczeń i mitygacji przypisanych działaniom utrzymaniowym planowanym do realizacji na poszczególnych odcinkach wód w wyniku przeprowadzonych ocen i analiz potencjalnego oddziaływania na cele środowiskowe wód i obszarów chronionych</w:t>
      </w:r>
      <w:bookmarkEnd w:id="207"/>
    </w:p>
    <w:tbl>
      <w:tblPr>
        <w:tblW w:w="5007" w:type="pct"/>
        <w:tblLayout w:type="fixed"/>
        <w:tblCellMar>
          <w:left w:w="70" w:type="dxa"/>
          <w:right w:w="70" w:type="dxa"/>
        </w:tblCellMar>
        <w:tblLook w:val="04A0" w:firstRow="1" w:lastRow="0" w:firstColumn="1" w:lastColumn="0" w:noHBand="0" w:noVBand="1"/>
      </w:tblPr>
      <w:tblGrid>
        <w:gridCol w:w="2566"/>
        <w:gridCol w:w="6896"/>
        <w:gridCol w:w="160"/>
        <w:gridCol w:w="9"/>
      </w:tblGrid>
      <w:tr w:rsidR="000C43D3" w:rsidRPr="003670C9" w14:paraId="6D8C65E4" w14:textId="77777777" w:rsidTr="00C01192">
        <w:trPr>
          <w:gridAfter w:val="2"/>
          <w:wAfter w:w="83" w:type="pct"/>
          <w:tblHeader/>
        </w:trPr>
        <w:tc>
          <w:tcPr>
            <w:tcW w:w="1335" w:type="pct"/>
            <w:tcBorders>
              <w:top w:val="single" w:sz="8" w:space="0" w:color="auto"/>
              <w:left w:val="single" w:sz="8" w:space="0" w:color="auto"/>
              <w:bottom w:val="single" w:sz="8" w:space="0" w:color="000000"/>
              <w:right w:val="single" w:sz="8" w:space="0" w:color="auto"/>
            </w:tcBorders>
            <w:vAlign w:val="center"/>
          </w:tcPr>
          <w:p w14:paraId="7C7798CF" w14:textId="77777777" w:rsidR="000C43D3" w:rsidRPr="003670C9" w:rsidRDefault="000C43D3" w:rsidP="00275921">
            <w:pPr>
              <w:pStyle w:val="Tabelanagwek2"/>
            </w:pPr>
            <w:r w:rsidRPr="003670C9">
              <w:t>Kod i nazwa działania minimalizującego</w:t>
            </w:r>
          </w:p>
        </w:tc>
        <w:tc>
          <w:tcPr>
            <w:tcW w:w="3582" w:type="pct"/>
            <w:tcBorders>
              <w:top w:val="single" w:sz="8" w:space="0" w:color="auto"/>
              <w:left w:val="nil"/>
              <w:bottom w:val="single" w:sz="8" w:space="0" w:color="auto"/>
              <w:right w:val="single" w:sz="8" w:space="0" w:color="auto"/>
            </w:tcBorders>
            <w:vAlign w:val="center"/>
          </w:tcPr>
          <w:p w14:paraId="132E2D4C" w14:textId="77777777" w:rsidR="000C43D3" w:rsidRPr="003670C9" w:rsidRDefault="000C43D3" w:rsidP="00275921">
            <w:pPr>
              <w:pStyle w:val="Tabelanagwek2"/>
            </w:pPr>
            <w:r w:rsidRPr="003670C9">
              <w:t>Opis</w:t>
            </w:r>
          </w:p>
        </w:tc>
      </w:tr>
      <w:tr w:rsidR="000C43D3" w:rsidRPr="003670C9" w14:paraId="3FE901F7" w14:textId="77777777" w:rsidTr="00C01192">
        <w:trPr>
          <w:gridAfter w:val="2"/>
          <w:wAfter w:w="83" w:type="pct"/>
        </w:trPr>
        <w:tc>
          <w:tcPr>
            <w:tcW w:w="1335" w:type="pct"/>
            <w:vMerge w:val="restart"/>
            <w:tcBorders>
              <w:top w:val="single" w:sz="8" w:space="0" w:color="auto"/>
              <w:left w:val="single" w:sz="8" w:space="0" w:color="auto"/>
              <w:right w:val="single" w:sz="8" w:space="0" w:color="auto"/>
            </w:tcBorders>
            <w:vAlign w:val="center"/>
          </w:tcPr>
          <w:p w14:paraId="3E2DDF41" w14:textId="77777777" w:rsidR="000C43D3" w:rsidRPr="00D02AA4" w:rsidRDefault="000C43D3" w:rsidP="00E3120F">
            <w:pPr>
              <w:pStyle w:val="Tabelakollewa"/>
              <w:rPr>
                <w:rStyle w:val="Pogrubienie"/>
              </w:rPr>
            </w:pPr>
            <w:r w:rsidRPr="00D02AA4">
              <w:rPr>
                <w:rStyle w:val="Pogrubienie"/>
              </w:rPr>
              <w:t>Ia</w:t>
            </w:r>
          </w:p>
          <w:p w14:paraId="00DA8B2C" w14:textId="77777777" w:rsidR="000C43D3" w:rsidRDefault="000C43D3" w:rsidP="00E3120F">
            <w:pPr>
              <w:pStyle w:val="Tabelakollewa"/>
              <w:rPr>
                <w:sz w:val="16"/>
                <w:szCs w:val="16"/>
              </w:rPr>
            </w:pPr>
          </w:p>
          <w:p w14:paraId="5B19C032" w14:textId="77777777" w:rsidR="000C43D3" w:rsidRPr="003670C9" w:rsidRDefault="000C43D3" w:rsidP="00E3120F">
            <w:pPr>
              <w:pStyle w:val="Tabelakollewa"/>
              <w:rPr>
                <w:sz w:val="16"/>
                <w:szCs w:val="16"/>
              </w:rPr>
            </w:pPr>
            <w:r w:rsidRPr="003670C9">
              <w:rPr>
                <w:sz w:val="16"/>
                <w:szCs w:val="16"/>
              </w:rPr>
              <w:t>Działania minimalizujące dla wykaszania roślin z dna oraz brzegów śródlądowych wód powierzchniowych</w:t>
            </w:r>
          </w:p>
        </w:tc>
        <w:tc>
          <w:tcPr>
            <w:tcW w:w="3582" w:type="pct"/>
            <w:tcBorders>
              <w:top w:val="single" w:sz="8" w:space="0" w:color="auto"/>
              <w:left w:val="nil"/>
              <w:bottom w:val="single" w:sz="8" w:space="0" w:color="auto"/>
              <w:right w:val="single" w:sz="8" w:space="0" w:color="auto"/>
            </w:tcBorders>
            <w:vAlign w:val="center"/>
          </w:tcPr>
          <w:p w14:paraId="05EF1443" w14:textId="77777777" w:rsidR="000C43D3" w:rsidRPr="003670C9" w:rsidRDefault="000C43D3" w:rsidP="003670C9">
            <w:pPr>
              <w:pStyle w:val="Tabelatekst"/>
              <w:spacing w:before="0" w:beforeAutospacing="0"/>
              <w:rPr>
                <w:b/>
                <w:bCs/>
                <w:i/>
                <w:iCs/>
                <w:sz w:val="16"/>
                <w:szCs w:val="16"/>
              </w:rPr>
            </w:pPr>
            <w:r w:rsidRPr="003670C9">
              <w:rPr>
                <w:b/>
                <w:bCs/>
                <w:i/>
                <w:iCs/>
                <w:sz w:val="16"/>
                <w:szCs w:val="16"/>
              </w:rPr>
              <w:t>Ograniczenia przestrzenne (skala prac)</w:t>
            </w:r>
          </w:p>
        </w:tc>
      </w:tr>
      <w:tr w:rsidR="000C43D3" w:rsidRPr="003670C9" w14:paraId="5DCC73AA" w14:textId="77777777" w:rsidTr="00C01192">
        <w:trPr>
          <w:gridAfter w:val="2"/>
          <w:wAfter w:w="83" w:type="pct"/>
          <w:trHeight w:val="269"/>
        </w:trPr>
        <w:tc>
          <w:tcPr>
            <w:tcW w:w="1335" w:type="pct"/>
            <w:vMerge/>
            <w:tcBorders>
              <w:left w:val="single" w:sz="8" w:space="0" w:color="auto"/>
              <w:right w:val="single" w:sz="8" w:space="0" w:color="auto"/>
            </w:tcBorders>
            <w:vAlign w:val="center"/>
            <w:hideMark/>
          </w:tcPr>
          <w:p w14:paraId="68FD4056" w14:textId="77777777" w:rsidR="000C43D3" w:rsidRPr="003670C9" w:rsidRDefault="000C43D3" w:rsidP="00E3120F">
            <w:pPr>
              <w:pStyle w:val="Tabelakollewa"/>
              <w:rPr>
                <w:sz w:val="16"/>
                <w:szCs w:val="16"/>
              </w:rPr>
            </w:pPr>
          </w:p>
        </w:tc>
        <w:tc>
          <w:tcPr>
            <w:tcW w:w="3582" w:type="pct"/>
            <w:vMerge w:val="restart"/>
            <w:tcBorders>
              <w:top w:val="nil"/>
              <w:left w:val="single" w:sz="8" w:space="0" w:color="auto"/>
              <w:bottom w:val="single" w:sz="8" w:space="0" w:color="000000"/>
              <w:right w:val="single" w:sz="8" w:space="0" w:color="auto"/>
            </w:tcBorders>
            <w:hideMark/>
          </w:tcPr>
          <w:p w14:paraId="569A1AC0" w14:textId="77777777" w:rsidR="000C43D3" w:rsidRDefault="000C43D3" w:rsidP="003670C9">
            <w:pPr>
              <w:pStyle w:val="Tabelatekst"/>
              <w:spacing w:before="0" w:beforeAutospacing="0"/>
              <w:rPr>
                <w:sz w:val="16"/>
                <w:szCs w:val="16"/>
              </w:rPr>
            </w:pPr>
            <w:r w:rsidRPr="003670C9">
              <w:rPr>
                <w:sz w:val="16"/>
                <w:szCs w:val="16"/>
              </w:rPr>
              <w:t xml:space="preserve">• Zabieg powinien dotyczyć roślinności, która utrudnia przepływ przy wyższych stanach wód. W przypadku braku takiego zagrożenia, szczególnie w przypadku cieków naturalnych na terenach użytkowanych ekstensywnie lub chronionych nie należy ingerować w szatę roślinną. Preferowane powinno być wykaszanie tylko jednego brzegu, lub naprzemiennie z uwzględnieniem układu poziomego koryta, </w:t>
            </w:r>
            <w:r>
              <w:rPr>
                <w:sz w:val="16"/>
                <w:szCs w:val="16"/>
              </w:rPr>
              <w:br/>
            </w:r>
            <w:r w:rsidRPr="003670C9">
              <w:rPr>
                <w:sz w:val="16"/>
                <w:szCs w:val="16"/>
              </w:rPr>
              <w:t xml:space="preserve">w celu odpowiedniego kształtowania warunków przepływu wód wielkich. </w:t>
            </w:r>
            <w:r>
              <w:rPr>
                <w:sz w:val="16"/>
                <w:szCs w:val="16"/>
              </w:rPr>
              <w:br/>
            </w:r>
            <w:r w:rsidRPr="003670C9">
              <w:rPr>
                <w:sz w:val="16"/>
                <w:szCs w:val="16"/>
              </w:rPr>
              <w:t>W przypadkach, gdy nie obniża to znacząco efektywności zabiegu, koszenie zalecane jest na odcinkach cieków z odstępami między odcinkami o długości przynajmniej połowy odcinka wykoszonego. Preferowane jest pozostawienie odcinków nie wykaszanych oraz prowadzenie prac tylko na jednym brzegu, co pozwoli na utrzymanie mozaiki siedlisk wzdłuż cieku oraz jego funkcji jako korytarza ekologicznego. Wykonywanie prac naprzemiennie raz na jednym, a raz na drugim brzegu pozwala, by jeden z brzegów zawsze pozostawał zarośnięty jako refugium dla zwierząt, bank nasion makrofitów oraz element zacienienia lustra wody. W szczególności należy pozostawiać roślinność na brzegach wklęsłych i w pasie przykorytowym, gdyż roślinność ta ogranicza erozję skarpy, jednocześnie nie utrudnia w sposób znaczący przepływu wód wielkich.</w:t>
            </w:r>
          </w:p>
          <w:p w14:paraId="71012D16" w14:textId="77777777" w:rsidR="000C43D3" w:rsidRDefault="000C43D3" w:rsidP="003670C9">
            <w:pPr>
              <w:pStyle w:val="Tabelatekst"/>
              <w:spacing w:before="0" w:beforeAutospacing="0"/>
              <w:rPr>
                <w:sz w:val="16"/>
                <w:szCs w:val="16"/>
              </w:rPr>
            </w:pPr>
            <w:r w:rsidRPr="003670C9">
              <w:rPr>
                <w:sz w:val="16"/>
                <w:szCs w:val="16"/>
              </w:rPr>
              <w:t xml:space="preserve"> </w:t>
            </w:r>
            <w:r w:rsidRPr="003670C9">
              <w:rPr>
                <w:sz w:val="16"/>
                <w:szCs w:val="16"/>
              </w:rPr>
              <w:br/>
              <w:t>• Wykaszanie roślinności z dna powinno być tylko częściowe. Gdy tylko umożliwia to szerokość cieku, wykaszana powinna być tylko roślinność w części nurtowej koryta wód średnich i niskich, najlepiej w sposób tworzący meandrową linię ułatwionego przepływu wody, z pozostawieniem roślinności wzdłuż linii zwierciadła wody średniej oraz w pozanurtowych częściach koryta, tj. w rozszerzeniach koryta, zatokach, starorzeczach itp. Nie należy w ogóle ingerować, gdy taka linia swobodnego przepływu wód, obramowana roślinnością, wykształciła się naturalnie. Zabieg nie powinien być w ogóle wykonywany w ciekach szerszych niż 10-20 m, ewentualnie za wyjątkiem szczególnych sytuacji w terenach zurbanizowanych.</w:t>
            </w:r>
          </w:p>
          <w:p w14:paraId="552B9010" w14:textId="77777777" w:rsidR="000C43D3" w:rsidRDefault="000C43D3" w:rsidP="003670C9">
            <w:pPr>
              <w:pStyle w:val="Tabelatekst"/>
              <w:spacing w:before="0" w:beforeAutospacing="0"/>
              <w:rPr>
                <w:sz w:val="16"/>
                <w:szCs w:val="16"/>
              </w:rPr>
            </w:pPr>
            <w:r w:rsidRPr="003670C9">
              <w:rPr>
                <w:sz w:val="16"/>
                <w:szCs w:val="16"/>
              </w:rPr>
              <w:br/>
              <w:t xml:space="preserve">• Wykaszanie roślin z dna powinno się stosować tylko w przypadku zarastania cieków roślinami ortotropowymi (roślinami, których pędy wznoszą się pionowo </w:t>
            </w:r>
            <w:r>
              <w:rPr>
                <w:sz w:val="16"/>
                <w:szCs w:val="16"/>
              </w:rPr>
              <w:br/>
            </w:r>
            <w:r w:rsidRPr="003670C9">
              <w:rPr>
                <w:sz w:val="16"/>
                <w:szCs w:val="16"/>
              </w:rPr>
              <w:t>tj. prostopadle do podłoża – np. trzcina pospolita). Działania nie należy stosować wobec reofitów (roślin prądolubnych, o charakterystycznych liściach poddających się nurtowi wody – np. włosienicznik rzeczny, wstęgowe formy strzałki wodnej), gdyż zwykle ograniczają one przepływ tylko w umiarkowanym stopniu.</w:t>
            </w:r>
          </w:p>
          <w:p w14:paraId="0342A562" w14:textId="77777777" w:rsidR="000C43D3" w:rsidRDefault="000C43D3" w:rsidP="003670C9">
            <w:pPr>
              <w:pStyle w:val="Tabelatekst"/>
              <w:spacing w:before="0" w:beforeAutospacing="0"/>
              <w:rPr>
                <w:sz w:val="16"/>
                <w:szCs w:val="16"/>
              </w:rPr>
            </w:pPr>
            <w:r w:rsidRPr="003670C9">
              <w:rPr>
                <w:sz w:val="16"/>
                <w:szCs w:val="16"/>
              </w:rPr>
              <w:br/>
              <w:t>• Należy unikać równoczesnego wykaszania roślinności z obu brzegów i dna, gdyż powoduje to całkowitą destrukcję zespołu makrofitów, brak ocienienia lustra wody oraz utratę siedlisk i kryjówek ryb i makrobezkręgowców.</w:t>
            </w:r>
          </w:p>
          <w:p w14:paraId="2ECF65D6" w14:textId="77777777" w:rsidR="000C43D3" w:rsidRDefault="000C43D3" w:rsidP="003670C9">
            <w:pPr>
              <w:pStyle w:val="Tabelatekst"/>
              <w:spacing w:before="0" w:beforeAutospacing="0"/>
              <w:rPr>
                <w:sz w:val="16"/>
                <w:szCs w:val="16"/>
              </w:rPr>
            </w:pPr>
            <w:r w:rsidRPr="003670C9">
              <w:rPr>
                <w:sz w:val="16"/>
                <w:szCs w:val="16"/>
              </w:rPr>
              <w:br/>
              <w:t>• Pozostałości wykoszonych roślin nie mogą spływać ciekiem ani w nim pozostawać, gdyż mogłyby tworzyć zatory wymagające kolejnych interwencji i negatywnie oddziaływałyby na warunki fizykochemiczne wody, np. skutkując deficytem rozpuszczonego w wodzie tlenu i masową śmiertelnością ryb</w:t>
            </w:r>
          </w:p>
          <w:p w14:paraId="6582964A" w14:textId="77777777" w:rsidR="000C43D3" w:rsidRPr="003670C9" w:rsidRDefault="000C43D3" w:rsidP="003670C9">
            <w:pPr>
              <w:pStyle w:val="Tabelatekst"/>
              <w:spacing w:before="0" w:beforeAutospacing="0"/>
              <w:rPr>
                <w:sz w:val="16"/>
                <w:szCs w:val="16"/>
              </w:rPr>
            </w:pPr>
            <w:r w:rsidRPr="003670C9">
              <w:rPr>
                <w:sz w:val="16"/>
                <w:szCs w:val="16"/>
              </w:rPr>
              <w:br/>
              <w:t>• Technologię robót należy dobrać tak by ograniczyć ingerencję w środowisko naturalne. Zasadne jest ręczne wykonanie prac lub mechaniczne z wykorzystaniem lekkiego sprzętu.</w:t>
            </w:r>
          </w:p>
        </w:tc>
      </w:tr>
      <w:tr w:rsidR="000C43D3" w:rsidRPr="003670C9" w14:paraId="35DEA916" w14:textId="77777777" w:rsidTr="00C01192">
        <w:trPr>
          <w:gridAfter w:val="1"/>
          <w:wAfter w:w="7" w:type="pct"/>
        </w:trPr>
        <w:tc>
          <w:tcPr>
            <w:tcW w:w="1335" w:type="pct"/>
            <w:vMerge/>
            <w:tcBorders>
              <w:left w:val="single" w:sz="8" w:space="0" w:color="auto"/>
              <w:right w:val="single" w:sz="8" w:space="0" w:color="auto"/>
            </w:tcBorders>
            <w:vAlign w:val="center"/>
            <w:hideMark/>
          </w:tcPr>
          <w:p w14:paraId="077E3859" w14:textId="77777777" w:rsidR="000C43D3" w:rsidRPr="003670C9" w:rsidRDefault="000C43D3" w:rsidP="00E3120F">
            <w:pPr>
              <w:pStyle w:val="Tabelakollewa"/>
              <w:rPr>
                <w:sz w:val="16"/>
                <w:szCs w:val="16"/>
              </w:rPr>
            </w:pPr>
          </w:p>
        </w:tc>
        <w:tc>
          <w:tcPr>
            <w:tcW w:w="3582" w:type="pct"/>
            <w:vMerge/>
            <w:tcBorders>
              <w:top w:val="nil"/>
              <w:left w:val="single" w:sz="8" w:space="0" w:color="auto"/>
              <w:bottom w:val="single" w:sz="8" w:space="0" w:color="000000"/>
              <w:right w:val="single" w:sz="8" w:space="0" w:color="auto"/>
            </w:tcBorders>
            <w:vAlign w:val="center"/>
            <w:hideMark/>
          </w:tcPr>
          <w:p w14:paraId="10445DEA" w14:textId="77777777" w:rsidR="000C43D3" w:rsidRPr="003670C9" w:rsidRDefault="000C43D3" w:rsidP="003670C9">
            <w:pPr>
              <w:pStyle w:val="Tabelatekst"/>
              <w:spacing w:before="0" w:beforeAutospacing="0"/>
              <w:rPr>
                <w:sz w:val="16"/>
                <w:szCs w:val="16"/>
              </w:rPr>
            </w:pPr>
          </w:p>
        </w:tc>
        <w:tc>
          <w:tcPr>
            <w:tcW w:w="146" w:type="dxa"/>
            <w:tcBorders>
              <w:top w:val="nil"/>
              <w:left w:val="nil"/>
              <w:bottom w:val="nil"/>
              <w:right w:val="nil"/>
            </w:tcBorders>
            <w:noWrap/>
            <w:vAlign w:val="bottom"/>
            <w:hideMark/>
          </w:tcPr>
          <w:p w14:paraId="29D39A99" w14:textId="77777777" w:rsidR="000C43D3" w:rsidRPr="003670C9" w:rsidRDefault="000C43D3" w:rsidP="003670C9">
            <w:pPr>
              <w:pStyle w:val="Tabelatekst"/>
              <w:spacing w:before="0" w:beforeAutospacing="0"/>
              <w:rPr>
                <w:sz w:val="16"/>
                <w:szCs w:val="16"/>
              </w:rPr>
            </w:pPr>
          </w:p>
        </w:tc>
      </w:tr>
      <w:tr w:rsidR="000C43D3" w:rsidRPr="003670C9" w14:paraId="164CBD6E" w14:textId="77777777" w:rsidTr="00C01192">
        <w:trPr>
          <w:gridAfter w:val="1"/>
          <w:wAfter w:w="7" w:type="pct"/>
        </w:trPr>
        <w:tc>
          <w:tcPr>
            <w:tcW w:w="1335" w:type="pct"/>
            <w:vMerge/>
            <w:tcBorders>
              <w:left w:val="single" w:sz="8" w:space="0" w:color="auto"/>
              <w:right w:val="single" w:sz="8" w:space="0" w:color="auto"/>
            </w:tcBorders>
            <w:vAlign w:val="center"/>
            <w:hideMark/>
          </w:tcPr>
          <w:p w14:paraId="3A09921A" w14:textId="77777777" w:rsidR="000C43D3" w:rsidRPr="003670C9" w:rsidRDefault="000C43D3" w:rsidP="00E3120F">
            <w:pPr>
              <w:pStyle w:val="Tabelakollewa"/>
              <w:rPr>
                <w:sz w:val="16"/>
                <w:szCs w:val="16"/>
              </w:rPr>
            </w:pPr>
          </w:p>
        </w:tc>
        <w:tc>
          <w:tcPr>
            <w:tcW w:w="3582" w:type="pct"/>
            <w:tcBorders>
              <w:top w:val="nil"/>
              <w:left w:val="nil"/>
              <w:bottom w:val="single" w:sz="8" w:space="0" w:color="auto"/>
              <w:right w:val="single" w:sz="8" w:space="0" w:color="auto"/>
            </w:tcBorders>
            <w:vAlign w:val="center"/>
            <w:hideMark/>
          </w:tcPr>
          <w:p w14:paraId="1C36B282" w14:textId="77777777" w:rsidR="000C43D3" w:rsidRPr="003670C9" w:rsidRDefault="000C43D3" w:rsidP="003670C9">
            <w:pPr>
              <w:pStyle w:val="Tabelatekst"/>
              <w:spacing w:before="0" w:beforeAutospacing="0"/>
              <w:rPr>
                <w:b/>
                <w:bCs/>
                <w:i/>
                <w:iCs/>
                <w:sz w:val="16"/>
                <w:szCs w:val="16"/>
              </w:rPr>
            </w:pPr>
            <w:r w:rsidRPr="003670C9">
              <w:rPr>
                <w:b/>
                <w:bCs/>
                <w:i/>
                <w:iCs/>
                <w:sz w:val="16"/>
                <w:szCs w:val="16"/>
              </w:rPr>
              <w:t>Ograniczenia czasowe (terminy i częstotliwość prac)</w:t>
            </w:r>
          </w:p>
        </w:tc>
        <w:tc>
          <w:tcPr>
            <w:tcW w:w="146" w:type="dxa"/>
            <w:vAlign w:val="center"/>
            <w:hideMark/>
          </w:tcPr>
          <w:p w14:paraId="796AEE81" w14:textId="77777777" w:rsidR="000C43D3" w:rsidRPr="003670C9" w:rsidRDefault="000C43D3" w:rsidP="003670C9">
            <w:pPr>
              <w:pStyle w:val="Tabelatekst"/>
              <w:spacing w:before="0" w:beforeAutospacing="0"/>
              <w:rPr>
                <w:rFonts w:ascii="Times New Roman" w:hAnsi="Times New Roman" w:cs="Times New Roman"/>
                <w:sz w:val="16"/>
                <w:szCs w:val="16"/>
              </w:rPr>
            </w:pPr>
          </w:p>
        </w:tc>
      </w:tr>
      <w:tr w:rsidR="000C43D3" w:rsidRPr="003670C9" w14:paraId="673AF734" w14:textId="77777777" w:rsidTr="00C01192">
        <w:trPr>
          <w:gridAfter w:val="1"/>
          <w:wAfter w:w="7" w:type="pct"/>
        </w:trPr>
        <w:tc>
          <w:tcPr>
            <w:tcW w:w="1335" w:type="pct"/>
            <w:vMerge/>
            <w:tcBorders>
              <w:left w:val="single" w:sz="8" w:space="0" w:color="auto"/>
              <w:right w:val="single" w:sz="8" w:space="0" w:color="auto"/>
            </w:tcBorders>
            <w:vAlign w:val="center"/>
            <w:hideMark/>
          </w:tcPr>
          <w:p w14:paraId="190BF476" w14:textId="77777777" w:rsidR="000C43D3" w:rsidRPr="003670C9" w:rsidRDefault="000C43D3" w:rsidP="00E3120F">
            <w:pPr>
              <w:pStyle w:val="Tabelakollewa"/>
              <w:rPr>
                <w:sz w:val="16"/>
                <w:szCs w:val="16"/>
              </w:rPr>
            </w:pPr>
          </w:p>
        </w:tc>
        <w:tc>
          <w:tcPr>
            <w:tcW w:w="3582" w:type="pct"/>
            <w:vMerge w:val="restart"/>
            <w:tcBorders>
              <w:top w:val="nil"/>
              <w:left w:val="single" w:sz="8" w:space="0" w:color="auto"/>
              <w:bottom w:val="single" w:sz="8" w:space="0" w:color="000000"/>
              <w:right w:val="single" w:sz="8" w:space="0" w:color="auto"/>
            </w:tcBorders>
            <w:hideMark/>
          </w:tcPr>
          <w:p w14:paraId="7AAE21FD" w14:textId="77777777" w:rsidR="000C43D3" w:rsidRDefault="000C43D3" w:rsidP="003670C9">
            <w:pPr>
              <w:pStyle w:val="Tabelatekst"/>
              <w:spacing w:before="0" w:beforeAutospacing="0"/>
              <w:rPr>
                <w:sz w:val="16"/>
                <w:szCs w:val="16"/>
              </w:rPr>
            </w:pPr>
            <w:r w:rsidRPr="003670C9">
              <w:rPr>
                <w:sz w:val="16"/>
                <w:szCs w:val="16"/>
              </w:rPr>
              <w:t xml:space="preserve">• W terenach użytkowanych ekstensywnie (np. nieużytki, lasy, łąki i pastwiska) prace należy prowadzić maksymalnie raz w roku, aby umożliwić zachowanie naturalnego zespołu roślinności brzegowej (częstsze koszenie powoduje zmiany w kierunku dominacji traw). Najlepiej, jeśli pokos zostanie zabrany. Zebranie pokosu z brzegów winno się wykonać nie wcześniej niż 7 dni po wykoszeniu brzegów (co pozwoli bezkręgowcom opuścić schnące rośliny, a roślinom rozsiać część nasion), i nie później niż 14 dni (by zminimalizować oddziaływanie zalegającego pokosu na roślinność </w:t>
            </w:r>
            <w:r>
              <w:rPr>
                <w:sz w:val="16"/>
                <w:szCs w:val="16"/>
              </w:rPr>
              <w:br/>
            </w:r>
            <w:r w:rsidRPr="003670C9">
              <w:rPr>
                <w:sz w:val="16"/>
                <w:szCs w:val="16"/>
              </w:rPr>
              <w:lastRenderedPageBreak/>
              <w:t>i ograniczyć możliwość zalania pokosu przez wody wezbraniowe. Mulczowanie pokosu generalnie nie jest zalecane, ewentualnie można je dopuścić, gdy zabieg przeprowadzany jest nie później niż do 15 sierpnia, wykaszany jest tylko porost miękki, przy czym pokos tworzy luźną i niezwiązaną warstwę o długości źdźbeł poniżej 5 cm, umożliwiającą dostęp powietrza, światła i wody do porostu.</w:t>
            </w:r>
          </w:p>
          <w:p w14:paraId="055ADFEC" w14:textId="77777777" w:rsidR="000C43D3" w:rsidRDefault="000C43D3" w:rsidP="003670C9">
            <w:pPr>
              <w:pStyle w:val="Tabelatekst"/>
              <w:spacing w:before="0" w:beforeAutospacing="0"/>
              <w:rPr>
                <w:sz w:val="16"/>
                <w:szCs w:val="16"/>
              </w:rPr>
            </w:pPr>
            <w:r w:rsidRPr="003670C9">
              <w:rPr>
                <w:sz w:val="16"/>
                <w:szCs w:val="16"/>
              </w:rPr>
              <w:br/>
              <w:t xml:space="preserve">• Dopuszcza się lokalne wykaszanie obu brzegów i dna cieku oraz powtórzenie prac 3-4 krotnie w roku, w granicach miast, terenów zabudowanych i przemysłowych oraz intensywnie użytkowanych rolniczo (np. pola orne, fermy hodowlane), a także </w:t>
            </w:r>
            <w:r>
              <w:rPr>
                <w:sz w:val="16"/>
                <w:szCs w:val="16"/>
              </w:rPr>
              <w:br/>
            </w:r>
            <w:r w:rsidRPr="003670C9">
              <w:rPr>
                <w:sz w:val="16"/>
                <w:szCs w:val="16"/>
              </w:rPr>
              <w:t>w bezpośrednim sąsiedztwie (do 100 m) urządzeń hydrotechnicznych (np. przepompowni, przepustów rurowych, jazów) oraz przy ujściach dopływów, kanałów i rowów melioracyjnych.</w:t>
            </w:r>
          </w:p>
          <w:p w14:paraId="0A4D21B3" w14:textId="77777777" w:rsidR="000C43D3" w:rsidRDefault="000C43D3" w:rsidP="003670C9">
            <w:pPr>
              <w:pStyle w:val="Tabelatekst"/>
              <w:spacing w:before="0" w:beforeAutospacing="0"/>
              <w:rPr>
                <w:sz w:val="16"/>
                <w:szCs w:val="16"/>
              </w:rPr>
            </w:pPr>
            <w:r w:rsidRPr="003670C9">
              <w:rPr>
                <w:sz w:val="16"/>
                <w:szCs w:val="16"/>
              </w:rPr>
              <w:br/>
              <w:t xml:space="preserve">• Dopuszcza się także 3-5 krotne w roku wykaszanie obu brzegów i dna </w:t>
            </w:r>
            <w:r>
              <w:rPr>
                <w:sz w:val="16"/>
                <w:szCs w:val="16"/>
              </w:rPr>
              <w:br/>
            </w:r>
            <w:r w:rsidRPr="003670C9">
              <w:rPr>
                <w:sz w:val="16"/>
                <w:szCs w:val="16"/>
              </w:rPr>
              <w:t>w przypominających rowy małych, skrajnie przekształconych ciekach (nie stanowiących istotnych cieków JCWP), o ile jest to uzasadnione potrzebą utrzymania ich funkcji technicznych.</w:t>
            </w:r>
          </w:p>
          <w:p w14:paraId="4C129603" w14:textId="77777777" w:rsidR="000C43D3" w:rsidRDefault="000C43D3" w:rsidP="003670C9">
            <w:pPr>
              <w:pStyle w:val="Tabelatekst"/>
              <w:spacing w:before="0" w:beforeAutospacing="0"/>
              <w:rPr>
                <w:sz w:val="16"/>
                <w:szCs w:val="16"/>
              </w:rPr>
            </w:pPr>
            <w:r w:rsidRPr="003670C9">
              <w:rPr>
                <w:sz w:val="16"/>
                <w:szCs w:val="16"/>
              </w:rPr>
              <w:br/>
              <w:t xml:space="preserve">• W krajobrazach rolniczych zaleca się prowadzenie koszenia roślinności w korytach rzek i na ich brzegach w drugiej połowie lipca, gdy usunięcie z rzeki nadmiaru roślinności wodnej pozwala na optymalne ograniczenie ryzyka powodziowego (najbardziej dotkliwe dla rolnictwa są wezbrania letnie), a w tym terminie koszenie mniej już wpływa negatywnie na zachowanie dobrego stanu ekologicznego rzek, </w:t>
            </w:r>
            <w:r>
              <w:rPr>
                <w:sz w:val="16"/>
                <w:szCs w:val="16"/>
              </w:rPr>
              <w:br/>
            </w:r>
            <w:r w:rsidRPr="003670C9">
              <w:rPr>
                <w:sz w:val="16"/>
                <w:szCs w:val="16"/>
              </w:rPr>
              <w:t xml:space="preserve">z uwzględnieniem rozrodu i rozwoju organizmów wodnych. Koszenie brzegów rzek w okresie późniejszym może nie ograniczać ryzyka powodziowego w najdotkliwszych okresach (lipiec-sierpień), gdy prowadzone są prace polowe na nadrzecznych łąkach (koszenie i zbiór siana). Koszenie wcześniejsze, nie dość że szkodliwe środowiskowo, jest bezzasadne, gdyż roślinność będąca w początkowych stadiach rozwoju albo nie wpływa na zwiększenie ryzyka powodziowego, albo jej skoszenie będzie skutkowało ponownym, intensywnym jej rozwojem w lipcu i sierpniu. Badania wskazują, że pozostałości roślin w korytach rzek w okresach jesienno-zimowych nie wpływają na zwiększenie ryzyka powodziowego, gdyż największy wpływ na zwiększenie współczynnika szorstkości koryt rzek mają rośliny o liściach wynurzonych </w:t>
            </w:r>
            <w:r>
              <w:rPr>
                <w:sz w:val="16"/>
                <w:szCs w:val="16"/>
              </w:rPr>
              <w:br/>
            </w:r>
            <w:r w:rsidRPr="003670C9">
              <w:rPr>
                <w:sz w:val="16"/>
                <w:szCs w:val="16"/>
              </w:rPr>
              <w:t>i pływających na powierzchni cieków, których biomasa w szczytowym okresie rozwoju (czerwiec-sierpień) jest największa. Należy jednak pamiętać, że wykonanie zabiegu przed 15 sierpnia wymaga obligatoryjnie zgłoszenia prac do RDOŚ (art. 118 ustawy o ochronie przyrody), który może określić decyzją szczegółowe warunki prowadzenia robót. W okresie od 15 sierpnia do końca lutego procedura ta nie jest wymagana (art. 118b pkt 4a cyt. ustawy).</w:t>
            </w:r>
          </w:p>
          <w:p w14:paraId="0011BD99" w14:textId="77777777" w:rsidR="000C43D3" w:rsidRPr="003670C9" w:rsidRDefault="000C43D3" w:rsidP="003670C9">
            <w:pPr>
              <w:pStyle w:val="Tabelatekst"/>
              <w:spacing w:before="0" w:beforeAutospacing="0"/>
              <w:rPr>
                <w:sz w:val="16"/>
                <w:szCs w:val="16"/>
              </w:rPr>
            </w:pPr>
            <w:r w:rsidRPr="003670C9">
              <w:rPr>
                <w:sz w:val="16"/>
                <w:szCs w:val="16"/>
              </w:rPr>
              <w:br/>
              <w:t>• Wyjątki od w/w ograniczeń dotyczą roślinności zdominowanej przez gatunki obce. Intensywne i częste (kilka razy w roku) koszenie inwazyjnych obcych gatunków roślin np. barszczu Sosnowskiego (Heracleum sosnowskyi), kolczurki klapowanej (Echinocystis lobata), rdestowców (Reynoutria spp.) może być niezbędnym elementem działań ograniczających ich rozwój i służących ich zwalczaniu (choć dla większości takich gatunków samo koszenie nie jest wystarczające).</w:t>
            </w:r>
          </w:p>
        </w:tc>
        <w:tc>
          <w:tcPr>
            <w:tcW w:w="146" w:type="dxa"/>
            <w:vAlign w:val="center"/>
            <w:hideMark/>
          </w:tcPr>
          <w:p w14:paraId="43A33527" w14:textId="77777777" w:rsidR="000C43D3" w:rsidRPr="003670C9" w:rsidRDefault="000C43D3" w:rsidP="003670C9">
            <w:pPr>
              <w:pStyle w:val="Tabelatekst"/>
              <w:spacing w:before="0" w:beforeAutospacing="0"/>
              <w:rPr>
                <w:rFonts w:ascii="Times New Roman" w:hAnsi="Times New Roman" w:cs="Times New Roman"/>
                <w:sz w:val="16"/>
                <w:szCs w:val="16"/>
              </w:rPr>
            </w:pPr>
          </w:p>
        </w:tc>
      </w:tr>
      <w:tr w:rsidR="000C43D3" w:rsidRPr="003670C9" w14:paraId="7BEAA2E5" w14:textId="77777777" w:rsidTr="00C01192">
        <w:trPr>
          <w:gridAfter w:val="1"/>
          <w:wAfter w:w="7" w:type="pct"/>
        </w:trPr>
        <w:tc>
          <w:tcPr>
            <w:tcW w:w="1335" w:type="pct"/>
            <w:vMerge/>
            <w:tcBorders>
              <w:left w:val="single" w:sz="8" w:space="0" w:color="auto"/>
              <w:bottom w:val="single" w:sz="8" w:space="0" w:color="000000"/>
              <w:right w:val="single" w:sz="8" w:space="0" w:color="auto"/>
            </w:tcBorders>
            <w:vAlign w:val="center"/>
            <w:hideMark/>
          </w:tcPr>
          <w:p w14:paraId="5C2A6BCB" w14:textId="77777777" w:rsidR="000C43D3" w:rsidRPr="003670C9" w:rsidRDefault="000C43D3" w:rsidP="00E3120F">
            <w:pPr>
              <w:pStyle w:val="Tabelakollewa"/>
              <w:rPr>
                <w:sz w:val="16"/>
                <w:szCs w:val="16"/>
              </w:rPr>
            </w:pPr>
          </w:p>
        </w:tc>
        <w:tc>
          <w:tcPr>
            <w:tcW w:w="3582" w:type="pct"/>
            <w:vMerge/>
            <w:tcBorders>
              <w:top w:val="nil"/>
              <w:left w:val="single" w:sz="8" w:space="0" w:color="auto"/>
              <w:bottom w:val="single" w:sz="8" w:space="0" w:color="000000"/>
              <w:right w:val="single" w:sz="8" w:space="0" w:color="auto"/>
            </w:tcBorders>
            <w:vAlign w:val="center"/>
            <w:hideMark/>
          </w:tcPr>
          <w:p w14:paraId="627625C8" w14:textId="77777777" w:rsidR="000C43D3" w:rsidRPr="003670C9" w:rsidRDefault="000C43D3" w:rsidP="003670C9">
            <w:pPr>
              <w:pStyle w:val="Tabelatekst"/>
              <w:spacing w:before="0" w:beforeAutospacing="0"/>
              <w:rPr>
                <w:sz w:val="16"/>
                <w:szCs w:val="16"/>
              </w:rPr>
            </w:pPr>
          </w:p>
        </w:tc>
        <w:tc>
          <w:tcPr>
            <w:tcW w:w="146" w:type="dxa"/>
            <w:tcBorders>
              <w:top w:val="nil"/>
              <w:left w:val="nil"/>
              <w:bottom w:val="nil"/>
              <w:right w:val="nil"/>
            </w:tcBorders>
            <w:noWrap/>
            <w:vAlign w:val="bottom"/>
            <w:hideMark/>
          </w:tcPr>
          <w:p w14:paraId="69945E18" w14:textId="77777777" w:rsidR="000C43D3" w:rsidRPr="003670C9" w:rsidRDefault="000C43D3" w:rsidP="003670C9">
            <w:pPr>
              <w:pStyle w:val="Tabelatekst"/>
              <w:spacing w:before="0" w:beforeAutospacing="0"/>
              <w:rPr>
                <w:sz w:val="16"/>
                <w:szCs w:val="16"/>
              </w:rPr>
            </w:pPr>
          </w:p>
        </w:tc>
      </w:tr>
      <w:tr w:rsidR="000C43D3" w:rsidRPr="003670C9" w14:paraId="747703BA" w14:textId="77777777" w:rsidTr="00C01192">
        <w:trPr>
          <w:gridAfter w:val="1"/>
          <w:wAfter w:w="7" w:type="pct"/>
        </w:trPr>
        <w:tc>
          <w:tcPr>
            <w:tcW w:w="1335" w:type="pct"/>
            <w:vMerge w:val="restart"/>
            <w:tcBorders>
              <w:top w:val="nil"/>
              <w:left w:val="single" w:sz="8" w:space="0" w:color="auto"/>
              <w:bottom w:val="single" w:sz="8" w:space="0" w:color="000000"/>
              <w:right w:val="single" w:sz="8" w:space="0" w:color="auto"/>
            </w:tcBorders>
            <w:vAlign w:val="center"/>
            <w:hideMark/>
          </w:tcPr>
          <w:p w14:paraId="737825C5" w14:textId="77777777" w:rsidR="000C43D3" w:rsidRPr="00D02AA4" w:rsidRDefault="000C43D3" w:rsidP="00E3120F">
            <w:pPr>
              <w:pStyle w:val="Tabelakollewa"/>
              <w:rPr>
                <w:rStyle w:val="Pogrubienie"/>
              </w:rPr>
            </w:pPr>
            <w:r w:rsidRPr="00D02AA4">
              <w:rPr>
                <w:rStyle w:val="Pogrubienie"/>
              </w:rPr>
              <w:t>IIa</w:t>
            </w:r>
          </w:p>
          <w:p w14:paraId="634DFD10" w14:textId="77777777" w:rsidR="000C43D3" w:rsidRDefault="000C43D3" w:rsidP="00E3120F">
            <w:pPr>
              <w:pStyle w:val="Tabelakollewa"/>
              <w:rPr>
                <w:sz w:val="16"/>
                <w:szCs w:val="16"/>
              </w:rPr>
            </w:pPr>
          </w:p>
          <w:p w14:paraId="41F22A73" w14:textId="77777777" w:rsidR="000C43D3" w:rsidRPr="003670C9" w:rsidRDefault="000C43D3" w:rsidP="00E3120F">
            <w:pPr>
              <w:pStyle w:val="Tabelakollewa"/>
              <w:rPr>
                <w:sz w:val="16"/>
                <w:szCs w:val="16"/>
              </w:rPr>
            </w:pPr>
            <w:r w:rsidRPr="003670C9">
              <w:rPr>
                <w:sz w:val="16"/>
                <w:szCs w:val="16"/>
              </w:rPr>
              <w:t>Działania minimalizujące dla usuwania roślin pływających i korzeniących się w dnie śródlądowych wód powierzchniowych</w:t>
            </w:r>
          </w:p>
        </w:tc>
        <w:tc>
          <w:tcPr>
            <w:tcW w:w="3582" w:type="pct"/>
            <w:tcBorders>
              <w:top w:val="nil"/>
              <w:left w:val="nil"/>
              <w:bottom w:val="single" w:sz="8" w:space="0" w:color="auto"/>
              <w:right w:val="single" w:sz="8" w:space="0" w:color="auto"/>
            </w:tcBorders>
            <w:vAlign w:val="center"/>
            <w:hideMark/>
          </w:tcPr>
          <w:p w14:paraId="02535D3D" w14:textId="77777777" w:rsidR="000C43D3" w:rsidRPr="003670C9" w:rsidRDefault="000C43D3" w:rsidP="003670C9">
            <w:pPr>
              <w:pStyle w:val="Tabelatekst"/>
              <w:spacing w:before="0" w:beforeAutospacing="0"/>
              <w:rPr>
                <w:b/>
                <w:bCs/>
                <w:i/>
                <w:iCs/>
                <w:sz w:val="16"/>
                <w:szCs w:val="16"/>
              </w:rPr>
            </w:pPr>
            <w:r w:rsidRPr="003670C9">
              <w:rPr>
                <w:b/>
                <w:bCs/>
                <w:i/>
                <w:iCs/>
                <w:sz w:val="16"/>
                <w:szCs w:val="16"/>
              </w:rPr>
              <w:t>Ograniczenia przestrzenne (skala prac)</w:t>
            </w:r>
          </w:p>
        </w:tc>
        <w:tc>
          <w:tcPr>
            <w:tcW w:w="146" w:type="dxa"/>
            <w:vAlign w:val="center"/>
            <w:hideMark/>
          </w:tcPr>
          <w:p w14:paraId="532CB05F" w14:textId="77777777" w:rsidR="000C43D3" w:rsidRPr="003670C9" w:rsidRDefault="000C43D3" w:rsidP="003670C9">
            <w:pPr>
              <w:pStyle w:val="Tabelatekst"/>
              <w:spacing w:before="0" w:beforeAutospacing="0"/>
              <w:rPr>
                <w:rFonts w:ascii="Times New Roman" w:hAnsi="Times New Roman" w:cs="Times New Roman"/>
                <w:sz w:val="16"/>
                <w:szCs w:val="16"/>
              </w:rPr>
            </w:pPr>
          </w:p>
        </w:tc>
      </w:tr>
      <w:tr w:rsidR="000C43D3" w:rsidRPr="003670C9" w14:paraId="5ACE27CD" w14:textId="77777777" w:rsidTr="00C01192">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14D6F7E6" w14:textId="77777777" w:rsidR="000C43D3" w:rsidRPr="003670C9" w:rsidRDefault="000C43D3" w:rsidP="00E3120F">
            <w:pPr>
              <w:pStyle w:val="Tabelakollewa"/>
              <w:rPr>
                <w:sz w:val="16"/>
                <w:szCs w:val="16"/>
              </w:rPr>
            </w:pPr>
          </w:p>
        </w:tc>
        <w:tc>
          <w:tcPr>
            <w:tcW w:w="3582" w:type="pct"/>
            <w:vMerge w:val="restart"/>
            <w:tcBorders>
              <w:top w:val="nil"/>
              <w:left w:val="single" w:sz="8" w:space="0" w:color="auto"/>
              <w:bottom w:val="single" w:sz="8" w:space="0" w:color="000000"/>
              <w:right w:val="single" w:sz="8" w:space="0" w:color="auto"/>
            </w:tcBorders>
            <w:hideMark/>
          </w:tcPr>
          <w:p w14:paraId="15F0F9D0" w14:textId="77777777" w:rsidR="000C43D3" w:rsidRDefault="000C43D3" w:rsidP="003670C9">
            <w:pPr>
              <w:pStyle w:val="Tabelatekst"/>
              <w:spacing w:before="0" w:beforeAutospacing="0"/>
              <w:rPr>
                <w:sz w:val="16"/>
                <w:szCs w:val="16"/>
              </w:rPr>
            </w:pPr>
            <w:r w:rsidRPr="003670C9">
              <w:rPr>
                <w:sz w:val="16"/>
                <w:szCs w:val="16"/>
              </w:rPr>
              <w:t xml:space="preserve">•  Prace należy ograniczyć tylko do tych odcinków rzek, gdzie roślinność wodna stwarza rzeczywiste zagrożenie podtopieniem gruntów, a więc tam gdzie zachodzą poniższe przesłanki: – zarośnięta jest cała szerokość koryta, – występuje znaczna miąższość roślin, ograniczająca przepływ, – brak jest strefy zalewowej użytkowanej ekstensywnie (np. łąki), – w bezpośrednim sąsiedztwie cieku znajduje się zabudowa lub inne elementy infrastruktury. </w:t>
            </w:r>
          </w:p>
          <w:p w14:paraId="58AC706F" w14:textId="77777777" w:rsidR="000C43D3" w:rsidRDefault="000C43D3" w:rsidP="003670C9">
            <w:pPr>
              <w:pStyle w:val="Tabelatekst"/>
              <w:spacing w:before="0" w:beforeAutospacing="0"/>
              <w:rPr>
                <w:sz w:val="16"/>
                <w:szCs w:val="16"/>
              </w:rPr>
            </w:pPr>
            <w:r w:rsidRPr="003670C9">
              <w:rPr>
                <w:sz w:val="16"/>
                <w:szCs w:val="16"/>
              </w:rPr>
              <w:br/>
              <w:t>•  Preferowane powinno być usuwanie roślin tylko z części szerokości koryta, w taki sposób, aby pozostawić 50% określonego w przedmiarze porostu. Należy kształtować koryto przepływu wód wśród roślinności w miarę możliwości naśladując naturalną linię nurtu. Nie należy ingerować, gdy taka linia swobodnego przepływu wód, obramowana roślinnością, wykształciła się naturalnie. Tam, gdzie nie ograniczy to znacząco efektywności prac, wskazane jest pozostawienie odcinków o mniejszym stopniu zarośnięcia bez ingerencji. Pozwoli to na utrzymanie mozaiki siedlisk wzdłuż cieku, za</w:t>
            </w:r>
            <w:r w:rsidRPr="003670C9">
              <w:rPr>
                <w:sz w:val="16"/>
                <w:szCs w:val="16"/>
              </w:rPr>
              <w:lastRenderedPageBreak/>
              <w:t xml:space="preserve">chowanie różnorodności makrofitów i makrobezkręgowców oraz tarlisk ryb fitofilnych, przy jednoczesnej poprawie warunków hydraulicznych przepływu. Zabieg nie powinien być w ogóle wykonywany w ciekach szerszych niż 10-20 m, poza punktowym usuwaniem roślinności pływającej i korzeniącej się w dnie nagromadzonej w sąsiedztwie urządzeń hydrotechnicznych. </w:t>
            </w:r>
          </w:p>
          <w:p w14:paraId="6A62444A" w14:textId="77777777" w:rsidR="000C43D3" w:rsidRDefault="000C43D3" w:rsidP="003670C9">
            <w:pPr>
              <w:pStyle w:val="Tabelatekst"/>
              <w:spacing w:before="0" w:beforeAutospacing="0"/>
              <w:rPr>
                <w:sz w:val="16"/>
                <w:szCs w:val="16"/>
              </w:rPr>
            </w:pPr>
            <w:r w:rsidRPr="003670C9">
              <w:rPr>
                <w:sz w:val="16"/>
                <w:szCs w:val="16"/>
              </w:rPr>
              <w:br/>
              <w:t xml:space="preserve">•  Hakowanie – usuwanie roślin korzeniących się w dnie wraz z darnią korzeniową – powinno być ograniczone do niezbędnego minimum i stosowane przede wszystkim w sztucznych kanałach i rowach, gdzie zarastanie roślinnością wodną ogranicza zarówno funkcje użytkowe, jak i przyrodnicze cieków. Zabiegu tego nie wolno stosować w rzekach włosienicznikowych. Nadużyciem jest wykonywanie, pod pretekstem „hakowania roślinności”, usuwania z koryta osadów mineralnych. </w:t>
            </w:r>
          </w:p>
          <w:p w14:paraId="56E2AF49" w14:textId="77777777" w:rsidR="000C43D3" w:rsidRDefault="000C43D3" w:rsidP="003670C9">
            <w:pPr>
              <w:pStyle w:val="Tabelatekst"/>
              <w:spacing w:before="0" w:beforeAutospacing="0"/>
              <w:rPr>
                <w:sz w:val="16"/>
                <w:szCs w:val="16"/>
              </w:rPr>
            </w:pPr>
            <w:r w:rsidRPr="003670C9">
              <w:rPr>
                <w:sz w:val="16"/>
                <w:szCs w:val="16"/>
              </w:rPr>
              <w:br/>
              <w:t xml:space="preserve">•  Podobnie jak w przypadku wykaszania, usuwanie roślin z dna powinno się stosować tylko w przypadku zarastania cieków roślinami ortotropowymi (roślinami, których pędy wznoszą się pionowo). Działania nie należy stosować wobec reofitów (roślin prądolubnych o charakterystycznych liściach poddających się nurtowi wody, np. włosieniczniki, rdestnica grzebieniasta, strzałka wodna, łączeń baldaszkowy, grzybienie, gdyż zwykle ograniczają one przepływ tylko w umiarkowanym stopniu. </w:t>
            </w:r>
          </w:p>
          <w:p w14:paraId="516B6CA5" w14:textId="77777777" w:rsidR="000C43D3" w:rsidRPr="003670C9" w:rsidRDefault="000C43D3" w:rsidP="003670C9">
            <w:pPr>
              <w:pStyle w:val="Tabelatekst"/>
              <w:spacing w:before="0" w:beforeAutospacing="0"/>
              <w:rPr>
                <w:sz w:val="16"/>
                <w:szCs w:val="16"/>
              </w:rPr>
            </w:pPr>
            <w:r w:rsidRPr="003670C9">
              <w:rPr>
                <w:sz w:val="16"/>
                <w:szCs w:val="16"/>
              </w:rPr>
              <w:br/>
              <w:t xml:space="preserve">•  Pozostałości usuwanych roślin nie mogą spływać ciekiem, gdyż mogłyby tworzyć zatory wymagające kolejnych interwencji i negatywnie oddziaływałyby na warunki fizykochemiczne wody (w tym powstanie deficytów tlenowych skutkujących niekiedy masową śmiertelnością ryb). f) Zabiegów usuwania roślin należy szczególnie unikać w rzekach włosienicznikowych, stanowiących chronione siedlisko 3260 „Nizinne </w:t>
            </w:r>
            <w:r>
              <w:rPr>
                <w:sz w:val="16"/>
                <w:szCs w:val="16"/>
              </w:rPr>
              <w:br/>
            </w:r>
            <w:r w:rsidRPr="003670C9">
              <w:rPr>
                <w:sz w:val="16"/>
                <w:szCs w:val="16"/>
              </w:rPr>
              <w:t>i podgórskie rzeki ze zbiorowiskami włosieniczników (Ranunculion fluitans)” (zarówno w obszarach chronionych, jak i poza nimi).</w:t>
            </w:r>
          </w:p>
        </w:tc>
        <w:tc>
          <w:tcPr>
            <w:tcW w:w="146" w:type="dxa"/>
            <w:vAlign w:val="center"/>
            <w:hideMark/>
          </w:tcPr>
          <w:p w14:paraId="2133C9B7" w14:textId="77777777" w:rsidR="000C43D3" w:rsidRPr="003670C9" w:rsidRDefault="000C43D3" w:rsidP="003670C9">
            <w:pPr>
              <w:pStyle w:val="Tabelatekst"/>
              <w:spacing w:before="0" w:beforeAutospacing="0"/>
              <w:rPr>
                <w:rFonts w:ascii="Times New Roman" w:hAnsi="Times New Roman" w:cs="Times New Roman"/>
                <w:sz w:val="16"/>
                <w:szCs w:val="16"/>
              </w:rPr>
            </w:pPr>
          </w:p>
        </w:tc>
      </w:tr>
      <w:tr w:rsidR="000C43D3" w:rsidRPr="003670C9" w14:paraId="407F05BD" w14:textId="77777777" w:rsidTr="00C01192">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31D9D7C3" w14:textId="77777777" w:rsidR="000C43D3" w:rsidRPr="003670C9" w:rsidRDefault="000C43D3" w:rsidP="00E3120F">
            <w:pPr>
              <w:pStyle w:val="Tabelakollewa"/>
              <w:rPr>
                <w:sz w:val="16"/>
                <w:szCs w:val="16"/>
              </w:rPr>
            </w:pPr>
          </w:p>
        </w:tc>
        <w:tc>
          <w:tcPr>
            <w:tcW w:w="3582" w:type="pct"/>
            <w:vMerge/>
            <w:tcBorders>
              <w:top w:val="nil"/>
              <w:left w:val="single" w:sz="8" w:space="0" w:color="auto"/>
              <w:bottom w:val="single" w:sz="8" w:space="0" w:color="000000"/>
              <w:right w:val="single" w:sz="8" w:space="0" w:color="auto"/>
            </w:tcBorders>
            <w:vAlign w:val="center"/>
            <w:hideMark/>
          </w:tcPr>
          <w:p w14:paraId="0D372A16" w14:textId="77777777" w:rsidR="000C43D3" w:rsidRPr="003670C9" w:rsidRDefault="000C43D3" w:rsidP="003670C9">
            <w:pPr>
              <w:pStyle w:val="Tabelatekst"/>
              <w:spacing w:before="0" w:beforeAutospacing="0"/>
              <w:rPr>
                <w:sz w:val="16"/>
                <w:szCs w:val="16"/>
              </w:rPr>
            </w:pPr>
          </w:p>
        </w:tc>
        <w:tc>
          <w:tcPr>
            <w:tcW w:w="146" w:type="dxa"/>
            <w:tcBorders>
              <w:top w:val="nil"/>
              <w:left w:val="nil"/>
              <w:bottom w:val="nil"/>
              <w:right w:val="nil"/>
            </w:tcBorders>
            <w:noWrap/>
            <w:vAlign w:val="bottom"/>
            <w:hideMark/>
          </w:tcPr>
          <w:p w14:paraId="18564418" w14:textId="77777777" w:rsidR="000C43D3" w:rsidRPr="003670C9" w:rsidRDefault="000C43D3" w:rsidP="003670C9">
            <w:pPr>
              <w:pStyle w:val="Tabelatekst"/>
              <w:spacing w:before="0" w:beforeAutospacing="0"/>
              <w:rPr>
                <w:sz w:val="16"/>
                <w:szCs w:val="16"/>
              </w:rPr>
            </w:pPr>
          </w:p>
        </w:tc>
      </w:tr>
      <w:tr w:rsidR="000C43D3" w:rsidRPr="003670C9" w14:paraId="1AD5D6D4" w14:textId="77777777" w:rsidTr="00C01192">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640C0644" w14:textId="77777777" w:rsidR="000C43D3" w:rsidRPr="003670C9" w:rsidRDefault="000C43D3" w:rsidP="00E3120F">
            <w:pPr>
              <w:pStyle w:val="Tabelakollewa"/>
              <w:rPr>
                <w:sz w:val="16"/>
                <w:szCs w:val="16"/>
              </w:rPr>
            </w:pPr>
          </w:p>
        </w:tc>
        <w:tc>
          <w:tcPr>
            <w:tcW w:w="3582" w:type="pct"/>
            <w:tcBorders>
              <w:top w:val="nil"/>
              <w:left w:val="nil"/>
              <w:bottom w:val="single" w:sz="8" w:space="0" w:color="auto"/>
              <w:right w:val="single" w:sz="8" w:space="0" w:color="auto"/>
            </w:tcBorders>
            <w:vAlign w:val="center"/>
            <w:hideMark/>
          </w:tcPr>
          <w:p w14:paraId="3C593A0B" w14:textId="77777777" w:rsidR="000C43D3" w:rsidRPr="003670C9" w:rsidRDefault="000C43D3" w:rsidP="003670C9">
            <w:pPr>
              <w:pStyle w:val="Tabelatekst"/>
              <w:spacing w:before="0" w:beforeAutospacing="0"/>
              <w:rPr>
                <w:b/>
                <w:bCs/>
                <w:i/>
                <w:iCs/>
                <w:sz w:val="16"/>
                <w:szCs w:val="16"/>
              </w:rPr>
            </w:pPr>
            <w:r w:rsidRPr="003670C9">
              <w:rPr>
                <w:b/>
                <w:bCs/>
                <w:i/>
                <w:iCs/>
                <w:sz w:val="16"/>
                <w:szCs w:val="16"/>
              </w:rPr>
              <w:t>Ograniczenia czasowe (terminy i częstotliwość prac)</w:t>
            </w:r>
          </w:p>
        </w:tc>
        <w:tc>
          <w:tcPr>
            <w:tcW w:w="146" w:type="dxa"/>
            <w:vAlign w:val="center"/>
            <w:hideMark/>
          </w:tcPr>
          <w:p w14:paraId="46147B95" w14:textId="77777777" w:rsidR="000C43D3" w:rsidRPr="003670C9" w:rsidRDefault="000C43D3" w:rsidP="003670C9">
            <w:pPr>
              <w:pStyle w:val="Tabelatekst"/>
              <w:spacing w:before="0" w:beforeAutospacing="0"/>
              <w:rPr>
                <w:rFonts w:ascii="Times New Roman" w:hAnsi="Times New Roman" w:cs="Times New Roman"/>
                <w:sz w:val="16"/>
                <w:szCs w:val="16"/>
              </w:rPr>
            </w:pPr>
          </w:p>
        </w:tc>
      </w:tr>
      <w:tr w:rsidR="000C43D3" w:rsidRPr="003670C9" w14:paraId="4D7260F8" w14:textId="77777777" w:rsidTr="00C01192">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189F325F" w14:textId="77777777" w:rsidR="000C43D3" w:rsidRPr="003670C9" w:rsidRDefault="000C43D3" w:rsidP="00E3120F">
            <w:pPr>
              <w:pStyle w:val="Tabelakollewa"/>
              <w:rPr>
                <w:sz w:val="16"/>
                <w:szCs w:val="16"/>
              </w:rPr>
            </w:pPr>
          </w:p>
        </w:tc>
        <w:tc>
          <w:tcPr>
            <w:tcW w:w="3582" w:type="pct"/>
            <w:vMerge w:val="restart"/>
            <w:tcBorders>
              <w:top w:val="nil"/>
              <w:left w:val="single" w:sz="8" w:space="0" w:color="auto"/>
              <w:bottom w:val="single" w:sz="8" w:space="0" w:color="000000"/>
              <w:right w:val="single" w:sz="8" w:space="0" w:color="auto"/>
            </w:tcBorders>
            <w:hideMark/>
          </w:tcPr>
          <w:p w14:paraId="2E5C388F" w14:textId="77777777" w:rsidR="000C43D3" w:rsidRDefault="000C43D3" w:rsidP="003670C9">
            <w:pPr>
              <w:pStyle w:val="Tabelatekst"/>
              <w:spacing w:before="0" w:beforeAutospacing="0"/>
              <w:rPr>
                <w:sz w:val="16"/>
                <w:szCs w:val="16"/>
              </w:rPr>
            </w:pPr>
            <w:r w:rsidRPr="003670C9">
              <w:rPr>
                <w:sz w:val="16"/>
                <w:szCs w:val="16"/>
              </w:rPr>
              <w:t xml:space="preserve">• W terenach użytkowanych ekstensywnie (lasy, nieużytki, łąki i pastwiska) prace powinno się wykonywać nie częściej niż co 3 lata (przy usuwaniu roślin z całej powierzchni cieku), lub co 2 lata (przy usuwaniu 50% porostu). Ma to na celu zachowanie różnorodności makrofitów i związanych z nimi makrobezkręgowców, ponieważ cykle życiowe roślin i bezkręgowców zwykle obejmują kilka sezonów wegetacyjnych i częstsze powtarzanie prac prowadzić będzie do istotnego zmniejszenia bioróżnorodności. </w:t>
            </w:r>
          </w:p>
          <w:p w14:paraId="22F29BD2" w14:textId="77777777" w:rsidR="000C43D3" w:rsidRDefault="000C43D3" w:rsidP="003670C9">
            <w:pPr>
              <w:pStyle w:val="Tabelatekst"/>
              <w:spacing w:before="0" w:beforeAutospacing="0"/>
              <w:rPr>
                <w:sz w:val="16"/>
                <w:szCs w:val="16"/>
              </w:rPr>
            </w:pPr>
            <w:r w:rsidRPr="003670C9">
              <w:rPr>
                <w:sz w:val="16"/>
                <w:szCs w:val="16"/>
              </w:rPr>
              <w:br/>
              <w:t xml:space="preserve">• W potokach górskich i wyżynnych z substratem drobnoziarnistym (grupa II), potokach nizinnych z substratem drobnoziarnistym (grupa VI), rzekach nizinnych </w:t>
            </w:r>
            <w:r>
              <w:rPr>
                <w:sz w:val="16"/>
                <w:szCs w:val="16"/>
              </w:rPr>
              <w:br/>
            </w:r>
            <w:r w:rsidRPr="003670C9">
              <w:rPr>
                <w:sz w:val="16"/>
                <w:szCs w:val="16"/>
              </w:rPr>
              <w:t xml:space="preserve">z substratem drobnoziarnistym (grupa VIII), rzekach torfowych, międzyjeziornych </w:t>
            </w:r>
            <w:r>
              <w:rPr>
                <w:sz w:val="16"/>
                <w:szCs w:val="16"/>
              </w:rPr>
              <w:br/>
            </w:r>
            <w:r w:rsidRPr="003670C9">
              <w:rPr>
                <w:sz w:val="16"/>
                <w:szCs w:val="16"/>
              </w:rPr>
              <w:t xml:space="preserve">i przyujściowych (grupa IX) oraz wielkich rzekach nizinnych (grupa X) ewentualne prace należy prowadzić po 15 lipca (po okresie tarła i wzrostu wylęgu większości fitofilnych gatunków ryb). W przypadku objęcia pracami rzek należących do grup III (rzeki wyżynne), IV (potoki i rzeki fliszowe), V (potoki nizinne z substratem gruboziarnistym) i VII (rzeki nizinne z substratem gruboziarnistym), w których mogą występować populacje ryb łososiowatych przystępujących do tarła jesienią – okres wykonania prac powinien przypadać miedzy 1 lipca a 31 sierpnia. Dla grupy I (potoki górskie i wyżynne z substratem gruboziarnistym) zabiegu nie przewiduje się ze względu na charakter cieków. </w:t>
            </w:r>
          </w:p>
          <w:p w14:paraId="505080E9" w14:textId="77777777" w:rsidR="000C43D3" w:rsidRDefault="000C43D3" w:rsidP="003670C9">
            <w:pPr>
              <w:pStyle w:val="Tabelatekst"/>
              <w:spacing w:before="0" w:beforeAutospacing="0"/>
              <w:rPr>
                <w:sz w:val="16"/>
                <w:szCs w:val="16"/>
              </w:rPr>
            </w:pPr>
            <w:r w:rsidRPr="003670C9">
              <w:rPr>
                <w:sz w:val="16"/>
                <w:szCs w:val="16"/>
              </w:rPr>
              <w:br/>
              <w:t xml:space="preserve">• W terenie zabudowanym, zajętym przez pola uprawne oraz w bezpośrednim sąsiedztwie (do 100 m) urządzeń hydrotechnicznych (np. przepompowni, przepustów rurowych, jazów, przy ujściach kanałów i rowów melioracyjnych dopuszcza się wykonywanie prac raz w roku. </w:t>
            </w:r>
          </w:p>
          <w:p w14:paraId="3B6E3845" w14:textId="77777777" w:rsidR="000C43D3" w:rsidRDefault="000C43D3" w:rsidP="003670C9">
            <w:pPr>
              <w:pStyle w:val="Tabelatekst"/>
              <w:spacing w:before="0" w:beforeAutospacing="0"/>
              <w:rPr>
                <w:sz w:val="16"/>
                <w:szCs w:val="16"/>
              </w:rPr>
            </w:pPr>
            <w:r w:rsidRPr="003670C9">
              <w:rPr>
                <w:sz w:val="16"/>
                <w:szCs w:val="16"/>
              </w:rPr>
              <w:br/>
              <w:t xml:space="preserve">• Dopuszcza się także prowadzenie prac raz w roku w silnie przekształconych ciekach naturalnych, przypominających rowy i kanały (nie stanowiących istotnych cieków JCWP), o ile jest to uzasadnione potrzebą utrzymania ich funkcji technicznych. </w:t>
            </w:r>
          </w:p>
          <w:p w14:paraId="0E718FCD" w14:textId="77777777" w:rsidR="000C43D3" w:rsidRPr="003670C9" w:rsidRDefault="000C43D3" w:rsidP="003670C9">
            <w:pPr>
              <w:pStyle w:val="Tabelatekst"/>
              <w:spacing w:before="0" w:beforeAutospacing="0"/>
              <w:rPr>
                <w:sz w:val="16"/>
                <w:szCs w:val="16"/>
              </w:rPr>
            </w:pPr>
            <w:r w:rsidRPr="003670C9">
              <w:rPr>
                <w:sz w:val="16"/>
                <w:szCs w:val="16"/>
              </w:rPr>
              <w:br/>
              <w:t xml:space="preserve">• Należy pamiętać, że wykonanie zabiegu przed 15 sierpnia wymaga obligatoryjnie zgłoszenia prac do RDOŚ (art. 118 ustawy o ochronie przyrody), który może określić decyzją szczegółowe warunki prowadzenia robót. W okresie od 15 sierpnia do końca lutego procedura ta nie jest wymagana poza obszarami Natura 2000 chroniącymi </w:t>
            </w:r>
            <w:r w:rsidRPr="003670C9">
              <w:rPr>
                <w:sz w:val="16"/>
                <w:szCs w:val="16"/>
              </w:rPr>
              <w:lastRenderedPageBreak/>
              <w:t>rzeki włosienicznikowe (siedlisko przyrodnicze 3260), w których jest ona konieczna niezależnie od terminu prac (art. 118b pkt 4b cyt. ustawy). Nadmierny rozrost roślinności w korytach cieków jest zwykle wynikiem wzmożonej eutrofizacji wód przy jednoczesnym ich nasłonecznieniu. Jeżeli ciek wymaga powtarzalnego usuwania roślinności, to należy rozważyć działania, które mogłyby trwale rozwiązać problem: np. zadrzewienie brzegów, wytworzenie stref buforowych ograniczających eutrofizację. Planując inne działania utrzymaniowe należy zwrócić uwagę, by nie generowały one problemów z zarastaniem cieków (dotyczy np. usuwania zadrzewień nadbrzeżnych lub „odmulania” mogącego wzmagać eutrofizację przez uruchomienie osadów).</w:t>
            </w:r>
          </w:p>
        </w:tc>
        <w:tc>
          <w:tcPr>
            <w:tcW w:w="146" w:type="dxa"/>
            <w:vAlign w:val="center"/>
            <w:hideMark/>
          </w:tcPr>
          <w:p w14:paraId="35A6720E" w14:textId="77777777" w:rsidR="000C43D3" w:rsidRPr="003670C9" w:rsidRDefault="000C43D3" w:rsidP="003670C9">
            <w:pPr>
              <w:pStyle w:val="Tabelatekst"/>
              <w:spacing w:before="0" w:beforeAutospacing="0"/>
              <w:rPr>
                <w:rFonts w:ascii="Times New Roman" w:hAnsi="Times New Roman" w:cs="Times New Roman"/>
                <w:sz w:val="16"/>
                <w:szCs w:val="16"/>
              </w:rPr>
            </w:pPr>
          </w:p>
        </w:tc>
      </w:tr>
      <w:tr w:rsidR="000C43D3" w:rsidRPr="003670C9" w14:paraId="1022F51D" w14:textId="77777777" w:rsidTr="00C01192">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37FEFAC9" w14:textId="77777777" w:rsidR="000C43D3" w:rsidRPr="003670C9" w:rsidRDefault="000C43D3" w:rsidP="00E3120F">
            <w:pPr>
              <w:pStyle w:val="Tabelakollewa"/>
              <w:rPr>
                <w:sz w:val="16"/>
                <w:szCs w:val="16"/>
              </w:rPr>
            </w:pPr>
          </w:p>
        </w:tc>
        <w:tc>
          <w:tcPr>
            <w:tcW w:w="3582" w:type="pct"/>
            <w:vMerge/>
            <w:tcBorders>
              <w:top w:val="nil"/>
              <w:left w:val="single" w:sz="8" w:space="0" w:color="auto"/>
              <w:bottom w:val="single" w:sz="8" w:space="0" w:color="000000"/>
              <w:right w:val="single" w:sz="8" w:space="0" w:color="auto"/>
            </w:tcBorders>
            <w:vAlign w:val="center"/>
            <w:hideMark/>
          </w:tcPr>
          <w:p w14:paraId="4BE7D20D" w14:textId="77777777" w:rsidR="000C43D3" w:rsidRPr="003670C9" w:rsidRDefault="000C43D3" w:rsidP="003670C9">
            <w:pPr>
              <w:pStyle w:val="Tabelatekst"/>
              <w:spacing w:before="0" w:beforeAutospacing="0"/>
              <w:rPr>
                <w:sz w:val="16"/>
                <w:szCs w:val="16"/>
              </w:rPr>
            </w:pPr>
          </w:p>
        </w:tc>
        <w:tc>
          <w:tcPr>
            <w:tcW w:w="146" w:type="dxa"/>
            <w:tcBorders>
              <w:top w:val="nil"/>
              <w:left w:val="nil"/>
              <w:bottom w:val="nil"/>
              <w:right w:val="nil"/>
            </w:tcBorders>
            <w:noWrap/>
            <w:vAlign w:val="bottom"/>
            <w:hideMark/>
          </w:tcPr>
          <w:p w14:paraId="17721F2E" w14:textId="77777777" w:rsidR="000C43D3" w:rsidRPr="003670C9" w:rsidRDefault="000C43D3" w:rsidP="003670C9">
            <w:pPr>
              <w:pStyle w:val="Tabelatekst"/>
              <w:spacing w:before="0" w:beforeAutospacing="0"/>
              <w:rPr>
                <w:sz w:val="16"/>
                <w:szCs w:val="16"/>
              </w:rPr>
            </w:pPr>
          </w:p>
        </w:tc>
      </w:tr>
      <w:tr w:rsidR="000C43D3" w:rsidRPr="003670C9" w14:paraId="0B4D2561" w14:textId="77777777" w:rsidTr="00C01192">
        <w:trPr>
          <w:gridAfter w:val="1"/>
          <w:wAfter w:w="7" w:type="pct"/>
        </w:trPr>
        <w:tc>
          <w:tcPr>
            <w:tcW w:w="1335" w:type="pct"/>
            <w:vMerge w:val="restart"/>
            <w:tcBorders>
              <w:top w:val="nil"/>
              <w:left w:val="single" w:sz="8" w:space="0" w:color="auto"/>
              <w:bottom w:val="single" w:sz="8" w:space="0" w:color="000000"/>
              <w:right w:val="single" w:sz="8" w:space="0" w:color="auto"/>
            </w:tcBorders>
            <w:vAlign w:val="center"/>
            <w:hideMark/>
          </w:tcPr>
          <w:p w14:paraId="2822255D" w14:textId="77777777" w:rsidR="000C43D3" w:rsidRPr="00D02AA4" w:rsidRDefault="000C43D3" w:rsidP="00E3120F">
            <w:pPr>
              <w:pStyle w:val="Tabelakollewa"/>
              <w:rPr>
                <w:rStyle w:val="Pogrubienie"/>
              </w:rPr>
            </w:pPr>
            <w:r w:rsidRPr="00D02AA4">
              <w:rPr>
                <w:rStyle w:val="Pogrubienie"/>
              </w:rPr>
              <w:t>IIIa</w:t>
            </w:r>
          </w:p>
          <w:p w14:paraId="410033BB" w14:textId="77777777" w:rsidR="000C43D3" w:rsidRDefault="000C43D3" w:rsidP="00E3120F">
            <w:pPr>
              <w:pStyle w:val="Tabelakollewa"/>
              <w:rPr>
                <w:sz w:val="16"/>
                <w:szCs w:val="16"/>
              </w:rPr>
            </w:pPr>
          </w:p>
          <w:p w14:paraId="3FCD69B2" w14:textId="77777777" w:rsidR="000C43D3" w:rsidRPr="003670C9" w:rsidRDefault="000C43D3" w:rsidP="00E3120F">
            <w:pPr>
              <w:pStyle w:val="Tabelakollewa"/>
              <w:rPr>
                <w:sz w:val="16"/>
                <w:szCs w:val="16"/>
              </w:rPr>
            </w:pPr>
            <w:r w:rsidRPr="003670C9">
              <w:rPr>
                <w:sz w:val="16"/>
                <w:szCs w:val="16"/>
              </w:rPr>
              <w:t xml:space="preserve">Działania minimalizujące dla usuwania drzew i krzewów porastających dno oraz brzegi śródlądowych wód powierzchniowych </w:t>
            </w:r>
          </w:p>
        </w:tc>
        <w:tc>
          <w:tcPr>
            <w:tcW w:w="3582" w:type="pct"/>
            <w:tcBorders>
              <w:top w:val="nil"/>
              <w:left w:val="nil"/>
              <w:bottom w:val="single" w:sz="8" w:space="0" w:color="auto"/>
              <w:right w:val="single" w:sz="8" w:space="0" w:color="auto"/>
            </w:tcBorders>
            <w:vAlign w:val="center"/>
            <w:hideMark/>
          </w:tcPr>
          <w:p w14:paraId="465CA68F" w14:textId="77777777" w:rsidR="000C43D3" w:rsidRPr="003670C9" w:rsidRDefault="000C43D3" w:rsidP="003670C9">
            <w:pPr>
              <w:pStyle w:val="Tabelatekst"/>
              <w:spacing w:before="0" w:beforeAutospacing="0"/>
              <w:rPr>
                <w:b/>
                <w:bCs/>
                <w:i/>
                <w:iCs/>
                <w:sz w:val="16"/>
                <w:szCs w:val="16"/>
              </w:rPr>
            </w:pPr>
            <w:r w:rsidRPr="003670C9">
              <w:rPr>
                <w:b/>
                <w:bCs/>
                <w:i/>
                <w:iCs/>
                <w:sz w:val="16"/>
                <w:szCs w:val="16"/>
              </w:rPr>
              <w:t>Ograniczenia przestrzenne (skala prac)</w:t>
            </w:r>
          </w:p>
        </w:tc>
        <w:tc>
          <w:tcPr>
            <w:tcW w:w="146" w:type="dxa"/>
            <w:vAlign w:val="center"/>
            <w:hideMark/>
          </w:tcPr>
          <w:p w14:paraId="6B6E8E11" w14:textId="77777777" w:rsidR="000C43D3" w:rsidRPr="003670C9" w:rsidRDefault="000C43D3" w:rsidP="003670C9">
            <w:pPr>
              <w:pStyle w:val="Tabelatekst"/>
              <w:spacing w:before="0" w:beforeAutospacing="0"/>
              <w:rPr>
                <w:rFonts w:ascii="Times New Roman" w:hAnsi="Times New Roman" w:cs="Times New Roman"/>
                <w:sz w:val="16"/>
                <w:szCs w:val="16"/>
              </w:rPr>
            </w:pPr>
          </w:p>
        </w:tc>
      </w:tr>
      <w:tr w:rsidR="000C43D3" w:rsidRPr="003670C9" w14:paraId="7442AF49" w14:textId="77777777" w:rsidTr="00C01192">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299FAFD0" w14:textId="77777777" w:rsidR="000C43D3" w:rsidRPr="003670C9" w:rsidRDefault="000C43D3" w:rsidP="00E3120F">
            <w:pPr>
              <w:pStyle w:val="Tabelakollewa"/>
              <w:rPr>
                <w:sz w:val="16"/>
                <w:szCs w:val="16"/>
              </w:rPr>
            </w:pPr>
          </w:p>
        </w:tc>
        <w:tc>
          <w:tcPr>
            <w:tcW w:w="3582" w:type="pct"/>
            <w:vMerge w:val="restart"/>
            <w:tcBorders>
              <w:top w:val="nil"/>
              <w:left w:val="single" w:sz="8" w:space="0" w:color="auto"/>
              <w:bottom w:val="single" w:sz="8" w:space="0" w:color="000000"/>
              <w:right w:val="single" w:sz="8" w:space="0" w:color="auto"/>
            </w:tcBorders>
            <w:hideMark/>
          </w:tcPr>
          <w:p w14:paraId="6E289387" w14:textId="77777777" w:rsidR="000C43D3" w:rsidRDefault="000C43D3" w:rsidP="003670C9">
            <w:pPr>
              <w:pStyle w:val="Tabelatekst"/>
              <w:spacing w:before="0" w:beforeAutospacing="0"/>
              <w:rPr>
                <w:sz w:val="16"/>
                <w:szCs w:val="16"/>
              </w:rPr>
            </w:pPr>
            <w:r w:rsidRPr="003670C9">
              <w:rPr>
                <w:sz w:val="16"/>
                <w:szCs w:val="16"/>
              </w:rPr>
              <w:t xml:space="preserve">•  Co do zasady, drzewa na brzegach rzek nie powinny być wycinane. Prace należy ograniczyć tylko do tych odcinków rzek, gdzie zadrzewienia stwarzają rzeczywiste zagrożenie powodziowe, zagrożenie dla bezpieczeństwa żeglugi, zagrożenie uszkodzenia urządzeń wodnych (budowli regulacyjnych) lub zagrażają funkcjonowaniu tych urządzeń, a więc tam gdzie zachodzą poniższe przesłanki: – występuje zwężenie lub zarośnięta jest cała szerokość koryta, – brak jest strefy zalewowej użytkowanej ekstensywnie (np. łąki), – w bezpośrednim sąsiedztwie cieku występuje zabudowa lub inne elementy infrastruktury. </w:t>
            </w:r>
          </w:p>
          <w:p w14:paraId="25B0A17F" w14:textId="77777777" w:rsidR="000C43D3" w:rsidRDefault="000C43D3" w:rsidP="003670C9">
            <w:pPr>
              <w:pStyle w:val="Tabelatekst"/>
              <w:spacing w:before="0" w:beforeAutospacing="0"/>
              <w:rPr>
                <w:sz w:val="16"/>
                <w:szCs w:val="16"/>
              </w:rPr>
            </w:pPr>
            <w:r w:rsidRPr="003670C9">
              <w:rPr>
                <w:sz w:val="16"/>
                <w:szCs w:val="16"/>
              </w:rPr>
              <w:br/>
              <w:t xml:space="preserve">•  Preferowane powinno być prowadzenie wycinki drzew i krzewów na jednym brzegu lub naprzemiennie, z uwzględnieniem układu poziomego koryta, w celu odpowiedniego kształtowania warunków przepływu wód wielkich. Pozostawienie drugiego brzegu w stanie naturalnym zapewnia refugium dla zwierząt, dostępność kryjówek ryb i bezkręgowców w podmytych korzeniach, a także zacienienie lustra wody oraz bank nasion drzew i krzewów. Pozostawienie w miejscach o mniejszym stopniu porośnięcia drzewami i krzewami odcinków wolnych od wpływu prac pozwoli na utrzymanie mozaiki siedlisk wzdłuż cieku oraz zachowanie różnorodności drzew i krzewów. W szczególności nie należy usuwać drzew i krzewów występujących na brzegach wklęsłych, ponieważ ich systemy korzeniowe stabilizują skarpę </w:t>
            </w:r>
            <w:r>
              <w:rPr>
                <w:sz w:val="16"/>
                <w:szCs w:val="16"/>
              </w:rPr>
              <w:br/>
            </w:r>
            <w:r w:rsidRPr="003670C9">
              <w:rPr>
                <w:sz w:val="16"/>
                <w:szCs w:val="16"/>
              </w:rPr>
              <w:t xml:space="preserve">i zabezpieczają przed erozją, jednocześnie nie utrudniając w sposób znaczący przepływu wód wielkich. </w:t>
            </w:r>
          </w:p>
          <w:p w14:paraId="04305DEE" w14:textId="77777777" w:rsidR="000C43D3" w:rsidRDefault="000C43D3" w:rsidP="003670C9">
            <w:pPr>
              <w:pStyle w:val="Tabelatekst"/>
              <w:spacing w:before="0" w:beforeAutospacing="0"/>
              <w:rPr>
                <w:sz w:val="16"/>
                <w:szCs w:val="16"/>
              </w:rPr>
            </w:pPr>
            <w:r w:rsidRPr="003670C9">
              <w:rPr>
                <w:sz w:val="16"/>
                <w:szCs w:val="16"/>
              </w:rPr>
              <w:br/>
              <w:t xml:space="preserve">•  Preferowane powinno być wybiórcze usuwanie tylko pojedynczych drzew, stwarzających zagrożenie dla budowli hydrotechnicznych, urządzeń wodnych </w:t>
            </w:r>
            <w:r>
              <w:rPr>
                <w:sz w:val="16"/>
                <w:szCs w:val="16"/>
              </w:rPr>
              <w:br/>
            </w:r>
            <w:r w:rsidRPr="003670C9">
              <w:rPr>
                <w:sz w:val="16"/>
                <w:szCs w:val="16"/>
              </w:rPr>
              <w:t xml:space="preserve">i innych elementów infrastruktury technicznej. </w:t>
            </w:r>
          </w:p>
          <w:p w14:paraId="4E90304D" w14:textId="77777777" w:rsidR="000C43D3" w:rsidRDefault="000C43D3" w:rsidP="003670C9">
            <w:pPr>
              <w:pStyle w:val="Tabelatekst"/>
              <w:spacing w:before="0" w:beforeAutospacing="0"/>
              <w:rPr>
                <w:sz w:val="16"/>
                <w:szCs w:val="16"/>
              </w:rPr>
            </w:pPr>
            <w:r w:rsidRPr="003670C9">
              <w:rPr>
                <w:sz w:val="16"/>
                <w:szCs w:val="16"/>
              </w:rPr>
              <w:br/>
              <w:t xml:space="preserve">•  Usuwanie wszystkich drzew czy krzewów z odcinka rzeki powinno być stosowane tylko wyjątkowo, w sytuacji gdy pozostawienie ich stwarza zagrożenie dla budowli hydrotechnicznych lub niebezpieczeństwo powodzi zagrażającej ludziom lub mieniu znacznej wartości. </w:t>
            </w:r>
          </w:p>
          <w:p w14:paraId="0C99E6B2" w14:textId="77777777" w:rsidR="000C43D3" w:rsidRDefault="000C43D3" w:rsidP="003670C9">
            <w:pPr>
              <w:pStyle w:val="Tabelatekst"/>
              <w:spacing w:before="0" w:beforeAutospacing="0"/>
              <w:rPr>
                <w:sz w:val="16"/>
                <w:szCs w:val="16"/>
              </w:rPr>
            </w:pPr>
            <w:r w:rsidRPr="003670C9">
              <w:rPr>
                <w:sz w:val="16"/>
                <w:szCs w:val="16"/>
              </w:rPr>
              <w:br/>
              <w:t xml:space="preserve">•  Preferowanym zabiegiem winna być także redukcja korony względem wycinki poszczególnych drzew czy całych fragmentów drzewostanu. </w:t>
            </w:r>
          </w:p>
          <w:p w14:paraId="073403A6" w14:textId="77777777" w:rsidR="000C43D3" w:rsidRDefault="000C43D3" w:rsidP="003670C9">
            <w:pPr>
              <w:pStyle w:val="Tabelatekst"/>
              <w:spacing w:before="0" w:beforeAutospacing="0"/>
              <w:rPr>
                <w:sz w:val="16"/>
                <w:szCs w:val="16"/>
              </w:rPr>
            </w:pPr>
            <w:r w:rsidRPr="003670C9">
              <w:rPr>
                <w:sz w:val="16"/>
                <w:szCs w:val="16"/>
              </w:rPr>
              <w:br/>
              <w:t xml:space="preserve">•  Wskazane jest unikanie wycinki drzew i krzewów na południowych brzegach cieków, aby nie zwiększać wskutek wycinki nasłonecznienia lustra wody i nie powodować jej przegrzewania się. </w:t>
            </w:r>
          </w:p>
          <w:p w14:paraId="717CA7A1" w14:textId="77777777" w:rsidR="000C43D3" w:rsidRDefault="000C43D3" w:rsidP="003670C9">
            <w:pPr>
              <w:pStyle w:val="Tabelatekst"/>
              <w:spacing w:before="0" w:beforeAutospacing="0"/>
              <w:rPr>
                <w:sz w:val="16"/>
                <w:szCs w:val="16"/>
              </w:rPr>
            </w:pPr>
            <w:r w:rsidRPr="003670C9">
              <w:rPr>
                <w:sz w:val="16"/>
                <w:szCs w:val="16"/>
              </w:rPr>
              <w:br/>
              <w:t xml:space="preserve">•  Nie powinno się usuwać tzw. drzew biocenotycznych – w szczególności drzew dziuplastych oraz zahubionych i wypróchniałych. W szczególności, wycinka drzew uschniętych (martwych) lub chorych i zamierających nie powinna być regułą – tego rodzaju drzewa często odznaczają się najwyższymi walorami przyrodniczymi (siedliska ptaków, nietoperzy, bezkręgowców). </w:t>
            </w:r>
          </w:p>
          <w:p w14:paraId="5637D1C2" w14:textId="77777777" w:rsidR="000C43D3" w:rsidRDefault="000C43D3" w:rsidP="003670C9">
            <w:pPr>
              <w:pStyle w:val="Tabelatekst"/>
              <w:spacing w:before="0" w:beforeAutospacing="0"/>
              <w:rPr>
                <w:sz w:val="16"/>
                <w:szCs w:val="16"/>
              </w:rPr>
            </w:pPr>
            <w:r w:rsidRPr="003670C9">
              <w:rPr>
                <w:sz w:val="16"/>
                <w:szCs w:val="16"/>
              </w:rPr>
              <w:br/>
              <w:t xml:space="preserve">•  Sam fakt nadwieszenia drzewa nad lustrem wody oraz zagrożenia przewróceniem w nurt, zwłaszcza jeżeli szerokość koryta przekracza 10-20 m, nie powinien być przesłanką do wycinania drzewa – zwłaszcza biorąc pod uwagę dużą pozytywną rolę ekologiczną rumoszu drzewnego w nurcie rzeki. </w:t>
            </w:r>
          </w:p>
          <w:p w14:paraId="3676EC80" w14:textId="77777777" w:rsidR="000C43D3" w:rsidRDefault="000C43D3" w:rsidP="003670C9">
            <w:pPr>
              <w:pStyle w:val="Tabelatekst"/>
              <w:spacing w:before="0" w:beforeAutospacing="0"/>
              <w:rPr>
                <w:sz w:val="16"/>
                <w:szCs w:val="16"/>
              </w:rPr>
            </w:pPr>
            <w:r w:rsidRPr="003670C9">
              <w:rPr>
                <w:sz w:val="16"/>
                <w:szCs w:val="16"/>
              </w:rPr>
              <w:br/>
              <w:t xml:space="preserve">•  Należy całkowicie odstąpić lub ograniczyć do minimum usuwanie korzeni drzew </w:t>
            </w:r>
            <w:r>
              <w:rPr>
                <w:sz w:val="16"/>
                <w:szCs w:val="16"/>
              </w:rPr>
              <w:br/>
            </w:r>
            <w:r w:rsidRPr="003670C9">
              <w:rPr>
                <w:sz w:val="16"/>
                <w:szCs w:val="16"/>
              </w:rPr>
              <w:t xml:space="preserve">i krzewów (np. stosować tylko na korpusach wałów oddalonych od koryta ponad 20 </w:t>
            </w:r>
            <w:r w:rsidRPr="003670C9">
              <w:rPr>
                <w:sz w:val="16"/>
                <w:szCs w:val="16"/>
              </w:rPr>
              <w:lastRenderedPageBreak/>
              <w:t xml:space="preserve">m). Szczególnie należy unikać karczowania – usuwania karp drzew korzeniących się w skarpach brzegowych. </w:t>
            </w:r>
          </w:p>
          <w:p w14:paraId="0B5BA8FE" w14:textId="77777777" w:rsidR="000C43D3" w:rsidRDefault="000C43D3" w:rsidP="003670C9">
            <w:pPr>
              <w:pStyle w:val="Tabelatekst"/>
              <w:spacing w:before="0" w:beforeAutospacing="0"/>
              <w:rPr>
                <w:sz w:val="16"/>
                <w:szCs w:val="16"/>
              </w:rPr>
            </w:pPr>
            <w:r w:rsidRPr="003670C9">
              <w:rPr>
                <w:sz w:val="16"/>
                <w:szCs w:val="16"/>
              </w:rPr>
              <w:br/>
              <w:t>• Usuwanie krzewów tworzących skupiska mniejsze niż 25 m</w:t>
            </w:r>
            <w:r w:rsidRPr="00C01192">
              <w:rPr>
                <w:rStyle w:val="Indeksgrny"/>
              </w:rPr>
              <w:t>2</w:t>
            </w:r>
            <w:r w:rsidRPr="003670C9">
              <w:rPr>
                <w:sz w:val="16"/>
                <w:szCs w:val="16"/>
              </w:rPr>
              <w:t xml:space="preserve"> oraz drzew o obwodzie na wysokości 5 cm równym lub większym 80 cm (w przypadku topoli, wierzb, klonu jesionolistnego oraz klonu srebrzystego), 65 cm (w przypadku kasztanowca, robinii oraz platanu) lub 50 cm (w przypadku pozostałych gatunków drzew) wymaga zgłoszenia do RDOŚ i uzyskania zezwolenia gminy (art. 83, 118, 118b ustawy o ochronie przyrody). Tylko w przypadku usuwania złomów lub wykrotów nie jest to wymagane, ale w tym przypadku konieczne jest uprzednie przeprowadzenie oględzin przez organ gminy, udokumentowanych protokołem i dokumentacją fotograficzną (art. 83f ust. 1 pkt 14b i ust. 3 cyt. ustawy). Z wymogu zezwolenia zwolnione jest również usuwanie drzew lub krzewów, na podstawie decyzji właściwego organu, z obszarów położonych między linią brzegu a wałem przeciwpowodziowym lub naturalnym wysokim brzegiem, w który wbudowano trasę wału przeciwpowodziowego, z wału przeciwpowodziowego i terenu w odległości mniejszej niż 3 m od stopy wału. Zezwolenie nie jest wymagane także do usuwania drzew i krzewów należących do gatunków obcych określonych w przepisach wydanych na podstawie art. 120 ust. 2f. wymienionej ustawy. </w:t>
            </w:r>
          </w:p>
          <w:p w14:paraId="566EDE7B" w14:textId="77777777" w:rsidR="000C43D3" w:rsidRPr="003670C9" w:rsidRDefault="000C43D3" w:rsidP="003670C9">
            <w:pPr>
              <w:pStyle w:val="Tabelatekst"/>
              <w:spacing w:before="0" w:beforeAutospacing="0"/>
              <w:rPr>
                <w:sz w:val="16"/>
                <w:szCs w:val="16"/>
              </w:rPr>
            </w:pPr>
            <w:r w:rsidRPr="003670C9">
              <w:rPr>
                <w:sz w:val="16"/>
                <w:szCs w:val="16"/>
              </w:rPr>
              <w:br/>
              <w:t xml:space="preserve">•  Przed usunięciem drzew konieczne jest sprawdzenie przez kompetentnego specjalistę, czy nie są one zasiedlone przez gatunki chronione (zwłaszcza ptaki, nietoperze, chrząszcze, grzyby). Konieczne może być uzyskanie zezwolenia RDOŚ na odstępstwo od zakazów w stosunku do gatunków dziko występujących zwierząt, grzybów lub roślin objętych ochroną. Zezwolenie takie może być odrębną decyzją (art. 56 ustawy o ochronie przyrody), albo częścią warunków prowadzenia robót (art. 118a ust. 8 tej ustaw• y). l) Jeżeli konieczne jest usunięcie drzew, to wycięte drzewa warto wykorzystać kotwicząc je w nurcie cieku, tak by z jednej strony pełniły funkcję deflektorów odpowiednio kierujących nurt (można np. w ten sposób chronić zagrożone rozmyciem punkty brzegu), a z drugiej strony mogły być elementem ekologicznym w cieku (por. rozdz. 5.3).  </w:t>
            </w:r>
          </w:p>
        </w:tc>
        <w:tc>
          <w:tcPr>
            <w:tcW w:w="146" w:type="dxa"/>
            <w:vAlign w:val="center"/>
            <w:hideMark/>
          </w:tcPr>
          <w:p w14:paraId="7659F616" w14:textId="77777777" w:rsidR="000C43D3" w:rsidRPr="003670C9" w:rsidRDefault="000C43D3" w:rsidP="003670C9">
            <w:pPr>
              <w:pStyle w:val="Tabelatekst"/>
              <w:spacing w:before="0" w:beforeAutospacing="0"/>
              <w:rPr>
                <w:rFonts w:ascii="Times New Roman" w:hAnsi="Times New Roman" w:cs="Times New Roman"/>
                <w:sz w:val="16"/>
                <w:szCs w:val="16"/>
              </w:rPr>
            </w:pPr>
          </w:p>
        </w:tc>
      </w:tr>
      <w:tr w:rsidR="000C43D3" w:rsidRPr="003670C9" w14:paraId="20C74EB5" w14:textId="77777777" w:rsidTr="00C01192">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3D4B891E" w14:textId="77777777" w:rsidR="000C43D3" w:rsidRPr="003670C9" w:rsidRDefault="000C43D3" w:rsidP="00E3120F">
            <w:pPr>
              <w:pStyle w:val="Tabelakollewa"/>
              <w:rPr>
                <w:sz w:val="16"/>
                <w:szCs w:val="16"/>
              </w:rPr>
            </w:pPr>
          </w:p>
        </w:tc>
        <w:tc>
          <w:tcPr>
            <w:tcW w:w="3582" w:type="pct"/>
            <w:vMerge/>
            <w:tcBorders>
              <w:top w:val="nil"/>
              <w:left w:val="single" w:sz="8" w:space="0" w:color="auto"/>
              <w:bottom w:val="single" w:sz="8" w:space="0" w:color="000000"/>
              <w:right w:val="single" w:sz="8" w:space="0" w:color="auto"/>
            </w:tcBorders>
            <w:vAlign w:val="center"/>
            <w:hideMark/>
          </w:tcPr>
          <w:p w14:paraId="15D818A5" w14:textId="77777777" w:rsidR="000C43D3" w:rsidRPr="003670C9" w:rsidRDefault="000C43D3" w:rsidP="003670C9">
            <w:pPr>
              <w:pStyle w:val="Tabelatekst"/>
              <w:spacing w:before="0" w:beforeAutospacing="0"/>
              <w:rPr>
                <w:sz w:val="16"/>
                <w:szCs w:val="16"/>
              </w:rPr>
            </w:pPr>
          </w:p>
        </w:tc>
        <w:tc>
          <w:tcPr>
            <w:tcW w:w="146" w:type="dxa"/>
            <w:tcBorders>
              <w:top w:val="nil"/>
              <w:left w:val="nil"/>
              <w:bottom w:val="nil"/>
              <w:right w:val="nil"/>
            </w:tcBorders>
            <w:noWrap/>
            <w:vAlign w:val="bottom"/>
            <w:hideMark/>
          </w:tcPr>
          <w:p w14:paraId="1E363621" w14:textId="77777777" w:rsidR="000C43D3" w:rsidRPr="003670C9" w:rsidRDefault="000C43D3" w:rsidP="003670C9">
            <w:pPr>
              <w:pStyle w:val="Tabelatekst"/>
              <w:spacing w:before="0" w:beforeAutospacing="0"/>
              <w:rPr>
                <w:sz w:val="16"/>
                <w:szCs w:val="16"/>
              </w:rPr>
            </w:pPr>
          </w:p>
        </w:tc>
      </w:tr>
      <w:tr w:rsidR="000C43D3" w:rsidRPr="003670C9" w14:paraId="43C57559" w14:textId="77777777" w:rsidTr="00C01192">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19232A82" w14:textId="77777777" w:rsidR="000C43D3" w:rsidRPr="003670C9" w:rsidRDefault="000C43D3" w:rsidP="00E3120F">
            <w:pPr>
              <w:pStyle w:val="Tabelakollewa"/>
              <w:rPr>
                <w:sz w:val="16"/>
                <w:szCs w:val="16"/>
              </w:rPr>
            </w:pPr>
          </w:p>
        </w:tc>
        <w:tc>
          <w:tcPr>
            <w:tcW w:w="3582" w:type="pct"/>
            <w:vMerge/>
            <w:tcBorders>
              <w:top w:val="nil"/>
              <w:left w:val="single" w:sz="8" w:space="0" w:color="auto"/>
              <w:bottom w:val="single" w:sz="8" w:space="0" w:color="000000"/>
              <w:right w:val="single" w:sz="8" w:space="0" w:color="auto"/>
            </w:tcBorders>
            <w:vAlign w:val="center"/>
            <w:hideMark/>
          </w:tcPr>
          <w:p w14:paraId="75226BE7" w14:textId="77777777" w:rsidR="000C43D3" w:rsidRPr="003670C9" w:rsidRDefault="000C43D3" w:rsidP="003670C9">
            <w:pPr>
              <w:pStyle w:val="Tabelatekst"/>
              <w:spacing w:before="0" w:beforeAutospacing="0"/>
              <w:rPr>
                <w:sz w:val="16"/>
                <w:szCs w:val="16"/>
              </w:rPr>
            </w:pPr>
          </w:p>
        </w:tc>
        <w:tc>
          <w:tcPr>
            <w:tcW w:w="146" w:type="dxa"/>
            <w:tcBorders>
              <w:top w:val="nil"/>
              <w:left w:val="nil"/>
              <w:bottom w:val="nil"/>
              <w:right w:val="nil"/>
            </w:tcBorders>
            <w:noWrap/>
            <w:vAlign w:val="bottom"/>
            <w:hideMark/>
          </w:tcPr>
          <w:p w14:paraId="44928357" w14:textId="77777777" w:rsidR="000C43D3" w:rsidRPr="003670C9" w:rsidRDefault="000C43D3" w:rsidP="003670C9">
            <w:pPr>
              <w:pStyle w:val="Tabelatekst"/>
              <w:spacing w:before="0" w:beforeAutospacing="0"/>
              <w:rPr>
                <w:rFonts w:ascii="Times New Roman" w:hAnsi="Times New Roman" w:cs="Times New Roman"/>
                <w:sz w:val="16"/>
                <w:szCs w:val="16"/>
              </w:rPr>
            </w:pPr>
          </w:p>
        </w:tc>
      </w:tr>
      <w:tr w:rsidR="000C43D3" w:rsidRPr="003670C9" w14:paraId="5D57EEAD" w14:textId="77777777" w:rsidTr="00C01192">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0933C1E2" w14:textId="77777777" w:rsidR="000C43D3" w:rsidRPr="003670C9" w:rsidRDefault="000C43D3" w:rsidP="00E3120F">
            <w:pPr>
              <w:pStyle w:val="Tabelakollewa"/>
              <w:rPr>
                <w:sz w:val="16"/>
                <w:szCs w:val="16"/>
              </w:rPr>
            </w:pPr>
          </w:p>
        </w:tc>
        <w:tc>
          <w:tcPr>
            <w:tcW w:w="3582" w:type="pct"/>
            <w:tcBorders>
              <w:top w:val="nil"/>
              <w:left w:val="nil"/>
              <w:bottom w:val="single" w:sz="8" w:space="0" w:color="auto"/>
              <w:right w:val="single" w:sz="8" w:space="0" w:color="auto"/>
            </w:tcBorders>
            <w:vAlign w:val="center"/>
            <w:hideMark/>
          </w:tcPr>
          <w:p w14:paraId="21A1B9D2" w14:textId="77777777" w:rsidR="000C43D3" w:rsidRPr="003670C9" w:rsidRDefault="000C43D3" w:rsidP="003670C9">
            <w:pPr>
              <w:pStyle w:val="Tabelatekst"/>
              <w:spacing w:before="0" w:beforeAutospacing="0"/>
              <w:rPr>
                <w:b/>
                <w:bCs/>
                <w:i/>
                <w:iCs/>
                <w:sz w:val="16"/>
                <w:szCs w:val="16"/>
              </w:rPr>
            </w:pPr>
            <w:r w:rsidRPr="003670C9">
              <w:rPr>
                <w:b/>
                <w:bCs/>
                <w:i/>
                <w:iCs/>
                <w:sz w:val="16"/>
                <w:szCs w:val="16"/>
              </w:rPr>
              <w:t>Ograniczenia czasowe (terminy i częstotliwość prac)</w:t>
            </w:r>
          </w:p>
        </w:tc>
        <w:tc>
          <w:tcPr>
            <w:tcW w:w="146" w:type="dxa"/>
            <w:vAlign w:val="center"/>
            <w:hideMark/>
          </w:tcPr>
          <w:p w14:paraId="5462620A" w14:textId="77777777" w:rsidR="000C43D3" w:rsidRPr="003670C9" w:rsidRDefault="000C43D3" w:rsidP="003670C9">
            <w:pPr>
              <w:pStyle w:val="Tabelatekst"/>
              <w:spacing w:before="0" w:beforeAutospacing="0"/>
              <w:rPr>
                <w:rFonts w:ascii="Times New Roman" w:hAnsi="Times New Roman" w:cs="Times New Roman"/>
                <w:sz w:val="16"/>
                <w:szCs w:val="16"/>
              </w:rPr>
            </w:pPr>
          </w:p>
        </w:tc>
      </w:tr>
      <w:tr w:rsidR="000C43D3" w:rsidRPr="003670C9" w14:paraId="2F8A5F2A" w14:textId="77777777" w:rsidTr="00C01192">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116C42E9" w14:textId="77777777" w:rsidR="000C43D3" w:rsidRPr="003670C9" w:rsidRDefault="000C43D3" w:rsidP="00E3120F">
            <w:pPr>
              <w:pStyle w:val="Tabelakollewa"/>
              <w:rPr>
                <w:sz w:val="16"/>
                <w:szCs w:val="16"/>
              </w:rPr>
            </w:pPr>
          </w:p>
        </w:tc>
        <w:tc>
          <w:tcPr>
            <w:tcW w:w="3582" w:type="pct"/>
            <w:vMerge w:val="restart"/>
            <w:tcBorders>
              <w:top w:val="nil"/>
              <w:left w:val="single" w:sz="8" w:space="0" w:color="auto"/>
              <w:bottom w:val="single" w:sz="8" w:space="0" w:color="000000"/>
              <w:right w:val="single" w:sz="8" w:space="0" w:color="auto"/>
            </w:tcBorders>
            <w:hideMark/>
          </w:tcPr>
          <w:p w14:paraId="014F92E1" w14:textId="77777777" w:rsidR="000C43D3" w:rsidRDefault="000C43D3" w:rsidP="003670C9">
            <w:pPr>
              <w:pStyle w:val="Tabelatekst"/>
              <w:spacing w:before="0" w:beforeAutospacing="0"/>
              <w:rPr>
                <w:sz w:val="16"/>
                <w:szCs w:val="16"/>
              </w:rPr>
            </w:pPr>
            <w:r w:rsidRPr="003670C9">
              <w:rPr>
                <w:sz w:val="16"/>
                <w:szCs w:val="16"/>
              </w:rPr>
              <w:t xml:space="preserve">• Na terenach użytkowanych ekstensywnie (lasy, nieużytki) prace związane z wycinką drzew na danym odcinku należy powtarzać nie częściej niż co 5 lat, a w przypadku usuwania krzewów – nie częściej niż co 3 lata, aby umożliwić naturalną regenerację części drzew i krzewów, w celu zachowania ich różnorodności. </w:t>
            </w:r>
          </w:p>
          <w:p w14:paraId="64C277FC" w14:textId="77777777" w:rsidR="000C43D3" w:rsidRDefault="000C43D3" w:rsidP="003670C9">
            <w:pPr>
              <w:pStyle w:val="Tabelatekst"/>
              <w:spacing w:before="0" w:beforeAutospacing="0"/>
              <w:rPr>
                <w:sz w:val="16"/>
                <w:szCs w:val="16"/>
              </w:rPr>
            </w:pPr>
            <w:r w:rsidRPr="003670C9">
              <w:rPr>
                <w:sz w:val="16"/>
                <w:szCs w:val="16"/>
              </w:rPr>
              <w:br/>
              <w:t xml:space="preserve">• W granicach miast, terenów zabudowanych i przemysłowych oraz w bezpośrednim sąsiedztwie (do 100 m) budowli i urządzeń hydrotechnicznych w uzasadnionych przypadkach dopuszcza się wycinkę drzew i krzewów na obu brzegach cieku oraz powtórzenie prac co 3 lata (drzewa) i co 2 lata (krzewy). </w:t>
            </w:r>
          </w:p>
          <w:p w14:paraId="1381EBDF" w14:textId="77777777" w:rsidR="000C43D3" w:rsidRDefault="000C43D3" w:rsidP="003670C9">
            <w:pPr>
              <w:pStyle w:val="Tabelatekst"/>
              <w:spacing w:before="0" w:beforeAutospacing="0"/>
              <w:rPr>
                <w:sz w:val="16"/>
                <w:szCs w:val="16"/>
              </w:rPr>
            </w:pPr>
            <w:r w:rsidRPr="003670C9">
              <w:rPr>
                <w:sz w:val="16"/>
                <w:szCs w:val="16"/>
              </w:rPr>
              <w:br/>
              <w:t xml:space="preserve">•  W przypadku występowania porostów wierzby dopuszcza się prowadzenie wycinki co roku, ze względu na znaczne przyrosty. </w:t>
            </w:r>
          </w:p>
          <w:p w14:paraId="7A428979" w14:textId="77777777" w:rsidR="000C43D3" w:rsidRDefault="000C43D3" w:rsidP="003670C9">
            <w:pPr>
              <w:pStyle w:val="Tabelatekst"/>
              <w:spacing w:before="0" w:beforeAutospacing="0"/>
              <w:rPr>
                <w:sz w:val="16"/>
                <w:szCs w:val="16"/>
              </w:rPr>
            </w:pPr>
            <w:r w:rsidRPr="003670C9">
              <w:rPr>
                <w:sz w:val="16"/>
                <w:szCs w:val="16"/>
              </w:rPr>
              <w:br/>
              <w:t xml:space="preserve">• Dopuszcza się także usuwanie raz w roku drzew i krzewów rosnących bezpośrednio w korycie, jeśli stwarzają istotne ryzyko spiętrzenia wód lub przemieszczenia nurtu zagrażających ważnym interesom gospodarczym lub jeśli stwarzają istotne ryzyko uszkodzenia urządzeń hydrotechnicznych. </w:t>
            </w:r>
          </w:p>
          <w:p w14:paraId="65A0E163" w14:textId="77777777" w:rsidR="000C43D3" w:rsidRDefault="000C43D3" w:rsidP="003670C9">
            <w:pPr>
              <w:pStyle w:val="Tabelatekst"/>
              <w:spacing w:before="0" w:beforeAutospacing="0"/>
              <w:rPr>
                <w:sz w:val="16"/>
                <w:szCs w:val="16"/>
              </w:rPr>
            </w:pPr>
            <w:r w:rsidRPr="003670C9">
              <w:rPr>
                <w:sz w:val="16"/>
                <w:szCs w:val="16"/>
              </w:rPr>
              <w:br/>
              <w:t xml:space="preserve">• Dopuszcza się także prowadzenie prac raz w roku w silnie przekształconych ciekach naturalnych przypominających rowy i kanały nie stanowiących istotnych cieków JCWP, o ile jest to uzasadnione potrzebą utrzymania ich funkcji technicznych. </w:t>
            </w:r>
          </w:p>
          <w:p w14:paraId="67F38BAC" w14:textId="77777777" w:rsidR="000C43D3" w:rsidRDefault="000C43D3" w:rsidP="003670C9">
            <w:pPr>
              <w:pStyle w:val="Tabelatekst"/>
              <w:spacing w:before="0" w:beforeAutospacing="0"/>
              <w:rPr>
                <w:sz w:val="16"/>
                <w:szCs w:val="16"/>
              </w:rPr>
            </w:pPr>
            <w:r w:rsidRPr="003670C9">
              <w:rPr>
                <w:sz w:val="16"/>
                <w:szCs w:val="16"/>
              </w:rPr>
              <w:br/>
              <w:t xml:space="preserve">• W wyjątkowych sytuacjach w obszarach użytkowanych ekstensywnie dopuszcza się prowadzenie prac w odcinkach cieków według warunków przewidzianych dla obszarów zabudowanych, o ile występuje bezpośrednie zagrożenie powodziowe lub wystąpieniem podtopień na obszarach zabudowanych lub przemysłowych położonych w sąsiedztwie tych odcinków. </w:t>
            </w:r>
          </w:p>
          <w:p w14:paraId="0542373B" w14:textId="77777777" w:rsidR="000C43D3" w:rsidRPr="003670C9" w:rsidRDefault="000C43D3" w:rsidP="003670C9">
            <w:pPr>
              <w:pStyle w:val="Tabelatekst"/>
              <w:spacing w:before="0" w:beforeAutospacing="0"/>
              <w:rPr>
                <w:sz w:val="16"/>
                <w:szCs w:val="16"/>
              </w:rPr>
            </w:pPr>
            <w:r w:rsidRPr="003670C9">
              <w:rPr>
                <w:sz w:val="16"/>
                <w:szCs w:val="16"/>
              </w:rPr>
              <w:br/>
              <w:t xml:space="preserve">• Drzewa należy wycinać wyłącznie poza sezonem lęgowym ptaków (dla większości </w:t>
            </w:r>
            <w:r w:rsidRPr="003670C9">
              <w:rPr>
                <w:sz w:val="16"/>
                <w:szCs w:val="16"/>
              </w:rPr>
              <w:lastRenderedPageBreak/>
              <w:t>gatunków okres lęgowy ujmowany jest w szerokim przedziale między 1 marca</w:t>
            </w:r>
            <w:r>
              <w:rPr>
                <w:sz w:val="16"/>
                <w:szCs w:val="16"/>
              </w:rPr>
              <w:t>,</w:t>
            </w:r>
            <w:r w:rsidRPr="003670C9">
              <w:rPr>
                <w:sz w:val="16"/>
                <w:szCs w:val="16"/>
              </w:rPr>
              <w:t xml:space="preserve"> a 15 października). W przypadku możliwego występowania innych związanych </w:t>
            </w:r>
            <w:r>
              <w:rPr>
                <w:sz w:val="16"/>
                <w:szCs w:val="16"/>
              </w:rPr>
              <w:br/>
            </w:r>
            <w:r w:rsidRPr="003670C9">
              <w:rPr>
                <w:sz w:val="16"/>
                <w:szCs w:val="16"/>
              </w:rPr>
              <w:t xml:space="preserve">z drzewami gatunków chronionych (np. nietoperze), trzeba uwzględnić także ich uwarunkowania fenologiczne. Należy pamiętać, że wycinka zadrzewień nadrzecznych, poza utratą bioróżnorodności i ich funkcji siedliskotwórczych może wzmóc inne problemy, przyspieszając rozrost roślin wodnych i zarastanie cieku, ułatwiając spływy do cieku z terenów sąsiednich wzmagające eutrofizację </w:t>
            </w:r>
            <w:r>
              <w:rPr>
                <w:sz w:val="16"/>
                <w:szCs w:val="16"/>
              </w:rPr>
              <w:br/>
            </w:r>
            <w:r w:rsidRPr="003670C9">
              <w:rPr>
                <w:sz w:val="16"/>
                <w:szCs w:val="16"/>
              </w:rPr>
              <w:t>i zamulanie, destabilizując brzegi cieku.</w:t>
            </w:r>
          </w:p>
        </w:tc>
        <w:tc>
          <w:tcPr>
            <w:tcW w:w="146" w:type="dxa"/>
            <w:vAlign w:val="center"/>
            <w:hideMark/>
          </w:tcPr>
          <w:p w14:paraId="584D7B91" w14:textId="77777777" w:rsidR="000C43D3" w:rsidRPr="003670C9" w:rsidRDefault="000C43D3" w:rsidP="003670C9">
            <w:pPr>
              <w:pStyle w:val="Tabelatekst"/>
              <w:spacing w:before="0" w:beforeAutospacing="0"/>
              <w:rPr>
                <w:rFonts w:ascii="Times New Roman" w:hAnsi="Times New Roman" w:cs="Times New Roman"/>
                <w:sz w:val="16"/>
                <w:szCs w:val="16"/>
              </w:rPr>
            </w:pPr>
          </w:p>
        </w:tc>
      </w:tr>
      <w:tr w:rsidR="000C43D3" w:rsidRPr="003670C9" w14:paraId="31B5F8A0" w14:textId="77777777" w:rsidTr="00C01192">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6A71A0E7" w14:textId="77777777" w:rsidR="000C43D3" w:rsidRPr="003670C9" w:rsidRDefault="000C43D3" w:rsidP="00E3120F">
            <w:pPr>
              <w:pStyle w:val="Tabelakollewa"/>
              <w:rPr>
                <w:sz w:val="16"/>
                <w:szCs w:val="16"/>
              </w:rPr>
            </w:pPr>
          </w:p>
        </w:tc>
        <w:tc>
          <w:tcPr>
            <w:tcW w:w="3582" w:type="pct"/>
            <w:vMerge/>
            <w:tcBorders>
              <w:top w:val="nil"/>
              <w:left w:val="single" w:sz="8" w:space="0" w:color="auto"/>
              <w:bottom w:val="single" w:sz="8" w:space="0" w:color="000000"/>
              <w:right w:val="single" w:sz="8" w:space="0" w:color="auto"/>
            </w:tcBorders>
            <w:vAlign w:val="center"/>
            <w:hideMark/>
          </w:tcPr>
          <w:p w14:paraId="2436A52C" w14:textId="77777777" w:rsidR="000C43D3" w:rsidRPr="003670C9" w:rsidRDefault="000C43D3" w:rsidP="003670C9">
            <w:pPr>
              <w:pStyle w:val="Tabelatekst"/>
              <w:spacing w:before="0" w:beforeAutospacing="0"/>
              <w:rPr>
                <w:sz w:val="16"/>
                <w:szCs w:val="16"/>
              </w:rPr>
            </w:pPr>
          </w:p>
        </w:tc>
        <w:tc>
          <w:tcPr>
            <w:tcW w:w="146" w:type="dxa"/>
            <w:tcBorders>
              <w:top w:val="nil"/>
              <w:left w:val="nil"/>
              <w:bottom w:val="nil"/>
              <w:right w:val="nil"/>
            </w:tcBorders>
            <w:noWrap/>
            <w:vAlign w:val="bottom"/>
            <w:hideMark/>
          </w:tcPr>
          <w:p w14:paraId="5F6B47FF" w14:textId="77777777" w:rsidR="000C43D3" w:rsidRPr="003670C9" w:rsidRDefault="000C43D3" w:rsidP="003670C9">
            <w:pPr>
              <w:pStyle w:val="Tabelatekst"/>
              <w:spacing w:before="0" w:beforeAutospacing="0"/>
              <w:rPr>
                <w:sz w:val="16"/>
                <w:szCs w:val="16"/>
              </w:rPr>
            </w:pPr>
          </w:p>
        </w:tc>
      </w:tr>
      <w:tr w:rsidR="000C43D3" w:rsidRPr="003670C9" w14:paraId="0DD2AA40" w14:textId="77777777" w:rsidTr="00C01192">
        <w:trPr>
          <w:gridAfter w:val="1"/>
          <w:wAfter w:w="7" w:type="pct"/>
        </w:trPr>
        <w:tc>
          <w:tcPr>
            <w:tcW w:w="1335" w:type="pct"/>
            <w:vMerge w:val="restart"/>
            <w:tcBorders>
              <w:top w:val="nil"/>
              <w:left w:val="single" w:sz="8" w:space="0" w:color="auto"/>
              <w:bottom w:val="single" w:sz="8" w:space="0" w:color="000000"/>
              <w:right w:val="single" w:sz="8" w:space="0" w:color="auto"/>
            </w:tcBorders>
            <w:vAlign w:val="center"/>
            <w:hideMark/>
          </w:tcPr>
          <w:p w14:paraId="2D0FD6B0" w14:textId="77777777" w:rsidR="000C43D3" w:rsidRPr="00D02AA4" w:rsidRDefault="000C43D3" w:rsidP="00E3120F">
            <w:pPr>
              <w:pStyle w:val="Tabelakollewa"/>
              <w:rPr>
                <w:rStyle w:val="Pogrubienie"/>
              </w:rPr>
            </w:pPr>
            <w:r w:rsidRPr="00D02AA4">
              <w:rPr>
                <w:rStyle w:val="Pogrubienie"/>
              </w:rPr>
              <w:t>IVa</w:t>
            </w:r>
          </w:p>
          <w:p w14:paraId="53ABD921" w14:textId="77777777" w:rsidR="000C43D3" w:rsidRDefault="000C43D3" w:rsidP="00E3120F">
            <w:pPr>
              <w:pStyle w:val="Tabelakollewa"/>
              <w:rPr>
                <w:sz w:val="16"/>
                <w:szCs w:val="16"/>
              </w:rPr>
            </w:pPr>
          </w:p>
          <w:p w14:paraId="02B5B3DD" w14:textId="77777777" w:rsidR="000C43D3" w:rsidRPr="003670C9" w:rsidRDefault="000C43D3" w:rsidP="00E3120F">
            <w:pPr>
              <w:pStyle w:val="Tabelakollewa"/>
              <w:rPr>
                <w:sz w:val="16"/>
                <w:szCs w:val="16"/>
              </w:rPr>
            </w:pPr>
            <w:r w:rsidRPr="003670C9">
              <w:rPr>
                <w:sz w:val="16"/>
                <w:szCs w:val="16"/>
              </w:rPr>
              <w:t>Działania minimalizujące dla usuwania z rzek przeszkód naturalnych oraz wynikających z działalności człowieka</w:t>
            </w:r>
            <w:r w:rsidRPr="003670C9">
              <w:rPr>
                <w:sz w:val="16"/>
                <w:szCs w:val="16"/>
              </w:rPr>
              <w:br/>
            </w:r>
            <w:r w:rsidRPr="003670C9">
              <w:rPr>
                <w:sz w:val="16"/>
                <w:szCs w:val="16"/>
              </w:rPr>
              <w:br/>
            </w:r>
            <w:r w:rsidRPr="003670C9">
              <w:rPr>
                <w:sz w:val="16"/>
                <w:szCs w:val="16"/>
              </w:rPr>
              <w:br/>
              <w:t>Ograniczenia dotyczą wyłącznie usuwania przeszkód naturalnych. Przeszkody wynikające z działalności człowieka powinny być usuwane bez ograniczeń</w:t>
            </w:r>
          </w:p>
        </w:tc>
        <w:tc>
          <w:tcPr>
            <w:tcW w:w="3582" w:type="pct"/>
            <w:tcBorders>
              <w:top w:val="nil"/>
              <w:left w:val="nil"/>
              <w:bottom w:val="single" w:sz="8" w:space="0" w:color="auto"/>
              <w:right w:val="single" w:sz="8" w:space="0" w:color="auto"/>
            </w:tcBorders>
            <w:vAlign w:val="center"/>
            <w:hideMark/>
          </w:tcPr>
          <w:p w14:paraId="0FC1D5D8" w14:textId="77777777" w:rsidR="000C43D3" w:rsidRPr="003670C9" w:rsidRDefault="000C43D3" w:rsidP="003670C9">
            <w:pPr>
              <w:pStyle w:val="Tabelatekst"/>
              <w:spacing w:before="0" w:beforeAutospacing="0"/>
              <w:rPr>
                <w:b/>
                <w:bCs/>
                <w:i/>
                <w:iCs/>
                <w:sz w:val="16"/>
                <w:szCs w:val="16"/>
              </w:rPr>
            </w:pPr>
            <w:r w:rsidRPr="003670C9">
              <w:rPr>
                <w:b/>
                <w:bCs/>
                <w:i/>
                <w:iCs/>
                <w:sz w:val="16"/>
                <w:szCs w:val="16"/>
              </w:rPr>
              <w:t>Ograniczenia przestrzenne (skala prac)</w:t>
            </w:r>
          </w:p>
        </w:tc>
        <w:tc>
          <w:tcPr>
            <w:tcW w:w="146" w:type="dxa"/>
            <w:vAlign w:val="center"/>
            <w:hideMark/>
          </w:tcPr>
          <w:p w14:paraId="1A35678F" w14:textId="77777777" w:rsidR="000C43D3" w:rsidRPr="003670C9" w:rsidRDefault="000C43D3" w:rsidP="003670C9">
            <w:pPr>
              <w:pStyle w:val="Tabelatekst"/>
              <w:spacing w:before="0" w:beforeAutospacing="0"/>
              <w:rPr>
                <w:rFonts w:ascii="Times New Roman" w:hAnsi="Times New Roman" w:cs="Times New Roman"/>
                <w:sz w:val="16"/>
                <w:szCs w:val="16"/>
              </w:rPr>
            </w:pPr>
          </w:p>
        </w:tc>
      </w:tr>
      <w:tr w:rsidR="000C43D3" w:rsidRPr="003670C9" w14:paraId="14152CBF" w14:textId="77777777" w:rsidTr="00C01192">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65DA0FCC" w14:textId="77777777" w:rsidR="000C43D3" w:rsidRPr="003670C9" w:rsidRDefault="000C43D3" w:rsidP="00E3120F">
            <w:pPr>
              <w:pStyle w:val="Tabelakollewa"/>
              <w:rPr>
                <w:sz w:val="16"/>
                <w:szCs w:val="16"/>
              </w:rPr>
            </w:pPr>
          </w:p>
        </w:tc>
        <w:tc>
          <w:tcPr>
            <w:tcW w:w="3582" w:type="pct"/>
            <w:vMerge w:val="restart"/>
            <w:tcBorders>
              <w:top w:val="nil"/>
              <w:left w:val="single" w:sz="8" w:space="0" w:color="auto"/>
              <w:bottom w:val="single" w:sz="8" w:space="0" w:color="000000"/>
              <w:right w:val="single" w:sz="8" w:space="0" w:color="auto"/>
            </w:tcBorders>
            <w:hideMark/>
          </w:tcPr>
          <w:p w14:paraId="799CE7F0" w14:textId="77777777" w:rsidR="000C43D3" w:rsidRDefault="000C43D3" w:rsidP="003670C9">
            <w:pPr>
              <w:pStyle w:val="Tabelatekst"/>
              <w:spacing w:before="0" w:beforeAutospacing="0"/>
              <w:rPr>
                <w:sz w:val="16"/>
                <w:szCs w:val="16"/>
              </w:rPr>
            </w:pPr>
            <w:r w:rsidRPr="003670C9">
              <w:rPr>
                <w:sz w:val="16"/>
                <w:szCs w:val="16"/>
              </w:rPr>
              <w:t>• Należy ograniczyć do minimum usuwanie powalonych drzew i innych „przeszkód naturalnych”, gdyż elementy te mają kluczowe znaczenie dla funkcjonowania ekosystemu rzecznego i są niezbędne dla zachowania i odtwarzania różnorodności biologicznej rzeki. Należy wykluczyć zupełnie usuwanie ponadwymiarowych głazów z rzek górskich i wyżynnych, ponieważ zapewniają one stabilność dna – ich usunięcie może spowodować erozję koryta. Maksymalnie ograniczyć należy usuwanie z cieków rumoszu drzewnego, ze względu na jego znaczenie ekologiczne.</w:t>
            </w:r>
          </w:p>
          <w:p w14:paraId="137AD26F" w14:textId="77777777" w:rsidR="000C43D3" w:rsidRDefault="000C43D3" w:rsidP="003670C9">
            <w:pPr>
              <w:pStyle w:val="Tabelatekst"/>
              <w:spacing w:before="0" w:beforeAutospacing="0"/>
              <w:rPr>
                <w:sz w:val="16"/>
                <w:szCs w:val="16"/>
              </w:rPr>
            </w:pPr>
            <w:r w:rsidRPr="003670C9">
              <w:rPr>
                <w:sz w:val="16"/>
                <w:szCs w:val="16"/>
              </w:rPr>
              <w:br/>
              <w:t xml:space="preserve">• Prace polegające na usuwaniu „przeszkód naturalnych” należy ograniczyć tylko do tych odcinków rzek, gdzie rumosz drzewny lub inne przeszkody naturalne stwarzają rzeczywiste zagrożenie powodziowe, a więc gdy zachodzą poniższe przesłanki: – znacząco zatamowana jest cała szerokość koryta i występuje rzeczywiście podpiętrzenie wody do nieakceptowalnej wysokości (należy tu jednak brać pod uwagę, że – zwłaszcza na małych ciekach – spowolnienie spływu wody przez zwały drzew powalonych w nurt to korzystna dla środowiska forma naturalnej retencji; natomiast w małych ciekach górskich gruby rumosz drzewny pełni ważną funkcję wytracania energii strumienia wody przy ulewnych deszczach); ewentualnie gdy przeszkoda ukierunkowuje nurt w sposób zagrażający zniszczeniem elementów infrastruktury lub zabudowy zlokalizowanej przy cieku, albo gdy jest bardzo wysokie ryzyko zniesienia drzewa w miejsce, gdzie grozi powstanie niebezpiecznego zatoru; – brak jest strefy zalewowej użytkowanej ekstensywnie (np. łąki); – w bezpośrednim sąsiedztwie cieku występuje, narażona na podtopienie lub erozję brzegu, zabudowa lub inne elementy infrastruktury. </w:t>
            </w:r>
          </w:p>
          <w:p w14:paraId="69E7A3B2" w14:textId="77777777" w:rsidR="000C43D3" w:rsidRDefault="000C43D3" w:rsidP="003670C9">
            <w:pPr>
              <w:pStyle w:val="Tabelatekst"/>
              <w:spacing w:before="0" w:beforeAutospacing="0"/>
              <w:rPr>
                <w:sz w:val="16"/>
                <w:szCs w:val="16"/>
              </w:rPr>
            </w:pPr>
            <w:r w:rsidRPr="003670C9">
              <w:rPr>
                <w:sz w:val="16"/>
                <w:szCs w:val="16"/>
              </w:rPr>
              <w:br/>
              <w:t xml:space="preserve">• Pozostawienie odcinków wolnych od wpływu prac pozwoli na utrzymanie mozaiki siedlisk i kryjówek ryb i bezkręgowców wzdłuż cieku, gdzie nurt jest zmienny </w:t>
            </w:r>
            <w:r>
              <w:rPr>
                <w:sz w:val="16"/>
                <w:szCs w:val="16"/>
              </w:rPr>
              <w:br/>
            </w:r>
            <w:r w:rsidRPr="003670C9">
              <w:rPr>
                <w:sz w:val="16"/>
                <w:szCs w:val="16"/>
              </w:rPr>
              <w:t xml:space="preserve">w przebiegu w korycie rzecznym w zależności od przepływów i stanów wody. </w:t>
            </w:r>
          </w:p>
          <w:p w14:paraId="767FC66B" w14:textId="77777777" w:rsidR="000C43D3" w:rsidRDefault="000C43D3" w:rsidP="003670C9">
            <w:pPr>
              <w:pStyle w:val="Tabelatekst"/>
              <w:spacing w:before="0" w:beforeAutospacing="0"/>
              <w:rPr>
                <w:sz w:val="16"/>
                <w:szCs w:val="16"/>
              </w:rPr>
            </w:pPr>
            <w:r w:rsidRPr="003670C9">
              <w:rPr>
                <w:sz w:val="16"/>
                <w:szCs w:val="16"/>
              </w:rPr>
              <w:br/>
              <w:t xml:space="preserve">• Drzewa powalone w korycie stwarzające zagrożenie powstawania niebezpiecznych zatorów należy w miarę możliwości tylko częściowo redukować – odcinać gałęzie pozostawiając fragment pnia, jako element który ukierunkowuje prąd ku centralnej części cieku, tak by zachować kryjówki i siedliska dla ryb, w tym gatunków istotnych dla oceny stanu ekologicznego (m.in. pstrąg potokowy, lipień, kleń, miętus, boleń) oraz z gospodarczego (wędkarskiego) punktu widzenia (m.in. okoń, szczupak, sum, leszcz). Tam gdzie jest zagrożenie znoszeniem powalonych drzew przez nurt wody </w:t>
            </w:r>
            <w:r>
              <w:rPr>
                <w:sz w:val="16"/>
                <w:szCs w:val="16"/>
              </w:rPr>
              <w:br/>
            </w:r>
            <w:r w:rsidRPr="003670C9">
              <w:rPr>
                <w:sz w:val="16"/>
                <w:szCs w:val="16"/>
              </w:rPr>
              <w:t xml:space="preserve">i powstawaniem z nich zatoru np. na moście poniżej, należy rozważyć umocowanie (zakotwienie) drzew stwarzających takie zagrożenie, zamiast ich usuwania, ewentualnie rozważyć zastosowanie „łapaczy rumoszu”. </w:t>
            </w:r>
          </w:p>
          <w:p w14:paraId="1EEBE026" w14:textId="77777777" w:rsidR="000C43D3" w:rsidRDefault="000C43D3" w:rsidP="003670C9">
            <w:pPr>
              <w:pStyle w:val="Tabelatekst"/>
              <w:spacing w:before="0" w:beforeAutospacing="0"/>
              <w:rPr>
                <w:sz w:val="16"/>
                <w:szCs w:val="16"/>
              </w:rPr>
            </w:pPr>
            <w:r w:rsidRPr="003670C9">
              <w:rPr>
                <w:sz w:val="16"/>
                <w:szCs w:val="16"/>
              </w:rPr>
              <w:br/>
              <w:t>• Należy pozostawiać rumosz drzewny w strefie brzegowej i zastoiskach, pozostawić wszystkie przewrócone do cieku drzewa nie tamujące całego nurtu, a zakotwione karpą wykrotu.</w:t>
            </w:r>
          </w:p>
          <w:p w14:paraId="5A02CD39" w14:textId="77777777" w:rsidR="000C43D3" w:rsidRDefault="000C43D3" w:rsidP="003670C9">
            <w:pPr>
              <w:pStyle w:val="Tabelatekst"/>
              <w:spacing w:before="0" w:beforeAutospacing="0"/>
              <w:rPr>
                <w:sz w:val="16"/>
                <w:szCs w:val="16"/>
              </w:rPr>
            </w:pPr>
            <w:r w:rsidRPr="003670C9">
              <w:rPr>
                <w:sz w:val="16"/>
                <w:szCs w:val="16"/>
              </w:rPr>
              <w:t xml:space="preserve"> </w:t>
            </w:r>
            <w:r w:rsidRPr="003670C9">
              <w:rPr>
                <w:sz w:val="16"/>
                <w:szCs w:val="16"/>
              </w:rPr>
              <w:br/>
              <w:t>• Zalecenie maksymalnego pozostawiania grubego rumoszu drzewnego w korycie nie dotyczy cieków będących drogami wodnymi, wskazane jest jednak pozostawianie w takich ciekach drobnych frakcji rumoszu, a także ustabilizowanych większych fragmentów w strefie brzegowej – nie stwarzających zagrożenia żeglugowego.</w:t>
            </w:r>
          </w:p>
          <w:p w14:paraId="3887DF1F" w14:textId="77777777" w:rsidR="000C43D3" w:rsidRDefault="000C43D3" w:rsidP="003670C9">
            <w:pPr>
              <w:pStyle w:val="Tabelatekst"/>
              <w:spacing w:before="0" w:beforeAutospacing="0"/>
              <w:rPr>
                <w:sz w:val="16"/>
                <w:szCs w:val="16"/>
              </w:rPr>
            </w:pPr>
            <w:r w:rsidRPr="003670C9">
              <w:rPr>
                <w:sz w:val="16"/>
                <w:szCs w:val="16"/>
              </w:rPr>
              <w:br/>
              <w:t xml:space="preserve">• Technologię robót należy dobrać w taki sposób by maksymalnie ograniczyć wpływ robót na środowisko naturalne. Dopuszcza się wykonywanie prac ręcznie oraz przy użyciu w miarę lekkiego sprzętu. W uzasadnionych przypadkach dopuszcza się użycie sprzętu ciężkiego np. przy usuwaniu przeszkód o dużych gabarytach. </w:t>
            </w:r>
          </w:p>
          <w:p w14:paraId="4F8772D1" w14:textId="77777777" w:rsidR="000C43D3" w:rsidRPr="00C01192" w:rsidRDefault="000C43D3" w:rsidP="00C01192">
            <w:pPr>
              <w:pStyle w:val="Tabelatekst"/>
              <w:spacing w:before="0" w:beforeAutospacing="0"/>
              <w:rPr>
                <w:sz w:val="16"/>
                <w:szCs w:val="16"/>
              </w:rPr>
            </w:pPr>
            <w:r w:rsidRPr="003670C9">
              <w:lastRenderedPageBreak/>
              <w:br/>
            </w:r>
            <w:r w:rsidRPr="00C01192">
              <w:rPr>
                <w:sz w:val="16"/>
                <w:szCs w:val="16"/>
              </w:rPr>
              <w:t>• Wskazane jest usuwanie zanieczyszczeń pochodzenia antropogenicznego (odpadów) oraz innych przeszkód wynikających z działalności człowieka, bez usuwania elementów naturalnych (pni, rumoszu drzewnego).</w:t>
            </w:r>
          </w:p>
          <w:p w14:paraId="1A4C8B81" w14:textId="77777777" w:rsidR="000C43D3" w:rsidRPr="003670C9" w:rsidRDefault="000C43D3" w:rsidP="003670C9">
            <w:pPr>
              <w:pStyle w:val="Tabelatekst"/>
              <w:spacing w:before="0" w:beforeAutospacing="0"/>
              <w:rPr>
                <w:sz w:val="16"/>
                <w:szCs w:val="16"/>
              </w:rPr>
            </w:pPr>
            <w:r w:rsidRPr="003670C9">
              <w:rPr>
                <w:sz w:val="16"/>
                <w:szCs w:val="16"/>
              </w:rPr>
              <w:br/>
              <w:t>• Zabieg wymaga uprzedniego zgłoszenia do RDOŚ (art. 118 ustawy o ochronie przyrody). Bez takiego zgłoszenia można wykonać prace tylko wtedy, gdy na przeszkodzie powstał zator, tj. gdy tamuje ona cały nurt i rzeczywiście występuje na niej już obecnie znaczące utrudnienie przepływu wód, stanowiące zagrożenie wymagające niezwłocznej interwencji. Ponadto, usuwanie drzew złamanych lub wywróconych wymaga uprzedniego zapewnienia ich protokolarnych oględzin przez organ gminy (art. 83f ust. 1 pkt 14b i ust. 3 cyt. ustawy).</w:t>
            </w:r>
          </w:p>
        </w:tc>
        <w:tc>
          <w:tcPr>
            <w:tcW w:w="146" w:type="dxa"/>
            <w:vAlign w:val="center"/>
            <w:hideMark/>
          </w:tcPr>
          <w:p w14:paraId="05908399" w14:textId="77777777" w:rsidR="000C43D3" w:rsidRPr="003670C9" w:rsidRDefault="000C43D3" w:rsidP="003670C9">
            <w:pPr>
              <w:pStyle w:val="Tabelatekst"/>
              <w:spacing w:before="0" w:beforeAutospacing="0"/>
              <w:rPr>
                <w:rFonts w:ascii="Times New Roman" w:hAnsi="Times New Roman" w:cs="Times New Roman"/>
                <w:sz w:val="16"/>
                <w:szCs w:val="16"/>
              </w:rPr>
            </w:pPr>
          </w:p>
        </w:tc>
      </w:tr>
      <w:tr w:rsidR="000C43D3" w:rsidRPr="003670C9" w14:paraId="17B6133A" w14:textId="77777777" w:rsidTr="00C01192">
        <w:tc>
          <w:tcPr>
            <w:tcW w:w="1335" w:type="pct"/>
            <w:vMerge/>
            <w:tcBorders>
              <w:top w:val="nil"/>
              <w:left w:val="single" w:sz="8" w:space="0" w:color="auto"/>
              <w:bottom w:val="single" w:sz="8" w:space="0" w:color="000000"/>
              <w:right w:val="single" w:sz="8" w:space="0" w:color="auto"/>
            </w:tcBorders>
            <w:vAlign w:val="center"/>
            <w:hideMark/>
          </w:tcPr>
          <w:p w14:paraId="0B625CA7" w14:textId="77777777" w:rsidR="000C43D3" w:rsidRPr="003670C9" w:rsidRDefault="000C43D3" w:rsidP="00E3120F">
            <w:pPr>
              <w:pStyle w:val="Tabelakollewa"/>
              <w:rPr>
                <w:sz w:val="16"/>
                <w:szCs w:val="16"/>
              </w:rPr>
            </w:pPr>
          </w:p>
        </w:tc>
        <w:tc>
          <w:tcPr>
            <w:tcW w:w="3582" w:type="pct"/>
            <w:vMerge/>
            <w:tcBorders>
              <w:top w:val="nil"/>
              <w:left w:val="single" w:sz="8" w:space="0" w:color="auto"/>
              <w:bottom w:val="single" w:sz="8" w:space="0" w:color="000000"/>
              <w:right w:val="single" w:sz="8" w:space="0" w:color="auto"/>
            </w:tcBorders>
            <w:vAlign w:val="center"/>
            <w:hideMark/>
          </w:tcPr>
          <w:p w14:paraId="57892E29" w14:textId="77777777" w:rsidR="000C43D3" w:rsidRPr="003670C9" w:rsidRDefault="000C43D3" w:rsidP="003670C9">
            <w:pPr>
              <w:pStyle w:val="Tabelatekst"/>
              <w:spacing w:before="0" w:beforeAutospacing="0"/>
              <w:rPr>
                <w:sz w:val="16"/>
                <w:szCs w:val="16"/>
              </w:rPr>
            </w:pPr>
          </w:p>
        </w:tc>
        <w:tc>
          <w:tcPr>
            <w:tcW w:w="83" w:type="pct"/>
            <w:gridSpan w:val="2"/>
            <w:tcBorders>
              <w:top w:val="nil"/>
              <w:left w:val="nil"/>
              <w:bottom w:val="nil"/>
              <w:right w:val="nil"/>
            </w:tcBorders>
            <w:noWrap/>
            <w:vAlign w:val="bottom"/>
            <w:hideMark/>
          </w:tcPr>
          <w:p w14:paraId="44BCBD47" w14:textId="77777777" w:rsidR="000C43D3" w:rsidRPr="003670C9" w:rsidRDefault="000C43D3" w:rsidP="003670C9">
            <w:pPr>
              <w:pStyle w:val="Tabelatekst"/>
              <w:spacing w:before="0" w:beforeAutospacing="0"/>
              <w:rPr>
                <w:sz w:val="16"/>
                <w:szCs w:val="16"/>
              </w:rPr>
            </w:pPr>
          </w:p>
        </w:tc>
      </w:tr>
      <w:tr w:rsidR="000C43D3" w:rsidRPr="003670C9" w14:paraId="661B2262" w14:textId="77777777" w:rsidTr="00C01192">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3F0C6805" w14:textId="77777777" w:rsidR="000C43D3" w:rsidRPr="003670C9" w:rsidRDefault="000C43D3" w:rsidP="00E3120F">
            <w:pPr>
              <w:pStyle w:val="Tabelakollewa"/>
              <w:rPr>
                <w:sz w:val="16"/>
                <w:szCs w:val="16"/>
              </w:rPr>
            </w:pPr>
          </w:p>
        </w:tc>
        <w:tc>
          <w:tcPr>
            <w:tcW w:w="3582" w:type="pct"/>
            <w:tcBorders>
              <w:top w:val="nil"/>
              <w:left w:val="nil"/>
              <w:bottom w:val="single" w:sz="8" w:space="0" w:color="auto"/>
              <w:right w:val="single" w:sz="8" w:space="0" w:color="auto"/>
            </w:tcBorders>
            <w:vAlign w:val="center"/>
            <w:hideMark/>
          </w:tcPr>
          <w:p w14:paraId="59FF5A63" w14:textId="77777777" w:rsidR="000C43D3" w:rsidRPr="003670C9" w:rsidRDefault="000C43D3" w:rsidP="003670C9">
            <w:pPr>
              <w:pStyle w:val="Tabelatekst"/>
              <w:spacing w:before="0" w:beforeAutospacing="0"/>
              <w:rPr>
                <w:b/>
                <w:bCs/>
                <w:i/>
                <w:iCs/>
                <w:sz w:val="16"/>
                <w:szCs w:val="16"/>
              </w:rPr>
            </w:pPr>
            <w:r w:rsidRPr="003670C9">
              <w:rPr>
                <w:b/>
                <w:bCs/>
                <w:i/>
                <w:iCs/>
                <w:sz w:val="16"/>
                <w:szCs w:val="16"/>
              </w:rPr>
              <w:t>Ograniczenia czasowe (terminy i częstotliwość prac)</w:t>
            </w:r>
          </w:p>
        </w:tc>
        <w:tc>
          <w:tcPr>
            <w:tcW w:w="146" w:type="dxa"/>
            <w:vAlign w:val="center"/>
            <w:hideMark/>
          </w:tcPr>
          <w:p w14:paraId="343B6840" w14:textId="77777777" w:rsidR="000C43D3" w:rsidRPr="003670C9" w:rsidRDefault="000C43D3" w:rsidP="003670C9">
            <w:pPr>
              <w:pStyle w:val="Tabelatekst"/>
              <w:spacing w:before="0" w:beforeAutospacing="0"/>
              <w:rPr>
                <w:rFonts w:ascii="Times New Roman" w:hAnsi="Times New Roman" w:cs="Times New Roman"/>
                <w:sz w:val="16"/>
                <w:szCs w:val="16"/>
              </w:rPr>
            </w:pPr>
          </w:p>
        </w:tc>
      </w:tr>
      <w:tr w:rsidR="000C43D3" w:rsidRPr="003670C9" w14:paraId="4D3A9C73" w14:textId="77777777" w:rsidTr="00C01192">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3A030037" w14:textId="77777777" w:rsidR="000C43D3" w:rsidRPr="003670C9" w:rsidRDefault="000C43D3" w:rsidP="00E3120F">
            <w:pPr>
              <w:pStyle w:val="Tabelakollewa"/>
              <w:rPr>
                <w:sz w:val="16"/>
                <w:szCs w:val="16"/>
              </w:rPr>
            </w:pPr>
          </w:p>
        </w:tc>
        <w:tc>
          <w:tcPr>
            <w:tcW w:w="3582" w:type="pct"/>
            <w:vMerge w:val="restart"/>
            <w:tcBorders>
              <w:top w:val="nil"/>
              <w:left w:val="single" w:sz="8" w:space="0" w:color="auto"/>
              <w:bottom w:val="single" w:sz="8" w:space="0" w:color="000000"/>
              <w:right w:val="single" w:sz="8" w:space="0" w:color="auto"/>
            </w:tcBorders>
            <w:hideMark/>
          </w:tcPr>
          <w:p w14:paraId="202C0610" w14:textId="77777777" w:rsidR="000C43D3" w:rsidRDefault="000C43D3" w:rsidP="003670C9">
            <w:pPr>
              <w:pStyle w:val="Tabelatekst"/>
              <w:spacing w:before="0" w:beforeAutospacing="0"/>
              <w:rPr>
                <w:sz w:val="16"/>
                <w:szCs w:val="16"/>
              </w:rPr>
            </w:pPr>
            <w:r w:rsidRPr="003670C9">
              <w:rPr>
                <w:sz w:val="16"/>
                <w:szCs w:val="16"/>
              </w:rPr>
              <w:t xml:space="preserve">• W terenach użytkowanych ekstensywnie i chronionych prace systematycznego „usuwania niektórych przeszkód naturalnych” na dłuższych odcinkach rzek (biorąc przy tym podane wyżej ograniczenia skali i zakresu prac) należy powtarzać nie częściej niż co 3 lata, aby umożliwić naturalne odtwarzanie związanych z rumoszem drzewnym siedlisk i kryjówek ryb i bezkręgowców. </w:t>
            </w:r>
          </w:p>
          <w:p w14:paraId="53F1639C" w14:textId="77777777" w:rsidR="000C43D3" w:rsidRDefault="000C43D3" w:rsidP="003670C9">
            <w:pPr>
              <w:pStyle w:val="Tabelatekst"/>
              <w:spacing w:before="0" w:beforeAutospacing="0"/>
              <w:rPr>
                <w:sz w:val="16"/>
                <w:szCs w:val="16"/>
              </w:rPr>
            </w:pPr>
            <w:r w:rsidRPr="003670C9">
              <w:rPr>
                <w:sz w:val="16"/>
                <w:szCs w:val="16"/>
              </w:rPr>
              <w:br/>
              <w:t>• W terenie zabudowanym, zajętym przez pola uprawne oraz w bezpośrednim sąsiedztwie (do 100 m) urządzeń hydrotechnicznych (np. przepompowni, przepustów rurowych, jazów), przy ujściach kanałów i rowów melioracyjnych dopuszcza się wykonywanie prac raz w roku</w:t>
            </w:r>
          </w:p>
          <w:p w14:paraId="6E8742AB" w14:textId="77777777" w:rsidR="000C43D3" w:rsidRDefault="000C43D3" w:rsidP="003670C9">
            <w:pPr>
              <w:pStyle w:val="Tabelatekst"/>
              <w:spacing w:before="0" w:beforeAutospacing="0"/>
              <w:rPr>
                <w:sz w:val="16"/>
                <w:szCs w:val="16"/>
              </w:rPr>
            </w:pPr>
            <w:r w:rsidRPr="003670C9">
              <w:rPr>
                <w:sz w:val="16"/>
                <w:szCs w:val="16"/>
              </w:rPr>
              <w:t>.</w:t>
            </w:r>
            <w:r>
              <w:t xml:space="preserve">  </w:t>
            </w:r>
            <w:r w:rsidRPr="003670C9">
              <w:rPr>
                <w:sz w:val="16"/>
                <w:szCs w:val="16"/>
              </w:rPr>
              <w:t xml:space="preserve"> </w:t>
            </w:r>
            <w:r w:rsidRPr="003670C9">
              <w:rPr>
                <w:sz w:val="16"/>
                <w:szCs w:val="16"/>
              </w:rPr>
              <w:br/>
              <w:t xml:space="preserve">• Dopuszcza się niezwłoczne usuwanie przeszkód naturalnych w przypadku gdy powodują one podtopienia na znaczną skalę (zagrażające istotnym interesom gospodarczym) lub uniemożliwiają bezpieczną żeglugę. </w:t>
            </w:r>
          </w:p>
          <w:p w14:paraId="561582A5" w14:textId="77777777" w:rsidR="000C43D3" w:rsidRDefault="000C43D3" w:rsidP="003670C9">
            <w:pPr>
              <w:pStyle w:val="Tabelatekst"/>
              <w:spacing w:before="0" w:beforeAutospacing="0"/>
              <w:rPr>
                <w:sz w:val="16"/>
                <w:szCs w:val="16"/>
              </w:rPr>
            </w:pPr>
            <w:r w:rsidRPr="003670C9">
              <w:rPr>
                <w:sz w:val="16"/>
                <w:szCs w:val="16"/>
              </w:rPr>
              <w:br/>
              <w:t xml:space="preserve">• Dopuszcza się także prowadzenie prac raz w roku w ciekach naturalnych silnie przekształconych, przypominających kanały lub rowy (nie stanowiących istotnych cieków JCWP), o ile jest to uzasadnione potrzebą utrzymania ich funkcji technicznych. </w:t>
            </w:r>
          </w:p>
          <w:p w14:paraId="1241DCC5" w14:textId="77777777" w:rsidR="000C43D3" w:rsidRDefault="000C43D3" w:rsidP="003670C9">
            <w:pPr>
              <w:pStyle w:val="Tabelatekst"/>
              <w:spacing w:before="0" w:beforeAutospacing="0"/>
              <w:rPr>
                <w:sz w:val="16"/>
                <w:szCs w:val="16"/>
              </w:rPr>
            </w:pPr>
            <w:r w:rsidRPr="003670C9">
              <w:rPr>
                <w:sz w:val="16"/>
                <w:szCs w:val="16"/>
              </w:rPr>
              <w:br/>
              <w:t xml:space="preserve">• W wyjątkowych sytuacjach w obszarach użytkowanych ekstensywnie dopuszcza się prowadzenie prac w odcinkach cieków według warunków przewidzianych dla obszarów zabudowanych, o ile występuje bezpośrednie zagrożenie powodziowe lub wystąpieniem podtopień na obszarach zabudowanych lub przemysłowych położonych w sąsiedztwie tych odcinków. W przypadku obszarów chronionych działania takie wymagają zasięgnięcia opinii właściwego RDOŚ. </w:t>
            </w:r>
          </w:p>
          <w:p w14:paraId="03BF2978" w14:textId="77777777" w:rsidR="000C43D3" w:rsidRDefault="000C43D3" w:rsidP="003670C9">
            <w:pPr>
              <w:pStyle w:val="Tabelatekst"/>
              <w:spacing w:before="0" w:beforeAutospacing="0"/>
              <w:rPr>
                <w:sz w:val="16"/>
                <w:szCs w:val="16"/>
              </w:rPr>
            </w:pPr>
            <w:r w:rsidRPr="003670C9">
              <w:rPr>
                <w:sz w:val="16"/>
                <w:szCs w:val="16"/>
              </w:rPr>
              <w:br/>
              <w:t xml:space="preserve">• W przypadku objęcia pracami rzek należących do grup I (potoki górskie i wyżynne </w:t>
            </w:r>
            <w:r>
              <w:rPr>
                <w:sz w:val="16"/>
                <w:szCs w:val="16"/>
              </w:rPr>
              <w:br/>
            </w:r>
            <w:r w:rsidRPr="003670C9">
              <w:rPr>
                <w:sz w:val="16"/>
                <w:szCs w:val="16"/>
              </w:rPr>
              <w:t xml:space="preserve">z substratem gruboziarnistym), III (rzeki wyżynne), IV (potoki i rzeki fliszowe), V (potoki nizinne z substratem gruboziarnistym) i VII (rzeki nizinne z substratem gruboziarnistym), w których mogą występować populacje ryb łososiowatych przystępujących do tarła jesienią – okres wykonania prac nie powinien przypadać między wrześniem a kwietniem, w celu uniknięcia zmętnienia wody w okresie tarła, inkubacji ikry i podrostu wylęgu tych gatunków. Ponadto w rejonach występowania zimorodka usuwanie rumoszu drzewnego z rzek nie powinno być wykonywane </w:t>
            </w:r>
            <w:r>
              <w:rPr>
                <w:sz w:val="16"/>
                <w:szCs w:val="16"/>
              </w:rPr>
              <w:br/>
            </w:r>
            <w:r w:rsidRPr="003670C9">
              <w:rPr>
                <w:sz w:val="16"/>
                <w:szCs w:val="16"/>
              </w:rPr>
              <w:t xml:space="preserve">w okresie od 1 maja do 31 lipca, ponieważ rumosz drzewny w wodzie w pobliżu nor to ważny element siedliska żerowania, zarówno dla karmiących pisklęta rodziców, jak i dla uczących się polować młodych zimorodków. Także w przypadku występowania innych gatunków chronionych i cennych, termin prac powinien zapewniać im spokój szczególnie w okresie rozmnażania się, zwykle więc należy unikać okresu wiosennego i wczesnoletniego. Oznacza to, że w większości przypadków, a już szczególnie na rzekach „zimorodkowo-łososiowych” nie ma w pełni bezpiecznego dla środowiska terminu wykonania prac, musi więc on być wybrany po indywidualnej analizie potrzeb rzeczywiście występujących gatunków i zamierzonej skali prac. Może to być także dodatkowa przesłanka, by w ogóle rozważyć rezygnację z usuwania martwych drzew z nurtu. </w:t>
            </w:r>
          </w:p>
          <w:p w14:paraId="57A68109" w14:textId="77777777" w:rsidR="000C43D3" w:rsidRDefault="000C43D3" w:rsidP="003670C9">
            <w:pPr>
              <w:pStyle w:val="Tabelatekst"/>
              <w:spacing w:before="0" w:beforeAutospacing="0"/>
              <w:rPr>
                <w:sz w:val="16"/>
                <w:szCs w:val="16"/>
              </w:rPr>
            </w:pPr>
            <w:r w:rsidRPr="003670C9">
              <w:rPr>
                <w:sz w:val="16"/>
                <w:szCs w:val="16"/>
              </w:rPr>
              <w:br/>
              <w:t xml:space="preserve">• Wszelkie działania dotyczące usuwania nieczystości i </w:t>
            </w:r>
            <w:r>
              <w:t>odpadów</w:t>
            </w:r>
            <w:r w:rsidRPr="003670C9">
              <w:rPr>
                <w:sz w:val="16"/>
                <w:szCs w:val="16"/>
              </w:rPr>
              <w:t xml:space="preserve"> wynikających </w:t>
            </w:r>
            <w:r>
              <w:rPr>
                <w:sz w:val="16"/>
                <w:szCs w:val="16"/>
              </w:rPr>
              <w:br/>
            </w:r>
            <w:r w:rsidRPr="003670C9">
              <w:rPr>
                <w:sz w:val="16"/>
                <w:szCs w:val="16"/>
              </w:rPr>
              <w:lastRenderedPageBreak/>
              <w:t>z działalności człowieka należy traktować jako pożądane i nieinwazyjne. Wskazane jest ich możliwie częste wykonywanie w miarę potrzeb.</w:t>
            </w:r>
          </w:p>
          <w:p w14:paraId="29B12910" w14:textId="77777777" w:rsidR="000C43D3" w:rsidRPr="003670C9" w:rsidRDefault="000C43D3" w:rsidP="003670C9">
            <w:pPr>
              <w:pStyle w:val="Tabelatekst"/>
              <w:spacing w:before="0" w:beforeAutospacing="0"/>
              <w:rPr>
                <w:sz w:val="16"/>
                <w:szCs w:val="16"/>
              </w:rPr>
            </w:pPr>
          </w:p>
        </w:tc>
        <w:tc>
          <w:tcPr>
            <w:tcW w:w="146" w:type="dxa"/>
            <w:vAlign w:val="center"/>
            <w:hideMark/>
          </w:tcPr>
          <w:p w14:paraId="0C8108C8" w14:textId="77777777" w:rsidR="000C43D3" w:rsidRPr="003670C9" w:rsidRDefault="000C43D3" w:rsidP="003670C9">
            <w:pPr>
              <w:pStyle w:val="Tabelatekst"/>
              <w:spacing w:before="0" w:beforeAutospacing="0"/>
              <w:rPr>
                <w:rFonts w:ascii="Times New Roman" w:hAnsi="Times New Roman" w:cs="Times New Roman"/>
                <w:sz w:val="16"/>
                <w:szCs w:val="16"/>
              </w:rPr>
            </w:pPr>
          </w:p>
        </w:tc>
      </w:tr>
      <w:tr w:rsidR="000C43D3" w:rsidRPr="003670C9" w14:paraId="63BE4E6A" w14:textId="77777777" w:rsidTr="00C01192">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5C90BFAB" w14:textId="77777777" w:rsidR="000C43D3" w:rsidRPr="003670C9" w:rsidRDefault="000C43D3" w:rsidP="00E3120F">
            <w:pPr>
              <w:pStyle w:val="Tabelakollewa"/>
              <w:rPr>
                <w:sz w:val="16"/>
                <w:szCs w:val="16"/>
              </w:rPr>
            </w:pPr>
          </w:p>
        </w:tc>
        <w:tc>
          <w:tcPr>
            <w:tcW w:w="3582" w:type="pct"/>
            <w:vMerge/>
            <w:tcBorders>
              <w:top w:val="nil"/>
              <w:left w:val="single" w:sz="8" w:space="0" w:color="auto"/>
              <w:bottom w:val="single" w:sz="8" w:space="0" w:color="000000"/>
              <w:right w:val="single" w:sz="8" w:space="0" w:color="auto"/>
            </w:tcBorders>
            <w:vAlign w:val="center"/>
            <w:hideMark/>
          </w:tcPr>
          <w:p w14:paraId="3815DF6F" w14:textId="77777777" w:rsidR="000C43D3" w:rsidRPr="003670C9" w:rsidRDefault="000C43D3" w:rsidP="003670C9">
            <w:pPr>
              <w:pStyle w:val="Tabelatekst"/>
              <w:spacing w:before="0" w:beforeAutospacing="0"/>
              <w:rPr>
                <w:sz w:val="16"/>
                <w:szCs w:val="16"/>
              </w:rPr>
            </w:pPr>
          </w:p>
        </w:tc>
        <w:tc>
          <w:tcPr>
            <w:tcW w:w="146" w:type="dxa"/>
            <w:tcBorders>
              <w:top w:val="nil"/>
              <w:left w:val="nil"/>
              <w:bottom w:val="nil"/>
              <w:right w:val="nil"/>
            </w:tcBorders>
            <w:noWrap/>
            <w:vAlign w:val="bottom"/>
            <w:hideMark/>
          </w:tcPr>
          <w:p w14:paraId="3A2976C6" w14:textId="77777777" w:rsidR="000C43D3" w:rsidRPr="003670C9" w:rsidRDefault="000C43D3" w:rsidP="003670C9">
            <w:pPr>
              <w:pStyle w:val="Tabelatekst"/>
              <w:spacing w:before="0" w:beforeAutospacing="0"/>
              <w:rPr>
                <w:sz w:val="16"/>
                <w:szCs w:val="16"/>
              </w:rPr>
            </w:pPr>
          </w:p>
        </w:tc>
      </w:tr>
      <w:tr w:rsidR="000C43D3" w:rsidRPr="003670C9" w14:paraId="65B9EA76" w14:textId="77777777" w:rsidTr="00C01192">
        <w:trPr>
          <w:gridAfter w:val="1"/>
          <w:wAfter w:w="7" w:type="pct"/>
        </w:trPr>
        <w:tc>
          <w:tcPr>
            <w:tcW w:w="1335" w:type="pct"/>
            <w:vMerge w:val="restart"/>
            <w:tcBorders>
              <w:top w:val="nil"/>
              <w:left w:val="single" w:sz="8" w:space="0" w:color="auto"/>
              <w:bottom w:val="single" w:sz="8" w:space="0" w:color="000000"/>
              <w:right w:val="single" w:sz="8" w:space="0" w:color="auto"/>
            </w:tcBorders>
            <w:vAlign w:val="center"/>
            <w:hideMark/>
          </w:tcPr>
          <w:p w14:paraId="16D31319" w14:textId="77777777" w:rsidR="000C43D3" w:rsidRPr="00D02AA4" w:rsidRDefault="000C43D3" w:rsidP="00E3120F">
            <w:pPr>
              <w:pStyle w:val="Tabelakollewa"/>
              <w:rPr>
                <w:rStyle w:val="Pogrubienie"/>
              </w:rPr>
            </w:pPr>
            <w:r w:rsidRPr="00D02AA4">
              <w:rPr>
                <w:rStyle w:val="Pogrubienie"/>
              </w:rPr>
              <w:t>Va</w:t>
            </w:r>
          </w:p>
          <w:p w14:paraId="3A9070B6" w14:textId="77777777" w:rsidR="000C43D3" w:rsidRDefault="000C43D3" w:rsidP="00E3120F">
            <w:pPr>
              <w:pStyle w:val="Tabelakollewa"/>
              <w:rPr>
                <w:sz w:val="16"/>
                <w:szCs w:val="16"/>
              </w:rPr>
            </w:pPr>
          </w:p>
          <w:p w14:paraId="5240CCA9" w14:textId="77777777" w:rsidR="000C43D3" w:rsidRPr="003670C9" w:rsidRDefault="000C43D3" w:rsidP="00E3120F">
            <w:pPr>
              <w:pStyle w:val="Tabelakollewa"/>
              <w:rPr>
                <w:sz w:val="16"/>
                <w:szCs w:val="16"/>
              </w:rPr>
            </w:pPr>
            <w:r w:rsidRPr="003670C9">
              <w:rPr>
                <w:sz w:val="16"/>
                <w:szCs w:val="16"/>
              </w:rPr>
              <w:t>Działania minimalizujące dla zasypywania wyrw w brzegach i dnie śródlądowych wód powierzchniowych oraz ich zabudowy biologicznej</w:t>
            </w:r>
          </w:p>
        </w:tc>
        <w:tc>
          <w:tcPr>
            <w:tcW w:w="3582" w:type="pct"/>
            <w:tcBorders>
              <w:top w:val="nil"/>
              <w:left w:val="nil"/>
              <w:bottom w:val="single" w:sz="8" w:space="0" w:color="auto"/>
              <w:right w:val="single" w:sz="8" w:space="0" w:color="auto"/>
            </w:tcBorders>
            <w:vAlign w:val="center"/>
            <w:hideMark/>
          </w:tcPr>
          <w:p w14:paraId="1AF8415E" w14:textId="77777777" w:rsidR="000C43D3" w:rsidRPr="003670C9" w:rsidRDefault="000C43D3" w:rsidP="003670C9">
            <w:pPr>
              <w:pStyle w:val="Tabelatekst"/>
              <w:spacing w:before="0" w:beforeAutospacing="0"/>
              <w:rPr>
                <w:b/>
                <w:bCs/>
                <w:i/>
                <w:iCs/>
                <w:sz w:val="16"/>
                <w:szCs w:val="16"/>
              </w:rPr>
            </w:pPr>
            <w:r w:rsidRPr="003670C9">
              <w:rPr>
                <w:b/>
                <w:bCs/>
                <w:i/>
                <w:iCs/>
                <w:sz w:val="16"/>
                <w:szCs w:val="16"/>
              </w:rPr>
              <w:t>Ograniczenia przestrzenne (skala prac)</w:t>
            </w:r>
          </w:p>
        </w:tc>
        <w:tc>
          <w:tcPr>
            <w:tcW w:w="146" w:type="dxa"/>
            <w:vAlign w:val="center"/>
            <w:hideMark/>
          </w:tcPr>
          <w:p w14:paraId="40F0820C" w14:textId="77777777" w:rsidR="000C43D3" w:rsidRPr="003670C9" w:rsidRDefault="000C43D3" w:rsidP="003670C9">
            <w:pPr>
              <w:pStyle w:val="Tabelatekst"/>
              <w:spacing w:before="0" w:beforeAutospacing="0"/>
              <w:rPr>
                <w:rFonts w:ascii="Times New Roman" w:hAnsi="Times New Roman" w:cs="Times New Roman"/>
                <w:sz w:val="16"/>
                <w:szCs w:val="16"/>
              </w:rPr>
            </w:pPr>
          </w:p>
        </w:tc>
      </w:tr>
      <w:tr w:rsidR="000C43D3" w:rsidRPr="003670C9" w14:paraId="6C460AF3" w14:textId="77777777" w:rsidTr="00C01192">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2864A47C" w14:textId="77777777" w:rsidR="000C43D3" w:rsidRPr="003670C9" w:rsidRDefault="000C43D3" w:rsidP="00E3120F">
            <w:pPr>
              <w:pStyle w:val="Tabelakollewa"/>
              <w:rPr>
                <w:sz w:val="16"/>
                <w:szCs w:val="16"/>
              </w:rPr>
            </w:pPr>
          </w:p>
        </w:tc>
        <w:tc>
          <w:tcPr>
            <w:tcW w:w="3582" w:type="pct"/>
            <w:vMerge w:val="restart"/>
            <w:tcBorders>
              <w:top w:val="nil"/>
              <w:left w:val="single" w:sz="8" w:space="0" w:color="auto"/>
              <w:bottom w:val="single" w:sz="8" w:space="0" w:color="000000"/>
              <w:right w:val="single" w:sz="8" w:space="0" w:color="auto"/>
            </w:tcBorders>
            <w:hideMark/>
          </w:tcPr>
          <w:p w14:paraId="3806E6F0" w14:textId="77777777" w:rsidR="000C43D3" w:rsidRDefault="000C43D3" w:rsidP="003670C9">
            <w:pPr>
              <w:pStyle w:val="Tabelatekst"/>
              <w:spacing w:before="0" w:beforeAutospacing="0"/>
              <w:rPr>
                <w:sz w:val="16"/>
                <w:szCs w:val="16"/>
              </w:rPr>
            </w:pPr>
            <w:r w:rsidRPr="003670C9">
              <w:rPr>
                <w:sz w:val="16"/>
                <w:szCs w:val="16"/>
              </w:rPr>
              <w:t xml:space="preserve">• Ze względów środowiskowych jako podejście optymalne należy uznać tolerowanie powstawania i rozwoju wyrw w brzegach, a w konsekwencji migracji koryta rzecznego w obrębie korytarza, którego zasięg jest ograniczony przebiegiem krawędzi zagospodarowanych teras nadzalewowych oraz usytuowaniem obiektów zabudowy lub infrastruktury podlegających ochronie przeciwerozyjnej. Oznacza to, że zasypywanie lub zabudowa wyrw w brzegach powinna być realizowana tylko </w:t>
            </w:r>
            <w:r>
              <w:rPr>
                <w:sz w:val="16"/>
                <w:szCs w:val="16"/>
              </w:rPr>
              <w:br/>
            </w:r>
            <w:r w:rsidRPr="003670C9">
              <w:rPr>
                <w:sz w:val="16"/>
                <w:szCs w:val="16"/>
              </w:rPr>
              <w:t xml:space="preserve">w miejscach, gdzie zbliżają się one do granic „korytarza swobodnej migracji rzeki”. Podejście to powinno być podstawowym na odcinkach rzek biegnących wśród lasów, zadrzewień, bagien i innych terenów o ekstensywnym zagospodarowaniu, a także na ciekach, które zachowały naturalne meandrowanie. Zamiast zasypywania lub zabudowy wyrw, bardziej efektywny może być wykup zagrożonego gruntu. Likwidacja wyrw szczególnie wymaga uprzedniej analizy opłacalności – powinna być podejmowana tylko w przypadkach uzasadnionego i udokumentowanego zagrożenia przewyższającego koszty. </w:t>
            </w:r>
          </w:p>
          <w:p w14:paraId="7BD6605F" w14:textId="77777777" w:rsidR="000C43D3" w:rsidRDefault="000C43D3" w:rsidP="003670C9">
            <w:pPr>
              <w:pStyle w:val="Tabelatekst"/>
              <w:spacing w:before="0" w:beforeAutospacing="0"/>
              <w:rPr>
                <w:sz w:val="16"/>
                <w:szCs w:val="16"/>
              </w:rPr>
            </w:pPr>
            <w:r w:rsidRPr="003670C9">
              <w:rPr>
                <w:sz w:val="16"/>
                <w:szCs w:val="16"/>
              </w:rPr>
              <w:br/>
              <w:t xml:space="preserve">• Prace należy ograniczyć tylko do tych odcinków rzek gdzie uszkodzenia brzegów stwarzają rzeczywiste zagrożenie, a więc gdy: – występuje zagrożenie zniszczenia obwałowań, – brak jest strefy zalewowej użytkowanej ekstensywnie (np. łąki), – </w:t>
            </w:r>
            <w:r>
              <w:rPr>
                <w:sz w:val="16"/>
                <w:szCs w:val="16"/>
              </w:rPr>
              <w:br/>
            </w:r>
            <w:r w:rsidRPr="003670C9">
              <w:rPr>
                <w:sz w:val="16"/>
                <w:szCs w:val="16"/>
              </w:rPr>
              <w:t xml:space="preserve">w bezpośrednim sąsiedztwie występuje zabudowa lub inne elementy infrastruktury zagrożone podmywaniem, – woda wypływa z koryta głównego i tworzy boczne koryto, zmniejszając jednocześnie istotnie przepływ wody w korycie głównym stanowiącym odcinek śródlądowych dróg wodnych. </w:t>
            </w:r>
          </w:p>
          <w:p w14:paraId="6A3C1EE2" w14:textId="77777777" w:rsidR="000C43D3" w:rsidRDefault="000C43D3" w:rsidP="003670C9">
            <w:pPr>
              <w:pStyle w:val="Tabelatekst"/>
              <w:spacing w:before="0" w:beforeAutospacing="0"/>
              <w:rPr>
                <w:sz w:val="16"/>
                <w:szCs w:val="16"/>
              </w:rPr>
            </w:pPr>
            <w:r w:rsidRPr="003670C9">
              <w:rPr>
                <w:sz w:val="16"/>
                <w:szCs w:val="16"/>
              </w:rPr>
              <w:br/>
              <w:t>• Tam, gdzie rzeka, w wyniku rozwoju wyrw w brzegach, może potencjalnie zabrać grunty prywatne, zawsze rozważyć należy, czy potencjalne odszkodowanie w związku z art. 223 Prawa wodnego nie jest tańsze od kosztu zabudowy mającej powstrzymać rozwój wyrwy.</w:t>
            </w:r>
          </w:p>
          <w:p w14:paraId="1F79C667" w14:textId="77777777" w:rsidR="000C43D3" w:rsidRDefault="000C43D3" w:rsidP="003670C9">
            <w:pPr>
              <w:pStyle w:val="Tabelatekst"/>
              <w:spacing w:before="0" w:beforeAutospacing="0"/>
              <w:rPr>
                <w:sz w:val="16"/>
                <w:szCs w:val="16"/>
              </w:rPr>
            </w:pPr>
            <w:r w:rsidRPr="003670C9">
              <w:rPr>
                <w:sz w:val="16"/>
                <w:szCs w:val="16"/>
              </w:rPr>
              <w:t xml:space="preserve"> </w:t>
            </w:r>
            <w:r w:rsidRPr="003670C9">
              <w:rPr>
                <w:sz w:val="16"/>
                <w:szCs w:val="16"/>
              </w:rPr>
              <w:br/>
              <w:t xml:space="preserve">• Pozostawienie odcinków o mniejszym stopniu uszkodzenia brzegów jako wolnych od wpływu prac pozwoli na utrzymanie mozaiki siedlisk wzdłuż cieku i zachowanie kryjówek ryb i makrobezkręgowców w podmywanych brzegach. </w:t>
            </w:r>
          </w:p>
          <w:p w14:paraId="1DBD3264" w14:textId="77777777" w:rsidR="000C43D3" w:rsidRDefault="000C43D3" w:rsidP="003670C9">
            <w:pPr>
              <w:pStyle w:val="Tabelatekst"/>
              <w:spacing w:before="0" w:beforeAutospacing="0"/>
              <w:rPr>
                <w:sz w:val="16"/>
                <w:szCs w:val="16"/>
              </w:rPr>
            </w:pPr>
            <w:r w:rsidRPr="003670C9">
              <w:rPr>
                <w:sz w:val="16"/>
                <w:szCs w:val="16"/>
              </w:rPr>
              <w:br/>
              <w:t xml:space="preserve">• Odtwarzanie zniszczonej zabudowy brzegów należy ograniczyć do niezbędnego minimum, w sytuacjach gdzie jej utrzymanie jest uzasadnione ze względów bezpieczeństwa powodziowego lub zabezpieczenia obiektów infrastruktury </w:t>
            </w:r>
            <w:r>
              <w:rPr>
                <w:sz w:val="16"/>
                <w:szCs w:val="16"/>
              </w:rPr>
              <w:br/>
            </w:r>
            <w:r w:rsidRPr="003670C9">
              <w:rPr>
                <w:sz w:val="16"/>
                <w:szCs w:val="16"/>
              </w:rPr>
              <w:t xml:space="preserve">(np. drogi, mosty, przepusty i urządzenia hydrotechniczne). </w:t>
            </w:r>
          </w:p>
          <w:p w14:paraId="7E42D90D" w14:textId="77777777" w:rsidR="000C43D3" w:rsidRDefault="000C43D3" w:rsidP="003670C9">
            <w:pPr>
              <w:pStyle w:val="Tabelatekst"/>
              <w:spacing w:before="0" w:beforeAutospacing="0"/>
              <w:rPr>
                <w:sz w:val="16"/>
                <w:szCs w:val="16"/>
              </w:rPr>
            </w:pPr>
            <w:r w:rsidRPr="003670C9">
              <w:rPr>
                <w:sz w:val="16"/>
                <w:szCs w:val="16"/>
              </w:rPr>
              <w:br/>
              <w:t xml:space="preserve">• Preferowanym sposobem prowadzenia prac powinno być wybiórcze usuwanie większych ubytków. </w:t>
            </w:r>
          </w:p>
          <w:p w14:paraId="658DC6CD" w14:textId="77777777" w:rsidR="000C43D3" w:rsidRDefault="000C43D3" w:rsidP="003670C9">
            <w:pPr>
              <w:pStyle w:val="Tabelatekst"/>
              <w:spacing w:before="0" w:beforeAutospacing="0"/>
              <w:rPr>
                <w:sz w:val="16"/>
                <w:szCs w:val="16"/>
              </w:rPr>
            </w:pPr>
            <w:r w:rsidRPr="003670C9">
              <w:rPr>
                <w:sz w:val="16"/>
                <w:szCs w:val="16"/>
              </w:rPr>
              <w:br/>
              <w:t xml:space="preserve">• Do zasypywania wyrw powinno się stosować materiał możliwie zbliżony do naturalnie występującego w brzegach rzeki, ewentualnie o większych ziarnach – stosując żwir i kamienie. </w:t>
            </w:r>
          </w:p>
          <w:p w14:paraId="0B1082B7" w14:textId="77777777" w:rsidR="000C43D3" w:rsidRDefault="000C43D3" w:rsidP="003670C9">
            <w:pPr>
              <w:pStyle w:val="Tabelatekst"/>
              <w:spacing w:before="0" w:beforeAutospacing="0"/>
              <w:rPr>
                <w:sz w:val="16"/>
                <w:szCs w:val="16"/>
              </w:rPr>
            </w:pPr>
            <w:r w:rsidRPr="003670C9">
              <w:rPr>
                <w:sz w:val="16"/>
                <w:szCs w:val="16"/>
              </w:rPr>
              <w:br/>
              <w:t xml:space="preserve">• Do zabudowy biologicznej brzegów w rzekach o szerokości koryta większej niż 10-20 m używać należy kiszek faszynowych z gałęziami wierzby zdolnej do odrastania, pozyskiwanymi z gatunków lokalnie występujących nad danym ciekiem. </w:t>
            </w:r>
          </w:p>
          <w:p w14:paraId="13734A99" w14:textId="77777777" w:rsidR="000C43D3" w:rsidRDefault="000C43D3" w:rsidP="003670C9">
            <w:pPr>
              <w:pStyle w:val="Tabelatekst"/>
              <w:spacing w:before="0" w:beforeAutospacing="0"/>
              <w:rPr>
                <w:sz w:val="16"/>
                <w:szCs w:val="16"/>
              </w:rPr>
            </w:pPr>
            <w:r w:rsidRPr="003670C9">
              <w:rPr>
                <w:sz w:val="16"/>
                <w:szCs w:val="16"/>
              </w:rPr>
              <w:br/>
              <w:t xml:space="preserve">• Zamiast zabudowywania/zasypywania wyrw wskazane jest rozważenie zastosowania deflektorów nurtu z grubego rumoszu drzewnego, pozyskanego </w:t>
            </w:r>
            <w:r>
              <w:rPr>
                <w:sz w:val="16"/>
                <w:szCs w:val="16"/>
              </w:rPr>
              <w:br/>
            </w:r>
            <w:r w:rsidRPr="003670C9">
              <w:rPr>
                <w:sz w:val="16"/>
                <w:szCs w:val="16"/>
              </w:rPr>
              <w:t xml:space="preserve">w ramach realizacji prac w kategorii nr 4. </w:t>
            </w:r>
          </w:p>
          <w:p w14:paraId="49019830" w14:textId="77777777" w:rsidR="000C43D3" w:rsidRDefault="000C43D3" w:rsidP="003670C9">
            <w:pPr>
              <w:pStyle w:val="Tabelatekst"/>
              <w:spacing w:before="0" w:beforeAutospacing="0"/>
              <w:rPr>
                <w:sz w:val="16"/>
                <w:szCs w:val="16"/>
              </w:rPr>
            </w:pPr>
            <w:r w:rsidRPr="003670C9">
              <w:rPr>
                <w:sz w:val="16"/>
                <w:szCs w:val="16"/>
              </w:rPr>
              <w:br/>
              <w:t xml:space="preserve">• Nie należy zmieniać istniejących przekrojów koryta w ramach prowadzenia prac utrzymaniowych. </w:t>
            </w:r>
          </w:p>
          <w:p w14:paraId="5D3843A6" w14:textId="77777777" w:rsidR="000C43D3" w:rsidRDefault="000C43D3" w:rsidP="003670C9">
            <w:pPr>
              <w:pStyle w:val="Tabelatekst"/>
              <w:spacing w:before="0" w:beforeAutospacing="0"/>
              <w:rPr>
                <w:sz w:val="16"/>
                <w:szCs w:val="16"/>
              </w:rPr>
            </w:pPr>
            <w:r w:rsidRPr="003670C9">
              <w:rPr>
                <w:sz w:val="16"/>
                <w:szCs w:val="16"/>
              </w:rPr>
              <w:br/>
              <w:t xml:space="preserve">• Jeżeli wyrwa istnieje dłużej niż 2 lata, działanie wymaga zgłoszenia do RDOŚ (art. 118 i art. 118b pkt 4d ustawy o ochronie przyrody). </w:t>
            </w:r>
          </w:p>
          <w:p w14:paraId="52882BD1" w14:textId="77777777" w:rsidR="000C43D3" w:rsidRDefault="000C43D3" w:rsidP="003670C9">
            <w:pPr>
              <w:pStyle w:val="Tabelatekst"/>
              <w:spacing w:before="0" w:beforeAutospacing="0"/>
              <w:rPr>
                <w:sz w:val="16"/>
                <w:szCs w:val="16"/>
              </w:rPr>
            </w:pPr>
            <w:r w:rsidRPr="003670C9">
              <w:rPr>
                <w:sz w:val="16"/>
                <w:szCs w:val="16"/>
              </w:rPr>
              <w:br/>
              <w:t xml:space="preserve">• W przypadku wyrw w dnie, optymalne metody zasypywania polegają nie tyle na </w:t>
            </w:r>
            <w:r w:rsidRPr="003670C9">
              <w:rPr>
                <w:sz w:val="16"/>
                <w:szCs w:val="16"/>
              </w:rPr>
              <w:lastRenderedPageBreak/>
              <w:t xml:space="preserve">punktowym wsypywaniu materiału mineralnego, co na odpowiednim inicjowaniu </w:t>
            </w:r>
            <w:r>
              <w:rPr>
                <w:sz w:val="16"/>
                <w:szCs w:val="16"/>
              </w:rPr>
              <w:br/>
            </w:r>
            <w:r w:rsidRPr="003670C9">
              <w:rPr>
                <w:sz w:val="16"/>
                <w:szCs w:val="16"/>
              </w:rPr>
              <w:t xml:space="preserve">i stymulowaniu ich zasypania rumowiskiem dennym przez sam ciek – np. przez uzupełnienie niedoboru ilości rumowiska („karmienie rzeki”) powyżej wyrw, albo </w:t>
            </w:r>
            <w:r>
              <w:rPr>
                <w:sz w:val="16"/>
                <w:szCs w:val="16"/>
              </w:rPr>
              <w:br/>
            </w:r>
            <w:r w:rsidRPr="003670C9">
              <w:rPr>
                <w:sz w:val="16"/>
                <w:szCs w:val="16"/>
              </w:rPr>
              <w:t>w drodze odpowiedniego uformowania bystrzy przez odcinkowe wysypywanie grubiej uziarnionego materiału skalnego, w wyniku czego rzeka może sama zasypać wyrwy między koronami takich bystrzy.</w:t>
            </w:r>
          </w:p>
          <w:p w14:paraId="4D05DC13" w14:textId="77777777" w:rsidR="000C43D3" w:rsidRDefault="000C43D3" w:rsidP="003670C9">
            <w:pPr>
              <w:pStyle w:val="Tabelatekst"/>
              <w:spacing w:before="0" w:beforeAutospacing="0"/>
              <w:rPr>
                <w:sz w:val="16"/>
                <w:szCs w:val="16"/>
              </w:rPr>
            </w:pPr>
            <w:r w:rsidRPr="003670C9">
              <w:rPr>
                <w:sz w:val="16"/>
                <w:szCs w:val="16"/>
              </w:rPr>
              <w:br/>
              <w:t xml:space="preserve">• Wprowadzany do koryta lub na brzegi cieku materiał powinien być rodzimy (np. materiał pochodzący z dna cieku na tym samym odcinku lub przynajmniej zbliżony, odpowiadający charakterem typowi cieku). Frakcje uzupełnianego rumowiska powinny być dostosowane do warunków morfodynamicznych koryta (tj. piasek </w:t>
            </w:r>
            <w:r>
              <w:rPr>
                <w:sz w:val="16"/>
                <w:szCs w:val="16"/>
              </w:rPr>
              <w:br/>
            </w:r>
            <w:r w:rsidRPr="003670C9">
              <w:rPr>
                <w:sz w:val="16"/>
                <w:szCs w:val="16"/>
              </w:rPr>
              <w:t xml:space="preserve">w rzekach nizinnych, żwir i otoczaki w rzekach górskich). Nie należy wprowadzać materiału wapiennego do cieków krzemianowych i odwrotnie, jak również kamienia do cieków gliniasto-lessowych i torfowych. </w:t>
            </w:r>
          </w:p>
          <w:p w14:paraId="74D894FF" w14:textId="77777777" w:rsidR="000C43D3" w:rsidRDefault="000C43D3" w:rsidP="003670C9">
            <w:pPr>
              <w:pStyle w:val="Tabelatekst"/>
              <w:spacing w:before="0" w:beforeAutospacing="0"/>
              <w:rPr>
                <w:sz w:val="16"/>
                <w:szCs w:val="16"/>
              </w:rPr>
            </w:pPr>
            <w:r w:rsidRPr="003670C9">
              <w:rPr>
                <w:sz w:val="16"/>
                <w:szCs w:val="16"/>
              </w:rPr>
              <w:br/>
              <w:t xml:space="preserve">• Jako „wyrwy w dnie” wymagające zasypania nie powinny być w ogóle traktowane naturalne głęboczki w centralnej części koryta lub pod brzegami wklęsłymi, naturalne przegłębienia i kotły powstałe w związku z obecnością rumoszu drzewnego i inne podobne struktury. Wpływają one na zwiększenie różnorodności siedliskowej cieków i są pożądanym elementem urozmaicającym dno cieków. </w:t>
            </w:r>
          </w:p>
          <w:p w14:paraId="33D90182" w14:textId="77777777" w:rsidR="000C43D3" w:rsidRPr="003670C9" w:rsidRDefault="000C43D3" w:rsidP="003670C9">
            <w:pPr>
              <w:pStyle w:val="Tabelatekst"/>
              <w:spacing w:before="0" w:beforeAutospacing="0"/>
              <w:rPr>
                <w:sz w:val="16"/>
                <w:szCs w:val="16"/>
              </w:rPr>
            </w:pPr>
            <w:r w:rsidRPr="003670C9">
              <w:rPr>
                <w:sz w:val="16"/>
                <w:szCs w:val="16"/>
              </w:rPr>
              <w:br/>
              <w:t>• Powstawanie wyrw w dnie przy zabudowie hydrotechnicznej jest objawem niewłaściwego zaprojektowania lub wykonania takiej zabudowy. Wymagają one zasypania, gdy zagrażają stabilności budowli, ale każdorazowo w takim przypadku należy rozważyć alternatywę w postaci odpowiednich modyfikacji tej zabudowy (np. podparcie podmywanych progów bystrzem o zwiększonej szorstkości, likwidacja stopni, progów lub gurtów dennych na rzecz wykonania sekwencji bystrzy).</w:t>
            </w:r>
          </w:p>
        </w:tc>
        <w:tc>
          <w:tcPr>
            <w:tcW w:w="146" w:type="dxa"/>
            <w:vAlign w:val="center"/>
            <w:hideMark/>
          </w:tcPr>
          <w:p w14:paraId="271BB045" w14:textId="77777777" w:rsidR="000C43D3" w:rsidRPr="003670C9" w:rsidRDefault="000C43D3" w:rsidP="003670C9">
            <w:pPr>
              <w:pStyle w:val="Tabelatekst"/>
              <w:spacing w:before="0" w:beforeAutospacing="0"/>
              <w:rPr>
                <w:rFonts w:ascii="Times New Roman" w:hAnsi="Times New Roman" w:cs="Times New Roman"/>
                <w:sz w:val="16"/>
                <w:szCs w:val="16"/>
              </w:rPr>
            </w:pPr>
          </w:p>
        </w:tc>
      </w:tr>
      <w:tr w:rsidR="000C43D3" w:rsidRPr="003670C9" w14:paraId="66026EE1" w14:textId="77777777" w:rsidTr="00C01192">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561EFBD8" w14:textId="77777777" w:rsidR="000C43D3" w:rsidRPr="003670C9" w:rsidRDefault="000C43D3" w:rsidP="00E3120F">
            <w:pPr>
              <w:pStyle w:val="Tabelakollewa"/>
              <w:rPr>
                <w:sz w:val="16"/>
                <w:szCs w:val="16"/>
              </w:rPr>
            </w:pPr>
          </w:p>
        </w:tc>
        <w:tc>
          <w:tcPr>
            <w:tcW w:w="3582" w:type="pct"/>
            <w:vMerge/>
            <w:tcBorders>
              <w:top w:val="nil"/>
              <w:left w:val="single" w:sz="8" w:space="0" w:color="auto"/>
              <w:bottom w:val="single" w:sz="8" w:space="0" w:color="000000"/>
              <w:right w:val="single" w:sz="8" w:space="0" w:color="auto"/>
            </w:tcBorders>
            <w:vAlign w:val="center"/>
            <w:hideMark/>
          </w:tcPr>
          <w:p w14:paraId="7DB07923" w14:textId="77777777" w:rsidR="000C43D3" w:rsidRPr="003670C9" w:rsidRDefault="000C43D3" w:rsidP="003670C9">
            <w:pPr>
              <w:pStyle w:val="Tabelatekst"/>
              <w:spacing w:before="0" w:beforeAutospacing="0"/>
              <w:rPr>
                <w:sz w:val="16"/>
                <w:szCs w:val="16"/>
              </w:rPr>
            </w:pPr>
          </w:p>
        </w:tc>
        <w:tc>
          <w:tcPr>
            <w:tcW w:w="146" w:type="dxa"/>
            <w:tcBorders>
              <w:top w:val="nil"/>
              <w:left w:val="nil"/>
              <w:bottom w:val="nil"/>
              <w:right w:val="nil"/>
            </w:tcBorders>
            <w:noWrap/>
            <w:vAlign w:val="bottom"/>
            <w:hideMark/>
          </w:tcPr>
          <w:p w14:paraId="76243497" w14:textId="77777777" w:rsidR="000C43D3" w:rsidRPr="003670C9" w:rsidRDefault="000C43D3" w:rsidP="003670C9">
            <w:pPr>
              <w:pStyle w:val="Tabelatekst"/>
              <w:spacing w:before="0" w:beforeAutospacing="0"/>
              <w:rPr>
                <w:sz w:val="16"/>
                <w:szCs w:val="16"/>
              </w:rPr>
            </w:pPr>
          </w:p>
        </w:tc>
      </w:tr>
      <w:tr w:rsidR="000C43D3" w:rsidRPr="003670C9" w14:paraId="569F43EC" w14:textId="77777777" w:rsidTr="00C01192">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0664887B" w14:textId="77777777" w:rsidR="000C43D3" w:rsidRPr="003670C9" w:rsidRDefault="000C43D3" w:rsidP="00E3120F">
            <w:pPr>
              <w:pStyle w:val="Tabelakollewa"/>
              <w:rPr>
                <w:sz w:val="16"/>
                <w:szCs w:val="16"/>
              </w:rPr>
            </w:pPr>
          </w:p>
        </w:tc>
        <w:tc>
          <w:tcPr>
            <w:tcW w:w="3582" w:type="pct"/>
            <w:vMerge/>
            <w:tcBorders>
              <w:top w:val="nil"/>
              <w:left w:val="single" w:sz="8" w:space="0" w:color="auto"/>
              <w:bottom w:val="single" w:sz="8" w:space="0" w:color="000000"/>
              <w:right w:val="single" w:sz="8" w:space="0" w:color="auto"/>
            </w:tcBorders>
            <w:vAlign w:val="center"/>
            <w:hideMark/>
          </w:tcPr>
          <w:p w14:paraId="59D488E2" w14:textId="77777777" w:rsidR="000C43D3" w:rsidRPr="003670C9" w:rsidRDefault="000C43D3" w:rsidP="003670C9">
            <w:pPr>
              <w:pStyle w:val="Tabelatekst"/>
              <w:spacing w:before="0" w:beforeAutospacing="0"/>
              <w:rPr>
                <w:sz w:val="16"/>
                <w:szCs w:val="16"/>
              </w:rPr>
            </w:pPr>
          </w:p>
        </w:tc>
        <w:tc>
          <w:tcPr>
            <w:tcW w:w="146" w:type="dxa"/>
            <w:tcBorders>
              <w:top w:val="nil"/>
              <w:left w:val="nil"/>
              <w:bottom w:val="nil"/>
              <w:right w:val="nil"/>
            </w:tcBorders>
            <w:noWrap/>
            <w:vAlign w:val="bottom"/>
            <w:hideMark/>
          </w:tcPr>
          <w:p w14:paraId="49943AC4" w14:textId="77777777" w:rsidR="000C43D3" w:rsidRPr="003670C9" w:rsidRDefault="000C43D3" w:rsidP="003670C9">
            <w:pPr>
              <w:pStyle w:val="Tabelatekst"/>
              <w:spacing w:before="0" w:beforeAutospacing="0"/>
              <w:rPr>
                <w:rFonts w:ascii="Times New Roman" w:hAnsi="Times New Roman" w:cs="Times New Roman"/>
                <w:sz w:val="16"/>
                <w:szCs w:val="16"/>
              </w:rPr>
            </w:pPr>
          </w:p>
        </w:tc>
      </w:tr>
      <w:tr w:rsidR="000C43D3" w:rsidRPr="003670C9" w14:paraId="68C2139F" w14:textId="77777777" w:rsidTr="00C01192">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36FDA2F4" w14:textId="77777777" w:rsidR="000C43D3" w:rsidRPr="003670C9" w:rsidRDefault="000C43D3" w:rsidP="00E3120F">
            <w:pPr>
              <w:pStyle w:val="Tabelakollewa"/>
              <w:rPr>
                <w:sz w:val="16"/>
                <w:szCs w:val="16"/>
              </w:rPr>
            </w:pPr>
          </w:p>
        </w:tc>
        <w:tc>
          <w:tcPr>
            <w:tcW w:w="3582" w:type="pct"/>
            <w:tcBorders>
              <w:top w:val="nil"/>
              <w:left w:val="nil"/>
              <w:bottom w:val="single" w:sz="8" w:space="0" w:color="auto"/>
              <w:right w:val="single" w:sz="8" w:space="0" w:color="auto"/>
            </w:tcBorders>
            <w:vAlign w:val="center"/>
            <w:hideMark/>
          </w:tcPr>
          <w:p w14:paraId="3B614BE6" w14:textId="77777777" w:rsidR="000C43D3" w:rsidRPr="003670C9" w:rsidRDefault="000C43D3" w:rsidP="003670C9">
            <w:pPr>
              <w:pStyle w:val="Tabelatekst"/>
              <w:spacing w:before="0" w:beforeAutospacing="0"/>
              <w:rPr>
                <w:b/>
                <w:bCs/>
                <w:i/>
                <w:iCs/>
                <w:sz w:val="16"/>
                <w:szCs w:val="16"/>
              </w:rPr>
            </w:pPr>
            <w:r w:rsidRPr="003670C9">
              <w:rPr>
                <w:b/>
                <w:bCs/>
                <w:i/>
                <w:iCs/>
                <w:sz w:val="16"/>
                <w:szCs w:val="16"/>
              </w:rPr>
              <w:t>Ograniczenia czasowe (terminy i częstotliwość prac)</w:t>
            </w:r>
          </w:p>
        </w:tc>
        <w:tc>
          <w:tcPr>
            <w:tcW w:w="146" w:type="dxa"/>
            <w:vAlign w:val="center"/>
            <w:hideMark/>
          </w:tcPr>
          <w:p w14:paraId="1EA9878E" w14:textId="77777777" w:rsidR="000C43D3" w:rsidRPr="003670C9" w:rsidRDefault="000C43D3" w:rsidP="003670C9">
            <w:pPr>
              <w:pStyle w:val="Tabelatekst"/>
              <w:spacing w:before="0" w:beforeAutospacing="0"/>
              <w:rPr>
                <w:rFonts w:ascii="Times New Roman" w:hAnsi="Times New Roman" w:cs="Times New Roman"/>
                <w:sz w:val="16"/>
                <w:szCs w:val="16"/>
              </w:rPr>
            </w:pPr>
          </w:p>
        </w:tc>
      </w:tr>
      <w:tr w:rsidR="000C43D3" w:rsidRPr="003670C9" w14:paraId="452CA93F" w14:textId="77777777" w:rsidTr="00C01192">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7877AE13" w14:textId="77777777" w:rsidR="000C43D3" w:rsidRPr="003670C9" w:rsidRDefault="000C43D3" w:rsidP="00E3120F">
            <w:pPr>
              <w:pStyle w:val="Tabelakollewa"/>
              <w:rPr>
                <w:sz w:val="16"/>
                <w:szCs w:val="16"/>
              </w:rPr>
            </w:pPr>
          </w:p>
        </w:tc>
        <w:tc>
          <w:tcPr>
            <w:tcW w:w="3582" w:type="pct"/>
            <w:vMerge w:val="restart"/>
            <w:tcBorders>
              <w:top w:val="nil"/>
              <w:left w:val="single" w:sz="8" w:space="0" w:color="auto"/>
              <w:bottom w:val="single" w:sz="8" w:space="0" w:color="000000"/>
              <w:right w:val="single" w:sz="8" w:space="0" w:color="auto"/>
            </w:tcBorders>
            <w:hideMark/>
          </w:tcPr>
          <w:p w14:paraId="225DFDA6" w14:textId="77777777" w:rsidR="000C43D3" w:rsidRDefault="000C43D3" w:rsidP="003670C9">
            <w:pPr>
              <w:pStyle w:val="Tabelatekst"/>
              <w:spacing w:before="0" w:beforeAutospacing="0"/>
              <w:rPr>
                <w:sz w:val="16"/>
                <w:szCs w:val="16"/>
              </w:rPr>
            </w:pPr>
            <w:r w:rsidRPr="003670C9">
              <w:rPr>
                <w:sz w:val="16"/>
                <w:szCs w:val="16"/>
              </w:rPr>
              <w:t xml:space="preserve">• Prace należy powtarzać nie częściej niż co 3-5 lat w terenie użytkowanym ekstensywnie oraz co 1-2 lata – w terenie zurbanizowanym by umożliwić naturalne odtworzenie części form korytowych. </w:t>
            </w:r>
          </w:p>
          <w:p w14:paraId="0AD88EC4" w14:textId="77777777" w:rsidR="000C43D3" w:rsidRDefault="000C43D3" w:rsidP="003670C9">
            <w:pPr>
              <w:pStyle w:val="Tabelatekst"/>
              <w:spacing w:before="0" w:beforeAutospacing="0"/>
              <w:rPr>
                <w:sz w:val="16"/>
                <w:szCs w:val="16"/>
              </w:rPr>
            </w:pPr>
            <w:r w:rsidRPr="003670C9">
              <w:rPr>
                <w:sz w:val="16"/>
                <w:szCs w:val="16"/>
              </w:rPr>
              <w:br/>
              <w:t xml:space="preserve">• Wskazane jest również pozostawianie wyrw do spontanicznego zarośnięcia, </w:t>
            </w:r>
            <w:r>
              <w:rPr>
                <w:sz w:val="16"/>
                <w:szCs w:val="16"/>
              </w:rPr>
              <w:br/>
            </w:r>
            <w:r w:rsidRPr="003670C9">
              <w:rPr>
                <w:sz w:val="16"/>
                <w:szCs w:val="16"/>
              </w:rPr>
              <w:t xml:space="preserve">w miejscach gdzie nie stwarzają zagrożenia dla zabudowy i elementów infrastruktury. </w:t>
            </w:r>
          </w:p>
          <w:p w14:paraId="30E9B74B" w14:textId="77777777" w:rsidR="000C43D3" w:rsidRDefault="000C43D3" w:rsidP="003670C9">
            <w:pPr>
              <w:pStyle w:val="Tabelatekst"/>
              <w:spacing w:before="0" w:beforeAutospacing="0"/>
              <w:rPr>
                <w:sz w:val="16"/>
                <w:szCs w:val="16"/>
              </w:rPr>
            </w:pPr>
            <w:r w:rsidRPr="003670C9">
              <w:rPr>
                <w:sz w:val="16"/>
                <w:szCs w:val="16"/>
              </w:rPr>
              <w:br/>
              <w:t xml:space="preserve">• Dopuszcza się coroczne uzupełnienia ubytków brzegów w bezpośrednim sąsiedztwie (odległość do 100 m) budowli hydrotechnicznych oraz innych elementów infrastruktury (np. mosty, przepusty drogowe), a także bezzwłoczne usuwanie ubytków zagrażających takim obiektom powstałych wskutek nagłych zdarzeń (np. gwałtownych wezbrań). </w:t>
            </w:r>
          </w:p>
          <w:p w14:paraId="112973AB" w14:textId="77777777" w:rsidR="000C43D3" w:rsidRDefault="000C43D3" w:rsidP="003670C9">
            <w:pPr>
              <w:pStyle w:val="Tabelatekst"/>
              <w:spacing w:before="0" w:beforeAutospacing="0"/>
              <w:rPr>
                <w:sz w:val="16"/>
                <w:szCs w:val="16"/>
              </w:rPr>
            </w:pPr>
            <w:r w:rsidRPr="003670C9">
              <w:rPr>
                <w:sz w:val="16"/>
                <w:szCs w:val="16"/>
              </w:rPr>
              <w:br/>
              <w:t xml:space="preserve">• Dopuszcza się coroczne uzupełnienia ubytków brzegów w sąsiedztwie terenów intensywnie użytkowanych rolniczo, o ile stwarzają zagrożenie znacznego zajęcia gruntów przez rzekę. </w:t>
            </w:r>
          </w:p>
          <w:p w14:paraId="7E471C2B" w14:textId="77777777" w:rsidR="000C43D3" w:rsidRDefault="000C43D3" w:rsidP="003670C9">
            <w:pPr>
              <w:pStyle w:val="Tabelatekst"/>
              <w:spacing w:before="0" w:beforeAutospacing="0"/>
              <w:rPr>
                <w:sz w:val="16"/>
                <w:szCs w:val="16"/>
              </w:rPr>
            </w:pPr>
            <w:r w:rsidRPr="003670C9">
              <w:rPr>
                <w:sz w:val="16"/>
                <w:szCs w:val="16"/>
              </w:rPr>
              <w:br/>
              <w:t xml:space="preserve">• Dopuszcza się bezzwłoczne usuwanie wyrw stwarzających zagrożenie podmycia zabudowań mieszkalnych, gospodarczych lub przemysłowych oraz obiektów infrastruktury hydrotechnicznej i drogowej. </w:t>
            </w:r>
          </w:p>
          <w:p w14:paraId="09108E8B" w14:textId="77777777" w:rsidR="000C43D3" w:rsidRDefault="000C43D3" w:rsidP="003670C9">
            <w:pPr>
              <w:pStyle w:val="Tabelatekst"/>
              <w:spacing w:before="0" w:beforeAutospacing="0"/>
              <w:rPr>
                <w:sz w:val="16"/>
                <w:szCs w:val="16"/>
              </w:rPr>
            </w:pPr>
            <w:r w:rsidRPr="003670C9">
              <w:rPr>
                <w:sz w:val="16"/>
                <w:szCs w:val="16"/>
              </w:rPr>
              <w:br/>
              <w:t xml:space="preserve">• Dopuszcza się także prowadzenie prac raz w roku w ciekach naturalnych silnie przekształconych, przypominających kanały lub rowy (nie stanowiących istotnych cieków JCWP), o ile jest to uzasadnione potrzebą utrzymania ich funkcji technicznych. </w:t>
            </w:r>
          </w:p>
          <w:p w14:paraId="5B3913C8" w14:textId="77777777" w:rsidR="000C43D3" w:rsidRPr="003670C9" w:rsidRDefault="000C43D3" w:rsidP="003670C9">
            <w:pPr>
              <w:pStyle w:val="Tabelatekst"/>
              <w:spacing w:before="0" w:beforeAutospacing="0"/>
              <w:rPr>
                <w:sz w:val="16"/>
                <w:szCs w:val="16"/>
              </w:rPr>
            </w:pPr>
            <w:r w:rsidRPr="003670C9">
              <w:rPr>
                <w:sz w:val="16"/>
                <w:szCs w:val="16"/>
              </w:rPr>
              <w:br/>
              <w:t xml:space="preserve">• W przypadku objęcia pracami rzek należących do grup I (potoki górskie i wyżynne </w:t>
            </w:r>
            <w:r>
              <w:rPr>
                <w:sz w:val="16"/>
                <w:szCs w:val="16"/>
              </w:rPr>
              <w:br/>
            </w:r>
            <w:r w:rsidRPr="003670C9">
              <w:rPr>
                <w:sz w:val="16"/>
                <w:szCs w:val="16"/>
              </w:rPr>
              <w:t xml:space="preserve">z substratem gruboziarnistym), III (rzeki wyżynne), IV (potoki i rzeki fliszowe), V (potoki nizinne z substratem gruboziarnistym) i VII (rzeki nizinne z substratem gruboziarnistym), w których mogą występować populacje ryb łososiowatych przystępujących do tarła jesienią – okres wykonania prac nie powinien przypadać między wrześniem a kwietniem, w celu uniknięcia zmętnienia wody w okresie tarła, inkubacji ikry i podrostu wylęgu tych gatunków. Jednak, w przypadku występowania innych gatunków chronionych i cennych, termin prac powinien zapewniać im spokój, szczególnie w </w:t>
            </w:r>
            <w:r w:rsidRPr="003670C9">
              <w:rPr>
                <w:sz w:val="16"/>
                <w:szCs w:val="16"/>
              </w:rPr>
              <w:lastRenderedPageBreak/>
              <w:t xml:space="preserve">okresie rozmnażania się, zwykle więc należy unikać okresu wiosennego i wczesnoletniego. Oznacza to, że w większości przypadków nie ma bezpiecznego dla środowiska terminu wykonania prac, musi więc on być wybrany po indywidualnej analizie potrzeb rzeczywiście występujących gatunków i zamierzonej skali prac.  </w:t>
            </w:r>
          </w:p>
        </w:tc>
        <w:tc>
          <w:tcPr>
            <w:tcW w:w="146" w:type="dxa"/>
            <w:vAlign w:val="center"/>
            <w:hideMark/>
          </w:tcPr>
          <w:p w14:paraId="37B8BCB8" w14:textId="77777777" w:rsidR="000C43D3" w:rsidRPr="003670C9" w:rsidRDefault="000C43D3" w:rsidP="003670C9">
            <w:pPr>
              <w:pStyle w:val="Tabelatekst"/>
              <w:spacing w:before="0" w:beforeAutospacing="0"/>
              <w:rPr>
                <w:rFonts w:ascii="Times New Roman" w:hAnsi="Times New Roman" w:cs="Times New Roman"/>
                <w:sz w:val="16"/>
                <w:szCs w:val="16"/>
              </w:rPr>
            </w:pPr>
          </w:p>
        </w:tc>
      </w:tr>
      <w:tr w:rsidR="000C43D3" w:rsidRPr="003670C9" w14:paraId="1818308F" w14:textId="77777777" w:rsidTr="00C01192">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5D65BDE3" w14:textId="77777777" w:rsidR="000C43D3" w:rsidRPr="003670C9" w:rsidRDefault="000C43D3" w:rsidP="00E3120F">
            <w:pPr>
              <w:pStyle w:val="Tabelakollewa"/>
              <w:rPr>
                <w:sz w:val="16"/>
                <w:szCs w:val="16"/>
              </w:rPr>
            </w:pPr>
          </w:p>
        </w:tc>
        <w:tc>
          <w:tcPr>
            <w:tcW w:w="3582" w:type="pct"/>
            <w:vMerge/>
            <w:tcBorders>
              <w:top w:val="nil"/>
              <w:left w:val="single" w:sz="8" w:space="0" w:color="auto"/>
              <w:bottom w:val="single" w:sz="8" w:space="0" w:color="000000"/>
              <w:right w:val="single" w:sz="8" w:space="0" w:color="auto"/>
            </w:tcBorders>
            <w:vAlign w:val="center"/>
            <w:hideMark/>
          </w:tcPr>
          <w:p w14:paraId="23328BCD" w14:textId="77777777" w:rsidR="000C43D3" w:rsidRPr="003670C9" w:rsidRDefault="000C43D3" w:rsidP="003670C9">
            <w:pPr>
              <w:pStyle w:val="Tabelatekst"/>
              <w:spacing w:before="0" w:beforeAutospacing="0"/>
              <w:rPr>
                <w:sz w:val="16"/>
                <w:szCs w:val="16"/>
              </w:rPr>
            </w:pPr>
          </w:p>
        </w:tc>
        <w:tc>
          <w:tcPr>
            <w:tcW w:w="146" w:type="dxa"/>
            <w:tcBorders>
              <w:top w:val="nil"/>
              <w:left w:val="nil"/>
              <w:bottom w:val="nil"/>
              <w:right w:val="nil"/>
            </w:tcBorders>
            <w:noWrap/>
            <w:vAlign w:val="bottom"/>
            <w:hideMark/>
          </w:tcPr>
          <w:p w14:paraId="652A053F" w14:textId="77777777" w:rsidR="000C43D3" w:rsidRPr="003670C9" w:rsidRDefault="000C43D3" w:rsidP="003670C9">
            <w:pPr>
              <w:pStyle w:val="Tabelatekst"/>
              <w:spacing w:before="0" w:beforeAutospacing="0"/>
              <w:rPr>
                <w:sz w:val="16"/>
                <w:szCs w:val="16"/>
              </w:rPr>
            </w:pPr>
          </w:p>
        </w:tc>
      </w:tr>
      <w:tr w:rsidR="000C43D3" w:rsidRPr="003670C9" w14:paraId="682BD8A0" w14:textId="77777777" w:rsidTr="00C01192">
        <w:trPr>
          <w:gridAfter w:val="1"/>
          <w:wAfter w:w="7" w:type="pct"/>
        </w:trPr>
        <w:tc>
          <w:tcPr>
            <w:tcW w:w="1335" w:type="pct"/>
            <w:vMerge w:val="restart"/>
            <w:tcBorders>
              <w:top w:val="nil"/>
              <w:left w:val="single" w:sz="8" w:space="0" w:color="auto"/>
              <w:bottom w:val="single" w:sz="8" w:space="0" w:color="000000"/>
              <w:right w:val="single" w:sz="8" w:space="0" w:color="auto"/>
            </w:tcBorders>
            <w:vAlign w:val="center"/>
            <w:hideMark/>
          </w:tcPr>
          <w:p w14:paraId="730B9C49" w14:textId="77777777" w:rsidR="000C43D3" w:rsidRPr="00D02AA4" w:rsidRDefault="000C43D3" w:rsidP="00E3120F">
            <w:pPr>
              <w:pStyle w:val="Tabelakollewa"/>
              <w:rPr>
                <w:rStyle w:val="Pogrubienie"/>
              </w:rPr>
            </w:pPr>
            <w:r w:rsidRPr="00D02AA4">
              <w:rPr>
                <w:rStyle w:val="Pogrubienie"/>
              </w:rPr>
              <w:t>V</w:t>
            </w:r>
            <w:r>
              <w:rPr>
                <w:rStyle w:val="Pogrubienie"/>
              </w:rPr>
              <w:t>I</w:t>
            </w:r>
            <w:r w:rsidRPr="00D02AA4">
              <w:rPr>
                <w:rStyle w:val="Pogrubienie"/>
              </w:rPr>
              <w:t>a</w:t>
            </w:r>
          </w:p>
          <w:p w14:paraId="1F77A185" w14:textId="77777777" w:rsidR="000C43D3" w:rsidRDefault="000C43D3" w:rsidP="00E3120F">
            <w:pPr>
              <w:pStyle w:val="Tabelakollewa"/>
              <w:rPr>
                <w:sz w:val="16"/>
                <w:szCs w:val="16"/>
              </w:rPr>
            </w:pPr>
          </w:p>
          <w:p w14:paraId="4B7C2EAD" w14:textId="77777777" w:rsidR="000C43D3" w:rsidRPr="003670C9" w:rsidRDefault="000C43D3" w:rsidP="00E3120F">
            <w:pPr>
              <w:pStyle w:val="Tabelakollewa"/>
              <w:rPr>
                <w:sz w:val="16"/>
                <w:szCs w:val="16"/>
              </w:rPr>
            </w:pPr>
            <w:r w:rsidRPr="003670C9">
              <w:rPr>
                <w:sz w:val="16"/>
                <w:szCs w:val="16"/>
              </w:rPr>
              <w:t>Działania minimalizujące dla udrażniania śródlądowych wód powierzchniowych przez usuwanie zatorów utrudniających swobodny przepływ wód oraz usuwania namułów i rumoszu</w:t>
            </w:r>
            <w:r w:rsidRPr="003670C9">
              <w:rPr>
                <w:sz w:val="16"/>
                <w:szCs w:val="16"/>
              </w:rPr>
              <w:br/>
            </w:r>
            <w:r w:rsidRPr="003670C9">
              <w:rPr>
                <w:sz w:val="16"/>
                <w:szCs w:val="16"/>
              </w:rPr>
              <w:br/>
            </w:r>
            <w:r w:rsidRPr="003670C9">
              <w:rPr>
                <w:sz w:val="16"/>
                <w:szCs w:val="16"/>
              </w:rPr>
              <w:br/>
              <w:t>Ograniczenia dotyczą usuwania namułów i rumoszu, zwanych potocznie „odmulaniem”, pracami odmuleniowymi. Nie dotyczą pilnych, nieplanowanych, punktowych interwencji usuwania zatorów różnego pochodzenia, tj. w przypadkach nagłego, znacznego zablokowania przepływu. np. na przepuście, obiekcie mostowym lub innym podobnym zwężeniu koryta</w:t>
            </w:r>
          </w:p>
        </w:tc>
        <w:tc>
          <w:tcPr>
            <w:tcW w:w="3582" w:type="pct"/>
            <w:tcBorders>
              <w:top w:val="nil"/>
              <w:left w:val="nil"/>
              <w:bottom w:val="single" w:sz="8" w:space="0" w:color="auto"/>
              <w:right w:val="single" w:sz="8" w:space="0" w:color="auto"/>
            </w:tcBorders>
            <w:vAlign w:val="center"/>
            <w:hideMark/>
          </w:tcPr>
          <w:p w14:paraId="761787FF" w14:textId="77777777" w:rsidR="000C43D3" w:rsidRPr="003670C9" w:rsidRDefault="000C43D3" w:rsidP="003670C9">
            <w:pPr>
              <w:pStyle w:val="Tabelatekst"/>
              <w:spacing w:before="0" w:beforeAutospacing="0"/>
              <w:rPr>
                <w:b/>
                <w:bCs/>
                <w:i/>
                <w:iCs/>
                <w:sz w:val="16"/>
                <w:szCs w:val="16"/>
              </w:rPr>
            </w:pPr>
            <w:r w:rsidRPr="003670C9">
              <w:rPr>
                <w:b/>
                <w:bCs/>
                <w:i/>
                <w:iCs/>
                <w:sz w:val="16"/>
                <w:szCs w:val="16"/>
              </w:rPr>
              <w:t>Ograniczenia przestrzenne (skala prac)</w:t>
            </w:r>
          </w:p>
        </w:tc>
        <w:tc>
          <w:tcPr>
            <w:tcW w:w="146" w:type="dxa"/>
            <w:vAlign w:val="center"/>
            <w:hideMark/>
          </w:tcPr>
          <w:p w14:paraId="7FC94A14" w14:textId="77777777" w:rsidR="000C43D3" w:rsidRPr="003670C9" w:rsidRDefault="000C43D3" w:rsidP="003670C9">
            <w:pPr>
              <w:pStyle w:val="Tabelatekst"/>
              <w:spacing w:before="0" w:beforeAutospacing="0"/>
              <w:rPr>
                <w:rFonts w:ascii="Times New Roman" w:hAnsi="Times New Roman" w:cs="Times New Roman"/>
                <w:sz w:val="16"/>
                <w:szCs w:val="16"/>
              </w:rPr>
            </w:pPr>
          </w:p>
        </w:tc>
      </w:tr>
      <w:tr w:rsidR="000C43D3" w:rsidRPr="003670C9" w14:paraId="28ECBCB9" w14:textId="77777777" w:rsidTr="00C01192">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75225999" w14:textId="77777777" w:rsidR="000C43D3" w:rsidRPr="003670C9" w:rsidRDefault="000C43D3" w:rsidP="00E3120F">
            <w:pPr>
              <w:pStyle w:val="Tabelakollewa"/>
              <w:rPr>
                <w:sz w:val="16"/>
                <w:szCs w:val="16"/>
              </w:rPr>
            </w:pPr>
          </w:p>
        </w:tc>
        <w:tc>
          <w:tcPr>
            <w:tcW w:w="3582" w:type="pct"/>
            <w:vMerge w:val="restart"/>
            <w:tcBorders>
              <w:top w:val="nil"/>
              <w:left w:val="single" w:sz="8" w:space="0" w:color="auto"/>
              <w:bottom w:val="single" w:sz="8" w:space="0" w:color="000000"/>
              <w:right w:val="single" w:sz="8" w:space="0" w:color="auto"/>
            </w:tcBorders>
            <w:hideMark/>
          </w:tcPr>
          <w:p w14:paraId="41D43CDD" w14:textId="77777777" w:rsidR="000C43D3" w:rsidRDefault="000C43D3" w:rsidP="003670C9">
            <w:pPr>
              <w:pStyle w:val="Tabelatekst"/>
              <w:spacing w:before="0" w:beforeAutospacing="0"/>
              <w:rPr>
                <w:sz w:val="16"/>
                <w:szCs w:val="16"/>
              </w:rPr>
            </w:pPr>
            <w:r w:rsidRPr="003670C9">
              <w:rPr>
                <w:sz w:val="16"/>
                <w:szCs w:val="16"/>
              </w:rPr>
              <w:t xml:space="preserve">• Prace należy ograniczyć tylko do tych odcinków rzek, gdzie nagromadzenie naniesionych przez rzekę rumoszu skalnego lub namułów stwarza rzeczywiste zagrożenie powodziowe lub uniemożliwia żeglugę, a więc tam gdzie: – wypłycona została cała szerokość koryta, – warstwa namułów ma znaczną miąższość, – brak jest strefy zalewowej użytkowanej ekstensywnie (np. łąki), – w bezpośrednim sąsiedztwie cieku występuje zabudowa lub inne elementy infrastruktury, – wypłycenia uniemożliwiają utrzymanie wymaganych parametrów śródlądowych dróg wodnych. </w:t>
            </w:r>
          </w:p>
          <w:p w14:paraId="062FD4E9" w14:textId="77777777" w:rsidR="000C43D3" w:rsidRDefault="000C43D3" w:rsidP="003670C9">
            <w:pPr>
              <w:pStyle w:val="Tabelatekst"/>
              <w:spacing w:before="0" w:beforeAutospacing="0"/>
              <w:rPr>
                <w:sz w:val="16"/>
                <w:szCs w:val="16"/>
              </w:rPr>
            </w:pPr>
            <w:r w:rsidRPr="003670C9">
              <w:rPr>
                <w:sz w:val="16"/>
                <w:szCs w:val="16"/>
              </w:rPr>
              <w:br/>
              <w:t xml:space="preserve">• O ile to możliwe, należy dążyć do pozostawienia odcinków o mniejszym stopniu zamulenia, wolnych od wpływu prac (o długości co najmniej 1 km), co pozwoli na utrzymanie mozaiki siedlisk wzdłuż cieku, zachowanie różnorodności makrofitów </w:t>
            </w:r>
            <w:r>
              <w:rPr>
                <w:sz w:val="16"/>
                <w:szCs w:val="16"/>
              </w:rPr>
              <w:br/>
            </w:r>
            <w:r w:rsidRPr="003670C9">
              <w:rPr>
                <w:sz w:val="16"/>
                <w:szCs w:val="16"/>
              </w:rPr>
              <w:t xml:space="preserve">i makrobezkręgowców oraz tarlisk ryb fitofilnych. Obszary mogące stanowić cenne tarliska ryb, szczególnie łososiowatych i reofilnych karpiowatych (odcinki o dnie żwirowym) winno się pozostawić bez ingerencji. </w:t>
            </w:r>
          </w:p>
          <w:p w14:paraId="7407B453" w14:textId="77777777" w:rsidR="000C43D3" w:rsidRDefault="000C43D3" w:rsidP="003670C9">
            <w:pPr>
              <w:pStyle w:val="Tabelatekst"/>
              <w:spacing w:before="0" w:beforeAutospacing="0"/>
              <w:rPr>
                <w:sz w:val="16"/>
                <w:szCs w:val="16"/>
              </w:rPr>
            </w:pPr>
            <w:r w:rsidRPr="003670C9">
              <w:rPr>
                <w:sz w:val="16"/>
                <w:szCs w:val="16"/>
              </w:rPr>
              <w:br/>
              <w:t xml:space="preserve">• Operację „odmulania” lub „odżwirowania” cieków należy ograniczyć do niezbędnego minimum, zawsze bardzo starannie weryfikując zasadność zabiegu na podstawie udokumentowania typu koryta, charakteru równowagi między transportem i akumulacją rumowiska, profilu podłużnego i poprzecznego cieku, charakteru dna oraz grubości i rozmieszczenia osadów, jakie miałyby być usunięte. </w:t>
            </w:r>
          </w:p>
          <w:p w14:paraId="669DD181" w14:textId="77777777" w:rsidR="000C43D3" w:rsidRDefault="000C43D3" w:rsidP="003670C9">
            <w:pPr>
              <w:pStyle w:val="Tabelatekst"/>
              <w:spacing w:before="0" w:beforeAutospacing="0"/>
              <w:rPr>
                <w:sz w:val="16"/>
                <w:szCs w:val="16"/>
              </w:rPr>
            </w:pPr>
            <w:r w:rsidRPr="003670C9">
              <w:rPr>
                <w:sz w:val="16"/>
                <w:szCs w:val="16"/>
              </w:rPr>
              <w:br/>
              <w:t xml:space="preserve">• Prac nie należy prowadzić na całej szerokości rzeki, lecz w części nurtowej koryta wód średnich i niskich w taki sposób, aby zróżnicować morfologię dna cieku </w:t>
            </w:r>
            <w:r>
              <w:rPr>
                <w:sz w:val="16"/>
                <w:szCs w:val="16"/>
              </w:rPr>
              <w:br/>
            </w:r>
            <w:r w:rsidRPr="003670C9">
              <w:rPr>
                <w:sz w:val="16"/>
                <w:szCs w:val="16"/>
              </w:rPr>
              <w:t xml:space="preserve">tj. tworzyć koryto o zmiennej głębokości wody – zgodnie z naturalnym ukształtowaniem profilu dna, tj. z sekwencyjnym występowaniem przegłębień (plos) i wypłyceń dna (bystrzy). Zróżnicowanie głębokości wody w profilu podłużnym jest wyraźnie widoczne zwłaszcza w przypadku koryt sinusoidalnych i meandrujących. W korytach prostoliniowych, w tym uregulowanych, struktury typu ploso-bystrze również można zaobserwować. Z tego względu odmulanie koryta należy wykonywać bez wyrównywania niwelety dna na długości rzeki. Ponadto, należy pozostawiać lokalne odsypy śródkorytowe (jeżeli występują) oraz brzegowe (tworzące się na prostych odcinkach cieku) i meandrowe (tworzące się przy brzegach wypukłych). </w:t>
            </w:r>
          </w:p>
          <w:p w14:paraId="4F7B3DB8" w14:textId="77777777" w:rsidR="000C43D3" w:rsidRDefault="000C43D3" w:rsidP="003670C9">
            <w:pPr>
              <w:pStyle w:val="Tabelatekst"/>
              <w:spacing w:before="0" w:beforeAutospacing="0"/>
              <w:rPr>
                <w:sz w:val="16"/>
                <w:szCs w:val="16"/>
              </w:rPr>
            </w:pPr>
            <w:r w:rsidRPr="003670C9">
              <w:rPr>
                <w:sz w:val="16"/>
                <w:szCs w:val="16"/>
              </w:rPr>
              <w:br/>
              <w:t xml:space="preserve">• Z prac odmuleniowych należy wyłączyć odcinki naturalnych bystrzy zbudowanych z materiału gruboziarnistego i / lub trudno rozmywalnego, które nie ulegają zamulaniu ze względu na występowanie znacznie większych spadków zwierciadła wody i prędkości nurtu niż na pozostałych odcinkach rzeki. Ponadto, tego rodzaju bystrza stabilizują koryto w profilu podłużnym, spełniając rolę lokalnych baz erozyjnych. Obniżanie rzędnych dna lub naruszanie struktury naturalnych bystrzy może spowodować intensywną erozję liniową koryta na znacznej długości rzeki. </w:t>
            </w:r>
          </w:p>
          <w:p w14:paraId="45FB9F59" w14:textId="77777777" w:rsidR="000C43D3" w:rsidRDefault="000C43D3" w:rsidP="003670C9">
            <w:pPr>
              <w:pStyle w:val="Tabelatekst"/>
              <w:spacing w:before="0" w:beforeAutospacing="0"/>
              <w:rPr>
                <w:sz w:val="16"/>
                <w:szCs w:val="16"/>
              </w:rPr>
            </w:pPr>
            <w:r w:rsidRPr="003670C9">
              <w:rPr>
                <w:sz w:val="16"/>
                <w:szCs w:val="16"/>
              </w:rPr>
              <w:br/>
              <w:t xml:space="preserve">• Prace nie powinny dążyć do koncentracji koryta, ani konserwować regularnego trapezowego przekroju koryta. Jeżeli rzeka naturalnie wytworzyła koryto roztokowe, nie należy go przekształcać na jednonurtowe, a co najwyżej pogłębiać i osłabiać nurt poszczególnych roztok. Na wielu rzekach korzystne jest ograniczenie usuwania osadów do centralnej części koryta, tak by sprzyjać ukształtowaniu przekroju dwudzielnego, który zwykle ogranicza zamulanie rzeki w przyszłości (przy wyższych stanach następuje wynoszenie zatorów i namułów do strefy międzywala, przy niższych stanach zachowany jest stały przepływ w korycie małej wody). </w:t>
            </w:r>
          </w:p>
          <w:p w14:paraId="611CFB90" w14:textId="77777777" w:rsidR="000C43D3" w:rsidRDefault="000C43D3" w:rsidP="003670C9">
            <w:pPr>
              <w:pStyle w:val="Tabelatekst"/>
              <w:spacing w:before="0" w:beforeAutospacing="0"/>
              <w:rPr>
                <w:sz w:val="16"/>
                <w:szCs w:val="16"/>
              </w:rPr>
            </w:pPr>
            <w:r w:rsidRPr="003670C9">
              <w:rPr>
                <w:sz w:val="16"/>
                <w:szCs w:val="16"/>
              </w:rPr>
              <w:br/>
              <w:t xml:space="preserve">• Niewskazane jest tworzenie odcinków cieków o jednolitej, niewielkiej głębokości, gdyż w przypadku niskich stanów wód są one pozbawione siedlisk umożliwiających bytowanie większych gatunków ryb. </w:t>
            </w:r>
          </w:p>
          <w:p w14:paraId="2FEBA22C" w14:textId="77777777" w:rsidR="000C43D3" w:rsidRDefault="000C43D3" w:rsidP="003670C9">
            <w:pPr>
              <w:pStyle w:val="Tabelatekst"/>
              <w:spacing w:before="0" w:beforeAutospacing="0"/>
              <w:rPr>
                <w:sz w:val="16"/>
                <w:szCs w:val="16"/>
              </w:rPr>
            </w:pPr>
            <w:r w:rsidRPr="003670C9">
              <w:rPr>
                <w:sz w:val="16"/>
                <w:szCs w:val="16"/>
              </w:rPr>
              <w:br/>
              <w:t xml:space="preserve">• Prace nie powinny ujednolicać profili poprzecznych koryta cieku, w szczególności odmulanie nie może być pretekstem do wyrównywania brzegów i skarp. </w:t>
            </w:r>
            <w:r>
              <w:rPr>
                <w:sz w:val="16"/>
                <w:szCs w:val="16"/>
              </w:rPr>
              <w:br/>
            </w:r>
            <w:r w:rsidRPr="003670C9">
              <w:rPr>
                <w:sz w:val="16"/>
                <w:szCs w:val="16"/>
              </w:rPr>
              <w:t xml:space="preserve">W przypadku, gdy zwierciadło wód średnich układa się na odpowiednich rzędnych, </w:t>
            </w:r>
            <w:r>
              <w:rPr>
                <w:sz w:val="16"/>
                <w:szCs w:val="16"/>
              </w:rPr>
              <w:br/>
            </w:r>
            <w:r w:rsidRPr="003670C9">
              <w:rPr>
                <w:sz w:val="16"/>
                <w:szCs w:val="16"/>
              </w:rPr>
              <w:lastRenderedPageBreak/>
              <w:t>a koryto ma za małą przepustowość w odniesieniu do wód wielkich, wówczas odmulanie koryta należy prowadzić, udrażniając tylko koryto wody wysokiej, jednostronnie na łukach wklęsłych oraz dwustronnie – na odcinkach prostych.</w:t>
            </w:r>
          </w:p>
          <w:p w14:paraId="7DB94A2C" w14:textId="77777777" w:rsidR="000C43D3" w:rsidRDefault="000C43D3" w:rsidP="003670C9">
            <w:pPr>
              <w:pStyle w:val="Tabelatekst"/>
              <w:spacing w:before="0" w:beforeAutospacing="0"/>
              <w:rPr>
                <w:sz w:val="16"/>
                <w:szCs w:val="16"/>
              </w:rPr>
            </w:pPr>
            <w:r w:rsidRPr="003670C9">
              <w:rPr>
                <w:sz w:val="16"/>
                <w:szCs w:val="16"/>
              </w:rPr>
              <w:br/>
              <w:t xml:space="preserve">• W przypadku usuwania zatorów na rzekach o dnie żwirowym, usunięte osady denne (żwir – bardzo ważny element ekosystemu rzeki) powinno się pozostawić w korycie rzeki, tylko w innym miejscu – np. przemieszczając osady na odcinki cieku narażone na silną erozję wgłębną, albo wykorzystując żwir i kamienie do odtworzenia naturalnego układu bystrzy. Usuwanie osadów powinno być ograniczone do frakcji mulistej, pylastej i ewentualnie piaszczystej, natomiast frakcje żwirowe (powyżej średnicy 2 mm) powinny być zwrócone do koryta rzeki. Możliwe jest też wykorzystanie żwiru przy tworzeniu sztucznych tarlisk ryb reofilnych w ramach kompensacji. Przegłębienia w miejscach narażonych na erozję wgłębną można także uzupełniać materiałem piaszczystym lub piaszczysto-żwirowym. </w:t>
            </w:r>
          </w:p>
          <w:p w14:paraId="485F722B" w14:textId="77777777" w:rsidR="000C43D3" w:rsidRDefault="000C43D3" w:rsidP="003670C9">
            <w:pPr>
              <w:pStyle w:val="Tabelatekst"/>
              <w:spacing w:before="0" w:beforeAutospacing="0"/>
              <w:rPr>
                <w:sz w:val="16"/>
                <w:szCs w:val="16"/>
              </w:rPr>
            </w:pPr>
            <w:r w:rsidRPr="003670C9">
              <w:rPr>
                <w:sz w:val="16"/>
                <w:szCs w:val="16"/>
              </w:rPr>
              <w:br/>
              <w:t xml:space="preserve">• Na rzekach z występowaniem frakcji żwirowych w dnie ważne jest maksymalne zachowanie tzw. obrukowania dna, tj. ziaren żwiru stabilizującego dno, szczególnie w koronach bystrzy. W takich miejscach nie należy ingerować w żwirowe dno. </w:t>
            </w:r>
          </w:p>
          <w:p w14:paraId="10ABC2F3" w14:textId="77777777" w:rsidR="000C43D3" w:rsidRDefault="000C43D3" w:rsidP="003670C9">
            <w:pPr>
              <w:pStyle w:val="Tabelatekst"/>
              <w:spacing w:before="0" w:beforeAutospacing="0"/>
              <w:rPr>
                <w:sz w:val="16"/>
                <w:szCs w:val="16"/>
              </w:rPr>
            </w:pPr>
            <w:r w:rsidRPr="003670C9">
              <w:rPr>
                <w:sz w:val="16"/>
                <w:szCs w:val="16"/>
              </w:rPr>
              <w:br/>
              <w:t xml:space="preserve">• Na żwirowych rzekach górskich, nawet lokalnie usuwając (przemieszczając) żwiry, należy pozostawiać w nurcie większe kamienie, tzw. ziarna ponadwymiarowe, tolerując następnie powstawanie w ich cieniu hydraulicznym łach żwirowych. </w:t>
            </w:r>
          </w:p>
          <w:p w14:paraId="2862AA43" w14:textId="77777777" w:rsidR="000C43D3" w:rsidRDefault="000C43D3" w:rsidP="003670C9">
            <w:pPr>
              <w:pStyle w:val="Tabelatekst"/>
              <w:spacing w:before="0" w:beforeAutospacing="0"/>
              <w:rPr>
                <w:sz w:val="16"/>
                <w:szCs w:val="16"/>
              </w:rPr>
            </w:pPr>
            <w:r w:rsidRPr="003670C9">
              <w:rPr>
                <w:sz w:val="16"/>
                <w:szCs w:val="16"/>
              </w:rPr>
              <w:br/>
              <w:t xml:space="preserve">• </w:t>
            </w:r>
            <w:r w:rsidRPr="00C01192">
              <w:rPr>
                <w:sz w:val="16"/>
                <w:szCs w:val="16"/>
              </w:rPr>
              <w:t xml:space="preserve">Prace powinny być prowadzone na możliwie krótkich odcinkach cieków (nie więcej niż 10-15% długości cieku w danym roku) i nie więcej jednorazowo odcinkiem </w:t>
            </w:r>
            <w:r>
              <w:rPr>
                <w:sz w:val="16"/>
                <w:szCs w:val="16"/>
              </w:rPr>
              <w:br/>
            </w:r>
            <w:r w:rsidRPr="00C01192">
              <w:rPr>
                <w:sz w:val="16"/>
                <w:szCs w:val="16"/>
              </w:rPr>
              <w:t xml:space="preserve">o długości mniejszej </w:t>
            </w:r>
            <w:r w:rsidRPr="003670C9">
              <w:rPr>
                <w:sz w:val="16"/>
                <w:szCs w:val="16"/>
              </w:rPr>
              <w:t xml:space="preserve">niż 1 km by ułatwić regenerację elementów biologicznych na objętych zabiegiem odcinkach. W przypadku konieczności wykonania zabiegu na dłuższym odcinku, zaleca się podział prac na krótsze odcinki mniejsze niż 1 km </w:t>
            </w:r>
            <w:r>
              <w:rPr>
                <w:sz w:val="16"/>
                <w:szCs w:val="16"/>
              </w:rPr>
              <w:br/>
            </w:r>
            <w:r w:rsidRPr="003670C9">
              <w:rPr>
                <w:sz w:val="16"/>
                <w:szCs w:val="16"/>
              </w:rPr>
              <w:t xml:space="preserve">i wykonywanie robót w systemie „ażurowym” czyli naprzemiennie – odcinek „odmulany” – odcinek „nieodmulany” – odcinek „odmulany”. Wykonywanie jednoczesnego „odmulania” na wielokilometrowych odcinkach może skutkować znaczącymi i trudno odwracalnymi negatywnymi oddziaływaniami na elementy jakości stanu wód (zwłaszcza makrobezkręgowce i ryby) oraz gatunki zwierząt </w:t>
            </w:r>
            <w:r>
              <w:rPr>
                <w:sz w:val="16"/>
                <w:szCs w:val="16"/>
              </w:rPr>
              <w:br/>
            </w:r>
            <w:r w:rsidRPr="003670C9">
              <w:rPr>
                <w:sz w:val="16"/>
                <w:szCs w:val="16"/>
              </w:rPr>
              <w:t xml:space="preserve">i siedliska przyrodnicze stanowiące przedmioty ochrony w obszarach chronionych. </w:t>
            </w:r>
          </w:p>
          <w:p w14:paraId="6C2A98D7" w14:textId="77777777" w:rsidR="000C43D3" w:rsidRDefault="000C43D3" w:rsidP="003670C9">
            <w:pPr>
              <w:pStyle w:val="Tabelatekst"/>
              <w:spacing w:before="0" w:beforeAutospacing="0"/>
              <w:rPr>
                <w:sz w:val="16"/>
                <w:szCs w:val="16"/>
              </w:rPr>
            </w:pPr>
            <w:r w:rsidRPr="003670C9">
              <w:rPr>
                <w:sz w:val="16"/>
                <w:szCs w:val="16"/>
              </w:rPr>
              <w:br/>
              <w:t xml:space="preserve">• Nie należy deponować wydobytych mulistych osadów na skarpach brzegowych </w:t>
            </w:r>
            <w:r>
              <w:rPr>
                <w:sz w:val="16"/>
                <w:szCs w:val="16"/>
              </w:rPr>
              <w:br/>
            </w:r>
            <w:r w:rsidRPr="003670C9">
              <w:rPr>
                <w:sz w:val="16"/>
                <w:szCs w:val="16"/>
              </w:rPr>
              <w:t xml:space="preserve">i bliżej niż 1 m od ich szczytu, gdyż prowadzi to do ponownego zmycia osadów do koryta rzeki przez wody opadowe lub wezbraniowe, co zasadniczo redukuje skuteczność podjętych działań i czyni je nieopłacalnymi. Należy brać pod uwagę. że depozycja wydobytych osadów na brzegach rzeki będzie nieuchronnie powodować ich mineralizację i uwalnianie związanych w osadach substancji, mogąc negatywnie wpłynąć na jakość wód. </w:t>
            </w:r>
          </w:p>
          <w:p w14:paraId="39365B67" w14:textId="77777777" w:rsidR="000C43D3" w:rsidRDefault="000C43D3" w:rsidP="003670C9">
            <w:pPr>
              <w:pStyle w:val="Tabelatekst"/>
              <w:spacing w:before="0" w:beforeAutospacing="0"/>
              <w:rPr>
                <w:sz w:val="16"/>
                <w:szCs w:val="16"/>
              </w:rPr>
            </w:pPr>
            <w:r w:rsidRPr="003670C9">
              <w:rPr>
                <w:sz w:val="16"/>
                <w:szCs w:val="16"/>
              </w:rPr>
              <w:br/>
              <w:t xml:space="preserve">• W przypadku deponowania usuwanych osadów dennych na brzegu rzeki, konieczne jest zapewnienie wybierania z osadów i przenoszenia do rzeki większych organizmów wodnych (np. ryb: piskorzy, kóz, larw minogów oraz małży: skójek </w:t>
            </w:r>
            <w:r>
              <w:rPr>
                <w:sz w:val="16"/>
                <w:szCs w:val="16"/>
              </w:rPr>
              <w:br/>
            </w:r>
            <w:r w:rsidRPr="003670C9">
              <w:rPr>
                <w:sz w:val="16"/>
                <w:szCs w:val="16"/>
              </w:rPr>
              <w:t xml:space="preserve">i szczeżui, itp.). Prace związane z „odmulaniem” koryt cieków w terenach chronionych powinny być obowiązkowo wykonywane pod stałym i ciągłym nadzorem przyrodniczym. </w:t>
            </w:r>
          </w:p>
          <w:p w14:paraId="755D5C73" w14:textId="77777777" w:rsidR="000C43D3" w:rsidRPr="003670C9" w:rsidRDefault="000C43D3" w:rsidP="003670C9">
            <w:pPr>
              <w:pStyle w:val="Tabelatekst"/>
              <w:spacing w:before="0" w:beforeAutospacing="0"/>
              <w:rPr>
                <w:sz w:val="16"/>
                <w:szCs w:val="16"/>
              </w:rPr>
            </w:pPr>
            <w:r w:rsidRPr="003670C9">
              <w:rPr>
                <w:sz w:val="16"/>
                <w:szCs w:val="16"/>
              </w:rPr>
              <w:br/>
              <w:t xml:space="preserve">• W przypadku deponowania osadów na brzegu rzeki, nie powinny one tworzyć ciągłego walu ograniczającego możliwość rozlewania się rzeki w dolinie przy wysokich stanach wód. Ewentualne depozyty powinny być prostopadłe, a nie równolegle do brzegu rzeki. p) Unikać zniszczenia, przy okazji prac, roślinności na brzegach rzeki, w tym szczególnie zadrzewień. W przypadku prowadzenia robót </w:t>
            </w:r>
            <w:r>
              <w:rPr>
                <w:sz w:val="16"/>
                <w:szCs w:val="16"/>
              </w:rPr>
              <w:br/>
            </w:r>
            <w:r w:rsidRPr="003670C9">
              <w:rPr>
                <w:sz w:val="16"/>
                <w:szCs w:val="16"/>
              </w:rPr>
              <w:t>z brzegu, wykonywać je tylko z jednego brzegu, pozostawiając drugi nienaruszony.</w:t>
            </w:r>
          </w:p>
        </w:tc>
        <w:tc>
          <w:tcPr>
            <w:tcW w:w="146" w:type="dxa"/>
            <w:vAlign w:val="center"/>
            <w:hideMark/>
          </w:tcPr>
          <w:p w14:paraId="19B0A669" w14:textId="77777777" w:rsidR="000C43D3" w:rsidRPr="003670C9" w:rsidRDefault="000C43D3" w:rsidP="003670C9">
            <w:pPr>
              <w:pStyle w:val="Tabelatekst"/>
              <w:spacing w:before="0" w:beforeAutospacing="0"/>
              <w:rPr>
                <w:rFonts w:ascii="Times New Roman" w:hAnsi="Times New Roman" w:cs="Times New Roman"/>
                <w:sz w:val="16"/>
                <w:szCs w:val="16"/>
              </w:rPr>
            </w:pPr>
          </w:p>
        </w:tc>
      </w:tr>
      <w:tr w:rsidR="000C43D3" w:rsidRPr="003670C9" w14:paraId="65BBFE14" w14:textId="77777777" w:rsidTr="00C01192">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1D10CFFD" w14:textId="77777777" w:rsidR="000C43D3" w:rsidRPr="003670C9" w:rsidRDefault="000C43D3" w:rsidP="00E3120F">
            <w:pPr>
              <w:pStyle w:val="Tabelakollewa"/>
              <w:rPr>
                <w:sz w:val="16"/>
                <w:szCs w:val="16"/>
              </w:rPr>
            </w:pPr>
          </w:p>
        </w:tc>
        <w:tc>
          <w:tcPr>
            <w:tcW w:w="3582" w:type="pct"/>
            <w:vMerge/>
            <w:tcBorders>
              <w:top w:val="nil"/>
              <w:left w:val="single" w:sz="8" w:space="0" w:color="auto"/>
              <w:bottom w:val="single" w:sz="8" w:space="0" w:color="000000"/>
              <w:right w:val="single" w:sz="8" w:space="0" w:color="auto"/>
            </w:tcBorders>
            <w:vAlign w:val="center"/>
            <w:hideMark/>
          </w:tcPr>
          <w:p w14:paraId="2907DB07" w14:textId="77777777" w:rsidR="000C43D3" w:rsidRPr="003670C9" w:rsidRDefault="000C43D3" w:rsidP="003670C9">
            <w:pPr>
              <w:pStyle w:val="Tabelatekst"/>
              <w:spacing w:before="0" w:beforeAutospacing="0"/>
              <w:rPr>
                <w:sz w:val="16"/>
                <w:szCs w:val="16"/>
              </w:rPr>
            </w:pPr>
          </w:p>
        </w:tc>
        <w:tc>
          <w:tcPr>
            <w:tcW w:w="146" w:type="dxa"/>
            <w:tcBorders>
              <w:top w:val="nil"/>
              <w:left w:val="nil"/>
              <w:bottom w:val="nil"/>
              <w:right w:val="nil"/>
            </w:tcBorders>
            <w:noWrap/>
            <w:vAlign w:val="bottom"/>
            <w:hideMark/>
          </w:tcPr>
          <w:p w14:paraId="2D6A6546" w14:textId="77777777" w:rsidR="000C43D3" w:rsidRPr="003670C9" w:rsidRDefault="000C43D3" w:rsidP="003670C9">
            <w:pPr>
              <w:pStyle w:val="Tabelatekst"/>
              <w:spacing w:before="0" w:beforeAutospacing="0"/>
              <w:rPr>
                <w:sz w:val="16"/>
                <w:szCs w:val="16"/>
              </w:rPr>
            </w:pPr>
          </w:p>
        </w:tc>
      </w:tr>
      <w:tr w:rsidR="000C43D3" w:rsidRPr="003670C9" w14:paraId="73DB47CA" w14:textId="77777777" w:rsidTr="00C01192">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780F2253" w14:textId="77777777" w:rsidR="000C43D3" w:rsidRPr="003670C9" w:rsidRDefault="000C43D3" w:rsidP="00E3120F">
            <w:pPr>
              <w:pStyle w:val="Tabelakollewa"/>
              <w:rPr>
                <w:sz w:val="16"/>
                <w:szCs w:val="16"/>
              </w:rPr>
            </w:pPr>
          </w:p>
        </w:tc>
        <w:tc>
          <w:tcPr>
            <w:tcW w:w="3582" w:type="pct"/>
            <w:vMerge/>
            <w:tcBorders>
              <w:top w:val="nil"/>
              <w:left w:val="single" w:sz="8" w:space="0" w:color="auto"/>
              <w:bottom w:val="single" w:sz="8" w:space="0" w:color="000000"/>
              <w:right w:val="single" w:sz="8" w:space="0" w:color="auto"/>
            </w:tcBorders>
            <w:vAlign w:val="center"/>
            <w:hideMark/>
          </w:tcPr>
          <w:p w14:paraId="77A4BAEB" w14:textId="77777777" w:rsidR="000C43D3" w:rsidRPr="003670C9" w:rsidRDefault="000C43D3" w:rsidP="003670C9">
            <w:pPr>
              <w:pStyle w:val="Tabelatekst"/>
              <w:spacing w:before="0" w:beforeAutospacing="0"/>
              <w:rPr>
                <w:sz w:val="16"/>
                <w:szCs w:val="16"/>
              </w:rPr>
            </w:pPr>
          </w:p>
        </w:tc>
        <w:tc>
          <w:tcPr>
            <w:tcW w:w="146" w:type="dxa"/>
            <w:tcBorders>
              <w:top w:val="nil"/>
              <w:left w:val="nil"/>
              <w:bottom w:val="nil"/>
              <w:right w:val="nil"/>
            </w:tcBorders>
            <w:noWrap/>
            <w:vAlign w:val="bottom"/>
            <w:hideMark/>
          </w:tcPr>
          <w:p w14:paraId="05A3B173" w14:textId="77777777" w:rsidR="000C43D3" w:rsidRPr="003670C9" w:rsidRDefault="000C43D3" w:rsidP="003670C9">
            <w:pPr>
              <w:pStyle w:val="Tabelatekst"/>
              <w:spacing w:before="0" w:beforeAutospacing="0"/>
              <w:rPr>
                <w:rFonts w:ascii="Times New Roman" w:hAnsi="Times New Roman" w:cs="Times New Roman"/>
                <w:sz w:val="16"/>
                <w:szCs w:val="16"/>
              </w:rPr>
            </w:pPr>
          </w:p>
        </w:tc>
      </w:tr>
      <w:tr w:rsidR="000C43D3" w:rsidRPr="003670C9" w14:paraId="28F03597" w14:textId="77777777" w:rsidTr="00C01192">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3E5E075F" w14:textId="77777777" w:rsidR="000C43D3" w:rsidRPr="003670C9" w:rsidRDefault="000C43D3" w:rsidP="00E3120F">
            <w:pPr>
              <w:pStyle w:val="Tabelakollewa"/>
              <w:rPr>
                <w:sz w:val="16"/>
                <w:szCs w:val="16"/>
              </w:rPr>
            </w:pPr>
          </w:p>
        </w:tc>
        <w:tc>
          <w:tcPr>
            <w:tcW w:w="3582" w:type="pct"/>
            <w:vMerge/>
            <w:tcBorders>
              <w:top w:val="nil"/>
              <w:left w:val="single" w:sz="8" w:space="0" w:color="auto"/>
              <w:bottom w:val="single" w:sz="8" w:space="0" w:color="000000"/>
              <w:right w:val="single" w:sz="8" w:space="0" w:color="auto"/>
            </w:tcBorders>
            <w:vAlign w:val="center"/>
            <w:hideMark/>
          </w:tcPr>
          <w:p w14:paraId="384D8C12" w14:textId="77777777" w:rsidR="000C43D3" w:rsidRPr="003670C9" w:rsidRDefault="000C43D3" w:rsidP="003670C9">
            <w:pPr>
              <w:pStyle w:val="Tabelatekst"/>
              <w:spacing w:before="0" w:beforeAutospacing="0"/>
              <w:rPr>
                <w:sz w:val="16"/>
                <w:szCs w:val="16"/>
              </w:rPr>
            </w:pPr>
          </w:p>
        </w:tc>
        <w:tc>
          <w:tcPr>
            <w:tcW w:w="146" w:type="dxa"/>
            <w:tcBorders>
              <w:top w:val="nil"/>
              <w:left w:val="nil"/>
              <w:bottom w:val="nil"/>
              <w:right w:val="nil"/>
            </w:tcBorders>
            <w:noWrap/>
            <w:vAlign w:val="bottom"/>
            <w:hideMark/>
          </w:tcPr>
          <w:p w14:paraId="12037019" w14:textId="77777777" w:rsidR="000C43D3" w:rsidRPr="003670C9" w:rsidRDefault="000C43D3" w:rsidP="003670C9">
            <w:pPr>
              <w:pStyle w:val="Tabelatekst"/>
              <w:spacing w:before="0" w:beforeAutospacing="0"/>
              <w:rPr>
                <w:rFonts w:ascii="Times New Roman" w:hAnsi="Times New Roman" w:cs="Times New Roman"/>
                <w:sz w:val="16"/>
                <w:szCs w:val="16"/>
              </w:rPr>
            </w:pPr>
          </w:p>
        </w:tc>
      </w:tr>
      <w:tr w:rsidR="000C43D3" w:rsidRPr="003670C9" w14:paraId="3F3DBE2B" w14:textId="77777777" w:rsidTr="00C01192">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2244B8C6" w14:textId="77777777" w:rsidR="000C43D3" w:rsidRPr="003670C9" w:rsidRDefault="000C43D3" w:rsidP="00E3120F">
            <w:pPr>
              <w:pStyle w:val="Tabelakollewa"/>
              <w:rPr>
                <w:sz w:val="16"/>
                <w:szCs w:val="16"/>
              </w:rPr>
            </w:pPr>
          </w:p>
        </w:tc>
        <w:tc>
          <w:tcPr>
            <w:tcW w:w="3582" w:type="pct"/>
            <w:tcBorders>
              <w:top w:val="nil"/>
              <w:left w:val="nil"/>
              <w:bottom w:val="single" w:sz="8" w:space="0" w:color="auto"/>
              <w:right w:val="single" w:sz="8" w:space="0" w:color="auto"/>
            </w:tcBorders>
            <w:vAlign w:val="center"/>
            <w:hideMark/>
          </w:tcPr>
          <w:p w14:paraId="41715261" w14:textId="77777777" w:rsidR="000C43D3" w:rsidRPr="003670C9" w:rsidRDefault="000C43D3" w:rsidP="003670C9">
            <w:pPr>
              <w:pStyle w:val="Tabelatekst"/>
              <w:spacing w:before="0" w:beforeAutospacing="0"/>
              <w:rPr>
                <w:b/>
                <w:bCs/>
                <w:i/>
                <w:iCs/>
                <w:sz w:val="16"/>
                <w:szCs w:val="16"/>
              </w:rPr>
            </w:pPr>
            <w:r w:rsidRPr="003670C9">
              <w:rPr>
                <w:b/>
                <w:bCs/>
                <w:i/>
                <w:iCs/>
                <w:sz w:val="16"/>
                <w:szCs w:val="16"/>
              </w:rPr>
              <w:t>Ograniczenia czasowe (terminy i częstotliwość prac)</w:t>
            </w:r>
          </w:p>
        </w:tc>
        <w:tc>
          <w:tcPr>
            <w:tcW w:w="146" w:type="dxa"/>
            <w:vAlign w:val="center"/>
            <w:hideMark/>
          </w:tcPr>
          <w:p w14:paraId="337233E6" w14:textId="77777777" w:rsidR="000C43D3" w:rsidRPr="003670C9" w:rsidRDefault="000C43D3" w:rsidP="003670C9">
            <w:pPr>
              <w:pStyle w:val="Tabelatekst"/>
              <w:spacing w:before="0" w:beforeAutospacing="0"/>
              <w:rPr>
                <w:rFonts w:ascii="Times New Roman" w:hAnsi="Times New Roman" w:cs="Times New Roman"/>
                <w:sz w:val="16"/>
                <w:szCs w:val="16"/>
              </w:rPr>
            </w:pPr>
          </w:p>
        </w:tc>
      </w:tr>
      <w:tr w:rsidR="000C43D3" w:rsidRPr="003670C9" w14:paraId="60937E04" w14:textId="77777777" w:rsidTr="00C01192">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3EB559A1" w14:textId="77777777" w:rsidR="000C43D3" w:rsidRPr="003670C9" w:rsidRDefault="000C43D3" w:rsidP="00E3120F">
            <w:pPr>
              <w:pStyle w:val="Tabelakollewa"/>
              <w:rPr>
                <w:sz w:val="16"/>
                <w:szCs w:val="16"/>
              </w:rPr>
            </w:pPr>
          </w:p>
        </w:tc>
        <w:tc>
          <w:tcPr>
            <w:tcW w:w="3582" w:type="pct"/>
            <w:vMerge w:val="restart"/>
            <w:tcBorders>
              <w:top w:val="nil"/>
              <w:left w:val="single" w:sz="8" w:space="0" w:color="auto"/>
              <w:bottom w:val="single" w:sz="8" w:space="0" w:color="000000"/>
              <w:right w:val="single" w:sz="8" w:space="0" w:color="auto"/>
            </w:tcBorders>
            <w:hideMark/>
          </w:tcPr>
          <w:p w14:paraId="4E3C3F71" w14:textId="77777777" w:rsidR="000C43D3" w:rsidRDefault="000C43D3" w:rsidP="003670C9">
            <w:pPr>
              <w:pStyle w:val="Tabelatekst"/>
              <w:spacing w:before="0" w:beforeAutospacing="0"/>
              <w:rPr>
                <w:sz w:val="16"/>
                <w:szCs w:val="16"/>
              </w:rPr>
            </w:pPr>
            <w:r w:rsidRPr="003670C9">
              <w:rPr>
                <w:sz w:val="16"/>
                <w:szCs w:val="16"/>
              </w:rPr>
              <w:t xml:space="preserve">• Powtarzanie zabiegu powinno być wykonywane nie częściej niż co 3 lata (preferowane 5-6 letnie okresy przerw w „odmulaniu”), w celu zachowania różnorodności makrofitów i związanych z nimi makrobezkręgowców, ponieważ cykle życiowe roślin i bezkręgowców często obejmują kilka sezonów wegetacyjnych </w:t>
            </w:r>
            <w:r>
              <w:rPr>
                <w:sz w:val="16"/>
                <w:szCs w:val="16"/>
              </w:rPr>
              <w:br/>
            </w:r>
            <w:r w:rsidRPr="003670C9">
              <w:rPr>
                <w:sz w:val="16"/>
                <w:szCs w:val="16"/>
              </w:rPr>
              <w:lastRenderedPageBreak/>
              <w:t xml:space="preserve">i częstsze powtarzanie prac prowadzić będzie do istotnego zmniejszenia bioróżnorodności. </w:t>
            </w:r>
          </w:p>
          <w:p w14:paraId="785AB69A" w14:textId="77777777" w:rsidR="000C43D3" w:rsidRDefault="000C43D3" w:rsidP="003670C9">
            <w:pPr>
              <w:pStyle w:val="Tabelatekst"/>
              <w:spacing w:before="0" w:beforeAutospacing="0"/>
              <w:rPr>
                <w:sz w:val="16"/>
                <w:szCs w:val="16"/>
              </w:rPr>
            </w:pPr>
            <w:r w:rsidRPr="003670C9">
              <w:rPr>
                <w:sz w:val="16"/>
                <w:szCs w:val="16"/>
              </w:rPr>
              <w:br/>
              <w:t xml:space="preserve">• Prace powinny być prowadzone z kilkudniowymi przerwami umożliwiającymi regenerację organizmom wodnym poddanym stresowi zmętnienia wody (wzrost ilości zawiesiny, w szczególności powyżej 80-100 mg/l) i zmianom chemizmu wody, w tym mogącym występować deficytom tlenu. </w:t>
            </w:r>
          </w:p>
          <w:p w14:paraId="4B1C2902" w14:textId="77777777" w:rsidR="000C43D3" w:rsidRDefault="000C43D3" w:rsidP="003670C9">
            <w:pPr>
              <w:pStyle w:val="Tabelatekst"/>
              <w:spacing w:before="0" w:beforeAutospacing="0"/>
              <w:rPr>
                <w:sz w:val="16"/>
                <w:szCs w:val="16"/>
              </w:rPr>
            </w:pPr>
            <w:r w:rsidRPr="003670C9">
              <w:rPr>
                <w:sz w:val="16"/>
                <w:szCs w:val="16"/>
              </w:rPr>
              <w:br/>
              <w:t xml:space="preserve">• W ciekach należących do grup II (potoki wyżynne z substratem drobnoziarnistym), VI (potoki nizinne z substratem drobnoziarnistym), VIII (rzeki nizinne z substratem drobnoziarnistym), IX (rzeki torfowe, międzyjeziorne i przyujściowe) i X (wielkie rzeki nizinne) prace należy prowadzić po 15 lipca (po okresie tarła i wzrostu wylęgu większości fitofilnych gatunków ryb). W przypadku objęcia pracami rzek należących do grup III (rzeki wyżynne), IV (potoki i rzeki fliszowe), V (potoki nizinne z substratem gruboziarnistym) i VII (rzeki nizinne z substratem gruboziarnistym), w których mogą występować populacje ryb łososiowatych przystępujących do tarła jesienią – okres wykonania prac nie powinien przypadać między wrześniem a kwietniem, w celu uniknięcia zmętnienia wody w okresie tarła, inkubacji ikry i podrostu wylęgu tych gatunków. Jednak, w przypadku występowania innych gatunków chronionych </w:t>
            </w:r>
            <w:r>
              <w:rPr>
                <w:sz w:val="16"/>
                <w:szCs w:val="16"/>
              </w:rPr>
              <w:br/>
            </w:r>
            <w:r w:rsidRPr="003670C9">
              <w:rPr>
                <w:sz w:val="16"/>
                <w:szCs w:val="16"/>
              </w:rPr>
              <w:t xml:space="preserve">i cennych, termin prac powinien zapewniać im spokój, szczególnie w okresie rozmnażania się, zwykle więc należy unikać okresu wiosennego i wczesnoletniego. Oznacza to, że w większości przypadków nie ma bezpiecznego dla środowiska terminu wykonania prac, musi więc on być wybrany po indywidualnej analizie potrzeb gatunków rzeczywiście występujących w danej rzece i jej otoczeniu oraz zamierzonej skali prac. </w:t>
            </w:r>
          </w:p>
          <w:p w14:paraId="125DFD55" w14:textId="77777777" w:rsidR="000C43D3" w:rsidRDefault="000C43D3" w:rsidP="003670C9">
            <w:pPr>
              <w:pStyle w:val="Tabelatekst"/>
              <w:spacing w:before="0" w:beforeAutospacing="0"/>
              <w:rPr>
                <w:sz w:val="16"/>
                <w:szCs w:val="16"/>
              </w:rPr>
            </w:pPr>
            <w:r w:rsidRPr="003670C9">
              <w:rPr>
                <w:sz w:val="16"/>
                <w:szCs w:val="16"/>
              </w:rPr>
              <w:br/>
              <w:t xml:space="preserve">• Także w ciekach innych typów, konieczne jest uwzględnienie w harmonogramie prac cyklu biologicznego lokalnie występującej na objętym zabiegami udrożnieniowymi odcinku rzeki fauny i flory (prace nie powinny być prowadzone w okresie lęgów, tarła, podchowu potomstwa ani zimowania związanych z daną rzeką cennych gatunków – znalezienie odpowiedniego okresu na wykonanie prac wymaga więc uprzedniego rozpoznania występowania fauny i flory). </w:t>
            </w:r>
          </w:p>
          <w:p w14:paraId="3ACC63EC" w14:textId="77777777" w:rsidR="000C43D3" w:rsidRDefault="000C43D3" w:rsidP="003670C9">
            <w:pPr>
              <w:pStyle w:val="Tabelatekst"/>
              <w:spacing w:before="0" w:beforeAutospacing="0"/>
              <w:rPr>
                <w:sz w:val="16"/>
                <w:szCs w:val="16"/>
              </w:rPr>
            </w:pPr>
            <w:r w:rsidRPr="003670C9">
              <w:rPr>
                <w:sz w:val="16"/>
                <w:szCs w:val="16"/>
              </w:rPr>
              <w:br/>
              <w:t xml:space="preserve">• W terenie zabudowanym, zajętym przez pola uprawne oraz w bezpośrednim sąsiedztwie (do 100 m) urządzeń hydrotechnicznych (np. przepompowni, przepustów rurowych, jazów) oraz przy ujściach dopływów mających charakter małych, silnie przekształconych cieków naturalnych przypominających rowy oraz przy ujściach, kanałów i rowów melioracyjnych, dopuszcza się wykonywanie prac raz w roku. </w:t>
            </w:r>
          </w:p>
          <w:p w14:paraId="4E22177F" w14:textId="77777777" w:rsidR="000C43D3" w:rsidRDefault="000C43D3" w:rsidP="003670C9">
            <w:pPr>
              <w:pStyle w:val="Tabelatekst"/>
              <w:spacing w:before="0" w:beforeAutospacing="0"/>
              <w:rPr>
                <w:sz w:val="16"/>
                <w:szCs w:val="16"/>
              </w:rPr>
            </w:pPr>
            <w:r w:rsidRPr="003670C9">
              <w:rPr>
                <w:sz w:val="16"/>
                <w:szCs w:val="16"/>
              </w:rPr>
              <w:br/>
              <w:t xml:space="preserve">• W przypadku zagrożenia utrzymania wymaganych parametrów użytkowanych dróg wodnych dopuszcza się częstsze prowadzenie prac, w miarę potrzeb. </w:t>
            </w:r>
          </w:p>
          <w:p w14:paraId="0CEC36E9" w14:textId="77777777" w:rsidR="000C43D3" w:rsidRPr="003670C9" w:rsidRDefault="000C43D3" w:rsidP="003670C9">
            <w:pPr>
              <w:pStyle w:val="Tabelatekst"/>
              <w:spacing w:before="0" w:beforeAutospacing="0"/>
              <w:rPr>
                <w:sz w:val="16"/>
                <w:szCs w:val="16"/>
              </w:rPr>
            </w:pPr>
            <w:r w:rsidRPr="003670C9">
              <w:rPr>
                <w:sz w:val="16"/>
                <w:szCs w:val="16"/>
              </w:rPr>
              <w:br/>
              <w:t>• Dopuszcza się także prowadzenie prac raz w roku w ciekach naturalnych silnie przekształconych, przypominających kanały lub rowy (nie stanowiących istotnych cieków JCWP), o ile jest to uzasadnione potrzebą utrzymania ich funkcji technicznych.</w:t>
            </w:r>
          </w:p>
        </w:tc>
        <w:tc>
          <w:tcPr>
            <w:tcW w:w="146" w:type="dxa"/>
            <w:vAlign w:val="center"/>
            <w:hideMark/>
          </w:tcPr>
          <w:p w14:paraId="5D033EF7" w14:textId="77777777" w:rsidR="000C43D3" w:rsidRPr="003670C9" w:rsidRDefault="000C43D3" w:rsidP="003670C9">
            <w:pPr>
              <w:pStyle w:val="Tabelatekst"/>
              <w:spacing w:before="0" w:beforeAutospacing="0"/>
              <w:rPr>
                <w:rFonts w:ascii="Times New Roman" w:hAnsi="Times New Roman" w:cs="Times New Roman"/>
                <w:sz w:val="16"/>
                <w:szCs w:val="16"/>
              </w:rPr>
            </w:pPr>
          </w:p>
        </w:tc>
      </w:tr>
      <w:tr w:rsidR="000C43D3" w:rsidRPr="003670C9" w14:paraId="54C15026" w14:textId="77777777" w:rsidTr="00C01192">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15565C10" w14:textId="77777777" w:rsidR="000C43D3" w:rsidRPr="003670C9" w:rsidRDefault="000C43D3" w:rsidP="00E3120F">
            <w:pPr>
              <w:pStyle w:val="Tabelakollewa"/>
              <w:rPr>
                <w:sz w:val="16"/>
                <w:szCs w:val="16"/>
              </w:rPr>
            </w:pPr>
          </w:p>
        </w:tc>
        <w:tc>
          <w:tcPr>
            <w:tcW w:w="3582" w:type="pct"/>
            <w:vMerge/>
            <w:tcBorders>
              <w:top w:val="nil"/>
              <w:left w:val="single" w:sz="8" w:space="0" w:color="auto"/>
              <w:bottom w:val="single" w:sz="8" w:space="0" w:color="000000"/>
              <w:right w:val="single" w:sz="8" w:space="0" w:color="auto"/>
            </w:tcBorders>
            <w:vAlign w:val="center"/>
            <w:hideMark/>
          </w:tcPr>
          <w:p w14:paraId="2D1687EA" w14:textId="77777777" w:rsidR="000C43D3" w:rsidRPr="003670C9" w:rsidRDefault="000C43D3" w:rsidP="003670C9">
            <w:pPr>
              <w:pStyle w:val="Tabelatekst"/>
              <w:spacing w:before="0" w:beforeAutospacing="0"/>
              <w:rPr>
                <w:sz w:val="16"/>
                <w:szCs w:val="16"/>
              </w:rPr>
            </w:pPr>
          </w:p>
        </w:tc>
        <w:tc>
          <w:tcPr>
            <w:tcW w:w="146" w:type="dxa"/>
            <w:tcBorders>
              <w:top w:val="nil"/>
              <w:left w:val="nil"/>
              <w:bottom w:val="nil"/>
              <w:right w:val="nil"/>
            </w:tcBorders>
            <w:noWrap/>
            <w:vAlign w:val="bottom"/>
            <w:hideMark/>
          </w:tcPr>
          <w:p w14:paraId="5468D507" w14:textId="77777777" w:rsidR="000C43D3" w:rsidRPr="003670C9" w:rsidRDefault="000C43D3" w:rsidP="003670C9">
            <w:pPr>
              <w:pStyle w:val="Tabelatekst"/>
              <w:spacing w:before="0" w:beforeAutospacing="0"/>
              <w:rPr>
                <w:sz w:val="16"/>
                <w:szCs w:val="16"/>
              </w:rPr>
            </w:pPr>
          </w:p>
        </w:tc>
      </w:tr>
      <w:tr w:rsidR="000C43D3" w:rsidRPr="003670C9" w14:paraId="6B1872E3" w14:textId="77777777" w:rsidTr="00C01192">
        <w:trPr>
          <w:gridAfter w:val="1"/>
          <w:wAfter w:w="7" w:type="pct"/>
        </w:trPr>
        <w:tc>
          <w:tcPr>
            <w:tcW w:w="1335" w:type="pct"/>
            <w:vMerge w:val="restart"/>
            <w:tcBorders>
              <w:top w:val="nil"/>
              <w:left w:val="single" w:sz="8" w:space="0" w:color="auto"/>
              <w:bottom w:val="single" w:sz="8" w:space="0" w:color="000000"/>
              <w:right w:val="single" w:sz="8" w:space="0" w:color="auto"/>
            </w:tcBorders>
            <w:vAlign w:val="center"/>
            <w:hideMark/>
          </w:tcPr>
          <w:p w14:paraId="172C9D25" w14:textId="77777777" w:rsidR="000C43D3" w:rsidRPr="00D02AA4" w:rsidRDefault="000C43D3" w:rsidP="00E3120F">
            <w:pPr>
              <w:pStyle w:val="Tabelakollewa"/>
              <w:rPr>
                <w:rStyle w:val="Pogrubienie"/>
              </w:rPr>
            </w:pPr>
            <w:r w:rsidRPr="00D02AA4">
              <w:rPr>
                <w:rStyle w:val="Pogrubienie"/>
              </w:rPr>
              <w:t>VIIa</w:t>
            </w:r>
          </w:p>
          <w:p w14:paraId="25955807" w14:textId="77777777" w:rsidR="000C43D3" w:rsidRDefault="000C43D3" w:rsidP="00E3120F">
            <w:pPr>
              <w:pStyle w:val="Tabelakollewa"/>
              <w:rPr>
                <w:sz w:val="16"/>
                <w:szCs w:val="16"/>
              </w:rPr>
            </w:pPr>
          </w:p>
          <w:p w14:paraId="6D5ED83C" w14:textId="77777777" w:rsidR="000C43D3" w:rsidRPr="003670C9" w:rsidRDefault="000C43D3" w:rsidP="00E3120F">
            <w:pPr>
              <w:pStyle w:val="Tabelakollewa"/>
              <w:rPr>
                <w:sz w:val="16"/>
                <w:szCs w:val="16"/>
              </w:rPr>
            </w:pPr>
            <w:r w:rsidRPr="003670C9">
              <w:rPr>
                <w:sz w:val="16"/>
                <w:szCs w:val="16"/>
              </w:rPr>
              <w:t xml:space="preserve">Działania  minimalizujące dla remontu lub konserwacji stanowiących własność właściciela wody ubezpieczeń w obrębie urządzeń wodnych lub budowli regulacyjnych </w:t>
            </w:r>
          </w:p>
        </w:tc>
        <w:tc>
          <w:tcPr>
            <w:tcW w:w="3582" w:type="pct"/>
            <w:tcBorders>
              <w:top w:val="nil"/>
              <w:left w:val="nil"/>
              <w:bottom w:val="single" w:sz="8" w:space="0" w:color="auto"/>
              <w:right w:val="single" w:sz="8" w:space="0" w:color="auto"/>
            </w:tcBorders>
            <w:vAlign w:val="center"/>
            <w:hideMark/>
          </w:tcPr>
          <w:p w14:paraId="6A9A71E0" w14:textId="77777777" w:rsidR="000C43D3" w:rsidRPr="003670C9" w:rsidRDefault="000C43D3" w:rsidP="003670C9">
            <w:pPr>
              <w:pStyle w:val="Tabelatekst"/>
              <w:spacing w:before="0" w:beforeAutospacing="0"/>
              <w:rPr>
                <w:b/>
                <w:bCs/>
                <w:i/>
                <w:iCs/>
                <w:sz w:val="16"/>
                <w:szCs w:val="16"/>
              </w:rPr>
            </w:pPr>
            <w:r w:rsidRPr="003670C9">
              <w:rPr>
                <w:b/>
                <w:bCs/>
                <w:i/>
                <w:iCs/>
                <w:sz w:val="16"/>
                <w:szCs w:val="16"/>
              </w:rPr>
              <w:t>Ograniczenia przestrzenne (skala prac)</w:t>
            </w:r>
          </w:p>
        </w:tc>
        <w:tc>
          <w:tcPr>
            <w:tcW w:w="146" w:type="dxa"/>
            <w:vAlign w:val="center"/>
            <w:hideMark/>
          </w:tcPr>
          <w:p w14:paraId="420F96C9" w14:textId="77777777" w:rsidR="000C43D3" w:rsidRPr="003670C9" w:rsidRDefault="000C43D3" w:rsidP="003670C9">
            <w:pPr>
              <w:pStyle w:val="Tabelatekst"/>
              <w:spacing w:before="0" w:beforeAutospacing="0"/>
              <w:rPr>
                <w:rFonts w:ascii="Times New Roman" w:hAnsi="Times New Roman" w:cs="Times New Roman"/>
                <w:sz w:val="16"/>
                <w:szCs w:val="16"/>
              </w:rPr>
            </w:pPr>
          </w:p>
        </w:tc>
      </w:tr>
      <w:tr w:rsidR="000C43D3" w:rsidRPr="003670C9" w14:paraId="1D6A72EA" w14:textId="77777777" w:rsidTr="00C01192">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23FC4E73" w14:textId="77777777" w:rsidR="000C43D3" w:rsidRPr="003670C9" w:rsidRDefault="000C43D3" w:rsidP="00E3120F">
            <w:pPr>
              <w:pStyle w:val="Tabelakollewa"/>
              <w:rPr>
                <w:sz w:val="16"/>
                <w:szCs w:val="16"/>
              </w:rPr>
            </w:pPr>
          </w:p>
        </w:tc>
        <w:tc>
          <w:tcPr>
            <w:tcW w:w="3582" w:type="pct"/>
            <w:tcBorders>
              <w:top w:val="nil"/>
              <w:left w:val="nil"/>
              <w:bottom w:val="nil"/>
              <w:right w:val="single" w:sz="8" w:space="0" w:color="auto"/>
            </w:tcBorders>
            <w:vAlign w:val="center"/>
            <w:hideMark/>
          </w:tcPr>
          <w:p w14:paraId="215A5F7B" w14:textId="77777777" w:rsidR="000C43D3" w:rsidRDefault="000C43D3" w:rsidP="003670C9">
            <w:pPr>
              <w:pStyle w:val="Tabelatekst"/>
              <w:spacing w:before="0" w:beforeAutospacing="0"/>
              <w:rPr>
                <w:sz w:val="16"/>
                <w:szCs w:val="16"/>
              </w:rPr>
            </w:pPr>
            <w:r w:rsidRPr="003670C9">
              <w:rPr>
                <w:sz w:val="16"/>
                <w:szCs w:val="16"/>
              </w:rPr>
              <w:t xml:space="preserve">• Remont budowli regulacyjnych oraz ubezpieczeń w obrębie urządzeń wodnych winien być wykonywany tylko w przypadku potwierdzenia ich aktualnej przydatności. Prace remontowe powinny zapewniać poprawę stanu ekologicznego rzeki poprzez stosowanie rozwiązań ułatwiających migrację organizmów wodnych, w przeciwnym razie remont powinien być wykonywany tylko w wyjątkowych, dobrze uzasadnionych przypadkach. W szczególności remont prowadzący do odtworzenia funkcjonalności stopni i progów w dnie o wysokości ponad 20 cm, lub urządzeń obejmujących sztuczne długie i płytkie struktury utwardzonego dna (np. niecek wypadowych, umocnień itp.) może stwarzać lub utrwalać poważne utrudnienie dla migracji ryb </w:t>
            </w:r>
            <w:r>
              <w:rPr>
                <w:sz w:val="16"/>
                <w:szCs w:val="16"/>
              </w:rPr>
              <w:br/>
            </w:r>
            <w:r w:rsidRPr="003670C9">
              <w:rPr>
                <w:sz w:val="16"/>
                <w:szCs w:val="16"/>
              </w:rPr>
              <w:t>i bezkręgowców</w:t>
            </w:r>
            <w:r>
              <w:rPr>
                <w:sz w:val="16"/>
                <w:szCs w:val="16"/>
              </w:rPr>
              <w:t>.</w:t>
            </w:r>
          </w:p>
          <w:p w14:paraId="230DB306" w14:textId="77777777" w:rsidR="000C43D3" w:rsidRDefault="000C43D3" w:rsidP="003670C9">
            <w:pPr>
              <w:pStyle w:val="Tabelatekst"/>
              <w:spacing w:before="0" w:beforeAutospacing="0"/>
              <w:rPr>
                <w:sz w:val="16"/>
                <w:szCs w:val="16"/>
              </w:rPr>
            </w:pPr>
            <w:r w:rsidRPr="003670C9">
              <w:rPr>
                <w:sz w:val="16"/>
                <w:szCs w:val="16"/>
              </w:rPr>
              <w:br/>
              <w:t xml:space="preserve">• W miarę możliwości należy stosować podczas prac materiały naturalne takie jak kamień, faszyna, drewno itp. </w:t>
            </w:r>
          </w:p>
          <w:p w14:paraId="5F99AFA4" w14:textId="77777777" w:rsidR="000C43D3" w:rsidRPr="003670C9" w:rsidRDefault="000C43D3" w:rsidP="003670C9">
            <w:pPr>
              <w:pStyle w:val="Tabelatekst"/>
              <w:spacing w:before="0" w:beforeAutospacing="0"/>
              <w:rPr>
                <w:sz w:val="16"/>
                <w:szCs w:val="16"/>
              </w:rPr>
            </w:pPr>
            <w:r w:rsidRPr="003670C9">
              <w:rPr>
                <w:sz w:val="16"/>
                <w:szCs w:val="16"/>
              </w:rPr>
              <w:br/>
              <w:t xml:space="preserve">• W każdym innym przypadku należy rozważyć rozbiórkę niefunkcjonalnych budowli </w:t>
            </w:r>
            <w:r w:rsidRPr="003670C9">
              <w:rPr>
                <w:sz w:val="16"/>
                <w:szCs w:val="16"/>
              </w:rPr>
              <w:lastRenderedPageBreak/>
              <w:t>w ramach odrębnych zadań inwestycyjnych, ponieważ obiekty przeznaczone do likwidacji nie powinny być utrzymywane.</w:t>
            </w:r>
          </w:p>
        </w:tc>
        <w:tc>
          <w:tcPr>
            <w:tcW w:w="146" w:type="dxa"/>
            <w:vAlign w:val="center"/>
            <w:hideMark/>
          </w:tcPr>
          <w:p w14:paraId="25F404D7" w14:textId="77777777" w:rsidR="000C43D3" w:rsidRPr="003670C9" w:rsidRDefault="000C43D3" w:rsidP="003670C9">
            <w:pPr>
              <w:pStyle w:val="Tabelatekst"/>
              <w:spacing w:before="0" w:beforeAutospacing="0"/>
              <w:rPr>
                <w:rFonts w:ascii="Times New Roman" w:hAnsi="Times New Roman" w:cs="Times New Roman"/>
                <w:sz w:val="16"/>
                <w:szCs w:val="16"/>
              </w:rPr>
            </w:pPr>
          </w:p>
        </w:tc>
      </w:tr>
      <w:tr w:rsidR="000C43D3" w:rsidRPr="003670C9" w14:paraId="53DA578B" w14:textId="77777777" w:rsidTr="00C01192">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17C74770" w14:textId="77777777" w:rsidR="000C43D3" w:rsidRPr="003670C9" w:rsidRDefault="000C43D3" w:rsidP="00E3120F">
            <w:pPr>
              <w:pStyle w:val="Tabelakollewa"/>
              <w:rPr>
                <w:sz w:val="16"/>
                <w:szCs w:val="16"/>
              </w:rPr>
            </w:pPr>
          </w:p>
        </w:tc>
        <w:tc>
          <w:tcPr>
            <w:tcW w:w="3582" w:type="pct"/>
            <w:tcBorders>
              <w:top w:val="single" w:sz="8" w:space="0" w:color="auto"/>
              <w:left w:val="nil"/>
              <w:bottom w:val="single" w:sz="8" w:space="0" w:color="auto"/>
              <w:right w:val="single" w:sz="8" w:space="0" w:color="auto"/>
            </w:tcBorders>
            <w:vAlign w:val="center"/>
            <w:hideMark/>
          </w:tcPr>
          <w:p w14:paraId="530C51A7" w14:textId="77777777" w:rsidR="000C43D3" w:rsidRPr="003670C9" w:rsidRDefault="000C43D3" w:rsidP="003670C9">
            <w:pPr>
              <w:pStyle w:val="Tabelatekst"/>
              <w:spacing w:before="0" w:beforeAutospacing="0"/>
              <w:rPr>
                <w:b/>
                <w:bCs/>
                <w:i/>
                <w:iCs/>
                <w:sz w:val="16"/>
                <w:szCs w:val="16"/>
              </w:rPr>
            </w:pPr>
            <w:r w:rsidRPr="003670C9">
              <w:rPr>
                <w:b/>
                <w:bCs/>
                <w:i/>
                <w:iCs/>
                <w:sz w:val="16"/>
                <w:szCs w:val="16"/>
              </w:rPr>
              <w:t>Ograniczenia czasowe (terminy i częstotliwość prac)</w:t>
            </w:r>
          </w:p>
        </w:tc>
        <w:tc>
          <w:tcPr>
            <w:tcW w:w="146" w:type="dxa"/>
            <w:vAlign w:val="center"/>
            <w:hideMark/>
          </w:tcPr>
          <w:p w14:paraId="1AA555D4" w14:textId="77777777" w:rsidR="000C43D3" w:rsidRPr="003670C9" w:rsidRDefault="000C43D3" w:rsidP="003670C9">
            <w:pPr>
              <w:pStyle w:val="Tabelatekst"/>
              <w:spacing w:before="0" w:beforeAutospacing="0"/>
              <w:rPr>
                <w:rFonts w:ascii="Times New Roman" w:hAnsi="Times New Roman" w:cs="Times New Roman"/>
                <w:sz w:val="16"/>
                <w:szCs w:val="16"/>
              </w:rPr>
            </w:pPr>
          </w:p>
        </w:tc>
      </w:tr>
      <w:tr w:rsidR="000C43D3" w:rsidRPr="003670C9" w14:paraId="3DC0F4FA" w14:textId="77777777" w:rsidTr="00C01192">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7A5D4BCE" w14:textId="77777777" w:rsidR="000C43D3" w:rsidRPr="003670C9" w:rsidRDefault="000C43D3" w:rsidP="00E3120F">
            <w:pPr>
              <w:pStyle w:val="Tabelakollewa"/>
              <w:rPr>
                <w:sz w:val="16"/>
                <w:szCs w:val="16"/>
              </w:rPr>
            </w:pPr>
          </w:p>
        </w:tc>
        <w:tc>
          <w:tcPr>
            <w:tcW w:w="3582" w:type="pct"/>
            <w:tcBorders>
              <w:top w:val="nil"/>
              <w:left w:val="nil"/>
              <w:bottom w:val="single" w:sz="8" w:space="0" w:color="auto"/>
              <w:right w:val="single" w:sz="8" w:space="0" w:color="auto"/>
            </w:tcBorders>
            <w:vAlign w:val="center"/>
            <w:hideMark/>
          </w:tcPr>
          <w:p w14:paraId="683215A5" w14:textId="77777777" w:rsidR="000C43D3" w:rsidRDefault="000C43D3" w:rsidP="003670C9">
            <w:pPr>
              <w:pStyle w:val="Tabelatekst"/>
              <w:spacing w:before="0" w:beforeAutospacing="0"/>
              <w:rPr>
                <w:sz w:val="16"/>
                <w:szCs w:val="16"/>
              </w:rPr>
            </w:pPr>
            <w:r w:rsidRPr="003670C9">
              <w:rPr>
                <w:sz w:val="16"/>
                <w:szCs w:val="16"/>
              </w:rPr>
              <w:t xml:space="preserve">• Prace mogące powodować zwiększony dopływ zawiesiny w ciekach należących do grup II (potoki wyżynne z substratem drobnoziarnistym), VI (potoki nizinne </w:t>
            </w:r>
            <w:r>
              <w:rPr>
                <w:sz w:val="16"/>
                <w:szCs w:val="16"/>
              </w:rPr>
              <w:br/>
            </w:r>
            <w:r w:rsidRPr="003670C9">
              <w:rPr>
                <w:sz w:val="16"/>
                <w:szCs w:val="16"/>
              </w:rPr>
              <w:t xml:space="preserve">z substratem drobnoziarnistym), VIII (rzeki nizinne z substratem drobnoziarnistym), IX (rzeki torfowe, międzyjeziorne i przyujściowe) i X (wielkie rzeki nizinne) należy prowadzić po 15 lipca (po okresie tarła i wzrostu wylęgu większości fitofilnych gatunków ryb). W przypadku objęcia pracami rzek należących do grup III (rzeki wyżynne), IV (potoki i rzeki fliszowe), V (potoki nizinne z substratem gruboziarnistym) i VII (rzeki nizinne z substratem gruboziarnistym), w których mogą występować populacje ryb łososiowatych przystępujących do tarła jesienią – okres wykonania takich prac powinien przypadać między 1 lipca a 31 sierpnia. Jednak, w przypadku występowania w pobliżu miejsca remontu innych gatunków chronionych i cennych, termin prac powinien zapewniać im spokój szczególnie w okresie rozmnażania się, zwykle więc należy unikać okresu wiosennego i wczesnoletniego. </w:t>
            </w:r>
          </w:p>
          <w:p w14:paraId="647545DD" w14:textId="77777777" w:rsidR="000C43D3" w:rsidRPr="003670C9" w:rsidRDefault="000C43D3" w:rsidP="003670C9">
            <w:pPr>
              <w:pStyle w:val="Tabelatekst"/>
              <w:spacing w:before="0" w:beforeAutospacing="0"/>
              <w:rPr>
                <w:sz w:val="16"/>
                <w:szCs w:val="16"/>
              </w:rPr>
            </w:pPr>
            <w:r w:rsidRPr="003670C9">
              <w:rPr>
                <w:sz w:val="16"/>
                <w:szCs w:val="16"/>
              </w:rPr>
              <w:br/>
              <w:t xml:space="preserve">• Prace należy okresowo przerywać na kilka dni, jeśli spowodują zmącenie wody – stężenia zawiesiny powyżej 80-100 mg/l. </w:t>
            </w:r>
          </w:p>
        </w:tc>
        <w:tc>
          <w:tcPr>
            <w:tcW w:w="146" w:type="dxa"/>
            <w:vAlign w:val="center"/>
            <w:hideMark/>
          </w:tcPr>
          <w:p w14:paraId="020610D9" w14:textId="77777777" w:rsidR="000C43D3" w:rsidRPr="003670C9" w:rsidRDefault="000C43D3" w:rsidP="003670C9">
            <w:pPr>
              <w:pStyle w:val="Tabelatekst"/>
              <w:spacing w:before="0" w:beforeAutospacing="0"/>
              <w:rPr>
                <w:rFonts w:ascii="Times New Roman" w:hAnsi="Times New Roman" w:cs="Times New Roman"/>
                <w:sz w:val="16"/>
                <w:szCs w:val="16"/>
              </w:rPr>
            </w:pPr>
          </w:p>
        </w:tc>
      </w:tr>
      <w:tr w:rsidR="000C43D3" w:rsidRPr="003670C9" w14:paraId="25B71049" w14:textId="77777777" w:rsidTr="00C01192">
        <w:trPr>
          <w:gridAfter w:val="1"/>
          <w:wAfter w:w="7" w:type="pct"/>
        </w:trPr>
        <w:tc>
          <w:tcPr>
            <w:tcW w:w="1335" w:type="pct"/>
            <w:vMerge w:val="restart"/>
            <w:tcBorders>
              <w:top w:val="nil"/>
              <w:left w:val="single" w:sz="8" w:space="0" w:color="auto"/>
              <w:bottom w:val="single" w:sz="8" w:space="0" w:color="000000"/>
              <w:right w:val="single" w:sz="8" w:space="0" w:color="auto"/>
            </w:tcBorders>
            <w:vAlign w:val="center"/>
            <w:hideMark/>
          </w:tcPr>
          <w:p w14:paraId="2E82F1BE" w14:textId="77777777" w:rsidR="000C43D3" w:rsidRPr="00D02AA4" w:rsidRDefault="000C43D3" w:rsidP="00E3120F">
            <w:pPr>
              <w:pStyle w:val="Tabelakollewa"/>
              <w:rPr>
                <w:rStyle w:val="Pogrubienie"/>
              </w:rPr>
            </w:pPr>
            <w:r w:rsidRPr="00D02AA4">
              <w:rPr>
                <w:rStyle w:val="Pogrubienie"/>
              </w:rPr>
              <w:t>VIIIa</w:t>
            </w:r>
          </w:p>
          <w:p w14:paraId="7080C51C" w14:textId="77777777" w:rsidR="000C43D3" w:rsidRDefault="000C43D3" w:rsidP="00E3120F">
            <w:pPr>
              <w:pStyle w:val="Tabelakollewa"/>
              <w:rPr>
                <w:sz w:val="16"/>
                <w:szCs w:val="16"/>
              </w:rPr>
            </w:pPr>
          </w:p>
          <w:p w14:paraId="1716C121" w14:textId="77777777" w:rsidR="000C43D3" w:rsidRPr="00E3120F" w:rsidRDefault="000C43D3" w:rsidP="00E3120F">
            <w:pPr>
              <w:pStyle w:val="Tabelakollewa"/>
              <w:rPr>
                <w:sz w:val="16"/>
                <w:szCs w:val="16"/>
              </w:rPr>
            </w:pPr>
            <w:r w:rsidRPr="00E3120F">
              <w:rPr>
                <w:sz w:val="16"/>
                <w:szCs w:val="16"/>
              </w:rPr>
              <w:t>Działania  minimalizujące dla rozbiórki lub modyfikacji tam bobrowych oraz zasypywania nor bobrów lub nor innych zwierząt w brzegach śródlądowych wód powierzchniowych</w:t>
            </w:r>
          </w:p>
        </w:tc>
        <w:tc>
          <w:tcPr>
            <w:tcW w:w="3582" w:type="pct"/>
            <w:tcBorders>
              <w:top w:val="nil"/>
              <w:left w:val="nil"/>
              <w:bottom w:val="single" w:sz="8" w:space="0" w:color="auto"/>
              <w:right w:val="single" w:sz="8" w:space="0" w:color="auto"/>
            </w:tcBorders>
            <w:vAlign w:val="center"/>
            <w:hideMark/>
          </w:tcPr>
          <w:p w14:paraId="5EFBCF80" w14:textId="77777777" w:rsidR="000C43D3" w:rsidRPr="003670C9" w:rsidRDefault="000C43D3" w:rsidP="003670C9">
            <w:pPr>
              <w:pStyle w:val="Tabelatekst"/>
              <w:spacing w:before="0" w:beforeAutospacing="0"/>
              <w:rPr>
                <w:b/>
                <w:bCs/>
                <w:i/>
                <w:iCs/>
                <w:sz w:val="16"/>
                <w:szCs w:val="16"/>
              </w:rPr>
            </w:pPr>
            <w:r w:rsidRPr="003670C9">
              <w:rPr>
                <w:b/>
                <w:bCs/>
                <w:i/>
                <w:iCs/>
                <w:sz w:val="16"/>
                <w:szCs w:val="16"/>
              </w:rPr>
              <w:t>Ograniczenia przestrzenne (skala prac)</w:t>
            </w:r>
          </w:p>
        </w:tc>
        <w:tc>
          <w:tcPr>
            <w:tcW w:w="146" w:type="dxa"/>
            <w:vAlign w:val="center"/>
            <w:hideMark/>
          </w:tcPr>
          <w:p w14:paraId="7D544A65" w14:textId="77777777" w:rsidR="000C43D3" w:rsidRPr="003670C9" w:rsidRDefault="000C43D3" w:rsidP="003670C9">
            <w:pPr>
              <w:pStyle w:val="Tabelatekst"/>
              <w:spacing w:before="0" w:beforeAutospacing="0"/>
              <w:rPr>
                <w:rFonts w:ascii="Times New Roman" w:hAnsi="Times New Roman" w:cs="Times New Roman"/>
                <w:sz w:val="16"/>
                <w:szCs w:val="16"/>
              </w:rPr>
            </w:pPr>
          </w:p>
        </w:tc>
      </w:tr>
      <w:tr w:rsidR="000C43D3" w:rsidRPr="003670C9" w14:paraId="7B055EBB" w14:textId="77777777" w:rsidTr="00C01192">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7AF88347" w14:textId="77777777" w:rsidR="000C43D3" w:rsidRPr="003670C9" w:rsidRDefault="000C43D3" w:rsidP="003670C9">
            <w:pPr>
              <w:pStyle w:val="Tabelatekst"/>
              <w:spacing w:before="0" w:beforeAutospacing="0"/>
              <w:rPr>
                <w:sz w:val="16"/>
                <w:szCs w:val="16"/>
              </w:rPr>
            </w:pPr>
          </w:p>
        </w:tc>
        <w:tc>
          <w:tcPr>
            <w:tcW w:w="3582" w:type="pct"/>
            <w:tcBorders>
              <w:top w:val="nil"/>
              <w:left w:val="nil"/>
              <w:bottom w:val="nil"/>
              <w:right w:val="single" w:sz="8" w:space="0" w:color="auto"/>
            </w:tcBorders>
            <w:hideMark/>
          </w:tcPr>
          <w:p w14:paraId="2AD134ED" w14:textId="77777777" w:rsidR="000C43D3" w:rsidRDefault="000C43D3" w:rsidP="003670C9">
            <w:pPr>
              <w:pStyle w:val="Tabelatekst"/>
              <w:spacing w:before="0" w:beforeAutospacing="0"/>
              <w:rPr>
                <w:sz w:val="16"/>
                <w:szCs w:val="16"/>
              </w:rPr>
            </w:pPr>
            <w:r w:rsidRPr="003670C9">
              <w:rPr>
                <w:sz w:val="16"/>
                <w:szCs w:val="16"/>
              </w:rPr>
              <w:t>• Likwidacja winna obejmować tylko wybrane, stwarzające szczególne niebezpieczeństwo powodziowe tamy i nory bobrowe (powodujące podmywanie lub zalewanie infrastruktury, tworzenie rozlewisk na intensywnie użytkowanych gruntach, uszkodzenia wałów) na niektórych odcinkach rzek.</w:t>
            </w:r>
          </w:p>
          <w:p w14:paraId="36E844EF" w14:textId="77777777" w:rsidR="000C43D3" w:rsidRDefault="000C43D3" w:rsidP="003670C9">
            <w:pPr>
              <w:pStyle w:val="Tabelatekst"/>
              <w:spacing w:before="0" w:beforeAutospacing="0"/>
              <w:rPr>
                <w:sz w:val="16"/>
                <w:szCs w:val="16"/>
              </w:rPr>
            </w:pPr>
            <w:r w:rsidRPr="003670C9">
              <w:rPr>
                <w:sz w:val="16"/>
                <w:szCs w:val="16"/>
              </w:rPr>
              <w:br/>
              <w:t xml:space="preserve">• Nie należy wykonywać zasypywania ani zabudowy wyrw związanych z obecnością bobra lub innych zwierząt w skarpach brzegowych cieków tam, gdzie nie zagraża to bezpieczeństwu budowli hydrotechnicznych i mienia. </w:t>
            </w:r>
          </w:p>
          <w:p w14:paraId="07A960B1" w14:textId="77777777" w:rsidR="000C43D3" w:rsidRDefault="000C43D3" w:rsidP="003670C9">
            <w:pPr>
              <w:pStyle w:val="Tabelatekst"/>
              <w:spacing w:before="0" w:beforeAutospacing="0"/>
              <w:rPr>
                <w:sz w:val="16"/>
                <w:szCs w:val="16"/>
              </w:rPr>
            </w:pPr>
            <w:r w:rsidRPr="003670C9">
              <w:rPr>
                <w:sz w:val="16"/>
                <w:szCs w:val="16"/>
              </w:rPr>
              <w:br/>
              <w:t xml:space="preserve">• Usunięcie wszystkich nor i tam bobrów z odcinków rzek dłuższych niż 5 km może skutkować ograniczeniem siedlisk dla ich populacji oraz nieprzewidywalnymi migracjami do innych cieków i zbiorników wodnych (np. stawów rybnych), gdzie zwierzęta te mogą powodować znaczne szkody. Wobec powyższego należy pozostawiać wybrane siedliska zajęte przez bobry w miejscach, gdzie szkody powodowane podtopieniami są mniejsze. </w:t>
            </w:r>
          </w:p>
          <w:p w14:paraId="07EF0DF1" w14:textId="77777777" w:rsidR="000C43D3" w:rsidRDefault="000C43D3" w:rsidP="003670C9">
            <w:pPr>
              <w:pStyle w:val="Tabelatekst"/>
              <w:spacing w:before="0" w:beforeAutospacing="0"/>
              <w:rPr>
                <w:sz w:val="16"/>
                <w:szCs w:val="16"/>
              </w:rPr>
            </w:pPr>
            <w:r w:rsidRPr="003670C9">
              <w:rPr>
                <w:sz w:val="16"/>
                <w:szCs w:val="16"/>
              </w:rPr>
              <w:br/>
              <w:t xml:space="preserve">• Jeżeli problem stwarzany przez tamy polega tylko na podtapianiu obiektów lub terenów powyżej tamy, zamiast usuwania tam należy zawsze rozważyć ich modyfikację poprzez montaż w tamach odpowiednich urządzeń przelewowych. Należy brać pod uwagę, że skuteczność usuwania tam jest zwykle ograniczona, ponieważ bobry je odbudowują, natomiast dobrze zaprojektowane i wykonane przelewy mogą funkcjonować trwale. </w:t>
            </w:r>
          </w:p>
          <w:p w14:paraId="78F68D65" w14:textId="77777777" w:rsidR="000C43D3" w:rsidRDefault="000C43D3" w:rsidP="003670C9">
            <w:pPr>
              <w:pStyle w:val="Tabelatekst"/>
              <w:spacing w:before="0" w:beforeAutospacing="0"/>
              <w:rPr>
                <w:sz w:val="16"/>
                <w:szCs w:val="16"/>
              </w:rPr>
            </w:pPr>
            <w:r w:rsidRPr="003670C9">
              <w:rPr>
                <w:sz w:val="16"/>
                <w:szCs w:val="16"/>
              </w:rPr>
              <w:br/>
              <w:t xml:space="preserve">• Należy dążyć do pozostawiania części rumoszu drzewnego zgromadzonego przez bobry w korycie, jako kryjówki ryb i makrobezkręgowców. </w:t>
            </w:r>
          </w:p>
          <w:p w14:paraId="259B5A66" w14:textId="77777777" w:rsidR="000C43D3" w:rsidRPr="003670C9" w:rsidRDefault="000C43D3" w:rsidP="003670C9">
            <w:pPr>
              <w:pStyle w:val="Tabelatekst"/>
              <w:spacing w:before="0" w:beforeAutospacing="0"/>
              <w:rPr>
                <w:sz w:val="16"/>
                <w:szCs w:val="16"/>
              </w:rPr>
            </w:pPr>
            <w:r w:rsidRPr="003670C9">
              <w:rPr>
                <w:sz w:val="16"/>
                <w:szCs w:val="16"/>
              </w:rPr>
              <w:br/>
              <w:t xml:space="preserve">• Na zniszczenie nor, tam i siedlisk bobra wymagane jest zezwolenie na odstępstwo od zakazów ochrony gatunkowej. Nie może ono mieć formy „milczącej zgody” RDOŚ na wykonanie prac. Może ono mieć postać: obowiązującego aktu prawa miejscowego, czyli zarządzenia RDOŚ zezwalającego na określonym terenie na wskazane czynności w stosunku do bobra lub innych zwierząt lub  odrębnej decyzji RDOŚ zezwalającej na odstępstwo od zakazów, wydanej na podstawie art. 56 ustawy o ochronie przyrody. Działanie wymaga zezwolenia udzielonego w ramach decyzji </w:t>
            </w:r>
            <w:r>
              <w:rPr>
                <w:sz w:val="16"/>
                <w:szCs w:val="16"/>
              </w:rPr>
              <w:br/>
            </w:r>
            <w:r w:rsidRPr="003670C9">
              <w:rPr>
                <w:sz w:val="16"/>
                <w:szCs w:val="16"/>
              </w:rPr>
              <w:t>o warunkach prowadzenia robót, wydanej na podstawie art. 118a ustawy o ochronie przyrody.</w:t>
            </w:r>
          </w:p>
        </w:tc>
        <w:tc>
          <w:tcPr>
            <w:tcW w:w="146" w:type="dxa"/>
            <w:vAlign w:val="center"/>
            <w:hideMark/>
          </w:tcPr>
          <w:p w14:paraId="53E7B486" w14:textId="77777777" w:rsidR="000C43D3" w:rsidRPr="003670C9" w:rsidRDefault="000C43D3" w:rsidP="003670C9">
            <w:pPr>
              <w:pStyle w:val="Tabelatekst"/>
              <w:spacing w:before="0" w:beforeAutospacing="0"/>
              <w:rPr>
                <w:rFonts w:ascii="Times New Roman" w:hAnsi="Times New Roman" w:cs="Times New Roman"/>
                <w:sz w:val="16"/>
                <w:szCs w:val="16"/>
              </w:rPr>
            </w:pPr>
          </w:p>
        </w:tc>
      </w:tr>
      <w:tr w:rsidR="000C43D3" w:rsidRPr="003670C9" w14:paraId="65AFBB51" w14:textId="77777777" w:rsidTr="00C01192">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181014E9" w14:textId="77777777" w:rsidR="000C43D3" w:rsidRPr="003670C9" w:rsidRDefault="000C43D3" w:rsidP="003670C9">
            <w:pPr>
              <w:pStyle w:val="Tabelatekst"/>
              <w:spacing w:before="0" w:beforeAutospacing="0"/>
              <w:rPr>
                <w:sz w:val="16"/>
                <w:szCs w:val="16"/>
              </w:rPr>
            </w:pPr>
          </w:p>
        </w:tc>
        <w:tc>
          <w:tcPr>
            <w:tcW w:w="3582" w:type="pct"/>
            <w:tcBorders>
              <w:top w:val="single" w:sz="8" w:space="0" w:color="auto"/>
              <w:left w:val="nil"/>
              <w:bottom w:val="single" w:sz="8" w:space="0" w:color="auto"/>
              <w:right w:val="single" w:sz="8" w:space="0" w:color="auto"/>
            </w:tcBorders>
            <w:vAlign w:val="center"/>
            <w:hideMark/>
          </w:tcPr>
          <w:p w14:paraId="3BFEF48E" w14:textId="77777777" w:rsidR="000C43D3" w:rsidRPr="003670C9" w:rsidRDefault="000C43D3" w:rsidP="003670C9">
            <w:pPr>
              <w:pStyle w:val="Tabelatekst"/>
              <w:spacing w:before="0" w:beforeAutospacing="0"/>
              <w:rPr>
                <w:b/>
                <w:bCs/>
                <w:i/>
                <w:iCs/>
                <w:sz w:val="16"/>
                <w:szCs w:val="16"/>
              </w:rPr>
            </w:pPr>
            <w:r w:rsidRPr="003670C9">
              <w:rPr>
                <w:b/>
                <w:bCs/>
                <w:i/>
                <w:iCs/>
                <w:sz w:val="16"/>
                <w:szCs w:val="16"/>
              </w:rPr>
              <w:t>Ograniczenia czasowe (terminy i częstotliwość prac)</w:t>
            </w:r>
          </w:p>
        </w:tc>
        <w:tc>
          <w:tcPr>
            <w:tcW w:w="146" w:type="dxa"/>
            <w:vAlign w:val="center"/>
            <w:hideMark/>
          </w:tcPr>
          <w:p w14:paraId="3EF8B11F" w14:textId="77777777" w:rsidR="000C43D3" w:rsidRPr="003670C9" w:rsidRDefault="000C43D3" w:rsidP="003670C9">
            <w:pPr>
              <w:pStyle w:val="Tabelatekst"/>
              <w:spacing w:before="0" w:beforeAutospacing="0"/>
              <w:rPr>
                <w:rFonts w:ascii="Times New Roman" w:hAnsi="Times New Roman" w:cs="Times New Roman"/>
                <w:sz w:val="16"/>
                <w:szCs w:val="16"/>
              </w:rPr>
            </w:pPr>
          </w:p>
        </w:tc>
      </w:tr>
      <w:tr w:rsidR="000C43D3" w:rsidRPr="003670C9" w14:paraId="137BF346" w14:textId="77777777" w:rsidTr="00C01192">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21B1F017" w14:textId="77777777" w:rsidR="000C43D3" w:rsidRPr="003670C9" w:rsidRDefault="000C43D3" w:rsidP="003670C9">
            <w:pPr>
              <w:pStyle w:val="Tabelatekst"/>
              <w:spacing w:before="0" w:beforeAutospacing="0"/>
              <w:rPr>
                <w:sz w:val="16"/>
                <w:szCs w:val="16"/>
              </w:rPr>
            </w:pPr>
          </w:p>
        </w:tc>
        <w:tc>
          <w:tcPr>
            <w:tcW w:w="3582" w:type="pct"/>
            <w:tcBorders>
              <w:top w:val="nil"/>
              <w:left w:val="nil"/>
              <w:bottom w:val="single" w:sz="8" w:space="0" w:color="auto"/>
              <w:right w:val="single" w:sz="8" w:space="0" w:color="auto"/>
            </w:tcBorders>
            <w:vAlign w:val="center"/>
            <w:hideMark/>
          </w:tcPr>
          <w:p w14:paraId="425457C8" w14:textId="77777777" w:rsidR="000C43D3" w:rsidRPr="003670C9" w:rsidRDefault="000C43D3" w:rsidP="003670C9">
            <w:pPr>
              <w:pStyle w:val="Tabelatekst"/>
              <w:spacing w:before="0" w:beforeAutospacing="0"/>
              <w:rPr>
                <w:sz w:val="16"/>
                <w:szCs w:val="16"/>
              </w:rPr>
            </w:pPr>
            <w:r w:rsidRPr="003670C9">
              <w:rPr>
                <w:sz w:val="16"/>
                <w:szCs w:val="16"/>
              </w:rPr>
              <w:t xml:space="preserve">• Nie należy wykonywać likwidacji tam oraz zasypywania nor bobrowych w okresie rozrodu i wychowu młodych osobników, czyli od stycznia do końca sierpnia. </w:t>
            </w:r>
          </w:p>
        </w:tc>
        <w:tc>
          <w:tcPr>
            <w:tcW w:w="146" w:type="dxa"/>
            <w:vAlign w:val="center"/>
            <w:hideMark/>
          </w:tcPr>
          <w:p w14:paraId="38B85AB0" w14:textId="77777777" w:rsidR="000C43D3" w:rsidRPr="003670C9" w:rsidRDefault="000C43D3" w:rsidP="003670C9">
            <w:pPr>
              <w:pStyle w:val="Tabelatekst"/>
              <w:spacing w:before="0" w:beforeAutospacing="0"/>
              <w:rPr>
                <w:rFonts w:ascii="Times New Roman" w:hAnsi="Times New Roman" w:cs="Times New Roman"/>
                <w:sz w:val="16"/>
                <w:szCs w:val="16"/>
              </w:rPr>
            </w:pPr>
          </w:p>
        </w:tc>
      </w:tr>
    </w:tbl>
    <w:p w14:paraId="15307609" w14:textId="77777777" w:rsidR="000C43D3" w:rsidRDefault="000C43D3" w:rsidP="002112BA"/>
    <w:p w14:paraId="7F2CF42F" w14:textId="77777777" w:rsidR="000C43D3" w:rsidRDefault="000C43D3">
      <w:pPr>
        <w:spacing w:after="0" w:line="240" w:lineRule="auto"/>
        <w:jc w:val="left"/>
      </w:pPr>
      <w:r>
        <w:br w:type="page"/>
      </w:r>
    </w:p>
    <w:p w14:paraId="7AA0A2C3" w14:textId="77777777" w:rsidR="000C43D3" w:rsidRDefault="000C43D3" w:rsidP="002112BA">
      <w:r>
        <w:lastRenderedPageBreak/>
        <w:t>Ponadto wszystkie działania utrzymaniowe powinny być prowadzone z uwzględnieniem ogólnych, wymienionych w poniższym katalogu, warunków:</w:t>
      </w:r>
    </w:p>
    <w:p w14:paraId="7F90FE0F" w14:textId="77777777" w:rsidR="000C43D3" w:rsidRDefault="000C43D3" w:rsidP="00C82538">
      <w:pPr>
        <w:pStyle w:val="Punktory"/>
      </w:pPr>
      <w:r>
        <w:t xml:space="preserve">Prowadzenie prac utrzymaniowych należy ograniczyć do odcinka wskazanego </w:t>
      </w:r>
      <w:r>
        <w:br/>
        <w:t xml:space="preserve">w Załączniku nr 3a projektu PUW, uszczegółowionego w przypadku części działań w Załączniku nr 3b projektu PUW, z uwzględnieniem wskazanych dla niego </w:t>
      </w:r>
      <w:r>
        <w:br/>
        <w:t>w powyższych tabelach  uwarunkowań i ograniczeń;</w:t>
      </w:r>
    </w:p>
    <w:p w14:paraId="786F82F3" w14:textId="77777777" w:rsidR="000C43D3" w:rsidRDefault="000C43D3" w:rsidP="00C82538">
      <w:pPr>
        <w:pStyle w:val="Punktory"/>
      </w:pPr>
      <w:r>
        <w:t>Prace w obrębie obszarów podlegających ochronie prowadzić pod nadzorem przyrodniczym, dostosowanym do specyfiki danego obszaru;</w:t>
      </w:r>
    </w:p>
    <w:p w14:paraId="68FFAE11" w14:textId="77777777" w:rsidR="000C43D3" w:rsidRDefault="000C43D3" w:rsidP="001F7648">
      <w:pPr>
        <w:pStyle w:val="Punktory"/>
      </w:pPr>
      <w:r>
        <w:t>Prace utrzymaniowe należy prowadzić w porze dnia, ograniczając sztuczne oświetlenie;</w:t>
      </w:r>
    </w:p>
    <w:p w14:paraId="33C5C3E1" w14:textId="77777777" w:rsidR="000C43D3" w:rsidRDefault="000C43D3" w:rsidP="00C82538">
      <w:pPr>
        <w:pStyle w:val="Punktory"/>
      </w:pPr>
      <w:r>
        <w:t xml:space="preserve">Stosowany sprzęt powinien być sprawny technicznie i zabezpieczony przed przypadkowym uwolnieniem do środowiska wodnego zanieczyszczeń, </w:t>
      </w:r>
      <w:r>
        <w:br/>
        <w:t>w szczególności ropopochodnych;</w:t>
      </w:r>
    </w:p>
    <w:p w14:paraId="44F85253" w14:textId="77777777" w:rsidR="000C43D3" w:rsidRDefault="000C43D3" w:rsidP="00C82538">
      <w:pPr>
        <w:pStyle w:val="Punktory"/>
      </w:pPr>
      <w:r>
        <w:t>Podczas dojazdu obsługi i  sprzętu na miejsce prac należy preferować istniejące drogi;</w:t>
      </w:r>
    </w:p>
    <w:p w14:paraId="057B0DDA" w14:textId="77777777" w:rsidR="000C43D3" w:rsidRDefault="000C43D3" w:rsidP="00C82538">
      <w:pPr>
        <w:pStyle w:val="Punktory"/>
      </w:pPr>
      <w:r>
        <w:t>Należy unikać nadmiernej koncentracji ciężkiego sprzętu na danym odcinku objętym pracami, a jego użycia powinno być uzasadnione skalą planowanych prac;</w:t>
      </w:r>
    </w:p>
    <w:p w14:paraId="5CCF138C" w14:textId="73365EB6" w:rsidR="000C43D3" w:rsidRDefault="000C43D3" w:rsidP="00C82538">
      <w:pPr>
        <w:pStyle w:val="Punktory"/>
      </w:pPr>
      <w:r>
        <w:t xml:space="preserve">O ile warunki w </w:t>
      </w:r>
      <w:r>
        <w:fldChar w:fldCharType="begin"/>
      </w:r>
      <w:r>
        <w:instrText xml:space="preserve"> REF _Ref184638696 \h </w:instrText>
      </w:r>
      <w:r>
        <w:fldChar w:fldCharType="separate"/>
      </w:r>
      <w:r w:rsidR="003844C9">
        <w:t xml:space="preserve">Tabela </w:t>
      </w:r>
      <w:r w:rsidR="003844C9">
        <w:rPr>
          <w:noProof/>
        </w:rPr>
        <w:t>28</w:t>
      </w:r>
      <w:r>
        <w:fldChar w:fldCharType="end"/>
      </w:r>
      <w:r>
        <w:t xml:space="preserve"> lub </w:t>
      </w:r>
      <w:r>
        <w:fldChar w:fldCharType="begin"/>
      </w:r>
      <w:r>
        <w:instrText xml:space="preserve"> REF _Ref185325094 \h </w:instrText>
      </w:r>
      <w:r>
        <w:fldChar w:fldCharType="separate"/>
      </w:r>
      <w:r w:rsidR="003844C9">
        <w:t xml:space="preserve">Tabela </w:t>
      </w:r>
      <w:r w:rsidR="003844C9">
        <w:rPr>
          <w:noProof/>
        </w:rPr>
        <w:t>29</w:t>
      </w:r>
      <w:r>
        <w:fldChar w:fldCharType="end"/>
      </w:r>
      <w:r>
        <w:t xml:space="preserve"> nie stanowią inaczej, wszelkie generowane podczas prowadzenia prac odpady należy zbierać selektywnie i zagospodarować zgodnie z obowiązującymi przepisami;</w:t>
      </w:r>
    </w:p>
    <w:p w14:paraId="5867288C" w14:textId="54F5E733" w:rsidR="0004368D" w:rsidRDefault="000C43D3" w:rsidP="00AE374A">
      <w:pPr>
        <w:pStyle w:val="Punktory"/>
      </w:pPr>
      <w:r>
        <w:t>Należy ograniczyć do minimum ilość stosowanych preparatów chemicznych, zawierających substancje niebezpieczne.</w:t>
      </w:r>
    </w:p>
    <w:p w14:paraId="01A77A87" w14:textId="1C7AE490" w:rsidR="002554D9" w:rsidRDefault="001A4ADC" w:rsidP="004A097D">
      <w:pPr>
        <w:pStyle w:val="Nagwek1"/>
      </w:pPr>
      <w:bookmarkStart w:id="208" w:name="_Toc206098413"/>
      <w:r w:rsidRPr="007B12F2">
        <w:t>POTENCJALNE ZMIANY AKTUALNEGO STANU ŚRODOWISKA W PRZYPADKU BRAKU REALIZACJI PUW</w:t>
      </w:r>
      <w:bookmarkEnd w:id="208"/>
      <w:r>
        <w:t xml:space="preserve"> </w:t>
      </w:r>
    </w:p>
    <w:p w14:paraId="12CE8096" w14:textId="77777777" w:rsidR="00A02D53" w:rsidRPr="00326F20" w:rsidRDefault="00A02D53" w:rsidP="00326F20">
      <w:r w:rsidRPr="002E07CB">
        <w:t>Każda ingerencja człowieka w środowisko naturalne ma wpływ na jego komponenty. Skutki ingerencji mogą objawić się bezpośrednio lub pośrednio, mogą być natychmiastowe lub opóźnione w czasie</w:t>
      </w:r>
      <w:r>
        <w:t>.</w:t>
      </w:r>
      <w:r w:rsidRPr="002E07CB">
        <w:t xml:space="preserve"> </w:t>
      </w:r>
      <w:r>
        <w:t>W</w:t>
      </w:r>
      <w:r w:rsidRPr="00A36067">
        <w:t>ł</w:t>
      </w:r>
      <w:r>
        <w:t>a</w:t>
      </w:r>
      <w:r w:rsidRPr="00A36067">
        <w:t>ś</w:t>
      </w:r>
      <w:r>
        <w:t>ciciel w</w:t>
      </w:r>
      <w:r w:rsidRPr="00A36067">
        <w:t>ó</w:t>
      </w:r>
      <w:r>
        <w:t xml:space="preserve">d utrzymuje wody </w:t>
      </w:r>
      <w:r>
        <w:br/>
        <w:t>z uwzgl</w:t>
      </w:r>
      <w:r w:rsidRPr="00A36067">
        <w:t>ę</w:t>
      </w:r>
      <w:r>
        <w:t>dnieniem konieczno</w:t>
      </w:r>
      <w:r w:rsidRPr="00A36067">
        <w:t>ś</w:t>
      </w:r>
      <w:r>
        <w:t>ci osi</w:t>
      </w:r>
      <w:r w:rsidRPr="00A36067">
        <w:t>ą</w:t>
      </w:r>
      <w:r>
        <w:t>gni</w:t>
      </w:r>
      <w:r w:rsidRPr="00A36067">
        <w:t>ę</w:t>
      </w:r>
      <w:r>
        <w:t>cia cel</w:t>
      </w:r>
      <w:r w:rsidRPr="00A36067">
        <w:t>ó</w:t>
      </w:r>
      <w:r>
        <w:t xml:space="preserve">w </w:t>
      </w:r>
      <w:r w:rsidRPr="00A36067">
        <w:t>ś</w:t>
      </w:r>
      <w:r>
        <w:t>rodowiskowych. Taki zapis wynika wprost z ustawy PW i obliguje właściciela wód do wykonywania tzw. dzia</w:t>
      </w:r>
      <w:r w:rsidRPr="00A36067">
        <w:t>ł</w:t>
      </w:r>
      <w:r>
        <w:t>a</w:t>
      </w:r>
      <w:r w:rsidRPr="00A36067">
        <w:t>ń</w:t>
      </w:r>
      <w:r>
        <w:t xml:space="preserve"> utrzymaniowych, wymienionych w art. 227 ust. 3 ustawy PW. </w:t>
      </w:r>
      <w:r w:rsidRPr="00F936DB">
        <w:t xml:space="preserve">Możliwe oddziaływania rodzajów prac utrzymaniowych zależą od stopnia ingerencji w środowisko związanej </w:t>
      </w:r>
      <w:r>
        <w:br/>
      </w:r>
      <w:r w:rsidRPr="00F936DB">
        <w:t>z zakresem prowadzonych prac</w:t>
      </w:r>
      <w:r>
        <w:t xml:space="preserve">. Rodzaje </w:t>
      </w:r>
      <w:r w:rsidRPr="00F936DB">
        <w:t>oddziaływa</w:t>
      </w:r>
      <w:r>
        <w:t xml:space="preserve">ń prac utrzymaniowych szczegółowo opisano </w:t>
      </w:r>
      <w:r w:rsidRPr="00326F20">
        <w:t xml:space="preserve">w </w:t>
      </w:r>
      <w:r w:rsidRPr="00326F20">
        <w:rPr>
          <w:rStyle w:val="NotatkiDoweryfikacji"/>
          <w:color w:val="auto"/>
        </w:rPr>
        <w:t>rozdziale 4 niniejszej Prognozy.</w:t>
      </w:r>
    </w:p>
    <w:p w14:paraId="1727A368" w14:textId="77777777" w:rsidR="00A02D53" w:rsidRDefault="00A02D53" w:rsidP="0012248F">
      <w:r>
        <w:t>N</w:t>
      </w:r>
      <w:r w:rsidRPr="00FA046C">
        <w:t>a zasadzie zaprzeczenia, można</w:t>
      </w:r>
      <w:r>
        <w:t xml:space="preserve"> zatem</w:t>
      </w:r>
      <w:r w:rsidRPr="00FA046C">
        <w:t xml:space="preserve"> uznać, że brak ingerencji człowieka, w tym przypadku utożsamiany z brakiem realizacji </w:t>
      </w:r>
      <w:r>
        <w:t>działań utrzymaniowych</w:t>
      </w:r>
      <w:r w:rsidRPr="00FA046C">
        <w:t xml:space="preserve">, będzie miał wpływ na środowisko naturalne poprzez brak wpływu na istniejące w nim trendy czy presje na obszarach, na których mają one miejsce. </w:t>
      </w:r>
      <w:r>
        <w:t>Zgodnie z filozofią nałożoną przez zwolenników całkowitej renaturyzacji cieków p</w:t>
      </w:r>
      <w:r w:rsidRPr="0012248F">
        <w:t xml:space="preserve">odstawowym warunkiem rozpoczęcia procesu renaturyzacji doliny </w:t>
      </w:r>
      <w:r>
        <w:t xml:space="preserve">rzecznej jest </w:t>
      </w:r>
      <w:r w:rsidRPr="0012248F">
        <w:t>zaprzestanie wszelkich działań</w:t>
      </w:r>
      <w:r>
        <w:t xml:space="preserve"> ingerujących w koryto cieku.</w:t>
      </w:r>
      <w:r w:rsidRPr="0012248F">
        <w:t xml:space="preserve"> </w:t>
      </w:r>
      <w:r>
        <w:t xml:space="preserve">W związku z powyższym można by oczekiwać, że w przypadku braku realizacji </w:t>
      </w:r>
      <w:r>
        <w:lastRenderedPageBreak/>
        <w:t>PUW nastąpi samoistna renaturyzacją cieków pozbawionych wykonywania prac utrzymaniowych. Takie podejście, aby zapewniło pełną skuteczność samoistnej renaturyzacji musiałoby również wyeliminować możliwość realizacji prac związanych z budową m.in. infrastruktury liniowej (w tym: mosty, ciągi drogowe, sieci wod-kan) ingerującej w cieki. Powinno się również założyć, że nie będą prowadzone żadne inne prace o charakterze prac utrzymaniowych poza PUW (prace interwencyjne, awaryjne), bowiem utrzymanie wód zgodnie z samymi zapisami ustawy PW, może być realizowane także poza Planem utrzymania wód.</w:t>
      </w:r>
    </w:p>
    <w:p w14:paraId="66B48700" w14:textId="36FA9E87" w:rsidR="00A02D53" w:rsidRDefault="00A02D53" w:rsidP="00023037">
      <w:r>
        <w:t xml:space="preserve">Brak realizacji prac utrzymaniowych związanych m.in. z usuwaniem przeszkód i wycinką drzew może stanowić sposób deregulacji </w:t>
      </w:r>
      <w:r w:rsidRPr="0012248F">
        <w:t>koryt niewielkich cieków wodnych</w:t>
      </w:r>
      <w:r>
        <w:t xml:space="preserve">. Cytując Informacyjny Serwis Mokradłowy </w:t>
      </w:r>
      <w:hyperlink r:id="rId62" w:history="1">
        <w:r w:rsidRPr="006E58D6">
          <w:rPr>
            <w:rStyle w:val="Hipercze"/>
          </w:rPr>
          <w:t>www.bagna.pl</w:t>
        </w:r>
      </w:hyperlink>
      <w:r>
        <w:t xml:space="preserve">  prowadzony przez Centrum Ochrony Mokradeł: "</w:t>
      </w:r>
      <w:r w:rsidRPr="00023037">
        <w:t>Przewrócenie do koryta na odcinku 2-3 km kilkudziesięciu drzew trwale podnosi poziom wody cieku o co najmniej 20 - 30 cm, a w perspektywie prowadzi do wypłycenia dna i renaturyzacji środowisk w dolinie</w:t>
      </w:r>
      <w:r>
        <w:t xml:space="preserve"> … </w:t>
      </w:r>
      <w:r w:rsidRPr="0012248F">
        <w:t>Takie półnaturalne przeszkody spowalniają odpływ wody, nieznacznie podnosząc też jej poziom, a poprzez kierowanie prądu pod jeden z brzegów powodują jego szybsze podmywanie i p</w:t>
      </w:r>
      <w:r>
        <w:t xml:space="preserve">rzyspieszają meandryzację cieku". </w:t>
      </w:r>
    </w:p>
    <w:p w14:paraId="36ABEA03" w14:textId="6F21A99A" w:rsidR="00A02D53" w:rsidRDefault="00A02D53" w:rsidP="00E20C9E">
      <w:r>
        <w:t xml:space="preserve">Na tej samej stronie </w:t>
      </w:r>
      <w:hyperlink r:id="rId63" w:history="1">
        <w:r w:rsidRPr="006E58D6">
          <w:rPr>
            <w:rStyle w:val="Hipercze"/>
          </w:rPr>
          <w:t>www.bagna.pl</w:t>
        </w:r>
      </w:hyperlink>
      <w:r>
        <w:t xml:space="preserve"> znajdziemy również informację: "C</w:t>
      </w:r>
      <w:r w:rsidRPr="0012248F">
        <w:t>ałkowita renaturyzacja dotyczy cieków niewielkich, płynących przez tereny ekstensywnie zagospodarowane lub wyłączone z użytkowania gospodarczego. W przypadku rzek większych jest to możliwe jedynie na odcinkach objętych ochroną w formie parków narodowych czy rezerwatów, gdzie zachowanie lub odtworzenie naturalnego charakteru cieku ma priorytet przed jego gospodarczym wykorzystaniem. Na innych obszarach renaturyzacja cieku jest przeważnie kompromisem pomiędzy potrzebami ochrony przyrody</w:t>
      </w:r>
      <w:r>
        <w:t>,</w:t>
      </w:r>
      <w:r w:rsidRPr="0012248F">
        <w:t xml:space="preserve"> a wymogami żeglugi, ochrony przeciwpowod</w:t>
      </w:r>
      <w:r>
        <w:t xml:space="preserve">ziowej, rolnictwa czy leśnictwa". </w:t>
      </w:r>
      <w:r w:rsidRPr="002E07CB">
        <w:t>Analizując następstwa zaniechania realizacji prac utrzymaniowych wód, należy pamiętać o pozytywnych efektach tej decyzji. Niemniej jednak pozostawienie cieków bez utrzymania nie decyduje o powrocie do naturalnych uwarunkowań, obecnych na tym obszarze przed dokonanymi zmianami. Dodatkowo skutkować może zniszczeniem ukształtowanych przez wiele lat siedlisk i zależności między różnymi elementami środowiska przyrodniczego</w:t>
      </w:r>
      <w:r>
        <w:t>, powstałych na bazie zmienionych uwarunkowań siedliskowych</w:t>
      </w:r>
      <w:r w:rsidRPr="002E07CB">
        <w:t xml:space="preserve">. </w:t>
      </w:r>
      <w:r>
        <w:t>W związku z tym należy wskazać, że o</w:t>
      </w:r>
      <w:r w:rsidRPr="000A74FD">
        <w:t>dstąpienie od realizacji prac utrzymaniowych może mieć zarówno pozytywne, jak i negatywne skutki dla przyrody. Charakter i stopień oddziaływań będzie wynikał ze specyfiki danego obszaru.</w:t>
      </w:r>
      <w:r>
        <w:t xml:space="preserve"> </w:t>
      </w:r>
    </w:p>
    <w:p w14:paraId="7C3D34DA" w14:textId="77777777" w:rsidR="00A02D53" w:rsidRPr="00B84FDB" w:rsidRDefault="00A02D53" w:rsidP="00E20C9E">
      <w:r>
        <w:t>Z</w:t>
      </w:r>
      <w:r w:rsidRPr="002F201B">
        <w:t xml:space="preserve">akres i szybkość </w:t>
      </w:r>
      <w:r>
        <w:t xml:space="preserve">procesów renaturyzacji </w:t>
      </w:r>
      <w:r w:rsidRPr="002F201B">
        <w:t>mogą być</w:t>
      </w:r>
      <w:r>
        <w:t xml:space="preserve"> bardzo różne i będą zależały od typu rzeki</w:t>
      </w:r>
      <w:r w:rsidRPr="002F201B">
        <w:t xml:space="preserve">. </w:t>
      </w:r>
      <w:r>
        <w:t>W</w:t>
      </w:r>
      <w:r w:rsidRPr="002F201B">
        <w:t xml:space="preserve"> ciekach o wysokiej</w:t>
      </w:r>
      <w:r>
        <w:t xml:space="preserve"> </w:t>
      </w:r>
      <w:r w:rsidRPr="002F201B">
        <w:t>energii, np. w górskich i podgórskich rzekach żwirowych</w:t>
      </w:r>
      <w:r w:rsidRPr="004151F7">
        <w:t xml:space="preserve"> </w:t>
      </w:r>
      <w:r>
        <w:t>s</w:t>
      </w:r>
      <w:r w:rsidRPr="004151F7">
        <w:t xml:space="preserve">amorzutna renaturyzacja będzie </w:t>
      </w:r>
      <w:r>
        <w:t xml:space="preserve">miała charakter bardzo intensywny, co wynika przede wszystkim z </w:t>
      </w:r>
      <w:r w:rsidRPr="002F201B">
        <w:t>wezbra</w:t>
      </w:r>
      <w:r>
        <w:t>ń</w:t>
      </w:r>
      <w:r w:rsidRPr="002F201B">
        <w:t xml:space="preserve"> i generowa</w:t>
      </w:r>
      <w:r>
        <w:t>nych</w:t>
      </w:r>
      <w:r w:rsidRPr="002F201B">
        <w:t xml:space="preserve"> przez nie przekształc</w:t>
      </w:r>
      <w:r>
        <w:t>eń</w:t>
      </w:r>
      <w:r w:rsidRPr="002F201B">
        <w:t xml:space="preserve"> koryta, w tym erozji brzegów. </w:t>
      </w:r>
      <w:r>
        <w:t>Generalnie w wyniku samorzutnej renaturyzacji w</w:t>
      </w:r>
      <w:r w:rsidRPr="009E7269">
        <w:t>zrośnie krętość nurtu, pojawią się odsypy brzegowe lub</w:t>
      </w:r>
      <w:r>
        <w:t xml:space="preserve"> </w:t>
      </w:r>
      <w:r w:rsidRPr="009E7269">
        <w:t xml:space="preserve">śródkorytowe, ukształtuje się naturalna mozaika roślinności wodnej w korycie. Procesy unaturalniania się wolno płynących cieków nizinnych będą </w:t>
      </w:r>
      <w:r>
        <w:t>przebiegały znacznie wolniej</w:t>
      </w:r>
      <w:r w:rsidRPr="009E7269">
        <w:t xml:space="preserve">. </w:t>
      </w:r>
      <w:r w:rsidRPr="002F201B">
        <w:t>W ciekach</w:t>
      </w:r>
      <w:r>
        <w:t xml:space="preserve"> zlokalizowanych na terenach leśnych</w:t>
      </w:r>
      <w:r w:rsidRPr="002F201B">
        <w:t xml:space="preserve"> </w:t>
      </w:r>
      <w:r>
        <w:t>szczególnie zauważalna będzie</w:t>
      </w:r>
      <w:r w:rsidRPr="002F201B">
        <w:t xml:space="preserve"> odbudowa zasobów martwych drzew i rumoszu drzewnego w nurcie</w:t>
      </w:r>
      <w:r>
        <w:t xml:space="preserve"> - </w:t>
      </w:r>
      <w:r w:rsidRPr="002F201B">
        <w:t>element</w:t>
      </w:r>
      <w:r>
        <w:t>ów</w:t>
      </w:r>
      <w:r w:rsidRPr="002F201B">
        <w:t xml:space="preserve"> kluczow</w:t>
      </w:r>
      <w:r>
        <w:t>ych</w:t>
      </w:r>
      <w:r w:rsidRPr="002F201B">
        <w:t xml:space="preserve"> dla ekosystemu</w:t>
      </w:r>
      <w:r>
        <w:t xml:space="preserve"> (wzbogacenie</w:t>
      </w:r>
      <w:r w:rsidRPr="00E51966">
        <w:t xml:space="preserve"> mikrosiedlisk dla organizmów wodnych</w:t>
      </w:r>
      <w:r>
        <w:t xml:space="preserve">, a także kluczowego elementu siedliska </w:t>
      </w:r>
      <w:r>
        <w:lastRenderedPageBreak/>
        <w:t>żerowego zimorodka)</w:t>
      </w:r>
      <w:r w:rsidRPr="002F201B">
        <w:t xml:space="preserve"> i dodatkowo inicjując</w:t>
      </w:r>
      <w:r>
        <w:t>ych</w:t>
      </w:r>
      <w:r w:rsidRPr="002F201B">
        <w:t xml:space="preserve"> różnicowanie się morfologii koryta</w:t>
      </w:r>
      <w:r>
        <w:rPr>
          <w:rStyle w:val="Odwoanieprzypisudolnego"/>
        </w:rPr>
        <w:footnoteReference w:id="149"/>
      </w:r>
      <w:r>
        <w:t xml:space="preserve">, co wpłynie na zwiększenie </w:t>
      </w:r>
      <w:r w:rsidRPr="00A964AB">
        <w:t xml:space="preserve">różnorodności </w:t>
      </w:r>
      <w:r>
        <w:t xml:space="preserve">biologicznej </w:t>
      </w:r>
      <w:r w:rsidRPr="00A964AB">
        <w:t>całego ekosystemu.</w:t>
      </w:r>
      <w:r>
        <w:t xml:space="preserve"> Jednak</w:t>
      </w:r>
      <w:r w:rsidRPr="004151F7">
        <w:t xml:space="preserve"> </w:t>
      </w:r>
      <w:r>
        <w:t xml:space="preserve">ekosystemy </w:t>
      </w:r>
      <w:r w:rsidRPr="004151F7">
        <w:t xml:space="preserve">o większym stopniu przekształcenia </w:t>
      </w:r>
      <w:r>
        <w:t xml:space="preserve">lub zdegradowane, </w:t>
      </w:r>
      <w:r w:rsidRPr="004151F7">
        <w:t xml:space="preserve">które nie są zdolne do samoistnej regeneracji, wymagają planowanych i zakrojonych na szeroką skalę działań prowadzących do ich </w:t>
      </w:r>
      <w:r>
        <w:t>odtworzenia (np. p</w:t>
      </w:r>
      <w:r w:rsidRPr="004151F7">
        <w:t>rocesy spontaniczne nie odtworzą struktur żwirowych, gdy żwir został wybrany</w:t>
      </w:r>
      <w:r>
        <w:t xml:space="preserve"> z koryta rzecznego</w:t>
      </w:r>
      <w:r>
        <w:rPr>
          <w:rStyle w:val="Odwoanieprzypisudolnego"/>
        </w:rPr>
        <w:footnoteReference w:id="150"/>
      </w:r>
      <w:r>
        <w:t>)</w:t>
      </w:r>
      <w:r w:rsidRPr="004151F7">
        <w:t>.</w:t>
      </w:r>
    </w:p>
    <w:p w14:paraId="53217F23" w14:textId="77777777" w:rsidR="00A02D53" w:rsidRPr="002E07CB" w:rsidRDefault="00A02D53" w:rsidP="002E07CB">
      <w:r>
        <w:t>Należy jednak zaznaczyć, że nie zawsze odstąpienie od realizacji prac utrzymaniowych będzie miało pozytywny skutek dla przyrody. Przykładem mogą być działania z kategorii „r</w:t>
      </w:r>
      <w:r w:rsidRPr="00B430D0">
        <w:t>emont urządzeń wodnych</w:t>
      </w:r>
      <w:r>
        <w:t>”</w:t>
      </w:r>
      <w:r w:rsidRPr="00B430D0">
        <w:t>. Niekiedy negatywne oddziaływanie jest generowane przez zły stan urządzenia wodnego, a remont ten problem eliminuje</w:t>
      </w:r>
      <w:r>
        <w:rPr>
          <w:rStyle w:val="Odwoanieprzypisudolnego"/>
        </w:rPr>
        <w:footnoteReference w:id="151"/>
      </w:r>
      <w:r w:rsidRPr="00B430D0">
        <w:t>.</w:t>
      </w:r>
      <w:r>
        <w:t xml:space="preserve"> Przykładem może być przeprowadzenie remontu</w:t>
      </w:r>
      <w:r w:rsidRPr="00B430D0">
        <w:t xml:space="preserve"> budowli</w:t>
      </w:r>
      <w:r>
        <w:t xml:space="preserve">, dzięki której przy prawidłowym jej funkcjonowaniu chronione są cenne siedliska, np. wrażliwe na podtopienia. </w:t>
      </w:r>
      <w:r w:rsidRPr="00B430D0">
        <w:t>.</w:t>
      </w:r>
    </w:p>
    <w:p w14:paraId="471749F1" w14:textId="77777777" w:rsidR="00A02D53" w:rsidRDefault="00A02D53" w:rsidP="00F936DB">
      <w:r w:rsidRPr="001A3206">
        <w:t xml:space="preserve">Brak realizacji </w:t>
      </w:r>
      <w:r>
        <w:t>PUW</w:t>
      </w:r>
      <w:r w:rsidRPr="001A3206">
        <w:t xml:space="preserve"> skutkować może </w:t>
      </w:r>
      <w:r>
        <w:t xml:space="preserve">zwiększeniem </w:t>
      </w:r>
      <w:r w:rsidRPr="00F936DB">
        <w:t>prawdopodobieństw</w:t>
      </w:r>
      <w:r>
        <w:t>a</w:t>
      </w:r>
      <w:r w:rsidRPr="00F936DB">
        <w:t xml:space="preserve"> powstawania zatorów na skutek </w:t>
      </w:r>
      <w:r>
        <w:t>braku u</w:t>
      </w:r>
      <w:r w:rsidRPr="001A3206">
        <w:t>suwani</w:t>
      </w:r>
      <w:r>
        <w:t>a</w:t>
      </w:r>
      <w:r w:rsidRPr="001A3206">
        <w:t xml:space="preserve"> drzew </w:t>
      </w:r>
      <w:r>
        <w:t>zagrożonych</w:t>
      </w:r>
      <w:r w:rsidRPr="00F936DB">
        <w:t xml:space="preserve"> powaleni</w:t>
      </w:r>
      <w:r>
        <w:t>em</w:t>
      </w:r>
      <w:r w:rsidRPr="00F936DB">
        <w:t xml:space="preserve">, np. podczas przepływów ponadkorytowych czy </w:t>
      </w:r>
      <w:r>
        <w:t>ekstremalnych spływów powierzchniowych</w:t>
      </w:r>
      <w:r w:rsidRPr="00F936DB">
        <w:t xml:space="preserve">. </w:t>
      </w:r>
      <w:r w:rsidRPr="001A3206">
        <w:t>Brak odtwarzani</w:t>
      </w:r>
      <w:r>
        <w:t>a</w:t>
      </w:r>
      <w:r w:rsidRPr="001A3206">
        <w:t xml:space="preserve"> stanu brzegów i dna cieków, może powodować sytuacje, w której powstałe wyrwy, w związku z brakiem stabilności ulegają dalszej degradacji</w:t>
      </w:r>
      <w:r>
        <w:t>,</w:t>
      </w:r>
      <w:r w:rsidRPr="001A3206">
        <w:t xml:space="preserve"> powodując zagrożenie dla okolicznej infrastruktury.</w:t>
      </w:r>
      <w:r>
        <w:t xml:space="preserve"> Należy pamiętać, że d</w:t>
      </w:r>
      <w:r w:rsidRPr="00F936DB">
        <w:t xml:space="preserve">ziałania dotyczące zabudowy biologicznej/zasypywania wyrw w brzegach i dnie śródlądowych wód powierzchniowych, mają na celu odtworzenie stanu poprzedniego. Samo powstawanie wyrw związane jest zazwyczaj z występowaniem niepożądanych zjawisk atmosferycznych. Przyczyną ich powstawania mogą być zarówno długotrwałe powodzie i podniesione stany wody, jak i nagłe ulewy, powodujące krótkotrwałe intensywne wezbrania i przepływy o znacznych prędkościach. </w:t>
      </w:r>
      <w:r>
        <w:t>Brak realizacji d</w:t>
      </w:r>
      <w:r w:rsidRPr="00F936DB">
        <w:t>ziałania polegające</w:t>
      </w:r>
      <w:r>
        <w:t>go</w:t>
      </w:r>
      <w:r w:rsidRPr="00F936DB">
        <w:t xml:space="preserve"> na odmulaniu i usuwaniu rumoszu z rzek i potoków </w:t>
      </w:r>
      <w:r>
        <w:t>może powodować powstawanie</w:t>
      </w:r>
      <w:r w:rsidRPr="00F936DB">
        <w:t xml:space="preserve"> zatorów w postaci powstałych miejscowych/punktowych odsypisk w wyniku naniesienia materiału, zarówno namułów i rumoszu. Działanie w przypadku usuwania rumoszu zazwyczaj dotyczy, punktowych lokalizacji, w których w wyniku nagłych zdarzeń powodziowych na</w:t>
      </w:r>
      <w:r>
        <w:t>stąpiło przetamowanie przepływu</w:t>
      </w:r>
      <w:r w:rsidRPr="00F936DB">
        <w:t xml:space="preserve">. </w:t>
      </w:r>
    </w:p>
    <w:p w14:paraId="637C6F6D" w14:textId="77777777" w:rsidR="00A02D53" w:rsidRPr="00B2433B" w:rsidRDefault="00A02D53" w:rsidP="00E20C9E">
      <w:r>
        <w:t>Brak remontu ubezpieczeń urządzeń wodnych lub budowli regulacyjnych może doprowadzić także do n</w:t>
      </w:r>
      <w:r w:rsidRPr="006A5F54">
        <w:t>ieprawidłow</w:t>
      </w:r>
      <w:r>
        <w:t>ego</w:t>
      </w:r>
      <w:r w:rsidRPr="006A5F54">
        <w:t xml:space="preserve"> funkcjon</w:t>
      </w:r>
      <w:r>
        <w:t>owania</w:t>
      </w:r>
      <w:r w:rsidRPr="006A5F54">
        <w:t xml:space="preserve"> urządze</w:t>
      </w:r>
      <w:r>
        <w:t xml:space="preserve">ń </w:t>
      </w:r>
      <w:r w:rsidRPr="006A5F54">
        <w:t>hydrotechniczn</w:t>
      </w:r>
      <w:r>
        <w:t xml:space="preserve">ych </w:t>
      </w:r>
      <w:r>
        <w:br/>
        <w:t xml:space="preserve">i </w:t>
      </w:r>
      <w:r w:rsidRPr="006A5F54">
        <w:t>melioracyj</w:t>
      </w:r>
      <w:r>
        <w:t xml:space="preserve">nych, a w następstwie </w:t>
      </w:r>
      <w:r w:rsidRPr="006A5F54">
        <w:t>powodować szereg</w:t>
      </w:r>
      <w:r>
        <w:t xml:space="preserve"> </w:t>
      </w:r>
      <w:r w:rsidRPr="006A5F54">
        <w:t xml:space="preserve">negatywnych skutków. </w:t>
      </w:r>
      <w:r>
        <w:t>Np.</w:t>
      </w:r>
      <w:r w:rsidRPr="006A5F54">
        <w:t xml:space="preserve"> brak możliwości regulacji poziomu wody w rowach melioracyjnych i</w:t>
      </w:r>
      <w:r>
        <w:t xml:space="preserve"> </w:t>
      </w:r>
      <w:r w:rsidRPr="006A5F54">
        <w:t>kanałach</w:t>
      </w:r>
      <w:r>
        <w:t xml:space="preserve"> może prowadzić</w:t>
      </w:r>
      <w:r w:rsidRPr="006A5F54">
        <w:t xml:space="preserve"> do przesuszenia siedlisk w okresie niedoboru wody, bądź zbyt duże</w:t>
      </w:r>
      <w:r>
        <w:t xml:space="preserve">go </w:t>
      </w:r>
      <w:r w:rsidRPr="006A5F54">
        <w:t>uwodnieni</w:t>
      </w:r>
      <w:r>
        <w:t>a</w:t>
      </w:r>
      <w:r w:rsidRPr="006A5F54">
        <w:t>. W obydwu</w:t>
      </w:r>
      <w:r>
        <w:t xml:space="preserve"> </w:t>
      </w:r>
      <w:r w:rsidRPr="006A5F54">
        <w:t xml:space="preserve">przypadkach zagrożone mogą </w:t>
      </w:r>
      <w:r>
        <w:t>być</w:t>
      </w:r>
      <w:r w:rsidRPr="006A5F54">
        <w:t xml:space="preserve"> zarówno siedliska (w tym siedliska</w:t>
      </w:r>
      <w:r>
        <w:t xml:space="preserve"> </w:t>
      </w:r>
      <w:r w:rsidRPr="006A5F54">
        <w:t>chronione), jak i poszczególne gatunki roślin i zwierząt wrażliwe na zmiany uwilgotnienia</w:t>
      </w:r>
      <w:r>
        <w:t>. Przykładem mogą być</w:t>
      </w:r>
      <w:r w:rsidRPr="00B2433B">
        <w:t xml:space="preserve"> ekstensywnie użyt</w:t>
      </w:r>
      <w:r>
        <w:t>kowane łąki, będące siedliskiem występowania wielu rzadkich gatunków ptaków, owadów i roślin</w:t>
      </w:r>
      <w:r w:rsidRPr="00B2433B">
        <w:t xml:space="preserve">. Tereny </w:t>
      </w:r>
      <w:r>
        <w:t xml:space="preserve">te, aby </w:t>
      </w:r>
      <w:r>
        <w:lastRenderedPageBreak/>
        <w:t xml:space="preserve">zachować wysokie walory przyrodnicze wymagają </w:t>
      </w:r>
      <w:r w:rsidRPr="00B2433B">
        <w:t>tradycyjn</w:t>
      </w:r>
      <w:r>
        <w:t>ego</w:t>
      </w:r>
      <w:r w:rsidRPr="00B2433B">
        <w:t xml:space="preserve"> </w:t>
      </w:r>
      <w:r>
        <w:t>ekstensywnego użytkowania i</w:t>
      </w:r>
      <w:r w:rsidRPr="00B2433B">
        <w:t xml:space="preserve"> nie mogą ulegać nadmiernemu zabagnieniu.</w:t>
      </w:r>
      <w:r>
        <w:t xml:space="preserve"> Opisywana sytuacja</w:t>
      </w:r>
      <w:r w:rsidRPr="00B2433B">
        <w:t xml:space="preserve"> prowadzić będzie do wyłączenia danego terenu z użytkowania </w:t>
      </w:r>
      <w:r>
        <w:t xml:space="preserve">w wyniku </w:t>
      </w:r>
      <w:r w:rsidRPr="00B2433B">
        <w:t>brak</w:t>
      </w:r>
      <w:r>
        <w:t>u</w:t>
      </w:r>
      <w:r w:rsidRPr="00B2433B">
        <w:t xml:space="preserve"> możliwości koszenia lub/i wypasu</w:t>
      </w:r>
      <w:r>
        <w:t>, co skutkować będzie</w:t>
      </w:r>
      <w:r w:rsidRPr="00B2433B">
        <w:t xml:space="preserve"> </w:t>
      </w:r>
      <w:r>
        <w:t>zmianą w zbiorowiskach roślinnych</w:t>
      </w:r>
      <w:r w:rsidRPr="00B2433B">
        <w:t>, np. ekspansji trzciny</w:t>
      </w:r>
      <w:r>
        <w:t xml:space="preserve"> i krzewów, a w następstwie zanikiem gatunków charakterystycznych dla ekosystemów łąkowych.</w:t>
      </w:r>
      <w:r w:rsidRPr="00B2433B">
        <w:t xml:space="preserve"> </w:t>
      </w:r>
    </w:p>
    <w:p w14:paraId="37CB9060" w14:textId="77777777" w:rsidR="00A02D53" w:rsidRDefault="00A02D53" w:rsidP="00E20C9E">
      <w:r>
        <w:t xml:space="preserve">Również w niektórych przypadkach rezygnacja z prac związanych z </w:t>
      </w:r>
      <w:r w:rsidRPr="006A5F54">
        <w:t>rozbiórką</w:t>
      </w:r>
      <w:r>
        <w:t xml:space="preserve"> lub </w:t>
      </w:r>
      <w:r w:rsidRPr="006A5F54">
        <w:t>modyfikowaniem tam bobrowych</w:t>
      </w:r>
      <w:r>
        <w:t xml:space="preserve"> może prowadzić do negatywnych zmian </w:t>
      </w:r>
      <w:r>
        <w:br/>
        <w:t>w środowisku przyrodniczym</w:t>
      </w:r>
      <w:r w:rsidRPr="006A5F54">
        <w:t xml:space="preserve">. </w:t>
      </w:r>
      <w:r>
        <w:t>Obecność tam bobrowych może niekiedy generować negatywne oddziaływania na cenne siedliska i gatunki w wyniku</w:t>
      </w:r>
      <w:r w:rsidRPr="006A5F54">
        <w:t xml:space="preserve"> zwiększenia uwodnienia okolicznych</w:t>
      </w:r>
      <w:r>
        <w:t xml:space="preserve"> </w:t>
      </w:r>
      <w:r w:rsidRPr="006A5F54">
        <w:t>gruntów, zabagnieni</w:t>
      </w:r>
      <w:r>
        <w:t>a</w:t>
      </w:r>
      <w:r w:rsidRPr="006A5F54">
        <w:t xml:space="preserve"> terenu i w efekcie</w:t>
      </w:r>
      <w:r>
        <w:t xml:space="preserve"> </w:t>
      </w:r>
      <w:r w:rsidRPr="006A5F54">
        <w:t>przekształceń siedliskowych</w:t>
      </w:r>
      <w:r>
        <w:t>. Takim  przykładem będzie</w:t>
      </w:r>
      <w:r w:rsidRPr="006A5F54">
        <w:t xml:space="preserve"> zalewanie</w:t>
      </w:r>
      <w:r>
        <w:t xml:space="preserve"> </w:t>
      </w:r>
      <w:r w:rsidRPr="006A5F54">
        <w:t>wyjątkowo cennych obiektów przyrodniczych</w:t>
      </w:r>
      <w:r>
        <w:t>, a na mniejszych ciekach, zwłaszcza ciekach pstrągowych, obecność tam może przerywać ciągłość cieków i</w:t>
      </w:r>
      <w:r w:rsidRPr="006A5F54">
        <w:t xml:space="preserve"> ogranicz</w:t>
      </w:r>
      <w:r>
        <w:t>ać</w:t>
      </w:r>
      <w:r w:rsidRPr="006A5F54">
        <w:t xml:space="preserve"> rybom dostęp do tarlisk,</w:t>
      </w:r>
      <w:r>
        <w:t xml:space="preserve"> a także</w:t>
      </w:r>
      <w:r w:rsidRPr="006A5F54">
        <w:t xml:space="preserve"> zanik siedlisk tarliskowych</w:t>
      </w:r>
      <w:r>
        <w:rPr>
          <w:rStyle w:val="Odwoanieprzypisudolnego"/>
        </w:rPr>
        <w:footnoteReference w:id="152"/>
      </w:r>
      <w:r w:rsidRPr="006A5F54">
        <w:t xml:space="preserve">. </w:t>
      </w:r>
    </w:p>
    <w:p w14:paraId="176E7C4F" w14:textId="77777777" w:rsidR="00A02D53" w:rsidRDefault="00A02D53" w:rsidP="00F936DB">
      <w:r>
        <w:t>Niekiedy zaniechanie wykaszania roślin na brzegach rzek, na odcinkach, gdzie występują już inwazyjne gatunki obce (np. rdestowce czy barszcz Sosnowskiego) mogłoby spowodować</w:t>
      </w:r>
      <w:r w:rsidRPr="00F327A9">
        <w:t xml:space="preserve"> </w:t>
      </w:r>
      <w:r>
        <w:t xml:space="preserve">ekspansję tych gatunków na pozostałe odcinki brzegów, co skutkowałoby wyparciem rodzimej roślinności i w konsekwencji utratą różnorodności biologicznej. </w:t>
      </w:r>
    </w:p>
    <w:p w14:paraId="04A3967B" w14:textId="1539A8D6" w:rsidR="00A02D53" w:rsidRPr="00FA046C" w:rsidRDefault="00A02D53" w:rsidP="00FA046C">
      <w:r w:rsidRPr="006D18E1">
        <w:t xml:space="preserve">Uwzględniając specyfikę terenu administrowanego przez PGW WP </w:t>
      </w:r>
      <w:r w:rsidRPr="00747722">
        <w:t>RZGW w Krakowie</w:t>
      </w:r>
      <w:r w:rsidRPr="006D18E1">
        <w:t xml:space="preserve"> można przyjąć, że brak realizacji działań zaplanowanych w </w:t>
      </w:r>
      <w:r>
        <w:t>PUW</w:t>
      </w:r>
      <w:r w:rsidRPr="006D18E1">
        <w:t xml:space="preserve">, może skutkować zarówno pozytywnym, jaki negatywnym wpływem na środowisko przyrodnicze. Brak realizacji PUW będzie miał </w:t>
      </w:r>
      <w:r>
        <w:t xml:space="preserve">pozytywny </w:t>
      </w:r>
      <w:r w:rsidRPr="006D18E1">
        <w:t xml:space="preserve">wpływ na wody powierzchniowe </w:t>
      </w:r>
      <w:r>
        <w:t xml:space="preserve">z uwagi na brak ingerencji w koryto. </w:t>
      </w:r>
      <w:r w:rsidRPr="006D18E1">
        <w:t xml:space="preserve">Należy jednak zaznaczyć, </w:t>
      </w:r>
      <w:r>
        <w:t>że</w:t>
      </w:r>
      <w:r w:rsidRPr="006D18E1">
        <w:t xml:space="preserve"> </w:t>
      </w:r>
      <w:r>
        <w:t xml:space="preserve">zaplanowane </w:t>
      </w:r>
      <w:r w:rsidRPr="006D18E1">
        <w:t>prace utrzymaniowe są konieczne i niezbędne do przeprowadzenia w celu zapewnienia odpowiedniego utrzymania odcinków śródlądowych wód powierzchniowych, gdzie istnieje zagrożenie dla swobodnego przepływu wód i lodów</w:t>
      </w:r>
      <w:r>
        <w:t xml:space="preserve"> oraz dla utrzymania możliwości korzystania </w:t>
      </w:r>
      <w:r w:rsidR="001825AB">
        <w:br/>
      </w:r>
      <w:r>
        <w:t>z wód przez podmioty do tego uprawnione</w:t>
      </w:r>
      <w:r w:rsidRPr="006D18E1">
        <w:t xml:space="preserve">. </w:t>
      </w:r>
      <w:r w:rsidRPr="00FA046C">
        <w:t xml:space="preserve">Można założyć, że na odcinkach rzek poddanych </w:t>
      </w:r>
      <w:r>
        <w:t>działaniom utrzymaniowych</w:t>
      </w:r>
      <w:r w:rsidRPr="00FA046C">
        <w:t xml:space="preserve">, brak realizacji </w:t>
      </w:r>
      <w:r>
        <w:t xml:space="preserve">prac </w:t>
      </w:r>
      <w:r w:rsidRPr="00FA046C">
        <w:t xml:space="preserve">poprawi </w:t>
      </w:r>
      <w:r>
        <w:t>możliwości renaturyzacyjnych cieku, ale przyczyni się do wzrostu prawdopodobieństwa powstawania zagrożenia dla przyległej infrastruktury</w:t>
      </w:r>
      <w:r w:rsidRPr="00FA046C">
        <w:t xml:space="preserve">. </w:t>
      </w:r>
      <w:r w:rsidRPr="000D25C6">
        <w:t xml:space="preserve">Zaproponowany w PUW zakres działań utrzymaniowych wynika z analizy potrzeb </w:t>
      </w:r>
      <w:r>
        <w:t xml:space="preserve">i zagrożeń </w:t>
      </w:r>
      <w:r w:rsidRPr="000D25C6">
        <w:t>zdiagnozowanych przez administrator</w:t>
      </w:r>
      <w:r>
        <w:t>a. R</w:t>
      </w:r>
      <w:r w:rsidRPr="000D25C6">
        <w:t xml:space="preserve">ealizacja prac utrzymaniowych jest </w:t>
      </w:r>
      <w:r>
        <w:t>wymuszona</w:t>
      </w:r>
      <w:r w:rsidRPr="000D25C6">
        <w:t xml:space="preserve"> zmianami w korytach cieków oraz uszkodzeniami </w:t>
      </w:r>
      <w:r>
        <w:t>ubezpieczeń</w:t>
      </w:r>
      <w:r w:rsidRPr="000D25C6">
        <w:t>, wynikającymi z występowaniem niepożądanych zjawisk atmosferycznych</w:t>
      </w:r>
      <w:r>
        <w:t>,</w:t>
      </w:r>
      <w:r w:rsidRPr="000D25C6">
        <w:t xml:space="preserve"> których termin, wielkość i lokalizacja jest nie do przewidzenia</w:t>
      </w:r>
      <w:r>
        <w:t>. W PUW n</w:t>
      </w:r>
      <w:r w:rsidRPr="00FA046C">
        <w:t>a odcinkach rzek</w:t>
      </w:r>
      <w:r>
        <w:t>,</w:t>
      </w:r>
      <w:r w:rsidRPr="00FA046C">
        <w:t xml:space="preserve"> gdzie </w:t>
      </w:r>
      <w:r>
        <w:t>nie zidentyfikowano zagrożeń dla swobodnego spływu wód i lodu, nie zaplanowano działań utrzymaniowych</w:t>
      </w:r>
      <w:r w:rsidRPr="00FA046C">
        <w:t xml:space="preserve">. </w:t>
      </w:r>
      <w:r>
        <w:t xml:space="preserve">Działania te są bowiem bezpośrednio powiązane z zagrożeniami. Brak ich realizacji zwiększa prawdopodobieństwo wystąpienia zagrożenia i w efekcie jego skutku, w postaci zniszczenia/uszkodzenia infrastruktury i mienia. </w:t>
      </w:r>
    </w:p>
    <w:p w14:paraId="12D08D81" w14:textId="6CEDF8B5" w:rsidR="00A02D53" w:rsidRPr="00CB3891" w:rsidRDefault="00A02D53" w:rsidP="00CB3891">
      <w:r>
        <w:t>N</w:t>
      </w:r>
      <w:r w:rsidRPr="000D25C6">
        <w:t xml:space="preserve">astępstwa niepodejmowania działań utrzymaniowych będą miały pozytywny wpływ na elementy przyrodnicze. </w:t>
      </w:r>
      <w:r>
        <w:t>Jednak, b</w:t>
      </w:r>
      <w:r w:rsidRPr="000D25C6">
        <w:t xml:space="preserve">iorąc pod uwagę fakt, że </w:t>
      </w:r>
      <w:r>
        <w:t xml:space="preserve">prowadzenie prac </w:t>
      </w:r>
      <w:r>
        <w:lastRenderedPageBreak/>
        <w:t>utrzymaniowych realizuje się w określonym celu i na</w:t>
      </w:r>
      <w:r w:rsidRPr="000D25C6">
        <w:t xml:space="preserve"> teren</w:t>
      </w:r>
      <w:r>
        <w:t>ie zurbanizowanym i przekształconym przez działalność człowieka</w:t>
      </w:r>
      <w:r w:rsidRPr="000D25C6">
        <w:t>, należy uwzględnić ten aspekt w dalszych rozważaniach</w:t>
      </w:r>
      <w:r>
        <w:t>. Brak</w:t>
      </w:r>
      <w:r w:rsidRPr="000D25C6">
        <w:t xml:space="preserve"> utrzymania</w:t>
      </w:r>
      <w:r>
        <w:t>,</w:t>
      </w:r>
      <w:r w:rsidRPr="000D25C6">
        <w:t xml:space="preserve"> obecnie ukształtowanego w znacznej mierze przez człowieka systemu rzecznego, może stanowić istotne zagrożenie dla wykształconej</w:t>
      </w:r>
      <w:r w:rsidRPr="000D25C6">
        <w:br/>
        <w:t xml:space="preserve">w tym systemie równowagi przyrodniczej. </w:t>
      </w:r>
      <w:r>
        <w:t>Należy pamiętać, że opracowując aPZRP bazowano na określonych założonych scenariuszach planistycznych. Formując w</w:t>
      </w:r>
      <w:r w:rsidRPr="000D25C6">
        <w:t xml:space="preserve">arianty planistyczne dla każdego zidentyfikowanego obszaru problemowego </w:t>
      </w:r>
      <w:r>
        <w:t xml:space="preserve">przewidziano tzw. wariant „zerowy”. Wariant ten </w:t>
      </w:r>
      <w:r w:rsidRPr="000D25C6">
        <w:t>obejm</w:t>
      </w:r>
      <w:r>
        <w:t>ował</w:t>
      </w:r>
      <w:r w:rsidRPr="000D25C6">
        <w:t xml:space="preserve"> istniejący na koniec roku 2019 stan zabudowy hydrotechnicznej (zgodnie z wynikami przeglądu i aktualizacji map zagrożenia powodziowego i map ryzyka powodziowego), przy założeniu bieżącej realizacji działań utrzymaniowych zgodnie z Planem Utrzymania Wód</w:t>
      </w:r>
      <w:r>
        <w:t xml:space="preserve">. Zatem prowadzenie działań utrzymaniowych zostało również założone, jako spełniające cele ochrony przeciwpowodziowej i jako takie zostało przewidziane do realizacji w ramach aPZRP. </w:t>
      </w:r>
      <w:r w:rsidRPr="00FB5ED0">
        <w:t xml:space="preserve">Brak realizacji działań utrzymaniowych może doprowadzić do </w:t>
      </w:r>
      <w:r>
        <w:t xml:space="preserve">nasilenia się skutków </w:t>
      </w:r>
      <w:r w:rsidRPr="00FB5ED0">
        <w:t>w</w:t>
      </w:r>
      <w:r>
        <w:t>ystąpienia zjawisk powodziowych</w:t>
      </w:r>
      <w:r w:rsidRPr="00FB5ED0">
        <w:t xml:space="preserve">. </w:t>
      </w:r>
      <w:r>
        <w:t xml:space="preserve">W </w:t>
      </w:r>
      <w:r w:rsidRPr="00CB3891">
        <w:t>katalog</w:t>
      </w:r>
      <w:r>
        <w:t>u</w:t>
      </w:r>
      <w:r w:rsidRPr="00CB3891">
        <w:t xml:space="preserve"> działań aPZRP wytyp</w:t>
      </w:r>
      <w:r>
        <w:t>owano</w:t>
      </w:r>
      <w:r w:rsidRPr="00CB3891">
        <w:t xml:space="preserve"> 2 działania, których charakter i zakres stanowić może uzasadnienie dla prowadzenia działań utrzymaniowych</w:t>
      </w:r>
      <w:r>
        <w:t xml:space="preserve">. </w:t>
      </w:r>
      <w:r w:rsidRPr="00CB3891">
        <w:t xml:space="preserve">Do tego typu działań należą wszystkie działania podejmowane w celu ochrony i rozbudowy naturalnych i antropogenicznych form retencji wód opadowych, służących spowolnieniu spływu wód opadowych do cieków wodnych. </w:t>
      </w:r>
      <w:r>
        <w:t xml:space="preserve">Wskazane </w:t>
      </w:r>
      <w:r>
        <w:br/>
        <w:t>w aPZRP działania realizują cele:</w:t>
      </w:r>
      <w:r w:rsidRPr="00CB3891">
        <w:t xml:space="preserve"> </w:t>
      </w:r>
    </w:p>
    <w:p w14:paraId="65D156C4" w14:textId="77777777" w:rsidR="00A02D53" w:rsidRPr="00CB3891" w:rsidRDefault="00A02D53" w:rsidP="00CB3891">
      <w:pPr>
        <w:pStyle w:val="Punktory"/>
      </w:pPr>
      <w:r>
        <w:t>u</w:t>
      </w:r>
      <w:r w:rsidRPr="00CB3891">
        <w:t xml:space="preserve">trzymanie cieków oraz związanej z nimi infrastruktury w dobrym stanie; </w:t>
      </w:r>
    </w:p>
    <w:p w14:paraId="2AFA934B" w14:textId="77777777" w:rsidR="00A02D53" w:rsidRDefault="00A02D53" w:rsidP="00CB3891">
      <w:pPr>
        <w:pStyle w:val="Punktory"/>
      </w:pPr>
      <w:r>
        <w:t>p</w:t>
      </w:r>
      <w:r w:rsidRPr="00CB3891">
        <w:t>rzeciwdziałanie erozji wodnej na terenach górskich związanej ze spływem wód opadowych</w:t>
      </w:r>
      <w:r>
        <w:t>;</w:t>
      </w:r>
      <w:r w:rsidRPr="00CB3891">
        <w:t xml:space="preserve"> </w:t>
      </w:r>
    </w:p>
    <w:p w14:paraId="69F161E9" w14:textId="77777777" w:rsidR="00A02D53" w:rsidRPr="00CB3891" w:rsidRDefault="00A02D53" w:rsidP="00CB3891">
      <w:pPr>
        <w:pStyle w:val="Punktory"/>
      </w:pPr>
      <w:r>
        <w:t>u</w:t>
      </w:r>
      <w:r w:rsidRPr="00CB3891">
        <w:t>trzymanie potoków górskich i związanej z nimi infrastruktury w dobrym stanie</w:t>
      </w:r>
      <w:r>
        <w:t>.</w:t>
      </w:r>
    </w:p>
    <w:p w14:paraId="6C46144A" w14:textId="77777777" w:rsidR="00A02D53" w:rsidRPr="00CB3891" w:rsidRDefault="00A02D53" w:rsidP="00CB3891">
      <w:r>
        <w:t>Wśród działań związanych z d</w:t>
      </w:r>
      <w:r w:rsidRPr="00CB3891">
        <w:t>ostosowanie</w:t>
      </w:r>
      <w:r>
        <w:t>m</w:t>
      </w:r>
      <w:r w:rsidRPr="00CB3891">
        <w:t xml:space="preserve"> przepustowości koryta cieków lub kanałów do racjonalnego umożliwienia przeprowadzania wód na odcinkach, gdzie obszary szczególnego zagrożenia powodziowego charakteryzują się dużą wrażliwością</w:t>
      </w:r>
      <w:r>
        <w:t xml:space="preserve"> znalazło się działanie polegające na </w:t>
      </w:r>
      <w:r w:rsidRPr="00CB3891">
        <w:t>udrożnieniu odcinka ujściowego rzeki</w:t>
      </w:r>
      <w:r>
        <w:t>. Zatem brak określonych działań w PUW stawia ten dokument w sprzeczności z aPZRP.</w:t>
      </w:r>
    </w:p>
    <w:p w14:paraId="57854342" w14:textId="77777777" w:rsidR="00A02D53" w:rsidRDefault="00A02D53" w:rsidP="00FB5ED0">
      <w:r w:rsidRPr="00FB5ED0">
        <w:t xml:space="preserve">Podczas powodzi </w:t>
      </w:r>
      <w:r>
        <w:t xml:space="preserve">następuje nagłe i gwałtowne podniesienie poziomu wód, które może zostać spotęgowane przez niekontrolowane spiętrzenia powstałe w wyniku przetamowań. Należy wyraźnie zaznaczyć, że w przypadku wystąpienia zjawiska podniesienia poziomu wód, brak jest możliwości prowadzenia interwencyjnych prac utrzymaniowych. Wysoki poziom wody i zwiększony przepływ powodują brak możliwości realizacji działania, brak możliwości wykorzystania sprzętu, a tym bardziej brak możliwości realizacji prac przez pracowników z uwagi na zagrożenie zdrowia i życia, w tym możliwość utonięcia. Na terenach o zwiększonym ryzyku powodziowym brak działań utrzymaniowych, traktowanych jako działanie profilaktyczne przed wystąpieniem wezbrania, będzie zwiększać straty powodziowe i przyczyni się do wzrostu zagrożenia powodziowego. </w:t>
      </w:r>
      <w:r w:rsidRPr="00F45D14">
        <w:t xml:space="preserve">Zaniechanie </w:t>
      </w:r>
      <w:r>
        <w:t xml:space="preserve">prowadzenia prac utrzymaniowych, które spowoduje </w:t>
      </w:r>
      <w:r w:rsidRPr="00F45D14">
        <w:t>zwiększon</w:t>
      </w:r>
      <w:r>
        <w:t>e</w:t>
      </w:r>
      <w:r w:rsidRPr="00F45D14">
        <w:t xml:space="preserve"> zagrożenie powodziow</w:t>
      </w:r>
      <w:r>
        <w:t>e</w:t>
      </w:r>
      <w:r w:rsidRPr="00F45D14">
        <w:t xml:space="preserve"> na obszarach położonych w sąsiedztwie cieków, </w:t>
      </w:r>
      <w:r>
        <w:t>może być przyczyną</w:t>
      </w:r>
      <w:r w:rsidRPr="00F45D14">
        <w:t xml:space="preserve"> zanieczyszczeni</w:t>
      </w:r>
      <w:r>
        <w:t>a</w:t>
      </w:r>
      <w:r w:rsidRPr="00F45D14">
        <w:t xml:space="preserve"> wód podczas powodzi w wyniku spływu do rzek zanieczyszczeń z zalanych terenów zantropogenizowanych.</w:t>
      </w:r>
      <w:r>
        <w:t xml:space="preserve"> Zazwyczaj s</w:t>
      </w:r>
      <w:r w:rsidRPr="00F45D14">
        <w:t xml:space="preserve">ą to tereny intensywnie zagospodarowane, zarówno z zabudową mieszkalną i gospodarczą, </w:t>
      </w:r>
      <w:r w:rsidRPr="00F45D14">
        <w:lastRenderedPageBreak/>
        <w:t>jak i infrastrukturą techniczną i przemysłową.</w:t>
      </w:r>
      <w:r>
        <w:t xml:space="preserve"> Spływ </w:t>
      </w:r>
      <w:r w:rsidRPr="00F45D14">
        <w:t>zanieczyszczeń z zalanych terenów</w:t>
      </w:r>
      <w:r>
        <w:t xml:space="preserve"> stwarza zagrożenie sanitarne dla ludzi zamieszkujących te tereny.</w:t>
      </w:r>
    </w:p>
    <w:p w14:paraId="2E7215DE" w14:textId="64DBD110" w:rsidR="00A02D53" w:rsidRPr="00747722" w:rsidRDefault="00A02D53" w:rsidP="00FB5ED0">
      <w:pPr>
        <w:rPr>
          <w:rStyle w:val="NotatkiDoweryfikacji"/>
          <w:color w:val="auto"/>
        </w:rPr>
      </w:pPr>
      <w:r>
        <w:t xml:space="preserve">Omawiając powiązanie prowadzenia prac utrzymaniowych przewidzianych w PUW </w:t>
      </w:r>
      <w:r w:rsidR="001A4A32">
        <w:br/>
      </w:r>
      <w:r>
        <w:t xml:space="preserve">z potrzebami </w:t>
      </w:r>
      <w:r w:rsidRPr="00747722">
        <w:t xml:space="preserve">związanymi wynikającymi z aPZRP, należy wskazać na sytuację przedstawioną w tym dokumencie w omawianym obszarze administrowanym przez </w:t>
      </w:r>
      <w:r w:rsidRPr="00747722">
        <w:rPr>
          <w:rStyle w:val="NotatkiDoweryfikacji"/>
          <w:color w:val="auto"/>
        </w:rPr>
        <w:t>RZGW w Krakowie- RW Górnej- Zachodniej Wisły i RW Czarnej Orawy.</w:t>
      </w:r>
    </w:p>
    <w:p w14:paraId="69BDA5C9" w14:textId="77777777" w:rsidR="00A02D53" w:rsidRPr="00747722" w:rsidRDefault="00A02D53" w:rsidP="00E975F6">
      <w:r w:rsidRPr="00747722">
        <w:t xml:space="preserve">Na terenie tym wyznaczono </w:t>
      </w:r>
      <w:r w:rsidRPr="00747722">
        <w:rPr>
          <w:rStyle w:val="NotatkiDoweryfikacji"/>
          <w:color w:val="auto"/>
        </w:rPr>
        <w:t>12 obszarów problemowych</w:t>
      </w:r>
      <w:r w:rsidRPr="00747722">
        <w:t xml:space="preserve">, tj. obszarów charakteryzujących się najwyższym poziomem zintegrowanego ryzyka powodziowego. Zostały one określone na podstawie analizy przestrzennego rozkładu ryzyka powodziowego oraz oceny eksperckiej (zwłaszcza administracji odpowiedzialnej za zarządzanie zasobami wodnymi), która umożliwiła uwzględnienie problemów zarządzania ryzykiem powodziowym wynikających z przyczyn wykraczających poza zakres analizy przestrzennego rozkładu ryzyka powodziowego (tj. poza zakres MZP/MRP). Rzeki, dla których stwierdzono największe ryzyko powodziowe w regionie wodnym to: </w:t>
      </w:r>
      <w:r w:rsidRPr="00747722">
        <w:rPr>
          <w:rStyle w:val="NotatkiDoweryfikacji"/>
          <w:color w:val="auto"/>
        </w:rPr>
        <w:t>Wisła Skawa, Dunajec, Raba, Nida</w:t>
      </w:r>
      <w:r w:rsidRPr="00747722">
        <w:t>. Zestawienie i lokalizację przedmiotowych obszarów przedstawia poniższa tabela i mapa.</w:t>
      </w:r>
    </w:p>
    <w:p w14:paraId="40A0E3EA" w14:textId="6F8FDE68" w:rsidR="00A02D53" w:rsidRDefault="00A02D53" w:rsidP="00A02D53">
      <w:pPr>
        <w:pStyle w:val="Legenda"/>
        <w:keepNext/>
      </w:pPr>
      <w:bookmarkStart w:id="209" w:name="_Toc206096811"/>
      <w:r>
        <w:t xml:space="preserve">Mapa </w:t>
      </w:r>
      <w:fldSimple w:instr=" SEQ Mapa \* ARABIC ">
        <w:r w:rsidR="003844C9">
          <w:rPr>
            <w:noProof/>
          </w:rPr>
          <w:t>29</w:t>
        </w:r>
      </w:fldSimple>
      <w:r>
        <w:t>. Obszary problemowe wskazane w aPZRP w zasięgu obszaru działania RZGW w Krakowie</w:t>
      </w:r>
      <w:bookmarkEnd w:id="209"/>
    </w:p>
    <w:p w14:paraId="011A4E86" w14:textId="77777777" w:rsidR="00A02D53" w:rsidRPr="006B3660" w:rsidRDefault="00A02D53" w:rsidP="00252DC4">
      <w:r>
        <w:rPr>
          <w:noProof/>
        </w:rPr>
        <w:drawing>
          <wp:inline distT="0" distB="0" distL="0" distR="0" wp14:anchorId="1EA5E7BF" wp14:editId="5DB84E32">
            <wp:extent cx="6120130" cy="4324985"/>
            <wp:effectExtent l="0" t="0" r="0" b="0"/>
            <wp:docPr id="1574419048"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6120130" cy="4324985"/>
                    </a:xfrm>
                    <a:prstGeom prst="rect">
                      <a:avLst/>
                    </a:prstGeom>
                    <a:noFill/>
                    <a:ln>
                      <a:noFill/>
                    </a:ln>
                  </pic:spPr>
                </pic:pic>
              </a:graphicData>
            </a:graphic>
          </wp:inline>
        </w:drawing>
      </w:r>
    </w:p>
    <w:p w14:paraId="69432B7E" w14:textId="77777777" w:rsidR="00A02D53" w:rsidRPr="00020BFE" w:rsidRDefault="00A02D53" w:rsidP="00020BFE">
      <w:pPr>
        <w:pStyle w:val="rda"/>
      </w:pPr>
      <w:r w:rsidRPr="00020BFE">
        <w:t>Źródło: Opracowanie własne na podstawie aPZRP</w:t>
      </w:r>
    </w:p>
    <w:p w14:paraId="50E85F2F" w14:textId="77777777" w:rsidR="00A02D53" w:rsidRDefault="00A02D53" w:rsidP="00E975F6">
      <w:pPr>
        <w:sectPr w:rsidR="00A02D53" w:rsidSect="00A02D53">
          <w:headerReference w:type="even" r:id="rId65"/>
          <w:headerReference w:type="default" r:id="rId66"/>
          <w:footerReference w:type="even" r:id="rId67"/>
          <w:footerReference w:type="default" r:id="rId68"/>
          <w:pgSz w:w="11906" w:h="16838"/>
          <w:pgMar w:top="1418" w:right="1134" w:bottom="1418" w:left="1134" w:header="0" w:footer="0" w:gutter="0"/>
          <w:cols w:space="708"/>
          <w:formProt w:val="0"/>
          <w:docGrid w:linePitch="299" w:charSpace="4096"/>
        </w:sectPr>
      </w:pPr>
    </w:p>
    <w:p w14:paraId="7D986E47" w14:textId="690C4763" w:rsidR="00A02D53" w:rsidRDefault="00A02D53" w:rsidP="00296CDB">
      <w:pPr>
        <w:pStyle w:val="Legenda"/>
        <w:keepNext/>
      </w:pPr>
      <w:bookmarkStart w:id="210" w:name="_Toc206098295"/>
      <w:r>
        <w:lastRenderedPageBreak/>
        <w:t xml:space="preserve">Tabela </w:t>
      </w:r>
      <w:fldSimple w:instr=" SEQ Tabela \* ARABIC ">
        <w:r w:rsidR="003844C9">
          <w:rPr>
            <w:noProof/>
          </w:rPr>
          <w:t>30</w:t>
        </w:r>
      </w:fldSimple>
      <w:r>
        <w:rPr>
          <w:noProof/>
        </w:rPr>
        <w:t>.</w:t>
      </w:r>
      <w:r>
        <w:t xml:space="preserve"> Zestawienie obszarów problemowych na obszarze działania RZGW w Krakowie</w:t>
      </w:r>
      <w:bookmarkEnd w:id="210"/>
    </w:p>
    <w:tbl>
      <w:tblPr>
        <w:tblStyle w:val="Tabela-Siatka"/>
        <w:tblW w:w="14029" w:type="dxa"/>
        <w:tblLook w:val="04A0" w:firstRow="1" w:lastRow="0" w:firstColumn="1" w:lastColumn="0" w:noHBand="0" w:noVBand="1"/>
      </w:tblPr>
      <w:tblGrid>
        <w:gridCol w:w="4248"/>
        <w:gridCol w:w="2189"/>
        <w:gridCol w:w="7592"/>
      </w:tblGrid>
      <w:tr w:rsidR="00A02D53" w14:paraId="7F7E36FD" w14:textId="77777777" w:rsidTr="00711D8F">
        <w:trPr>
          <w:cnfStyle w:val="100000000000" w:firstRow="1" w:lastRow="0" w:firstColumn="0" w:lastColumn="0" w:oddVBand="0" w:evenVBand="0" w:oddHBand="0" w:evenHBand="0" w:firstRowFirstColumn="0" w:firstRowLastColumn="0" w:lastRowFirstColumn="0" w:lastRowLastColumn="0"/>
          <w:tblHeader/>
        </w:trPr>
        <w:tc>
          <w:tcPr>
            <w:tcW w:w="4248" w:type="dxa"/>
          </w:tcPr>
          <w:p w14:paraId="5BCBA2B0" w14:textId="77777777" w:rsidR="00A02D53" w:rsidRPr="00296CDB" w:rsidRDefault="00A02D53" w:rsidP="00296CDB">
            <w:pPr>
              <w:pStyle w:val="Tabelanagwek2"/>
              <w:rPr>
                <w:b/>
                <w:bCs w:val="0"/>
              </w:rPr>
            </w:pPr>
            <w:r w:rsidRPr="00296CDB">
              <w:rPr>
                <w:b/>
                <w:bCs w:val="0"/>
              </w:rPr>
              <w:t>Zlewnia problemowa</w:t>
            </w:r>
          </w:p>
        </w:tc>
        <w:tc>
          <w:tcPr>
            <w:tcW w:w="2189" w:type="dxa"/>
          </w:tcPr>
          <w:p w14:paraId="2E2D0E62" w14:textId="77777777" w:rsidR="00A02D53" w:rsidRPr="00296CDB" w:rsidRDefault="00A02D53" w:rsidP="00296CDB">
            <w:pPr>
              <w:pStyle w:val="Tabelanagwek2"/>
              <w:rPr>
                <w:b/>
                <w:bCs w:val="0"/>
              </w:rPr>
            </w:pPr>
            <w:r w:rsidRPr="00296CDB">
              <w:rPr>
                <w:b/>
                <w:bCs w:val="0"/>
              </w:rPr>
              <w:t>Obszar problemowy (OP)</w:t>
            </w:r>
          </w:p>
        </w:tc>
        <w:tc>
          <w:tcPr>
            <w:tcW w:w="7592" w:type="dxa"/>
          </w:tcPr>
          <w:p w14:paraId="118D9448" w14:textId="77777777" w:rsidR="00A02D53" w:rsidRPr="00296CDB" w:rsidRDefault="00A02D53" w:rsidP="00296CDB">
            <w:pPr>
              <w:pStyle w:val="Tabelanagwek2"/>
              <w:rPr>
                <w:b/>
                <w:bCs w:val="0"/>
              </w:rPr>
            </w:pPr>
            <w:r w:rsidRPr="00296CDB">
              <w:rPr>
                <w:b/>
                <w:bCs w:val="0"/>
              </w:rPr>
              <w:t>Uwagi / charakterystyka OP</w:t>
            </w:r>
          </w:p>
        </w:tc>
      </w:tr>
      <w:tr w:rsidR="00A02D53" w14:paraId="0AD89B90" w14:textId="77777777" w:rsidTr="00711D8F">
        <w:tc>
          <w:tcPr>
            <w:tcW w:w="4248" w:type="dxa"/>
          </w:tcPr>
          <w:p w14:paraId="281087E4" w14:textId="77777777" w:rsidR="00A02D53" w:rsidRPr="006B3660" w:rsidRDefault="00A02D53" w:rsidP="00711D8F">
            <w:pPr>
              <w:pStyle w:val="Tabelakollewa"/>
            </w:pPr>
            <w:r>
              <w:t>Zlewnia Nidy; Zlewnia od ujścia  Nidy do ujścia  Sanny; Zlewnia od ujścia Potoku Kościelnickiego do  ujścia Nidy; Dolnego Sanu; Wisłoki</w:t>
            </w:r>
          </w:p>
        </w:tc>
        <w:tc>
          <w:tcPr>
            <w:tcW w:w="2189" w:type="dxa"/>
          </w:tcPr>
          <w:p w14:paraId="1D39F299" w14:textId="77777777" w:rsidR="00A02D53" w:rsidRPr="006B3660" w:rsidRDefault="00A02D53" w:rsidP="00711D8F">
            <w:pPr>
              <w:pStyle w:val="Tabelakollewa"/>
            </w:pPr>
            <w:r>
              <w:t>Czarna Nida, Dolina Wisły, Wisła – Sandomierz (</w:t>
            </w:r>
            <w:r w:rsidRPr="00B37085">
              <w:t>W_GZW_001</w:t>
            </w:r>
            <w:r>
              <w:t>)</w:t>
            </w:r>
          </w:p>
        </w:tc>
        <w:tc>
          <w:tcPr>
            <w:tcW w:w="7592" w:type="dxa"/>
          </w:tcPr>
          <w:p w14:paraId="531C96F8" w14:textId="77777777" w:rsidR="00A02D53" w:rsidRPr="006B3660" w:rsidRDefault="00A02D53" w:rsidP="00711D8F">
            <w:pPr>
              <w:pStyle w:val="Tabelatekst"/>
            </w:pPr>
            <w:r>
              <w:t>OP wyznaczono w oparciu o rozkład ryzyka powodziowego dla powodzi A11, dotyczy np. rzek tj.: Wisły, Sanu, Czarnej Staszowskiej. Obszary te charakteryzują się szczególnie wysokim ryzykiem i to właśnie dla tych miejsc zaproponowano działania, które będą mogły ograniczyć to ryzyko powodziowe.</w:t>
            </w:r>
          </w:p>
        </w:tc>
      </w:tr>
      <w:tr w:rsidR="00A02D53" w14:paraId="1F472545" w14:textId="77777777" w:rsidTr="00711D8F">
        <w:tc>
          <w:tcPr>
            <w:tcW w:w="4248" w:type="dxa"/>
          </w:tcPr>
          <w:p w14:paraId="32D49345" w14:textId="77777777" w:rsidR="00A02D53" w:rsidRPr="006B3660" w:rsidRDefault="00A02D53" w:rsidP="00E975F6">
            <w:pPr>
              <w:pStyle w:val="Tabelakollewa"/>
            </w:pPr>
            <w:r w:rsidRPr="006B3660">
              <w:t xml:space="preserve">Zlewnia Czarnej Staszowskiej </w:t>
            </w:r>
          </w:p>
          <w:p w14:paraId="20227B23" w14:textId="77777777" w:rsidR="00A02D53" w:rsidRPr="006B3660" w:rsidRDefault="00A02D53" w:rsidP="00E975F6">
            <w:pPr>
              <w:pStyle w:val="Tabelakollewa"/>
            </w:pPr>
            <w:r w:rsidRPr="006B3660">
              <w:t>Zlewnia od ujścia Nidy do ujścia Sanny</w:t>
            </w:r>
          </w:p>
        </w:tc>
        <w:tc>
          <w:tcPr>
            <w:tcW w:w="2189" w:type="dxa"/>
          </w:tcPr>
          <w:p w14:paraId="65DAA29D" w14:textId="77777777" w:rsidR="00A02D53" w:rsidRPr="006B3660" w:rsidRDefault="00A02D53" w:rsidP="00E975F6">
            <w:pPr>
              <w:pStyle w:val="Tabelakollewa"/>
            </w:pPr>
            <w:r w:rsidRPr="006B3660">
              <w:t>Czarna Staszowska, Dolina Wisły</w:t>
            </w:r>
            <w:r>
              <w:t xml:space="preserve"> (</w:t>
            </w:r>
            <w:r w:rsidRPr="004B7BD1">
              <w:t>W_GZW_002</w:t>
            </w:r>
            <w:r>
              <w:t>)</w:t>
            </w:r>
          </w:p>
        </w:tc>
        <w:tc>
          <w:tcPr>
            <w:tcW w:w="7592" w:type="dxa"/>
          </w:tcPr>
          <w:p w14:paraId="0F9D4405" w14:textId="77777777" w:rsidR="00A02D53" w:rsidRPr="006B3660" w:rsidRDefault="00A02D53" w:rsidP="00E975F6">
            <w:pPr>
              <w:pStyle w:val="Tabelatekst"/>
            </w:pPr>
            <w:r w:rsidRPr="006B3660">
              <w:t>OP zlewni Czarnej Staszowskiej obejmuje niemalże całą rzekę Czarną Staszowską aż do jej ujścia Wisły. Obejmuje on też dopływy, takie jak: Łagowica, Moczydlnica, Moczydlanka oraz rzeka Wschodnia. W tym OP wyznaczono dwa miejsca problemowe (Czarna-Staszów_Moczydlica-Rytwiany, Czarna-Zawada), które charakteryzują się szczególnie wysokim ryzykiem i to właśnie dla tych miejsc zaproponowano działania, które będą mogły ograniczyć to ryzyko powodziowe. OP Wisły od ujścia Nidy do ujścia Sanny sięga od okolic Grotnik Małych do m. Piotrowic (okolice m. Zawichost), zawiera cztery miejsca problemowe, które są szczególnie narażone na wysokie ryzyko powodziowe (węzeł nowokorczyński, Wisła-Błotnowola, Czarna-Zawada, Wisła-Łukowiec-Strochcice, Wisła Kąty). Zagrożenie powodziowe na tym obszarze dotyczy licznie podtapianych zabudowań wzdłuż cieków. Obejmuje on też dopływy, takie jak: Breń, Koprzywianka (zagrożone są m.in. huta szkła okiennego, zakłady przemysłowe, kilkaset budynków mieszkalnych oraz gospodarczych, kościół, cmentarze, ujęcie wody oraz składowisko odpadów. W 2010 roku doszło do przerwania wału wiślanego w miejscowości Koćmierzów (co spowodowało zalanie części Sandomierza, Tarnobrzega oraz gm. Gorzyce) oraz Opatówka</w:t>
            </w:r>
            <w:r>
              <w:t>.</w:t>
            </w:r>
          </w:p>
        </w:tc>
      </w:tr>
      <w:tr w:rsidR="00A02D53" w14:paraId="2E23D8F8" w14:textId="77777777" w:rsidTr="00711D8F">
        <w:tc>
          <w:tcPr>
            <w:tcW w:w="4248" w:type="dxa"/>
          </w:tcPr>
          <w:p w14:paraId="076D9D6A" w14:textId="77777777" w:rsidR="00A02D53" w:rsidRPr="006B3660" w:rsidRDefault="00A02D53" w:rsidP="00E975F6">
            <w:pPr>
              <w:pStyle w:val="Tabelakollewa"/>
            </w:pPr>
            <w:r w:rsidRPr="006B3660">
              <w:t>Zlewnia Dolnego Dunajca – od Zbiornika Czchów (zapora km 70+040) do ujścia do Wisły</w:t>
            </w:r>
          </w:p>
        </w:tc>
        <w:tc>
          <w:tcPr>
            <w:tcW w:w="2189" w:type="dxa"/>
          </w:tcPr>
          <w:p w14:paraId="133C9AB7" w14:textId="77777777" w:rsidR="00A02D53" w:rsidRPr="006B3660" w:rsidRDefault="00A02D53" w:rsidP="00E975F6">
            <w:pPr>
              <w:pStyle w:val="Tabelakollewa"/>
            </w:pPr>
            <w:r w:rsidRPr="006B3660">
              <w:t>Dolina Białej Tarnowskiej</w:t>
            </w:r>
            <w:r>
              <w:t xml:space="preserve"> (</w:t>
            </w:r>
            <w:r w:rsidRPr="004B7BD1">
              <w:t>W_GZW_003</w:t>
            </w:r>
            <w:r>
              <w:t>)</w:t>
            </w:r>
          </w:p>
        </w:tc>
        <w:tc>
          <w:tcPr>
            <w:tcW w:w="7592" w:type="dxa"/>
          </w:tcPr>
          <w:p w14:paraId="17082298" w14:textId="77777777" w:rsidR="00A02D53" w:rsidRPr="006B3660" w:rsidRDefault="00A02D53" w:rsidP="00E975F6">
            <w:pPr>
              <w:pStyle w:val="Tabelatekst"/>
            </w:pPr>
            <w:r w:rsidRPr="006B3660">
              <w:t>OP dla Doliny Białej Tarnowskiej sięga od m. Izby do samego ujścia Białej do Dunajca, obejmuje on całą rzekę Białą Tarnowską oraz jej dopływy rz. Mostysza, Kamienną, Binczarówkę, Pławiankę. W tym obszarze znajduje się sześć miejsc problemowych, które charakteryzują się szczególnie wysokim poziomem ryzyka i dla których w pierwszej kolejności proponowane będą działania ograniczające to ryzyko (Biała-Biała-Niżna, Biała-Ciężkowice, Biała-Na Młynówce, Biała-Placusie, Biała-Tuchów, Biała-Zawodzie).</w:t>
            </w:r>
          </w:p>
        </w:tc>
      </w:tr>
      <w:tr w:rsidR="00A02D53" w14:paraId="4F38860D" w14:textId="77777777" w:rsidTr="00711D8F">
        <w:tc>
          <w:tcPr>
            <w:tcW w:w="4248" w:type="dxa"/>
          </w:tcPr>
          <w:p w14:paraId="30475AF7" w14:textId="77777777" w:rsidR="00A02D53" w:rsidRPr="006B3660" w:rsidRDefault="00A02D53" w:rsidP="00E975F6">
            <w:pPr>
              <w:pStyle w:val="Tabelakollewa"/>
            </w:pPr>
            <w:r w:rsidRPr="006B3660">
              <w:lastRenderedPageBreak/>
              <w:t>Zlewnia Dolnego Dunajca - od Zbiornika Czchów (zapora km 70+040) do ujścia do Wisły</w:t>
            </w:r>
          </w:p>
        </w:tc>
        <w:tc>
          <w:tcPr>
            <w:tcW w:w="2189" w:type="dxa"/>
          </w:tcPr>
          <w:p w14:paraId="3C798A66" w14:textId="77777777" w:rsidR="00A02D53" w:rsidRPr="006B3660" w:rsidRDefault="00A02D53" w:rsidP="00E975F6">
            <w:pPr>
              <w:pStyle w:val="Tabelakollewa"/>
            </w:pPr>
            <w:r w:rsidRPr="006B3660">
              <w:t>zlewnia Dolnego Dunajca</w:t>
            </w:r>
            <w:r>
              <w:t xml:space="preserve"> (</w:t>
            </w:r>
            <w:r w:rsidRPr="004B7BD1">
              <w:t>W_GZW_004</w:t>
            </w:r>
            <w:r>
              <w:t>)</w:t>
            </w:r>
          </w:p>
        </w:tc>
        <w:tc>
          <w:tcPr>
            <w:tcW w:w="7592" w:type="dxa"/>
          </w:tcPr>
          <w:p w14:paraId="1DBF4EA3" w14:textId="77777777" w:rsidR="00A02D53" w:rsidRPr="006B3660" w:rsidRDefault="00A02D53" w:rsidP="00E975F6">
            <w:pPr>
              <w:pStyle w:val="Tabelatekst"/>
            </w:pPr>
            <w:r w:rsidRPr="006B3660">
              <w:t>OP zlewni Dolnego Dunajca obejmuje rz. Dunajec, który sięga od m. Czchów do samego ujścia Dunajca do Wisły. W tym obszarze znajduje się jedno miejsce problemowe o szczególnie wysokim ryzyku (Dunajec Lubinka-Roztoka).</w:t>
            </w:r>
          </w:p>
        </w:tc>
      </w:tr>
      <w:tr w:rsidR="00A02D53" w14:paraId="1A9AE2D9" w14:textId="77777777" w:rsidTr="00711D8F">
        <w:tc>
          <w:tcPr>
            <w:tcW w:w="4248" w:type="dxa"/>
          </w:tcPr>
          <w:p w14:paraId="467B7B76" w14:textId="77777777" w:rsidR="00A02D53" w:rsidRPr="006B3660" w:rsidRDefault="00A02D53" w:rsidP="00E975F6">
            <w:pPr>
              <w:pStyle w:val="Tabelakollewa"/>
            </w:pPr>
            <w:r w:rsidRPr="006B3660">
              <w:t>Zlewnia Dolnej Raby - od Zbiornika Dobczyce (zapora km 60+500) do ujścia do Wisły; Zlewnia Górnej Raby - od źródła do Zbiornika Dobczyce (zapora km 60+500)</w:t>
            </w:r>
          </w:p>
        </w:tc>
        <w:tc>
          <w:tcPr>
            <w:tcW w:w="2189" w:type="dxa"/>
          </w:tcPr>
          <w:p w14:paraId="0A3C3670" w14:textId="77777777" w:rsidR="00A02D53" w:rsidRPr="006B3660" w:rsidRDefault="00A02D53" w:rsidP="00E975F6">
            <w:pPr>
              <w:pStyle w:val="Tabelakollewa"/>
            </w:pPr>
            <w:r w:rsidRPr="006B3660">
              <w:t>zlewnia Raby</w:t>
            </w:r>
            <w:r>
              <w:t xml:space="preserve"> (</w:t>
            </w:r>
            <w:r w:rsidRPr="004B7BD1">
              <w:t>W_GZW_005</w:t>
            </w:r>
            <w:r>
              <w:t>)</w:t>
            </w:r>
          </w:p>
        </w:tc>
        <w:tc>
          <w:tcPr>
            <w:tcW w:w="7592" w:type="dxa"/>
          </w:tcPr>
          <w:p w14:paraId="43010EA0" w14:textId="77777777" w:rsidR="00A02D53" w:rsidRPr="006B3660" w:rsidRDefault="00A02D53" w:rsidP="00E975F6">
            <w:pPr>
              <w:pStyle w:val="Tabelatekst"/>
            </w:pPr>
            <w:r w:rsidRPr="006B3660">
              <w:t>OP zlewni Raby obejmuje całą rz. Rabę do ujścia Wisły wraz z jej dopływami m.in. rz. Porębiankę, rz. Mszankę, rz. Młynówkę, rz. Lubieńkę, rz. Krzczonówkę, rz. Krzyworzekę, rz. Stradomkę. W tym OP znajdują się trzy miejsca problemowe (Łapanów, Krzczonówka-Tokarnia_ Bogdanówka-Gębkowa, Raba-Myślenice), które charakteryzują się szczególnie wysokim poziomem ryzyka i dla których w pierwszej kolejności proponowane będą działania ograniczające to ryzyko.</w:t>
            </w:r>
          </w:p>
        </w:tc>
      </w:tr>
      <w:tr w:rsidR="00A02D53" w14:paraId="199FC64C" w14:textId="77777777" w:rsidTr="00711D8F">
        <w:tc>
          <w:tcPr>
            <w:tcW w:w="4248" w:type="dxa"/>
          </w:tcPr>
          <w:p w14:paraId="42FD66B0" w14:textId="77777777" w:rsidR="00A02D53" w:rsidRPr="006B3660" w:rsidRDefault="00A02D53" w:rsidP="00E975F6">
            <w:pPr>
              <w:pStyle w:val="Tabelakollewa"/>
            </w:pPr>
            <w:r w:rsidRPr="006B3660">
              <w:t>Zlewnia Dolnej Skawy - od Zbiornika Świnna Poręba (zapora km 28+950) do ujścia do Wisły; Zlewnia Górnej Skawy - od źródła do Zbiornika Świnna Poręba (zapora km 28+950)</w:t>
            </w:r>
          </w:p>
        </w:tc>
        <w:tc>
          <w:tcPr>
            <w:tcW w:w="2189" w:type="dxa"/>
          </w:tcPr>
          <w:p w14:paraId="0E594F33" w14:textId="77777777" w:rsidR="00A02D53" w:rsidRPr="006B3660" w:rsidRDefault="00A02D53" w:rsidP="00E975F6">
            <w:pPr>
              <w:pStyle w:val="Tabelakollewa"/>
            </w:pPr>
            <w:r w:rsidRPr="006B3660">
              <w:t>zlewnia Skawy</w:t>
            </w:r>
            <w:r>
              <w:t xml:space="preserve"> (</w:t>
            </w:r>
            <w:r w:rsidRPr="004B7BD1">
              <w:t>W_GZW_006</w:t>
            </w:r>
            <w:r>
              <w:t>)</w:t>
            </w:r>
          </w:p>
        </w:tc>
        <w:tc>
          <w:tcPr>
            <w:tcW w:w="7592" w:type="dxa"/>
          </w:tcPr>
          <w:p w14:paraId="1340022A" w14:textId="77777777" w:rsidR="00A02D53" w:rsidRPr="006B3660" w:rsidRDefault="00A02D53" w:rsidP="00E975F6">
            <w:pPr>
              <w:pStyle w:val="Tabelatekst"/>
            </w:pPr>
            <w:r w:rsidRPr="006B3660">
              <w:t>OP zlewni Skawy obejmuje całą rz. Skawę oraz jej dopływy rz. Skawicę, rz. Stryszawkę, rz. Kocońkę, rz. Paleczkę, rz. Kleczankę, rz. Choczenkę, rz. Targaniczankę, rz. Wieprzówkę, rz. Frydrychówkę. W tym obszarze znajduje się sześć miejsc problemowych, które charakteryzują się szczególnie wysokim poziomem ryzyka i dla których w pierwszej kolejności proponowane będą działania ograniczające to ryzyko (ChoczenkaOsiedle Obrońców Westerplatte, potok Kleczanka-Klecza Dolna, Wieprzówka_Targaniczanka-Andrychów, Droszczyzna-Paleczka - Zamłynie, potok Koconka-Ryszkówka, Skawa-Sucha Beskidzka).</w:t>
            </w:r>
          </w:p>
        </w:tc>
      </w:tr>
      <w:tr w:rsidR="00A02D53" w14:paraId="144609F9" w14:textId="77777777" w:rsidTr="00711D8F">
        <w:tc>
          <w:tcPr>
            <w:tcW w:w="4248" w:type="dxa"/>
          </w:tcPr>
          <w:p w14:paraId="21871E90" w14:textId="77777777" w:rsidR="00A02D53" w:rsidRPr="006B3660" w:rsidRDefault="00A02D53" w:rsidP="00E975F6">
            <w:pPr>
              <w:pStyle w:val="Tabelakollewa"/>
            </w:pPr>
            <w:r w:rsidRPr="006B3660">
              <w:t>Zlewnia Dolnej Soły - od zapory (km 35+560) do ujścia do Wisły; Zlewnia Górnej Soły - od źródła do Jeziora Międzybrodzkiego (zapora km 35+560)</w:t>
            </w:r>
          </w:p>
        </w:tc>
        <w:tc>
          <w:tcPr>
            <w:tcW w:w="2189" w:type="dxa"/>
          </w:tcPr>
          <w:p w14:paraId="57AC42B1" w14:textId="77777777" w:rsidR="00A02D53" w:rsidRPr="006B3660" w:rsidRDefault="00A02D53" w:rsidP="00E975F6">
            <w:pPr>
              <w:pStyle w:val="Tabelakollewa"/>
            </w:pPr>
            <w:r w:rsidRPr="006B3660">
              <w:t>zlewnia Soły</w:t>
            </w:r>
            <w:r>
              <w:t xml:space="preserve"> (</w:t>
            </w:r>
            <w:r w:rsidRPr="004B7BD1">
              <w:t>W_GZW_007</w:t>
            </w:r>
            <w:r>
              <w:t>)</w:t>
            </w:r>
          </w:p>
        </w:tc>
        <w:tc>
          <w:tcPr>
            <w:tcW w:w="7592" w:type="dxa"/>
          </w:tcPr>
          <w:p w14:paraId="06876BFA" w14:textId="77777777" w:rsidR="00A02D53" w:rsidRPr="006B3660" w:rsidRDefault="00A02D53" w:rsidP="00E975F6">
            <w:pPr>
              <w:pStyle w:val="Tabelatekst"/>
            </w:pPr>
            <w:r w:rsidRPr="006B3660">
              <w:t xml:space="preserve">OP zlewni Soły obejmuje całą rz. Sołę do jej ujścia do Wisły w okolicach m. Oświęcim oraz jej dopływy rz. Żabniczankę, rz. Koszarawę, Łękawkę. W tym obszarze znajduje się siedem miejsc problemowych (Leśniówka-Kozy, Pisarzówka-Hecznarowice, Węgierka-Kęty, Calajówka, Kocierzanka-Łękawica, Koszarawa-Świnna, Soła-Cięcinka-Mały Cisiec do Żywiec), które charakteryzują się szczególnie wysokim poziomem ryzyka i dla których </w:t>
            </w:r>
            <w:r>
              <w:br/>
            </w:r>
            <w:r w:rsidRPr="006B3660">
              <w:t>w pierwszej kolejności proponowane będą działania ograniczające to ryzyko.</w:t>
            </w:r>
          </w:p>
        </w:tc>
      </w:tr>
      <w:tr w:rsidR="00A02D53" w14:paraId="06670C12" w14:textId="77777777" w:rsidTr="00711D8F">
        <w:tc>
          <w:tcPr>
            <w:tcW w:w="4248" w:type="dxa"/>
          </w:tcPr>
          <w:p w14:paraId="5DF9591E" w14:textId="77777777" w:rsidR="00A02D53" w:rsidRPr="006B3660" w:rsidRDefault="00A02D53" w:rsidP="00E975F6">
            <w:pPr>
              <w:pStyle w:val="Tabelakollewa"/>
            </w:pPr>
            <w:r w:rsidRPr="006B3660">
              <w:t>Zlewnia Górnego Dunajca - od źródła do Zbiornika Czchów (zapora km 70+040)</w:t>
            </w:r>
          </w:p>
        </w:tc>
        <w:tc>
          <w:tcPr>
            <w:tcW w:w="2189" w:type="dxa"/>
          </w:tcPr>
          <w:p w14:paraId="41DCAE90" w14:textId="77777777" w:rsidR="00A02D53" w:rsidRPr="006B3660" w:rsidRDefault="00A02D53" w:rsidP="00E975F6">
            <w:pPr>
              <w:pStyle w:val="Tabelakollewa"/>
            </w:pPr>
            <w:r w:rsidRPr="006B3660">
              <w:t>zlewnia Górnego Dunajca</w:t>
            </w:r>
            <w:r>
              <w:t xml:space="preserve"> (</w:t>
            </w:r>
            <w:r w:rsidRPr="004B7BD1">
              <w:t>W_GZW_008</w:t>
            </w:r>
            <w:r>
              <w:t>)</w:t>
            </w:r>
          </w:p>
        </w:tc>
        <w:tc>
          <w:tcPr>
            <w:tcW w:w="7592" w:type="dxa"/>
          </w:tcPr>
          <w:p w14:paraId="4A219BE9" w14:textId="77777777" w:rsidR="00A02D53" w:rsidRPr="006B3660" w:rsidRDefault="00A02D53" w:rsidP="00E975F6">
            <w:pPr>
              <w:pStyle w:val="Tabelatekst"/>
            </w:pPr>
            <w:r w:rsidRPr="006B3660">
              <w:t xml:space="preserve">OP zlewni Górnego Dunajca zawiera dwanaście miejsc problemowych (Bystra-Zakopane, DunajecDługopole-Krauszów-Ludźmierz-Nowy Targ, Dunajec-Rożnow_Łososina-Witowice Górne, DunajecSromowce Wyżne, </w:t>
            </w:r>
            <w:r w:rsidRPr="006B3660">
              <w:lastRenderedPageBreak/>
              <w:t>Kamienica-Nowy Sącz, Łososina-Ujanowice, Łubinka-Nowy Sącz, Muszynka-Muszyna, Niedziczanka-Niedzica, Niskówka</w:t>
            </w:r>
            <w:r>
              <w:t xml:space="preserve"> </w:t>
            </w:r>
            <w:r w:rsidRPr="006B3660">
              <w:t>Kamieniec, Poprad-Muszyna, Poprad-Rytro-Łomnica Zdrój), które charakteryzują się szczególnie wysokim poziomem ryzyka i dla których w pierwszej kolejności proponowane będą działania ograniczające to ryzyko</w:t>
            </w:r>
          </w:p>
        </w:tc>
      </w:tr>
      <w:tr w:rsidR="00A02D53" w14:paraId="109ED168" w14:textId="77777777" w:rsidTr="00711D8F">
        <w:tc>
          <w:tcPr>
            <w:tcW w:w="4248" w:type="dxa"/>
          </w:tcPr>
          <w:p w14:paraId="3A46BA86" w14:textId="77777777" w:rsidR="00A02D53" w:rsidRPr="006B3660" w:rsidRDefault="00A02D53" w:rsidP="00E975F6">
            <w:pPr>
              <w:pStyle w:val="Tabelakollewa"/>
            </w:pPr>
            <w:r w:rsidRPr="006B3660">
              <w:t>Zlewnia Nidy</w:t>
            </w:r>
          </w:p>
        </w:tc>
        <w:tc>
          <w:tcPr>
            <w:tcW w:w="2189" w:type="dxa"/>
          </w:tcPr>
          <w:p w14:paraId="466E720F" w14:textId="77777777" w:rsidR="00A02D53" w:rsidRPr="006B3660" w:rsidRDefault="00A02D53" w:rsidP="00E975F6">
            <w:pPr>
              <w:pStyle w:val="Tabelakollewa"/>
            </w:pPr>
            <w:r w:rsidRPr="006B3660">
              <w:t>Czarna Nida- Morawica</w:t>
            </w:r>
            <w:r>
              <w:t xml:space="preserve"> (</w:t>
            </w:r>
            <w:r w:rsidRPr="004B7BD1">
              <w:t>W_GZW_009</w:t>
            </w:r>
            <w:r>
              <w:t>)</w:t>
            </w:r>
          </w:p>
        </w:tc>
        <w:tc>
          <w:tcPr>
            <w:tcW w:w="7592" w:type="dxa"/>
          </w:tcPr>
          <w:p w14:paraId="161A78F3" w14:textId="77777777" w:rsidR="00A02D53" w:rsidRPr="006B3660" w:rsidRDefault="00A02D53" w:rsidP="00E975F6">
            <w:pPr>
              <w:pStyle w:val="Tabelatekst"/>
            </w:pPr>
            <w:r w:rsidRPr="006B3660">
              <w:t>OP Czarnej Nidy Morawicy posiada dwa miejsca problemowe (węzeł nowokorczyński, Bobrza-Kielce Sitkówka-Nowiny) w m. Nowy Korczyn występuje zagrożenie, które pochodzi od Kanału Strumień, który nie jest obwałowany i zagraża zalaniem wielkich obszarów. Na terenie Miasta i gm. Kielce na rz. Bobrzy również występuje zagrożenie. Zalew grozi głównie obiektom mieszkalnym, sportowym i przemysłowym, ale również przepompowni, ujęciu wody i kościołowi. OP obejmuje również rz. Czarną Nidę.</w:t>
            </w:r>
          </w:p>
        </w:tc>
      </w:tr>
      <w:tr w:rsidR="00A02D53" w14:paraId="4B7DC76C" w14:textId="77777777" w:rsidTr="00711D8F">
        <w:tc>
          <w:tcPr>
            <w:tcW w:w="4248" w:type="dxa"/>
          </w:tcPr>
          <w:p w14:paraId="37D42F11" w14:textId="77777777" w:rsidR="00A02D53" w:rsidRPr="006B3660" w:rsidRDefault="00A02D53" w:rsidP="00E975F6">
            <w:pPr>
              <w:pStyle w:val="Tabelakollewa"/>
            </w:pPr>
            <w:r w:rsidRPr="006B3660">
              <w:t>Zlewnia od ujścia Potoku Kościelnickiego do ujścia Nidy</w:t>
            </w:r>
          </w:p>
        </w:tc>
        <w:tc>
          <w:tcPr>
            <w:tcW w:w="2189" w:type="dxa"/>
          </w:tcPr>
          <w:p w14:paraId="621E6010" w14:textId="77777777" w:rsidR="00A02D53" w:rsidRPr="006B3660" w:rsidRDefault="00A02D53" w:rsidP="00E975F6">
            <w:pPr>
              <w:pStyle w:val="Tabelakollewa"/>
            </w:pPr>
            <w:r w:rsidRPr="006B3660">
              <w:t>Szreniawa</w:t>
            </w:r>
            <w:r>
              <w:t xml:space="preserve"> (</w:t>
            </w:r>
            <w:r w:rsidRPr="004B7BD1">
              <w:t>W_GZW_010</w:t>
            </w:r>
            <w:r>
              <w:t>)</w:t>
            </w:r>
          </w:p>
        </w:tc>
        <w:tc>
          <w:tcPr>
            <w:tcW w:w="7592" w:type="dxa"/>
          </w:tcPr>
          <w:p w14:paraId="42582B31" w14:textId="77777777" w:rsidR="00A02D53" w:rsidRPr="006B3660" w:rsidRDefault="00A02D53" w:rsidP="00E975F6">
            <w:pPr>
              <w:pStyle w:val="Tabelatekst"/>
            </w:pPr>
            <w:r w:rsidRPr="006B3660">
              <w:t>Na OP rz. Szreniawy nie występuje miejsce problemowe, niemniej jednak sam ciek stanowi zagrożenie, występuje tam wysokie ryzyko powodziowe.</w:t>
            </w:r>
          </w:p>
        </w:tc>
      </w:tr>
      <w:tr w:rsidR="00A02D53" w14:paraId="78362633" w14:textId="77777777" w:rsidTr="00711D8F">
        <w:tc>
          <w:tcPr>
            <w:tcW w:w="4248" w:type="dxa"/>
          </w:tcPr>
          <w:p w14:paraId="33586528" w14:textId="77777777" w:rsidR="00A02D53" w:rsidRPr="006B3660" w:rsidRDefault="00A02D53" w:rsidP="00E975F6">
            <w:pPr>
              <w:pStyle w:val="Tabelakollewa"/>
            </w:pPr>
            <w:r w:rsidRPr="006B3660">
              <w:t>Zlewnia od ujścia Przemszy do ujścia Potoku Kościelnickiego</w:t>
            </w:r>
          </w:p>
        </w:tc>
        <w:tc>
          <w:tcPr>
            <w:tcW w:w="2189" w:type="dxa"/>
          </w:tcPr>
          <w:p w14:paraId="612D9116" w14:textId="77777777" w:rsidR="00A02D53" w:rsidRPr="006B3660" w:rsidRDefault="00A02D53" w:rsidP="00E975F6">
            <w:pPr>
              <w:pStyle w:val="Tabelakollewa"/>
            </w:pPr>
            <w:r w:rsidRPr="006B3660">
              <w:t>Kraków</w:t>
            </w:r>
            <w:r>
              <w:t xml:space="preserve"> (</w:t>
            </w:r>
            <w:r w:rsidRPr="004B7BD1">
              <w:t>W_GZW_011</w:t>
            </w:r>
            <w:r>
              <w:t>)</w:t>
            </w:r>
          </w:p>
        </w:tc>
        <w:tc>
          <w:tcPr>
            <w:tcW w:w="7592" w:type="dxa"/>
          </w:tcPr>
          <w:p w14:paraId="2C23E5DD" w14:textId="77777777" w:rsidR="00A02D53" w:rsidRPr="006B3660" w:rsidRDefault="00A02D53" w:rsidP="00E975F6">
            <w:pPr>
              <w:pStyle w:val="Tabelatekst"/>
            </w:pPr>
            <w:r w:rsidRPr="006B3660">
              <w:t>Na OP Krakowa występują dwa miejsca problemowe (Kraków, Prądnik-Zielonki). Obwałowania rzeki Wisły, które udostępniły znaczne tereny pod uprawę i zabudowę, jednocześnie znacznie obniżyły możliwości retencji dolinowej, której nie równoważą zbiorniki powstałe w OD Wisły powyżej Krakowa. W konsekwencji m. zmaga się z falami powodziowymi o gwałtownych przyborach. Awaria wałów grozi zalaniem ¼ obszaru miasta, w tym szeregu obiektów cennych kulturowo, a także</w:t>
            </w:r>
            <w:r>
              <w:t xml:space="preserve"> </w:t>
            </w:r>
            <w:r w:rsidRPr="006B3660">
              <w:t>niebezpiecznych dla środowiska, mogących wywołać skażenia, epidemie czy katastrofy budowlane . Brak kanału ulgi. Zagrożenie wywołują również dopływy Wisły, np. Prądnik, Wilga, Dłubnia czy Serafa</w:t>
            </w:r>
          </w:p>
        </w:tc>
      </w:tr>
      <w:tr w:rsidR="00A02D53" w14:paraId="7D2BA67A" w14:textId="77777777" w:rsidTr="00711D8F">
        <w:tc>
          <w:tcPr>
            <w:tcW w:w="4248" w:type="dxa"/>
          </w:tcPr>
          <w:p w14:paraId="50646757" w14:textId="77777777" w:rsidR="00A02D53" w:rsidRDefault="00A02D53" w:rsidP="00711D8F">
            <w:pPr>
              <w:pStyle w:val="Tabelakollewa"/>
            </w:pPr>
            <w:r>
              <w:t xml:space="preserve">Małej Wisły; Zlewnia Czarnej Staszowskiej;  Zlewnia Dolnego  Dunajca - od  Zbiornika Czchów (zapora km 70+040) do ujścia do Wisły; Zlewnia Dolnej Raby </w:t>
            </w:r>
            <w:r>
              <w:lastRenderedPageBreak/>
              <w:t xml:space="preserve">- od Zbiornika Dobczyce (zapora km 60+500) do ujścia do Wisły; Zlewnia Dolnej Skawy – od Zbiornika Świnna Poręba (zapora km 28+950) do ujścia do Wisły; </w:t>
            </w:r>
          </w:p>
          <w:p w14:paraId="36DD5557" w14:textId="77777777" w:rsidR="00A02D53" w:rsidRPr="006B3660" w:rsidRDefault="00A02D53" w:rsidP="00711D8F">
            <w:pPr>
              <w:pStyle w:val="Tabelakollewa"/>
            </w:pPr>
            <w:r>
              <w:t>Zlewnia Dolnej Soły - od zapory (km 35+560) do ujścia do Wisły; Zlewnia Nidy; Zlewnia od ujścia Nidy do ujścia Sanny; Zlewnia od ujścia Potoku Kościelnickiego do ujścia Nidy; Zlewnia od ujścia Przemszy do ujścia Potoku Kościelnickiego; ZP Dolnego Sanu; ZP Małej Wisły; ZP Wisłoki</w:t>
            </w:r>
          </w:p>
        </w:tc>
        <w:tc>
          <w:tcPr>
            <w:tcW w:w="2189" w:type="dxa"/>
          </w:tcPr>
          <w:p w14:paraId="641FB130" w14:textId="77777777" w:rsidR="00A02D53" w:rsidRPr="006B3660" w:rsidRDefault="00A02D53" w:rsidP="00E975F6">
            <w:pPr>
              <w:pStyle w:val="Tabelakollewa"/>
            </w:pPr>
            <w:r>
              <w:lastRenderedPageBreak/>
              <w:t>Górna Wisła (</w:t>
            </w:r>
            <w:r w:rsidRPr="00711D8F">
              <w:t>W_GZW_012</w:t>
            </w:r>
            <w:r>
              <w:t>)</w:t>
            </w:r>
            <w:r>
              <w:rPr>
                <w:rStyle w:val="Odwoanieprzypisudolnego"/>
              </w:rPr>
              <w:footnoteReference w:id="153"/>
            </w:r>
          </w:p>
        </w:tc>
        <w:tc>
          <w:tcPr>
            <w:tcW w:w="7592" w:type="dxa"/>
          </w:tcPr>
          <w:p w14:paraId="2EDD5C53" w14:textId="77777777" w:rsidR="00A02D53" w:rsidRPr="006B3660" w:rsidRDefault="00A02D53" w:rsidP="00A40B45">
            <w:pPr>
              <w:pStyle w:val="Tabelatekst"/>
            </w:pPr>
            <w:r>
              <w:t xml:space="preserve">OP wyznaczono w oparciu o rozkład ryzyka powodziowego dla powodzi A23, dotyczy np. rzek tj.: Wisły oraz odcinków ujściowych Sanu, Nidy oraz Dunajca. Obszary te charakteryzują się szczególnie wysokim ryzykiem i to </w:t>
            </w:r>
            <w:r>
              <w:lastRenderedPageBreak/>
              <w:t>właśnie dla tych obszarów zaproponowano działania, które będą mogły ograniczyć to ryzyko powodziowe.</w:t>
            </w:r>
          </w:p>
        </w:tc>
      </w:tr>
    </w:tbl>
    <w:p w14:paraId="0E9E9DB8" w14:textId="77777777" w:rsidR="00A02D53" w:rsidRDefault="00A02D53" w:rsidP="00C97D66">
      <w:pPr>
        <w:pStyle w:val="rda"/>
      </w:pPr>
      <w:r w:rsidRPr="00C97D66">
        <w:t>Źródło: Opracowanie własne na podstawie: Rozporządzenia Ministra Infrastruktury z dnia 18 października 2022 r. w sprawie przyjęcia Planu zarządzania ryzykiem powodziowym dla obszaru dorzecza Wisły (Dz.U. 2022 poz. 2739); Tabela 10. Lista obszarów problemowych.</w:t>
      </w:r>
    </w:p>
    <w:p w14:paraId="76155802" w14:textId="77777777" w:rsidR="00A02D53" w:rsidRDefault="00A02D53" w:rsidP="00C97D66">
      <w:pPr>
        <w:pStyle w:val="rda"/>
        <w:sectPr w:rsidR="00A02D53" w:rsidSect="00A02D53">
          <w:pgSz w:w="16838" w:h="11906" w:orient="landscape"/>
          <w:pgMar w:top="1269" w:right="1418" w:bottom="1134" w:left="1418" w:header="0" w:footer="0" w:gutter="0"/>
          <w:cols w:space="708"/>
          <w:formProt w:val="0"/>
          <w:docGrid w:linePitch="299" w:charSpace="4096"/>
        </w:sectPr>
      </w:pPr>
    </w:p>
    <w:p w14:paraId="2BDE3F76" w14:textId="77777777" w:rsidR="00A02D53" w:rsidRPr="006B3660" w:rsidRDefault="00A02D53" w:rsidP="006B3660">
      <w:r w:rsidRPr="006B3660">
        <w:lastRenderedPageBreak/>
        <w:t xml:space="preserve">W ramach aPZRP prowadząc analizy dotyczące wskazania działań przeciwpowodziowych, związanych z osiągnięciem przypisanych celów zarządzania ryzykiem powodziowym, skoncentrowano się przede wszystkim na </w:t>
      </w:r>
      <w:r>
        <w:t>obszarach problemowych</w:t>
      </w:r>
      <w:r w:rsidRPr="006B3660">
        <w:t xml:space="preserve">, tj. obszarach charakteryzujących się najwyższym poziomem zintegrowanego ryzyka powodziowego dla obszaru dorzecza. Obok działań inwestycyjnych, wymieniano jako konieczne do realizacji również działania polegające na oczyszczaniu i utrzymaniu koryt rzecznych. Działania te, podobnie jak działania zapisane w PUW, dotyczą obszarów o zidentyfikowanym zagrożeniu i wynikają </w:t>
      </w:r>
      <w:r>
        <w:br/>
      </w:r>
      <w:r w:rsidRPr="006B3660">
        <w:t xml:space="preserve">z doświadczenia i oceny eksperckiej administracji odpowiedzialnej za zarządzanie zasobami wodnymi. </w:t>
      </w:r>
    </w:p>
    <w:p w14:paraId="083559BA" w14:textId="77777777" w:rsidR="00A02D53" w:rsidRPr="00F217C1" w:rsidRDefault="00A02D53" w:rsidP="00F217C1">
      <w:r w:rsidRPr="00FB5ED0">
        <w:t xml:space="preserve">Zaniechanie prac związanych z utrzymaniem wód </w:t>
      </w:r>
      <w:r>
        <w:t xml:space="preserve">może powodować </w:t>
      </w:r>
      <w:r w:rsidRPr="00FB5ED0">
        <w:t>systematyczny wzrost zagrożenia wynikający z powstawania zatorów</w:t>
      </w:r>
      <w:r>
        <w:t xml:space="preserve"> czy </w:t>
      </w:r>
      <w:r w:rsidRPr="00FB5ED0">
        <w:t>rozmywania brzegów</w:t>
      </w:r>
      <w:r>
        <w:t>.</w:t>
      </w:r>
      <w:r w:rsidRPr="00FB5ED0">
        <w:t xml:space="preserve"> Skutkować to będzie zarówno bezpośrednimi stratami materialnymi, jak i społecznymi, wynikającymi ze spadku poczucia bezpieczeństwa mieszkańców.</w:t>
      </w:r>
      <w:r>
        <w:t xml:space="preserve"> </w:t>
      </w:r>
      <w:r w:rsidRPr="00F217C1">
        <w:t xml:space="preserve">W Polsce utrzymywanie wód jest traktowane jako dobro publiczne. Obowiązkiem prowadzenia działań utrzymaniowych obarczono administratora wód czyli </w:t>
      </w:r>
      <w:r>
        <w:t xml:space="preserve">PGW </w:t>
      </w:r>
      <w:r w:rsidRPr="00F217C1">
        <w:t xml:space="preserve">Wody Polskie. </w:t>
      </w:r>
      <w:r>
        <w:t>Instytucja ta</w:t>
      </w:r>
      <w:r w:rsidRPr="00F217C1">
        <w:t xml:space="preserve"> posiada zatem obowiązek dostarczenia społeczeństwu usługi utrzymywania wód </w:t>
      </w:r>
      <w:r>
        <w:t>i zapewnienia możliwości korzystania z wód przez uprawnione podmioty. Brak p</w:t>
      </w:r>
      <w:r w:rsidRPr="00F217C1">
        <w:t>rowadzeni</w:t>
      </w:r>
      <w:r>
        <w:t>a</w:t>
      </w:r>
      <w:r w:rsidRPr="00F217C1">
        <w:t xml:space="preserve"> prac utrzymaniowych wpływa </w:t>
      </w:r>
      <w:r>
        <w:t>negatywnie</w:t>
      </w:r>
      <w:r w:rsidRPr="00F217C1">
        <w:t xml:space="preserve"> na obszar społeczno-gospodarczy. Z punktu widzenia całej społeczności prowadzenie prac utrzymaniowych </w:t>
      </w:r>
      <w:r>
        <w:t xml:space="preserve">prowadzi do zwiększenia poczucia bezpieczeństwa społecznego. </w:t>
      </w:r>
      <w:r w:rsidRPr="00F217C1">
        <w:t xml:space="preserve">Utrzymanie wód nie przynosi bezpośrednio zysku finansowego. </w:t>
      </w:r>
      <w:r>
        <w:t>Natomiast z</w:t>
      </w:r>
      <w:r w:rsidRPr="00F217C1">
        <w:t xml:space="preserve">ysk ten będzie rozumiany jako uniknięcie strat z tytułu nieutrzymywania wód, i związanych </w:t>
      </w:r>
      <w:r>
        <w:br/>
      </w:r>
      <w:r w:rsidRPr="00F217C1">
        <w:t xml:space="preserve">z tym faktem podtopień lub innych zdarzeń przynoszących szkody w mieniu. </w:t>
      </w:r>
    </w:p>
    <w:p w14:paraId="01BFEF78" w14:textId="6A5B0FEA" w:rsidR="00A02D53" w:rsidRPr="00FB5ED0" w:rsidRDefault="00A02D53" w:rsidP="00FB5ED0">
      <w:r>
        <w:t xml:space="preserve">Innym rodzajem możliwych następstw braku realizacji działań </w:t>
      </w:r>
      <w:r w:rsidRPr="00FB5ED0">
        <w:t xml:space="preserve">utrzymaniowych </w:t>
      </w:r>
      <w:r>
        <w:t xml:space="preserve">jest </w:t>
      </w:r>
      <w:r w:rsidRPr="00FB5ED0">
        <w:t>ogranicz</w:t>
      </w:r>
      <w:r>
        <w:t>enie</w:t>
      </w:r>
      <w:r w:rsidRPr="00FB5ED0">
        <w:t xml:space="preserve"> </w:t>
      </w:r>
      <w:r w:rsidRPr="0041685F">
        <w:t>ryzyk</w:t>
      </w:r>
      <w:r>
        <w:t>a</w:t>
      </w:r>
      <w:r w:rsidRPr="0041685F">
        <w:t xml:space="preserve"> zanieczyszczenia </w:t>
      </w:r>
      <w:r>
        <w:t>wód i gleb</w:t>
      </w:r>
      <w:r w:rsidRPr="0041685F">
        <w:t xml:space="preserve"> w trakcie incydentalnego wycieku paliwa ze sprzętu</w:t>
      </w:r>
      <w:r>
        <w:t>,</w:t>
      </w:r>
      <w:r w:rsidRPr="0041685F">
        <w:t xml:space="preserve"> wykorzystywanego </w:t>
      </w:r>
      <w:r>
        <w:t xml:space="preserve">w trakcie prowadzenia </w:t>
      </w:r>
      <w:r w:rsidRPr="0041685F">
        <w:t xml:space="preserve">prac. </w:t>
      </w:r>
      <w:r>
        <w:t xml:space="preserve">Jednocześnie </w:t>
      </w:r>
      <w:r w:rsidRPr="0041685F">
        <w:t xml:space="preserve">uniknie się krótkotrwałych lokalnych </w:t>
      </w:r>
      <w:r>
        <w:t>emisji hałasu</w:t>
      </w:r>
      <w:r w:rsidRPr="0041685F">
        <w:t xml:space="preserve"> związan</w:t>
      </w:r>
      <w:r>
        <w:t xml:space="preserve">ej </w:t>
      </w:r>
      <w:r w:rsidRPr="0041685F">
        <w:t>z koniecznością użycia specjalistycznego</w:t>
      </w:r>
      <w:r>
        <w:t xml:space="preserve"> </w:t>
      </w:r>
      <w:r w:rsidRPr="0041685F">
        <w:t>sprzętu.</w:t>
      </w:r>
    </w:p>
    <w:p w14:paraId="3B52793B" w14:textId="08023B8E" w:rsidR="00A02D53" w:rsidRDefault="00A02D53" w:rsidP="00C3033F">
      <w:r w:rsidRPr="00C3033F">
        <w:t>Niemniej jednak</w:t>
      </w:r>
      <w:r>
        <w:t>,</w:t>
      </w:r>
      <w:r w:rsidRPr="00C3033F">
        <w:t xml:space="preserve"> całkowity brak realizacji działań utrzymaniowych zawartych w PUW</w:t>
      </w:r>
      <w:r>
        <w:t xml:space="preserve">, </w:t>
      </w:r>
      <w:r w:rsidRPr="00C3033F">
        <w:t xml:space="preserve"> </w:t>
      </w:r>
      <w:r>
        <w:t xml:space="preserve">pomimo korzystnych aspektów związanych z możliwością naturalnej renaturyzacji cieków, </w:t>
      </w:r>
      <w:r w:rsidRPr="00C3033F">
        <w:t xml:space="preserve">może przyczynić </w:t>
      </w:r>
      <w:r>
        <w:t xml:space="preserve">w konsekwencji do pogorszenia stanu wód. </w:t>
      </w:r>
      <w:r w:rsidRPr="00C3033F">
        <w:t>W świetle obowiązujących przepisów utrzymanie wód jest możliwe w sytuacji</w:t>
      </w:r>
      <w:r>
        <w:t>,</w:t>
      </w:r>
      <w:r w:rsidRPr="00C3033F">
        <w:t xml:space="preserve"> kiedy zachodzi pilna i uzasadniona konieczność realizacji tych działań z uwagi na zapewnienie ochrony przed powodzią lub w związku z koniecznością usunięcia skutków powodzi</w:t>
      </w:r>
      <w:r>
        <w:t xml:space="preserve">. Administrator może zatem, w przypadku usuwania szkód powodziowych działać poza PUW. Wówczas realizacja działań zachodzi zazwyczaj w bardzo krótkim okresie czasu, na bardzo dużej liczbie cieków. Jednoczesne, niezaplanowane realizowanie działań, będących usuwaniem szkód powodziowych może stanowić znacznie większe zagrożenie dla stanu wód oraz powiązanych elementów środowiska. Negatywny wpływ działań realizowanych bez planu, jako efekt usuwania szkód popowodziowych, może powodować kumulację oddziaływań. Należy pamiętać, że usuwanie szkód w tym czasie dotyczyć będzie równocześnie pozostałej infrastruktury, w tym drogowej, liniowej </w:t>
      </w:r>
      <w:r>
        <w:br/>
        <w:t xml:space="preserve">i będzie kumulować się w czasie i miejscu. </w:t>
      </w:r>
    </w:p>
    <w:p w14:paraId="66018D79" w14:textId="77777777" w:rsidR="00A02D53" w:rsidRDefault="00A02D53" w:rsidP="003574E5">
      <w:r w:rsidRPr="003574E5">
        <w:t xml:space="preserve">Dlatego PUW, jako </w:t>
      </w:r>
      <w:r>
        <w:t>dokument strategiczny ma na celu z</w:t>
      </w:r>
      <w:r w:rsidRPr="003574E5">
        <w:t>aplanowanie działań i ich realizacj</w:t>
      </w:r>
      <w:r>
        <w:t>ę</w:t>
      </w:r>
      <w:r w:rsidRPr="003574E5">
        <w:t xml:space="preserve"> zgodnie z ustalonymi wytycznymi i ograniczeniami minimalizującymi </w:t>
      </w:r>
      <w:r w:rsidRPr="003574E5">
        <w:lastRenderedPageBreak/>
        <w:t>negatywne oddziaływania prac utrzymaniowych na środowisko</w:t>
      </w:r>
      <w:r>
        <w:t>.</w:t>
      </w:r>
      <w:r w:rsidRPr="003574E5">
        <w:t xml:space="preserve"> </w:t>
      </w:r>
      <w:r>
        <w:t>W</w:t>
      </w:r>
      <w:r w:rsidRPr="003574E5">
        <w:t>prowadzenie działań minimalizujących obligatoryjnych lub zalecanych w zakresie: propozycji innego terminu realizacji</w:t>
      </w:r>
      <w:r>
        <w:t>,</w:t>
      </w:r>
      <w:r w:rsidRPr="003574E5">
        <w:t xml:space="preserve"> propozycji innego sposobu realizacji</w:t>
      </w:r>
      <w:r>
        <w:t>,</w:t>
      </w:r>
      <w:r w:rsidRPr="003574E5">
        <w:t xml:space="preserve"> propozycji częstotliwości realizacji</w:t>
      </w:r>
      <w:r>
        <w:t>,</w:t>
      </w:r>
      <w:r w:rsidRPr="003574E5">
        <w:t xml:space="preserve"> propozycji zmniejszenia zakresu realizacji lub rezygnacji z działania</w:t>
      </w:r>
      <w:r>
        <w:t xml:space="preserve">, ma na celu </w:t>
      </w:r>
      <w:r w:rsidRPr="003574E5">
        <w:t>minimaliz</w:t>
      </w:r>
      <w:r>
        <w:t xml:space="preserve">acje oddziaływań i skoordynowania prac. </w:t>
      </w:r>
    </w:p>
    <w:p w14:paraId="649D3EE9" w14:textId="77777777" w:rsidR="00A02D53" w:rsidRDefault="00A02D53" w:rsidP="003D207E">
      <w:r>
        <w:t xml:space="preserve">Innym negatywnym zjawiskiem mającym ogromny wpływ na gospodarkę wodną </w:t>
      </w:r>
      <w:r>
        <w:br/>
        <w:t>i zdawałoby się przeciwstawnym do opisanego zagadnienia powodzi, a jednocześnie koniecznym do uwzględnienia w kontekście opracowania PUW, jest zjawisko suszy. S</w:t>
      </w:r>
      <w:r w:rsidRPr="003D207E">
        <w:t>usz</w:t>
      </w:r>
      <w:r>
        <w:t>a</w:t>
      </w:r>
      <w:r w:rsidRPr="003D207E">
        <w:t xml:space="preserve"> jest trudn</w:t>
      </w:r>
      <w:r>
        <w:t>a</w:t>
      </w:r>
      <w:r w:rsidRPr="003D207E">
        <w:t xml:space="preserve"> do jednoznacznego zdefiniowania</w:t>
      </w:r>
      <w:r>
        <w:t xml:space="preserve"> ze względu na</w:t>
      </w:r>
      <w:r w:rsidRPr="003D207E">
        <w:t xml:space="preserve"> złożoność </w:t>
      </w:r>
      <w:r>
        <w:t>tego zjawiska i trudności wskazania czasu jej trwania (</w:t>
      </w:r>
      <w:r w:rsidRPr="003D207E">
        <w:t>momentu rozpoczęcia i zakończenia</w:t>
      </w:r>
      <w:r>
        <w:t xml:space="preserve">), </w:t>
      </w:r>
      <w:r w:rsidRPr="003D207E">
        <w:t xml:space="preserve"> charakterystyki przebiegu i zasięgu przestrzennego</w:t>
      </w:r>
      <w:r>
        <w:t xml:space="preserve">, określenia momentu rozpoczęcia </w:t>
      </w:r>
      <w:r>
        <w:br/>
        <w:t xml:space="preserve">i zakończenia. Suszę można zdefiniować za </w:t>
      </w:r>
      <w:r w:rsidRPr="001243E4">
        <w:t>ustaw</w:t>
      </w:r>
      <w:r>
        <w:t>ą</w:t>
      </w:r>
      <w:r w:rsidRPr="001243E4">
        <w:t xml:space="preserve"> z dnia 18 kwietnia 2002 r. o stanie klęski żywiołowej (Dz. U. 2017 poz. 1897) jako katastrof</w:t>
      </w:r>
      <w:r>
        <w:t>ę</w:t>
      </w:r>
      <w:r w:rsidRPr="001243E4">
        <w:t xml:space="preserve"> naturaln</w:t>
      </w:r>
      <w:r>
        <w:t>ą</w:t>
      </w:r>
      <w:r w:rsidRPr="001243E4">
        <w:t xml:space="preserve"> (zdarzenie związane </w:t>
      </w:r>
      <w:r>
        <w:br/>
      </w:r>
      <w:r w:rsidRPr="001243E4">
        <w:t>z działaniem sił natury), która może eskalować do klęski żywiołowej</w:t>
      </w:r>
      <w:r>
        <w:t xml:space="preserve">. </w:t>
      </w:r>
    </w:p>
    <w:p w14:paraId="7F835652" w14:textId="77777777" w:rsidR="00A02D53" w:rsidRDefault="00A02D53" w:rsidP="003D207E">
      <w:r>
        <w:t xml:space="preserve">Działania utrzymaniowe będące przedmiotem PUW oraz ich skutki, mogą stanowić działania wzmagające problemy wynikające z występowania zjawiska suszy, poprzez ułatwienie odpływu wód ze zlewni, np. poprzez prowadzone wykaszanie roślin oraz wycinki drzew i krzewów, czy usuwanie naturalnych zatorów. Dlatego planowanie działań utrzymaniowych wymaga uwzględnienia zagrożenia występowania zjawiska suszy, co na analizowanym obszarze zostało uwzględnione już na etapie opracowania omawianego projektu PUW. Uwzględniono w tym zakresie zagrożenie dwoma rodzajami suszy: rolniczej i hydrologicznej, jako typów suszy najbardziej powiązanych </w:t>
      </w:r>
      <w:r>
        <w:br/>
        <w:t>z analizowanym zagadnieniem utrzymania wód.</w:t>
      </w:r>
    </w:p>
    <w:p w14:paraId="6C937448" w14:textId="77777777" w:rsidR="00A02D53" w:rsidRDefault="00A02D53" w:rsidP="003D05AE">
      <w:r>
        <w:t xml:space="preserve">Podstawą klasyfikacji zagrożenia suszą były obserwacje hydrologiczne </w:t>
      </w:r>
      <w:r>
        <w:br/>
        <w:t>i meteorologiczne z okresu trzydziestolecia</w:t>
      </w:r>
      <w:r>
        <w:rPr>
          <w:rStyle w:val="Odwoanieprzypisudolnego"/>
        </w:rPr>
        <w:footnoteReference w:id="154"/>
      </w:r>
      <w:r>
        <w:t xml:space="preserve">, zgodnie z przyjętymi w ramach PPSS założeniami metodycznymi, w tym wskaźnikami występowania suszy. Należy podkreślić, że w okresie, z którego pochodzą dane wykorzystane dla określenia nasilenia suszy, również prowadzone były działania utrzymaniowe na wodach. Brak jest oczywiście informacji o występowaniu zjawiska suszy, jej natężenia, w sytuacji braku realizacji działań utrzymaniowych, zatem rozważania nt. sytuacji w tym zakresie w przypadku zaprzestania utrzymania wód, są przełożeniem ogólnych założeń możliwych oddziaływań prowadzenia tych działań na zjawisko występowania suszy. Co ważne, samo wystąpienie zjawiska suszy jest niezależne od prowadzonej gospodarki wodnej, gdyż jest składową przede wszystkim czynników klimatycznych ale też lokalnych uwarunkowań, natomiast prowadzone działania, m.in. związane z gospodarką wodną, mogą minimalizować lub wzmagać występowanie suszy, czyli wpływać na podatność poszczególnych obszarów, czy sektorów na występowanie tego zjawiska. Jest to również zależne od rodzaju suszy. Np. występowanie i odczuwanie suszy atmosferycznej jest w większym stopniu zależne od warunków atmosferycznych niż występowanie suszy rolniczej, która jest również zależna od rodzaju gleb w danym obszarze oraz od sposobu </w:t>
      </w:r>
      <w:r>
        <w:lastRenderedPageBreak/>
        <w:t>ich użytkowania (rodzaj pokrycia terenu, na obszarach rolnych rodzaj prowadzonej produkcji roślinnej, dobór rodzajów upraw).</w:t>
      </w:r>
    </w:p>
    <w:p w14:paraId="6FE0EEF5" w14:textId="77777777" w:rsidR="00A02D53" w:rsidRDefault="00A02D53" w:rsidP="00CC6118">
      <w:r>
        <w:t xml:space="preserve">Na </w:t>
      </w:r>
      <w:r w:rsidRPr="00747722">
        <w:t>obszarze RZGW w Krakowie zagrożenie</w:t>
      </w:r>
      <w:r>
        <w:t xml:space="preserve"> występowaniem analizowanych rodzajów suszy przedstawiono na poniższych mapach, za opracowaniem PPSS. </w:t>
      </w:r>
    </w:p>
    <w:p w14:paraId="233C1023" w14:textId="77777777" w:rsidR="00A02D53" w:rsidRPr="00747722" w:rsidRDefault="00A02D53" w:rsidP="00747722">
      <w:pPr>
        <w:pStyle w:val="Punktory"/>
        <w:rPr>
          <w:rStyle w:val="NotatkiDoweryfikacji"/>
          <w:color w:val="auto"/>
        </w:rPr>
      </w:pPr>
      <w:r w:rsidRPr="00747722">
        <w:rPr>
          <w:rStyle w:val="NotatkiDoweryfikacji"/>
          <w:color w:val="auto"/>
        </w:rPr>
        <w:t xml:space="preserve">Zagrożenie suszą hydrologiczną- najwyższy stopień zagrożenia występuje </w:t>
      </w:r>
      <w:r w:rsidRPr="00747722">
        <w:rPr>
          <w:rStyle w:val="NotatkiDoweryfikacji"/>
          <w:color w:val="auto"/>
        </w:rPr>
        <w:br/>
        <w:t xml:space="preserve">w południowym i centralnym obszarze RW Górnej- Zachodniej Wisły oraz </w:t>
      </w:r>
      <w:r w:rsidRPr="00747722">
        <w:rPr>
          <w:rStyle w:val="NotatkiDoweryfikacji"/>
          <w:color w:val="auto"/>
        </w:rPr>
        <w:br/>
        <w:t>w obszarze RW Czarnej Orawy, w tym w stopniu ekstremalnym w obszarach górskich (zlewnia Dunajca);</w:t>
      </w:r>
    </w:p>
    <w:p w14:paraId="5243CE2E" w14:textId="77777777" w:rsidR="00A02D53" w:rsidRPr="00747722" w:rsidRDefault="00A02D53" w:rsidP="00747722">
      <w:pPr>
        <w:pStyle w:val="Punktory"/>
        <w:rPr>
          <w:rStyle w:val="NotatkiDoweryfikacji"/>
          <w:color w:val="auto"/>
        </w:rPr>
      </w:pPr>
      <w:r w:rsidRPr="00747722">
        <w:rPr>
          <w:rStyle w:val="NotatkiDoweryfikacji"/>
          <w:color w:val="auto"/>
        </w:rPr>
        <w:t xml:space="preserve">Zagrożenie suszą </w:t>
      </w:r>
      <w:r>
        <w:rPr>
          <w:rStyle w:val="NotatkiDoweryfikacji"/>
          <w:color w:val="auto"/>
        </w:rPr>
        <w:t>rolniczą</w:t>
      </w:r>
      <w:r w:rsidRPr="00747722">
        <w:rPr>
          <w:rStyle w:val="NotatkiDoweryfikacji"/>
          <w:color w:val="auto"/>
        </w:rPr>
        <w:t xml:space="preserve">- zagrożone są przede wszystkim obszary </w:t>
      </w:r>
      <w:r w:rsidRPr="00747722">
        <w:rPr>
          <w:rStyle w:val="NotatkiDoweryfikacji"/>
          <w:color w:val="auto"/>
        </w:rPr>
        <w:br/>
        <w:t>w północnej części RW Górnej- Zachodniej Wisły, tj. w zlewniach Nidy, Czarnej, Opatówki.</w:t>
      </w:r>
    </w:p>
    <w:p w14:paraId="0E498EC9" w14:textId="16BDDB4E" w:rsidR="00A02D53" w:rsidRDefault="00A02D53" w:rsidP="003D05AE">
      <w:pPr>
        <w:sectPr w:rsidR="00A02D53" w:rsidSect="00A02D53">
          <w:pgSz w:w="11906" w:h="16838"/>
          <w:pgMar w:top="1418" w:right="1134" w:bottom="1418" w:left="1134" w:header="0" w:footer="0" w:gutter="0"/>
          <w:cols w:space="708"/>
          <w:formProt w:val="0"/>
          <w:docGrid w:linePitch="299" w:charSpace="4096"/>
        </w:sectPr>
      </w:pPr>
      <w:r>
        <w:t xml:space="preserve">Należy zatem analizować potrzebę minimalizowania ryzyka oddziaływania następstw występowania zjawiska suszy podczas planowania i prowadzenia działań utrzymaniowych, co </w:t>
      </w:r>
      <w:r w:rsidRPr="00747722">
        <w:t>zostało już uwzględnione na etapie opracowania projektu PUW, poprzez dobór działań minimalizujących lub modyfikację zakresu planowanych do prowadzenia działań utrzymaniowych w obszarze RW Górnej- Zachodniej Wisły i RW Czarnej Orawy. Należy rów</w:t>
      </w:r>
      <w:r w:rsidRPr="00644843">
        <w:t>nież uwzględnić fakt, że w trakcie obowiązywania opracowywanych obecnie PUW, nastąpi aktualizacja PPSS (aPPSS), która będzie oceniać zagrożenie i ryzyko występowania poszczególnych rodzajów suszy</w:t>
      </w:r>
      <w:r>
        <w:t xml:space="preserve"> na najnowszych ciągach danych</w:t>
      </w:r>
      <w:r w:rsidRPr="00644843">
        <w:t>. Ze względu na zmieniające się uwarunkowania tego zjawiska, zwłaszcza jego nasilenie w ostatnich latach i zmiany klimatu, prowadzenie zaplanowanych w PUW działań utrzymaniowych będzie wymagało</w:t>
      </w:r>
      <w:r>
        <w:rPr>
          <w:rStyle w:val="NotatkiDoweryfikacji"/>
        </w:rPr>
        <w:t xml:space="preserve"> </w:t>
      </w:r>
      <w:r w:rsidRPr="00580DAE">
        <w:t>uwzględnienia wyników aPPSS, które powinny zostać zatwierdzone na przełomie 2027/2028 r. (spodziewany termin publikacji w formie rozporządzenia).</w:t>
      </w:r>
    </w:p>
    <w:p w14:paraId="62B792ED" w14:textId="36F2E3CE" w:rsidR="00A02D53" w:rsidRDefault="00A02D53" w:rsidP="00A02D53">
      <w:pPr>
        <w:pStyle w:val="Legenda"/>
        <w:keepNext/>
      </w:pPr>
      <w:bookmarkStart w:id="211" w:name="_Toc206096812"/>
      <w:r>
        <w:lastRenderedPageBreak/>
        <w:t xml:space="preserve">Mapa </w:t>
      </w:r>
      <w:fldSimple w:instr=" SEQ Mapa \* ARABIC ">
        <w:r w:rsidR="003844C9">
          <w:rPr>
            <w:noProof/>
          </w:rPr>
          <w:t>30</w:t>
        </w:r>
      </w:fldSimple>
      <w:r>
        <w:t xml:space="preserve">. </w:t>
      </w:r>
      <w:r w:rsidRPr="00A02D53">
        <w:t>Obszary zagrożone występowaniem suszy hydrologicznej i rolniczej na obszarze działania RZGW w Krakowie</w:t>
      </w:r>
      <w:bookmarkEnd w:id="211"/>
    </w:p>
    <w:p w14:paraId="4B4B6F00" w14:textId="4D4F090C" w:rsidR="00A02D53" w:rsidRDefault="00A02D53" w:rsidP="008B46B8">
      <w:pPr>
        <w:pStyle w:val="Legenda"/>
      </w:pPr>
      <w:r>
        <w:rPr>
          <w:noProof/>
        </w:rPr>
        <w:drawing>
          <wp:inline distT="0" distB="0" distL="0" distR="0" wp14:anchorId="029CBCC5" wp14:editId="5202748F">
            <wp:extent cx="7613964" cy="5376466"/>
            <wp:effectExtent l="0" t="0" r="6350" b="0"/>
            <wp:docPr id="376698043"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7618990" cy="5380015"/>
                    </a:xfrm>
                    <a:prstGeom prst="rect">
                      <a:avLst/>
                    </a:prstGeom>
                    <a:noFill/>
                    <a:ln>
                      <a:noFill/>
                    </a:ln>
                  </pic:spPr>
                </pic:pic>
              </a:graphicData>
            </a:graphic>
          </wp:inline>
        </w:drawing>
      </w:r>
    </w:p>
    <w:p w14:paraId="27EE2ABE" w14:textId="37E4DB4F" w:rsidR="00A02D53" w:rsidRDefault="00A02D53" w:rsidP="00D0459D">
      <w:pPr>
        <w:pStyle w:val="rda"/>
        <w:sectPr w:rsidR="00A02D53" w:rsidSect="00703127">
          <w:pgSz w:w="16838" w:h="11906" w:orient="landscape"/>
          <w:pgMar w:top="1134" w:right="1418" w:bottom="1134" w:left="1418" w:header="0" w:footer="0" w:gutter="0"/>
          <w:cols w:space="708"/>
          <w:formProt w:val="0"/>
          <w:titlePg/>
          <w:docGrid w:linePitch="299" w:charSpace="4096"/>
        </w:sectPr>
      </w:pPr>
      <w:r>
        <w:t>Źródło: Opracowanie własne na podstawie PPS</w:t>
      </w:r>
      <w:r w:rsidR="003F6F26">
        <w:t>S</w:t>
      </w:r>
    </w:p>
    <w:p w14:paraId="10010735" w14:textId="178F5401" w:rsidR="007B12F2" w:rsidRDefault="001A4ADC" w:rsidP="004A097D">
      <w:pPr>
        <w:pStyle w:val="Nagwek1"/>
      </w:pPr>
      <w:bookmarkStart w:id="212" w:name="_Toc206098414"/>
      <w:r>
        <w:lastRenderedPageBreak/>
        <w:t>ANALIZA</w:t>
      </w:r>
      <w:r w:rsidRPr="00827916">
        <w:t xml:space="preserve"> ROZWIĄZAŃ ALTERNATYWNYCH (ANALIZA WARIANTOWA) DO ROZWIĄZAŃ ZAWARTYCH W PROJEKTOWANYM DOKUMENCIE WRAZ Z UZASADNIENIEM ICH WYBORU ORAZ OPIS METOD DOKONANIA OCENY PROWADZĄCEJ DO TEGO WYBORU</w:t>
      </w:r>
      <w:bookmarkEnd w:id="212"/>
    </w:p>
    <w:p w14:paraId="3141AF28" w14:textId="77777777" w:rsidR="00182AE7" w:rsidRDefault="00182AE7" w:rsidP="00C513BD">
      <w:r>
        <w:t>Na wstępie do rozważań możliwości, zasadności i zakresu wskazywanych rozwiązań alternatywnych dla działań utrzymaniowych zaplanowanych w ramach projektu PUW, należy przytoczyć ponownie cele utrzymania wód sprecyzowane w ustawie PW. Są nimi, zapewnienie:</w:t>
      </w:r>
    </w:p>
    <w:p w14:paraId="3FE95378" w14:textId="77777777" w:rsidR="00182AE7" w:rsidRDefault="00182AE7" w:rsidP="00067594">
      <w:pPr>
        <w:pStyle w:val="Punktory"/>
      </w:pPr>
      <w:r>
        <w:t>ochrony przed powodzią i suszą;</w:t>
      </w:r>
    </w:p>
    <w:p w14:paraId="7533F670" w14:textId="77777777" w:rsidR="00182AE7" w:rsidRDefault="00182AE7" w:rsidP="00067594">
      <w:pPr>
        <w:pStyle w:val="Punktory"/>
      </w:pPr>
      <w:r>
        <w:t>spływu lodu oraz przeciwdziałanie powstawaniu niekorzystnych zjawisk lodowych;</w:t>
      </w:r>
    </w:p>
    <w:p w14:paraId="65820A57" w14:textId="77777777" w:rsidR="00182AE7" w:rsidRDefault="00182AE7" w:rsidP="00067594">
      <w:pPr>
        <w:pStyle w:val="Punktory"/>
      </w:pPr>
      <w:r>
        <w:t>warunków umożliwiających korzystanie z wód;</w:t>
      </w:r>
    </w:p>
    <w:p w14:paraId="48D39BEC" w14:textId="77777777" w:rsidR="00182AE7" w:rsidRDefault="00182AE7" w:rsidP="00067594">
      <w:pPr>
        <w:pStyle w:val="Punktory"/>
      </w:pPr>
      <w:r>
        <w:t>warunków eksploatacyjnych śródlądowych dróg wodnych;</w:t>
      </w:r>
    </w:p>
    <w:p w14:paraId="79119149" w14:textId="77777777" w:rsidR="00182AE7" w:rsidRDefault="00182AE7" w:rsidP="00067594">
      <w:pPr>
        <w:pStyle w:val="Punktory"/>
      </w:pPr>
      <w:r>
        <w:t>działania urządzeń wodnych, w szczególności ich odpowiedniego stanu technicznego i funkcjonalnego.</w:t>
      </w:r>
    </w:p>
    <w:p w14:paraId="31FF9495" w14:textId="688D4E3F" w:rsidR="00182AE7" w:rsidRDefault="00182AE7" w:rsidP="00A03B40">
      <w:r>
        <w:t>Wieloaspektowa analiza przeprowadzona dla odcinków wód gdzie zaplanowano prowadzenie działań utrzymaniowych, przy uwzględnieniu działań minimalizujących,</w:t>
      </w:r>
      <w:r w:rsidRPr="00D02D7A">
        <w:t xml:space="preserve"> </w:t>
      </w:r>
      <w:r>
        <w:t>wykazała</w:t>
      </w:r>
      <w:r w:rsidRPr="00D02D7A">
        <w:t xml:space="preserve"> brak </w:t>
      </w:r>
      <w:r w:rsidR="00397112">
        <w:t xml:space="preserve">znaczących </w:t>
      </w:r>
      <w:r w:rsidRPr="00D02D7A">
        <w:t>negatywnych oddziaływań na poszczególne elementy środowiska.</w:t>
      </w:r>
    </w:p>
    <w:p w14:paraId="34F3E3BC" w14:textId="77777777" w:rsidR="00182AE7" w:rsidRPr="00A03B40" w:rsidRDefault="00182AE7" w:rsidP="00A03B40">
      <w:r>
        <w:t xml:space="preserve">Lokalizacje zaplanowano w sposób uwzględniający potrzeby prowadzenia utrzymania wód,  a wskazane już na etapie opracowania projektu PUW działania minimalizujące znaczące oddziaływania na środowisko, dodatkowo uzupełnione i o zmienionym statusie  w niektórych lokalizacjach, gdzie mogłyby oddziaływać na przedmioty ochrony </w:t>
      </w:r>
      <w:r w:rsidRPr="00A03B40">
        <w:t xml:space="preserve">obszarów chronionych, będą </w:t>
      </w:r>
      <w:r>
        <w:t>zapobiegać</w:t>
      </w:r>
      <w:r w:rsidRPr="00A03B40">
        <w:t xml:space="preserve"> i zmniejszać </w:t>
      </w:r>
      <w:r>
        <w:t xml:space="preserve">ryzyko </w:t>
      </w:r>
      <w:r w:rsidRPr="00A03B40">
        <w:t>wystąpieni</w:t>
      </w:r>
      <w:r>
        <w:t>a</w:t>
      </w:r>
      <w:r w:rsidRPr="00A03B40">
        <w:t xml:space="preserve"> </w:t>
      </w:r>
      <w:r>
        <w:t xml:space="preserve">negatywnych </w:t>
      </w:r>
      <w:r w:rsidRPr="00A03B40">
        <w:t xml:space="preserve">oddziaływań. </w:t>
      </w:r>
    </w:p>
    <w:p w14:paraId="0B746157" w14:textId="77777777" w:rsidR="00182AE7" w:rsidRDefault="00182AE7" w:rsidP="00A03B40">
      <w:r w:rsidRPr="00A03B40">
        <w:rPr>
          <w:rStyle w:val="Pogrubienie"/>
          <w:b w:val="0"/>
          <w:bCs w:val="0"/>
        </w:rPr>
        <w:t>Alternatywą</w:t>
      </w:r>
      <w:r w:rsidRPr="00A03B40">
        <w:t xml:space="preserve"> dla realizacji działań utrzymaniowych mogłoby być </w:t>
      </w:r>
      <w:r w:rsidRPr="00A03B40">
        <w:rPr>
          <w:rStyle w:val="Pogrubienie"/>
          <w:b w:val="0"/>
          <w:bCs w:val="0"/>
        </w:rPr>
        <w:t>odstąpienie od ich realizacji</w:t>
      </w:r>
      <w:r w:rsidRPr="00A03B40">
        <w:t>. Następstwa</w:t>
      </w:r>
      <w:r>
        <w:t xml:space="preserve"> takiego rozwiązania zostały obszernie opisane w rozdziale 7 niniejszej Prognozy opisującym </w:t>
      </w:r>
      <w:r w:rsidRPr="003B5D27">
        <w:t xml:space="preserve">potencjalne zmiany aktualnego stanu środowiska </w:t>
      </w:r>
      <w:r>
        <w:br/>
      </w:r>
      <w:r w:rsidRPr="003B5D27">
        <w:t xml:space="preserve">w przypadku braku realizacji </w:t>
      </w:r>
      <w:r>
        <w:t xml:space="preserve">PUW. Wśród głównych z następstw należy wymienić: </w:t>
      </w:r>
    </w:p>
    <w:p w14:paraId="0AC7095F" w14:textId="77777777" w:rsidR="00182AE7" w:rsidRPr="00A5686E" w:rsidRDefault="00182AE7" w:rsidP="00FD6EC5">
      <w:pPr>
        <w:pStyle w:val="Punktory"/>
      </w:pPr>
      <w:r w:rsidRPr="00A5686E">
        <w:t>popraw</w:t>
      </w:r>
      <w:r>
        <w:t>ę</w:t>
      </w:r>
      <w:r w:rsidRPr="00A5686E">
        <w:t xml:space="preserve"> możliwości renaturyzacyjnych cieku</w:t>
      </w:r>
      <w:r>
        <w:t xml:space="preserve"> oraz lokalne zwiększenie retencyjności obszarów</w:t>
      </w:r>
      <w:r w:rsidRPr="00A5686E">
        <w:t xml:space="preserve">, </w:t>
      </w:r>
      <w:r>
        <w:t>co jednak</w:t>
      </w:r>
      <w:r w:rsidRPr="00A5686E">
        <w:t xml:space="preserve"> przyczyni się do wzrostu prawdopodobieństwa powstawania zagrożenia dla przyległej infrastruktury;</w:t>
      </w:r>
    </w:p>
    <w:p w14:paraId="10BF2EEC" w14:textId="77777777" w:rsidR="00182AE7" w:rsidRPr="00A5686E" w:rsidRDefault="00182AE7" w:rsidP="00FD6EC5">
      <w:pPr>
        <w:pStyle w:val="Punktory"/>
      </w:pPr>
      <w:r>
        <w:t>możliwość</w:t>
      </w:r>
      <w:r w:rsidRPr="00A5686E">
        <w:t xml:space="preserve"> zniszczeni</w:t>
      </w:r>
      <w:r>
        <w:t>a</w:t>
      </w:r>
      <w:r w:rsidRPr="00A5686E">
        <w:t xml:space="preserve"> ukształtowanych siedlisk i zależności między różnymi elementami środowiska przyrodniczego</w:t>
      </w:r>
      <w:r>
        <w:t xml:space="preserve"> (powstałych w wyniku utrzymywania wód)</w:t>
      </w:r>
      <w:r w:rsidRPr="00A5686E">
        <w:t>;</w:t>
      </w:r>
    </w:p>
    <w:p w14:paraId="1177CA10" w14:textId="77777777" w:rsidR="00182AE7" w:rsidRDefault="00182AE7" w:rsidP="00FD6EC5">
      <w:pPr>
        <w:pStyle w:val="Punktory"/>
      </w:pPr>
      <w:r w:rsidRPr="00A5686E">
        <w:t xml:space="preserve">pozytywny wpływ na wody powierzchniowe z uwagi na brak ingerencji w koryto; </w:t>
      </w:r>
    </w:p>
    <w:p w14:paraId="3B8F6F60" w14:textId="77777777" w:rsidR="00182AE7" w:rsidRPr="00A5686E" w:rsidRDefault="00182AE7" w:rsidP="00FD6EC5">
      <w:pPr>
        <w:pStyle w:val="Punktory"/>
      </w:pPr>
      <w:r w:rsidRPr="00A5686E">
        <w:t>nasileni</w:t>
      </w:r>
      <w:r>
        <w:t>e</w:t>
      </w:r>
      <w:r w:rsidRPr="00A5686E">
        <w:t xml:space="preserve"> skutków wystąpienia zjawisk powodziowych;</w:t>
      </w:r>
    </w:p>
    <w:p w14:paraId="08B08C1F" w14:textId="77777777" w:rsidR="00182AE7" w:rsidRPr="00A5686E" w:rsidRDefault="00182AE7" w:rsidP="00FD6EC5">
      <w:pPr>
        <w:pStyle w:val="Punktory"/>
      </w:pPr>
      <w:r>
        <w:t>wzrost</w:t>
      </w:r>
      <w:r w:rsidRPr="00A5686E">
        <w:t xml:space="preserve"> zagrożenia powodziowego</w:t>
      </w:r>
      <w:r>
        <w:t xml:space="preserve">, </w:t>
      </w:r>
      <w:r w:rsidRPr="00A5686E">
        <w:t>zwiększ</w:t>
      </w:r>
      <w:r>
        <w:t>enie</w:t>
      </w:r>
      <w:r w:rsidRPr="00A5686E">
        <w:t xml:space="preserve"> strat powodziow</w:t>
      </w:r>
      <w:r>
        <w:t>ych n</w:t>
      </w:r>
      <w:r w:rsidRPr="00A5686E">
        <w:t>a terenach o zwiększonym ryzyku powodziowym;</w:t>
      </w:r>
    </w:p>
    <w:p w14:paraId="77FC375B" w14:textId="77777777" w:rsidR="00182AE7" w:rsidRPr="00A5686E" w:rsidRDefault="00182AE7" w:rsidP="00FD6EC5">
      <w:pPr>
        <w:pStyle w:val="Punktory"/>
      </w:pPr>
      <w:r>
        <w:lastRenderedPageBreak/>
        <w:t>możliwość</w:t>
      </w:r>
      <w:r w:rsidRPr="00A5686E">
        <w:t xml:space="preserve"> zanieczyszczenia wód podczas powodzi w wyniku spływu do rzek zanieczyszczeń z zalanych terenów zantropogenizowanych;</w:t>
      </w:r>
    </w:p>
    <w:p w14:paraId="21E4A3CF" w14:textId="77777777" w:rsidR="00182AE7" w:rsidRDefault="00182AE7" w:rsidP="00FD6EC5">
      <w:pPr>
        <w:pStyle w:val="Punktory"/>
      </w:pPr>
      <w:r w:rsidRPr="00A5686E">
        <w:t>systematyczny wzrost zagrożenia wynikający z powstawania zatorów czy rozmywania brzegów;</w:t>
      </w:r>
    </w:p>
    <w:p w14:paraId="5B6CF884" w14:textId="77777777" w:rsidR="00182AE7" w:rsidRPr="00774584" w:rsidRDefault="00182AE7" w:rsidP="00774584">
      <w:pPr>
        <w:pStyle w:val="Punktory"/>
      </w:pPr>
      <w:r w:rsidRPr="00774584">
        <w:t>nieprawidłowe funkcjonowanie urządzeń hydrotechnicznych i melioracyjnych.</w:t>
      </w:r>
    </w:p>
    <w:p w14:paraId="7E86C241" w14:textId="77777777" w:rsidR="00182AE7" w:rsidRPr="00A03B40" w:rsidRDefault="00182AE7" w:rsidP="00645287">
      <w:r w:rsidRPr="00E876D0">
        <w:rPr>
          <w:lang w:eastAsia="pl-PL"/>
        </w:rPr>
        <w:t xml:space="preserve">W przypadku </w:t>
      </w:r>
      <w:r>
        <w:rPr>
          <w:lang w:eastAsia="pl-PL"/>
        </w:rPr>
        <w:t xml:space="preserve">działań utrzymaniowych wskazanych w projekcie </w:t>
      </w:r>
      <w:r w:rsidRPr="00A03B40">
        <w:t>PUW</w:t>
      </w:r>
      <w:r>
        <w:t>,</w:t>
      </w:r>
      <w:r w:rsidRPr="00A03B40">
        <w:t xml:space="preserve"> wariantowaniu podlegać może nie tylko brak realizacji tych działań, lecz również sposób ich prowadzenia oraz planowane lokalizacje. </w:t>
      </w:r>
    </w:p>
    <w:p w14:paraId="12D743CF" w14:textId="77777777" w:rsidR="00182AE7" w:rsidRPr="00A03B40" w:rsidRDefault="00182AE7" w:rsidP="00645287">
      <w:r>
        <w:rPr>
          <w:lang w:eastAsia="pl-PL"/>
        </w:rPr>
        <w:t xml:space="preserve">Pierwsze z zagadnień, tj. sposób prowadzenia działań utrzymaniowych, zostało przeanalizowane i obwarowane dodatkowymi wskazaniami już na etapie opracowania projektu PUW oraz kolejno podczas opracowania niniejszej Prognozy. Planowane lokalizacje prowadzenia działań również zostały przeanalizowane i zweryfikowane </w:t>
      </w:r>
      <w:r>
        <w:rPr>
          <w:lang w:eastAsia="pl-PL"/>
        </w:rPr>
        <w:br/>
        <w:t xml:space="preserve">w ramach tych dwóch etapów opracowania PUW, poprzez analizę zasadności </w:t>
      </w:r>
      <w:r>
        <w:rPr>
          <w:lang w:eastAsia="pl-PL"/>
        </w:rPr>
        <w:br/>
        <w:t xml:space="preserve">i możliwości realizacji działań utrzymaniowych na poszczególnych odcinkach wód. Analiza ta została przeprowadzona w kontekście możliwości osiągnięcia celów środowiskowych przez JCWP oraz braku negatywnych </w:t>
      </w:r>
      <w:r w:rsidRPr="00A03B40">
        <w:t>oddziaływań na przedmioty ochrony form ochrony przyrody</w:t>
      </w:r>
      <w:r>
        <w:t>. Dlatego</w:t>
      </w:r>
      <w:r w:rsidRPr="00A03B40">
        <w:t xml:space="preserve"> można uznać, że jej wyniki stanowią alternatywną wersję PUW, względem wersji uwzględniającej zgłoszone</w:t>
      </w:r>
      <w:r>
        <w:t xml:space="preserve"> inicjalnie</w:t>
      </w:r>
      <w:r w:rsidRPr="00A03B40">
        <w:t xml:space="preserve"> przez PGW Wody Polskie potrzeby prowadzenia prac utrzymaniowych</w:t>
      </w:r>
      <w:r>
        <w:t>, o których mowa poniżej</w:t>
      </w:r>
      <w:r w:rsidRPr="00A03B40">
        <w:t>.</w:t>
      </w:r>
    </w:p>
    <w:p w14:paraId="675109FA" w14:textId="77777777" w:rsidR="00182AE7" w:rsidRDefault="00182AE7" w:rsidP="000F4698">
      <w:pPr>
        <w:pStyle w:val="LO-normal"/>
        <w:jc w:val="both"/>
      </w:pPr>
      <w:r w:rsidRPr="00C55DFD">
        <w:t xml:space="preserve">Podstawą merytoryczną opracowania aktualnych projektów PUW były potrzeby realizacji prac utrzymaniowych zgłoszone przez </w:t>
      </w:r>
      <w:r>
        <w:t>RZGW</w:t>
      </w:r>
      <w:r w:rsidRPr="00C55DFD">
        <w:t>. Zgłoszone działania zostały uszczegółowione oraz poddane analizom, w tym pod kątem zgodności z celami środowiskowymi</w:t>
      </w:r>
      <w:r>
        <w:t xml:space="preserve"> JCW</w:t>
      </w:r>
      <w:r w:rsidRPr="00C55DFD">
        <w:t xml:space="preserve">. </w:t>
      </w:r>
      <w:r>
        <w:t>W pracach zostały uwzględnione określone w ustawie PW wymagania dot. opracowania PUW (art. 327), zakres prac wskazany w OPZ oraz przyjęte dodatkowe założenia projektowe. W trakcie prac przyjęto, że:</w:t>
      </w:r>
    </w:p>
    <w:p w14:paraId="2AF8BB5A" w14:textId="77777777" w:rsidR="00182AE7" w:rsidRPr="00E124C4" w:rsidRDefault="00182AE7" w:rsidP="000F4698">
      <w:pPr>
        <w:pStyle w:val="Punktory"/>
      </w:pPr>
      <w:r w:rsidRPr="00E124C4">
        <w:t>Analiz</w:t>
      </w:r>
      <w:r>
        <w:t>y</w:t>
      </w:r>
      <w:r w:rsidRPr="00E124C4">
        <w:t xml:space="preserve"> wpływu na biologiczne </w:t>
      </w:r>
      <w:r>
        <w:t xml:space="preserve">elementy oceny stanu wód </w:t>
      </w:r>
      <w:r w:rsidRPr="00E124C4">
        <w:t>oraz na el</w:t>
      </w:r>
      <w:r>
        <w:t>ementy</w:t>
      </w:r>
      <w:r w:rsidRPr="00E124C4">
        <w:t xml:space="preserve"> wspierające</w:t>
      </w:r>
      <w:r>
        <w:t xml:space="preserve"> w zakresie tej oceny, tj. elementy</w:t>
      </w:r>
      <w:r w:rsidRPr="00E124C4">
        <w:t xml:space="preserve"> fizykochemiczn</w:t>
      </w:r>
      <w:r>
        <w:t>e</w:t>
      </w:r>
      <w:r w:rsidRPr="00E124C4">
        <w:t xml:space="preserve"> </w:t>
      </w:r>
      <w:r>
        <w:br/>
      </w:r>
      <w:r w:rsidRPr="00E124C4">
        <w:t>i hydromorfologiczn</w:t>
      </w:r>
      <w:r>
        <w:t>e</w:t>
      </w:r>
      <w:r w:rsidRPr="00E124C4">
        <w:t>, były podstawą do definiowania potencjalnych oddziaływań i proponowania działań minimalizujących</w:t>
      </w:r>
      <w:r>
        <w:t>;</w:t>
      </w:r>
    </w:p>
    <w:p w14:paraId="23382504" w14:textId="77777777" w:rsidR="00182AE7" w:rsidRDefault="00182AE7" w:rsidP="000F4698">
      <w:pPr>
        <w:pStyle w:val="Punktory"/>
      </w:pPr>
      <w:r w:rsidRPr="00E124C4">
        <w:t>Obecność planowanych działań dla odcinków cieków w zasięgu form ochrony ścisłej (</w:t>
      </w:r>
      <w:r>
        <w:t>parki narodowe</w:t>
      </w:r>
      <w:r w:rsidRPr="00E124C4">
        <w:t xml:space="preserve">, </w:t>
      </w:r>
      <w:r>
        <w:t>rezerwaty przyrody</w:t>
      </w:r>
      <w:r w:rsidRPr="00E124C4">
        <w:t xml:space="preserve"> wraz z ich otulinami</w:t>
      </w:r>
      <w:r>
        <w:t>, siedliskowe obszary Natura2000</w:t>
      </w:r>
      <w:r w:rsidRPr="00E124C4">
        <w:t>) były podstawą do odstąpienia od prowadzenia działań utrzymaniowych</w:t>
      </w:r>
      <w:r>
        <w:t>.</w:t>
      </w:r>
    </w:p>
    <w:p w14:paraId="3BF0E292" w14:textId="77777777" w:rsidR="00182AE7" w:rsidRPr="000E3843" w:rsidRDefault="00182AE7" w:rsidP="000F4698">
      <w:r w:rsidRPr="000E3843">
        <w:t xml:space="preserve">Dla </w:t>
      </w:r>
      <w:r>
        <w:t xml:space="preserve">sprawdzenia możliwości zaplanowania działań utrzymaniowych oraz </w:t>
      </w:r>
      <w:r w:rsidRPr="000E3843">
        <w:t>definiowania uzasadnień planowanych zestawów działań</w:t>
      </w:r>
      <w:r>
        <w:t>,</w:t>
      </w:r>
      <w:r w:rsidRPr="000E3843">
        <w:t xml:space="preserve"> przyjęto</w:t>
      </w:r>
      <w:r>
        <w:t xml:space="preserve"> następujące podejście</w:t>
      </w:r>
      <w:r w:rsidRPr="000E3843">
        <w:t>:</w:t>
      </w:r>
    </w:p>
    <w:p w14:paraId="2330C5E5" w14:textId="77777777" w:rsidR="00182AE7" w:rsidRDefault="00182AE7" w:rsidP="000F4698">
      <w:pPr>
        <w:pStyle w:val="Punktory"/>
      </w:pPr>
      <w:r w:rsidRPr="000E3843">
        <w:t xml:space="preserve">Weryfikacja </w:t>
      </w:r>
      <w:r>
        <w:t xml:space="preserve">potrzeb i </w:t>
      </w:r>
      <w:r w:rsidRPr="000E3843">
        <w:t>uzasadnień została oparta o katalog przyczyn prowadzenia działań utrzymaniowych zgodnie z art. 227 ust. 2 ustawy PW;</w:t>
      </w:r>
    </w:p>
    <w:p w14:paraId="2124A747" w14:textId="77777777" w:rsidR="00182AE7" w:rsidRDefault="00182AE7" w:rsidP="000F4698">
      <w:pPr>
        <w:pStyle w:val="Punktory"/>
      </w:pPr>
      <w:r>
        <w:t>Potrzeby i uzasadnienia</w:t>
      </w:r>
      <w:r w:rsidRPr="000E3843">
        <w:t xml:space="preserve"> związane z ochron</w:t>
      </w:r>
      <w:r>
        <w:t>ą przeciwpowodziową</w:t>
      </w:r>
      <w:r w:rsidRPr="000E3843">
        <w:t xml:space="preserve"> oparto o analizę najnowszych dostępnych danych o występowaniu obszarów narażonych na niebezpieczeństwo powodzi  (ONNP w aWORP)</w:t>
      </w:r>
      <w:r>
        <w:t>;</w:t>
      </w:r>
    </w:p>
    <w:p w14:paraId="16321467" w14:textId="77777777" w:rsidR="00182AE7" w:rsidRPr="000E3843" w:rsidRDefault="00182AE7" w:rsidP="000F4698">
      <w:pPr>
        <w:pStyle w:val="Punktory"/>
      </w:pPr>
      <w:r w:rsidRPr="000E3843">
        <w:lastRenderedPageBreak/>
        <w:t xml:space="preserve">Potrzeby </w:t>
      </w:r>
      <w:r>
        <w:t xml:space="preserve">prowadzenia </w:t>
      </w:r>
      <w:r w:rsidRPr="000E3843">
        <w:t xml:space="preserve">działań utrzymaniowych oparto o aktualne dane </w:t>
      </w:r>
      <w:r>
        <w:br/>
      </w:r>
      <w:r w:rsidRPr="000E3843">
        <w:t>o zagospodarowaniu przestrzennym (BDOT 2023 r.), w podziale na 4 kategorie zagospodarowania (tereny naturalne, tereny antropogeniczne, nieużytki, tereny rolne)</w:t>
      </w:r>
      <w:r>
        <w:t>;</w:t>
      </w:r>
    </w:p>
    <w:p w14:paraId="1A458372" w14:textId="77777777" w:rsidR="00182AE7" w:rsidRDefault="00182AE7" w:rsidP="000F4698">
      <w:pPr>
        <w:pStyle w:val="Punktory"/>
      </w:pPr>
      <w:r w:rsidRPr="000E3843">
        <w:t>Cele środowiskowe zawarte w dokumencie planistycznym PPSS uwzględniono poprzez weryfikację działań na obszarach z bardzo istotnym i ekstremalnym zagrożeniem suszą, uwzględniając dodatkowo obszary o najwyższym potencjale retencyjnym zlewni elementarnych cieków.</w:t>
      </w:r>
    </w:p>
    <w:p w14:paraId="77D05F96" w14:textId="77777777" w:rsidR="00182AE7" w:rsidRPr="00C55DFD" w:rsidRDefault="00182AE7" w:rsidP="00D477EE">
      <w:pPr>
        <w:pStyle w:val="LO-normal"/>
        <w:jc w:val="both"/>
      </w:pPr>
      <w:r w:rsidRPr="00C55DFD">
        <w:t>Ostatecznie rezultatem oceny było przypisanie odcinkom cieków, objętych działaniami:</w:t>
      </w:r>
    </w:p>
    <w:p w14:paraId="0FF00005" w14:textId="77777777" w:rsidR="00182AE7" w:rsidRPr="00C55DFD" w:rsidRDefault="00182AE7" w:rsidP="00D477EE">
      <w:pPr>
        <w:pStyle w:val="Punktory"/>
      </w:pPr>
      <w:r w:rsidRPr="00C55DFD">
        <w:t xml:space="preserve">zalecenia stosowania działań minimalizujących wpływ na osiągnięcie celów środowiskowych; </w:t>
      </w:r>
    </w:p>
    <w:p w14:paraId="053D837B" w14:textId="77777777" w:rsidR="00182AE7" w:rsidRDefault="00182AE7" w:rsidP="00D477EE">
      <w:pPr>
        <w:pStyle w:val="Punktory"/>
      </w:pPr>
      <w:r w:rsidRPr="00C55DFD">
        <w:t>obowiązku stosowania działań minimalizujących wpływ na osiągnięcie celów środowiskowych</w:t>
      </w:r>
      <w:r>
        <w:t>;</w:t>
      </w:r>
    </w:p>
    <w:p w14:paraId="23E9B9FC" w14:textId="77777777" w:rsidR="00182AE7" w:rsidRDefault="00182AE7" w:rsidP="00D477EE">
      <w:pPr>
        <w:pStyle w:val="Punktory"/>
      </w:pPr>
      <w:r w:rsidRPr="00C55DFD">
        <w:t xml:space="preserve">rezygnacji z realizacji działania utrzymaniowego jeżeli realizacja działania wpływa znacząco na element oceny </w:t>
      </w:r>
      <w:r>
        <w:t xml:space="preserve">stanu wód, a </w:t>
      </w:r>
      <w:r w:rsidRPr="00ED214A">
        <w:t xml:space="preserve">wyniki aktualnej oceny JCWP wskazują zły stan </w:t>
      </w:r>
      <w:r>
        <w:t xml:space="preserve">tego </w:t>
      </w:r>
      <w:r w:rsidRPr="00ED214A">
        <w:t>elementu oceny</w:t>
      </w:r>
      <w:r>
        <w:t xml:space="preserve"> oraz spełnione są dodatkowe uwarunkowania.</w:t>
      </w:r>
    </w:p>
    <w:p w14:paraId="5890CA25" w14:textId="77777777" w:rsidR="00182AE7" w:rsidRDefault="00182AE7" w:rsidP="00221A8F">
      <w:r w:rsidRPr="0039205D">
        <w:t xml:space="preserve">Efektem wykonanej oceny wpływu planowanych działań w kontekście zagrożenia dla osiągania celów </w:t>
      </w:r>
      <w:r>
        <w:t xml:space="preserve">przez </w:t>
      </w:r>
      <w:r w:rsidRPr="0039205D">
        <w:t>poszczególn</w:t>
      </w:r>
      <w:r>
        <w:t>e</w:t>
      </w:r>
      <w:r w:rsidRPr="0039205D">
        <w:t xml:space="preserve"> JCW</w:t>
      </w:r>
      <w:r>
        <w:t>P</w:t>
      </w:r>
      <w:r w:rsidRPr="0039205D">
        <w:t>, jak również celów środowiskowych wynikających z obecności obszarów chronionych</w:t>
      </w:r>
      <w:r>
        <w:t>, była</w:t>
      </w:r>
      <w:r w:rsidRPr="0039205D">
        <w:t xml:space="preserve">  weryfikacja zakresu planowanych do przeprowadzenia </w:t>
      </w:r>
      <w:r w:rsidRPr="00DB653C">
        <w:t xml:space="preserve">działań utrzymaniowych lub wskazanie braku możliwości ich realizacji, ze względu na możliwość zagrożenia nieosiągnięcia celów środowiskowych, jak również zachowania cennych siedlisk i gatunków chronionych </w:t>
      </w:r>
      <w:r>
        <w:br/>
      </w:r>
      <w:r w:rsidRPr="00DB653C">
        <w:t>w obrębie analizowanego obszaru. Dla części z działań utrzymaniowych wskazano dodatkowe uwarunkowania ich realizacji.</w:t>
      </w:r>
    </w:p>
    <w:p w14:paraId="45A7BFDD" w14:textId="77777777" w:rsidR="00182AE7" w:rsidRPr="00AF0A68" w:rsidRDefault="00182AE7" w:rsidP="00454CD9">
      <w:pPr>
        <w:pStyle w:val="Punktory"/>
        <w:numPr>
          <w:ilvl w:val="0"/>
          <w:numId w:val="0"/>
        </w:numPr>
      </w:pPr>
      <w:r>
        <w:t xml:space="preserve">Wynikiem </w:t>
      </w:r>
      <w:r w:rsidRPr="00AF0A68">
        <w:t xml:space="preserve">przeprowadzonych ocen na etapie opracowania projektu PUW dla obszaru RZGW w </w:t>
      </w:r>
      <w:r>
        <w:t>Krakowie</w:t>
      </w:r>
      <w:r w:rsidRPr="00AF0A68">
        <w:t xml:space="preserve">, w RW </w:t>
      </w:r>
      <w:r>
        <w:t>Górnej- Zachodniej</w:t>
      </w:r>
      <w:r w:rsidRPr="00AF0A68">
        <w:t xml:space="preserve"> Wisły </w:t>
      </w:r>
      <w:r>
        <w:t xml:space="preserve">i RW Czarnej Orawy </w:t>
      </w:r>
      <w:r w:rsidRPr="00AF0A68">
        <w:t xml:space="preserve">było usunięcie </w:t>
      </w:r>
      <w:r>
        <w:br/>
      </w:r>
      <w:r w:rsidRPr="00AF0A68">
        <w:t>z wykazu planowanych działań:</w:t>
      </w:r>
    </w:p>
    <w:p w14:paraId="4F7853A1" w14:textId="77777777" w:rsidR="00182AE7" w:rsidRPr="00754CF0" w:rsidRDefault="00182AE7" w:rsidP="00EC4E34">
      <w:pPr>
        <w:pStyle w:val="Punktory"/>
      </w:pPr>
      <w:r w:rsidRPr="00754CF0">
        <w:t>działani</w:t>
      </w:r>
      <w:r>
        <w:t>a</w:t>
      </w:r>
      <w:r w:rsidRPr="00754CF0">
        <w:t xml:space="preserve"> 1 na </w:t>
      </w:r>
      <w:r>
        <w:t>333</w:t>
      </w:r>
      <w:r w:rsidRPr="00754CF0">
        <w:t xml:space="preserve"> odcinkach wód,</w:t>
      </w:r>
    </w:p>
    <w:p w14:paraId="562D393A" w14:textId="77777777" w:rsidR="00182AE7" w:rsidRPr="00754CF0" w:rsidRDefault="00182AE7" w:rsidP="00EC4E34">
      <w:pPr>
        <w:pStyle w:val="Punktory"/>
      </w:pPr>
      <w:r w:rsidRPr="00754CF0">
        <w:t>działani</w:t>
      </w:r>
      <w:r>
        <w:t>a</w:t>
      </w:r>
      <w:r w:rsidRPr="00754CF0">
        <w:t xml:space="preserve"> 2 na </w:t>
      </w:r>
      <w:r>
        <w:t>234</w:t>
      </w:r>
      <w:r w:rsidRPr="00754CF0">
        <w:t xml:space="preserve"> odcinkach wód,</w:t>
      </w:r>
    </w:p>
    <w:p w14:paraId="1FF95BEF" w14:textId="77777777" w:rsidR="00182AE7" w:rsidRPr="00754CF0" w:rsidRDefault="00182AE7" w:rsidP="00EC4E34">
      <w:pPr>
        <w:pStyle w:val="Punktory"/>
      </w:pPr>
      <w:r w:rsidRPr="00754CF0">
        <w:t>działani</w:t>
      </w:r>
      <w:r>
        <w:t>a</w:t>
      </w:r>
      <w:r w:rsidRPr="00754CF0">
        <w:t xml:space="preserve"> 3 na </w:t>
      </w:r>
      <w:r>
        <w:t>457</w:t>
      </w:r>
      <w:r w:rsidRPr="00754CF0">
        <w:t xml:space="preserve"> odcinkach wód,</w:t>
      </w:r>
    </w:p>
    <w:p w14:paraId="3C48AEF3" w14:textId="77777777" w:rsidR="00182AE7" w:rsidRPr="00754CF0" w:rsidRDefault="00182AE7" w:rsidP="00EC4E34">
      <w:pPr>
        <w:pStyle w:val="Punktory"/>
      </w:pPr>
      <w:r w:rsidRPr="00754CF0">
        <w:t>działani</w:t>
      </w:r>
      <w:r>
        <w:t>a</w:t>
      </w:r>
      <w:r w:rsidRPr="00754CF0">
        <w:t xml:space="preserve"> 4 na </w:t>
      </w:r>
      <w:r>
        <w:t>63</w:t>
      </w:r>
      <w:r w:rsidRPr="00754CF0">
        <w:t xml:space="preserve"> odcinkach wód,</w:t>
      </w:r>
    </w:p>
    <w:p w14:paraId="4B6C72EC" w14:textId="77777777" w:rsidR="00182AE7" w:rsidRPr="00754CF0" w:rsidRDefault="00182AE7" w:rsidP="00EC4E34">
      <w:pPr>
        <w:pStyle w:val="Punktory"/>
      </w:pPr>
      <w:r w:rsidRPr="00754CF0">
        <w:t>działani</w:t>
      </w:r>
      <w:r>
        <w:t>a</w:t>
      </w:r>
      <w:r w:rsidRPr="00754CF0">
        <w:t xml:space="preserve"> 5 na </w:t>
      </w:r>
      <w:r>
        <w:t>5</w:t>
      </w:r>
      <w:r w:rsidRPr="00754CF0">
        <w:t xml:space="preserve"> odcinkach wód,</w:t>
      </w:r>
    </w:p>
    <w:p w14:paraId="1A81AEFD" w14:textId="77777777" w:rsidR="00182AE7" w:rsidRDefault="00182AE7" w:rsidP="00EC4E34">
      <w:pPr>
        <w:pStyle w:val="Punktory"/>
      </w:pPr>
      <w:r w:rsidRPr="00754CF0">
        <w:t>działani</w:t>
      </w:r>
      <w:r>
        <w:t>a</w:t>
      </w:r>
      <w:r w:rsidRPr="00754CF0">
        <w:t xml:space="preserve"> 6 na </w:t>
      </w:r>
      <w:r>
        <w:t>59</w:t>
      </w:r>
      <w:r w:rsidRPr="00754CF0">
        <w:t xml:space="preserve"> odcinkach wód</w:t>
      </w:r>
      <w:r>
        <w:t>,</w:t>
      </w:r>
    </w:p>
    <w:p w14:paraId="7C22DEEC" w14:textId="77777777" w:rsidR="00182AE7" w:rsidRPr="00754CF0" w:rsidRDefault="00182AE7" w:rsidP="00EC4E34">
      <w:pPr>
        <w:pStyle w:val="Punktory"/>
      </w:pPr>
      <w:r w:rsidRPr="00754CF0">
        <w:t>działani</w:t>
      </w:r>
      <w:r>
        <w:t>a</w:t>
      </w:r>
      <w:r w:rsidRPr="00754CF0">
        <w:t xml:space="preserve"> </w:t>
      </w:r>
      <w:r>
        <w:t>7a</w:t>
      </w:r>
      <w:r w:rsidRPr="00754CF0">
        <w:t xml:space="preserve"> na </w:t>
      </w:r>
      <w:r>
        <w:t>23</w:t>
      </w:r>
      <w:r w:rsidRPr="00754CF0">
        <w:t xml:space="preserve"> odcinkach wód.</w:t>
      </w:r>
    </w:p>
    <w:p w14:paraId="60CEFAB8" w14:textId="77777777" w:rsidR="00182AE7" w:rsidRDefault="00182AE7" w:rsidP="00EC4E34">
      <w:pPr>
        <w:pStyle w:val="LO-normal"/>
        <w:jc w:val="both"/>
      </w:pPr>
      <w:r w:rsidRPr="00754CF0">
        <w:t xml:space="preserve">Ponadto dla </w:t>
      </w:r>
      <w:r>
        <w:t xml:space="preserve">9 </w:t>
      </w:r>
      <w:r w:rsidRPr="00754CF0">
        <w:t xml:space="preserve">odcinków cieków (zlokalizowanych w </w:t>
      </w:r>
      <w:r>
        <w:t>7</w:t>
      </w:r>
      <w:r w:rsidRPr="00754CF0">
        <w:t xml:space="preserve"> JCWP), ze względu na zagrożenie dla osiągania celów środowiskowych wynikających z obecności obszarów chronionych, dokonano zmiany zakresu prac </w:t>
      </w:r>
      <w:r>
        <w:t xml:space="preserve">w </w:t>
      </w:r>
      <w:r w:rsidRPr="00754CF0">
        <w:t>pominięciem odcinków zlokalizowanych w granicach obszarów chronionych</w:t>
      </w:r>
      <w:r>
        <w:t xml:space="preserve"> lub rezygnacji z działania 6</w:t>
      </w:r>
      <w:r w:rsidRPr="00754CF0">
        <w:t xml:space="preserve">. </w:t>
      </w:r>
    </w:p>
    <w:p w14:paraId="7F754FC3" w14:textId="77777777" w:rsidR="00182AE7" w:rsidRDefault="00182AE7" w:rsidP="00EC4E34">
      <w:pPr>
        <w:pStyle w:val="LO-normal"/>
        <w:jc w:val="both"/>
      </w:pPr>
      <w:r w:rsidRPr="00CB632A">
        <w:lastRenderedPageBreak/>
        <w:t>Zakres prowadzonych działań utrzymaniowych dla odcinków cieków, które znajdują się w zlewniach objętych rekomendacjami renaturyzacyjnymi w IIaPGW</w:t>
      </w:r>
      <w:r>
        <w:t>,</w:t>
      </w:r>
      <w:r w:rsidRPr="00CB632A">
        <w:t xml:space="preserve"> zostały poddane dodatkowym analizom</w:t>
      </w:r>
      <w:r>
        <w:t>.</w:t>
      </w:r>
    </w:p>
    <w:p w14:paraId="5281F3C2" w14:textId="77777777" w:rsidR="00182AE7" w:rsidRDefault="00182AE7" w:rsidP="00D477EE">
      <w:pPr>
        <w:pStyle w:val="LO-normal"/>
        <w:jc w:val="both"/>
      </w:pPr>
      <w:r>
        <w:t xml:space="preserve">Ponadto na etapie opracowania niniejszej Prognozy, po analizie i ocenie oddziaływania  na formy ochrony przyrody, w załączniku 7 wskazano dalsze rekomendacje dotyczące rezygnacji z prowadzenia działań w celu wyeliminowania ich potencjalnego znaczącego wpływu. </w:t>
      </w:r>
    </w:p>
    <w:p w14:paraId="5E71467F" w14:textId="77777777" w:rsidR="00182AE7" w:rsidRDefault="00182AE7" w:rsidP="005D2312">
      <w:r w:rsidRPr="00C6023D">
        <w:t xml:space="preserve">W związku z powyższym, na poziomie analiz prowadzonych w niniejszej Prognozie, nie stwierdza się potrzeby wskazywania </w:t>
      </w:r>
      <w:r>
        <w:t xml:space="preserve">dodatkowych rozwiązań - </w:t>
      </w:r>
      <w:r w:rsidRPr="00C6023D">
        <w:t>działań alternatywnych,</w:t>
      </w:r>
      <w:r>
        <w:t xml:space="preserve"> gdyż można uznać, że projekt ten stanowi już wersję alternatywną, lepszą środowiskowo, względem pierwotnej wersji, jaka wynikałaby ze wszystkich zgłoszonych potrzeb prowadzenia działań utrzymaniowych przez administratora wód.</w:t>
      </w:r>
    </w:p>
    <w:p w14:paraId="3AAA5AFE" w14:textId="77777777" w:rsidR="00182AE7" w:rsidRDefault="00182AE7" w:rsidP="005D2312">
      <w:r>
        <w:t>Natomiast całkowita rezygnacja  z prowadzenia działań byłaby niezgodna z przepisami prawa, nakładającego na administratora wód konieczność ich utrzymania dla umożliwienia osiągniecia celów jakiemu służy to utrzymanie, przytoczonych na wstępie tego rozdziału.</w:t>
      </w:r>
    </w:p>
    <w:p w14:paraId="44F2AE3E" w14:textId="02244A56" w:rsidR="00182AE7" w:rsidRPr="00182AE7" w:rsidRDefault="00182AE7" w:rsidP="00182AE7">
      <w:r w:rsidRPr="00C6023D">
        <w:t xml:space="preserve">Dodatkowe zalecenia </w:t>
      </w:r>
      <w:r>
        <w:t>i wykluczenia prowadzenia działań utrzymaniowych</w:t>
      </w:r>
      <w:r w:rsidRPr="00C6023D">
        <w:t>, które określono w ramach Prognozy, pozwolą na minimalizowanie niepożądanych oddziaływań</w:t>
      </w:r>
      <w:r>
        <w:t xml:space="preserve"> jakie mogą wystąpić w trakcie i w następstwie prowadzenia działań utrzymaniowych</w:t>
      </w:r>
      <w:r w:rsidRPr="00C6023D">
        <w:t>.</w:t>
      </w:r>
    </w:p>
    <w:p w14:paraId="41FDF01F" w14:textId="0D6E1452" w:rsidR="00E44BF6" w:rsidRDefault="00E44BF6" w:rsidP="004A097D">
      <w:pPr>
        <w:pStyle w:val="Nagwek1"/>
      </w:pPr>
      <w:bookmarkStart w:id="213" w:name="_Toc206098415"/>
      <w:r w:rsidRPr="00B04D43">
        <w:t>METODY ANALIZY SKUTKÓW REALIZACJI POSTANOWIEŃ PROJEKTOWANEGO DOKUMENTU  I CZĘSTOTLIWOŚĆ JEJ PRZEPROWADZANIA</w:t>
      </w:r>
      <w:bookmarkEnd w:id="213"/>
    </w:p>
    <w:p w14:paraId="648D181B" w14:textId="77777777" w:rsidR="00FA4E95" w:rsidRDefault="00FA4E95" w:rsidP="00FA4E95">
      <w:r w:rsidRPr="00166A50">
        <w:t>Podstawą opracowania</w:t>
      </w:r>
      <w:r>
        <w:t xml:space="preserve"> propozycji</w:t>
      </w:r>
      <w:r w:rsidRPr="00166A50">
        <w:t xml:space="preserve"> </w:t>
      </w:r>
      <w:r>
        <w:t>monitorowania</w:t>
      </w:r>
      <w:r w:rsidRPr="00166A50">
        <w:t xml:space="preserve"> skutków realizacji ocenianego </w:t>
      </w:r>
      <w:r>
        <w:t>projektu PUW</w:t>
      </w:r>
      <w:r w:rsidRPr="00166A50">
        <w:t xml:space="preserve"> na środowisko jest art. 51 ust. 2 pkt. 1c </w:t>
      </w:r>
      <w:r>
        <w:t>u</w:t>
      </w:r>
      <w:r w:rsidRPr="00166A50">
        <w:t xml:space="preserve">stawy OOŚ. </w:t>
      </w:r>
    </w:p>
    <w:p w14:paraId="13E2BB06" w14:textId="77777777" w:rsidR="00FA4E95" w:rsidRPr="00D53A76" w:rsidRDefault="00FA4E95" w:rsidP="00FA4E95">
      <w:r w:rsidRPr="00166A50">
        <w:t xml:space="preserve">Zawarte </w:t>
      </w:r>
      <w:r>
        <w:t>w niniejszym rozdziale</w:t>
      </w:r>
      <w:r w:rsidRPr="00166A50">
        <w:t xml:space="preserve"> propozycje</w:t>
      </w:r>
      <w:r>
        <w:t xml:space="preserve">, </w:t>
      </w:r>
      <w:r w:rsidRPr="00166A50">
        <w:t xml:space="preserve">zgodnie art. 55 ust. 3 pkt. 5 </w:t>
      </w:r>
      <w:r>
        <w:t>przywołanej ustawy,</w:t>
      </w:r>
      <w:r w:rsidRPr="00166A50">
        <w:t xml:space="preserve"> będą następnie</w:t>
      </w:r>
      <w:r>
        <w:t xml:space="preserve"> podstawą</w:t>
      </w:r>
      <w:r w:rsidRPr="00166A50">
        <w:t xml:space="preserve"> </w:t>
      </w:r>
      <w:r>
        <w:t>wytycznych zawartych w pisemnym</w:t>
      </w:r>
      <w:r w:rsidRPr="00166A50">
        <w:t xml:space="preserve"> podsumowani</w:t>
      </w:r>
      <w:r>
        <w:t>u</w:t>
      </w:r>
      <w:r w:rsidRPr="00166A50">
        <w:t xml:space="preserve"> postępowania w sprawie strategicznej oceny oddziaływania</w:t>
      </w:r>
      <w:r>
        <w:t xml:space="preserve"> </w:t>
      </w:r>
      <w:r w:rsidRPr="00166A50">
        <w:t xml:space="preserve"> </w:t>
      </w:r>
      <w:r>
        <w:t>i</w:t>
      </w:r>
      <w:r w:rsidRPr="00166A50">
        <w:t xml:space="preserve"> ostatecznie</w:t>
      </w:r>
      <w:r>
        <w:t xml:space="preserve">, jak wskazuje </w:t>
      </w:r>
      <w:r w:rsidRPr="00166A50">
        <w:t>art. 55 ust. 5</w:t>
      </w:r>
      <w:r>
        <w:t xml:space="preserve"> ustawy, </w:t>
      </w:r>
      <w:r w:rsidRPr="00166A50">
        <w:t xml:space="preserve"> zobligują </w:t>
      </w:r>
      <w:r>
        <w:t>podmiot wdrażający PUW</w:t>
      </w:r>
      <w:r w:rsidRPr="00166A50">
        <w:t xml:space="preserve"> do realizacji </w:t>
      </w:r>
      <w:r>
        <w:t>tych</w:t>
      </w:r>
      <w:r w:rsidRPr="00166A50">
        <w:t xml:space="preserve"> postanowień.</w:t>
      </w:r>
    </w:p>
    <w:p w14:paraId="7C2D8847" w14:textId="77777777" w:rsidR="00FA4E95" w:rsidRDefault="00FA4E95" w:rsidP="00FA4E95">
      <w:r>
        <w:t xml:space="preserve">Obowiązujące PUW, opracowane w 2016 r. </w:t>
      </w:r>
      <w:r w:rsidRPr="00BE5588">
        <w:t>nie posiad</w:t>
      </w:r>
      <w:r>
        <w:t>ają</w:t>
      </w:r>
      <w:r w:rsidRPr="00BE5588">
        <w:t xml:space="preserve"> jednej, nadrzędnie ustanowionej metodyki analizy skutków realizacji</w:t>
      </w:r>
      <w:r>
        <w:t xml:space="preserve"> ich</w:t>
      </w:r>
      <w:r w:rsidRPr="00BE5588">
        <w:t xml:space="preserve"> postanowień</w:t>
      </w:r>
      <w:r>
        <w:t xml:space="preserve">. PUW opracowywane dla poszczególnych RZGW różnią się w sposobie podejścia do opracowania monitoringu, proponowanego w SOOŚ, niektóre z nich nie posiadają takich programów. W skali kraju można powiedzieć że od 2016 r. taki monitoring nie jest prowadzony. </w:t>
      </w:r>
    </w:p>
    <w:p w14:paraId="79D20759" w14:textId="77777777" w:rsidR="00FA4E95" w:rsidRPr="008B700D" w:rsidRDefault="00FA4E95" w:rsidP="00FA4E95">
      <w:r>
        <w:t xml:space="preserve">Na potrzeby realizacji działań utrzymaniowych poszczególne RZGW i ZZ przygotowują jednak coroczne </w:t>
      </w:r>
      <w:r w:rsidRPr="008B700D">
        <w:t xml:space="preserve">dokumenty o charakterze operacyjnym, pełniące rolę programów rzeczowo finansowych. Wybór działań na podstawie różnej priorytetyzacji, zasięgu </w:t>
      </w:r>
      <w:r w:rsidRPr="008B700D">
        <w:br/>
        <w:t>i nakładów, bez szczegółowego opisu rzeczowego zrealizowanych prac sprawia, że dokumenty te jedynie w orientacyjny sposób służą jako podsumowanie realizacji PUW w skali kolejnych lat, nie oceniając ewentualnych zmian przez nie wprowadzonych.</w:t>
      </w:r>
    </w:p>
    <w:p w14:paraId="0970CF68" w14:textId="77777777" w:rsidR="00FA4E95" w:rsidRDefault="00FA4E95" w:rsidP="00FA4E95">
      <w:r w:rsidRPr="008B700D">
        <w:t xml:space="preserve">Na potrzeby opracowania niniejszego PUW oraz prognozy OOŚ, dokonano analizy powiązań PUW 2016 z wyżej opisanymi </w:t>
      </w:r>
      <w:r w:rsidRPr="008B700D">
        <w:rPr>
          <w:i/>
          <w:iCs/>
        </w:rPr>
        <w:t xml:space="preserve">Programami realizacji zadań związanych </w:t>
      </w:r>
      <w:r>
        <w:rPr>
          <w:i/>
          <w:iCs/>
        </w:rPr>
        <w:br/>
      </w:r>
      <w:r w:rsidRPr="008B700D">
        <w:rPr>
          <w:i/>
          <w:iCs/>
        </w:rPr>
        <w:t xml:space="preserve">z utrzymaniem wód oraz pozostałego mienia Skarbu Państwa związanego </w:t>
      </w:r>
      <w:r>
        <w:rPr>
          <w:i/>
          <w:iCs/>
        </w:rPr>
        <w:br/>
      </w:r>
      <w:r w:rsidRPr="008B700D">
        <w:rPr>
          <w:i/>
          <w:iCs/>
        </w:rPr>
        <w:lastRenderedPageBreak/>
        <w:t>z gospodarką wodną</w:t>
      </w:r>
      <w:r w:rsidRPr="008B700D">
        <w:t xml:space="preserve">. Drobiazgowa analiza tych dokumentów z okresu 2018 – 2023 pozwoliła powiązać oba dokumenty i wyewidencjonować nie tylko działania wynikające z PUW ale również określić skalę działań wykonanych poza PUW – dopuszczonych ustawą, np. w przypadku działań awaryjnych, interwencyjnych itp. Stanowiło to podstawę do dalszego wnioskowania odnośnie </w:t>
      </w:r>
      <w:r>
        <w:t xml:space="preserve">możliwego wpływu realizacji PUW na stan wód i dalej na osiągnięcie/ utrzymanie ich celów środowiskowych. </w:t>
      </w:r>
    </w:p>
    <w:p w14:paraId="47D175D0" w14:textId="77777777" w:rsidR="00FA4E95" w:rsidRDefault="00FA4E95" w:rsidP="00FA4E95">
      <w:r>
        <w:t xml:space="preserve">Dla projektowanego monitoringu skutków realizacji działań utrzymaniowych wynika </w:t>
      </w:r>
      <w:r>
        <w:br/>
        <w:t xml:space="preserve">z tych analiz wniosek, że brak szczegółowych danych odnośnie stopnia realizacji PUW oraz opracowanie skali działań poza PUW uniemożliwia dalszą efektywną analizę ich wpływu. </w:t>
      </w:r>
    </w:p>
    <w:p w14:paraId="49A18CC5" w14:textId="5EE81F05" w:rsidR="00FA4E95" w:rsidRPr="008B700D" w:rsidRDefault="00FA4E95" w:rsidP="00FA4E95">
      <w:r>
        <w:t xml:space="preserve">W celu uzupełnienia obecnego braku </w:t>
      </w:r>
      <w:r w:rsidRPr="0029675B">
        <w:t xml:space="preserve">informacji </w:t>
      </w:r>
      <w:r>
        <w:t xml:space="preserve">w Programach realizacji zadań </w:t>
      </w:r>
      <w:r w:rsidRPr="0029675B">
        <w:t>czy dane zadanie wynika z planu utrzymania wprowadzonego rozporządzeniami poszczególnych Dyrektorów RZGW w roku 2016</w:t>
      </w:r>
      <w:r>
        <w:t xml:space="preserve"> i początkiem 2017 r., proponuje się uzupełnienie istniejących dokumentów operacyjnych o zestaw danych, pozwalających powiązać Programy działań utrzymaniowych z </w:t>
      </w:r>
      <w:r w:rsidRPr="008B700D">
        <w:t xml:space="preserve">PUW </w:t>
      </w:r>
      <w:r w:rsidR="00445B50">
        <w:t>(</w:t>
      </w:r>
      <w:r w:rsidR="00445B50">
        <w:fldChar w:fldCharType="begin"/>
      </w:r>
      <w:r w:rsidR="00445B50">
        <w:instrText xml:space="preserve"> REF _Ref186191528 \h </w:instrText>
      </w:r>
      <w:r w:rsidR="00445B50">
        <w:fldChar w:fldCharType="separate"/>
      </w:r>
      <w:r w:rsidR="003844C9">
        <w:t xml:space="preserve">Tabela </w:t>
      </w:r>
      <w:r w:rsidR="003844C9">
        <w:rPr>
          <w:noProof/>
        </w:rPr>
        <w:t>31</w:t>
      </w:r>
      <w:r w:rsidR="00445B50">
        <w:fldChar w:fldCharType="end"/>
      </w:r>
      <w:r w:rsidR="00445B50">
        <w:t>)</w:t>
      </w:r>
    </w:p>
    <w:p w14:paraId="55A24419" w14:textId="67F4FC28" w:rsidR="00FA4E95" w:rsidRDefault="00FA4E95" w:rsidP="00FA4E95">
      <w:r>
        <w:t xml:space="preserve">Kolejnym krokiem w monitoringu przygotowywanych PUW jest uzyskanie danych, pozwalających wnioskować o prawidłowej ocenie wpływu przeprowadzonej w trakcie SOOŚ </w:t>
      </w:r>
      <w:r w:rsidRPr="008B700D">
        <w:t>oraz o zidentyfikowaniu ewentualnego nieprzewidzianego wpływu działań utrzyma</w:t>
      </w:r>
      <w:r>
        <w:t xml:space="preserve">niowych na stan wód w przyszłości. Takie informacje będą mogły być zbierane w ramach działań utrzymaniowych jakie będą prowadzone </w:t>
      </w:r>
      <w:r w:rsidRPr="00B554AE">
        <w:rPr>
          <w:b/>
          <w:bCs/>
        </w:rPr>
        <w:t>w wybranych obszarach wymagających ich realizacji</w:t>
      </w:r>
      <w:r>
        <w:t xml:space="preserve"> pod nadzorem przyrodniczym, wynikających chociażby </w:t>
      </w:r>
      <w:r>
        <w:br/>
        <w:t xml:space="preserve">z wyników niniejszej Prognozy w zakresie oceny możliwych oddziaływań na formy ochrony przyrody (rozdz. 4.8, Załącznik nr 7) lub ze wskazań RDOŚ. Doświadczenia </w:t>
      </w:r>
      <w:r>
        <w:br/>
        <w:t xml:space="preserve">z dokonanej na potrzeby niniejszej prognozy dodatkowej oceny wpływu obowiązującego PUW na stan wód powierzchniowych, w której wzięto pod uwagę stan JCWP, w tym stan poszczególnych elementów oceny stanu/ potencjału ekologicznego, zmiany tego stanu oraz aktualne wyniki monitoringu, pozwalają na zaproponowanie niezbędnych sposobów ewidencjonowania obserwacji, prowadzonych </w:t>
      </w:r>
      <w:r w:rsidRPr="00CF6093">
        <w:t xml:space="preserve">przed, w trakcie </w:t>
      </w:r>
      <w:r>
        <w:br/>
      </w:r>
      <w:r w:rsidRPr="00CF6093">
        <w:t>i po realizacji działań utrzymaniowych (</w:t>
      </w:r>
      <w:r w:rsidR="00445B50">
        <w:fldChar w:fldCharType="begin"/>
      </w:r>
      <w:r w:rsidR="00445B50">
        <w:instrText xml:space="preserve"> REF _Ref186191528 \h </w:instrText>
      </w:r>
      <w:r w:rsidR="00445B50">
        <w:fldChar w:fldCharType="separate"/>
      </w:r>
      <w:r w:rsidR="003844C9">
        <w:t xml:space="preserve">Tabela </w:t>
      </w:r>
      <w:r w:rsidR="003844C9">
        <w:rPr>
          <w:noProof/>
        </w:rPr>
        <w:t>31</w:t>
      </w:r>
      <w:r w:rsidR="00445B50">
        <w:fldChar w:fldCharType="end"/>
      </w:r>
      <w:r w:rsidR="00445B50">
        <w:t xml:space="preserve">, </w:t>
      </w:r>
      <w:r>
        <w:t>kol. 18</w:t>
      </w:r>
      <w:r w:rsidRPr="00CF6093">
        <w:t>). Dokonywane przez</w:t>
      </w:r>
      <w:r>
        <w:t xml:space="preserve"> </w:t>
      </w:r>
      <w:r w:rsidRPr="00CF6093">
        <w:t xml:space="preserve">zalecany </w:t>
      </w:r>
      <w:r>
        <w:br/>
      </w:r>
      <w:r w:rsidRPr="00CF6093">
        <w:t>w projekcie PUW nadz</w:t>
      </w:r>
      <w:r>
        <w:t>ór</w:t>
      </w:r>
      <w:r w:rsidRPr="00CF6093">
        <w:t xml:space="preserve"> przyrodniczy obserwacje oraz płynące z nich wnioski mogą być wykorzystane jako jedna z przesłanek ewidencjonowania zmian lokalnych, często nieodwzorowanych monitoringiem krajowym, któremu podlegają JCWP. Obserwacje te</w:t>
      </w:r>
      <w:r>
        <w:t xml:space="preserve">, jako przykłady faktycznej skali oddziaływania prowadzenia działań utrzymaniowych, będą mogły stanowić bazę informacji dla dalszych prac planistycznych w temacie utrzymania wód lub stanowić podstawę do wnioskowania o konieczności zaostrzenia lub złagodzenia  podejścia do realizacji wybranych rodzajów działań utrzymaniowych. </w:t>
      </w:r>
    </w:p>
    <w:p w14:paraId="4D1B4773" w14:textId="77777777" w:rsidR="00FA4E95" w:rsidRDefault="00FA4E95" w:rsidP="00FA4E95">
      <w:r>
        <w:t xml:space="preserve">Pozwoli to </w:t>
      </w:r>
      <w:r w:rsidRPr="00CF6093">
        <w:t xml:space="preserve">równocześnie na realizację nakazu ustawowego wykonywania prac utrzymaniowych nie naruszając celów środowiskowych wód, gdyż dane z obserwacji nadzorów przyrodniczych mogą przyczynić się np. do decyzji władającego wodami </w:t>
      </w:r>
      <w:r>
        <w:br/>
      </w:r>
      <w:r w:rsidRPr="00CF6093">
        <w:t>o odstąpieniu od wykonania działania utrzymaniowego</w:t>
      </w:r>
      <w:r>
        <w:t>.</w:t>
      </w:r>
    </w:p>
    <w:p w14:paraId="2A90F4D9" w14:textId="77777777" w:rsidR="00FA4E95" w:rsidRPr="00CF6093" w:rsidRDefault="00FA4E95" w:rsidP="00FA4E95">
      <w:r>
        <w:t xml:space="preserve">Szacunkowa analiza wpływu działań zrealizowanych w ramach PUW 2016 na zmiany klasyfikacji stanu JCWP wykonana w rozdziale 4.2, nie wskazała jednoznacznej korelacji, a więc wpływu działań utrzymaniowych  na ten aspekt. Podstawową trudnością było rozgraniczenie ich wpływu od pozostałych inwestycji i działań realizowanych w danym okresie w JCWP, dlatego trzecim elementem planowanego monitoringu powinna być  </w:t>
      </w:r>
      <w:r>
        <w:lastRenderedPageBreak/>
        <w:t xml:space="preserve">informacja o równoczesnych pracach prowadzonych w regionie wodnym, tj. prace modernizacyjne/ inwestycyjne oraz prace o charakterze działań utrzymaniowych realizowane </w:t>
      </w:r>
      <w:r w:rsidRPr="00CF6093">
        <w:t>poza PUW w danym odcinku planowanym do objęcia pracami utrzymaniowymi.</w:t>
      </w:r>
      <w:r>
        <w:t xml:space="preserve"> Niemniej jednak informacje te są zbierane w</w:t>
      </w:r>
      <w:r w:rsidRPr="00A151E9">
        <w:t xml:space="preserve"> innych zestawieniach prowadzonym przez PGW Wody Polskie</w:t>
      </w:r>
      <w:r>
        <w:t xml:space="preserve"> i będą mogły być wykorzystane w kolejnych pracach dot. utrzymania wód. Należy jednak podkreślić konieczność prowadzenia tych zestawień przynajmniej w odniesieniu do podziału na JCWP, tak aby zachować planistyczny układ zbieranych danych.</w:t>
      </w:r>
    </w:p>
    <w:p w14:paraId="160DFC28" w14:textId="77777777" w:rsidR="00FA4E95" w:rsidRDefault="00FA4E95" w:rsidP="00FA4E95">
      <w:r>
        <w:t xml:space="preserve">W świetle powyższego właściwe monitorowanie wdrażania i oddziaływania  projektu PUW na środowisko nie wymaga tworzenia osobnego systemu, a jedynie zapewnienia właściwego </w:t>
      </w:r>
      <w:r w:rsidRPr="00CF6093">
        <w:t xml:space="preserve">zbierania, łączenia i przekazywania </w:t>
      </w:r>
      <w:r>
        <w:t>informacji w ramach już istniejących mechanizmów.</w:t>
      </w:r>
    </w:p>
    <w:p w14:paraId="318F3D69" w14:textId="77777777" w:rsidR="00FA4E95" w:rsidRDefault="00FA4E95" w:rsidP="00FA4E95">
      <w:r>
        <w:t>Poniżej przedstawiono propozycje zakresu informacji wymaganych w ramach poszczególnych elementów systemu monitorowania efektów wdrażania PUW, koniecznych do powiązania z zaplanowanymi w PUW zakresami działań, w celu efektywnej realizacji monitoringu w opisanych krokach.</w:t>
      </w:r>
    </w:p>
    <w:p w14:paraId="5F33A56E" w14:textId="77777777" w:rsidR="00FA4E95" w:rsidRDefault="00FA4E95" w:rsidP="00FA4E95">
      <w:r>
        <w:t>Dane powinny być zbierane i zestawiane w cyklach rocznych, natomiast oceny realizacji postanowień projektowanego dokumentu i jego oddziaływań należy dokonać za sześcioletni okres obowiązywania PUW lub w przypadku wcześniejszego aktualizacji/ zmiany dokumentu, za ten okres.</w:t>
      </w:r>
    </w:p>
    <w:p w14:paraId="0B6E4AF8" w14:textId="77777777" w:rsidR="00FA4E95" w:rsidRDefault="00FA4E95" w:rsidP="00FA4E95"/>
    <w:p w14:paraId="00E24B3B" w14:textId="77777777" w:rsidR="00FA4E95" w:rsidRDefault="00FA4E95" w:rsidP="00FA4E95">
      <w:pPr>
        <w:sectPr w:rsidR="00FA4E95" w:rsidSect="00E46810">
          <w:headerReference w:type="even" r:id="rId70"/>
          <w:headerReference w:type="default" r:id="rId71"/>
          <w:footerReference w:type="even" r:id="rId72"/>
          <w:footerReference w:type="default" r:id="rId73"/>
          <w:headerReference w:type="first" r:id="rId74"/>
          <w:footerReference w:type="first" r:id="rId75"/>
          <w:pgSz w:w="11906" w:h="16838"/>
          <w:pgMar w:top="1418" w:right="1134" w:bottom="1418" w:left="1134" w:header="0" w:footer="0" w:gutter="0"/>
          <w:cols w:space="708"/>
          <w:formProt w:val="0"/>
          <w:docGrid w:linePitch="299" w:charSpace="4096"/>
        </w:sectPr>
      </w:pPr>
    </w:p>
    <w:p w14:paraId="66A27152" w14:textId="77777777" w:rsidR="00FA4E95" w:rsidRDefault="00FA4E95" w:rsidP="00FA4E95"/>
    <w:p w14:paraId="17051DB5" w14:textId="5416B956" w:rsidR="00445B50" w:rsidRDefault="00445B50" w:rsidP="00445B50">
      <w:pPr>
        <w:pStyle w:val="Legenda"/>
        <w:keepNext/>
      </w:pPr>
      <w:bookmarkStart w:id="214" w:name="_Ref186191528"/>
      <w:bookmarkStart w:id="215" w:name="_Toc206098296"/>
      <w:r>
        <w:t xml:space="preserve">Tabela </w:t>
      </w:r>
      <w:fldSimple w:instr=" SEQ Tabela \* ARABIC ">
        <w:r w:rsidR="003844C9">
          <w:rPr>
            <w:noProof/>
          </w:rPr>
          <w:t>31</w:t>
        </w:r>
      </w:fldSimple>
      <w:bookmarkEnd w:id="214"/>
      <w:r>
        <w:t xml:space="preserve">. </w:t>
      </w:r>
      <w:r w:rsidRPr="008B700D">
        <w:t>Zakres zrealizowanych działań utrzymaniowych z PUW – informacje do dołączenia do tabel z monitoringu realizacji Programu realizacji zadań związanych z utrzymaniem wód oraz pozostałego mienia Skarbu Państwa związanego z gospodarką wodą</w:t>
      </w:r>
      <w:bookmarkEnd w:id="215"/>
    </w:p>
    <w:tbl>
      <w:tblPr>
        <w:tblStyle w:val="Tabela-Siatka"/>
        <w:tblW w:w="20605" w:type="dxa"/>
        <w:tblInd w:w="360" w:type="dxa"/>
        <w:tblLook w:val="04A0" w:firstRow="1" w:lastRow="0" w:firstColumn="1" w:lastColumn="0" w:noHBand="0" w:noVBand="1"/>
      </w:tblPr>
      <w:tblGrid>
        <w:gridCol w:w="551"/>
        <w:gridCol w:w="1449"/>
        <w:gridCol w:w="918"/>
        <w:gridCol w:w="1106"/>
        <w:gridCol w:w="520"/>
        <w:gridCol w:w="520"/>
        <w:gridCol w:w="520"/>
        <w:gridCol w:w="520"/>
        <w:gridCol w:w="520"/>
        <w:gridCol w:w="520"/>
        <w:gridCol w:w="520"/>
        <w:gridCol w:w="520"/>
        <w:gridCol w:w="520"/>
        <w:gridCol w:w="1080"/>
        <w:gridCol w:w="1493"/>
        <w:gridCol w:w="1976"/>
        <w:gridCol w:w="2646"/>
        <w:gridCol w:w="4706"/>
      </w:tblGrid>
      <w:tr w:rsidR="00FA4E95" w:rsidRPr="009A558D" w14:paraId="584CC593" w14:textId="77777777" w:rsidTr="00486A6E">
        <w:trPr>
          <w:cnfStyle w:val="100000000000" w:firstRow="1" w:lastRow="0" w:firstColumn="0" w:lastColumn="0" w:oddVBand="0" w:evenVBand="0" w:oddHBand="0" w:evenHBand="0" w:firstRowFirstColumn="0" w:firstRowLastColumn="0" w:lastRowFirstColumn="0" w:lastRowLastColumn="0"/>
          <w:trHeight w:val="1465"/>
        </w:trPr>
        <w:tc>
          <w:tcPr>
            <w:tcW w:w="551" w:type="dxa"/>
            <w:vMerge w:val="restart"/>
          </w:tcPr>
          <w:p w14:paraId="1E8DDDDB" w14:textId="77777777" w:rsidR="00FA4E95" w:rsidRPr="009A558D" w:rsidRDefault="00FA4E95" w:rsidP="00486A6E">
            <w:pPr>
              <w:pStyle w:val="Punktory"/>
              <w:numPr>
                <w:ilvl w:val="0"/>
                <w:numId w:val="0"/>
              </w:numPr>
              <w:rPr>
                <w:b w:val="0"/>
                <w:bCs/>
              </w:rPr>
            </w:pPr>
            <w:r w:rsidRPr="009A558D">
              <w:rPr>
                <w:b w:val="0"/>
                <w:bCs/>
                <w:sz w:val="18"/>
                <w:szCs w:val="18"/>
              </w:rPr>
              <w:t>L.p.</w:t>
            </w:r>
          </w:p>
        </w:tc>
        <w:tc>
          <w:tcPr>
            <w:tcW w:w="1449" w:type="dxa"/>
            <w:vMerge w:val="restart"/>
          </w:tcPr>
          <w:p w14:paraId="4384D54D" w14:textId="77777777" w:rsidR="00FA4E95" w:rsidRPr="009A558D" w:rsidRDefault="00FA4E95" w:rsidP="00486A6E">
            <w:pPr>
              <w:pStyle w:val="Punktory"/>
              <w:numPr>
                <w:ilvl w:val="0"/>
                <w:numId w:val="0"/>
              </w:numPr>
              <w:ind w:right="177"/>
              <w:jc w:val="left"/>
              <w:rPr>
                <w:b w:val="0"/>
                <w:bCs/>
                <w:sz w:val="18"/>
                <w:szCs w:val="18"/>
              </w:rPr>
            </w:pPr>
            <w:r w:rsidRPr="009A558D">
              <w:rPr>
                <w:b w:val="0"/>
                <w:bCs/>
                <w:sz w:val="18"/>
                <w:szCs w:val="18"/>
              </w:rPr>
              <w:t>Id odcinka</w:t>
            </w:r>
            <w:r>
              <w:rPr>
                <w:b w:val="0"/>
                <w:bCs/>
                <w:sz w:val="18"/>
                <w:szCs w:val="18"/>
              </w:rPr>
              <w:t xml:space="preserve">/ odcinków </w:t>
            </w:r>
            <w:r w:rsidRPr="009A558D">
              <w:rPr>
                <w:b w:val="0"/>
                <w:bCs/>
                <w:sz w:val="18"/>
                <w:szCs w:val="18"/>
              </w:rPr>
              <w:t>wód (z UW)</w:t>
            </w:r>
          </w:p>
        </w:tc>
        <w:tc>
          <w:tcPr>
            <w:tcW w:w="918" w:type="dxa"/>
            <w:vMerge w:val="restart"/>
          </w:tcPr>
          <w:p w14:paraId="59F7D465" w14:textId="77777777" w:rsidR="00FA4E95" w:rsidRPr="009A558D" w:rsidRDefault="00FA4E95" w:rsidP="00486A6E">
            <w:pPr>
              <w:pStyle w:val="Punktory"/>
              <w:numPr>
                <w:ilvl w:val="0"/>
                <w:numId w:val="0"/>
              </w:numPr>
              <w:rPr>
                <w:b w:val="0"/>
                <w:bCs/>
              </w:rPr>
            </w:pPr>
            <w:r w:rsidRPr="009A558D">
              <w:rPr>
                <w:b w:val="0"/>
                <w:bCs/>
                <w:sz w:val="18"/>
                <w:szCs w:val="18"/>
              </w:rPr>
              <w:t>Kod</w:t>
            </w:r>
            <w:r>
              <w:rPr>
                <w:b w:val="0"/>
                <w:bCs/>
                <w:sz w:val="18"/>
                <w:szCs w:val="18"/>
              </w:rPr>
              <w:t xml:space="preserve">/y </w:t>
            </w:r>
            <w:r w:rsidRPr="009A558D">
              <w:rPr>
                <w:b w:val="0"/>
                <w:bCs/>
                <w:sz w:val="18"/>
                <w:szCs w:val="18"/>
              </w:rPr>
              <w:t>JCWP</w:t>
            </w:r>
          </w:p>
        </w:tc>
        <w:tc>
          <w:tcPr>
            <w:tcW w:w="1106" w:type="dxa"/>
            <w:vMerge w:val="restart"/>
          </w:tcPr>
          <w:p w14:paraId="139C1656" w14:textId="77777777" w:rsidR="00FA4E95" w:rsidRPr="009A558D" w:rsidRDefault="00FA4E95" w:rsidP="00486A6E">
            <w:pPr>
              <w:pStyle w:val="Punktory"/>
              <w:numPr>
                <w:ilvl w:val="0"/>
                <w:numId w:val="0"/>
              </w:numPr>
              <w:rPr>
                <w:b w:val="0"/>
                <w:bCs/>
              </w:rPr>
            </w:pPr>
            <w:r w:rsidRPr="009A558D">
              <w:rPr>
                <w:b w:val="0"/>
                <w:bCs/>
                <w:sz w:val="18"/>
                <w:szCs w:val="18"/>
              </w:rPr>
              <w:t>Nazwa</w:t>
            </w:r>
            <w:r>
              <w:rPr>
                <w:b w:val="0"/>
                <w:bCs/>
                <w:sz w:val="18"/>
                <w:szCs w:val="18"/>
              </w:rPr>
              <w:t xml:space="preserve">/y </w:t>
            </w:r>
            <w:r w:rsidRPr="009A558D">
              <w:rPr>
                <w:b w:val="0"/>
                <w:bCs/>
                <w:sz w:val="18"/>
                <w:szCs w:val="18"/>
              </w:rPr>
              <w:t>JCWP</w:t>
            </w:r>
          </w:p>
        </w:tc>
        <w:tc>
          <w:tcPr>
            <w:tcW w:w="4680" w:type="dxa"/>
            <w:gridSpan w:val="9"/>
          </w:tcPr>
          <w:p w14:paraId="6611AD71" w14:textId="77777777" w:rsidR="00FA4E95" w:rsidRPr="009A558D" w:rsidRDefault="00FA4E95" w:rsidP="00486A6E">
            <w:pPr>
              <w:pStyle w:val="Punktory"/>
              <w:numPr>
                <w:ilvl w:val="0"/>
                <w:numId w:val="0"/>
              </w:numPr>
              <w:rPr>
                <w:b w:val="0"/>
                <w:bCs/>
              </w:rPr>
            </w:pPr>
            <w:r w:rsidRPr="009A558D">
              <w:rPr>
                <w:b w:val="0"/>
                <w:bCs/>
                <w:sz w:val="18"/>
                <w:szCs w:val="18"/>
              </w:rPr>
              <w:t>Wykaz zrealizowanych w odcinku wód działań utrzymaniowych wymienionych w art. 227 ust. 3</w:t>
            </w:r>
          </w:p>
          <w:p w14:paraId="4F37BDD6" w14:textId="77777777" w:rsidR="00FA4E95" w:rsidRPr="009A558D" w:rsidRDefault="00FA4E95" w:rsidP="00486A6E">
            <w:pPr>
              <w:pStyle w:val="Punktory"/>
              <w:numPr>
                <w:ilvl w:val="0"/>
                <w:numId w:val="0"/>
              </w:numPr>
              <w:rPr>
                <w:b w:val="0"/>
                <w:bCs/>
              </w:rPr>
            </w:pPr>
          </w:p>
        </w:tc>
        <w:tc>
          <w:tcPr>
            <w:tcW w:w="1080" w:type="dxa"/>
            <w:vMerge w:val="restart"/>
          </w:tcPr>
          <w:p w14:paraId="287AA943" w14:textId="77777777" w:rsidR="00FA4E95" w:rsidRPr="008C210B" w:rsidRDefault="00FA4E95" w:rsidP="00486A6E">
            <w:pPr>
              <w:pStyle w:val="Punktory"/>
              <w:numPr>
                <w:ilvl w:val="0"/>
                <w:numId w:val="0"/>
              </w:numPr>
              <w:rPr>
                <w:b w:val="0"/>
                <w:sz w:val="18"/>
                <w:szCs w:val="18"/>
              </w:rPr>
            </w:pPr>
            <w:r w:rsidRPr="008C210B">
              <w:rPr>
                <w:b w:val="0"/>
                <w:sz w:val="18"/>
                <w:szCs w:val="18"/>
              </w:rPr>
              <w:t>Rok realizacji działań</w:t>
            </w:r>
          </w:p>
        </w:tc>
        <w:tc>
          <w:tcPr>
            <w:tcW w:w="1493" w:type="dxa"/>
            <w:vMerge w:val="restart"/>
          </w:tcPr>
          <w:p w14:paraId="04BC461C" w14:textId="77777777" w:rsidR="00FA4E95" w:rsidRPr="008C210B" w:rsidRDefault="00FA4E95" w:rsidP="00486A6E">
            <w:pPr>
              <w:pStyle w:val="Punktory"/>
              <w:numPr>
                <w:ilvl w:val="0"/>
                <w:numId w:val="0"/>
              </w:numPr>
              <w:jc w:val="left"/>
              <w:rPr>
                <w:b w:val="0"/>
                <w:sz w:val="18"/>
                <w:szCs w:val="18"/>
              </w:rPr>
            </w:pPr>
            <w:r w:rsidRPr="008C210B">
              <w:rPr>
                <w:b w:val="0"/>
                <w:sz w:val="18"/>
                <w:szCs w:val="18"/>
              </w:rPr>
              <w:t xml:space="preserve">Częstotliwość realizacji działań </w:t>
            </w:r>
            <w:r>
              <w:rPr>
                <w:b w:val="0"/>
                <w:sz w:val="18"/>
                <w:szCs w:val="18"/>
              </w:rPr>
              <w:br/>
            </w:r>
            <w:r w:rsidRPr="008C210B">
              <w:rPr>
                <w:b w:val="0"/>
                <w:sz w:val="18"/>
                <w:szCs w:val="18"/>
              </w:rPr>
              <w:t>w roku</w:t>
            </w:r>
          </w:p>
        </w:tc>
        <w:tc>
          <w:tcPr>
            <w:tcW w:w="1976" w:type="dxa"/>
            <w:vMerge w:val="restart"/>
          </w:tcPr>
          <w:p w14:paraId="45DA60AF" w14:textId="77777777" w:rsidR="00FA4E95" w:rsidRPr="008C210B" w:rsidRDefault="00FA4E95" w:rsidP="00486A6E">
            <w:pPr>
              <w:pStyle w:val="Punktory"/>
              <w:numPr>
                <w:ilvl w:val="0"/>
                <w:numId w:val="0"/>
              </w:numPr>
              <w:jc w:val="left"/>
              <w:rPr>
                <w:b w:val="0"/>
                <w:sz w:val="18"/>
                <w:szCs w:val="18"/>
              </w:rPr>
            </w:pPr>
            <w:r w:rsidRPr="0056566F">
              <w:rPr>
                <w:b w:val="0"/>
                <w:sz w:val="18"/>
                <w:szCs w:val="18"/>
              </w:rPr>
              <w:t>Rodzaj, zasięg (km od- do) i przebieg wykonanych prac (opisowo co, gdzie i jakimi metodami zostało wykonane)</w:t>
            </w:r>
            <w:r w:rsidRPr="00EA2B90">
              <w:rPr>
                <w:rStyle w:val="Odwoanieprzypisudolnego"/>
                <w:b w:val="0"/>
                <w:sz w:val="18"/>
                <w:szCs w:val="18"/>
              </w:rPr>
              <w:footnoteReference w:id="155"/>
            </w:r>
          </w:p>
        </w:tc>
        <w:tc>
          <w:tcPr>
            <w:tcW w:w="2646" w:type="dxa"/>
            <w:vMerge w:val="restart"/>
          </w:tcPr>
          <w:p w14:paraId="65BC0279" w14:textId="77777777" w:rsidR="00FA4E95" w:rsidRPr="00EC074F" w:rsidRDefault="00FA4E95" w:rsidP="00486A6E">
            <w:pPr>
              <w:pStyle w:val="Punktory"/>
              <w:numPr>
                <w:ilvl w:val="0"/>
                <w:numId w:val="0"/>
              </w:numPr>
              <w:jc w:val="left"/>
              <w:rPr>
                <w:b w:val="0"/>
                <w:sz w:val="18"/>
                <w:szCs w:val="18"/>
              </w:rPr>
            </w:pPr>
            <w:r w:rsidRPr="0056566F">
              <w:rPr>
                <w:b w:val="0"/>
                <w:sz w:val="18"/>
                <w:szCs w:val="18"/>
              </w:rPr>
              <w:t>Rodzaje zastosowanych działań minimalizujących wskazanych w PUW dla danego odcinka wód</w:t>
            </w:r>
            <w:r w:rsidRPr="00EA2B90">
              <w:rPr>
                <w:rStyle w:val="Odwoanieprzypisudolnego"/>
                <w:b w:val="0"/>
                <w:sz w:val="18"/>
                <w:szCs w:val="18"/>
              </w:rPr>
              <w:footnoteReference w:id="156"/>
            </w:r>
          </w:p>
        </w:tc>
        <w:tc>
          <w:tcPr>
            <w:tcW w:w="4706" w:type="dxa"/>
            <w:vMerge w:val="restart"/>
          </w:tcPr>
          <w:p w14:paraId="78B7C12F" w14:textId="77777777" w:rsidR="00FA4E95" w:rsidRDefault="00FA4E95" w:rsidP="00486A6E">
            <w:pPr>
              <w:pStyle w:val="Tabelatekst"/>
              <w:spacing w:before="0" w:beforeAutospacing="0" w:after="120"/>
              <w:jc w:val="left"/>
              <w:rPr>
                <w:bCs/>
                <w:sz w:val="18"/>
                <w:szCs w:val="18"/>
              </w:rPr>
            </w:pPr>
            <w:r>
              <w:rPr>
                <w:b w:val="0"/>
                <w:bCs/>
                <w:sz w:val="18"/>
                <w:szCs w:val="18"/>
              </w:rPr>
              <w:t>Główne informacje z o</w:t>
            </w:r>
            <w:r w:rsidRPr="00F50A7D">
              <w:rPr>
                <w:b w:val="0"/>
                <w:bCs/>
                <w:sz w:val="18"/>
                <w:szCs w:val="18"/>
              </w:rPr>
              <w:t>bserwacj</w:t>
            </w:r>
            <w:r>
              <w:rPr>
                <w:b w:val="0"/>
                <w:bCs/>
                <w:sz w:val="18"/>
                <w:szCs w:val="18"/>
              </w:rPr>
              <w:t>i</w:t>
            </w:r>
            <w:r w:rsidRPr="00F50A7D">
              <w:rPr>
                <w:b w:val="0"/>
                <w:bCs/>
                <w:sz w:val="18"/>
                <w:szCs w:val="18"/>
              </w:rPr>
              <w:t xml:space="preserve"> stanu siedlisk </w:t>
            </w:r>
            <w:r>
              <w:rPr>
                <w:b w:val="0"/>
                <w:bCs/>
                <w:sz w:val="18"/>
                <w:szCs w:val="18"/>
              </w:rPr>
              <w:br/>
            </w:r>
            <w:r w:rsidRPr="00F50A7D">
              <w:rPr>
                <w:b w:val="0"/>
                <w:bCs/>
                <w:sz w:val="18"/>
                <w:szCs w:val="18"/>
              </w:rPr>
              <w:t>i gat</w:t>
            </w:r>
            <w:r>
              <w:rPr>
                <w:b w:val="0"/>
                <w:bCs/>
                <w:sz w:val="18"/>
                <w:szCs w:val="18"/>
              </w:rPr>
              <w:t>unków</w:t>
            </w:r>
            <w:r w:rsidRPr="00F50A7D">
              <w:rPr>
                <w:b w:val="0"/>
                <w:bCs/>
                <w:sz w:val="18"/>
                <w:szCs w:val="18"/>
              </w:rPr>
              <w:t xml:space="preserve"> oraz elementów </w:t>
            </w:r>
            <w:r>
              <w:rPr>
                <w:b w:val="0"/>
                <w:bCs/>
                <w:sz w:val="18"/>
                <w:szCs w:val="18"/>
              </w:rPr>
              <w:t>h</w:t>
            </w:r>
            <w:r w:rsidRPr="00F50A7D">
              <w:rPr>
                <w:b w:val="0"/>
                <w:bCs/>
                <w:sz w:val="18"/>
                <w:szCs w:val="18"/>
              </w:rPr>
              <w:t>ydromorfologicznych</w:t>
            </w:r>
            <w:r>
              <w:rPr>
                <w:b w:val="0"/>
                <w:bCs/>
                <w:sz w:val="18"/>
                <w:szCs w:val="18"/>
              </w:rPr>
              <w:t>;</w:t>
            </w:r>
          </w:p>
          <w:p w14:paraId="3C7B1120" w14:textId="77777777" w:rsidR="00FA4E95" w:rsidRPr="0056566F" w:rsidRDefault="00FA4E95" w:rsidP="00486A6E">
            <w:pPr>
              <w:pStyle w:val="Tabelatekst"/>
              <w:spacing w:before="0" w:beforeAutospacing="0" w:after="120"/>
              <w:jc w:val="left"/>
              <w:rPr>
                <w:sz w:val="18"/>
                <w:szCs w:val="18"/>
              </w:rPr>
            </w:pPr>
            <w:r>
              <w:rPr>
                <w:b w:val="0"/>
                <w:bCs/>
                <w:sz w:val="18"/>
                <w:szCs w:val="18"/>
              </w:rPr>
              <w:t>Wskazanie nazwy, daty wykonania i lokalizacji Sprawozdania z nadzoru przyrodniczego prowadzenia prac</w:t>
            </w:r>
            <w:r>
              <w:rPr>
                <w:rStyle w:val="Odwoanieprzypisudolnego"/>
                <w:b w:val="0"/>
                <w:bCs/>
                <w:sz w:val="18"/>
                <w:szCs w:val="18"/>
              </w:rPr>
              <w:footnoteReference w:id="157"/>
            </w:r>
          </w:p>
        </w:tc>
      </w:tr>
      <w:tr w:rsidR="00FA4E95" w:rsidRPr="009A558D" w14:paraId="53B28B3B" w14:textId="77777777" w:rsidTr="00486A6E">
        <w:tc>
          <w:tcPr>
            <w:tcW w:w="551" w:type="dxa"/>
            <w:vMerge/>
            <w:vAlign w:val="center"/>
          </w:tcPr>
          <w:p w14:paraId="14448726" w14:textId="77777777" w:rsidR="00FA4E95" w:rsidRPr="009A558D" w:rsidRDefault="00FA4E95" w:rsidP="00486A6E">
            <w:pPr>
              <w:pStyle w:val="Punktory"/>
              <w:numPr>
                <w:ilvl w:val="0"/>
                <w:numId w:val="0"/>
              </w:numPr>
              <w:rPr>
                <w:bCs/>
              </w:rPr>
            </w:pPr>
          </w:p>
        </w:tc>
        <w:tc>
          <w:tcPr>
            <w:tcW w:w="1449" w:type="dxa"/>
            <w:vMerge/>
            <w:vAlign w:val="center"/>
          </w:tcPr>
          <w:p w14:paraId="2401821E" w14:textId="77777777" w:rsidR="00FA4E95" w:rsidRPr="009A558D" w:rsidRDefault="00FA4E95" w:rsidP="00486A6E">
            <w:pPr>
              <w:pStyle w:val="Punktory"/>
              <w:numPr>
                <w:ilvl w:val="0"/>
                <w:numId w:val="0"/>
              </w:numPr>
              <w:rPr>
                <w:bCs/>
                <w:sz w:val="18"/>
                <w:szCs w:val="18"/>
              </w:rPr>
            </w:pPr>
          </w:p>
        </w:tc>
        <w:tc>
          <w:tcPr>
            <w:tcW w:w="918" w:type="dxa"/>
            <w:vMerge/>
            <w:vAlign w:val="center"/>
          </w:tcPr>
          <w:p w14:paraId="68E96D0C" w14:textId="77777777" w:rsidR="00FA4E95" w:rsidRPr="009A558D" w:rsidRDefault="00FA4E95" w:rsidP="00486A6E">
            <w:pPr>
              <w:pStyle w:val="Punktory"/>
              <w:numPr>
                <w:ilvl w:val="0"/>
                <w:numId w:val="0"/>
              </w:numPr>
              <w:rPr>
                <w:bCs/>
              </w:rPr>
            </w:pPr>
          </w:p>
        </w:tc>
        <w:tc>
          <w:tcPr>
            <w:tcW w:w="1106" w:type="dxa"/>
            <w:vMerge/>
            <w:vAlign w:val="center"/>
          </w:tcPr>
          <w:p w14:paraId="5E094F62" w14:textId="77777777" w:rsidR="00FA4E95" w:rsidRPr="009A558D" w:rsidRDefault="00FA4E95" w:rsidP="00486A6E">
            <w:pPr>
              <w:pStyle w:val="Punktory"/>
              <w:numPr>
                <w:ilvl w:val="0"/>
                <w:numId w:val="0"/>
              </w:numPr>
              <w:rPr>
                <w:bCs/>
              </w:rPr>
            </w:pPr>
          </w:p>
        </w:tc>
        <w:tc>
          <w:tcPr>
            <w:tcW w:w="520" w:type="dxa"/>
            <w:vAlign w:val="center"/>
          </w:tcPr>
          <w:p w14:paraId="26373D44" w14:textId="77777777" w:rsidR="00FA4E95" w:rsidRPr="009A558D" w:rsidRDefault="00FA4E95" w:rsidP="00486A6E">
            <w:pPr>
              <w:pStyle w:val="Punktory"/>
              <w:numPr>
                <w:ilvl w:val="0"/>
                <w:numId w:val="0"/>
              </w:numPr>
              <w:rPr>
                <w:bCs/>
              </w:rPr>
            </w:pPr>
            <w:r w:rsidRPr="009A558D">
              <w:rPr>
                <w:bCs/>
                <w:sz w:val="18"/>
                <w:szCs w:val="18"/>
              </w:rPr>
              <w:t>pkt 1</w:t>
            </w:r>
          </w:p>
        </w:tc>
        <w:tc>
          <w:tcPr>
            <w:tcW w:w="520" w:type="dxa"/>
            <w:vAlign w:val="center"/>
          </w:tcPr>
          <w:p w14:paraId="30362B4D" w14:textId="77777777" w:rsidR="00FA4E95" w:rsidRPr="009A558D" w:rsidRDefault="00FA4E95" w:rsidP="00486A6E">
            <w:pPr>
              <w:pStyle w:val="Punktory"/>
              <w:numPr>
                <w:ilvl w:val="0"/>
                <w:numId w:val="0"/>
              </w:numPr>
              <w:rPr>
                <w:bCs/>
              </w:rPr>
            </w:pPr>
            <w:r w:rsidRPr="009A558D">
              <w:rPr>
                <w:bCs/>
                <w:sz w:val="18"/>
                <w:szCs w:val="18"/>
              </w:rPr>
              <w:t>pkt 2</w:t>
            </w:r>
          </w:p>
        </w:tc>
        <w:tc>
          <w:tcPr>
            <w:tcW w:w="520" w:type="dxa"/>
            <w:vAlign w:val="center"/>
          </w:tcPr>
          <w:p w14:paraId="2927FB65" w14:textId="77777777" w:rsidR="00FA4E95" w:rsidRPr="009A558D" w:rsidRDefault="00FA4E95" w:rsidP="00486A6E">
            <w:pPr>
              <w:pStyle w:val="Punktory"/>
              <w:numPr>
                <w:ilvl w:val="0"/>
                <w:numId w:val="0"/>
              </w:numPr>
              <w:rPr>
                <w:bCs/>
              </w:rPr>
            </w:pPr>
            <w:r w:rsidRPr="009A558D">
              <w:rPr>
                <w:bCs/>
                <w:sz w:val="18"/>
                <w:szCs w:val="18"/>
              </w:rPr>
              <w:t>pkt 3</w:t>
            </w:r>
          </w:p>
        </w:tc>
        <w:tc>
          <w:tcPr>
            <w:tcW w:w="520" w:type="dxa"/>
            <w:vAlign w:val="center"/>
          </w:tcPr>
          <w:p w14:paraId="7DE42409" w14:textId="77777777" w:rsidR="00FA4E95" w:rsidRPr="009A558D" w:rsidRDefault="00FA4E95" w:rsidP="00486A6E">
            <w:pPr>
              <w:pStyle w:val="Punktory"/>
              <w:numPr>
                <w:ilvl w:val="0"/>
                <w:numId w:val="0"/>
              </w:numPr>
              <w:rPr>
                <w:bCs/>
              </w:rPr>
            </w:pPr>
            <w:r w:rsidRPr="009A558D">
              <w:rPr>
                <w:bCs/>
                <w:sz w:val="18"/>
                <w:szCs w:val="18"/>
              </w:rPr>
              <w:t>pkt 4</w:t>
            </w:r>
          </w:p>
        </w:tc>
        <w:tc>
          <w:tcPr>
            <w:tcW w:w="520" w:type="dxa"/>
            <w:vAlign w:val="center"/>
          </w:tcPr>
          <w:p w14:paraId="34475F03" w14:textId="77777777" w:rsidR="00FA4E95" w:rsidRPr="009A558D" w:rsidRDefault="00FA4E95" w:rsidP="00486A6E">
            <w:pPr>
              <w:pStyle w:val="Punktory"/>
              <w:numPr>
                <w:ilvl w:val="0"/>
                <w:numId w:val="0"/>
              </w:numPr>
              <w:rPr>
                <w:bCs/>
              </w:rPr>
            </w:pPr>
            <w:r w:rsidRPr="009A558D">
              <w:rPr>
                <w:bCs/>
                <w:sz w:val="18"/>
                <w:szCs w:val="18"/>
              </w:rPr>
              <w:t>pkt 5</w:t>
            </w:r>
          </w:p>
        </w:tc>
        <w:tc>
          <w:tcPr>
            <w:tcW w:w="520" w:type="dxa"/>
            <w:vAlign w:val="center"/>
          </w:tcPr>
          <w:p w14:paraId="3114C5BD" w14:textId="77777777" w:rsidR="00FA4E95" w:rsidRPr="009A558D" w:rsidRDefault="00FA4E95" w:rsidP="00486A6E">
            <w:pPr>
              <w:pStyle w:val="Punktory"/>
              <w:numPr>
                <w:ilvl w:val="0"/>
                <w:numId w:val="0"/>
              </w:numPr>
              <w:rPr>
                <w:bCs/>
              </w:rPr>
            </w:pPr>
            <w:r w:rsidRPr="009A558D">
              <w:rPr>
                <w:bCs/>
                <w:sz w:val="18"/>
                <w:szCs w:val="18"/>
              </w:rPr>
              <w:t>pkt 6</w:t>
            </w:r>
          </w:p>
        </w:tc>
        <w:tc>
          <w:tcPr>
            <w:tcW w:w="520" w:type="dxa"/>
            <w:vAlign w:val="center"/>
          </w:tcPr>
          <w:p w14:paraId="04F2C0BA" w14:textId="77777777" w:rsidR="00FA4E95" w:rsidRPr="009A558D" w:rsidRDefault="00FA4E95" w:rsidP="00486A6E">
            <w:pPr>
              <w:pStyle w:val="Punktory"/>
              <w:numPr>
                <w:ilvl w:val="0"/>
                <w:numId w:val="0"/>
              </w:numPr>
              <w:rPr>
                <w:bCs/>
              </w:rPr>
            </w:pPr>
            <w:r w:rsidRPr="009A558D">
              <w:rPr>
                <w:bCs/>
                <w:sz w:val="18"/>
                <w:szCs w:val="18"/>
              </w:rPr>
              <w:t>pkt 7a</w:t>
            </w:r>
          </w:p>
        </w:tc>
        <w:tc>
          <w:tcPr>
            <w:tcW w:w="520" w:type="dxa"/>
            <w:vAlign w:val="center"/>
          </w:tcPr>
          <w:p w14:paraId="6FD8439C" w14:textId="77777777" w:rsidR="00FA4E95" w:rsidRPr="009A558D" w:rsidRDefault="00FA4E95" w:rsidP="00486A6E">
            <w:pPr>
              <w:pStyle w:val="Punktory"/>
              <w:numPr>
                <w:ilvl w:val="0"/>
                <w:numId w:val="0"/>
              </w:numPr>
              <w:rPr>
                <w:bCs/>
              </w:rPr>
            </w:pPr>
            <w:r w:rsidRPr="009A558D">
              <w:rPr>
                <w:bCs/>
                <w:sz w:val="18"/>
                <w:szCs w:val="18"/>
              </w:rPr>
              <w:t>pkt 7b</w:t>
            </w:r>
          </w:p>
        </w:tc>
        <w:tc>
          <w:tcPr>
            <w:tcW w:w="520" w:type="dxa"/>
            <w:vAlign w:val="center"/>
          </w:tcPr>
          <w:p w14:paraId="56A69FAC" w14:textId="77777777" w:rsidR="00FA4E95" w:rsidRPr="009A558D" w:rsidRDefault="00FA4E95" w:rsidP="00486A6E">
            <w:pPr>
              <w:pStyle w:val="Punktory"/>
              <w:numPr>
                <w:ilvl w:val="0"/>
                <w:numId w:val="0"/>
              </w:numPr>
              <w:rPr>
                <w:bCs/>
              </w:rPr>
            </w:pPr>
            <w:r w:rsidRPr="009A558D">
              <w:rPr>
                <w:bCs/>
                <w:sz w:val="18"/>
                <w:szCs w:val="18"/>
              </w:rPr>
              <w:t>pkt 8</w:t>
            </w:r>
          </w:p>
        </w:tc>
        <w:tc>
          <w:tcPr>
            <w:tcW w:w="1080" w:type="dxa"/>
            <w:vMerge/>
          </w:tcPr>
          <w:p w14:paraId="514867D2" w14:textId="77777777" w:rsidR="00FA4E95" w:rsidRPr="008C210B" w:rsidRDefault="00FA4E95" w:rsidP="00486A6E">
            <w:pPr>
              <w:pStyle w:val="Punktory"/>
              <w:numPr>
                <w:ilvl w:val="0"/>
                <w:numId w:val="0"/>
              </w:numPr>
              <w:rPr>
                <w:bCs/>
                <w:sz w:val="18"/>
                <w:szCs w:val="18"/>
              </w:rPr>
            </w:pPr>
          </w:p>
        </w:tc>
        <w:tc>
          <w:tcPr>
            <w:tcW w:w="1493" w:type="dxa"/>
            <w:vMerge/>
          </w:tcPr>
          <w:p w14:paraId="61C3B110" w14:textId="77777777" w:rsidR="00FA4E95" w:rsidRPr="008C210B" w:rsidRDefault="00FA4E95" w:rsidP="00486A6E">
            <w:pPr>
              <w:pStyle w:val="Punktory"/>
              <w:numPr>
                <w:ilvl w:val="0"/>
                <w:numId w:val="0"/>
              </w:numPr>
              <w:rPr>
                <w:bCs/>
                <w:sz w:val="18"/>
                <w:szCs w:val="18"/>
              </w:rPr>
            </w:pPr>
          </w:p>
        </w:tc>
        <w:tc>
          <w:tcPr>
            <w:tcW w:w="1976" w:type="dxa"/>
            <w:vMerge/>
          </w:tcPr>
          <w:p w14:paraId="2B6CA17C" w14:textId="77777777" w:rsidR="00FA4E95" w:rsidRPr="008C210B" w:rsidRDefault="00FA4E95" w:rsidP="00486A6E">
            <w:pPr>
              <w:pStyle w:val="Punktory"/>
              <w:numPr>
                <w:ilvl w:val="0"/>
                <w:numId w:val="0"/>
              </w:numPr>
              <w:rPr>
                <w:bCs/>
                <w:sz w:val="18"/>
                <w:szCs w:val="18"/>
              </w:rPr>
            </w:pPr>
          </w:p>
        </w:tc>
        <w:tc>
          <w:tcPr>
            <w:tcW w:w="2646" w:type="dxa"/>
            <w:vMerge/>
          </w:tcPr>
          <w:p w14:paraId="017BD064" w14:textId="77777777" w:rsidR="00FA4E95" w:rsidRPr="009A558D" w:rsidRDefault="00FA4E95" w:rsidP="00486A6E">
            <w:pPr>
              <w:pStyle w:val="Punktory"/>
              <w:numPr>
                <w:ilvl w:val="0"/>
                <w:numId w:val="0"/>
              </w:numPr>
              <w:rPr>
                <w:bCs/>
                <w:sz w:val="18"/>
                <w:szCs w:val="18"/>
              </w:rPr>
            </w:pPr>
          </w:p>
        </w:tc>
        <w:tc>
          <w:tcPr>
            <w:tcW w:w="4706" w:type="dxa"/>
            <w:vMerge/>
          </w:tcPr>
          <w:p w14:paraId="05F6449A" w14:textId="77777777" w:rsidR="00FA4E95" w:rsidRPr="009A558D" w:rsidRDefault="00FA4E95" w:rsidP="00486A6E">
            <w:pPr>
              <w:pStyle w:val="Punktory"/>
              <w:numPr>
                <w:ilvl w:val="0"/>
                <w:numId w:val="0"/>
              </w:numPr>
              <w:jc w:val="left"/>
              <w:rPr>
                <w:bCs/>
                <w:sz w:val="18"/>
                <w:szCs w:val="18"/>
              </w:rPr>
            </w:pPr>
          </w:p>
        </w:tc>
      </w:tr>
      <w:tr w:rsidR="00FA4E95" w:rsidRPr="009A558D" w14:paraId="3EE5E3BC" w14:textId="77777777" w:rsidTr="00486A6E">
        <w:tc>
          <w:tcPr>
            <w:tcW w:w="551" w:type="dxa"/>
            <w:vAlign w:val="center"/>
          </w:tcPr>
          <w:p w14:paraId="0394401F" w14:textId="77777777" w:rsidR="00FA4E95" w:rsidRPr="008319AB" w:rsidRDefault="00FA4E95" w:rsidP="00486A6E">
            <w:pPr>
              <w:pStyle w:val="Punktory"/>
              <w:numPr>
                <w:ilvl w:val="0"/>
                <w:numId w:val="0"/>
              </w:numPr>
              <w:spacing w:after="0" w:line="240" w:lineRule="auto"/>
              <w:contextualSpacing/>
              <w:jc w:val="center"/>
              <w:rPr>
                <w:bCs/>
                <w:sz w:val="14"/>
                <w:szCs w:val="14"/>
              </w:rPr>
            </w:pPr>
            <w:r>
              <w:rPr>
                <w:bCs/>
                <w:sz w:val="14"/>
                <w:szCs w:val="14"/>
              </w:rPr>
              <w:t>1</w:t>
            </w:r>
          </w:p>
        </w:tc>
        <w:tc>
          <w:tcPr>
            <w:tcW w:w="1449" w:type="dxa"/>
            <w:vAlign w:val="center"/>
          </w:tcPr>
          <w:p w14:paraId="696C85C7" w14:textId="77777777" w:rsidR="00FA4E95" w:rsidRPr="008319AB" w:rsidRDefault="00FA4E95" w:rsidP="00486A6E">
            <w:pPr>
              <w:pStyle w:val="Punktory"/>
              <w:numPr>
                <w:ilvl w:val="0"/>
                <w:numId w:val="0"/>
              </w:numPr>
              <w:spacing w:after="0" w:line="240" w:lineRule="auto"/>
              <w:contextualSpacing/>
              <w:jc w:val="center"/>
              <w:rPr>
                <w:bCs/>
                <w:sz w:val="14"/>
                <w:szCs w:val="14"/>
              </w:rPr>
            </w:pPr>
            <w:r>
              <w:rPr>
                <w:bCs/>
                <w:sz w:val="14"/>
                <w:szCs w:val="14"/>
              </w:rPr>
              <w:t>2</w:t>
            </w:r>
          </w:p>
        </w:tc>
        <w:tc>
          <w:tcPr>
            <w:tcW w:w="918" w:type="dxa"/>
            <w:vAlign w:val="center"/>
          </w:tcPr>
          <w:p w14:paraId="03551D0E" w14:textId="77777777" w:rsidR="00FA4E95" w:rsidRPr="008319AB" w:rsidRDefault="00FA4E95" w:rsidP="00486A6E">
            <w:pPr>
              <w:pStyle w:val="Punktory"/>
              <w:numPr>
                <w:ilvl w:val="0"/>
                <w:numId w:val="0"/>
              </w:numPr>
              <w:spacing w:after="0" w:line="240" w:lineRule="auto"/>
              <w:contextualSpacing/>
              <w:jc w:val="center"/>
              <w:rPr>
                <w:bCs/>
                <w:sz w:val="14"/>
                <w:szCs w:val="14"/>
              </w:rPr>
            </w:pPr>
            <w:r>
              <w:rPr>
                <w:bCs/>
                <w:sz w:val="14"/>
                <w:szCs w:val="14"/>
              </w:rPr>
              <w:t>3</w:t>
            </w:r>
          </w:p>
        </w:tc>
        <w:tc>
          <w:tcPr>
            <w:tcW w:w="1106" w:type="dxa"/>
            <w:vAlign w:val="center"/>
          </w:tcPr>
          <w:p w14:paraId="73485BEE" w14:textId="77777777" w:rsidR="00FA4E95" w:rsidRPr="008319AB" w:rsidRDefault="00FA4E95" w:rsidP="00486A6E">
            <w:pPr>
              <w:pStyle w:val="Punktory"/>
              <w:numPr>
                <w:ilvl w:val="0"/>
                <w:numId w:val="0"/>
              </w:numPr>
              <w:spacing w:after="0" w:line="240" w:lineRule="auto"/>
              <w:contextualSpacing/>
              <w:jc w:val="center"/>
              <w:rPr>
                <w:bCs/>
                <w:sz w:val="14"/>
                <w:szCs w:val="14"/>
              </w:rPr>
            </w:pPr>
            <w:r>
              <w:rPr>
                <w:bCs/>
                <w:sz w:val="14"/>
                <w:szCs w:val="14"/>
              </w:rPr>
              <w:t>4</w:t>
            </w:r>
          </w:p>
        </w:tc>
        <w:tc>
          <w:tcPr>
            <w:tcW w:w="520" w:type="dxa"/>
            <w:vAlign w:val="center"/>
          </w:tcPr>
          <w:p w14:paraId="39FB9BFF" w14:textId="77777777" w:rsidR="00FA4E95" w:rsidRPr="008319AB" w:rsidRDefault="00FA4E95" w:rsidP="00486A6E">
            <w:pPr>
              <w:pStyle w:val="Punktory"/>
              <w:numPr>
                <w:ilvl w:val="0"/>
                <w:numId w:val="0"/>
              </w:numPr>
              <w:spacing w:after="0" w:line="240" w:lineRule="auto"/>
              <w:contextualSpacing/>
              <w:jc w:val="center"/>
              <w:rPr>
                <w:bCs/>
                <w:sz w:val="14"/>
                <w:szCs w:val="14"/>
              </w:rPr>
            </w:pPr>
            <w:r>
              <w:rPr>
                <w:bCs/>
                <w:sz w:val="14"/>
                <w:szCs w:val="14"/>
              </w:rPr>
              <w:t>5</w:t>
            </w:r>
          </w:p>
        </w:tc>
        <w:tc>
          <w:tcPr>
            <w:tcW w:w="520" w:type="dxa"/>
            <w:vAlign w:val="center"/>
          </w:tcPr>
          <w:p w14:paraId="049C4AA6" w14:textId="77777777" w:rsidR="00FA4E95" w:rsidRPr="008319AB" w:rsidRDefault="00FA4E95" w:rsidP="00486A6E">
            <w:pPr>
              <w:pStyle w:val="Punktory"/>
              <w:numPr>
                <w:ilvl w:val="0"/>
                <w:numId w:val="0"/>
              </w:numPr>
              <w:spacing w:after="0" w:line="240" w:lineRule="auto"/>
              <w:contextualSpacing/>
              <w:jc w:val="center"/>
              <w:rPr>
                <w:bCs/>
                <w:sz w:val="14"/>
                <w:szCs w:val="14"/>
              </w:rPr>
            </w:pPr>
            <w:r>
              <w:rPr>
                <w:bCs/>
                <w:sz w:val="14"/>
                <w:szCs w:val="14"/>
              </w:rPr>
              <w:t>6</w:t>
            </w:r>
          </w:p>
        </w:tc>
        <w:tc>
          <w:tcPr>
            <w:tcW w:w="520" w:type="dxa"/>
            <w:vAlign w:val="center"/>
          </w:tcPr>
          <w:p w14:paraId="7AE880F1" w14:textId="77777777" w:rsidR="00FA4E95" w:rsidRPr="008319AB" w:rsidRDefault="00FA4E95" w:rsidP="00486A6E">
            <w:pPr>
              <w:pStyle w:val="Punktory"/>
              <w:numPr>
                <w:ilvl w:val="0"/>
                <w:numId w:val="0"/>
              </w:numPr>
              <w:spacing w:after="0" w:line="240" w:lineRule="auto"/>
              <w:contextualSpacing/>
              <w:jc w:val="center"/>
              <w:rPr>
                <w:bCs/>
                <w:sz w:val="14"/>
                <w:szCs w:val="14"/>
              </w:rPr>
            </w:pPr>
            <w:r>
              <w:rPr>
                <w:bCs/>
                <w:sz w:val="14"/>
                <w:szCs w:val="14"/>
              </w:rPr>
              <w:t>7</w:t>
            </w:r>
          </w:p>
        </w:tc>
        <w:tc>
          <w:tcPr>
            <w:tcW w:w="520" w:type="dxa"/>
            <w:vAlign w:val="center"/>
          </w:tcPr>
          <w:p w14:paraId="44A7980F" w14:textId="77777777" w:rsidR="00FA4E95" w:rsidRPr="008319AB" w:rsidRDefault="00FA4E95" w:rsidP="00486A6E">
            <w:pPr>
              <w:pStyle w:val="Punktory"/>
              <w:numPr>
                <w:ilvl w:val="0"/>
                <w:numId w:val="0"/>
              </w:numPr>
              <w:spacing w:after="0" w:line="240" w:lineRule="auto"/>
              <w:contextualSpacing/>
              <w:jc w:val="center"/>
              <w:rPr>
                <w:bCs/>
                <w:sz w:val="14"/>
                <w:szCs w:val="14"/>
              </w:rPr>
            </w:pPr>
            <w:r>
              <w:rPr>
                <w:bCs/>
                <w:sz w:val="14"/>
                <w:szCs w:val="14"/>
              </w:rPr>
              <w:t>8</w:t>
            </w:r>
          </w:p>
        </w:tc>
        <w:tc>
          <w:tcPr>
            <w:tcW w:w="520" w:type="dxa"/>
            <w:vAlign w:val="center"/>
          </w:tcPr>
          <w:p w14:paraId="6C8150B0" w14:textId="77777777" w:rsidR="00FA4E95" w:rsidRPr="008319AB" w:rsidRDefault="00FA4E95" w:rsidP="00486A6E">
            <w:pPr>
              <w:pStyle w:val="Punktory"/>
              <w:numPr>
                <w:ilvl w:val="0"/>
                <w:numId w:val="0"/>
              </w:numPr>
              <w:spacing w:after="0" w:line="240" w:lineRule="auto"/>
              <w:contextualSpacing/>
              <w:jc w:val="center"/>
              <w:rPr>
                <w:bCs/>
                <w:sz w:val="14"/>
                <w:szCs w:val="14"/>
              </w:rPr>
            </w:pPr>
            <w:r>
              <w:rPr>
                <w:bCs/>
                <w:sz w:val="14"/>
                <w:szCs w:val="14"/>
              </w:rPr>
              <w:t>9</w:t>
            </w:r>
          </w:p>
        </w:tc>
        <w:tc>
          <w:tcPr>
            <w:tcW w:w="520" w:type="dxa"/>
            <w:vAlign w:val="center"/>
          </w:tcPr>
          <w:p w14:paraId="38015697" w14:textId="77777777" w:rsidR="00FA4E95" w:rsidRPr="008319AB" w:rsidRDefault="00FA4E95" w:rsidP="00486A6E">
            <w:pPr>
              <w:pStyle w:val="Punktory"/>
              <w:numPr>
                <w:ilvl w:val="0"/>
                <w:numId w:val="0"/>
              </w:numPr>
              <w:spacing w:after="0" w:line="240" w:lineRule="auto"/>
              <w:contextualSpacing/>
              <w:jc w:val="center"/>
              <w:rPr>
                <w:bCs/>
                <w:sz w:val="14"/>
                <w:szCs w:val="14"/>
              </w:rPr>
            </w:pPr>
            <w:r>
              <w:rPr>
                <w:bCs/>
                <w:sz w:val="14"/>
                <w:szCs w:val="14"/>
              </w:rPr>
              <w:t>10</w:t>
            </w:r>
          </w:p>
        </w:tc>
        <w:tc>
          <w:tcPr>
            <w:tcW w:w="520" w:type="dxa"/>
            <w:vAlign w:val="center"/>
          </w:tcPr>
          <w:p w14:paraId="2663B300" w14:textId="77777777" w:rsidR="00FA4E95" w:rsidRPr="008319AB" w:rsidRDefault="00FA4E95" w:rsidP="00486A6E">
            <w:pPr>
              <w:pStyle w:val="Punktory"/>
              <w:numPr>
                <w:ilvl w:val="0"/>
                <w:numId w:val="0"/>
              </w:numPr>
              <w:spacing w:after="0" w:line="240" w:lineRule="auto"/>
              <w:contextualSpacing/>
              <w:jc w:val="center"/>
              <w:rPr>
                <w:bCs/>
                <w:sz w:val="14"/>
                <w:szCs w:val="14"/>
              </w:rPr>
            </w:pPr>
            <w:r>
              <w:rPr>
                <w:bCs/>
                <w:sz w:val="14"/>
                <w:szCs w:val="14"/>
              </w:rPr>
              <w:t>11</w:t>
            </w:r>
          </w:p>
        </w:tc>
        <w:tc>
          <w:tcPr>
            <w:tcW w:w="520" w:type="dxa"/>
            <w:vAlign w:val="center"/>
          </w:tcPr>
          <w:p w14:paraId="59D6E02A" w14:textId="77777777" w:rsidR="00FA4E95" w:rsidRPr="008319AB" w:rsidRDefault="00FA4E95" w:rsidP="00486A6E">
            <w:pPr>
              <w:pStyle w:val="Punktory"/>
              <w:numPr>
                <w:ilvl w:val="0"/>
                <w:numId w:val="0"/>
              </w:numPr>
              <w:spacing w:after="0" w:line="240" w:lineRule="auto"/>
              <w:contextualSpacing/>
              <w:jc w:val="center"/>
              <w:rPr>
                <w:bCs/>
                <w:sz w:val="14"/>
                <w:szCs w:val="14"/>
              </w:rPr>
            </w:pPr>
            <w:r>
              <w:rPr>
                <w:bCs/>
                <w:sz w:val="14"/>
                <w:szCs w:val="14"/>
              </w:rPr>
              <w:t>12</w:t>
            </w:r>
          </w:p>
        </w:tc>
        <w:tc>
          <w:tcPr>
            <w:tcW w:w="520" w:type="dxa"/>
            <w:vAlign w:val="center"/>
          </w:tcPr>
          <w:p w14:paraId="23628AF1" w14:textId="77777777" w:rsidR="00FA4E95" w:rsidRPr="008319AB" w:rsidRDefault="00FA4E95" w:rsidP="00486A6E">
            <w:pPr>
              <w:pStyle w:val="Punktory"/>
              <w:numPr>
                <w:ilvl w:val="0"/>
                <w:numId w:val="0"/>
              </w:numPr>
              <w:spacing w:after="0" w:line="240" w:lineRule="auto"/>
              <w:contextualSpacing/>
              <w:jc w:val="center"/>
              <w:rPr>
                <w:bCs/>
                <w:sz w:val="14"/>
                <w:szCs w:val="14"/>
              </w:rPr>
            </w:pPr>
            <w:r>
              <w:rPr>
                <w:bCs/>
                <w:sz w:val="14"/>
                <w:szCs w:val="14"/>
              </w:rPr>
              <w:t>13</w:t>
            </w:r>
          </w:p>
        </w:tc>
        <w:tc>
          <w:tcPr>
            <w:tcW w:w="1080" w:type="dxa"/>
            <w:vAlign w:val="center"/>
          </w:tcPr>
          <w:p w14:paraId="167917AB" w14:textId="77777777" w:rsidR="00FA4E95" w:rsidRPr="008C210B" w:rsidRDefault="00FA4E95" w:rsidP="00486A6E">
            <w:pPr>
              <w:pStyle w:val="Punktory"/>
              <w:numPr>
                <w:ilvl w:val="0"/>
                <w:numId w:val="0"/>
              </w:numPr>
              <w:spacing w:after="0" w:line="240" w:lineRule="auto"/>
              <w:contextualSpacing/>
              <w:jc w:val="center"/>
              <w:rPr>
                <w:bCs/>
                <w:sz w:val="14"/>
                <w:szCs w:val="14"/>
              </w:rPr>
            </w:pPr>
            <w:r>
              <w:rPr>
                <w:bCs/>
                <w:sz w:val="14"/>
                <w:szCs w:val="14"/>
              </w:rPr>
              <w:t>14</w:t>
            </w:r>
          </w:p>
        </w:tc>
        <w:tc>
          <w:tcPr>
            <w:tcW w:w="1493" w:type="dxa"/>
            <w:vAlign w:val="center"/>
          </w:tcPr>
          <w:p w14:paraId="3E8DC5FA" w14:textId="77777777" w:rsidR="00FA4E95" w:rsidRPr="008C210B" w:rsidRDefault="00FA4E95" w:rsidP="00486A6E">
            <w:pPr>
              <w:pStyle w:val="Punktory"/>
              <w:numPr>
                <w:ilvl w:val="0"/>
                <w:numId w:val="0"/>
              </w:numPr>
              <w:spacing w:after="0" w:line="240" w:lineRule="auto"/>
              <w:contextualSpacing/>
              <w:jc w:val="center"/>
              <w:rPr>
                <w:bCs/>
                <w:sz w:val="14"/>
                <w:szCs w:val="14"/>
              </w:rPr>
            </w:pPr>
            <w:r>
              <w:rPr>
                <w:bCs/>
                <w:sz w:val="14"/>
                <w:szCs w:val="14"/>
              </w:rPr>
              <w:t>15</w:t>
            </w:r>
          </w:p>
        </w:tc>
        <w:tc>
          <w:tcPr>
            <w:tcW w:w="1976" w:type="dxa"/>
            <w:vAlign w:val="center"/>
          </w:tcPr>
          <w:p w14:paraId="5FF0CCE7" w14:textId="77777777" w:rsidR="00FA4E95" w:rsidRPr="008C210B" w:rsidRDefault="00FA4E95" w:rsidP="00486A6E">
            <w:pPr>
              <w:pStyle w:val="Punktory"/>
              <w:numPr>
                <w:ilvl w:val="0"/>
                <w:numId w:val="0"/>
              </w:numPr>
              <w:spacing w:after="0" w:line="240" w:lineRule="auto"/>
              <w:contextualSpacing/>
              <w:jc w:val="center"/>
              <w:rPr>
                <w:bCs/>
                <w:sz w:val="14"/>
                <w:szCs w:val="14"/>
              </w:rPr>
            </w:pPr>
            <w:r>
              <w:rPr>
                <w:bCs/>
                <w:sz w:val="14"/>
                <w:szCs w:val="14"/>
              </w:rPr>
              <w:t>16</w:t>
            </w:r>
          </w:p>
        </w:tc>
        <w:tc>
          <w:tcPr>
            <w:tcW w:w="2646" w:type="dxa"/>
            <w:vAlign w:val="center"/>
          </w:tcPr>
          <w:p w14:paraId="33F1A5E4" w14:textId="77777777" w:rsidR="00FA4E95" w:rsidRPr="008319AB" w:rsidRDefault="00FA4E95" w:rsidP="00486A6E">
            <w:pPr>
              <w:pStyle w:val="Punktory"/>
              <w:numPr>
                <w:ilvl w:val="0"/>
                <w:numId w:val="0"/>
              </w:numPr>
              <w:spacing w:after="0" w:line="240" w:lineRule="auto"/>
              <w:contextualSpacing/>
              <w:jc w:val="center"/>
              <w:rPr>
                <w:bCs/>
                <w:sz w:val="14"/>
                <w:szCs w:val="14"/>
              </w:rPr>
            </w:pPr>
            <w:r>
              <w:rPr>
                <w:bCs/>
                <w:sz w:val="14"/>
                <w:szCs w:val="14"/>
              </w:rPr>
              <w:t>17</w:t>
            </w:r>
          </w:p>
        </w:tc>
        <w:tc>
          <w:tcPr>
            <w:tcW w:w="4706" w:type="dxa"/>
          </w:tcPr>
          <w:p w14:paraId="5875EBDA" w14:textId="77777777" w:rsidR="00FA4E95" w:rsidRDefault="00FA4E95" w:rsidP="00486A6E">
            <w:pPr>
              <w:pStyle w:val="Punktory"/>
              <w:numPr>
                <w:ilvl w:val="0"/>
                <w:numId w:val="0"/>
              </w:numPr>
              <w:spacing w:after="0" w:line="240" w:lineRule="auto"/>
              <w:contextualSpacing/>
              <w:jc w:val="center"/>
              <w:rPr>
                <w:bCs/>
                <w:sz w:val="14"/>
                <w:szCs w:val="14"/>
              </w:rPr>
            </w:pPr>
            <w:r>
              <w:rPr>
                <w:bCs/>
                <w:sz w:val="14"/>
                <w:szCs w:val="14"/>
              </w:rPr>
              <w:t>18</w:t>
            </w:r>
          </w:p>
        </w:tc>
      </w:tr>
      <w:tr w:rsidR="00FA4E95" w:rsidRPr="009A558D" w14:paraId="5117943F" w14:textId="77777777" w:rsidTr="00486A6E">
        <w:tc>
          <w:tcPr>
            <w:tcW w:w="551" w:type="dxa"/>
            <w:vAlign w:val="center"/>
          </w:tcPr>
          <w:p w14:paraId="145E7F76" w14:textId="77777777" w:rsidR="00FA4E95" w:rsidRPr="009A558D" w:rsidRDefault="00FA4E95" w:rsidP="00486A6E">
            <w:pPr>
              <w:pStyle w:val="Punktory"/>
              <w:numPr>
                <w:ilvl w:val="0"/>
                <w:numId w:val="0"/>
              </w:numPr>
              <w:rPr>
                <w:bCs/>
              </w:rPr>
            </w:pPr>
          </w:p>
        </w:tc>
        <w:tc>
          <w:tcPr>
            <w:tcW w:w="1449" w:type="dxa"/>
            <w:vAlign w:val="center"/>
          </w:tcPr>
          <w:p w14:paraId="084C9562" w14:textId="77777777" w:rsidR="00FA4E95" w:rsidRPr="009A558D" w:rsidRDefault="00FA4E95" w:rsidP="00486A6E">
            <w:pPr>
              <w:pStyle w:val="Punktory"/>
              <w:numPr>
                <w:ilvl w:val="0"/>
                <w:numId w:val="0"/>
              </w:numPr>
              <w:rPr>
                <w:bCs/>
                <w:sz w:val="18"/>
                <w:szCs w:val="18"/>
              </w:rPr>
            </w:pPr>
          </w:p>
        </w:tc>
        <w:tc>
          <w:tcPr>
            <w:tcW w:w="918" w:type="dxa"/>
            <w:vAlign w:val="center"/>
          </w:tcPr>
          <w:p w14:paraId="7D0B76F6" w14:textId="77777777" w:rsidR="00FA4E95" w:rsidRPr="009A558D" w:rsidRDefault="00FA4E95" w:rsidP="00486A6E">
            <w:pPr>
              <w:pStyle w:val="Punktory"/>
              <w:numPr>
                <w:ilvl w:val="0"/>
                <w:numId w:val="0"/>
              </w:numPr>
              <w:rPr>
                <w:bCs/>
              </w:rPr>
            </w:pPr>
          </w:p>
        </w:tc>
        <w:tc>
          <w:tcPr>
            <w:tcW w:w="1106" w:type="dxa"/>
            <w:vAlign w:val="center"/>
          </w:tcPr>
          <w:p w14:paraId="3BDFBB92" w14:textId="77777777" w:rsidR="00FA4E95" w:rsidRPr="009A558D" w:rsidRDefault="00FA4E95" w:rsidP="00486A6E">
            <w:pPr>
              <w:pStyle w:val="Punktory"/>
              <w:numPr>
                <w:ilvl w:val="0"/>
                <w:numId w:val="0"/>
              </w:numPr>
              <w:rPr>
                <w:bCs/>
              </w:rPr>
            </w:pPr>
          </w:p>
        </w:tc>
        <w:tc>
          <w:tcPr>
            <w:tcW w:w="520" w:type="dxa"/>
            <w:vAlign w:val="center"/>
          </w:tcPr>
          <w:p w14:paraId="112BA1CA" w14:textId="77777777" w:rsidR="00FA4E95" w:rsidRPr="009A558D" w:rsidRDefault="00FA4E95" w:rsidP="00486A6E">
            <w:pPr>
              <w:pStyle w:val="Punktory"/>
              <w:numPr>
                <w:ilvl w:val="0"/>
                <w:numId w:val="0"/>
              </w:numPr>
              <w:rPr>
                <w:bCs/>
                <w:sz w:val="18"/>
                <w:szCs w:val="18"/>
              </w:rPr>
            </w:pPr>
          </w:p>
        </w:tc>
        <w:tc>
          <w:tcPr>
            <w:tcW w:w="520" w:type="dxa"/>
            <w:vAlign w:val="center"/>
          </w:tcPr>
          <w:p w14:paraId="51EA7C60" w14:textId="77777777" w:rsidR="00FA4E95" w:rsidRPr="009A558D" w:rsidRDefault="00FA4E95" w:rsidP="00486A6E">
            <w:pPr>
              <w:pStyle w:val="Punktory"/>
              <w:numPr>
                <w:ilvl w:val="0"/>
                <w:numId w:val="0"/>
              </w:numPr>
              <w:rPr>
                <w:bCs/>
                <w:sz w:val="18"/>
                <w:szCs w:val="18"/>
              </w:rPr>
            </w:pPr>
          </w:p>
        </w:tc>
        <w:tc>
          <w:tcPr>
            <w:tcW w:w="520" w:type="dxa"/>
            <w:vAlign w:val="center"/>
          </w:tcPr>
          <w:p w14:paraId="2BB25F58" w14:textId="77777777" w:rsidR="00FA4E95" w:rsidRPr="009A558D" w:rsidRDefault="00FA4E95" w:rsidP="00486A6E">
            <w:pPr>
              <w:pStyle w:val="Punktory"/>
              <w:numPr>
                <w:ilvl w:val="0"/>
                <w:numId w:val="0"/>
              </w:numPr>
              <w:rPr>
                <w:bCs/>
                <w:sz w:val="18"/>
                <w:szCs w:val="18"/>
              </w:rPr>
            </w:pPr>
          </w:p>
        </w:tc>
        <w:tc>
          <w:tcPr>
            <w:tcW w:w="520" w:type="dxa"/>
            <w:vAlign w:val="center"/>
          </w:tcPr>
          <w:p w14:paraId="75007F18" w14:textId="77777777" w:rsidR="00FA4E95" w:rsidRPr="009A558D" w:rsidRDefault="00FA4E95" w:rsidP="00486A6E">
            <w:pPr>
              <w:pStyle w:val="Punktory"/>
              <w:numPr>
                <w:ilvl w:val="0"/>
                <w:numId w:val="0"/>
              </w:numPr>
              <w:rPr>
                <w:bCs/>
                <w:sz w:val="18"/>
                <w:szCs w:val="18"/>
              </w:rPr>
            </w:pPr>
          </w:p>
        </w:tc>
        <w:tc>
          <w:tcPr>
            <w:tcW w:w="520" w:type="dxa"/>
            <w:vAlign w:val="center"/>
          </w:tcPr>
          <w:p w14:paraId="2F18AA8A" w14:textId="77777777" w:rsidR="00FA4E95" w:rsidRPr="009A558D" w:rsidRDefault="00FA4E95" w:rsidP="00486A6E">
            <w:pPr>
              <w:pStyle w:val="Punktory"/>
              <w:numPr>
                <w:ilvl w:val="0"/>
                <w:numId w:val="0"/>
              </w:numPr>
              <w:rPr>
                <w:bCs/>
                <w:sz w:val="18"/>
                <w:szCs w:val="18"/>
              </w:rPr>
            </w:pPr>
          </w:p>
        </w:tc>
        <w:tc>
          <w:tcPr>
            <w:tcW w:w="520" w:type="dxa"/>
            <w:vAlign w:val="center"/>
          </w:tcPr>
          <w:p w14:paraId="60533C7C" w14:textId="77777777" w:rsidR="00FA4E95" w:rsidRPr="009A558D" w:rsidRDefault="00FA4E95" w:rsidP="00486A6E">
            <w:pPr>
              <w:pStyle w:val="Punktory"/>
              <w:numPr>
                <w:ilvl w:val="0"/>
                <w:numId w:val="0"/>
              </w:numPr>
              <w:rPr>
                <w:bCs/>
                <w:sz w:val="18"/>
                <w:szCs w:val="18"/>
              </w:rPr>
            </w:pPr>
          </w:p>
        </w:tc>
        <w:tc>
          <w:tcPr>
            <w:tcW w:w="520" w:type="dxa"/>
            <w:vAlign w:val="center"/>
          </w:tcPr>
          <w:p w14:paraId="74443E68" w14:textId="77777777" w:rsidR="00FA4E95" w:rsidRPr="009A558D" w:rsidRDefault="00FA4E95" w:rsidP="00486A6E">
            <w:pPr>
              <w:pStyle w:val="Punktory"/>
              <w:numPr>
                <w:ilvl w:val="0"/>
                <w:numId w:val="0"/>
              </w:numPr>
              <w:rPr>
                <w:bCs/>
                <w:sz w:val="18"/>
                <w:szCs w:val="18"/>
              </w:rPr>
            </w:pPr>
          </w:p>
        </w:tc>
        <w:tc>
          <w:tcPr>
            <w:tcW w:w="520" w:type="dxa"/>
            <w:vAlign w:val="center"/>
          </w:tcPr>
          <w:p w14:paraId="791B020E" w14:textId="77777777" w:rsidR="00FA4E95" w:rsidRPr="009A558D" w:rsidRDefault="00FA4E95" w:rsidP="00486A6E">
            <w:pPr>
              <w:pStyle w:val="Punktory"/>
              <w:numPr>
                <w:ilvl w:val="0"/>
                <w:numId w:val="0"/>
              </w:numPr>
              <w:rPr>
                <w:bCs/>
                <w:sz w:val="18"/>
                <w:szCs w:val="18"/>
              </w:rPr>
            </w:pPr>
          </w:p>
        </w:tc>
        <w:tc>
          <w:tcPr>
            <w:tcW w:w="520" w:type="dxa"/>
            <w:vAlign w:val="center"/>
          </w:tcPr>
          <w:p w14:paraId="1C2AD10B" w14:textId="77777777" w:rsidR="00FA4E95" w:rsidRPr="009A558D" w:rsidRDefault="00FA4E95" w:rsidP="00486A6E">
            <w:pPr>
              <w:pStyle w:val="Punktory"/>
              <w:numPr>
                <w:ilvl w:val="0"/>
                <w:numId w:val="0"/>
              </w:numPr>
              <w:rPr>
                <w:bCs/>
                <w:sz w:val="18"/>
                <w:szCs w:val="18"/>
              </w:rPr>
            </w:pPr>
          </w:p>
        </w:tc>
        <w:tc>
          <w:tcPr>
            <w:tcW w:w="1080" w:type="dxa"/>
          </w:tcPr>
          <w:p w14:paraId="31A25383" w14:textId="77777777" w:rsidR="00FA4E95" w:rsidRPr="009A558D" w:rsidRDefault="00FA4E95" w:rsidP="00486A6E">
            <w:pPr>
              <w:pStyle w:val="Punktory"/>
              <w:numPr>
                <w:ilvl w:val="0"/>
                <w:numId w:val="0"/>
              </w:numPr>
              <w:rPr>
                <w:bCs/>
                <w:sz w:val="18"/>
                <w:szCs w:val="18"/>
              </w:rPr>
            </w:pPr>
          </w:p>
        </w:tc>
        <w:tc>
          <w:tcPr>
            <w:tcW w:w="1493" w:type="dxa"/>
          </w:tcPr>
          <w:p w14:paraId="3B6A8B20" w14:textId="77777777" w:rsidR="00FA4E95" w:rsidRPr="009A558D" w:rsidRDefault="00FA4E95" w:rsidP="00486A6E">
            <w:pPr>
              <w:pStyle w:val="Punktory"/>
              <w:numPr>
                <w:ilvl w:val="0"/>
                <w:numId w:val="0"/>
              </w:numPr>
              <w:rPr>
                <w:bCs/>
                <w:sz w:val="18"/>
                <w:szCs w:val="18"/>
              </w:rPr>
            </w:pPr>
          </w:p>
        </w:tc>
        <w:tc>
          <w:tcPr>
            <w:tcW w:w="1976" w:type="dxa"/>
          </w:tcPr>
          <w:p w14:paraId="01682FDB" w14:textId="77777777" w:rsidR="00FA4E95" w:rsidRPr="00A44CB4" w:rsidRDefault="00FA4E95" w:rsidP="00486A6E">
            <w:pPr>
              <w:pStyle w:val="Punktory"/>
              <w:numPr>
                <w:ilvl w:val="0"/>
                <w:numId w:val="0"/>
              </w:numPr>
              <w:rPr>
                <w:bCs/>
                <w:color w:val="FF0000"/>
                <w:sz w:val="18"/>
                <w:szCs w:val="18"/>
              </w:rPr>
            </w:pPr>
          </w:p>
        </w:tc>
        <w:tc>
          <w:tcPr>
            <w:tcW w:w="2646" w:type="dxa"/>
          </w:tcPr>
          <w:p w14:paraId="1500A73F" w14:textId="77777777" w:rsidR="00FA4E95" w:rsidRPr="009A558D" w:rsidRDefault="00FA4E95" w:rsidP="00486A6E">
            <w:pPr>
              <w:pStyle w:val="Punktory"/>
              <w:numPr>
                <w:ilvl w:val="0"/>
                <w:numId w:val="0"/>
              </w:numPr>
              <w:rPr>
                <w:bCs/>
                <w:sz w:val="18"/>
                <w:szCs w:val="18"/>
              </w:rPr>
            </w:pPr>
          </w:p>
        </w:tc>
        <w:tc>
          <w:tcPr>
            <w:tcW w:w="4706" w:type="dxa"/>
          </w:tcPr>
          <w:p w14:paraId="551CE8B0" w14:textId="77777777" w:rsidR="00FA4E95" w:rsidRPr="009A558D" w:rsidRDefault="00FA4E95" w:rsidP="00486A6E">
            <w:pPr>
              <w:pStyle w:val="Punktory"/>
              <w:numPr>
                <w:ilvl w:val="0"/>
                <w:numId w:val="0"/>
              </w:numPr>
              <w:rPr>
                <w:bCs/>
                <w:sz w:val="18"/>
                <w:szCs w:val="18"/>
              </w:rPr>
            </w:pPr>
          </w:p>
        </w:tc>
      </w:tr>
    </w:tbl>
    <w:p w14:paraId="109F110D" w14:textId="77777777" w:rsidR="00FA4E95" w:rsidRDefault="00FA4E95" w:rsidP="00FA4E95">
      <w:pPr>
        <w:spacing w:after="0" w:line="240" w:lineRule="auto"/>
        <w:jc w:val="left"/>
        <w:rPr>
          <w:rFonts w:cs="Mangal"/>
          <w:szCs w:val="20"/>
        </w:rPr>
      </w:pPr>
    </w:p>
    <w:p w14:paraId="415DE33C" w14:textId="77777777" w:rsidR="00FA4E95" w:rsidRPr="00233C62" w:rsidRDefault="00FA4E95" w:rsidP="00FA4E95">
      <w:pPr>
        <w:pStyle w:val="Punktory"/>
        <w:numPr>
          <w:ilvl w:val="0"/>
          <w:numId w:val="0"/>
        </w:numPr>
      </w:pPr>
    </w:p>
    <w:p w14:paraId="49E34186" w14:textId="77777777" w:rsidR="00FA4E95" w:rsidRDefault="00FA4E95" w:rsidP="00FA4E95">
      <w:pPr>
        <w:pStyle w:val="Punktory"/>
        <w:numPr>
          <w:ilvl w:val="0"/>
          <w:numId w:val="0"/>
        </w:numPr>
        <w:ind w:left="360"/>
      </w:pPr>
    </w:p>
    <w:p w14:paraId="0BFBD92C" w14:textId="77777777" w:rsidR="00FA4E95" w:rsidRDefault="00FA4E95" w:rsidP="00FA4E95">
      <w:pPr>
        <w:sectPr w:rsidR="00FA4E95" w:rsidSect="00FA4E95">
          <w:pgSz w:w="23811" w:h="16838" w:orient="landscape" w:code="8"/>
          <w:pgMar w:top="1276" w:right="1418" w:bottom="851" w:left="1418" w:header="0" w:footer="0" w:gutter="0"/>
          <w:cols w:space="708"/>
          <w:formProt w:val="0"/>
          <w:docGrid w:linePitch="299" w:charSpace="4096"/>
        </w:sectPr>
      </w:pPr>
    </w:p>
    <w:p w14:paraId="3C710B73" w14:textId="08BD1AA0" w:rsidR="002554D9" w:rsidRPr="009C1F81" w:rsidRDefault="00827916" w:rsidP="009C1F81">
      <w:pPr>
        <w:pStyle w:val="Nagwek1"/>
      </w:pPr>
      <w:bookmarkStart w:id="216" w:name="_Toc206098416"/>
      <w:r w:rsidRPr="00827916">
        <w:lastRenderedPageBreak/>
        <w:t>STRESZCZENIE W JĘZYKU NIESPECJALISTYCZNYM</w:t>
      </w:r>
      <w:bookmarkEnd w:id="216"/>
    </w:p>
    <w:p w14:paraId="46989A53" w14:textId="77777777" w:rsidR="00B64690" w:rsidRPr="00B64690" w:rsidRDefault="00B64690" w:rsidP="00B64690">
      <w:pPr>
        <w:spacing w:line="240" w:lineRule="auto"/>
        <w:rPr>
          <w:rFonts w:eastAsia="SimSun"/>
          <w:b/>
          <w:bCs/>
          <w:color w:val="18608A"/>
        </w:rPr>
      </w:pPr>
      <w:r w:rsidRPr="00B64690">
        <w:rPr>
          <w:rFonts w:eastAsia="SimSun"/>
          <w:b/>
          <w:bCs/>
          <w:color w:val="18608A"/>
        </w:rPr>
        <w:t>Zakres i cel opracowania strategicznej oceny oddziaływania na środowisko (SOOŚ)</w:t>
      </w:r>
    </w:p>
    <w:p w14:paraId="67654E92" w14:textId="77777777" w:rsidR="00B64690" w:rsidRPr="00B64690" w:rsidRDefault="00B64690" w:rsidP="00B64690">
      <w:pPr>
        <w:rPr>
          <w:rFonts w:eastAsia="SimSun"/>
        </w:rPr>
      </w:pPr>
      <w:r w:rsidRPr="00B64690">
        <w:rPr>
          <w:rFonts w:eastAsia="SimSun"/>
        </w:rPr>
        <w:t>Przeprowadzenie postępowania w sprawie SOOŚ, wynika bezpośrednio z zapisów art. 46 ustawy OOŚ</w:t>
      </w:r>
      <w:r w:rsidRPr="00B64690">
        <w:rPr>
          <w:rFonts w:eastAsia="SimSun"/>
          <w:vertAlign w:val="superscript"/>
        </w:rPr>
        <w:footnoteReference w:id="158"/>
      </w:r>
      <w:r w:rsidRPr="00B64690">
        <w:rPr>
          <w:rFonts w:eastAsia="SimSun"/>
        </w:rPr>
        <w:t xml:space="preserve">. Jednym z elementów tej procedury jest opracowanie prognozy oddziaływania na środowisko, która swoim zakresem obejmuje m.in. analizę i ocenę istniejącego stanu środowiska i jego zmian w przypadku braku realizacji dokumentu, istniejących problemów i celów ochrony środowiska oraz przewidywanych oddziaływań na obszary Natura 2000 oraz pozostałe elementy środowiska. Prognozę opracowano zgodnie z wymaganiami określonymi w art. 51 i art. 52 ustawy OOŚ, a także w oparciu </w:t>
      </w:r>
      <w:r w:rsidRPr="00B64690">
        <w:rPr>
          <w:rFonts w:eastAsia="SimSun"/>
        </w:rPr>
        <w:br/>
        <w:t>o uzgodnienia zakresu i stopnia szczegółowości dokumentu z Generalnym Dyrektorem Ochrony Środowiska oraz Głównym Inspektorem Sanitarnym.</w:t>
      </w:r>
    </w:p>
    <w:p w14:paraId="348430E0" w14:textId="77777777" w:rsidR="00B64690" w:rsidRPr="00B64690" w:rsidRDefault="00B64690" w:rsidP="00B64690">
      <w:pPr>
        <w:rPr>
          <w:rFonts w:eastAsia="SimSun"/>
        </w:rPr>
      </w:pPr>
      <w:r w:rsidRPr="00B64690">
        <w:rPr>
          <w:rFonts w:eastAsia="SimSun"/>
        </w:rPr>
        <w:t xml:space="preserve">Niniejsza Prognoza oddziaływania na środowisko, została opracowana dla dokumentu pn.: projekt Planu utrzymania wód w regionie wodnym Górnej- Zachodniej Wisły,  regionie wodnym Czarnej Orawy- obszar działania PGW Wody Polskie Regionalnego Zarządu Gospodarki Wodnej w Krakowie (dalej: projekt PUW). Głównym celem opracowanej Prognozy jest analiza oraz ocena wpływu na poszczególne elementy środowiska skutków realizacji działań utrzymaniowych w zakresie zaplanowanym </w:t>
      </w:r>
      <w:r w:rsidRPr="00B64690">
        <w:rPr>
          <w:rFonts w:eastAsia="SimSun"/>
        </w:rPr>
        <w:br/>
        <w:t>w projekcie PUW dla obszaru RZGW w Krakowie. Istotnym celem Prognozy jest również zaproponowanie adekwatnych środków minimalizujących, w przypadkach identyfikacji oddziaływań o charakterze negatywnym.</w:t>
      </w:r>
    </w:p>
    <w:p w14:paraId="4E53C230" w14:textId="77777777" w:rsidR="00B64690" w:rsidRPr="00B64690" w:rsidRDefault="00B64690" w:rsidP="00B64690">
      <w:pPr>
        <w:spacing w:line="240" w:lineRule="auto"/>
        <w:rPr>
          <w:rFonts w:eastAsia="SimSun"/>
          <w:b/>
          <w:bCs/>
          <w:color w:val="18608A"/>
        </w:rPr>
      </w:pPr>
      <w:r w:rsidRPr="00B64690">
        <w:rPr>
          <w:rFonts w:eastAsia="SimSun"/>
          <w:b/>
          <w:bCs/>
          <w:color w:val="18608A"/>
        </w:rPr>
        <w:t>Zakres i cel ocenianego Planu utrzymania wód (PUW)</w:t>
      </w:r>
    </w:p>
    <w:p w14:paraId="7E4D89D8" w14:textId="77777777" w:rsidR="00B64690" w:rsidRPr="00B64690" w:rsidRDefault="00B64690" w:rsidP="00B64690">
      <w:pPr>
        <w:rPr>
          <w:rFonts w:eastAsia="SimSun"/>
        </w:rPr>
      </w:pPr>
      <w:r w:rsidRPr="00B64690">
        <w:rPr>
          <w:rFonts w:eastAsia="SimSun"/>
        </w:rPr>
        <w:t xml:space="preserve">Utrzymanie wód, rozumiane jest powszechnie jako utrzymanie rzek, strug, strumieni </w:t>
      </w:r>
      <w:r w:rsidRPr="00B64690">
        <w:rPr>
          <w:rFonts w:eastAsia="SimSun"/>
        </w:rPr>
        <w:br/>
        <w:t xml:space="preserve">i potoków oraz innych wód płynących oraz jezior. Ustawa PW nie definiuje samego pojęcia, natomiast zgodnie z jej treścią utrzymanie wód polega także na zachowaniu stanu dna i brzegów danego odcinka cieku lub jeziora oraz na remoncie lub konserwacji istniejących budowli regulacyjnych i ubezpieczeń w obrębie urządzeń wodnych. </w:t>
      </w:r>
    </w:p>
    <w:p w14:paraId="7FAE1E93" w14:textId="77777777" w:rsidR="00B64690" w:rsidRPr="00B64690" w:rsidRDefault="00B64690" w:rsidP="00B64690">
      <w:pPr>
        <w:rPr>
          <w:rFonts w:eastAsia="SimSun"/>
        </w:rPr>
      </w:pPr>
      <w:r w:rsidRPr="00B64690">
        <w:rPr>
          <w:rFonts w:eastAsia="SimSun"/>
          <w:b/>
          <w:bCs/>
        </w:rPr>
        <w:t>Plan utrzymania wód</w:t>
      </w:r>
      <w:r w:rsidRPr="00B64690">
        <w:rPr>
          <w:rFonts w:eastAsia="SimSun"/>
        </w:rPr>
        <w:t xml:space="preserve"> to zestawienie planowanych działań utrzymaniowych wraz </w:t>
      </w:r>
      <w:r w:rsidRPr="00B64690">
        <w:rPr>
          <w:rFonts w:eastAsia="SimSun"/>
        </w:rPr>
        <w:br/>
        <w:t xml:space="preserve">z identyfikacją odcinków wód oraz zagrożeń dla swobodnego spływu lodów, </w:t>
      </w:r>
      <w:r w:rsidRPr="00B64690">
        <w:rPr>
          <w:rFonts w:eastAsia="SimSun"/>
        </w:rPr>
        <w:br/>
        <w:t xml:space="preserve">a także wykazem znaczących budowli regulacyjnych i urządzeń wodnych. PUW opracowuje się dla regionów wodnych, w obszarze działania regionalnego zarządu gospodarki wodnej. </w:t>
      </w:r>
    </w:p>
    <w:p w14:paraId="55D7D806" w14:textId="50A23BDA" w:rsidR="00B64690" w:rsidRPr="00B64690" w:rsidRDefault="00B64690" w:rsidP="00B64690">
      <w:pPr>
        <w:rPr>
          <w:rFonts w:eastAsia="SimSun"/>
        </w:rPr>
      </w:pPr>
      <w:r w:rsidRPr="00B64690">
        <w:rPr>
          <w:rFonts w:eastAsia="SimSun"/>
        </w:rPr>
        <w:t>Omawiany projekt PUW został opracowany dla RW Górnej- Zachodniej Wisły oraz RW Czarnej Orawy, będących jednocześnie obszarem działania RZGW w Krakowie, zlokalizowanego w zasięgu pięciu województw (</w:t>
      </w:r>
      <w:r w:rsidRPr="00B64690">
        <w:rPr>
          <w:rFonts w:eastAsia="SimSun"/>
        </w:rPr>
        <w:fldChar w:fldCharType="begin"/>
      </w:r>
      <w:r w:rsidRPr="00B64690">
        <w:rPr>
          <w:rFonts w:eastAsia="SimSun"/>
        </w:rPr>
        <w:instrText xml:space="preserve"> REF _Ref184822633 \h </w:instrText>
      </w:r>
      <w:r w:rsidRPr="00B64690">
        <w:rPr>
          <w:rFonts w:eastAsia="SimSun"/>
        </w:rPr>
      </w:r>
      <w:r w:rsidRPr="00B64690">
        <w:rPr>
          <w:rFonts w:eastAsia="SimSun"/>
        </w:rPr>
        <w:fldChar w:fldCharType="separate"/>
      </w:r>
      <w:r w:rsidR="003844C9" w:rsidRPr="00B64690">
        <w:t xml:space="preserve">Mapa </w:t>
      </w:r>
      <w:r w:rsidR="003844C9">
        <w:rPr>
          <w:noProof/>
        </w:rPr>
        <w:t>31</w:t>
      </w:r>
      <w:r w:rsidRPr="00B64690">
        <w:rPr>
          <w:rFonts w:eastAsia="SimSun"/>
        </w:rPr>
        <w:fldChar w:fldCharType="end"/>
      </w:r>
      <w:r w:rsidRPr="00B64690">
        <w:rPr>
          <w:rFonts w:eastAsia="SimSun"/>
        </w:rPr>
        <w:t xml:space="preserve">). </w:t>
      </w:r>
    </w:p>
    <w:p w14:paraId="54874A4D" w14:textId="77777777" w:rsidR="00B64690" w:rsidRPr="00B64690" w:rsidRDefault="00B64690" w:rsidP="00B64690">
      <w:pPr>
        <w:spacing w:after="0" w:line="240" w:lineRule="auto"/>
        <w:jc w:val="left"/>
        <w:rPr>
          <w:rFonts w:eastAsia="SimSun"/>
        </w:rPr>
      </w:pPr>
      <w:r w:rsidRPr="00B64690">
        <w:rPr>
          <w:rFonts w:eastAsia="SimSun"/>
        </w:rPr>
        <w:br w:type="page"/>
      </w:r>
    </w:p>
    <w:p w14:paraId="653A49EE" w14:textId="1E7B734F" w:rsidR="00B64690" w:rsidRPr="00B64690" w:rsidRDefault="00B64690" w:rsidP="00EE63A0">
      <w:pPr>
        <w:pStyle w:val="Legenda"/>
      </w:pPr>
      <w:bookmarkStart w:id="217" w:name="_Ref184822633"/>
      <w:bookmarkStart w:id="218" w:name="_Toc206096813"/>
      <w:r w:rsidRPr="00B64690">
        <w:lastRenderedPageBreak/>
        <w:t xml:space="preserve">Mapa </w:t>
      </w:r>
      <w:fldSimple w:instr=" SEQ Mapa \* ARABIC ">
        <w:r w:rsidR="003844C9">
          <w:rPr>
            <w:noProof/>
          </w:rPr>
          <w:t>31</w:t>
        </w:r>
      </w:fldSimple>
      <w:bookmarkStart w:id="219" w:name="_Toc184729085"/>
      <w:bookmarkEnd w:id="217"/>
      <w:r>
        <w:t>.</w:t>
      </w:r>
      <w:r w:rsidRPr="00B64690">
        <w:t xml:space="preserve"> Położenie RZGW Kraków (RW Górnej- Zachodnie Wisły, RW Czarnej Orawy) na tle województw</w:t>
      </w:r>
      <w:bookmarkEnd w:id="218"/>
      <w:bookmarkEnd w:id="219"/>
    </w:p>
    <w:p w14:paraId="08332720" w14:textId="77777777" w:rsidR="00B64690" w:rsidRPr="00B64690" w:rsidRDefault="00B64690" w:rsidP="00B64690">
      <w:pPr>
        <w:spacing w:after="0"/>
        <w:rPr>
          <w:rFonts w:eastAsia="SimSun"/>
        </w:rPr>
      </w:pPr>
      <w:r w:rsidRPr="00B64690">
        <w:rPr>
          <w:rFonts w:eastAsia="SimSun"/>
          <w:noProof/>
        </w:rPr>
        <w:drawing>
          <wp:inline distT="0" distB="0" distL="0" distR="0" wp14:anchorId="2AFE6036" wp14:editId="1364F4F9">
            <wp:extent cx="5730347" cy="4046219"/>
            <wp:effectExtent l="0" t="0" r="3810" b="0"/>
            <wp:docPr id="805139617" name="Obraz 1" descr="Obraz zawierający tekst, mapa, diagram, atlas&#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5139617" name="Obraz 1" descr="Obraz zawierający tekst, mapa, diagram, atlas&#10;&#10;Opis wygenerowany automatycznie"/>
                    <pic:cNvPicPr>
                      <a:picLocks noChangeAspect="1" noChangeArrowheads="1"/>
                    </pic:cNvPicPr>
                  </pic:nvPicPr>
                  <pic:blipFill>
                    <a:blip r:embed="rId19" cstate="print">
                      <a:extLst>
                        <a:ext uri="{28A0092B-C50C-407E-A947-70E740481C1C}">
                          <a14:useLocalDpi xmlns:a14="http://schemas.microsoft.com/office/drawing/2010/main" val="0"/>
                        </a:ext>
                      </a:extLst>
                    </a:blip>
                    <a:stretch>
                      <a:fillRect/>
                    </a:stretch>
                  </pic:blipFill>
                  <pic:spPr bwMode="auto">
                    <a:xfrm>
                      <a:off x="0" y="0"/>
                      <a:ext cx="5730347" cy="4046219"/>
                    </a:xfrm>
                    <a:prstGeom prst="rect">
                      <a:avLst/>
                    </a:prstGeom>
                    <a:noFill/>
                    <a:ln>
                      <a:noFill/>
                    </a:ln>
                  </pic:spPr>
                </pic:pic>
              </a:graphicData>
            </a:graphic>
          </wp:inline>
        </w:drawing>
      </w:r>
    </w:p>
    <w:p w14:paraId="2D70AD2D" w14:textId="77777777" w:rsidR="00B64690" w:rsidRPr="00B64690" w:rsidRDefault="00B64690" w:rsidP="00B64690">
      <w:pPr>
        <w:suppressAutoHyphens w:val="0"/>
        <w:spacing w:after="120" w:line="264" w:lineRule="auto"/>
        <w:rPr>
          <w:rFonts w:asciiTheme="majorHAnsi" w:eastAsiaTheme="minorHAnsi" w:hAnsiTheme="majorHAnsi" w:cstheme="minorBidi"/>
          <w:kern w:val="2"/>
          <w:sz w:val="18"/>
          <w:szCs w:val="18"/>
          <w:lang w:eastAsia="pl-PL" w:bidi="ar-SA"/>
          <w14:ligatures w14:val="standardContextual"/>
        </w:rPr>
      </w:pPr>
      <w:r w:rsidRPr="00B64690">
        <w:rPr>
          <w:rFonts w:asciiTheme="majorHAnsi" w:eastAsiaTheme="minorHAnsi" w:hAnsiTheme="majorHAnsi" w:cstheme="minorBidi"/>
          <w:kern w:val="2"/>
          <w:sz w:val="18"/>
          <w:szCs w:val="18"/>
          <w:lang w:eastAsia="pl-PL" w:bidi="ar-SA"/>
          <w14:ligatures w14:val="standardContextual"/>
        </w:rPr>
        <w:t>źródło: opracowanie własne na podstawie danych GUGiK oraz danych z IIaPGW (https://www.apgw.gov.pl/pl/II-cykl-materialy-do-pobrania)</w:t>
      </w:r>
    </w:p>
    <w:p w14:paraId="56B053D0" w14:textId="77777777" w:rsidR="00B64690" w:rsidRPr="00B64690" w:rsidRDefault="00B64690" w:rsidP="00B64690">
      <w:pPr>
        <w:rPr>
          <w:rFonts w:eastAsia="SimSun"/>
        </w:rPr>
      </w:pPr>
      <w:r w:rsidRPr="00B64690">
        <w:rPr>
          <w:rFonts w:eastAsia="SimSun"/>
        </w:rPr>
        <w:t>Sporządzony projekt PUW w RW Górnej- Zachodnie Wisły, RW Czarnej Orawy, składa się z następujących zestawień tabelarycznych nazwanych załącznikami projektu PUW:</w:t>
      </w:r>
    </w:p>
    <w:p w14:paraId="458C42CE" w14:textId="6401307D" w:rsidR="00B64690" w:rsidRPr="00B64690" w:rsidRDefault="00B64690" w:rsidP="00B64690">
      <w:pPr>
        <w:pStyle w:val="Punktory"/>
      </w:pPr>
      <w:r w:rsidRPr="00B64690">
        <w:rPr>
          <w:b/>
          <w:bCs/>
        </w:rPr>
        <w:t>Załącznik nr 1 projektu PUW</w:t>
      </w:r>
      <w:r w:rsidRPr="00B64690">
        <w:t xml:space="preserve"> stanowiący wykaz odcinków śródlądowych wód powierzchniowych, w obrębie których występują zagrożenia dla swobodnego przepływu wód oraz spływu lodów, z rozróżnieniem rodzajów zagrożeń; wykaz obejmuje 24</w:t>
      </w:r>
      <w:r w:rsidR="00CA0DA2">
        <w:t>2</w:t>
      </w:r>
      <w:r w:rsidR="00356BC5">
        <w:t>0</w:t>
      </w:r>
      <w:r w:rsidRPr="00B64690">
        <w:t xml:space="preserve"> pozycji;</w:t>
      </w:r>
    </w:p>
    <w:p w14:paraId="30EBB66C" w14:textId="0FFFC78B" w:rsidR="00B64690" w:rsidRPr="00B64690" w:rsidRDefault="00B64690" w:rsidP="00B64690">
      <w:pPr>
        <w:pStyle w:val="Punktory"/>
      </w:pPr>
      <w:r w:rsidRPr="00B64690">
        <w:rPr>
          <w:b/>
          <w:bCs/>
        </w:rPr>
        <w:t>Załącznik nr 2 projektu PUW</w:t>
      </w:r>
      <w:r w:rsidRPr="00B64690">
        <w:t xml:space="preserve"> stanowiący wykaz będących własnością Skarbu Państwa budowli regulacyjnych i urządzeń wodnych o istotnym znaczeniu dla zarządzania wodami; wykaz obejmuje 1</w:t>
      </w:r>
      <w:r w:rsidR="00356BC5">
        <w:t>19</w:t>
      </w:r>
      <w:r w:rsidR="0000023F">
        <w:t>5</w:t>
      </w:r>
      <w:r w:rsidRPr="00B64690">
        <w:t xml:space="preserve"> pozycji;</w:t>
      </w:r>
    </w:p>
    <w:p w14:paraId="5DC2220D" w14:textId="6296CE40" w:rsidR="00B64690" w:rsidRPr="00B64690" w:rsidRDefault="00B64690" w:rsidP="00B64690">
      <w:pPr>
        <w:pStyle w:val="Punktory"/>
      </w:pPr>
      <w:r w:rsidRPr="00B64690">
        <w:rPr>
          <w:b/>
          <w:bCs/>
        </w:rPr>
        <w:t>Załącznik nr 3a projektu PUW</w:t>
      </w:r>
      <w:r w:rsidRPr="00B64690">
        <w:t xml:space="preserve"> stanowiący wykaz planowanych działań; wykaz obejmuje </w:t>
      </w:r>
      <w:r w:rsidR="00356BC5">
        <w:t>161</w:t>
      </w:r>
      <w:r w:rsidR="00893DEF">
        <w:t>2</w:t>
      </w:r>
      <w:r w:rsidRPr="00B64690">
        <w:t xml:space="preserve"> pozycj</w:t>
      </w:r>
      <w:r w:rsidR="00356BC5">
        <w:t>i</w:t>
      </w:r>
      <w:r w:rsidRPr="00B64690">
        <w:t>;</w:t>
      </w:r>
    </w:p>
    <w:p w14:paraId="7BA13E3C" w14:textId="77777777" w:rsidR="00B64690" w:rsidRPr="00B64690" w:rsidRDefault="00B64690" w:rsidP="00B64690">
      <w:pPr>
        <w:pStyle w:val="Punktory"/>
      </w:pPr>
      <w:r w:rsidRPr="00B64690">
        <w:rPr>
          <w:b/>
          <w:bCs/>
        </w:rPr>
        <w:t>Załącznik nr 3b projektu PUW</w:t>
      </w:r>
      <w:r w:rsidRPr="00B64690">
        <w:t xml:space="preserve"> stanowiący doprecyzowanie informacji dla działań.</w:t>
      </w:r>
    </w:p>
    <w:p w14:paraId="73DD8B1D" w14:textId="77777777" w:rsidR="00B64690" w:rsidRPr="00B64690" w:rsidRDefault="00B64690" w:rsidP="00B64690">
      <w:pPr>
        <w:rPr>
          <w:rFonts w:eastAsia="SimSun"/>
        </w:rPr>
      </w:pPr>
      <w:r w:rsidRPr="00B64690">
        <w:rPr>
          <w:rFonts w:eastAsia="SimSun"/>
        </w:rPr>
        <w:t>Do działań utrzymaniowych, które mogą znaleźć się w PUW należą:</w:t>
      </w:r>
    </w:p>
    <w:p w14:paraId="152ED98A" w14:textId="77777777" w:rsidR="00B64690" w:rsidRPr="00B64690" w:rsidRDefault="00B64690" w:rsidP="00B64690">
      <w:pPr>
        <w:pStyle w:val="Punktory"/>
      </w:pPr>
      <w:r w:rsidRPr="00B64690">
        <w:rPr>
          <w:b/>
          <w:bCs/>
        </w:rPr>
        <w:t>Działanie 1</w:t>
      </w:r>
      <w:r w:rsidRPr="00B64690">
        <w:t xml:space="preserve"> Wykaszanie roślin z dna oraz brzegów śródlądowych wód powierzchniowych; </w:t>
      </w:r>
    </w:p>
    <w:p w14:paraId="415C3C4E" w14:textId="77777777" w:rsidR="00B64690" w:rsidRPr="00B64690" w:rsidRDefault="00B64690" w:rsidP="00B64690">
      <w:pPr>
        <w:pStyle w:val="Punktory"/>
      </w:pPr>
      <w:r w:rsidRPr="00B64690">
        <w:rPr>
          <w:b/>
          <w:bCs/>
        </w:rPr>
        <w:t>Działanie 2</w:t>
      </w:r>
      <w:r w:rsidRPr="00B64690">
        <w:t xml:space="preserve"> Usuwanie roślin pływających i korzeniących się w dnie śródlądowych wód powierzchniowych; </w:t>
      </w:r>
    </w:p>
    <w:p w14:paraId="0A824685" w14:textId="77777777" w:rsidR="00B64690" w:rsidRPr="00B64690" w:rsidRDefault="00B64690" w:rsidP="00B64690">
      <w:pPr>
        <w:pStyle w:val="Punktory"/>
      </w:pPr>
      <w:r w:rsidRPr="00B64690">
        <w:rPr>
          <w:b/>
          <w:bCs/>
        </w:rPr>
        <w:lastRenderedPageBreak/>
        <w:t>Działanie 3</w:t>
      </w:r>
      <w:r w:rsidRPr="00B64690">
        <w:t xml:space="preserve"> Usuwanie drzew i krzewów porastających dno oraz brzegi śródlądowych wód powierzchniowych; </w:t>
      </w:r>
    </w:p>
    <w:p w14:paraId="42D8090C" w14:textId="77777777" w:rsidR="00B64690" w:rsidRPr="00B64690" w:rsidRDefault="00B64690" w:rsidP="00B64690">
      <w:pPr>
        <w:pStyle w:val="Punktory"/>
      </w:pPr>
      <w:r w:rsidRPr="00B64690">
        <w:rPr>
          <w:b/>
          <w:bCs/>
        </w:rPr>
        <w:t>Działanie 4</w:t>
      </w:r>
      <w:r w:rsidRPr="00B64690">
        <w:t xml:space="preserve"> Usuwanie ze śródlądowych wód powierzchniowych przeszkód naturalnych oraz wynikających z działalności człowieka; </w:t>
      </w:r>
    </w:p>
    <w:p w14:paraId="74DFFC0E" w14:textId="77777777" w:rsidR="00B64690" w:rsidRPr="00B64690" w:rsidRDefault="00B64690" w:rsidP="00B64690">
      <w:pPr>
        <w:pStyle w:val="Punktory"/>
      </w:pPr>
      <w:r w:rsidRPr="00B64690">
        <w:rPr>
          <w:b/>
          <w:bCs/>
        </w:rPr>
        <w:t>Działanie 5</w:t>
      </w:r>
      <w:r w:rsidRPr="00B64690">
        <w:t xml:space="preserve"> Zasypywanie wyrw w brzegach i dnie śródlądowych wód powierzchniowych oraz ich zabudowę̨ biologiczną; </w:t>
      </w:r>
    </w:p>
    <w:p w14:paraId="4FD5981A" w14:textId="77777777" w:rsidR="00B64690" w:rsidRPr="00B64690" w:rsidRDefault="00B64690" w:rsidP="00B64690">
      <w:pPr>
        <w:pStyle w:val="Punktory"/>
      </w:pPr>
      <w:r w:rsidRPr="00B64690">
        <w:rPr>
          <w:b/>
          <w:bCs/>
        </w:rPr>
        <w:t>Działanie 6</w:t>
      </w:r>
      <w:r w:rsidRPr="00B64690">
        <w:t xml:space="preserve"> Udrażnianie śródlądowych wód powierzchniowych przez usuwanie zatorów utrudniających swobodny przepływ wód oraz usuwanie namułów </w:t>
      </w:r>
      <w:r w:rsidRPr="00B64690">
        <w:br/>
        <w:t xml:space="preserve">i rumoszu; </w:t>
      </w:r>
    </w:p>
    <w:p w14:paraId="5038F064" w14:textId="77777777" w:rsidR="00B64690" w:rsidRPr="00B64690" w:rsidRDefault="00B64690" w:rsidP="00B64690">
      <w:pPr>
        <w:pStyle w:val="Punktory"/>
      </w:pPr>
      <w:r w:rsidRPr="00B64690">
        <w:rPr>
          <w:b/>
          <w:bCs/>
        </w:rPr>
        <w:t>Działanie 7</w:t>
      </w:r>
      <w:r w:rsidRPr="00B64690">
        <w:t xml:space="preserve"> Remont lub konserwację stanowiących własność właściciela wód: </w:t>
      </w:r>
    </w:p>
    <w:p w14:paraId="336B0917" w14:textId="77777777" w:rsidR="00B64690" w:rsidRPr="00B64690" w:rsidRDefault="00B64690" w:rsidP="00B64690">
      <w:pPr>
        <w:pStyle w:val="Punktory"/>
      </w:pPr>
      <w:r w:rsidRPr="00B64690">
        <w:t xml:space="preserve">a) ubezpieczeń w obrębie urządzeń wodnych, </w:t>
      </w:r>
    </w:p>
    <w:p w14:paraId="2C488C40" w14:textId="77777777" w:rsidR="00B64690" w:rsidRPr="00B64690" w:rsidRDefault="00B64690" w:rsidP="00B64690">
      <w:pPr>
        <w:pStyle w:val="Punktory"/>
      </w:pPr>
      <w:r w:rsidRPr="00B64690">
        <w:t xml:space="preserve">b) budowli regulacyjnych; </w:t>
      </w:r>
    </w:p>
    <w:p w14:paraId="7639455E" w14:textId="77777777" w:rsidR="00B64690" w:rsidRPr="00B64690" w:rsidRDefault="00B64690" w:rsidP="00B64690">
      <w:pPr>
        <w:pStyle w:val="Punktory"/>
      </w:pPr>
      <w:r w:rsidRPr="00B64690">
        <w:rPr>
          <w:b/>
          <w:bCs/>
        </w:rPr>
        <w:t>Działanie 8</w:t>
      </w:r>
      <w:r w:rsidRPr="00B64690">
        <w:t xml:space="preserve"> Rozbiórka lub modyfikacja tam bobrowych oraz zasypywanie nor bobrów lub nor innych zwierząt w brzegach śródlądowych wód powierzchniowych. </w:t>
      </w:r>
    </w:p>
    <w:p w14:paraId="0E272A5A" w14:textId="77777777" w:rsidR="00B64690" w:rsidRPr="00B64690" w:rsidRDefault="00B64690" w:rsidP="00B64690">
      <w:pPr>
        <w:rPr>
          <w:rFonts w:eastAsia="SimSun"/>
        </w:rPr>
      </w:pPr>
      <w:r w:rsidRPr="00B64690">
        <w:rPr>
          <w:rFonts w:eastAsia="SimSun"/>
        </w:rPr>
        <w:t>Do działań, które zaplanowano na największej liczbie odcinków wód należą:</w:t>
      </w:r>
    </w:p>
    <w:p w14:paraId="0F907446" w14:textId="4E735447" w:rsidR="00B64690" w:rsidRPr="00B64690" w:rsidRDefault="00B64690" w:rsidP="00B64690">
      <w:pPr>
        <w:pStyle w:val="Punktory"/>
      </w:pPr>
      <w:r w:rsidRPr="00B64690">
        <w:t xml:space="preserve">Działanie 6 (udrażnianie śródlądowych wód powierzchniowych przez usuwanie zatorów utrudniających swobodny przepływ wód oraz usuwanie namułów </w:t>
      </w:r>
      <w:r w:rsidRPr="00B64690">
        <w:br/>
        <w:t xml:space="preserve">i rumoszu) – zaplanowane na </w:t>
      </w:r>
      <w:r w:rsidR="00356BC5">
        <w:t>76</w:t>
      </w:r>
      <w:r w:rsidRPr="00B64690">
        <w:t>,</w:t>
      </w:r>
      <w:r w:rsidR="00893DEF">
        <w:t>3</w:t>
      </w:r>
      <w:r w:rsidRPr="00B64690">
        <w:t>% odcinków wód;</w:t>
      </w:r>
    </w:p>
    <w:p w14:paraId="33C95009" w14:textId="3974F844" w:rsidR="00B64690" w:rsidRPr="00B64690" w:rsidRDefault="00B64690" w:rsidP="00B64690">
      <w:pPr>
        <w:pStyle w:val="Punktory"/>
      </w:pPr>
      <w:r w:rsidRPr="00B64690">
        <w:t xml:space="preserve">Działanie 5 (zasypywanie wyrw w brzegach i dnie śródlądowych wód powierzchniowych oraz ich zabudowę biologiczną) – zaplanowane na </w:t>
      </w:r>
      <w:r w:rsidR="00356BC5">
        <w:t>64</w:t>
      </w:r>
      <w:r w:rsidRPr="00B64690">
        <w:t>,</w:t>
      </w:r>
      <w:r w:rsidR="00893DEF">
        <w:t>5</w:t>
      </w:r>
      <w:r w:rsidRPr="00B64690">
        <w:t>% odcinków wód.</w:t>
      </w:r>
    </w:p>
    <w:p w14:paraId="4D10425C" w14:textId="77777777" w:rsidR="00B64690" w:rsidRPr="00B64690" w:rsidRDefault="00B64690" w:rsidP="00B64690">
      <w:pPr>
        <w:rPr>
          <w:rFonts w:eastAsia="SimSun"/>
        </w:rPr>
      </w:pPr>
      <w:r w:rsidRPr="00B64690">
        <w:rPr>
          <w:rFonts w:eastAsia="SimSun"/>
        </w:rPr>
        <w:t>Cele utrzymania wód zostały sprecyzowane w ustawie PW. Są nimi, zapewnienie:</w:t>
      </w:r>
    </w:p>
    <w:p w14:paraId="03CE9C24" w14:textId="5DEED354" w:rsidR="00B64690" w:rsidRPr="00B64690" w:rsidRDefault="00B64690" w:rsidP="00B64690">
      <w:pPr>
        <w:pStyle w:val="Punktory"/>
      </w:pPr>
      <w:r w:rsidRPr="00B64690">
        <w:t xml:space="preserve">ochrony przed powodzią </w:t>
      </w:r>
      <w:r w:rsidR="00262C93">
        <w:t>lub usuwania skutków powodzi</w:t>
      </w:r>
      <w:r w:rsidRPr="00B64690">
        <w:t>;</w:t>
      </w:r>
    </w:p>
    <w:p w14:paraId="2848C6F4" w14:textId="77777777" w:rsidR="00B64690" w:rsidRPr="00B64690" w:rsidRDefault="00B64690" w:rsidP="00B64690">
      <w:pPr>
        <w:pStyle w:val="Punktory"/>
      </w:pPr>
      <w:r w:rsidRPr="00B64690">
        <w:t>spływu lodu oraz przeciwdziałanie powstawaniu niekorzystnych zjawisk lodowych;</w:t>
      </w:r>
    </w:p>
    <w:p w14:paraId="0B05491F" w14:textId="77777777" w:rsidR="00B64690" w:rsidRPr="00B64690" w:rsidRDefault="00B64690" w:rsidP="00B64690">
      <w:pPr>
        <w:pStyle w:val="Punktory"/>
      </w:pPr>
      <w:r w:rsidRPr="00B64690">
        <w:t>warunków umożliwiających korzystanie z wód;</w:t>
      </w:r>
    </w:p>
    <w:p w14:paraId="64D2F2DE" w14:textId="77777777" w:rsidR="00B64690" w:rsidRPr="00B64690" w:rsidRDefault="00B64690" w:rsidP="00B64690">
      <w:pPr>
        <w:pStyle w:val="Punktory"/>
      </w:pPr>
      <w:r w:rsidRPr="00B64690">
        <w:t>warunków eksploatacyjnych śródlądowych dróg wodnych;</w:t>
      </w:r>
    </w:p>
    <w:p w14:paraId="0BBC08DE" w14:textId="77777777" w:rsidR="00B64690" w:rsidRPr="00B64690" w:rsidRDefault="00B64690" w:rsidP="00B64690">
      <w:pPr>
        <w:pStyle w:val="Punktory"/>
      </w:pPr>
      <w:r w:rsidRPr="00B64690">
        <w:t>działania urządzeń wodnych, w szczególności ich odpowiedniego stanu technicznego i funkcjonalnego.</w:t>
      </w:r>
    </w:p>
    <w:p w14:paraId="47ACD46F" w14:textId="77777777" w:rsidR="00B64690" w:rsidRPr="00B64690" w:rsidRDefault="00B64690" w:rsidP="00B64690">
      <w:pPr>
        <w:spacing w:line="240" w:lineRule="auto"/>
        <w:rPr>
          <w:rFonts w:eastAsia="SimSun"/>
          <w:b/>
          <w:bCs/>
          <w:color w:val="18608A"/>
        </w:rPr>
      </w:pPr>
      <w:r w:rsidRPr="00B64690">
        <w:rPr>
          <w:rFonts w:eastAsia="SimSun"/>
          <w:b/>
          <w:bCs/>
          <w:color w:val="18608A"/>
        </w:rPr>
        <w:t>Zgodność projektu PUW z dokumentami strategicznymi i planistycznymi</w:t>
      </w:r>
    </w:p>
    <w:p w14:paraId="4C5E9179" w14:textId="77777777" w:rsidR="00B64690" w:rsidRPr="00B64690" w:rsidRDefault="00B64690" w:rsidP="00B64690">
      <w:pPr>
        <w:rPr>
          <w:rFonts w:eastAsia="SimSun"/>
        </w:rPr>
      </w:pPr>
      <w:r w:rsidRPr="00B64690">
        <w:rPr>
          <w:rFonts w:eastAsia="SimSun"/>
        </w:rPr>
        <w:t>Obligatoryjnym wymogiem dla prognozy określonym w art. 51. ust. 2 pkt 2 d ustawy OOŚ jest analiza celów ochrony środowiska ustanowionych na szczeblu międzynarodowym, wspólnotowym i krajowym, istotnych z punktu widzenia projektowanego dokumentu, wraz z określeniem sposobu, w jakim te cele i inne problemy środowiska zostały uwzględnione podczas opracowywania dokumentu.</w:t>
      </w:r>
    </w:p>
    <w:p w14:paraId="62FF9F0E" w14:textId="37B0EF5B" w:rsidR="00B64690" w:rsidRPr="00B64690" w:rsidRDefault="00B64690" w:rsidP="00B64690">
      <w:pPr>
        <w:rPr>
          <w:rFonts w:eastAsia="SimSun"/>
        </w:rPr>
      </w:pPr>
      <w:r w:rsidRPr="00B64690">
        <w:rPr>
          <w:rFonts w:eastAsia="SimSun"/>
        </w:rPr>
        <w:lastRenderedPageBreak/>
        <w:t xml:space="preserve">Analizy uwarunkowań, powiązań i zgodności PUW z celami określonymi w kluczowych dokumentach strategicznych w gospodarce wodnej, dokonano już na etapie opracowywania założeń metodycznych do opracowania projektu PUW. Zaliczono do nich następujące dokumenty: II aktualizację planów gospodarowania wodami, Aktualizację planów zarządzania ryzykiem powodziowym, Plan Przeciwdziałania Skutkom Suszy, Program przeciwdziałania niedoborowi wody, Krajowy Program Renaturyzacji Wód Powierzchniowych, Krajowy program ochrony wód morskich oraz projekt Programu ochrony brzegów morskich. Wszystkie te dokumenty w różnym stopniu realizują kluczowe cele ochrony środowiska wodnego. Na wspomnianym etapie uwzględniono również ustalenia takich dokumentów jak Katalog dobrych praktyk </w:t>
      </w:r>
      <w:r w:rsidR="001825AB">
        <w:rPr>
          <w:rFonts w:eastAsia="SimSun"/>
        </w:rPr>
        <w:br/>
      </w:r>
      <w:r w:rsidRPr="00B64690">
        <w:rPr>
          <w:rFonts w:eastAsia="SimSun"/>
        </w:rPr>
        <w:t>w zakresie robót hydrotechnicznych i prac utrzymaniowych czy Podręcznik renaturyzacji.</w:t>
      </w:r>
    </w:p>
    <w:p w14:paraId="0385BC99" w14:textId="77777777" w:rsidR="00B64690" w:rsidRPr="00B64690" w:rsidRDefault="00B64690" w:rsidP="00B64690">
      <w:pPr>
        <w:rPr>
          <w:rFonts w:eastAsia="SimSun"/>
        </w:rPr>
      </w:pPr>
      <w:r w:rsidRPr="00B64690">
        <w:rPr>
          <w:rFonts w:eastAsia="SimSun"/>
        </w:rPr>
        <w:t>Głównym założeniem w opracowaniu PUW było uwzględnienie konieczności osiągnięcia celów środowiskowych wskazanych w obowiązujących dokumentach planistycznych w gospodarce wodnej. Przyjąć zatem należy, iż oceniany w niniejszej Prognozie projekt dokumentu w wysokim stopniu uwzględnia problematykę celów ochrony środowiska.</w:t>
      </w:r>
    </w:p>
    <w:p w14:paraId="3CA0EB43" w14:textId="77777777" w:rsidR="00B64690" w:rsidRPr="00B64690" w:rsidRDefault="00B64690" w:rsidP="00B64690">
      <w:pPr>
        <w:spacing w:line="240" w:lineRule="auto"/>
        <w:rPr>
          <w:rFonts w:eastAsia="SimSun"/>
          <w:b/>
          <w:bCs/>
          <w:color w:val="18608A"/>
        </w:rPr>
      </w:pPr>
      <w:r w:rsidRPr="00B64690">
        <w:rPr>
          <w:rFonts w:eastAsia="SimSun"/>
          <w:b/>
          <w:bCs/>
          <w:color w:val="18608A"/>
        </w:rPr>
        <w:t>Charakterystyka aktualnego stanu środowiska oraz istniejących problemów</w:t>
      </w:r>
    </w:p>
    <w:p w14:paraId="046E2D3B" w14:textId="77777777" w:rsidR="00B64690" w:rsidRPr="00B64690" w:rsidRDefault="00B64690" w:rsidP="00B64690">
      <w:pPr>
        <w:rPr>
          <w:rFonts w:eastAsia="SimSun"/>
        </w:rPr>
      </w:pPr>
      <w:r w:rsidRPr="00B64690">
        <w:rPr>
          <w:rFonts w:eastAsia="SimSun"/>
        </w:rPr>
        <w:t>W ramach rozdziału 3 Prognozy, przedstawiono i scharakteryzowano aktualny stan środowiska w zasięgu prowadzonych analiz (na terenie RW Górnej- Zachodniej Wisły, RW Czarnej Orawy).</w:t>
      </w:r>
    </w:p>
    <w:p w14:paraId="11C9D347" w14:textId="77777777" w:rsidR="00B64690" w:rsidRPr="00B64690" w:rsidRDefault="00B64690" w:rsidP="00B64690">
      <w:pPr>
        <w:rPr>
          <w:rFonts w:eastAsia="SimSun"/>
        </w:rPr>
      </w:pPr>
      <w:r w:rsidRPr="00B64690">
        <w:rPr>
          <w:rFonts w:eastAsia="SimSun"/>
        </w:rPr>
        <w:t xml:space="preserve">Charakterystyką objęto: powierzchnię ziemi i gleby, wody powierzchniowe i podziemne, powietrze i klimat, krajobraz, zasoby naturalne, florę i faunę oraz różnorodność biologiczną i obszary chronione, a także ludzi i dobra materialne oraz zabytki. </w:t>
      </w:r>
    </w:p>
    <w:p w14:paraId="06BB1008" w14:textId="77777777" w:rsidR="00B64690" w:rsidRPr="00B64690" w:rsidRDefault="00B64690" w:rsidP="00B64690">
      <w:pPr>
        <w:rPr>
          <w:rFonts w:eastAsia="SimSun"/>
        </w:rPr>
      </w:pPr>
      <w:r w:rsidRPr="00B64690">
        <w:rPr>
          <w:rFonts w:eastAsia="SimSun"/>
        </w:rPr>
        <w:t>W zakresie analizy komponentu powierzchnia ziemi i gleby, w Prognozie przedstawiono pokrycie terenu według BDOT10k</w:t>
      </w:r>
      <w:r w:rsidRPr="00B64690" w:rsidDel="00E10F0D">
        <w:rPr>
          <w:rFonts w:eastAsia="SimSun"/>
        </w:rPr>
        <w:t xml:space="preserve"> </w:t>
      </w:r>
      <w:r w:rsidRPr="00B64690">
        <w:rPr>
          <w:rFonts w:eastAsia="SimSun"/>
        </w:rPr>
        <w:t xml:space="preserve">oraz scharakteryzowano rodzaje gleb </w:t>
      </w:r>
      <w:r w:rsidRPr="00B64690">
        <w:rPr>
          <w:rFonts w:eastAsia="SimSun"/>
        </w:rPr>
        <w:br/>
        <w:t xml:space="preserve">z uwzględnieniem ich przepuszczalności. Analiza stanu aktualnego wód powierzchniowych objęła charakterystykę hydrografii i zasobów wód, JCWP </w:t>
      </w:r>
      <w:r w:rsidRPr="00B64690">
        <w:rPr>
          <w:rFonts w:eastAsia="SimSun"/>
        </w:rPr>
        <w:br/>
        <w:t xml:space="preserve">z uwzględnieniem aktualnej oceny stanu oraz celów środowiskowych, zaplanowanych działań renaturyzacyjnych, zidentyfikowanych presji oraz głównych form korzystania </w:t>
      </w:r>
      <w:r w:rsidRPr="00B64690">
        <w:rPr>
          <w:rFonts w:eastAsia="SimSun"/>
        </w:rPr>
        <w:br/>
        <w:t xml:space="preserve">z wód. W odniesieniu do wód podziemnych, w ramach Prognozy przedstawiono informacje o systemie krążenia wód podziemnych, GZWP, zasobach wód podziemnych oraz aktualnych wynikach oceny stanu wód. Charakterystyka stanu aktualnego objęła również zasoby przyrodnicze i krajobrazowe obszaru, w tym informacje o występujących formach ochrony przyrody i korytarzach ekologicznych, siedliskach i gatunkach zależnych od wód oraz najważniejszych zagrożeniach zidentyfikowanych w obszarach Natura 2000. W Prognozie przedstawiono ponadto informacje o występujących złożach kopalin, jakości powietrza, zabytkach, a także ludności z uwzględnieniem jakości życia </w:t>
      </w:r>
      <w:r w:rsidRPr="00B64690">
        <w:rPr>
          <w:rFonts w:eastAsia="SimSun"/>
        </w:rPr>
        <w:br/>
        <w:t>i zdrowia oraz dóbr materialnych. Przeanalizowano również obecne i przyszłe uwarunkowania klimatyczne mogące mieć wpływ na: zagrożenie obszaru suszą, zalewanie przez rzeki oraz tworzenie się zatorów lodowych.</w:t>
      </w:r>
    </w:p>
    <w:p w14:paraId="5162B016" w14:textId="77777777" w:rsidR="00B64690" w:rsidRPr="00B64690" w:rsidRDefault="00B64690" w:rsidP="00B64690">
      <w:pPr>
        <w:rPr>
          <w:rFonts w:eastAsia="SimSun"/>
        </w:rPr>
      </w:pPr>
      <w:r w:rsidRPr="00B64690">
        <w:rPr>
          <w:rFonts w:eastAsia="SimSun"/>
        </w:rPr>
        <w:t>Stwierdzono, iż do istniejących problemów ochrony środowiska, istotnych z punktu widzenia realizacji opracowywanego PUW należą:</w:t>
      </w:r>
    </w:p>
    <w:p w14:paraId="520A2A23" w14:textId="77777777" w:rsidR="00B64690" w:rsidRPr="00B64690" w:rsidRDefault="00B64690" w:rsidP="00B64690">
      <w:pPr>
        <w:pStyle w:val="Punktory"/>
      </w:pPr>
      <w:r w:rsidRPr="00B64690">
        <w:t>wprowadzanie zanieczyszczeń do wód;</w:t>
      </w:r>
    </w:p>
    <w:p w14:paraId="6AFF5B00" w14:textId="77777777" w:rsidR="00B64690" w:rsidRPr="00B64690" w:rsidRDefault="00B64690" w:rsidP="00B64690">
      <w:pPr>
        <w:pStyle w:val="Punktory"/>
      </w:pPr>
      <w:r w:rsidRPr="00B64690">
        <w:lastRenderedPageBreak/>
        <w:t>zmiany morfologiczne;</w:t>
      </w:r>
    </w:p>
    <w:p w14:paraId="61530A7B" w14:textId="77777777" w:rsidR="00B64690" w:rsidRPr="00B64690" w:rsidRDefault="00B64690" w:rsidP="00B64690">
      <w:pPr>
        <w:pStyle w:val="Punktory"/>
      </w:pPr>
      <w:r w:rsidRPr="00B64690">
        <w:t>zmiany klimatu;</w:t>
      </w:r>
    </w:p>
    <w:p w14:paraId="49C5F7B6" w14:textId="77777777" w:rsidR="00B64690" w:rsidRPr="00B64690" w:rsidRDefault="00B64690" w:rsidP="00B64690">
      <w:pPr>
        <w:pStyle w:val="Punktory"/>
      </w:pPr>
      <w:r w:rsidRPr="00B64690">
        <w:t>utrata różnorodności biologicznej;</w:t>
      </w:r>
    </w:p>
    <w:p w14:paraId="4ABCD197" w14:textId="77777777" w:rsidR="00B64690" w:rsidRPr="00B64690" w:rsidRDefault="00B64690" w:rsidP="00B64690">
      <w:pPr>
        <w:pStyle w:val="Punktory"/>
      </w:pPr>
      <w:r w:rsidRPr="00B64690">
        <w:t>odwadnianie i osuszanie terenów podmokłych i bagiennych;</w:t>
      </w:r>
    </w:p>
    <w:p w14:paraId="48C16AD7" w14:textId="77777777" w:rsidR="00B64690" w:rsidRPr="00B64690" w:rsidRDefault="00B64690" w:rsidP="00B64690">
      <w:pPr>
        <w:pStyle w:val="Punktory"/>
      </w:pPr>
      <w:r w:rsidRPr="00B64690">
        <w:t>eutrofizacja wód;</w:t>
      </w:r>
    </w:p>
    <w:p w14:paraId="3F2CA3E8" w14:textId="77777777" w:rsidR="00B64690" w:rsidRPr="00B64690" w:rsidRDefault="00B64690" w:rsidP="00B64690">
      <w:pPr>
        <w:pStyle w:val="Punktory"/>
      </w:pPr>
      <w:r w:rsidRPr="00B64690">
        <w:t>prace utrzymaniowe na ciekach.</w:t>
      </w:r>
    </w:p>
    <w:p w14:paraId="2E98C10A" w14:textId="77777777" w:rsidR="00B64690" w:rsidRPr="00B64690" w:rsidRDefault="00B64690" w:rsidP="00B64690">
      <w:pPr>
        <w:rPr>
          <w:rFonts w:eastAsia="SimSun"/>
        </w:rPr>
      </w:pPr>
      <w:r w:rsidRPr="00B64690">
        <w:rPr>
          <w:rFonts w:eastAsia="SimSun"/>
        </w:rPr>
        <w:t xml:space="preserve">Mając na względzie powyższe, podczas opracowania projektu PUW szczególnie dużą wagę przyłożono do analizy i oceny potencjalnych oddziaływań na poszczególne elementy środowiska, w tym szczególnie na różnorodność biologiczną i obszary chronione. Efektem tego było zaplanowanie szeregu obligatoryjnych uwarunkowań oraz ograniczeń prowadzenia prac utrzymaniowych wynikających z PUW, w szczególności w obrębie obszarów podlegających ochronie. </w:t>
      </w:r>
    </w:p>
    <w:p w14:paraId="35327A98" w14:textId="77777777" w:rsidR="00B64690" w:rsidRPr="00B64690" w:rsidRDefault="00B64690" w:rsidP="00B64690">
      <w:pPr>
        <w:spacing w:line="240" w:lineRule="auto"/>
        <w:rPr>
          <w:rFonts w:eastAsia="SimSun"/>
          <w:b/>
          <w:bCs/>
          <w:color w:val="18608A"/>
        </w:rPr>
      </w:pPr>
      <w:r w:rsidRPr="00B64690">
        <w:rPr>
          <w:rFonts w:eastAsia="SimSun"/>
          <w:b/>
          <w:bCs/>
          <w:color w:val="18608A"/>
        </w:rPr>
        <w:t>Ustalenia i wnioski wynikające z prognozy - potencjalne oddziaływania negatywne,  pozytywne, skumulowane i transgraniczne</w:t>
      </w:r>
    </w:p>
    <w:p w14:paraId="6C95EA83" w14:textId="77777777" w:rsidR="00B64690" w:rsidRPr="00B64690" w:rsidRDefault="00B64690" w:rsidP="00B64690">
      <w:pPr>
        <w:rPr>
          <w:rFonts w:eastAsia="SimSun"/>
        </w:rPr>
      </w:pPr>
      <w:r w:rsidRPr="00B64690">
        <w:rPr>
          <w:rFonts w:eastAsia="SimSun"/>
        </w:rPr>
        <w:t>Działania zaplanowane w projekcie PUW podlegały ocenie pod kątem generowanych przez nie możliwych oddziaływań na poszczególne elementy środowiska i zdrowie ludzi. Szczegółowość ocen została dostosowana do stopnia szczegółowości ocenianego projektu dokumentu z uwzględnieniem aktualnych braków wiedzy i dostępnych technik.</w:t>
      </w:r>
    </w:p>
    <w:p w14:paraId="4E52A6DD" w14:textId="77777777" w:rsidR="00B64690" w:rsidRPr="00B64690" w:rsidRDefault="00B64690" w:rsidP="00B64690">
      <w:pPr>
        <w:rPr>
          <w:rFonts w:eastAsia="SimSun"/>
        </w:rPr>
      </w:pPr>
      <w:r w:rsidRPr="00B64690">
        <w:rPr>
          <w:rFonts w:eastAsia="SimSun"/>
        </w:rPr>
        <w:t xml:space="preserve">W trakcie prowadzonych analiz określono możliwe potencjalne oddziaływania zaplanowanych działań na poszczególne elementy środowiska, z uwzględnieniem charakteru oddziaływania; rodzaju oddziaływania; czasu trwania oddziaływania. Analizy możliwych oddziaływań na cele środowiskowe były prowadzone w skali JCWP i w takiej też skali przeprowadzono najbardziej istotne dla tego tematu analizy oddziaływań w tym na wody powierzchniowe i obszary chronione. </w:t>
      </w:r>
    </w:p>
    <w:p w14:paraId="53D84F1D" w14:textId="77777777" w:rsidR="00B64690" w:rsidRPr="00B64690" w:rsidRDefault="00B64690" w:rsidP="00B64690">
      <w:pPr>
        <w:rPr>
          <w:rFonts w:eastAsia="SimSun"/>
        </w:rPr>
      </w:pPr>
      <w:r w:rsidRPr="00B64690">
        <w:rPr>
          <w:rFonts w:eastAsia="SimSun"/>
        </w:rPr>
        <w:t xml:space="preserve">Należy podkreślić, iż już podczas opracowania projektu PUW, uwzględniono wymagania wynikające z określonych dla JCWP celów środowiskowych oraz wymagania związane </w:t>
      </w:r>
      <w:r w:rsidRPr="00B64690">
        <w:rPr>
          <w:rFonts w:eastAsia="SimSun"/>
        </w:rPr>
        <w:br/>
        <w:t>z obecnością obszarów chronionych tzw. wodozależnych, czyli dla których zachowanie właściwego stanu przedmiotów ochrony związane jest z odpowiednim stanem (w tym dostępnością) zasobów wodnych. Opracowywane w ramach PUW listy działań utrzymaniowych były wskazywane i dobierane w taki sposób, aby zgodnie z ustawą PW nie naruszały celów środowiskowych.</w:t>
      </w:r>
    </w:p>
    <w:p w14:paraId="2C5FFBC7" w14:textId="77777777" w:rsidR="00B64690" w:rsidRPr="00B64690" w:rsidRDefault="00B64690" w:rsidP="00B64690">
      <w:pPr>
        <w:rPr>
          <w:rFonts w:eastAsia="SimSun"/>
        </w:rPr>
      </w:pPr>
      <w:r w:rsidRPr="00B64690">
        <w:rPr>
          <w:rFonts w:eastAsia="SimSun"/>
        </w:rPr>
        <w:t xml:space="preserve">Wyniki przeprowadzonej identyfikacji i kwantyfikacji oddziaływań zaplanowanych </w:t>
      </w:r>
      <w:r w:rsidRPr="00B64690">
        <w:rPr>
          <w:rFonts w:eastAsia="SimSun"/>
        </w:rPr>
        <w:br/>
        <w:t>w projekcie PUW działań na poszczególne komponenty środowiska wskazują, iż mogą mieć one charakter zarówno pozytywny, jak i negatywny. W tym aspekcie, pośród wszystkich zidentyfikowanych, negatywny charakter wykazało 75% oddziaływań o różnej intensywności. Pozostałe 25% oddziaływań zidentyfikowano jako pozytywne.</w:t>
      </w:r>
    </w:p>
    <w:p w14:paraId="794ADEE0" w14:textId="77777777" w:rsidR="00B64690" w:rsidRPr="00B64690" w:rsidRDefault="00B64690" w:rsidP="00B64690">
      <w:pPr>
        <w:rPr>
          <w:rFonts w:eastAsia="SimSun"/>
          <w:b/>
          <w:bCs/>
        </w:rPr>
      </w:pPr>
      <w:r w:rsidRPr="00B64690">
        <w:rPr>
          <w:rFonts w:eastAsia="SimSun"/>
          <w:b/>
          <w:bCs/>
        </w:rPr>
        <w:t>Oddziaływania negatywne</w:t>
      </w:r>
    </w:p>
    <w:p w14:paraId="4855328F" w14:textId="77777777" w:rsidR="00B64690" w:rsidRPr="00B64690" w:rsidRDefault="00B64690" w:rsidP="00B64690">
      <w:pPr>
        <w:rPr>
          <w:rFonts w:eastAsia="SimSun"/>
        </w:rPr>
      </w:pPr>
      <w:r w:rsidRPr="00B64690">
        <w:rPr>
          <w:rFonts w:eastAsia="SimSun"/>
        </w:rPr>
        <w:t xml:space="preserve">Do głównych zidentyfikowanych negatywnych oddziaływań mogących wynikać </w:t>
      </w:r>
      <w:r w:rsidRPr="00B64690">
        <w:rPr>
          <w:rFonts w:eastAsia="SimSun"/>
        </w:rPr>
        <w:br/>
        <w:t>z realizacji działań utrzymaniowych zaplanowanych w ramach projektu PUW należą:</w:t>
      </w:r>
    </w:p>
    <w:p w14:paraId="0781631B" w14:textId="77777777" w:rsidR="00B64690" w:rsidRPr="00B64690" w:rsidRDefault="00B64690" w:rsidP="00B64690">
      <w:pPr>
        <w:pStyle w:val="Punktory"/>
      </w:pPr>
      <w:r w:rsidRPr="00B64690">
        <w:lastRenderedPageBreak/>
        <w:t>wpływ na procesy abiotyczne (wzrost temperatury wody, zmniejszenie stężenia tlenu rozpuszczonego w wodzie), przekładające się na ocenę stanu elementów fizykochemicznych i biologicznych wód powierzchniowych;</w:t>
      </w:r>
    </w:p>
    <w:p w14:paraId="09C3BD68" w14:textId="77777777" w:rsidR="00B64690" w:rsidRPr="00B64690" w:rsidRDefault="00B64690" w:rsidP="00B64690">
      <w:pPr>
        <w:pStyle w:val="Punktory"/>
      </w:pPr>
      <w:r w:rsidRPr="00B64690">
        <w:t>fizyczna utrata siedlisk i kryjówek fauny wodnej;</w:t>
      </w:r>
    </w:p>
    <w:p w14:paraId="3545F3E8" w14:textId="77777777" w:rsidR="00B64690" w:rsidRPr="00B64690" w:rsidRDefault="00B64690" w:rsidP="00B64690">
      <w:pPr>
        <w:pStyle w:val="Punktory"/>
      </w:pPr>
      <w:r w:rsidRPr="00B64690">
        <w:t>pozbawienie lub ograniczenie banku nasion makrofitów oraz wpływ na różnorodność tej grupy;</w:t>
      </w:r>
    </w:p>
    <w:p w14:paraId="57AADCCD" w14:textId="77777777" w:rsidR="00B64690" w:rsidRPr="00B64690" w:rsidRDefault="00B64690" w:rsidP="00B64690">
      <w:pPr>
        <w:pStyle w:val="Punktory"/>
      </w:pPr>
      <w:r w:rsidRPr="00B64690">
        <w:t>ubytek lub znaczące zmniejszenie strefy buforowej (roślinność brzegowa), ograniczanie procesów samooczyszczania wód;</w:t>
      </w:r>
    </w:p>
    <w:p w14:paraId="50E5964A" w14:textId="77777777" w:rsidR="00B64690" w:rsidRPr="00B64690" w:rsidRDefault="00B64690" w:rsidP="00B64690">
      <w:pPr>
        <w:pStyle w:val="Punktory"/>
      </w:pPr>
      <w:r w:rsidRPr="00B64690">
        <w:t>zmiana ilości i dynamiki przepływu wód w wyniku zmiany struktury dna i brzegów;</w:t>
      </w:r>
    </w:p>
    <w:p w14:paraId="12C36B5A" w14:textId="77777777" w:rsidR="00B64690" w:rsidRPr="00B64690" w:rsidRDefault="00B64690" w:rsidP="00B64690">
      <w:pPr>
        <w:pStyle w:val="Punktory"/>
      </w:pPr>
      <w:r w:rsidRPr="00B64690">
        <w:t>zwiększenie potencjału erozyjnego cieku;</w:t>
      </w:r>
    </w:p>
    <w:p w14:paraId="6DFA26B2" w14:textId="77777777" w:rsidR="00B64690" w:rsidRPr="00B64690" w:rsidRDefault="00B64690" w:rsidP="00B64690">
      <w:pPr>
        <w:pStyle w:val="Punktory"/>
      </w:pPr>
      <w:r w:rsidRPr="00B64690">
        <w:t>wpływ na stan chemiczny (możliwe zanieczyszczenia substancjami ropopochodnymi) i ilościowy (zwiększenie zasilania cieków) wód podziemnych;</w:t>
      </w:r>
    </w:p>
    <w:p w14:paraId="30AB740D" w14:textId="77777777" w:rsidR="00B64690" w:rsidRPr="00B64690" w:rsidRDefault="00B64690" w:rsidP="00B64690">
      <w:pPr>
        <w:pStyle w:val="Punktory"/>
      </w:pPr>
      <w:r w:rsidRPr="00B64690">
        <w:t>emisja spalin, hałasu z prac mechanicznych i pyłu z powierzchni gruntu w wyniku prowadzonych prac;</w:t>
      </w:r>
    </w:p>
    <w:p w14:paraId="3C8FD417" w14:textId="77777777" w:rsidR="00B64690" w:rsidRPr="00B64690" w:rsidRDefault="00B64690" w:rsidP="00B64690">
      <w:pPr>
        <w:pStyle w:val="Punktory"/>
      </w:pPr>
      <w:r w:rsidRPr="00B64690">
        <w:t>możliwa utrata stabilności skarp i powstanie osuwisk;</w:t>
      </w:r>
    </w:p>
    <w:p w14:paraId="74C84720" w14:textId="77777777" w:rsidR="00B64690" w:rsidRPr="00B64690" w:rsidRDefault="00B64690" w:rsidP="00B64690">
      <w:pPr>
        <w:pStyle w:val="Punktory"/>
      </w:pPr>
      <w:r w:rsidRPr="00B64690">
        <w:t>możliwa intensyfikacja zjawiska suszy w związku z likwidacją struktur spowalniających odpływ wód;</w:t>
      </w:r>
    </w:p>
    <w:p w14:paraId="425D8F7C" w14:textId="77777777" w:rsidR="00B64690" w:rsidRPr="00B64690" w:rsidRDefault="00B64690" w:rsidP="00B64690">
      <w:pPr>
        <w:pStyle w:val="Punktory"/>
      </w:pPr>
      <w:r w:rsidRPr="00B64690">
        <w:t>pogorszenie przyrodniczych walorów krajobrazowych doliny rzecznej, lokalna zmiana struktury krajobrazu;</w:t>
      </w:r>
    </w:p>
    <w:p w14:paraId="1A566170" w14:textId="77777777" w:rsidR="00B64690" w:rsidRPr="00B64690" w:rsidRDefault="00B64690" w:rsidP="00B64690">
      <w:pPr>
        <w:pStyle w:val="Punktory"/>
      </w:pPr>
      <w:r w:rsidRPr="00B64690">
        <w:t>obniżenie wartości przyrodniczej ekosystemów zależnych od wód zlokalizowanych w zlewni, wynikające ze zmiany dynamiki przepływu wód;</w:t>
      </w:r>
    </w:p>
    <w:p w14:paraId="7EE4D3E9" w14:textId="77777777" w:rsidR="00B64690" w:rsidRPr="00B64690" w:rsidRDefault="00B64690" w:rsidP="00B64690">
      <w:pPr>
        <w:pStyle w:val="Punktory"/>
      </w:pPr>
      <w:r w:rsidRPr="00B64690">
        <w:t>zmiana morfologicznych elementów krajobrazu dolin rzecznych;</w:t>
      </w:r>
    </w:p>
    <w:p w14:paraId="2BA283C3" w14:textId="77777777" w:rsidR="00B64690" w:rsidRPr="00B64690" w:rsidRDefault="00B64690" w:rsidP="00B64690">
      <w:pPr>
        <w:pStyle w:val="Punktory"/>
      </w:pPr>
      <w:r w:rsidRPr="00B64690">
        <w:t>uśmiercanie/okaleczanie fauny (dotyczy przede wszystkim bezkręgowców wodnych oraz ichtiofauny) oraz chronionych/rzadkich/zagrożonych gatunków roślin podczas wykonywania prac;</w:t>
      </w:r>
    </w:p>
    <w:p w14:paraId="14A59BE5" w14:textId="77777777" w:rsidR="00B64690" w:rsidRPr="00B64690" w:rsidRDefault="00B64690" w:rsidP="00B64690">
      <w:pPr>
        <w:pStyle w:val="Punktory"/>
      </w:pPr>
      <w:r w:rsidRPr="00B64690">
        <w:t>niszczenie/obniżenie jakości siedlisk gatunków w miejscu prowadzenia prac oraz w jego bezpośrednim otoczeniu;</w:t>
      </w:r>
    </w:p>
    <w:p w14:paraId="305A61AE" w14:textId="77777777" w:rsidR="00B64690" w:rsidRPr="00B64690" w:rsidRDefault="00B64690" w:rsidP="00B64690">
      <w:pPr>
        <w:pStyle w:val="Punktory"/>
      </w:pPr>
      <w:r w:rsidRPr="00B64690">
        <w:t>możliwość rozprzestrzeniania się gatunków inwazyjnych w obrębie cieku;</w:t>
      </w:r>
    </w:p>
    <w:p w14:paraId="1662209D" w14:textId="77777777" w:rsidR="00B64690" w:rsidRPr="00B64690" w:rsidRDefault="00B64690" w:rsidP="00B64690">
      <w:pPr>
        <w:pStyle w:val="Punktory"/>
      </w:pPr>
      <w:r w:rsidRPr="00B64690">
        <w:t>niepokojenie/płoszenie osobników zwierząt podczas prowadzenia prac;</w:t>
      </w:r>
    </w:p>
    <w:p w14:paraId="4D89D6B0" w14:textId="77777777" w:rsidR="00B64690" w:rsidRPr="00B64690" w:rsidRDefault="00B64690" w:rsidP="00B64690">
      <w:pPr>
        <w:pStyle w:val="Punktory"/>
      </w:pPr>
      <w:r w:rsidRPr="00B64690">
        <w:t>zaburzenie funkcjonowania korytarzy ekologicznych;</w:t>
      </w:r>
    </w:p>
    <w:p w14:paraId="3BFE0BDC" w14:textId="77777777" w:rsidR="00B64690" w:rsidRPr="00B64690" w:rsidRDefault="00B64690" w:rsidP="00B64690">
      <w:pPr>
        <w:pStyle w:val="Punktory"/>
      </w:pPr>
      <w:r w:rsidRPr="00B64690">
        <w:t>możliwa zmiana ukształtowania terenu i degradacja gleb w związku ze składowaniem usuniętego namułu lub rumoszu.</w:t>
      </w:r>
    </w:p>
    <w:p w14:paraId="1C19BC4F" w14:textId="77777777" w:rsidR="00B64690" w:rsidRPr="00B64690" w:rsidRDefault="00B64690" w:rsidP="00B64690">
      <w:pPr>
        <w:rPr>
          <w:rFonts w:eastAsia="SimSun"/>
        </w:rPr>
      </w:pPr>
      <w:r w:rsidRPr="00B64690">
        <w:rPr>
          <w:rFonts w:eastAsia="SimSun"/>
        </w:rPr>
        <w:t>Oddziaływania negatywne o najwyższej istotności dotyczą wpływu na elementy przyrodnicze w przypadku realizacji działań nr 3 (usuwanie drzew i krzewów…) oraz 6 (udrażnianie śródlądowych wód powierzchniowych…). Z tego względu szczególną wagę przyłożono do określenia im adekwatnych działań minimalizujących.</w:t>
      </w:r>
    </w:p>
    <w:p w14:paraId="2259DDD2" w14:textId="77777777" w:rsidR="00B64690" w:rsidRPr="00B64690" w:rsidRDefault="00B64690" w:rsidP="00B64690">
      <w:pPr>
        <w:rPr>
          <w:rFonts w:eastAsia="SimSun"/>
          <w:b/>
          <w:bCs/>
        </w:rPr>
      </w:pPr>
      <w:r w:rsidRPr="00B64690">
        <w:rPr>
          <w:rFonts w:eastAsia="SimSun"/>
          <w:b/>
          <w:bCs/>
        </w:rPr>
        <w:lastRenderedPageBreak/>
        <w:t>Oddziaływania pozytywne</w:t>
      </w:r>
    </w:p>
    <w:p w14:paraId="6C9F80D3" w14:textId="77777777" w:rsidR="00B64690" w:rsidRPr="00B64690" w:rsidRDefault="00B64690" w:rsidP="00B64690">
      <w:pPr>
        <w:rPr>
          <w:rFonts w:eastAsia="SimSun"/>
        </w:rPr>
      </w:pPr>
      <w:r w:rsidRPr="00B64690">
        <w:rPr>
          <w:rFonts w:eastAsia="SimSun"/>
        </w:rPr>
        <w:t>W wyniku analizy projektu PUW zidentyfikowano również następujące pozytywne oddziaływania na poszczególne komponenty środowiska:</w:t>
      </w:r>
    </w:p>
    <w:p w14:paraId="3E1E200E" w14:textId="77777777" w:rsidR="00B64690" w:rsidRPr="00B64690" w:rsidRDefault="00B64690" w:rsidP="00B64690">
      <w:pPr>
        <w:pStyle w:val="Punktory"/>
      </w:pPr>
      <w:r w:rsidRPr="00B64690">
        <w:t>możliwe złagodzenie zjawiska powodzi na obszarach obecnie zagrożonych powodzią;</w:t>
      </w:r>
    </w:p>
    <w:p w14:paraId="24C0873D" w14:textId="77777777" w:rsidR="00B64690" w:rsidRPr="00B64690" w:rsidRDefault="00B64690" w:rsidP="00B64690">
      <w:pPr>
        <w:pStyle w:val="Punktory"/>
      </w:pPr>
      <w:r w:rsidRPr="00B64690">
        <w:t>poprawa walorów kulturowych dolin rzecznych, wynikająca ze wzmocnienia ochrony przeciwpowodziowej elementów cywilizacyjnych i historycznych;</w:t>
      </w:r>
    </w:p>
    <w:p w14:paraId="0910F3F3" w14:textId="77777777" w:rsidR="00B64690" w:rsidRPr="00B64690" w:rsidRDefault="00B64690" w:rsidP="00B64690">
      <w:pPr>
        <w:pStyle w:val="Punktory"/>
      </w:pPr>
      <w:r w:rsidRPr="00B64690">
        <w:t>redukcja liczebności inwazyjnych gatunków roślin;</w:t>
      </w:r>
    </w:p>
    <w:p w14:paraId="6A6B5B03" w14:textId="77777777" w:rsidR="00B64690" w:rsidRPr="00B64690" w:rsidRDefault="00B64690" w:rsidP="00B64690">
      <w:pPr>
        <w:pStyle w:val="Punktory"/>
      </w:pPr>
      <w:r w:rsidRPr="00B64690">
        <w:t xml:space="preserve">utrzymanie lustra wody i przepływu w skrajnie przekształconych małych ciekach w krajobrazie nizinnym - przywrócenie drożności korytarzy dla ichtiofauny </w:t>
      </w:r>
      <w:r w:rsidRPr="00B64690">
        <w:br/>
        <w:t>i bezkręgowców wodnych;</w:t>
      </w:r>
    </w:p>
    <w:p w14:paraId="338F6299" w14:textId="77777777" w:rsidR="00B64690" w:rsidRPr="00B64690" w:rsidRDefault="00B64690" w:rsidP="00B64690">
      <w:pPr>
        <w:pStyle w:val="Punktory"/>
      </w:pPr>
      <w:r w:rsidRPr="00B64690">
        <w:t>przywrócenie drożności ekologicznej rzek dla ichtiofauny i bezkręgowców wodnych;</w:t>
      </w:r>
    </w:p>
    <w:p w14:paraId="1EC65FA0" w14:textId="77777777" w:rsidR="00B64690" w:rsidRPr="00B64690" w:rsidRDefault="00B64690" w:rsidP="00B64690">
      <w:pPr>
        <w:pStyle w:val="Punktory"/>
      </w:pPr>
      <w:r w:rsidRPr="00B64690">
        <w:t>poprawa bezpieczeństwa przeciwpowodziowego;</w:t>
      </w:r>
    </w:p>
    <w:p w14:paraId="3B4F4103" w14:textId="77777777" w:rsidR="00B64690" w:rsidRPr="00B64690" w:rsidRDefault="00B64690" w:rsidP="00B64690">
      <w:pPr>
        <w:pStyle w:val="Punktory"/>
      </w:pPr>
      <w:r w:rsidRPr="00B64690">
        <w:t>lokalne wzmocnienie skarp/zboczy, a tym samym ograniczenie powstawania osuwisk;</w:t>
      </w:r>
    </w:p>
    <w:p w14:paraId="6A7DD94B" w14:textId="77777777" w:rsidR="00B64690" w:rsidRPr="00B64690" w:rsidRDefault="00B64690" w:rsidP="00B64690">
      <w:pPr>
        <w:pStyle w:val="Punktory"/>
      </w:pPr>
      <w:r w:rsidRPr="00B64690">
        <w:t>wpływ na dobra materialne, przez poprawę stanu i bezpieczeństwa urządzeń wodnych;</w:t>
      </w:r>
    </w:p>
    <w:p w14:paraId="7905FDD7" w14:textId="77777777" w:rsidR="00B64690" w:rsidRPr="00B64690" w:rsidRDefault="00B64690" w:rsidP="00B64690">
      <w:pPr>
        <w:pStyle w:val="Punktory"/>
      </w:pPr>
      <w:r w:rsidRPr="00B64690">
        <w:t>wpływ na atrakcyjność turystyczną obszarów powiązanych z wodami - usuwanie odpadów;</w:t>
      </w:r>
    </w:p>
    <w:p w14:paraId="75E81B03" w14:textId="77777777" w:rsidR="00B64690" w:rsidRPr="00B64690" w:rsidRDefault="00B64690" w:rsidP="00B64690">
      <w:pPr>
        <w:pStyle w:val="Punktory"/>
      </w:pPr>
      <w:r w:rsidRPr="00B64690">
        <w:t>odbudowa zróżnicowania koryta cieku i poprawa siedlisk gatunków oraz siedlisk przyrodniczych (w zależności od użytych metod);</w:t>
      </w:r>
    </w:p>
    <w:p w14:paraId="6461304F" w14:textId="77777777" w:rsidR="00B64690" w:rsidRPr="00B64690" w:rsidRDefault="00B64690" w:rsidP="00B64690">
      <w:pPr>
        <w:pStyle w:val="Punktory"/>
      </w:pPr>
      <w:r w:rsidRPr="00B64690">
        <w:t>ograniczenie zagrożenia wtórnego zanieczyszczenia rzek biogenami i innymi zanieczyszczeniami pochodzenia antropogenicznego;</w:t>
      </w:r>
    </w:p>
    <w:p w14:paraId="7F872807" w14:textId="77777777" w:rsidR="00B64690" w:rsidRPr="00B64690" w:rsidRDefault="00B64690" w:rsidP="00B64690">
      <w:pPr>
        <w:pStyle w:val="Punktory"/>
      </w:pPr>
      <w:r w:rsidRPr="00B64690">
        <w:t>ochrona zabytków przed zniszczeniem i degradacją wskutek podtopienia;</w:t>
      </w:r>
    </w:p>
    <w:p w14:paraId="7F1792DE" w14:textId="77777777" w:rsidR="00B64690" w:rsidRPr="00B64690" w:rsidRDefault="00B64690" w:rsidP="00B64690">
      <w:pPr>
        <w:pStyle w:val="Punktory"/>
      </w:pPr>
      <w:r w:rsidRPr="00B64690">
        <w:t>ochrona posadowienia zabytków przed zmianami warunków gruntowo-wodnych.</w:t>
      </w:r>
    </w:p>
    <w:p w14:paraId="466A5871" w14:textId="77777777" w:rsidR="00B64690" w:rsidRPr="00B64690" w:rsidRDefault="00B64690" w:rsidP="00B64690">
      <w:pPr>
        <w:rPr>
          <w:rFonts w:eastAsia="SimSun" w:cs="Mangal"/>
          <w:szCs w:val="20"/>
        </w:rPr>
      </w:pPr>
      <w:r w:rsidRPr="00B64690">
        <w:rPr>
          <w:rFonts w:eastAsia="SimSun" w:cs="Mangal"/>
          <w:szCs w:val="20"/>
        </w:rPr>
        <w:t>Oddziaływania pozytywne o najwyższej istotności dotyczą przede wszystkim wpływu na elementy przyrodnicze, ludzi oraz  zabytki, przez poprawę drożności wód, ochrony przeciwpowodziowej i stanu urządzeń, przez większość działań utrzymaniowych, a szczególnie działanie 4.</w:t>
      </w:r>
    </w:p>
    <w:p w14:paraId="78CFC263" w14:textId="77777777" w:rsidR="00B64690" w:rsidRPr="00B64690" w:rsidRDefault="00B64690" w:rsidP="00B64690">
      <w:pPr>
        <w:spacing w:line="240" w:lineRule="auto"/>
        <w:rPr>
          <w:rFonts w:eastAsia="SimSun"/>
          <w:b/>
          <w:bCs/>
        </w:rPr>
      </w:pPr>
      <w:r w:rsidRPr="00B64690">
        <w:rPr>
          <w:rFonts w:eastAsia="SimSun"/>
          <w:b/>
          <w:bCs/>
        </w:rPr>
        <w:t>Oddziaływanie PUW na obszary chronione, w tym Obszary Natura 2000</w:t>
      </w:r>
    </w:p>
    <w:p w14:paraId="556139EA" w14:textId="77777777" w:rsidR="00B64690" w:rsidRPr="00B64690" w:rsidRDefault="00B64690" w:rsidP="00B64690">
      <w:pPr>
        <w:rPr>
          <w:rFonts w:eastAsia="SimSun"/>
        </w:rPr>
      </w:pPr>
      <w:r w:rsidRPr="00B64690">
        <w:rPr>
          <w:rFonts w:eastAsia="SimSun"/>
        </w:rPr>
        <w:t>Na potrzeby ocen prowadzonych w prognozie, na poziomie poszczególnych JCWP, wykonano analizy z wykorzystaniem narzędzi GIS, polegające na zidentyfikowaniu kolizji cieków na których planowane jest wykonanie działań utrzymaniowych z różnymi wodozależnymi formami ochrony przyrody.</w:t>
      </w:r>
    </w:p>
    <w:p w14:paraId="672823FF" w14:textId="089EE526" w:rsidR="00356BC5" w:rsidRPr="00A03B44" w:rsidRDefault="00356BC5" w:rsidP="00356BC5">
      <w:r w:rsidRPr="00FD001E">
        <w:t xml:space="preserve">Z przeprowadzonych analiz wynika, że pewien odsetek form ochrony przyrody, </w:t>
      </w:r>
      <w:r w:rsidR="00FD001E">
        <w:br/>
      </w:r>
      <w:r w:rsidRPr="00FD001E">
        <w:t xml:space="preserve">w przypadku nieuwarunkowanego prowadzenia prac może być zagrożony poprzez </w:t>
      </w:r>
      <w:r w:rsidRPr="00FD001E">
        <w:lastRenderedPageBreak/>
        <w:t xml:space="preserve">planowane działania utrzymaniowe. Wskazały one, że w granicach ok. </w:t>
      </w:r>
      <w:r w:rsidR="00FD001E">
        <w:t>43</w:t>
      </w:r>
      <w:r w:rsidRPr="00FD001E">
        <w:t>,</w:t>
      </w:r>
      <w:r w:rsidR="00FD001E">
        <w:t>3</w:t>
      </w:r>
      <w:r w:rsidRPr="00FD001E">
        <w:t xml:space="preserve">% wodozależnych form ochrony przyrody występujących na obszarze działania RZGW </w:t>
      </w:r>
      <w:r w:rsidR="00FD001E">
        <w:br/>
      </w:r>
      <w:r w:rsidRPr="00FD001E">
        <w:t xml:space="preserve">w </w:t>
      </w:r>
      <w:r w:rsidR="006127BD" w:rsidRPr="00FD001E">
        <w:t>Krakowie</w:t>
      </w:r>
      <w:r w:rsidRPr="00FD001E">
        <w:t xml:space="preserve"> zlokalizowane są cieki, na których planowane są działania utrzymaniowe. </w:t>
      </w:r>
      <w:r w:rsidR="00FD001E">
        <w:br/>
      </w:r>
      <w:r w:rsidRPr="00FD001E">
        <w:t>Ok</w:t>
      </w:r>
      <w:r w:rsidR="00FD001E">
        <w:t>oło</w:t>
      </w:r>
      <w:r w:rsidRPr="00FD001E">
        <w:t xml:space="preserve"> 15,</w:t>
      </w:r>
      <w:r w:rsidR="00FD001E">
        <w:t>9</w:t>
      </w:r>
      <w:r w:rsidRPr="00FD001E">
        <w:t xml:space="preserve">% obszarów chronionych pośród wszystkich wodozależnych jest uzależniona przede wszystkim od wód podziemnych, na które wpływ działań PUW, zgodnie </w:t>
      </w:r>
      <w:r w:rsidR="00FD001E">
        <w:br/>
      </w:r>
      <w:r w:rsidRPr="00FD001E">
        <w:t xml:space="preserve">z wnioskami z rozdziału 4.3  będzie minimalny. Z tego powodu prace utrzymaniowe cieków nie będą powodować znaczącego oddziaływania na te konkretne formy ochrony przyrody. Natomiast, ze względu na lokalizację poza ciekami, na których będą prowadzone planowane prace utrzymaniowe, brak wpływu stwierdzono dla </w:t>
      </w:r>
      <w:r w:rsidR="00FD001E">
        <w:t>5</w:t>
      </w:r>
      <w:r w:rsidRPr="00FD001E">
        <w:t>6,</w:t>
      </w:r>
      <w:r w:rsidR="00FD001E">
        <w:t>7</w:t>
      </w:r>
      <w:r w:rsidRPr="00FD001E">
        <w:t>% form ochrony przyrody.</w:t>
      </w:r>
      <w:r w:rsidRPr="00A03B44">
        <w:t xml:space="preserve"> </w:t>
      </w:r>
    </w:p>
    <w:p w14:paraId="09F9CCF3" w14:textId="77777777" w:rsidR="00356BC5" w:rsidRDefault="00356BC5" w:rsidP="00356BC5">
      <w:r w:rsidRPr="00A03B44">
        <w:t xml:space="preserve">W przypadku parków narodowych i rezerwatów, które chronią całość przyrody </w:t>
      </w:r>
      <w:r w:rsidRPr="00A03B44">
        <w:br/>
        <w:t>w najwyższym reżimie</w:t>
      </w:r>
      <w:r>
        <w:t>, odstąpiono od prowadzenia prac utrzymaniowych. Umożliwiono wykonywanie d</w:t>
      </w:r>
      <w:r w:rsidRPr="00064866">
        <w:t>ziałań niezbędnych, dotyczących remontu lub konserwacji istniejących budowli regulacyjnych i ubezpieczeń urządzeń wodnych, dla zapewnienia ich właściwego stanu technicznego i funkcjonalnego.</w:t>
      </w:r>
      <w:r w:rsidRPr="00A03B44">
        <w:t xml:space="preserve"> </w:t>
      </w:r>
      <w:r>
        <w:t>Pozostałe prace o charakterze utrzymaniowym, wynikające z ich planów ochrony, nie będą realizowane w ramach PUW, a jedynie na podstawie osobnych porozumień z zarządcami tych obszarów. Pozostawione działania utrzymaniowe w granicach rezerwatów przyrody oceniono jako oddziaływanie umiarkowane i zalecono konieczność stosowania działań minimalizujących.</w:t>
      </w:r>
    </w:p>
    <w:p w14:paraId="4F383B8D" w14:textId="5FF04D3E" w:rsidR="00356BC5" w:rsidRPr="00BF1572" w:rsidRDefault="00356BC5" w:rsidP="00356BC5">
      <w:r>
        <w:t>W</w:t>
      </w:r>
      <w:r w:rsidRPr="006B3DE2">
        <w:t xml:space="preserve"> wodozależnych form</w:t>
      </w:r>
      <w:r>
        <w:t>ach</w:t>
      </w:r>
      <w:r w:rsidRPr="006B3DE2">
        <w:t xml:space="preserve"> ochrony przyrody </w:t>
      </w:r>
      <w:r>
        <w:t>objętych niższym reżimem ochrony</w:t>
      </w:r>
      <w:r w:rsidRPr="006B3DE2">
        <w:t xml:space="preserve">, </w:t>
      </w:r>
      <w:r w:rsidR="001A4A32">
        <w:br/>
      </w:r>
      <w:r>
        <w:t>tj.</w:t>
      </w:r>
      <w:r w:rsidRPr="006B3DE2">
        <w:t xml:space="preserve"> park</w:t>
      </w:r>
      <w:r>
        <w:t>ach</w:t>
      </w:r>
      <w:r w:rsidRPr="006B3DE2">
        <w:t xml:space="preserve"> krajobrazowych</w:t>
      </w:r>
      <w:r>
        <w:t>, obszarach Natura 2000, obszarach chronionego krajobrazu, u</w:t>
      </w:r>
      <w:r w:rsidRPr="00DA5EA8">
        <w:t>żytk</w:t>
      </w:r>
      <w:r>
        <w:t>ach</w:t>
      </w:r>
      <w:r w:rsidRPr="00DA5EA8">
        <w:t xml:space="preserve"> ekologiczn</w:t>
      </w:r>
      <w:r>
        <w:t>ych</w:t>
      </w:r>
      <w:r w:rsidR="00FD001E">
        <w:t>,</w:t>
      </w:r>
      <w:r>
        <w:t xml:space="preserve"> z</w:t>
      </w:r>
      <w:r w:rsidRPr="00DA5EA8">
        <w:t>espoł</w:t>
      </w:r>
      <w:r>
        <w:t>ach</w:t>
      </w:r>
      <w:r w:rsidRPr="00DA5EA8">
        <w:t xml:space="preserve"> przyrodniczo-krajobrazow</w:t>
      </w:r>
      <w:r>
        <w:t>ych</w:t>
      </w:r>
      <w:r w:rsidR="00FD001E">
        <w:t>, w obszarach występowania stanowisk dokumentacyjnych oraz pomników przyrody</w:t>
      </w:r>
      <w:r w:rsidRPr="006B3DE2">
        <w:t xml:space="preserve"> występują </w:t>
      </w:r>
      <w:r w:rsidR="00FD001E">
        <w:t>wody</w:t>
      </w:r>
      <w:r>
        <w:t>,</w:t>
      </w:r>
      <w:r w:rsidRPr="006B3DE2">
        <w:t xml:space="preserve"> na których planowane są prace utrzymaniowe.</w:t>
      </w:r>
      <w:r>
        <w:t xml:space="preserve"> Z tego powodu</w:t>
      </w:r>
      <w:r w:rsidRPr="006B3DE2">
        <w:t xml:space="preserve"> obszary te, ich przedmioty ochrony, ekosystemy oraz krajobraz są potencjalnie </w:t>
      </w:r>
      <w:r>
        <w:t>narażone na oddziaływanie</w:t>
      </w:r>
      <w:r w:rsidRPr="00BF1572">
        <w:t xml:space="preserve"> prac utrzymaniowy</w:t>
      </w:r>
      <w:r>
        <w:t>ch</w:t>
      </w:r>
      <w:r w:rsidRPr="00BF1572">
        <w:t xml:space="preserve">. </w:t>
      </w:r>
    </w:p>
    <w:p w14:paraId="5E6AD162" w14:textId="61BE301B" w:rsidR="00EE36C4" w:rsidRPr="008F5FBD" w:rsidRDefault="00EE36C4" w:rsidP="00EE36C4">
      <w:r w:rsidRPr="008F5FBD">
        <w:t>Cieki i</w:t>
      </w:r>
      <w:r>
        <w:t>/ lub</w:t>
      </w:r>
      <w:r w:rsidRPr="008F5FBD">
        <w:t xml:space="preserve"> </w:t>
      </w:r>
      <w:r>
        <w:t>zbiorniki</w:t>
      </w:r>
      <w:r w:rsidRPr="008F5FBD">
        <w:t xml:space="preserve"> objęte działaniami utrzymaniowymi występują w granicach: </w:t>
      </w:r>
      <w:r>
        <w:t>wszystkich parków krajobrazowych, 82</w:t>
      </w:r>
      <w:r w:rsidRPr="008F5FBD">
        <w:t>,</w:t>
      </w:r>
      <w:r>
        <w:t>9</w:t>
      </w:r>
      <w:r w:rsidRPr="008F5FBD">
        <w:t xml:space="preserve">% SOO Natura 2000, </w:t>
      </w:r>
      <w:r>
        <w:t>92,3</w:t>
      </w:r>
      <w:r w:rsidRPr="008F5FBD">
        <w:t xml:space="preserve">,0% OSO Natura 2000, </w:t>
      </w:r>
      <w:r>
        <w:t>93</w:t>
      </w:r>
      <w:r w:rsidRPr="008F5FBD">
        <w:t>,</w:t>
      </w:r>
      <w:r>
        <w:t>9</w:t>
      </w:r>
      <w:r w:rsidRPr="008F5FBD">
        <w:t xml:space="preserve">% obszarów chronionego krajobrazu, </w:t>
      </w:r>
      <w:r>
        <w:t>18</w:t>
      </w:r>
      <w:r w:rsidRPr="008F5FBD">
        <w:t>,</w:t>
      </w:r>
      <w:r>
        <w:t>1</w:t>
      </w:r>
      <w:r w:rsidRPr="008F5FBD">
        <w:t>% użytków ekologicznych</w:t>
      </w:r>
      <w:r>
        <w:t>,</w:t>
      </w:r>
      <w:r w:rsidRPr="008F5FBD">
        <w:t xml:space="preserve"> </w:t>
      </w:r>
      <w:r>
        <w:t>44,4</w:t>
      </w:r>
      <w:r w:rsidRPr="008F5FBD">
        <w:t>% zespołów przyrodniczo-krajobrazowych</w:t>
      </w:r>
      <w:r>
        <w:t xml:space="preserve">, 50,0% stanowisk dokumentacyjnych, </w:t>
      </w:r>
    </w:p>
    <w:p w14:paraId="3E364FC9" w14:textId="77777777" w:rsidR="00356BC5" w:rsidRPr="008C181A" w:rsidRDefault="00356BC5" w:rsidP="00356BC5">
      <w:r w:rsidRPr="008C181A">
        <w:t>Pełna ocena na poszczególne formy ochrony przyrody (obszary chronione oraz pomniki przyrody) została przedstawiona w załączniku tabelarycznym</w:t>
      </w:r>
      <w:r>
        <w:t xml:space="preserve"> nr 7 do Prognozy.</w:t>
      </w:r>
    </w:p>
    <w:p w14:paraId="449FA93C" w14:textId="60ED0506" w:rsidR="00356BC5" w:rsidRDefault="00356BC5" w:rsidP="00356BC5">
      <w:r w:rsidRPr="00984F9A">
        <w:t xml:space="preserve">W porównaniu do wcześniejszej wersji oceny oddziaływania PUW na obszary chronione, aktualna wersja charakteryzuje się </w:t>
      </w:r>
      <w:r>
        <w:t>zmniejszoną liczbą obszarów chronionych na jakie mogą oddziaływać działania utrzymaniowe, z jednej strony na skutek uwzględnienia uwag strony społecznej w postaci weryfikacji zakresu projektu PUW, z drugiej natomiast z uwagi na przestrzenne doprecyzowanie lokalizacji odcinków planowanych do objęcia utrzymaniem.</w:t>
      </w:r>
      <w:r w:rsidRPr="00984F9A">
        <w:t xml:space="preserve"> W poprzedniej wersji </w:t>
      </w:r>
      <w:r>
        <w:t xml:space="preserve">prognozy </w:t>
      </w:r>
      <w:r w:rsidRPr="00984F9A">
        <w:t xml:space="preserve">wskazywano, że około </w:t>
      </w:r>
      <w:r>
        <w:t>5</w:t>
      </w:r>
      <w:r w:rsidR="00EE36C4">
        <w:t>7</w:t>
      </w:r>
      <w:r>
        <w:t>,</w:t>
      </w:r>
      <w:r w:rsidR="00EE36C4">
        <w:t>0</w:t>
      </w:r>
      <w:r w:rsidRPr="00984F9A">
        <w:t xml:space="preserve">% wodozależnych form ochrony przyrody w obszarze działania RZGW </w:t>
      </w:r>
      <w:r w:rsidR="006127BD">
        <w:t>w Krakowie</w:t>
      </w:r>
      <w:r w:rsidRPr="00984F9A">
        <w:t xml:space="preserve"> </w:t>
      </w:r>
      <w:r>
        <w:t>może być</w:t>
      </w:r>
      <w:r w:rsidRPr="00984F9A">
        <w:t xml:space="preserve"> potencjalnie zagrożonych przez działania utrzymaniowe, natomiast w aktualnej wersji wartość ta została znacząco obniżona do </w:t>
      </w:r>
      <w:r w:rsidR="00EE36C4">
        <w:t>43</w:t>
      </w:r>
      <w:r>
        <w:t>,</w:t>
      </w:r>
      <w:r w:rsidR="00EE36C4">
        <w:t>3</w:t>
      </w:r>
      <w:r w:rsidRPr="00984F9A">
        <w:t xml:space="preserve">%. </w:t>
      </w:r>
      <w:r w:rsidR="00EE36C4">
        <w:t>Tym samym</w:t>
      </w:r>
      <w:r w:rsidRPr="00984F9A">
        <w:t xml:space="preserve"> wzrósł odsetek form ochrony, dla których nie stwierdzono wpływu, z </w:t>
      </w:r>
      <w:r w:rsidR="00EE36C4">
        <w:t>43</w:t>
      </w:r>
      <w:r w:rsidRPr="00984F9A">
        <w:t xml:space="preserve">% do </w:t>
      </w:r>
      <w:r w:rsidR="00EE36C4">
        <w:t>5</w:t>
      </w:r>
      <w:r>
        <w:t>6,</w:t>
      </w:r>
      <w:r w:rsidR="00EE36C4">
        <w:t>7</w:t>
      </w:r>
      <w:r w:rsidRPr="00984F9A">
        <w:t>%.</w:t>
      </w:r>
    </w:p>
    <w:p w14:paraId="72DF3AD8" w14:textId="6F9DD56E" w:rsidR="00EE36C4" w:rsidRDefault="00EE36C4" w:rsidP="00EE36C4">
      <w:r w:rsidRPr="00EE36C4">
        <w:t xml:space="preserve">Zmieniono podejście do oceny oddziaływania w parkach narodowych i rezerwatach przyrody. Poprzednio przypisywano im ocenę 3 (oddziaływanie znaczące </w:t>
      </w:r>
      <w:r w:rsidR="001A4A32">
        <w:br/>
      </w:r>
      <w:r w:rsidRPr="00EE36C4">
        <w:lastRenderedPageBreak/>
        <w:t>i długoterminowe), podczas gdy aktualnie przyjęto brak realizacji prac utrzymaniowych w tych obszarach (z wyjątkiem niezbędnych remontów i konserwacji budowli regulacyjnych i ubezpieczeń urządzeń wodnych realizowanych w ramach PUW oraz prac zgodnych  z celami rezerwatów), co formalnie eliminuje znaczące oddziaływanie. Przypisano im jednak oddziaływanie umiarkowane z zaznaczeniem obligatoryjnego stosowania działań minimalizujących.</w:t>
      </w:r>
      <w:r w:rsidRPr="00984F9A">
        <w:t xml:space="preserve"> </w:t>
      </w:r>
    </w:p>
    <w:p w14:paraId="0A976E70" w14:textId="3335E9FE" w:rsidR="00356BC5" w:rsidRDefault="00356BC5" w:rsidP="00356BC5">
      <w:r w:rsidRPr="00984F9A">
        <w:rPr>
          <w:lang w:eastAsia="pl-PL" w:bidi="ar-SA"/>
        </w:rPr>
        <w:t xml:space="preserve">Zmianie uległy również wartości procentowe </w:t>
      </w:r>
      <w:r>
        <w:rPr>
          <w:lang w:eastAsia="pl-PL" w:bidi="ar-SA"/>
        </w:rPr>
        <w:t xml:space="preserve">możliwych </w:t>
      </w:r>
      <w:r w:rsidRPr="00984F9A">
        <w:rPr>
          <w:lang w:eastAsia="pl-PL" w:bidi="ar-SA"/>
        </w:rPr>
        <w:t xml:space="preserve">kolizji w formach ochrony przyrody o niższym reżimie ochrony. Dla SOO Natura 2000 nastąpił spadek z </w:t>
      </w:r>
      <w:r w:rsidR="00392276">
        <w:t>90</w:t>
      </w:r>
      <w:r>
        <w:t>,0</w:t>
      </w:r>
      <w:r w:rsidRPr="00984F9A">
        <w:rPr>
          <w:lang w:eastAsia="pl-PL" w:bidi="ar-SA"/>
        </w:rPr>
        <w:t xml:space="preserve">% do </w:t>
      </w:r>
      <w:r w:rsidR="00392276">
        <w:rPr>
          <w:lang w:eastAsia="pl-PL" w:bidi="ar-SA"/>
        </w:rPr>
        <w:t>82</w:t>
      </w:r>
      <w:r w:rsidRPr="00262A52">
        <w:rPr>
          <w:lang w:eastAsia="pl-PL" w:bidi="ar-SA"/>
        </w:rPr>
        <w:t>,</w:t>
      </w:r>
      <w:r w:rsidR="00392276">
        <w:rPr>
          <w:lang w:eastAsia="pl-PL" w:bidi="ar-SA"/>
        </w:rPr>
        <w:t>9</w:t>
      </w:r>
      <w:r w:rsidRPr="00984F9A">
        <w:rPr>
          <w:lang w:eastAsia="pl-PL" w:bidi="ar-SA"/>
        </w:rPr>
        <w:t>%, dla OSO Natura 2000 z</w:t>
      </w:r>
      <w:r>
        <w:rPr>
          <w:lang w:eastAsia="pl-PL" w:bidi="ar-SA"/>
        </w:rPr>
        <w:t>e 100</w:t>
      </w:r>
      <w:r w:rsidRPr="00984F9A">
        <w:rPr>
          <w:lang w:eastAsia="pl-PL" w:bidi="ar-SA"/>
        </w:rPr>
        <w:t xml:space="preserve">% do </w:t>
      </w:r>
      <w:r>
        <w:rPr>
          <w:lang w:eastAsia="pl-PL" w:bidi="ar-SA"/>
        </w:rPr>
        <w:t>9</w:t>
      </w:r>
      <w:r w:rsidR="00392276">
        <w:rPr>
          <w:lang w:eastAsia="pl-PL" w:bidi="ar-SA"/>
        </w:rPr>
        <w:t>2,3</w:t>
      </w:r>
      <w:r w:rsidRPr="00984F9A">
        <w:rPr>
          <w:lang w:eastAsia="pl-PL" w:bidi="ar-SA"/>
        </w:rPr>
        <w:t>%,</w:t>
      </w:r>
      <w:r w:rsidR="00392276">
        <w:rPr>
          <w:lang w:eastAsia="pl-PL" w:bidi="ar-SA"/>
        </w:rPr>
        <w:t xml:space="preserve"> </w:t>
      </w:r>
      <w:r w:rsidRPr="00984F9A">
        <w:rPr>
          <w:lang w:eastAsia="pl-PL" w:bidi="ar-SA"/>
        </w:rPr>
        <w:t>dla obszarów chronionego krajobrazu z</w:t>
      </w:r>
      <w:r w:rsidR="00392276">
        <w:rPr>
          <w:lang w:eastAsia="pl-PL" w:bidi="ar-SA"/>
        </w:rPr>
        <w:t>e 100,0</w:t>
      </w:r>
      <w:r w:rsidRPr="00984F9A">
        <w:rPr>
          <w:lang w:eastAsia="pl-PL" w:bidi="ar-SA"/>
        </w:rPr>
        <w:t xml:space="preserve">% do </w:t>
      </w:r>
      <w:r w:rsidR="00392276">
        <w:rPr>
          <w:lang w:eastAsia="pl-PL" w:bidi="ar-SA"/>
        </w:rPr>
        <w:t>93,9</w:t>
      </w:r>
      <w:r w:rsidRPr="00984F9A">
        <w:rPr>
          <w:lang w:eastAsia="pl-PL" w:bidi="ar-SA"/>
        </w:rPr>
        <w:t>%</w:t>
      </w:r>
      <w:r w:rsidR="00392276">
        <w:rPr>
          <w:lang w:eastAsia="pl-PL" w:bidi="ar-SA"/>
        </w:rPr>
        <w:t xml:space="preserve">, w przypadku użytków ekologicznych z 29,2% na 18,1%, </w:t>
      </w:r>
      <w:r w:rsidR="0039786A">
        <w:rPr>
          <w:lang w:eastAsia="pl-PL" w:bidi="ar-SA"/>
        </w:rPr>
        <w:t xml:space="preserve">a </w:t>
      </w:r>
      <w:r w:rsidR="00392276">
        <w:rPr>
          <w:lang w:eastAsia="pl-PL" w:bidi="ar-SA"/>
        </w:rPr>
        <w:t>dla z</w:t>
      </w:r>
      <w:r w:rsidR="00392276" w:rsidRPr="00392276">
        <w:rPr>
          <w:lang w:eastAsia="pl-PL" w:bidi="ar-SA"/>
        </w:rPr>
        <w:t>espoł</w:t>
      </w:r>
      <w:r w:rsidR="00392276">
        <w:rPr>
          <w:lang w:eastAsia="pl-PL" w:bidi="ar-SA"/>
        </w:rPr>
        <w:t>ów</w:t>
      </w:r>
      <w:r w:rsidR="00392276" w:rsidRPr="00392276">
        <w:rPr>
          <w:lang w:eastAsia="pl-PL" w:bidi="ar-SA"/>
        </w:rPr>
        <w:t xml:space="preserve"> przyrodniczo-krajobrazow</w:t>
      </w:r>
      <w:r w:rsidR="00392276">
        <w:rPr>
          <w:lang w:eastAsia="pl-PL" w:bidi="ar-SA"/>
        </w:rPr>
        <w:t>ych z 50,0% na 44,44%</w:t>
      </w:r>
      <w:r w:rsidRPr="00984F9A">
        <w:rPr>
          <w:lang w:eastAsia="pl-PL" w:bidi="ar-SA"/>
        </w:rPr>
        <w:t>.</w:t>
      </w:r>
    </w:p>
    <w:p w14:paraId="2D74C620" w14:textId="0CCB7833" w:rsidR="00356BC5" w:rsidRPr="00356BC5" w:rsidRDefault="00356BC5" w:rsidP="00B64690">
      <w:r>
        <w:t>Przyjmując prowadzenie prac utrzymaniowych z wyłączeniem odcinków w granicach obszarów o najwyższym reżimie ochrony (z wyjątkiem działań 7 a i b) w pozostałych przypadkach z obligatoryjnym uwzględnieniem wszystkich określonych na podstawie wiedzy eksperckiej dla poszczególnych odcinków ograniczeń i mitygacji, opisanych szerzej w rozdziale 6 Prognozy i załączniku nr 3a projektu PUW, jak również pod nadzorem przyrodniczym, który p</w:t>
      </w:r>
      <w:r w:rsidRPr="005317CD">
        <w:t xml:space="preserve">ozwala na dodatkowe uwarunkowanie prac </w:t>
      </w:r>
      <w:r>
        <w:t>w kontekście</w:t>
      </w:r>
      <w:r w:rsidRPr="005317CD">
        <w:t xml:space="preserve"> potrzeb siedlisk i/lub gatunków występujących na ich terenie, tak by wyeliminować potencjalnie negatywne oddziaływania</w:t>
      </w:r>
      <w:r>
        <w:t xml:space="preserve">, z dużym prawdopodobieństwem można wykluczyć znaczący negatywny wpływ realizacji PUW na obszarze </w:t>
      </w:r>
      <w:r w:rsidRPr="000F5CD7">
        <w:t xml:space="preserve">działania RZGW </w:t>
      </w:r>
      <w:r w:rsidR="006127BD">
        <w:t>w Krakowie</w:t>
      </w:r>
      <w:r w:rsidRPr="00173E19">
        <w:t xml:space="preserve"> na sieć</w:t>
      </w:r>
      <w:r w:rsidRPr="00BF1572">
        <w:t xml:space="preserve"> obszarów chronionych.</w:t>
      </w:r>
    </w:p>
    <w:p w14:paraId="562DB035" w14:textId="77777777" w:rsidR="00B64690" w:rsidRPr="00B64690" w:rsidRDefault="00B64690" w:rsidP="00B64690">
      <w:pPr>
        <w:rPr>
          <w:rFonts w:eastAsia="SimSun"/>
          <w:b/>
          <w:bCs/>
        </w:rPr>
      </w:pPr>
      <w:r w:rsidRPr="00B64690">
        <w:rPr>
          <w:rFonts w:eastAsia="SimSun"/>
          <w:b/>
          <w:bCs/>
        </w:rPr>
        <w:t>Oddziaływania skumulowane</w:t>
      </w:r>
    </w:p>
    <w:p w14:paraId="31CDCE47" w14:textId="77777777" w:rsidR="00B64690" w:rsidRPr="00B64690" w:rsidRDefault="00B64690" w:rsidP="00B64690">
      <w:pPr>
        <w:autoSpaceDE w:val="0"/>
        <w:autoSpaceDN w:val="0"/>
        <w:adjustRightInd w:val="0"/>
        <w:spacing w:after="0" w:line="276" w:lineRule="auto"/>
        <w:rPr>
          <w:rFonts w:eastAsia="SimSun" w:cstheme="minorHAnsi"/>
        </w:rPr>
      </w:pPr>
      <w:r w:rsidRPr="00B64690">
        <w:rPr>
          <w:rFonts w:eastAsia="SimSun" w:cstheme="minorHAnsi"/>
        </w:rPr>
        <w:t xml:space="preserve">Wystąpienie oddziaływań skumulowanych związane będzie głównie z lokalizacją przestrzenną poszczególnych działań, które mogą być realizowane jednocześnie. Jednostki administrujące wodami powinny wykonywać zadania utrzymaniowe na poszczególnych JCWP zgodnie z przyjętym PUW. Niemniej jednak w tym czasie mogą być wykonywane inne działania na wodach, takie jak: </w:t>
      </w:r>
      <w:r w:rsidRPr="00B64690">
        <w:rPr>
          <w:rFonts w:eastAsia="SimSun"/>
        </w:rPr>
        <w:t xml:space="preserve">inwestycje związane </w:t>
      </w:r>
      <w:r w:rsidRPr="00B64690">
        <w:rPr>
          <w:rFonts w:eastAsia="SimSun"/>
        </w:rPr>
        <w:br/>
        <w:t>z gospodarowaniem wodami, prace polegające na usuwaniu szkód powodziowych, prace awaryjne niewynikające z PUW.</w:t>
      </w:r>
    </w:p>
    <w:p w14:paraId="3F6F3849" w14:textId="77777777" w:rsidR="00B64690" w:rsidRPr="00B64690" w:rsidRDefault="00B64690" w:rsidP="00B64690">
      <w:pPr>
        <w:rPr>
          <w:rFonts w:eastAsia="SimSun" w:cstheme="minorHAnsi"/>
        </w:rPr>
      </w:pPr>
      <w:r w:rsidRPr="00B64690">
        <w:rPr>
          <w:rFonts w:eastAsia="SimSun" w:cstheme="minorHAnsi"/>
        </w:rPr>
        <w:t>Dodatkowo oddziaływania skumulowane mogą wynikać nie tylko z równolegle prowadzonych przez PGW Wody Polskie prac ale również z realizacji inwestycji przez podmioty zewnętrzne.</w:t>
      </w:r>
    </w:p>
    <w:p w14:paraId="2A74D6FB" w14:textId="700D2B13" w:rsidR="00B64690" w:rsidRPr="00B64690" w:rsidRDefault="00B64690" w:rsidP="00B64690">
      <w:pPr>
        <w:autoSpaceDE w:val="0"/>
        <w:autoSpaceDN w:val="0"/>
        <w:adjustRightInd w:val="0"/>
        <w:spacing w:after="120" w:line="276" w:lineRule="auto"/>
        <w:rPr>
          <w:rFonts w:eastAsia="SimSun" w:cstheme="minorHAnsi"/>
        </w:rPr>
      </w:pPr>
      <w:r w:rsidRPr="00B64690">
        <w:rPr>
          <w:rFonts w:eastAsia="SimSun" w:cstheme="minorHAnsi"/>
          <w:color w:val="000000"/>
        </w:rPr>
        <w:t xml:space="preserve">Ze względu na charakter i ilość inwestycji realizowanych przez PGW Wody Polskie oraz przez inwestorów zewnętrznych istnieje wysokie ryzyko wystąpienia oddziaływań skumulowanych w przypadku, kiedy inwestycje te będą realizowane jednocześnie </w:t>
      </w:r>
      <w:r w:rsidRPr="00B64690">
        <w:rPr>
          <w:rFonts w:eastAsia="SimSun" w:cstheme="minorHAnsi"/>
          <w:color w:val="000000"/>
        </w:rPr>
        <w:br/>
        <w:t xml:space="preserve">w zbliżonych lokalizacjach i czasie. </w:t>
      </w:r>
      <w:r w:rsidRPr="00B64690">
        <w:rPr>
          <w:rFonts w:eastAsia="SimSun" w:cstheme="minorHAnsi"/>
        </w:rPr>
        <w:t xml:space="preserve">Ponieważ administrator wód posiada wiedzę </w:t>
      </w:r>
      <w:r w:rsidRPr="00B64690">
        <w:rPr>
          <w:rFonts w:eastAsia="SimSun" w:cstheme="minorHAnsi"/>
        </w:rPr>
        <w:br/>
        <w:t xml:space="preserve">o wszystkich planowanych i realizowanych inwestycjach, to na nim spoczywa odpowiedzialność właściwego zaplanowania prac, zarówno własnych jak i inwestorów zewnętrznych i wykluczenia lub zmniejszenia skali kumulacji działań. Właściwa modyfikacja zaplanowanych działań utrzymaniowych pozwala na uniknięcie kumulacji prowadzenia prac w jednoczesnym czasie i miejscu. Odpowiednie zaplanowanie </w:t>
      </w:r>
      <w:r w:rsidRPr="00B64690">
        <w:rPr>
          <w:rFonts w:eastAsia="SimSun" w:cstheme="minorHAnsi"/>
        </w:rPr>
        <w:br/>
        <w:t xml:space="preserve">i realizowanie działań utrzymaniowych powinno być wystarczające dla minimalizacji wewnętrznych oddziaływań skumulowanych. Nadzór i odpowiednie reagowanie w tym </w:t>
      </w:r>
      <w:r w:rsidRPr="00B64690">
        <w:rPr>
          <w:rFonts w:eastAsia="SimSun" w:cstheme="minorHAnsi"/>
        </w:rPr>
        <w:lastRenderedPageBreak/>
        <w:t>zakresie powinny być prowadzone na bieżąco przez administratorów wód, w ramach prac bieżących.</w:t>
      </w:r>
    </w:p>
    <w:p w14:paraId="5F6813C1" w14:textId="77777777" w:rsidR="00B64690" w:rsidRPr="00B64690" w:rsidRDefault="00B64690" w:rsidP="00B64690">
      <w:pPr>
        <w:rPr>
          <w:rFonts w:eastAsia="SimSun"/>
          <w:b/>
          <w:bCs/>
        </w:rPr>
      </w:pPr>
      <w:bookmarkStart w:id="220" w:name="_Hlk185625592"/>
      <w:r w:rsidRPr="00B64690">
        <w:rPr>
          <w:rFonts w:eastAsia="SimSun"/>
          <w:b/>
          <w:bCs/>
        </w:rPr>
        <w:t>Oddziaływania transgraniczne</w:t>
      </w:r>
    </w:p>
    <w:p w14:paraId="36CAB246" w14:textId="77777777" w:rsidR="00B64690" w:rsidRPr="00B64690" w:rsidRDefault="00B64690" w:rsidP="00B64690">
      <w:pPr>
        <w:rPr>
          <w:rFonts w:eastAsia="SimSun"/>
        </w:rPr>
      </w:pPr>
      <w:r w:rsidRPr="00B64690">
        <w:rPr>
          <w:rFonts w:eastAsia="SimSun"/>
        </w:rPr>
        <w:t>Elementem procedury strategicznej oceny oddziaływania na środowisko jest postępowanie w sprawie transgranicznego oddziaływania na środowisko. Za działania realizowane na JCWP i mogące mieć wpływ na możliwość wystąpienia oddziaływań transgranicznych należy uznać te, które realizowane są na ciekach stanowiących granice Państwa lub ciekach wypływających z regionu wodnego na obszar Państwa sąsiedniego.</w:t>
      </w:r>
    </w:p>
    <w:p w14:paraId="1925F522" w14:textId="77777777" w:rsidR="00B64690" w:rsidRPr="00B64690" w:rsidRDefault="00B64690" w:rsidP="00B64690">
      <w:pPr>
        <w:rPr>
          <w:rFonts w:eastAsia="SimSun"/>
          <w:color w:val="FF0000"/>
        </w:rPr>
      </w:pPr>
      <w:r w:rsidRPr="00B64690">
        <w:rPr>
          <w:rFonts w:eastAsia="SimSun"/>
        </w:rPr>
        <w:t>Skala prac utrzymaniowych zaproponowanych do realizacji w ramach projektu PUW dla RZGW w Krakowie ma charakter punktowy i dotyczy miejsca prowadzenia prac. Dla RW Górnej – Zachodniej Wisły oraz RW Czarnej Orawy nie przewiduje się możliwości wystąpienia znaczących oddziaływań na obszarach innych państw.</w:t>
      </w:r>
    </w:p>
    <w:bookmarkEnd w:id="220"/>
    <w:p w14:paraId="6039DAB0" w14:textId="77777777" w:rsidR="00B64690" w:rsidRPr="00B64690" w:rsidRDefault="00B64690" w:rsidP="00B64690">
      <w:pPr>
        <w:spacing w:line="240" w:lineRule="auto"/>
        <w:rPr>
          <w:rFonts w:eastAsia="SimSun"/>
          <w:b/>
          <w:bCs/>
          <w:color w:val="18608A"/>
        </w:rPr>
      </w:pPr>
      <w:r w:rsidRPr="00B64690">
        <w:rPr>
          <w:rFonts w:eastAsia="SimSun"/>
          <w:b/>
          <w:bCs/>
          <w:color w:val="18608A"/>
        </w:rPr>
        <w:t>Działania minimalizujące</w:t>
      </w:r>
    </w:p>
    <w:p w14:paraId="26877AC4" w14:textId="77777777" w:rsidR="00B64690" w:rsidRPr="00B64690" w:rsidRDefault="00B64690" w:rsidP="00B64690">
      <w:pPr>
        <w:rPr>
          <w:rFonts w:eastAsia="SimSun"/>
        </w:rPr>
      </w:pPr>
      <w:r w:rsidRPr="00B64690">
        <w:rPr>
          <w:rFonts w:eastAsia="SimSun"/>
        </w:rPr>
        <w:t xml:space="preserve">W wyniku ocen i analiz przeprowadzonych już na etapie opracowania projektu PUW, </w:t>
      </w:r>
      <w:r w:rsidRPr="00B64690">
        <w:rPr>
          <w:rFonts w:eastAsia="SimSun"/>
        </w:rPr>
        <w:br/>
        <w:t xml:space="preserve">w celu zminimalizowania oddziaływania wskazywanych w dokumencie działań utrzymaniowych na kluczowe elementy środowiska, opracowano szeroki katalog obligatoryjnych i fakultatywnych uwarunkowań ich prowadzenia. Uwarunkowania te opierają się o zalecenia publikacji wskazujących dobre praktyki dla działań utrzymaniowych realizowanych na wodach powierzchniowych oraz powiązanych </w:t>
      </w:r>
      <w:r w:rsidRPr="00B64690">
        <w:rPr>
          <w:rFonts w:eastAsia="SimSun"/>
        </w:rPr>
        <w:br/>
        <w:t>z budowlami regulacyjnymi i urządzeniami wodnymi.</w:t>
      </w:r>
    </w:p>
    <w:p w14:paraId="367D691A" w14:textId="77777777" w:rsidR="00B64690" w:rsidRPr="00B64690" w:rsidRDefault="00B64690" w:rsidP="00B64690">
      <w:pPr>
        <w:rPr>
          <w:rFonts w:eastAsia="SimSun"/>
        </w:rPr>
      </w:pPr>
      <w:r w:rsidRPr="00B64690">
        <w:rPr>
          <w:rFonts w:eastAsia="SimSun"/>
        </w:rPr>
        <w:t xml:space="preserve">Realizacja prac utrzymaniowych zgodnie z dobranymi dla każdego z odcinków wód nakazami i zaleceniami ww. dobrych praktyk pozwoli wdrażać ustalenia projektu PUW tak, aby nie stały one w sprzeczności z założeniami innych dokumentów planistycznych, spełniały cele PUW wskazane w ustawie PW oraz nie prowadziły do znaczących negatywnych oddziaływań na środowisko, w tym na cele i przedmioty ochrony oraz integralność obszarów chronionych, w szczególności obszarów Natura 2000. </w:t>
      </w:r>
    </w:p>
    <w:p w14:paraId="0435D142" w14:textId="77777777" w:rsidR="00B64690" w:rsidRPr="00B64690" w:rsidRDefault="00B64690" w:rsidP="00B64690">
      <w:pPr>
        <w:rPr>
          <w:rFonts w:eastAsia="SimSun"/>
        </w:rPr>
      </w:pPr>
      <w:r w:rsidRPr="00B64690">
        <w:rPr>
          <w:rFonts w:eastAsia="SimSun"/>
        </w:rPr>
        <w:t xml:space="preserve">W analizowanym projekcie PUW działania te przypisane są indywidualnie konkretnym odcinkom wód, w obrębie których zaplanowano działania utrzymaniowe w załączniku nr 3a projektu PUW. Po przeprowadzeniu SOOŚ załącznik ten zostanie zweryfikowany zgodnie z wynikami tego procesu. </w:t>
      </w:r>
    </w:p>
    <w:p w14:paraId="1FA9770B" w14:textId="086151A0" w:rsidR="00B64690" w:rsidRPr="00B64690" w:rsidRDefault="00B64690" w:rsidP="00B64690">
      <w:pPr>
        <w:spacing w:line="240" w:lineRule="auto"/>
        <w:rPr>
          <w:rFonts w:eastAsia="SimSun"/>
          <w:b/>
          <w:bCs/>
          <w:color w:val="18608A"/>
        </w:rPr>
      </w:pPr>
      <w:r w:rsidRPr="00B64690">
        <w:rPr>
          <w:rFonts w:eastAsia="SimSun"/>
          <w:b/>
          <w:bCs/>
          <w:color w:val="18608A"/>
        </w:rPr>
        <w:t xml:space="preserve">Skutki braku realizacji projektu </w:t>
      </w:r>
      <w:r w:rsidR="00EE63A0">
        <w:rPr>
          <w:rFonts w:eastAsia="SimSun"/>
          <w:b/>
          <w:bCs/>
          <w:color w:val="18608A"/>
        </w:rPr>
        <w:t>PUW</w:t>
      </w:r>
      <w:r w:rsidRPr="00B64690">
        <w:rPr>
          <w:rFonts w:eastAsia="SimSun"/>
          <w:b/>
          <w:bCs/>
          <w:color w:val="18608A"/>
        </w:rPr>
        <w:t xml:space="preserve"> </w:t>
      </w:r>
    </w:p>
    <w:p w14:paraId="43489EF6" w14:textId="77777777" w:rsidR="00B64690" w:rsidRPr="00B64690" w:rsidRDefault="00B64690" w:rsidP="00B64690">
      <w:pPr>
        <w:rPr>
          <w:rFonts w:eastAsia="SimSun"/>
        </w:rPr>
      </w:pPr>
      <w:bookmarkStart w:id="221" w:name="_Hlk185625684"/>
      <w:r w:rsidRPr="00B64690">
        <w:rPr>
          <w:rFonts w:eastAsia="SimSun"/>
        </w:rPr>
        <w:t>Każda ingerencja człowieka w środowisko naturalne ma wpływ na jego komponenty. Brak ingerencji człowieka, w tym przypadku utożsamiany z brakiem realizacji działań utrzymaniowych, będzie miał wpływ na środowisko naturalne poprzez brak wpływu na istniejące w nim trendy czy presje na obszarach, na których mają one miejsce.</w:t>
      </w:r>
    </w:p>
    <w:p w14:paraId="54072586" w14:textId="77777777" w:rsidR="00B64690" w:rsidRPr="00B64690" w:rsidRDefault="00B64690" w:rsidP="00B64690">
      <w:pPr>
        <w:rPr>
          <w:rFonts w:eastAsia="SimSun"/>
        </w:rPr>
      </w:pPr>
      <w:r w:rsidRPr="00B64690">
        <w:rPr>
          <w:rFonts w:eastAsia="SimSun"/>
        </w:rPr>
        <w:t xml:space="preserve">Przeprowadzona analiza potencjalnych zmian aktualnego stanu środowiska </w:t>
      </w:r>
      <w:r w:rsidRPr="00B64690">
        <w:rPr>
          <w:rFonts w:eastAsia="SimSun"/>
        </w:rPr>
        <w:br/>
        <w:t>w przypadku braku realizacji PUW, wykazała następujące główne wnioski:</w:t>
      </w:r>
    </w:p>
    <w:p w14:paraId="31375D92" w14:textId="77777777" w:rsidR="00B64690" w:rsidRPr="00B64690" w:rsidRDefault="00B64690" w:rsidP="00B64690">
      <w:pPr>
        <w:numPr>
          <w:ilvl w:val="0"/>
          <w:numId w:val="31"/>
        </w:numPr>
        <w:suppressAutoHyphens w:val="0"/>
        <w:contextualSpacing/>
        <w:rPr>
          <w:rFonts w:eastAsia="SimSun" w:cs="Mangal"/>
        </w:rPr>
      </w:pPr>
      <w:r w:rsidRPr="00B64690">
        <w:rPr>
          <w:rFonts w:eastAsia="SimSun" w:cs="Mangal"/>
        </w:rPr>
        <w:t>Można założyć, że na odcinkach rzek poddanych działaniom utrzymaniowym, brak realizacji prac poprawi możliwości renaturyzacyjnych cieku, ale przyczyni się do wzrostu prawdopodobieństwa powstawania zagrożenia dla przyległej infrastruktury;</w:t>
      </w:r>
    </w:p>
    <w:p w14:paraId="340D865A" w14:textId="77777777" w:rsidR="00B64690" w:rsidRPr="00B64690" w:rsidRDefault="00B64690" w:rsidP="00B64690">
      <w:pPr>
        <w:numPr>
          <w:ilvl w:val="0"/>
          <w:numId w:val="31"/>
        </w:numPr>
        <w:suppressAutoHyphens w:val="0"/>
        <w:contextualSpacing/>
        <w:rPr>
          <w:rFonts w:eastAsia="SimSun" w:cs="Mangal"/>
        </w:rPr>
      </w:pPr>
      <w:r w:rsidRPr="00B64690">
        <w:rPr>
          <w:rFonts w:eastAsia="SimSun" w:cs="Mangal"/>
        </w:rPr>
        <w:lastRenderedPageBreak/>
        <w:t>Pozostawienie cieków bez utrzymania nie decyduje o powrocie do naturalnych uwarunkowań, obecnych na tym obszarze przed dokonanymi zmianami. Dodatkowo skutkować może zniszczeniem ukształtowanych przez wiele lat siedlisk i zależności między różnymi elementami środowiska przyrodniczego;</w:t>
      </w:r>
    </w:p>
    <w:p w14:paraId="05E7FC25" w14:textId="77777777" w:rsidR="00B64690" w:rsidRPr="00B64690" w:rsidRDefault="00B64690" w:rsidP="00B64690">
      <w:pPr>
        <w:numPr>
          <w:ilvl w:val="0"/>
          <w:numId w:val="31"/>
        </w:numPr>
        <w:suppressAutoHyphens w:val="0"/>
        <w:contextualSpacing/>
        <w:rPr>
          <w:rFonts w:eastAsia="SimSun" w:cs="Mangal"/>
        </w:rPr>
      </w:pPr>
      <w:r w:rsidRPr="00B64690">
        <w:rPr>
          <w:rFonts w:eastAsia="SimSun" w:cs="Mangal"/>
        </w:rPr>
        <w:t xml:space="preserve">Brak realizacji PUW będzie miał pozytywny wpływ na wody powierzchniowe </w:t>
      </w:r>
      <w:r w:rsidRPr="00B64690">
        <w:rPr>
          <w:rFonts w:eastAsia="SimSun" w:cs="Mangal"/>
        </w:rPr>
        <w:br/>
        <w:t>z uwagi na brak ingerencji w koryto; należy jednak zaznaczyć, że zaplanowane prace utrzymaniowe są konieczne i niezbędne do przeprowadzenia w celu zapewnienia odpowiedniego utrzymania odcinków śródlądowych wód powierzchniowych;</w:t>
      </w:r>
    </w:p>
    <w:p w14:paraId="2FC0DBED" w14:textId="77777777" w:rsidR="00B64690" w:rsidRPr="00B64690" w:rsidRDefault="00B64690" w:rsidP="00B64690">
      <w:pPr>
        <w:numPr>
          <w:ilvl w:val="0"/>
          <w:numId w:val="31"/>
        </w:numPr>
        <w:suppressAutoHyphens w:val="0"/>
        <w:contextualSpacing/>
        <w:rPr>
          <w:rFonts w:eastAsia="SimSun" w:cs="Mangal"/>
        </w:rPr>
      </w:pPr>
      <w:r w:rsidRPr="00B64690">
        <w:rPr>
          <w:rFonts w:eastAsia="SimSun" w:cs="Mangal"/>
        </w:rPr>
        <w:t xml:space="preserve">Brak realizacji działań utrzymaniowych ograniczy ryzyko zanieczyszczenia wód </w:t>
      </w:r>
      <w:r w:rsidRPr="00B64690">
        <w:rPr>
          <w:rFonts w:eastAsia="SimSun" w:cs="Mangal"/>
        </w:rPr>
        <w:br/>
        <w:t>i gleb w trakcie incydentalnego wycieku paliwa ze sprzętu, jednocześnie uniknie się lokalnej emisji hałasu związanej z koniecznością użycia specjalistycznego sprzętu;</w:t>
      </w:r>
    </w:p>
    <w:p w14:paraId="14C1EDB0" w14:textId="77777777" w:rsidR="00B64690" w:rsidRPr="00B64690" w:rsidRDefault="00B64690" w:rsidP="00B64690">
      <w:pPr>
        <w:numPr>
          <w:ilvl w:val="0"/>
          <w:numId w:val="31"/>
        </w:numPr>
        <w:suppressAutoHyphens w:val="0"/>
        <w:contextualSpacing/>
        <w:rPr>
          <w:rFonts w:eastAsia="SimSun" w:cs="Mangal"/>
        </w:rPr>
      </w:pPr>
      <w:r w:rsidRPr="00B64690">
        <w:rPr>
          <w:rFonts w:eastAsia="SimSun" w:cs="Mangal"/>
        </w:rPr>
        <w:t>Brak realizacji działań utrzymaniowych może doprowadzić do nasilenia się skutków wystąpienia zjawisk powodziowych;</w:t>
      </w:r>
    </w:p>
    <w:p w14:paraId="6EC84390" w14:textId="77777777" w:rsidR="00B64690" w:rsidRPr="00B64690" w:rsidRDefault="00B64690" w:rsidP="00B64690">
      <w:pPr>
        <w:numPr>
          <w:ilvl w:val="0"/>
          <w:numId w:val="31"/>
        </w:numPr>
        <w:suppressAutoHyphens w:val="0"/>
        <w:contextualSpacing/>
        <w:rPr>
          <w:rFonts w:eastAsia="SimSun" w:cs="Mangal"/>
        </w:rPr>
      </w:pPr>
      <w:r w:rsidRPr="00B64690">
        <w:rPr>
          <w:rFonts w:eastAsia="SimSun" w:cs="Mangal"/>
        </w:rPr>
        <w:t>Na terenach o zwiększonym ryzyku powodziowym brak działań utrzymaniowych, będzie zwiększać straty powodziowe i przyczyni się do wzrostu zagrożenia powodziowego;</w:t>
      </w:r>
    </w:p>
    <w:p w14:paraId="13D4E839" w14:textId="77777777" w:rsidR="00B64690" w:rsidRPr="00B64690" w:rsidRDefault="00B64690" w:rsidP="00B64690">
      <w:pPr>
        <w:numPr>
          <w:ilvl w:val="0"/>
          <w:numId w:val="31"/>
        </w:numPr>
        <w:suppressAutoHyphens w:val="0"/>
        <w:contextualSpacing/>
        <w:rPr>
          <w:rFonts w:eastAsia="SimSun" w:cs="Mangal"/>
        </w:rPr>
      </w:pPr>
      <w:r w:rsidRPr="00B64690">
        <w:rPr>
          <w:rFonts w:eastAsia="SimSun" w:cs="Mangal"/>
        </w:rPr>
        <w:t>Zaniechanie prowadzenia prac utrzymaniowych, może być przyczyną zanieczyszczenia wód podczas powodzi w wyniku spływu do rzek zanieczyszczeń z zalanych terenów zantropogenizowanych;</w:t>
      </w:r>
    </w:p>
    <w:p w14:paraId="69DD7E63" w14:textId="77777777" w:rsidR="00B64690" w:rsidRPr="00B64690" w:rsidRDefault="00B64690" w:rsidP="00B64690">
      <w:pPr>
        <w:numPr>
          <w:ilvl w:val="0"/>
          <w:numId w:val="31"/>
        </w:numPr>
        <w:suppressAutoHyphens w:val="0"/>
        <w:contextualSpacing/>
        <w:rPr>
          <w:rFonts w:eastAsia="SimSun" w:cs="Mangal"/>
          <w:szCs w:val="20"/>
        </w:rPr>
      </w:pPr>
      <w:r w:rsidRPr="00B64690">
        <w:rPr>
          <w:rFonts w:eastAsia="SimSun" w:cs="Mangal"/>
        </w:rPr>
        <w:t>Zaniechanie prac związanych z utrzymaniem wód może powodować systematyczny wzrost zagrożenia wynikający z powstawania zatorów czy rozmywania brzegów;</w:t>
      </w:r>
    </w:p>
    <w:p w14:paraId="71469831" w14:textId="77777777" w:rsidR="00B64690" w:rsidRPr="00B64690" w:rsidRDefault="00B64690" w:rsidP="00B64690">
      <w:pPr>
        <w:numPr>
          <w:ilvl w:val="0"/>
          <w:numId w:val="31"/>
        </w:numPr>
        <w:suppressAutoHyphens w:val="0"/>
        <w:contextualSpacing/>
        <w:rPr>
          <w:rFonts w:eastAsia="SimSun" w:cs="Mangal"/>
          <w:szCs w:val="20"/>
        </w:rPr>
      </w:pPr>
      <w:r w:rsidRPr="00B64690">
        <w:rPr>
          <w:rFonts w:eastAsia="SimSun" w:cs="Mangal"/>
          <w:szCs w:val="20"/>
        </w:rPr>
        <w:t>Brak remontu ubezpieczeń urządzeń wodnych lub budowli regulacyjnych może doprowadzić do nieprawidłowego funkcjonowania urządzeń hydrotechnicznych i melioracyjnych, a w następstwie powodować szereg negatywnych skutków;</w:t>
      </w:r>
    </w:p>
    <w:p w14:paraId="3C499626" w14:textId="77777777" w:rsidR="00B64690" w:rsidRPr="00B64690" w:rsidRDefault="00B64690" w:rsidP="00B64690">
      <w:pPr>
        <w:numPr>
          <w:ilvl w:val="0"/>
          <w:numId w:val="31"/>
        </w:numPr>
        <w:suppressAutoHyphens w:val="0"/>
        <w:contextualSpacing/>
        <w:rPr>
          <w:rFonts w:eastAsia="SimSun" w:cs="Mangal"/>
        </w:rPr>
      </w:pPr>
      <w:r w:rsidRPr="00B64690">
        <w:rPr>
          <w:rFonts w:eastAsia="SimSun" w:cs="Mangal"/>
        </w:rPr>
        <w:t>Działania utrzymaniowe będące przedmiotem PUW oraz ich skutki, mogą stanowić działania wzmagające problemy wynikające z występowania zjawiska suszy, poprzez ułatwienie odpływu wód ze zlewni. Dlatego planowanie działań utrzymaniowych wymaga uwzględnienia zagrożenia występowania zjawiska suszy, co zostało zastosowane już na etapie opracowania projektu PUW.</w:t>
      </w:r>
    </w:p>
    <w:p w14:paraId="6E11FD81" w14:textId="77777777" w:rsidR="00B64690" w:rsidRPr="00B64690" w:rsidRDefault="00B64690" w:rsidP="00EE63A0">
      <w:pPr>
        <w:spacing w:before="240" w:after="80" w:line="240" w:lineRule="auto"/>
        <w:jc w:val="left"/>
        <w:rPr>
          <w:rFonts w:ascii="Montserrat SemiBold" w:eastAsia="Montserrat SemiBold" w:hAnsi="Montserrat SemiBold" w:cs="Montserrat SemiBold"/>
        </w:rPr>
      </w:pPr>
      <w:r w:rsidRPr="00B64690">
        <w:rPr>
          <w:rFonts w:ascii="Montserrat SemiBold" w:eastAsia="Montserrat SemiBold" w:hAnsi="Montserrat SemiBold" w:cs="Montserrat SemiBold"/>
        </w:rPr>
        <w:t>Analiza rozwiązań alternatywnych</w:t>
      </w:r>
    </w:p>
    <w:p w14:paraId="43372590" w14:textId="77777777" w:rsidR="00B64690" w:rsidRPr="00B64690" w:rsidRDefault="00B64690" w:rsidP="00B64690">
      <w:pPr>
        <w:rPr>
          <w:rFonts w:eastAsia="SimSun"/>
        </w:rPr>
      </w:pPr>
      <w:r w:rsidRPr="00B64690">
        <w:rPr>
          <w:rFonts w:eastAsia="SimSun"/>
        </w:rPr>
        <w:t>Na poziomie analiz przeprowadzonych w niniejszej Prognozie, nie stwierdzono potrzeby wskazywania dodatkowych rozwiązań - działań alternatywnych. Można uznać, że projekt ten stanowi już wersję alternatywną, lepszą środowiskowo, względem pierwotnej wersji, jaka wynikałaby ze wszystkich zgłoszonych potrzeb prowadzenia działań utrzymaniowych.</w:t>
      </w:r>
    </w:p>
    <w:p w14:paraId="35A8EE23" w14:textId="77777777" w:rsidR="00B64690" w:rsidRPr="00B64690" w:rsidRDefault="00B64690" w:rsidP="00B64690">
      <w:pPr>
        <w:rPr>
          <w:rFonts w:eastAsia="SimSun"/>
        </w:rPr>
      </w:pPr>
      <w:r w:rsidRPr="00B64690">
        <w:rPr>
          <w:rFonts w:eastAsia="SimSun"/>
        </w:rPr>
        <w:t xml:space="preserve">Zgłoszone pierwotnie przez administratora wód działania utrzymaniowe, zostały na etapie sporządzania projektu PUW uszczegółowione oraz poddane analizom, w tym pod kątem zgodności z celami środowiskowymi JCWP.  Efektem wykonanej oceny wpływu planowanych działań w kontekście zagrożenia dla osiągania celów przez poszczególne JCWP, jak również celów środowiskowych wynikających z obecności obszarów chronionych, była weryfikacja zakresu planowanych do przeprowadzenia działań utrzymaniowych lub wskazanie braku możliwości ich realizacji. W wyniku przeprowadzonych prac usunięto część bądź wszystkie działania utrzymaniowe na </w:t>
      </w:r>
      <w:r w:rsidRPr="00B64690">
        <w:rPr>
          <w:rFonts w:eastAsia="SimSun"/>
        </w:rPr>
        <w:lastRenderedPageBreak/>
        <w:t>odcinkach wód, dla których stwierdzono zagrożenie dla osiągania założonych celów środowiskowych dla JCWP i obszarów chronionych.</w:t>
      </w:r>
    </w:p>
    <w:p w14:paraId="538CDF94" w14:textId="216CAD22" w:rsidR="00821E4D" w:rsidRDefault="00821E4D" w:rsidP="00B64690">
      <w:r w:rsidRPr="000427B7">
        <w:t xml:space="preserve">Ponadto po etapie opracowania niniejszej Prognozy w wyniku analizy i oceny oddziaływania na formy ochrony przyrody, jak i uwzględnienia uwag </w:t>
      </w:r>
      <w:r w:rsidR="00055C9F">
        <w:br/>
      </w:r>
      <w:r w:rsidRPr="000427B7">
        <w:t xml:space="preserve">z przeprowadzonych konsultacji społecznych usunięto z projektu PUW </w:t>
      </w:r>
      <w:r w:rsidR="00760074">
        <w:t>795</w:t>
      </w:r>
      <w:r w:rsidR="000427B7" w:rsidRPr="000427B7">
        <w:t xml:space="preserve"> </w:t>
      </w:r>
      <w:r w:rsidRPr="000427B7">
        <w:t>odcink</w:t>
      </w:r>
      <w:r w:rsidR="00760074">
        <w:t>ów</w:t>
      </w:r>
      <w:r w:rsidRPr="000427B7">
        <w:t xml:space="preserve"> wód, natomiast 2</w:t>
      </w:r>
      <w:r w:rsidR="000427B7" w:rsidRPr="000427B7">
        <w:t>4</w:t>
      </w:r>
      <w:r w:rsidRPr="000427B7">
        <w:t xml:space="preserve"> odcink</w:t>
      </w:r>
      <w:r w:rsidR="000427B7" w:rsidRPr="000427B7">
        <w:t>i</w:t>
      </w:r>
      <w:r w:rsidRPr="000427B7">
        <w:t xml:space="preserve"> uległ</w:t>
      </w:r>
      <w:r w:rsidR="000427B7" w:rsidRPr="000427B7">
        <w:t>y</w:t>
      </w:r>
      <w:r w:rsidRPr="000427B7">
        <w:t xml:space="preserve"> skróceniu, podzieleniu w celu wyłączenia  z działań ich fragmentów lub rezygnacji z prowadzenia części zaplanowanych pierwotnie działań utrzymaniowych. Łącznie długość sieci rzecznej planowanej do utrzymania w ramach aktualnego projektu PUW dla obszaru działania RZGW w</w:t>
      </w:r>
      <w:r w:rsidR="000427B7" w:rsidRPr="000427B7">
        <w:t xml:space="preserve"> Krakowie </w:t>
      </w:r>
      <w:r w:rsidRPr="000427B7">
        <w:t xml:space="preserve">została skrócona </w:t>
      </w:r>
      <w:r w:rsidR="00055C9F">
        <w:br/>
      </w:r>
      <w:r w:rsidRPr="000427B7">
        <w:t xml:space="preserve">o </w:t>
      </w:r>
      <w:r w:rsidR="000427B7" w:rsidRPr="000427B7">
        <w:t>3501</w:t>
      </w:r>
      <w:r w:rsidRPr="000427B7">
        <w:t xml:space="preserve"> km, względem wersji projektu PUW skierowanego do konsultacji społecznych.</w:t>
      </w:r>
    </w:p>
    <w:p w14:paraId="0C4747A2" w14:textId="1D4AA446" w:rsidR="00B64690" w:rsidRPr="00B64690" w:rsidRDefault="00B64690" w:rsidP="00B64690">
      <w:pPr>
        <w:rPr>
          <w:rFonts w:eastAsia="SimSun"/>
        </w:rPr>
      </w:pPr>
      <w:r w:rsidRPr="00B64690">
        <w:rPr>
          <w:rFonts w:eastAsia="SimSun"/>
        </w:rPr>
        <w:t>Całkowita rezygnacja  z prowadzenia działań byłaby niezgodna z przepisami prawa, nakładającego na administratora wód konieczność ich utrzymania dla umożliwienia osiągniecia celów jakiemu służy to utrzymanie.</w:t>
      </w:r>
    </w:p>
    <w:p w14:paraId="2593B7EB" w14:textId="77777777" w:rsidR="00B64690" w:rsidRPr="00B64690" w:rsidRDefault="00B64690" w:rsidP="00B64690">
      <w:pPr>
        <w:spacing w:line="240" w:lineRule="auto"/>
        <w:rPr>
          <w:rFonts w:eastAsia="SimSun"/>
          <w:b/>
          <w:bCs/>
          <w:color w:val="18608A"/>
        </w:rPr>
      </w:pPr>
      <w:r w:rsidRPr="00B64690">
        <w:rPr>
          <w:rFonts w:eastAsia="SimSun"/>
          <w:b/>
          <w:bCs/>
          <w:color w:val="18608A"/>
        </w:rPr>
        <w:t>Metody analizy skutków realizacji PUW</w:t>
      </w:r>
    </w:p>
    <w:bookmarkEnd w:id="221"/>
    <w:p w14:paraId="658F44AC" w14:textId="77777777" w:rsidR="00FA4E95" w:rsidRDefault="00FA4E95" w:rsidP="00FA4E95">
      <w:r>
        <w:t>Obowiązujące PUW, opracowane w 2016 r. nie posiadają jednej, nadrzędnie ustanowionej metodyki analizy skutków realizacji ich postanowień. Na potrzeby realizacji działań utrzymaniowych poszczególne RZGW i ZZ przygotowują jednak coroczne dokumenty o charakterze operacyjnym, pełniące rolę programów rzeczowo finansowych. Dokumenty te jedynie w orientacyjny sposób służą jako podsumowanie realizacji PUW w skali kolejnych lat, nie oceniając ewentualnych zmian przez nie wprowadzonych.</w:t>
      </w:r>
    </w:p>
    <w:p w14:paraId="444A57FF" w14:textId="77777777" w:rsidR="00FA4E95" w:rsidRDefault="00FA4E95" w:rsidP="00FA4E95">
      <w:r>
        <w:t xml:space="preserve">W celu uzupełnienia obecnego braku informacji w Programach realizacji zadań czy dane zadanie wynika z planu utrzymania wprowadzonego rozporządzeniami poszczególnych Dyrektorów RZGW w roku 2016 i początkiem 2017 r., proponuje się uzupełnienie istniejących dokumentów operacyjnych o zestaw danych, pozwalających powiązać Programy działań utrzymaniowych z PUW. </w:t>
      </w:r>
    </w:p>
    <w:p w14:paraId="731E9F7C" w14:textId="77777777" w:rsidR="00FA4E95" w:rsidRDefault="00FA4E95" w:rsidP="00FA4E95">
      <w:r>
        <w:t xml:space="preserve">Właściwe monitorowanie wdrażania i oddziaływania  projektu PUW na środowisko nie wymaga tworzenia osobnego systemu, a jedynie zapewnienia właściwego zbierania, łączenia i przekazywania informacji w ramach już istniejących mechanizmów. </w:t>
      </w:r>
    </w:p>
    <w:p w14:paraId="78D94DAE" w14:textId="77777777" w:rsidR="00FA4E95" w:rsidRDefault="00FA4E95" w:rsidP="00FA4E95">
      <w:r>
        <w:t>W nawiązaniu do powyższego, w ramach Prognozy, przedstawiono propozycje zakresu informacji wymaganych w ramach systemu monitorowania efektów wdrażania PUW, koniecznych do powiązania z zaplanowanymi w PUW zakresami działań, w celu efektywnej realizacji monitoringu:</w:t>
      </w:r>
    </w:p>
    <w:p w14:paraId="4386134F" w14:textId="77777777" w:rsidR="00FA4E95" w:rsidRDefault="00FA4E95" w:rsidP="00FA4E95">
      <w:pPr>
        <w:pStyle w:val="Punktory"/>
      </w:pPr>
      <w:r>
        <w:t xml:space="preserve">uzupełnienie istniejących dokumentów operacyjnych o zestaw danych, pozwalających powiązać Programy działań utrzymaniowych z PUW, wraz </w:t>
      </w:r>
    </w:p>
    <w:p w14:paraId="099F845C" w14:textId="77777777" w:rsidR="00FA4E95" w:rsidRDefault="00FA4E95" w:rsidP="00FA4E95">
      <w:pPr>
        <w:pStyle w:val="Punktory"/>
      </w:pPr>
      <w:r>
        <w:t>z wykorzystaniem informacji ze sprawozdań z nadzorów przyrodniczych prowadzonych w wybranych obszarach wymagających ich realizacji, wynikających z niniejszej Prognozy w zakresie oceny możliwych oddziaływań na formy ochrony przyrody (rozdz. 4.8, Załącznik nr 7) lub ze wskazań RDOŚ.</w:t>
      </w:r>
    </w:p>
    <w:p w14:paraId="571FF8C6" w14:textId="3BF46A7D" w:rsidR="0004368D" w:rsidRDefault="00FA4E95" w:rsidP="00AE374A">
      <w:pPr>
        <w:pStyle w:val="Punktory"/>
      </w:pPr>
      <w:r>
        <w:t xml:space="preserve">gromadzenie w ramach funkcjonujących procedur w PGW Wody Polskie  informacji o równoczesnych pracach prowadzonych w regionie wodnym, tj. prace modernizacyjne/ inwestycyjne oraz prace o charakterze działań utrzymaniowych </w:t>
      </w:r>
      <w:r>
        <w:lastRenderedPageBreak/>
        <w:t>realizowane poza PUW, z których dane będą zaczerpywane celem wykorzystania w kolejnych pracach dot. utrzymania wód.</w:t>
      </w:r>
      <w:r w:rsidR="0004368D">
        <w:br w:type="page"/>
      </w:r>
    </w:p>
    <w:p w14:paraId="7778640B" w14:textId="240942C0" w:rsidR="003D1A7B" w:rsidRPr="003D1A7B" w:rsidRDefault="00827916" w:rsidP="004A097D">
      <w:pPr>
        <w:pStyle w:val="Nagwek1"/>
      </w:pPr>
      <w:bookmarkStart w:id="222" w:name="_Toc206098417"/>
      <w:r>
        <w:lastRenderedPageBreak/>
        <w:t>SPISY I WYKAZY</w:t>
      </w:r>
      <w:bookmarkEnd w:id="222"/>
      <w:r w:rsidR="003D1A7B" w:rsidRPr="003D1A7B">
        <w:t xml:space="preserve"> </w:t>
      </w:r>
    </w:p>
    <w:p w14:paraId="404F4716" w14:textId="642C1A40" w:rsidR="003D1A7B" w:rsidRDefault="00827916" w:rsidP="004A097D">
      <w:pPr>
        <w:pStyle w:val="Nagwek2"/>
      </w:pPr>
      <w:bookmarkStart w:id="223" w:name="_Toc206098418"/>
      <w:r>
        <w:t>Spis tabel</w:t>
      </w:r>
      <w:bookmarkEnd w:id="223"/>
    </w:p>
    <w:p w14:paraId="0D42C04E" w14:textId="2354C166" w:rsidR="00BB7B9B" w:rsidRDefault="006C0127">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r>
        <w:fldChar w:fldCharType="begin"/>
      </w:r>
      <w:r>
        <w:instrText xml:space="preserve"> TOC \h \z \c "Tabela" </w:instrText>
      </w:r>
      <w:r>
        <w:fldChar w:fldCharType="separate"/>
      </w:r>
      <w:hyperlink w:anchor="_Toc206098266" w:history="1">
        <w:r w:rsidR="00BB7B9B" w:rsidRPr="00F40B01">
          <w:rPr>
            <w:rStyle w:val="Hipercze"/>
            <w:noProof/>
          </w:rPr>
          <w:t>Tabela 1. Podsumowanie wyników analizy kosztów i korzyści zaplanowanych działań utrzymaniowych w projekcie PUW w regionie Górnej Zachodniej Wisły, Czarnej Orawy dla obszaru RZGW w Krakowie</w:t>
        </w:r>
        <w:r w:rsidR="00BB7B9B">
          <w:rPr>
            <w:noProof/>
            <w:webHidden/>
          </w:rPr>
          <w:tab/>
        </w:r>
        <w:r w:rsidR="00BB7B9B">
          <w:rPr>
            <w:noProof/>
            <w:webHidden/>
          </w:rPr>
          <w:fldChar w:fldCharType="begin"/>
        </w:r>
        <w:r w:rsidR="00BB7B9B">
          <w:rPr>
            <w:noProof/>
            <w:webHidden/>
          </w:rPr>
          <w:instrText xml:space="preserve"> PAGEREF _Toc206098266 \h </w:instrText>
        </w:r>
        <w:r w:rsidR="00BB7B9B">
          <w:rPr>
            <w:noProof/>
            <w:webHidden/>
          </w:rPr>
        </w:r>
        <w:r w:rsidR="00BB7B9B">
          <w:rPr>
            <w:noProof/>
            <w:webHidden/>
          </w:rPr>
          <w:fldChar w:fldCharType="separate"/>
        </w:r>
        <w:r w:rsidR="005425BC">
          <w:rPr>
            <w:noProof/>
            <w:webHidden/>
          </w:rPr>
          <w:t>25</w:t>
        </w:r>
        <w:r w:rsidR="00BB7B9B">
          <w:rPr>
            <w:noProof/>
            <w:webHidden/>
          </w:rPr>
          <w:fldChar w:fldCharType="end"/>
        </w:r>
      </w:hyperlink>
    </w:p>
    <w:p w14:paraId="54D81A85" w14:textId="6D03CDD3" w:rsidR="00BB7B9B" w:rsidRDefault="00BB7B9B">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98267" w:history="1">
        <w:r w:rsidRPr="00F40B01">
          <w:rPr>
            <w:rStyle w:val="Hipercze"/>
            <w:noProof/>
          </w:rPr>
          <w:t>Tabela 2. Analiza wymogów stawianych Prognozie w ustawie OOŚ oraz stanowiskach organów opiniujących</w:t>
        </w:r>
        <w:r>
          <w:rPr>
            <w:noProof/>
            <w:webHidden/>
          </w:rPr>
          <w:tab/>
        </w:r>
        <w:r>
          <w:rPr>
            <w:noProof/>
            <w:webHidden/>
          </w:rPr>
          <w:fldChar w:fldCharType="begin"/>
        </w:r>
        <w:r>
          <w:rPr>
            <w:noProof/>
            <w:webHidden/>
          </w:rPr>
          <w:instrText xml:space="preserve"> PAGEREF _Toc206098267 \h </w:instrText>
        </w:r>
        <w:r>
          <w:rPr>
            <w:noProof/>
            <w:webHidden/>
          </w:rPr>
        </w:r>
        <w:r>
          <w:rPr>
            <w:noProof/>
            <w:webHidden/>
          </w:rPr>
          <w:fldChar w:fldCharType="separate"/>
        </w:r>
        <w:r w:rsidR="005425BC">
          <w:rPr>
            <w:noProof/>
            <w:webHidden/>
          </w:rPr>
          <w:t>36</w:t>
        </w:r>
        <w:r>
          <w:rPr>
            <w:noProof/>
            <w:webHidden/>
          </w:rPr>
          <w:fldChar w:fldCharType="end"/>
        </w:r>
      </w:hyperlink>
    </w:p>
    <w:p w14:paraId="017E4446" w14:textId="6E77946A" w:rsidR="00BB7B9B" w:rsidRDefault="00BB7B9B">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98268" w:history="1">
        <w:r w:rsidRPr="00F40B01">
          <w:rPr>
            <w:rStyle w:val="Hipercze"/>
            <w:noProof/>
          </w:rPr>
          <w:t>Tabela 3. Podsumowanie wpływu działań utrzymaniowych na elementy oceny stanu/potencjału wód powierzchniowych („+++” znaczący wpływ; „++” – niewielki wpływ; „+” – pomijalny wpływ, „+/-” – zróżnicowany wpływ (opracowanie eksperckie na podstawie literatury przedmiotu)</w:t>
        </w:r>
        <w:r>
          <w:rPr>
            <w:noProof/>
            <w:webHidden/>
          </w:rPr>
          <w:tab/>
        </w:r>
        <w:r>
          <w:rPr>
            <w:noProof/>
            <w:webHidden/>
          </w:rPr>
          <w:fldChar w:fldCharType="begin"/>
        </w:r>
        <w:r>
          <w:rPr>
            <w:noProof/>
            <w:webHidden/>
          </w:rPr>
          <w:instrText xml:space="preserve"> PAGEREF _Toc206098268 \h </w:instrText>
        </w:r>
        <w:r>
          <w:rPr>
            <w:noProof/>
            <w:webHidden/>
          </w:rPr>
        </w:r>
        <w:r>
          <w:rPr>
            <w:noProof/>
            <w:webHidden/>
          </w:rPr>
          <w:fldChar w:fldCharType="separate"/>
        </w:r>
        <w:r w:rsidR="005425BC">
          <w:rPr>
            <w:noProof/>
            <w:webHidden/>
          </w:rPr>
          <w:t>54</w:t>
        </w:r>
        <w:r>
          <w:rPr>
            <w:noProof/>
            <w:webHidden/>
          </w:rPr>
          <w:fldChar w:fldCharType="end"/>
        </w:r>
      </w:hyperlink>
    </w:p>
    <w:p w14:paraId="640DF0BE" w14:textId="2E568612" w:rsidR="00BB7B9B" w:rsidRDefault="00BB7B9B">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98269" w:history="1">
        <w:r w:rsidRPr="00F40B01">
          <w:rPr>
            <w:rStyle w:val="Hipercze"/>
            <w:noProof/>
          </w:rPr>
          <w:t>Tabela 4. Podział RW Górnej-Zachodniej Wisły i RW Czarnej Orawy na megaregiony, prowincje i podprowincje wg regionalizacji fizyczno-geograficznej Polski</w:t>
        </w:r>
        <w:r>
          <w:rPr>
            <w:noProof/>
            <w:webHidden/>
          </w:rPr>
          <w:tab/>
        </w:r>
        <w:r>
          <w:rPr>
            <w:noProof/>
            <w:webHidden/>
          </w:rPr>
          <w:fldChar w:fldCharType="begin"/>
        </w:r>
        <w:r>
          <w:rPr>
            <w:noProof/>
            <w:webHidden/>
          </w:rPr>
          <w:instrText xml:space="preserve"> PAGEREF _Toc206098269 \h </w:instrText>
        </w:r>
        <w:r>
          <w:rPr>
            <w:noProof/>
            <w:webHidden/>
          </w:rPr>
        </w:r>
        <w:r>
          <w:rPr>
            <w:noProof/>
            <w:webHidden/>
          </w:rPr>
          <w:fldChar w:fldCharType="separate"/>
        </w:r>
        <w:r w:rsidR="005425BC">
          <w:rPr>
            <w:noProof/>
            <w:webHidden/>
          </w:rPr>
          <w:t>80</w:t>
        </w:r>
        <w:r>
          <w:rPr>
            <w:noProof/>
            <w:webHidden/>
          </w:rPr>
          <w:fldChar w:fldCharType="end"/>
        </w:r>
      </w:hyperlink>
    </w:p>
    <w:p w14:paraId="05D99586" w14:textId="784D109A" w:rsidR="00BB7B9B" w:rsidRDefault="00BB7B9B">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98270" w:history="1">
        <w:r w:rsidRPr="00F40B01">
          <w:rPr>
            <w:rStyle w:val="Hipercze"/>
            <w:noProof/>
          </w:rPr>
          <w:t>Tabela 5. Zasoby wód powierzchniowych wyrażone wielkością odpływu z obszarów hydrograficznych w 2022 r. w zasięgu RW Górnej- Zachodniej Wisły</w:t>
        </w:r>
        <w:r>
          <w:rPr>
            <w:noProof/>
            <w:webHidden/>
          </w:rPr>
          <w:tab/>
        </w:r>
        <w:r>
          <w:rPr>
            <w:noProof/>
            <w:webHidden/>
          </w:rPr>
          <w:fldChar w:fldCharType="begin"/>
        </w:r>
        <w:r>
          <w:rPr>
            <w:noProof/>
            <w:webHidden/>
          </w:rPr>
          <w:instrText xml:space="preserve"> PAGEREF _Toc206098270 \h </w:instrText>
        </w:r>
        <w:r>
          <w:rPr>
            <w:noProof/>
            <w:webHidden/>
          </w:rPr>
        </w:r>
        <w:r>
          <w:rPr>
            <w:noProof/>
            <w:webHidden/>
          </w:rPr>
          <w:fldChar w:fldCharType="separate"/>
        </w:r>
        <w:r w:rsidR="005425BC">
          <w:rPr>
            <w:noProof/>
            <w:webHidden/>
          </w:rPr>
          <w:t>85</w:t>
        </w:r>
        <w:r>
          <w:rPr>
            <w:noProof/>
            <w:webHidden/>
          </w:rPr>
          <w:fldChar w:fldCharType="end"/>
        </w:r>
      </w:hyperlink>
    </w:p>
    <w:p w14:paraId="0749F539" w14:textId="1960AF9C" w:rsidR="00BB7B9B" w:rsidRDefault="00BB7B9B">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98271" w:history="1">
        <w:r w:rsidRPr="00F40B01">
          <w:rPr>
            <w:rStyle w:val="Hipercze"/>
            <w:rFonts w:cstheme="majorHAnsi"/>
            <w:noProof/>
          </w:rPr>
          <w:t>Tabela 6. Zestawienie JCWP na obszarze RW Górnej- Zachodniej Wisły</w:t>
        </w:r>
        <w:r>
          <w:rPr>
            <w:noProof/>
            <w:webHidden/>
          </w:rPr>
          <w:tab/>
        </w:r>
        <w:r>
          <w:rPr>
            <w:noProof/>
            <w:webHidden/>
          </w:rPr>
          <w:fldChar w:fldCharType="begin"/>
        </w:r>
        <w:r>
          <w:rPr>
            <w:noProof/>
            <w:webHidden/>
          </w:rPr>
          <w:instrText xml:space="preserve"> PAGEREF _Toc206098271 \h </w:instrText>
        </w:r>
        <w:r>
          <w:rPr>
            <w:noProof/>
            <w:webHidden/>
          </w:rPr>
        </w:r>
        <w:r>
          <w:rPr>
            <w:noProof/>
            <w:webHidden/>
          </w:rPr>
          <w:fldChar w:fldCharType="separate"/>
        </w:r>
        <w:r w:rsidR="005425BC">
          <w:rPr>
            <w:noProof/>
            <w:webHidden/>
          </w:rPr>
          <w:t>86</w:t>
        </w:r>
        <w:r>
          <w:rPr>
            <w:noProof/>
            <w:webHidden/>
          </w:rPr>
          <w:fldChar w:fldCharType="end"/>
        </w:r>
      </w:hyperlink>
    </w:p>
    <w:p w14:paraId="3B514062" w14:textId="321F8485" w:rsidR="00BB7B9B" w:rsidRDefault="00BB7B9B">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98272" w:history="1">
        <w:r w:rsidRPr="00F40B01">
          <w:rPr>
            <w:rStyle w:val="Hipercze"/>
            <w:noProof/>
          </w:rPr>
          <w:t>Tabela 7. Cele środowiskowe dla poszczególnych kategorii wód w RW Górnej- Zachodniej Wisły</w:t>
        </w:r>
        <w:r>
          <w:rPr>
            <w:noProof/>
            <w:webHidden/>
          </w:rPr>
          <w:tab/>
        </w:r>
        <w:r>
          <w:rPr>
            <w:noProof/>
            <w:webHidden/>
          </w:rPr>
          <w:fldChar w:fldCharType="begin"/>
        </w:r>
        <w:r>
          <w:rPr>
            <w:noProof/>
            <w:webHidden/>
          </w:rPr>
          <w:instrText xml:space="preserve"> PAGEREF _Toc206098272 \h </w:instrText>
        </w:r>
        <w:r>
          <w:rPr>
            <w:noProof/>
            <w:webHidden/>
          </w:rPr>
        </w:r>
        <w:r>
          <w:rPr>
            <w:noProof/>
            <w:webHidden/>
          </w:rPr>
          <w:fldChar w:fldCharType="separate"/>
        </w:r>
        <w:r w:rsidR="005425BC">
          <w:rPr>
            <w:noProof/>
            <w:webHidden/>
          </w:rPr>
          <w:t>87</w:t>
        </w:r>
        <w:r>
          <w:rPr>
            <w:noProof/>
            <w:webHidden/>
          </w:rPr>
          <w:fldChar w:fldCharType="end"/>
        </w:r>
      </w:hyperlink>
    </w:p>
    <w:p w14:paraId="371FBDAD" w14:textId="6D3D4EF4" w:rsidR="00BB7B9B" w:rsidRDefault="00BB7B9B">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98273" w:history="1">
        <w:r w:rsidRPr="00F40B01">
          <w:rPr>
            <w:rStyle w:val="Hipercze"/>
            <w:noProof/>
          </w:rPr>
          <w:t>Tabela 8.</w:t>
        </w:r>
        <w:r w:rsidRPr="00F40B01">
          <w:rPr>
            <w:rStyle w:val="Hipercze"/>
            <w:noProof/>
            <w:lang w:eastAsia="ar-SA"/>
          </w:rPr>
          <w:t xml:space="preserve"> Liczba JCWP poszczególnych kategorii, zawierających się w wykazach obszarów chronionych</w:t>
        </w:r>
        <w:r>
          <w:rPr>
            <w:noProof/>
            <w:webHidden/>
          </w:rPr>
          <w:tab/>
        </w:r>
        <w:r>
          <w:rPr>
            <w:noProof/>
            <w:webHidden/>
          </w:rPr>
          <w:fldChar w:fldCharType="begin"/>
        </w:r>
        <w:r>
          <w:rPr>
            <w:noProof/>
            <w:webHidden/>
          </w:rPr>
          <w:instrText xml:space="preserve"> PAGEREF _Toc206098273 \h </w:instrText>
        </w:r>
        <w:r>
          <w:rPr>
            <w:noProof/>
            <w:webHidden/>
          </w:rPr>
        </w:r>
        <w:r>
          <w:rPr>
            <w:noProof/>
            <w:webHidden/>
          </w:rPr>
          <w:fldChar w:fldCharType="separate"/>
        </w:r>
        <w:r w:rsidR="005425BC">
          <w:rPr>
            <w:noProof/>
            <w:webHidden/>
          </w:rPr>
          <w:t>89</w:t>
        </w:r>
        <w:r>
          <w:rPr>
            <w:noProof/>
            <w:webHidden/>
          </w:rPr>
          <w:fldChar w:fldCharType="end"/>
        </w:r>
      </w:hyperlink>
    </w:p>
    <w:p w14:paraId="57BC7A07" w14:textId="0EC89AEE" w:rsidR="00BB7B9B" w:rsidRDefault="00BB7B9B">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98274" w:history="1">
        <w:r w:rsidRPr="00F40B01">
          <w:rPr>
            <w:rStyle w:val="Hipercze"/>
            <w:noProof/>
          </w:rPr>
          <w:t>Tabela 9. Zasoby wód powierzchniowych wyrażone wielkością odpływu z obszarów hydrograficznych w 2022 r. w zasięgu RW Czarnej Orawy</w:t>
        </w:r>
        <w:r>
          <w:rPr>
            <w:noProof/>
            <w:webHidden/>
          </w:rPr>
          <w:tab/>
        </w:r>
        <w:r>
          <w:rPr>
            <w:noProof/>
            <w:webHidden/>
          </w:rPr>
          <w:fldChar w:fldCharType="begin"/>
        </w:r>
        <w:r>
          <w:rPr>
            <w:noProof/>
            <w:webHidden/>
          </w:rPr>
          <w:instrText xml:space="preserve"> PAGEREF _Toc206098274 \h </w:instrText>
        </w:r>
        <w:r>
          <w:rPr>
            <w:noProof/>
            <w:webHidden/>
          </w:rPr>
        </w:r>
        <w:r>
          <w:rPr>
            <w:noProof/>
            <w:webHidden/>
          </w:rPr>
          <w:fldChar w:fldCharType="separate"/>
        </w:r>
        <w:r w:rsidR="005425BC">
          <w:rPr>
            <w:noProof/>
            <w:webHidden/>
          </w:rPr>
          <w:t>93</w:t>
        </w:r>
        <w:r>
          <w:rPr>
            <w:noProof/>
            <w:webHidden/>
          </w:rPr>
          <w:fldChar w:fldCharType="end"/>
        </w:r>
      </w:hyperlink>
    </w:p>
    <w:p w14:paraId="74A232C2" w14:textId="44DD5AB2" w:rsidR="00BB7B9B" w:rsidRDefault="00BB7B9B">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98275" w:history="1">
        <w:r w:rsidRPr="00F40B01">
          <w:rPr>
            <w:rStyle w:val="Hipercze"/>
            <w:rFonts w:cstheme="majorHAnsi"/>
            <w:noProof/>
          </w:rPr>
          <w:t>Tabela 10. Zestawienie JCWP na obszarze RW Czarnej Orawy</w:t>
        </w:r>
        <w:r>
          <w:rPr>
            <w:noProof/>
            <w:webHidden/>
          </w:rPr>
          <w:tab/>
        </w:r>
        <w:r>
          <w:rPr>
            <w:noProof/>
            <w:webHidden/>
          </w:rPr>
          <w:fldChar w:fldCharType="begin"/>
        </w:r>
        <w:r>
          <w:rPr>
            <w:noProof/>
            <w:webHidden/>
          </w:rPr>
          <w:instrText xml:space="preserve"> PAGEREF _Toc206098275 \h </w:instrText>
        </w:r>
        <w:r>
          <w:rPr>
            <w:noProof/>
            <w:webHidden/>
          </w:rPr>
        </w:r>
        <w:r>
          <w:rPr>
            <w:noProof/>
            <w:webHidden/>
          </w:rPr>
          <w:fldChar w:fldCharType="separate"/>
        </w:r>
        <w:r w:rsidR="005425BC">
          <w:rPr>
            <w:noProof/>
            <w:webHidden/>
          </w:rPr>
          <w:t>94</w:t>
        </w:r>
        <w:r>
          <w:rPr>
            <w:noProof/>
            <w:webHidden/>
          </w:rPr>
          <w:fldChar w:fldCharType="end"/>
        </w:r>
      </w:hyperlink>
    </w:p>
    <w:p w14:paraId="0D8242FA" w14:textId="79BD1D1C" w:rsidR="00BB7B9B" w:rsidRDefault="00BB7B9B">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98276" w:history="1">
        <w:r w:rsidRPr="00F40B01">
          <w:rPr>
            <w:rStyle w:val="Hipercze"/>
            <w:rFonts w:cstheme="majorHAnsi"/>
            <w:noProof/>
          </w:rPr>
          <w:t>Tabela 11.</w:t>
        </w:r>
        <w:r w:rsidRPr="00F40B01">
          <w:rPr>
            <w:rStyle w:val="Hipercze"/>
            <w:rFonts w:eastAsia="SimSun" w:cstheme="majorHAnsi"/>
            <w:bCs/>
            <w:noProof/>
            <w:lang w:eastAsia="ar-SA"/>
          </w:rPr>
          <w:t xml:space="preserve"> Cele środowiskowe dla poszczególnych kategorii wód w RW </w:t>
        </w:r>
        <w:r w:rsidRPr="00F40B01">
          <w:rPr>
            <w:rStyle w:val="Hipercze"/>
            <w:rFonts w:cstheme="majorHAnsi"/>
            <w:noProof/>
          </w:rPr>
          <w:t>Czarnej Orawy</w:t>
        </w:r>
        <w:r>
          <w:rPr>
            <w:noProof/>
            <w:webHidden/>
          </w:rPr>
          <w:tab/>
        </w:r>
        <w:r>
          <w:rPr>
            <w:noProof/>
            <w:webHidden/>
          </w:rPr>
          <w:fldChar w:fldCharType="begin"/>
        </w:r>
        <w:r>
          <w:rPr>
            <w:noProof/>
            <w:webHidden/>
          </w:rPr>
          <w:instrText xml:space="preserve"> PAGEREF _Toc206098276 \h </w:instrText>
        </w:r>
        <w:r>
          <w:rPr>
            <w:noProof/>
            <w:webHidden/>
          </w:rPr>
        </w:r>
        <w:r>
          <w:rPr>
            <w:noProof/>
            <w:webHidden/>
          </w:rPr>
          <w:fldChar w:fldCharType="separate"/>
        </w:r>
        <w:r w:rsidR="005425BC">
          <w:rPr>
            <w:noProof/>
            <w:webHidden/>
          </w:rPr>
          <w:t>95</w:t>
        </w:r>
        <w:r>
          <w:rPr>
            <w:noProof/>
            <w:webHidden/>
          </w:rPr>
          <w:fldChar w:fldCharType="end"/>
        </w:r>
      </w:hyperlink>
    </w:p>
    <w:p w14:paraId="59502618" w14:textId="5391704B" w:rsidR="00BB7B9B" w:rsidRDefault="00BB7B9B">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98277" w:history="1">
        <w:r w:rsidRPr="00F40B01">
          <w:rPr>
            <w:rStyle w:val="Hipercze"/>
            <w:rFonts w:cstheme="majorHAnsi"/>
            <w:noProof/>
          </w:rPr>
          <w:t>Tabela 12.</w:t>
        </w:r>
        <w:r w:rsidRPr="00F40B01">
          <w:rPr>
            <w:rStyle w:val="Hipercze"/>
            <w:rFonts w:eastAsia="SimSun" w:cstheme="majorHAnsi"/>
            <w:bCs/>
            <w:noProof/>
            <w:lang w:eastAsia="ar-SA"/>
          </w:rPr>
          <w:t xml:space="preserve"> Liczba JCWP poszczególnych kategorii, zawierających się w wykazach obszarów chronionych</w:t>
        </w:r>
        <w:r>
          <w:rPr>
            <w:noProof/>
            <w:webHidden/>
          </w:rPr>
          <w:tab/>
        </w:r>
        <w:r>
          <w:rPr>
            <w:noProof/>
            <w:webHidden/>
          </w:rPr>
          <w:fldChar w:fldCharType="begin"/>
        </w:r>
        <w:r>
          <w:rPr>
            <w:noProof/>
            <w:webHidden/>
          </w:rPr>
          <w:instrText xml:space="preserve"> PAGEREF _Toc206098277 \h </w:instrText>
        </w:r>
        <w:r>
          <w:rPr>
            <w:noProof/>
            <w:webHidden/>
          </w:rPr>
        </w:r>
        <w:r>
          <w:rPr>
            <w:noProof/>
            <w:webHidden/>
          </w:rPr>
          <w:fldChar w:fldCharType="separate"/>
        </w:r>
        <w:r w:rsidR="005425BC">
          <w:rPr>
            <w:noProof/>
            <w:webHidden/>
          </w:rPr>
          <w:t>96</w:t>
        </w:r>
        <w:r>
          <w:rPr>
            <w:noProof/>
            <w:webHidden/>
          </w:rPr>
          <w:fldChar w:fldCharType="end"/>
        </w:r>
      </w:hyperlink>
    </w:p>
    <w:p w14:paraId="72D2462D" w14:textId="171D9A7F" w:rsidR="00BB7B9B" w:rsidRDefault="00BB7B9B">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98278" w:history="1">
        <w:r w:rsidRPr="00F40B01">
          <w:rPr>
            <w:rStyle w:val="Hipercze"/>
            <w:noProof/>
          </w:rPr>
          <w:t>Tabela 13. Charakterystyka głównych zbiorników wód podziemnych na obszarze działania RZGW w Krakowie</w:t>
        </w:r>
        <w:r>
          <w:rPr>
            <w:noProof/>
            <w:webHidden/>
          </w:rPr>
          <w:tab/>
        </w:r>
        <w:r>
          <w:rPr>
            <w:noProof/>
            <w:webHidden/>
          </w:rPr>
          <w:fldChar w:fldCharType="begin"/>
        </w:r>
        <w:r>
          <w:rPr>
            <w:noProof/>
            <w:webHidden/>
          </w:rPr>
          <w:instrText xml:space="preserve"> PAGEREF _Toc206098278 \h </w:instrText>
        </w:r>
        <w:r>
          <w:rPr>
            <w:noProof/>
            <w:webHidden/>
          </w:rPr>
        </w:r>
        <w:r>
          <w:rPr>
            <w:noProof/>
            <w:webHidden/>
          </w:rPr>
          <w:fldChar w:fldCharType="separate"/>
        </w:r>
        <w:r w:rsidR="005425BC">
          <w:rPr>
            <w:noProof/>
            <w:webHidden/>
          </w:rPr>
          <w:t>101</w:t>
        </w:r>
        <w:r>
          <w:rPr>
            <w:noProof/>
            <w:webHidden/>
          </w:rPr>
          <w:fldChar w:fldCharType="end"/>
        </w:r>
      </w:hyperlink>
    </w:p>
    <w:p w14:paraId="07DB15ED" w14:textId="1609276C" w:rsidR="00BB7B9B" w:rsidRDefault="00BB7B9B">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98279" w:history="1">
        <w:r w:rsidRPr="00F40B01">
          <w:rPr>
            <w:rStyle w:val="Hipercze"/>
            <w:noProof/>
          </w:rPr>
          <w:t>Tabela 14. Liczba wybranych form ochrony przyrody w granicach RW Górnej-Zachodniej Wisły oraz Czarnej Orawy</w:t>
        </w:r>
        <w:r>
          <w:rPr>
            <w:noProof/>
            <w:webHidden/>
          </w:rPr>
          <w:tab/>
        </w:r>
        <w:r>
          <w:rPr>
            <w:noProof/>
            <w:webHidden/>
          </w:rPr>
          <w:fldChar w:fldCharType="begin"/>
        </w:r>
        <w:r>
          <w:rPr>
            <w:noProof/>
            <w:webHidden/>
          </w:rPr>
          <w:instrText xml:space="preserve"> PAGEREF _Toc206098279 \h </w:instrText>
        </w:r>
        <w:r>
          <w:rPr>
            <w:noProof/>
            <w:webHidden/>
          </w:rPr>
        </w:r>
        <w:r>
          <w:rPr>
            <w:noProof/>
            <w:webHidden/>
          </w:rPr>
          <w:fldChar w:fldCharType="separate"/>
        </w:r>
        <w:r w:rsidR="005425BC">
          <w:rPr>
            <w:noProof/>
            <w:webHidden/>
          </w:rPr>
          <w:t>125</w:t>
        </w:r>
        <w:r>
          <w:rPr>
            <w:noProof/>
            <w:webHidden/>
          </w:rPr>
          <w:fldChar w:fldCharType="end"/>
        </w:r>
      </w:hyperlink>
    </w:p>
    <w:p w14:paraId="7AE4D606" w14:textId="6560B9F8" w:rsidR="00BB7B9B" w:rsidRDefault="00BB7B9B">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98280" w:history="1">
        <w:r w:rsidRPr="00F40B01">
          <w:rPr>
            <w:rStyle w:val="Hipercze"/>
            <w:noProof/>
          </w:rPr>
          <w:t>Tabela 15. Formy ochrony przyrody w granicach regionu wodnego Górnej-Zachodniej Wisły</w:t>
        </w:r>
        <w:r>
          <w:rPr>
            <w:noProof/>
            <w:webHidden/>
          </w:rPr>
          <w:tab/>
        </w:r>
        <w:r>
          <w:rPr>
            <w:noProof/>
            <w:webHidden/>
          </w:rPr>
          <w:fldChar w:fldCharType="begin"/>
        </w:r>
        <w:r>
          <w:rPr>
            <w:noProof/>
            <w:webHidden/>
          </w:rPr>
          <w:instrText xml:space="preserve"> PAGEREF _Toc206098280 \h </w:instrText>
        </w:r>
        <w:r>
          <w:rPr>
            <w:noProof/>
            <w:webHidden/>
          </w:rPr>
        </w:r>
        <w:r>
          <w:rPr>
            <w:noProof/>
            <w:webHidden/>
          </w:rPr>
          <w:fldChar w:fldCharType="separate"/>
        </w:r>
        <w:r w:rsidR="005425BC">
          <w:rPr>
            <w:noProof/>
            <w:webHidden/>
          </w:rPr>
          <w:t>130</w:t>
        </w:r>
        <w:r>
          <w:rPr>
            <w:noProof/>
            <w:webHidden/>
          </w:rPr>
          <w:fldChar w:fldCharType="end"/>
        </w:r>
      </w:hyperlink>
    </w:p>
    <w:p w14:paraId="37F39579" w14:textId="74E051A0" w:rsidR="00BB7B9B" w:rsidRDefault="00BB7B9B">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98281" w:history="1">
        <w:r w:rsidRPr="00F40B01">
          <w:rPr>
            <w:rStyle w:val="Hipercze"/>
            <w:noProof/>
          </w:rPr>
          <w:t>Tabela 16 Siedliska przyrodnicze wodozależne stanowiące przedmioty ochrony  w obszarach Natura 2000 zlokalizowanych w regionie wodnym Górnej-Zachodniej Wisły oraz występujące w regionie, ale nie będące przedmiotami ochrony</w:t>
        </w:r>
        <w:r>
          <w:rPr>
            <w:noProof/>
            <w:webHidden/>
          </w:rPr>
          <w:tab/>
        </w:r>
        <w:r>
          <w:rPr>
            <w:noProof/>
            <w:webHidden/>
          </w:rPr>
          <w:fldChar w:fldCharType="begin"/>
        </w:r>
        <w:r>
          <w:rPr>
            <w:noProof/>
            <w:webHidden/>
          </w:rPr>
          <w:instrText xml:space="preserve"> PAGEREF _Toc206098281 \h </w:instrText>
        </w:r>
        <w:r>
          <w:rPr>
            <w:noProof/>
            <w:webHidden/>
          </w:rPr>
        </w:r>
        <w:r>
          <w:rPr>
            <w:noProof/>
            <w:webHidden/>
          </w:rPr>
          <w:fldChar w:fldCharType="separate"/>
        </w:r>
        <w:r w:rsidR="005425BC">
          <w:rPr>
            <w:noProof/>
            <w:webHidden/>
          </w:rPr>
          <w:t>132</w:t>
        </w:r>
        <w:r>
          <w:rPr>
            <w:noProof/>
            <w:webHidden/>
          </w:rPr>
          <w:fldChar w:fldCharType="end"/>
        </w:r>
      </w:hyperlink>
    </w:p>
    <w:p w14:paraId="16BA0F03" w14:textId="43D0106B" w:rsidR="00BB7B9B" w:rsidRDefault="00BB7B9B">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98282" w:history="1">
        <w:r w:rsidRPr="00F40B01">
          <w:rPr>
            <w:rStyle w:val="Hipercze"/>
            <w:noProof/>
          </w:rPr>
          <w:t>Tabela 17. Wykaz głównych gatunków flory występujących w Obszarach Natura 2000 (będących przedmiotami ochrony i/lub wymienione w Załączniku II Dyrektywy Rady 92/43/EWG), dla których stan wód jest ważnym czynnikiem ich ochrony i na które istotny wpływ może mieć prowadzona gospodarka wodna - gatunki występujące na obszarze regionu wodnego Górnej-Zachodniej Wisły</w:t>
        </w:r>
        <w:r>
          <w:rPr>
            <w:noProof/>
            <w:webHidden/>
          </w:rPr>
          <w:tab/>
        </w:r>
        <w:r>
          <w:rPr>
            <w:noProof/>
            <w:webHidden/>
          </w:rPr>
          <w:fldChar w:fldCharType="begin"/>
        </w:r>
        <w:r>
          <w:rPr>
            <w:noProof/>
            <w:webHidden/>
          </w:rPr>
          <w:instrText xml:space="preserve"> PAGEREF _Toc206098282 \h </w:instrText>
        </w:r>
        <w:r>
          <w:rPr>
            <w:noProof/>
            <w:webHidden/>
          </w:rPr>
        </w:r>
        <w:r>
          <w:rPr>
            <w:noProof/>
            <w:webHidden/>
          </w:rPr>
          <w:fldChar w:fldCharType="separate"/>
        </w:r>
        <w:r w:rsidR="005425BC">
          <w:rPr>
            <w:noProof/>
            <w:webHidden/>
          </w:rPr>
          <w:t>135</w:t>
        </w:r>
        <w:r>
          <w:rPr>
            <w:noProof/>
            <w:webHidden/>
          </w:rPr>
          <w:fldChar w:fldCharType="end"/>
        </w:r>
      </w:hyperlink>
    </w:p>
    <w:p w14:paraId="7ADEA793" w14:textId="07422E99" w:rsidR="00BB7B9B" w:rsidRDefault="00BB7B9B">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98283" w:history="1">
        <w:r w:rsidRPr="00F40B01">
          <w:rPr>
            <w:rStyle w:val="Hipercze"/>
            <w:noProof/>
          </w:rPr>
          <w:t>Tabela 18. Wykaz głównych gatunków fauny zależnych od wód występujących na obszarze regionu wodnego Górnej-Zachodniej Wisły</w:t>
        </w:r>
        <w:r>
          <w:rPr>
            <w:noProof/>
            <w:webHidden/>
          </w:rPr>
          <w:tab/>
        </w:r>
        <w:r>
          <w:rPr>
            <w:noProof/>
            <w:webHidden/>
          </w:rPr>
          <w:fldChar w:fldCharType="begin"/>
        </w:r>
        <w:r>
          <w:rPr>
            <w:noProof/>
            <w:webHidden/>
          </w:rPr>
          <w:instrText xml:space="preserve"> PAGEREF _Toc206098283 \h </w:instrText>
        </w:r>
        <w:r>
          <w:rPr>
            <w:noProof/>
            <w:webHidden/>
          </w:rPr>
        </w:r>
        <w:r>
          <w:rPr>
            <w:noProof/>
            <w:webHidden/>
          </w:rPr>
          <w:fldChar w:fldCharType="separate"/>
        </w:r>
        <w:r w:rsidR="005425BC">
          <w:rPr>
            <w:noProof/>
            <w:webHidden/>
          </w:rPr>
          <w:t>135</w:t>
        </w:r>
        <w:r>
          <w:rPr>
            <w:noProof/>
            <w:webHidden/>
          </w:rPr>
          <w:fldChar w:fldCharType="end"/>
        </w:r>
      </w:hyperlink>
    </w:p>
    <w:p w14:paraId="4ACFA92A" w14:textId="1FA7E515" w:rsidR="00BB7B9B" w:rsidRDefault="00BB7B9B">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98284" w:history="1">
        <w:r w:rsidRPr="00F40B01">
          <w:rPr>
            <w:rStyle w:val="Hipercze"/>
            <w:noProof/>
          </w:rPr>
          <w:t>Tabela 19.  Wykaz głównych gatunków ornitofauny zależnych od wód występujących na obszarze regionu wodnego Górnej-Zachodniej Wisły (ze względu na liczebność gatunków lista obejmuje główne gatunki)</w:t>
        </w:r>
        <w:r>
          <w:rPr>
            <w:noProof/>
            <w:webHidden/>
          </w:rPr>
          <w:tab/>
        </w:r>
        <w:r>
          <w:rPr>
            <w:noProof/>
            <w:webHidden/>
          </w:rPr>
          <w:fldChar w:fldCharType="begin"/>
        </w:r>
        <w:r>
          <w:rPr>
            <w:noProof/>
            <w:webHidden/>
          </w:rPr>
          <w:instrText xml:space="preserve"> PAGEREF _Toc206098284 \h </w:instrText>
        </w:r>
        <w:r>
          <w:rPr>
            <w:noProof/>
            <w:webHidden/>
          </w:rPr>
        </w:r>
        <w:r>
          <w:rPr>
            <w:noProof/>
            <w:webHidden/>
          </w:rPr>
          <w:fldChar w:fldCharType="separate"/>
        </w:r>
        <w:r w:rsidR="005425BC">
          <w:rPr>
            <w:noProof/>
            <w:webHidden/>
          </w:rPr>
          <w:t>136</w:t>
        </w:r>
        <w:r>
          <w:rPr>
            <w:noProof/>
            <w:webHidden/>
          </w:rPr>
          <w:fldChar w:fldCharType="end"/>
        </w:r>
      </w:hyperlink>
    </w:p>
    <w:p w14:paraId="1B99865A" w14:textId="78112FC2" w:rsidR="00BB7B9B" w:rsidRDefault="00BB7B9B">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98285" w:history="1">
        <w:r w:rsidRPr="00F40B01">
          <w:rPr>
            <w:rStyle w:val="Hipercze"/>
            <w:noProof/>
          </w:rPr>
          <w:t>Tabela 20. Najważniejsze zagrożenia zidentyfikowane w obszarach Natura 2000 w kontekście warunków wodnych</w:t>
        </w:r>
        <w:r>
          <w:rPr>
            <w:noProof/>
            <w:webHidden/>
          </w:rPr>
          <w:tab/>
        </w:r>
        <w:r>
          <w:rPr>
            <w:noProof/>
            <w:webHidden/>
          </w:rPr>
          <w:fldChar w:fldCharType="begin"/>
        </w:r>
        <w:r>
          <w:rPr>
            <w:noProof/>
            <w:webHidden/>
          </w:rPr>
          <w:instrText xml:space="preserve"> PAGEREF _Toc206098285 \h </w:instrText>
        </w:r>
        <w:r>
          <w:rPr>
            <w:noProof/>
            <w:webHidden/>
          </w:rPr>
        </w:r>
        <w:r>
          <w:rPr>
            <w:noProof/>
            <w:webHidden/>
          </w:rPr>
          <w:fldChar w:fldCharType="separate"/>
        </w:r>
        <w:r w:rsidR="005425BC">
          <w:rPr>
            <w:noProof/>
            <w:webHidden/>
          </w:rPr>
          <w:t>138</w:t>
        </w:r>
        <w:r>
          <w:rPr>
            <w:noProof/>
            <w:webHidden/>
          </w:rPr>
          <w:fldChar w:fldCharType="end"/>
        </w:r>
      </w:hyperlink>
    </w:p>
    <w:p w14:paraId="6BC3F938" w14:textId="3A8F2119" w:rsidR="00BB7B9B" w:rsidRDefault="00BB7B9B">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98286" w:history="1">
        <w:r w:rsidRPr="00F40B01">
          <w:rPr>
            <w:rStyle w:val="Hipercze"/>
            <w:noProof/>
          </w:rPr>
          <w:t>Tabela 21. Formy ochrony przyrody w granicach regionu wodnego Czarnej Orawy</w:t>
        </w:r>
        <w:r>
          <w:rPr>
            <w:noProof/>
            <w:webHidden/>
          </w:rPr>
          <w:tab/>
        </w:r>
        <w:r>
          <w:rPr>
            <w:noProof/>
            <w:webHidden/>
          </w:rPr>
          <w:fldChar w:fldCharType="begin"/>
        </w:r>
        <w:r>
          <w:rPr>
            <w:noProof/>
            <w:webHidden/>
          </w:rPr>
          <w:instrText xml:space="preserve"> PAGEREF _Toc206098286 \h </w:instrText>
        </w:r>
        <w:r>
          <w:rPr>
            <w:noProof/>
            <w:webHidden/>
          </w:rPr>
        </w:r>
        <w:r>
          <w:rPr>
            <w:noProof/>
            <w:webHidden/>
          </w:rPr>
          <w:fldChar w:fldCharType="separate"/>
        </w:r>
        <w:r w:rsidR="005425BC">
          <w:rPr>
            <w:noProof/>
            <w:webHidden/>
          </w:rPr>
          <w:t>141</w:t>
        </w:r>
        <w:r>
          <w:rPr>
            <w:noProof/>
            <w:webHidden/>
          </w:rPr>
          <w:fldChar w:fldCharType="end"/>
        </w:r>
      </w:hyperlink>
    </w:p>
    <w:p w14:paraId="583CC0F8" w14:textId="2C3A6843" w:rsidR="00BB7B9B" w:rsidRDefault="00BB7B9B">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98287" w:history="1">
        <w:r w:rsidRPr="00F40B01">
          <w:rPr>
            <w:rStyle w:val="Hipercze"/>
            <w:noProof/>
          </w:rPr>
          <w:t>Tabela 22. Siedliska przyrodnicze wodozależne stanowiące przedmioty ochrony  w obszarach Natura 2000 zlokalizowanych w regionie wodnym Czarnej Orawy oraz występujące w regionie, ale nie będące przedmiotami ochrony</w:t>
        </w:r>
        <w:r>
          <w:rPr>
            <w:noProof/>
            <w:webHidden/>
          </w:rPr>
          <w:tab/>
        </w:r>
        <w:r>
          <w:rPr>
            <w:noProof/>
            <w:webHidden/>
          </w:rPr>
          <w:fldChar w:fldCharType="begin"/>
        </w:r>
        <w:r>
          <w:rPr>
            <w:noProof/>
            <w:webHidden/>
          </w:rPr>
          <w:instrText xml:space="preserve"> PAGEREF _Toc206098287 \h </w:instrText>
        </w:r>
        <w:r>
          <w:rPr>
            <w:noProof/>
            <w:webHidden/>
          </w:rPr>
        </w:r>
        <w:r>
          <w:rPr>
            <w:noProof/>
            <w:webHidden/>
          </w:rPr>
          <w:fldChar w:fldCharType="separate"/>
        </w:r>
        <w:r w:rsidR="005425BC">
          <w:rPr>
            <w:noProof/>
            <w:webHidden/>
          </w:rPr>
          <w:t>143</w:t>
        </w:r>
        <w:r>
          <w:rPr>
            <w:noProof/>
            <w:webHidden/>
          </w:rPr>
          <w:fldChar w:fldCharType="end"/>
        </w:r>
      </w:hyperlink>
    </w:p>
    <w:p w14:paraId="2DC3CC07" w14:textId="446545FC" w:rsidR="00BB7B9B" w:rsidRDefault="00BB7B9B">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98288" w:history="1">
        <w:r w:rsidRPr="00F40B01">
          <w:rPr>
            <w:rStyle w:val="Hipercze"/>
            <w:noProof/>
          </w:rPr>
          <w:t>Tabela 23. Wykaz głównych gatunków fauny zależnych od wód występujących na obszarze regionu wodnego Czarnej Orawy</w:t>
        </w:r>
        <w:r>
          <w:rPr>
            <w:noProof/>
            <w:webHidden/>
          </w:rPr>
          <w:tab/>
        </w:r>
        <w:r>
          <w:rPr>
            <w:noProof/>
            <w:webHidden/>
          </w:rPr>
          <w:fldChar w:fldCharType="begin"/>
        </w:r>
        <w:r>
          <w:rPr>
            <w:noProof/>
            <w:webHidden/>
          </w:rPr>
          <w:instrText xml:space="preserve"> PAGEREF _Toc206098288 \h </w:instrText>
        </w:r>
        <w:r>
          <w:rPr>
            <w:noProof/>
            <w:webHidden/>
          </w:rPr>
        </w:r>
        <w:r>
          <w:rPr>
            <w:noProof/>
            <w:webHidden/>
          </w:rPr>
          <w:fldChar w:fldCharType="separate"/>
        </w:r>
        <w:r w:rsidR="005425BC">
          <w:rPr>
            <w:noProof/>
            <w:webHidden/>
          </w:rPr>
          <w:t>143</w:t>
        </w:r>
        <w:r>
          <w:rPr>
            <w:noProof/>
            <w:webHidden/>
          </w:rPr>
          <w:fldChar w:fldCharType="end"/>
        </w:r>
      </w:hyperlink>
    </w:p>
    <w:p w14:paraId="4B76EB87" w14:textId="71638798" w:rsidR="00BB7B9B" w:rsidRDefault="00BB7B9B">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98289" w:history="1">
        <w:r w:rsidRPr="00F40B01">
          <w:rPr>
            <w:rStyle w:val="Hipercze"/>
            <w:noProof/>
          </w:rPr>
          <w:t>Tabela 24.  Wykaz głównych gatunków ornitofauny zależnych od wód występujących na obszarze regionu wodnego Czarnej Orawy</w:t>
        </w:r>
        <w:r>
          <w:rPr>
            <w:noProof/>
            <w:webHidden/>
          </w:rPr>
          <w:tab/>
        </w:r>
        <w:r>
          <w:rPr>
            <w:noProof/>
            <w:webHidden/>
          </w:rPr>
          <w:fldChar w:fldCharType="begin"/>
        </w:r>
        <w:r>
          <w:rPr>
            <w:noProof/>
            <w:webHidden/>
          </w:rPr>
          <w:instrText xml:space="preserve"> PAGEREF _Toc206098289 \h </w:instrText>
        </w:r>
        <w:r>
          <w:rPr>
            <w:noProof/>
            <w:webHidden/>
          </w:rPr>
        </w:r>
        <w:r>
          <w:rPr>
            <w:noProof/>
            <w:webHidden/>
          </w:rPr>
          <w:fldChar w:fldCharType="separate"/>
        </w:r>
        <w:r w:rsidR="005425BC">
          <w:rPr>
            <w:noProof/>
            <w:webHidden/>
          </w:rPr>
          <w:t>144</w:t>
        </w:r>
        <w:r>
          <w:rPr>
            <w:noProof/>
            <w:webHidden/>
          </w:rPr>
          <w:fldChar w:fldCharType="end"/>
        </w:r>
      </w:hyperlink>
    </w:p>
    <w:p w14:paraId="2C3682B8" w14:textId="7D37BBDD" w:rsidR="00BB7B9B" w:rsidRDefault="00BB7B9B">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98290" w:history="1">
        <w:r w:rsidRPr="00F40B01">
          <w:rPr>
            <w:rStyle w:val="Hipercze"/>
            <w:noProof/>
          </w:rPr>
          <w:t>Tabela 25. Najważniejsze zagrożenia zidentyfikowane w obszarach Natura 2000 w kontekście warunków wodnych</w:t>
        </w:r>
        <w:r>
          <w:rPr>
            <w:noProof/>
            <w:webHidden/>
          </w:rPr>
          <w:tab/>
        </w:r>
        <w:r>
          <w:rPr>
            <w:noProof/>
            <w:webHidden/>
          </w:rPr>
          <w:fldChar w:fldCharType="begin"/>
        </w:r>
        <w:r>
          <w:rPr>
            <w:noProof/>
            <w:webHidden/>
          </w:rPr>
          <w:instrText xml:space="preserve"> PAGEREF _Toc206098290 \h </w:instrText>
        </w:r>
        <w:r>
          <w:rPr>
            <w:noProof/>
            <w:webHidden/>
          </w:rPr>
        </w:r>
        <w:r>
          <w:rPr>
            <w:noProof/>
            <w:webHidden/>
          </w:rPr>
          <w:fldChar w:fldCharType="separate"/>
        </w:r>
        <w:r w:rsidR="005425BC">
          <w:rPr>
            <w:noProof/>
            <w:webHidden/>
          </w:rPr>
          <w:t>144</w:t>
        </w:r>
        <w:r>
          <w:rPr>
            <w:noProof/>
            <w:webHidden/>
          </w:rPr>
          <w:fldChar w:fldCharType="end"/>
        </w:r>
      </w:hyperlink>
    </w:p>
    <w:p w14:paraId="42419D2B" w14:textId="4CDAB4F4" w:rsidR="00BB7B9B" w:rsidRDefault="00BB7B9B">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98291" w:history="1">
        <w:r w:rsidRPr="00F40B01">
          <w:rPr>
            <w:rStyle w:val="Hipercze"/>
            <w:noProof/>
          </w:rPr>
          <w:t>Tabela 26 Zestawienie wodozależnych form ochrony przyrody, dla których w wyniku analiz stwierdzono możliwe zagrożenia związane z pracami utrzymaniowymi</w:t>
        </w:r>
        <w:r>
          <w:rPr>
            <w:noProof/>
            <w:webHidden/>
          </w:rPr>
          <w:tab/>
        </w:r>
        <w:r>
          <w:rPr>
            <w:noProof/>
            <w:webHidden/>
          </w:rPr>
          <w:fldChar w:fldCharType="begin"/>
        </w:r>
        <w:r>
          <w:rPr>
            <w:noProof/>
            <w:webHidden/>
          </w:rPr>
          <w:instrText xml:space="preserve"> PAGEREF _Toc206098291 \h </w:instrText>
        </w:r>
        <w:r>
          <w:rPr>
            <w:noProof/>
            <w:webHidden/>
          </w:rPr>
        </w:r>
        <w:r>
          <w:rPr>
            <w:noProof/>
            <w:webHidden/>
          </w:rPr>
          <w:fldChar w:fldCharType="separate"/>
        </w:r>
        <w:r w:rsidR="005425BC">
          <w:rPr>
            <w:noProof/>
            <w:webHidden/>
          </w:rPr>
          <w:t>198</w:t>
        </w:r>
        <w:r>
          <w:rPr>
            <w:noProof/>
            <w:webHidden/>
          </w:rPr>
          <w:fldChar w:fldCharType="end"/>
        </w:r>
      </w:hyperlink>
    </w:p>
    <w:p w14:paraId="6A3749AB" w14:textId="6E611FB9" w:rsidR="00BB7B9B" w:rsidRDefault="00BB7B9B">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98292" w:history="1">
        <w:r w:rsidRPr="00F40B01">
          <w:rPr>
            <w:rStyle w:val="Hipercze"/>
            <w:noProof/>
          </w:rPr>
          <w:t>Tabela 27. Oddziaływanie wdrożenia poszczególnych działań na poszczególne komponenty środowiska</w:t>
        </w:r>
        <w:r>
          <w:rPr>
            <w:noProof/>
            <w:webHidden/>
          </w:rPr>
          <w:tab/>
        </w:r>
        <w:r>
          <w:rPr>
            <w:noProof/>
            <w:webHidden/>
          </w:rPr>
          <w:fldChar w:fldCharType="begin"/>
        </w:r>
        <w:r>
          <w:rPr>
            <w:noProof/>
            <w:webHidden/>
          </w:rPr>
          <w:instrText xml:space="preserve"> PAGEREF _Toc206098292 \h </w:instrText>
        </w:r>
        <w:r>
          <w:rPr>
            <w:noProof/>
            <w:webHidden/>
          </w:rPr>
        </w:r>
        <w:r>
          <w:rPr>
            <w:noProof/>
            <w:webHidden/>
          </w:rPr>
          <w:fldChar w:fldCharType="separate"/>
        </w:r>
        <w:r w:rsidR="005425BC">
          <w:rPr>
            <w:noProof/>
            <w:webHidden/>
          </w:rPr>
          <w:t>214</w:t>
        </w:r>
        <w:r>
          <w:rPr>
            <w:noProof/>
            <w:webHidden/>
          </w:rPr>
          <w:fldChar w:fldCharType="end"/>
        </w:r>
      </w:hyperlink>
    </w:p>
    <w:p w14:paraId="66121729" w14:textId="7EDC0F6E" w:rsidR="00BB7B9B" w:rsidRDefault="00BB7B9B">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98293" w:history="1">
        <w:r w:rsidRPr="00F40B01">
          <w:rPr>
            <w:rStyle w:val="Hipercze"/>
            <w:noProof/>
          </w:rPr>
          <w:t>Tabela 28. Charakterystyka obligatoryjnych ograniczeń i mitygacji przypisanych działaniom utrzymaniowym planowanym do realizacji na poszczególnych odcinkach wód w wyniku przeprowadzonych ocen i analiz potencjalnego oddziaływania na cele środowiskowe wód i obszarów chronionych.</w:t>
        </w:r>
        <w:r>
          <w:rPr>
            <w:noProof/>
            <w:webHidden/>
          </w:rPr>
          <w:tab/>
        </w:r>
        <w:r>
          <w:rPr>
            <w:noProof/>
            <w:webHidden/>
          </w:rPr>
          <w:fldChar w:fldCharType="begin"/>
        </w:r>
        <w:r>
          <w:rPr>
            <w:noProof/>
            <w:webHidden/>
          </w:rPr>
          <w:instrText xml:space="preserve"> PAGEREF _Toc206098293 \h </w:instrText>
        </w:r>
        <w:r>
          <w:rPr>
            <w:noProof/>
            <w:webHidden/>
          </w:rPr>
        </w:r>
        <w:r>
          <w:rPr>
            <w:noProof/>
            <w:webHidden/>
          </w:rPr>
          <w:fldChar w:fldCharType="separate"/>
        </w:r>
        <w:r w:rsidR="005425BC">
          <w:rPr>
            <w:noProof/>
            <w:webHidden/>
          </w:rPr>
          <w:t>250</w:t>
        </w:r>
        <w:r>
          <w:rPr>
            <w:noProof/>
            <w:webHidden/>
          </w:rPr>
          <w:fldChar w:fldCharType="end"/>
        </w:r>
      </w:hyperlink>
    </w:p>
    <w:p w14:paraId="5F0F6B44" w14:textId="15FDE799" w:rsidR="00BB7B9B" w:rsidRDefault="00BB7B9B">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98294" w:history="1">
        <w:r w:rsidRPr="00F40B01">
          <w:rPr>
            <w:rStyle w:val="Hipercze"/>
            <w:noProof/>
          </w:rPr>
          <w:t>Tabela 29. Charakterystyka fakultatywnych (zalecanych) ograniczeń i mitygacji przypisanych działaniom utrzymaniowym planowanym do realizacji na poszczególnych odcinkach wód w wyniku przeprowadzonych ocen i analiz potencjalnego oddziaływania na cele środowiskowe wód i obszarów chronionych</w:t>
        </w:r>
        <w:r>
          <w:rPr>
            <w:noProof/>
            <w:webHidden/>
          </w:rPr>
          <w:tab/>
        </w:r>
        <w:r>
          <w:rPr>
            <w:noProof/>
            <w:webHidden/>
          </w:rPr>
          <w:fldChar w:fldCharType="begin"/>
        </w:r>
        <w:r>
          <w:rPr>
            <w:noProof/>
            <w:webHidden/>
          </w:rPr>
          <w:instrText xml:space="preserve"> PAGEREF _Toc206098294 \h </w:instrText>
        </w:r>
        <w:r>
          <w:rPr>
            <w:noProof/>
            <w:webHidden/>
          </w:rPr>
        </w:r>
        <w:r>
          <w:rPr>
            <w:noProof/>
            <w:webHidden/>
          </w:rPr>
          <w:fldChar w:fldCharType="separate"/>
        </w:r>
        <w:r w:rsidR="005425BC">
          <w:rPr>
            <w:noProof/>
            <w:webHidden/>
          </w:rPr>
          <w:t>263</w:t>
        </w:r>
        <w:r>
          <w:rPr>
            <w:noProof/>
            <w:webHidden/>
          </w:rPr>
          <w:fldChar w:fldCharType="end"/>
        </w:r>
      </w:hyperlink>
    </w:p>
    <w:p w14:paraId="6D92F4B4" w14:textId="55836250" w:rsidR="00BB7B9B" w:rsidRDefault="00BB7B9B">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98295" w:history="1">
        <w:r w:rsidRPr="00F40B01">
          <w:rPr>
            <w:rStyle w:val="Hipercze"/>
            <w:noProof/>
          </w:rPr>
          <w:t>Tabela 30. Zestawienie obszarów problemowych na obszarze działania RZGW w Krakowie</w:t>
        </w:r>
        <w:r>
          <w:rPr>
            <w:noProof/>
            <w:webHidden/>
          </w:rPr>
          <w:tab/>
        </w:r>
        <w:r>
          <w:rPr>
            <w:noProof/>
            <w:webHidden/>
          </w:rPr>
          <w:fldChar w:fldCharType="begin"/>
        </w:r>
        <w:r>
          <w:rPr>
            <w:noProof/>
            <w:webHidden/>
          </w:rPr>
          <w:instrText xml:space="preserve"> PAGEREF _Toc206098295 \h </w:instrText>
        </w:r>
        <w:r>
          <w:rPr>
            <w:noProof/>
            <w:webHidden/>
          </w:rPr>
        </w:r>
        <w:r>
          <w:rPr>
            <w:noProof/>
            <w:webHidden/>
          </w:rPr>
          <w:fldChar w:fldCharType="separate"/>
        </w:r>
        <w:r w:rsidR="005425BC">
          <w:rPr>
            <w:noProof/>
            <w:webHidden/>
          </w:rPr>
          <w:t>282</w:t>
        </w:r>
        <w:r>
          <w:rPr>
            <w:noProof/>
            <w:webHidden/>
          </w:rPr>
          <w:fldChar w:fldCharType="end"/>
        </w:r>
      </w:hyperlink>
    </w:p>
    <w:p w14:paraId="39C297E6" w14:textId="66F66302" w:rsidR="00BB7B9B" w:rsidRDefault="00BB7B9B">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98296" w:history="1">
        <w:r w:rsidRPr="00F40B01">
          <w:rPr>
            <w:rStyle w:val="Hipercze"/>
            <w:noProof/>
          </w:rPr>
          <w:t>Tabela 31. Zakres zrealizowanych działań utrzymaniowych z PUW – informacje do dołączenia do tabel z monitoringu realizacji Programu realizacji zadań związanych z utrzymaniem wód oraz pozostałego mienia Skarbu Państwa związanego z gospodarką wodą</w:t>
        </w:r>
        <w:r>
          <w:rPr>
            <w:noProof/>
            <w:webHidden/>
          </w:rPr>
          <w:tab/>
        </w:r>
        <w:r>
          <w:rPr>
            <w:noProof/>
            <w:webHidden/>
          </w:rPr>
          <w:fldChar w:fldCharType="begin"/>
        </w:r>
        <w:r>
          <w:rPr>
            <w:noProof/>
            <w:webHidden/>
          </w:rPr>
          <w:instrText xml:space="preserve"> PAGEREF _Toc206098296 \h </w:instrText>
        </w:r>
        <w:r>
          <w:rPr>
            <w:noProof/>
            <w:webHidden/>
          </w:rPr>
        </w:r>
        <w:r>
          <w:rPr>
            <w:noProof/>
            <w:webHidden/>
          </w:rPr>
          <w:fldChar w:fldCharType="separate"/>
        </w:r>
        <w:r w:rsidR="005425BC">
          <w:rPr>
            <w:noProof/>
            <w:webHidden/>
          </w:rPr>
          <w:t>296</w:t>
        </w:r>
        <w:r>
          <w:rPr>
            <w:noProof/>
            <w:webHidden/>
          </w:rPr>
          <w:fldChar w:fldCharType="end"/>
        </w:r>
      </w:hyperlink>
    </w:p>
    <w:p w14:paraId="4B667374" w14:textId="794A2BCB" w:rsidR="006C0127" w:rsidRPr="006C0127" w:rsidRDefault="006C0127" w:rsidP="006C0127">
      <w:r>
        <w:fldChar w:fldCharType="end"/>
      </w:r>
    </w:p>
    <w:p w14:paraId="36C2E651" w14:textId="2A4D7E9A" w:rsidR="003D1A7B" w:rsidRDefault="00827916" w:rsidP="004A097D">
      <w:pPr>
        <w:pStyle w:val="Nagwek2"/>
      </w:pPr>
      <w:bookmarkStart w:id="224" w:name="_Toc206098419"/>
      <w:r>
        <w:t>Spis map</w:t>
      </w:r>
      <w:bookmarkEnd w:id="224"/>
    </w:p>
    <w:p w14:paraId="7497278E" w14:textId="7F8524EB" w:rsidR="00A31F10" w:rsidRDefault="008055DA">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r>
        <w:fldChar w:fldCharType="begin"/>
      </w:r>
      <w:r>
        <w:instrText xml:space="preserve"> TOC \h \z \c "Mapa" </w:instrText>
      </w:r>
      <w:r>
        <w:fldChar w:fldCharType="separate"/>
      </w:r>
      <w:hyperlink w:anchor="_Toc206096783" w:history="1">
        <w:r w:rsidR="00A31F10" w:rsidRPr="006E1301">
          <w:rPr>
            <w:rStyle w:val="Hipercze"/>
            <w:noProof/>
          </w:rPr>
          <w:t>Mapa 1. Położenie RZGW Kraków na tle województw</w:t>
        </w:r>
        <w:r w:rsidR="00A31F10">
          <w:rPr>
            <w:noProof/>
            <w:webHidden/>
          </w:rPr>
          <w:tab/>
        </w:r>
        <w:r w:rsidR="00A31F10">
          <w:rPr>
            <w:noProof/>
            <w:webHidden/>
          </w:rPr>
          <w:fldChar w:fldCharType="begin"/>
        </w:r>
        <w:r w:rsidR="00A31F10">
          <w:rPr>
            <w:noProof/>
            <w:webHidden/>
          </w:rPr>
          <w:instrText xml:space="preserve"> PAGEREF _Toc206096783 \h </w:instrText>
        </w:r>
        <w:r w:rsidR="00A31F10">
          <w:rPr>
            <w:noProof/>
            <w:webHidden/>
          </w:rPr>
        </w:r>
        <w:r w:rsidR="00A31F10">
          <w:rPr>
            <w:noProof/>
            <w:webHidden/>
          </w:rPr>
          <w:fldChar w:fldCharType="separate"/>
        </w:r>
        <w:r w:rsidR="005425BC">
          <w:rPr>
            <w:noProof/>
            <w:webHidden/>
          </w:rPr>
          <w:t>79</w:t>
        </w:r>
        <w:r w:rsidR="00A31F10">
          <w:rPr>
            <w:noProof/>
            <w:webHidden/>
          </w:rPr>
          <w:fldChar w:fldCharType="end"/>
        </w:r>
      </w:hyperlink>
    </w:p>
    <w:p w14:paraId="65D57136" w14:textId="6CEAE12E" w:rsidR="00A31F10" w:rsidRDefault="00A31F10">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96784" w:history="1">
        <w:r w:rsidRPr="006E1301">
          <w:rPr>
            <w:rStyle w:val="Hipercze"/>
            <w:noProof/>
          </w:rPr>
          <w:t>Mapa 2. Zagospodarowanie terenu na obszarze działania RZGW w Krakowie</w:t>
        </w:r>
        <w:r>
          <w:rPr>
            <w:noProof/>
            <w:webHidden/>
          </w:rPr>
          <w:tab/>
        </w:r>
        <w:r>
          <w:rPr>
            <w:noProof/>
            <w:webHidden/>
          </w:rPr>
          <w:fldChar w:fldCharType="begin"/>
        </w:r>
        <w:r>
          <w:rPr>
            <w:noProof/>
            <w:webHidden/>
          </w:rPr>
          <w:instrText xml:space="preserve"> PAGEREF _Toc206096784 \h </w:instrText>
        </w:r>
        <w:r>
          <w:rPr>
            <w:noProof/>
            <w:webHidden/>
          </w:rPr>
        </w:r>
        <w:r>
          <w:rPr>
            <w:noProof/>
            <w:webHidden/>
          </w:rPr>
          <w:fldChar w:fldCharType="separate"/>
        </w:r>
        <w:r w:rsidR="005425BC">
          <w:rPr>
            <w:noProof/>
            <w:webHidden/>
          </w:rPr>
          <w:t>82</w:t>
        </w:r>
        <w:r>
          <w:rPr>
            <w:noProof/>
            <w:webHidden/>
          </w:rPr>
          <w:fldChar w:fldCharType="end"/>
        </w:r>
      </w:hyperlink>
    </w:p>
    <w:p w14:paraId="486523EC" w14:textId="30A40183" w:rsidR="00A31F10" w:rsidRDefault="00A31F10">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96785" w:history="1">
        <w:r w:rsidRPr="006E1301">
          <w:rPr>
            <w:rStyle w:val="Hipercze"/>
            <w:noProof/>
          </w:rPr>
          <w:t>Mapa 3. Rodzaje gleb na obszarze działania RZGW w Krakowie</w:t>
        </w:r>
        <w:r>
          <w:rPr>
            <w:noProof/>
            <w:webHidden/>
          </w:rPr>
          <w:tab/>
        </w:r>
        <w:r>
          <w:rPr>
            <w:noProof/>
            <w:webHidden/>
          </w:rPr>
          <w:fldChar w:fldCharType="begin"/>
        </w:r>
        <w:r>
          <w:rPr>
            <w:noProof/>
            <w:webHidden/>
          </w:rPr>
          <w:instrText xml:space="preserve"> PAGEREF _Toc206096785 \h </w:instrText>
        </w:r>
        <w:r>
          <w:rPr>
            <w:noProof/>
            <w:webHidden/>
          </w:rPr>
        </w:r>
        <w:r>
          <w:rPr>
            <w:noProof/>
            <w:webHidden/>
          </w:rPr>
          <w:fldChar w:fldCharType="separate"/>
        </w:r>
        <w:r w:rsidR="005425BC">
          <w:rPr>
            <w:noProof/>
            <w:webHidden/>
          </w:rPr>
          <w:t>83</w:t>
        </w:r>
        <w:r>
          <w:rPr>
            <w:noProof/>
            <w:webHidden/>
          </w:rPr>
          <w:fldChar w:fldCharType="end"/>
        </w:r>
      </w:hyperlink>
    </w:p>
    <w:p w14:paraId="6B1FDF83" w14:textId="4B3AF651" w:rsidR="00A31F10" w:rsidRDefault="00A31F10">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96786" w:history="1">
        <w:r w:rsidRPr="006E1301">
          <w:rPr>
            <w:rStyle w:val="Hipercze"/>
            <w:noProof/>
          </w:rPr>
          <w:t>Mapa 4. Przepuszczalność gleb na obszarze działania RZGW w Krakowie</w:t>
        </w:r>
        <w:r>
          <w:rPr>
            <w:noProof/>
            <w:webHidden/>
          </w:rPr>
          <w:tab/>
        </w:r>
        <w:r>
          <w:rPr>
            <w:noProof/>
            <w:webHidden/>
          </w:rPr>
          <w:fldChar w:fldCharType="begin"/>
        </w:r>
        <w:r>
          <w:rPr>
            <w:noProof/>
            <w:webHidden/>
          </w:rPr>
          <w:instrText xml:space="preserve"> PAGEREF _Toc206096786 \h </w:instrText>
        </w:r>
        <w:r>
          <w:rPr>
            <w:noProof/>
            <w:webHidden/>
          </w:rPr>
        </w:r>
        <w:r>
          <w:rPr>
            <w:noProof/>
            <w:webHidden/>
          </w:rPr>
          <w:fldChar w:fldCharType="separate"/>
        </w:r>
        <w:r w:rsidR="005425BC">
          <w:rPr>
            <w:noProof/>
            <w:webHidden/>
          </w:rPr>
          <w:t>84</w:t>
        </w:r>
        <w:r>
          <w:rPr>
            <w:noProof/>
            <w:webHidden/>
          </w:rPr>
          <w:fldChar w:fldCharType="end"/>
        </w:r>
      </w:hyperlink>
    </w:p>
    <w:p w14:paraId="40CE8912" w14:textId="4ABEFB97" w:rsidR="00A31F10" w:rsidRDefault="00A31F10">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96787" w:history="1">
        <w:r w:rsidRPr="006E1301">
          <w:rPr>
            <w:rStyle w:val="Hipercze"/>
            <w:noProof/>
          </w:rPr>
          <w:t>Mapa 5. Sieć hydrograficzna w granicach RW Górnej- Zachodniej Wisły</w:t>
        </w:r>
        <w:r>
          <w:rPr>
            <w:noProof/>
            <w:webHidden/>
          </w:rPr>
          <w:tab/>
        </w:r>
        <w:r>
          <w:rPr>
            <w:noProof/>
            <w:webHidden/>
          </w:rPr>
          <w:fldChar w:fldCharType="begin"/>
        </w:r>
        <w:r>
          <w:rPr>
            <w:noProof/>
            <w:webHidden/>
          </w:rPr>
          <w:instrText xml:space="preserve"> PAGEREF _Toc206096787 \h </w:instrText>
        </w:r>
        <w:r>
          <w:rPr>
            <w:noProof/>
            <w:webHidden/>
          </w:rPr>
        </w:r>
        <w:r>
          <w:rPr>
            <w:noProof/>
            <w:webHidden/>
          </w:rPr>
          <w:fldChar w:fldCharType="separate"/>
        </w:r>
        <w:r w:rsidR="005425BC">
          <w:rPr>
            <w:noProof/>
            <w:webHidden/>
          </w:rPr>
          <w:t>86</w:t>
        </w:r>
        <w:r>
          <w:rPr>
            <w:noProof/>
            <w:webHidden/>
          </w:rPr>
          <w:fldChar w:fldCharType="end"/>
        </w:r>
      </w:hyperlink>
    </w:p>
    <w:p w14:paraId="4E6D4158" w14:textId="322363E9" w:rsidR="00A31F10" w:rsidRDefault="00A31F10">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96788" w:history="1">
        <w:r w:rsidRPr="006E1301">
          <w:rPr>
            <w:rStyle w:val="Hipercze"/>
            <w:noProof/>
          </w:rPr>
          <w:t>Mapa 6. Sieć hydrograficzna w granicach RW Czarnej Orawy</w:t>
        </w:r>
        <w:r>
          <w:rPr>
            <w:noProof/>
            <w:webHidden/>
          </w:rPr>
          <w:tab/>
        </w:r>
        <w:r>
          <w:rPr>
            <w:noProof/>
            <w:webHidden/>
          </w:rPr>
          <w:fldChar w:fldCharType="begin"/>
        </w:r>
        <w:r>
          <w:rPr>
            <w:noProof/>
            <w:webHidden/>
          </w:rPr>
          <w:instrText xml:space="preserve"> PAGEREF _Toc206096788 \h </w:instrText>
        </w:r>
        <w:r>
          <w:rPr>
            <w:noProof/>
            <w:webHidden/>
          </w:rPr>
        </w:r>
        <w:r>
          <w:rPr>
            <w:noProof/>
            <w:webHidden/>
          </w:rPr>
          <w:fldChar w:fldCharType="separate"/>
        </w:r>
        <w:r w:rsidR="005425BC">
          <w:rPr>
            <w:noProof/>
            <w:webHidden/>
          </w:rPr>
          <w:t>94</w:t>
        </w:r>
        <w:r>
          <w:rPr>
            <w:noProof/>
            <w:webHidden/>
          </w:rPr>
          <w:fldChar w:fldCharType="end"/>
        </w:r>
      </w:hyperlink>
    </w:p>
    <w:p w14:paraId="5070A396" w14:textId="6CC7BD59" w:rsidR="00A31F10" w:rsidRDefault="00A31F10">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96789" w:history="1">
        <w:r w:rsidRPr="006E1301">
          <w:rPr>
            <w:rStyle w:val="Hipercze"/>
            <w:noProof/>
          </w:rPr>
          <w:t>Mapa 7. Lokalizacja GZWP na obszarze działania RZGW w Krakowie</w:t>
        </w:r>
        <w:r>
          <w:rPr>
            <w:noProof/>
            <w:webHidden/>
          </w:rPr>
          <w:tab/>
        </w:r>
        <w:r>
          <w:rPr>
            <w:noProof/>
            <w:webHidden/>
          </w:rPr>
          <w:fldChar w:fldCharType="begin"/>
        </w:r>
        <w:r>
          <w:rPr>
            <w:noProof/>
            <w:webHidden/>
          </w:rPr>
          <w:instrText xml:space="preserve"> PAGEREF _Toc206096789 \h </w:instrText>
        </w:r>
        <w:r>
          <w:rPr>
            <w:noProof/>
            <w:webHidden/>
          </w:rPr>
        </w:r>
        <w:r>
          <w:rPr>
            <w:noProof/>
            <w:webHidden/>
          </w:rPr>
          <w:fldChar w:fldCharType="separate"/>
        </w:r>
        <w:r w:rsidR="005425BC">
          <w:rPr>
            <w:noProof/>
            <w:webHidden/>
          </w:rPr>
          <w:t>101</w:t>
        </w:r>
        <w:r>
          <w:rPr>
            <w:noProof/>
            <w:webHidden/>
          </w:rPr>
          <w:fldChar w:fldCharType="end"/>
        </w:r>
      </w:hyperlink>
    </w:p>
    <w:p w14:paraId="0C408A70" w14:textId="3AF34936" w:rsidR="00A31F10" w:rsidRDefault="00A31F10">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96790" w:history="1">
        <w:r w:rsidRPr="006E1301">
          <w:rPr>
            <w:rStyle w:val="Hipercze"/>
            <w:noProof/>
          </w:rPr>
          <w:t>Mapa 8. Lokalizacja JCWPd na obszarze działania RZGW w Krakowie, wraz z oceną ich stanu oraz stopnia zagrożenia</w:t>
        </w:r>
        <w:r>
          <w:rPr>
            <w:noProof/>
            <w:webHidden/>
          </w:rPr>
          <w:tab/>
        </w:r>
        <w:r>
          <w:rPr>
            <w:noProof/>
            <w:webHidden/>
          </w:rPr>
          <w:fldChar w:fldCharType="begin"/>
        </w:r>
        <w:r>
          <w:rPr>
            <w:noProof/>
            <w:webHidden/>
          </w:rPr>
          <w:instrText xml:space="preserve"> PAGEREF _Toc206096790 \h </w:instrText>
        </w:r>
        <w:r>
          <w:rPr>
            <w:noProof/>
            <w:webHidden/>
          </w:rPr>
        </w:r>
        <w:r>
          <w:rPr>
            <w:noProof/>
            <w:webHidden/>
          </w:rPr>
          <w:fldChar w:fldCharType="separate"/>
        </w:r>
        <w:r w:rsidR="005425BC">
          <w:rPr>
            <w:noProof/>
            <w:webHidden/>
          </w:rPr>
          <w:t>103</w:t>
        </w:r>
        <w:r>
          <w:rPr>
            <w:noProof/>
            <w:webHidden/>
          </w:rPr>
          <w:fldChar w:fldCharType="end"/>
        </w:r>
      </w:hyperlink>
    </w:p>
    <w:p w14:paraId="230B8F1B" w14:textId="6707FF1A" w:rsidR="00A31F10" w:rsidRDefault="00A31F10">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96791" w:history="1">
        <w:r w:rsidRPr="006E1301">
          <w:rPr>
            <w:rStyle w:val="Hipercze"/>
            <w:noProof/>
          </w:rPr>
          <w:t>Mapa 9. Średnia roczna liczba kolejnych dni z opadem poniżej 1 mm na terenie RZGW w Krakowie - stan aktualny</w:t>
        </w:r>
        <w:r>
          <w:rPr>
            <w:noProof/>
            <w:webHidden/>
          </w:rPr>
          <w:tab/>
        </w:r>
        <w:r>
          <w:rPr>
            <w:noProof/>
            <w:webHidden/>
          </w:rPr>
          <w:fldChar w:fldCharType="begin"/>
        </w:r>
        <w:r>
          <w:rPr>
            <w:noProof/>
            <w:webHidden/>
          </w:rPr>
          <w:instrText xml:space="preserve"> PAGEREF _Toc206096791 \h </w:instrText>
        </w:r>
        <w:r>
          <w:rPr>
            <w:noProof/>
            <w:webHidden/>
          </w:rPr>
        </w:r>
        <w:r>
          <w:rPr>
            <w:noProof/>
            <w:webHidden/>
          </w:rPr>
          <w:fldChar w:fldCharType="separate"/>
        </w:r>
        <w:r w:rsidR="005425BC">
          <w:rPr>
            <w:noProof/>
            <w:webHidden/>
          </w:rPr>
          <w:t>110</w:t>
        </w:r>
        <w:r>
          <w:rPr>
            <w:noProof/>
            <w:webHidden/>
          </w:rPr>
          <w:fldChar w:fldCharType="end"/>
        </w:r>
      </w:hyperlink>
    </w:p>
    <w:p w14:paraId="0D7DBCED" w14:textId="7BEBA6D9" w:rsidR="00A31F10" w:rsidRDefault="00A31F10">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96792" w:history="1">
        <w:r w:rsidRPr="006E1301">
          <w:rPr>
            <w:rStyle w:val="Hipercze"/>
            <w:noProof/>
          </w:rPr>
          <w:t>Mapa 10. Prognozowana zmiana średniej rocznej liczby kolejnych dni z opadem poniżej 1 mm na terenie RZGW w Krakowie</w:t>
        </w:r>
        <w:r>
          <w:rPr>
            <w:noProof/>
            <w:webHidden/>
          </w:rPr>
          <w:tab/>
        </w:r>
        <w:r>
          <w:rPr>
            <w:noProof/>
            <w:webHidden/>
          </w:rPr>
          <w:fldChar w:fldCharType="begin"/>
        </w:r>
        <w:r>
          <w:rPr>
            <w:noProof/>
            <w:webHidden/>
          </w:rPr>
          <w:instrText xml:space="preserve"> PAGEREF _Toc206096792 \h </w:instrText>
        </w:r>
        <w:r>
          <w:rPr>
            <w:noProof/>
            <w:webHidden/>
          </w:rPr>
        </w:r>
        <w:r>
          <w:rPr>
            <w:noProof/>
            <w:webHidden/>
          </w:rPr>
          <w:fldChar w:fldCharType="separate"/>
        </w:r>
        <w:r w:rsidR="005425BC">
          <w:rPr>
            <w:noProof/>
            <w:webHidden/>
          </w:rPr>
          <w:t>111</w:t>
        </w:r>
        <w:r>
          <w:rPr>
            <w:noProof/>
            <w:webHidden/>
          </w:rPr>
          <w:fldChar w:fldCharType="end"/>
        </w:r>
      </w:hyperlink>
    </w:p>
    <w:p w14:paraId="2BC599D4" w14:textId="5D6CE0A1" w:rsidR="00A31F10" w:rsidRDefault="00A31F10">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96793" w:history="1">
        <w:r w:rsidRPr="006E1301">
          <w:rPr>
            <w:rStyle w:val="Hipercze"/>
            <w:noProof/>
          </w:rPr>
          <w:t>Mapa 11. Średnia roczna średniej dobowej ewapotranspiracji na obszarze RZGW w Krakowie - stan aktualny</w:t>
        </w:r>
        <w:r>
          <w:rPr>
            <w:noProof/>
            <w:webHidden/>
          </w:rPr>
          <w:tab/>
        </w:r>
        <w:r>
          <w:rPr>
            <w:noProof/>
            <w:webHidden/>
          </w:rPr>
          <w:fldChar w:fldCharType="begin"/>
        </w:r>
        <w:r>
          <w:rPr>
            <w:noProof/>
            <w:webHidden/>
          </w:rPr>
          <w:instrText xml:space="preserve"> PAGEREF _Toc206096793 \h </w:instrText>
        </w:r>
        <w:r>
          <w:rPr>
            <w:noProof/>
            <w:webHidden/>
          </w:rPr>
        </w:r>
        <w:r>
          <w:rPr>
            <w:noProof/>
            <w:webHidden/>
          </w:rPr>
          <w:fldChar w:fldCharType="separate"/>
        </w:r>
        <w:r w:rsidR="005425BC">
          <w:rPr>
            <w:noProof/>
            <w:webHidden/>
          </w:rPr>
          <w:t>112</w:t>
        </w:r>
        <w:r>
          <w:rPr>
            <w:noProof/>
            <w:webHidden/>
          </w:rPr>
          <w:fldChar w:fldCharType="end"/>
        </w:r>
      </w:hyperlink>
    </w:p>
    <w:p w14:paraId="56AB29AA" w14:textId="556281EE" w:rsidR="00A31F10" w:rsidRDefault="00A31F10">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96794" w:history="1">
        <w:r w:rsidRPr="006E1301">
          <w:rPr>
            <w:rStyle w:val="Hipercze"/>
            <w:noProof/>
          </w:rPr>
          <w:t>Mapa 12. Prognozowana zmiana średniej rocznej średniej dobowej ewapotranspiracji na obszarze RZGW w Krakowie</w:t>
        </w:r>
        <w:r>
          <w:rPr>
            <w:noProof/>
            <w:webHidden/>
          </w:rPr>
          <w:tab/>
        </w:r>
        <w:r>
          <w:rPr>
            <w:noProof/>
            <w:webHidden/>
          </w:rPr>
          <w:fldChar w:fldCharType="begin"/>
        </w:r>
        <w:r>
          <w:rPr>
            <w:noProof/>
            <w:webHidden/>
          </w:rPr>
          <w:instrText xml:space="preserve"> PAGEREF _Toc206096794 \h </w:instrText>
        </w:r>
        <w:r>
          <w:rPr>
            <w:noProof/>
            <w:webHidden/>
          </w:rPr>
        </w:r>
        <w:r>
          <w:rPr>
            <w:noProof/>
            <w:webHidden/>
          </w:rPr>
          <w:fldChar w:fldCharType="separate"/>
        </w:r>
        <w:r w:rsidR="005425BC">
          <w:rPr>
            <w:noProof/>
            <w:webHidden/>
          </w:rPr>
          <w:t>113</w:t>
        </w:r>
        <w:r>
          <w:rPr>
            <w:noProof/>
            <w:webHidden/>
          </w:rPr>
          <w:fldChar w:fldCharType="end"/>
        </w:r>
      </w:hyperlink>
    </w:p>
    <w:p w14:paraId="7F6A3BD1" w14:textId="3362E772" w:rsidR="00A31F10" w:rsidRDefault="00A31F10">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96795" w:history="1">
        <w:r w:rsidRPr="006E1301">
          <w:rPr>
            <w:rStyle w:val="Hipercze"/>
            <w:noProof/>
          </w:rPr>
          <w:t>Mapa 13. Maksymalna dobowa temperatura powietrza latem na obszarze RZGW w Krakowie - stan aktualny</w:t>
        </w:r>
        <w:r>
          <w:rPr>
            <w:noProof/>
            <w:webHidden/>
          </w:rPr>
          <w:tab/>
        </w:r>
        <w:r>
          <w:rPr>
            <w:noProof/>
            <w:webHidden/>
          </w:rPr>
          <w:fldChar w:fldCharType="begin"/>
        </w:r>
        <w:r>
          <w:rPr>
            <w:noProof/>
            <w:webHidden/>
          </w:rPr>
          <w:instrText xml:space="preserve"> PAGEREF _Toc206096795 \h </w:instrText>
        </w:r>
        <w:r>
          <w:rPr>
            <w:noProof/>
            <w:webHidden/>
          </w:rPr>
        </w:r>
        <w:r>
          <w:rPr>
            <w:noProof/>
            <w:webHidden/>
          </w:rPr>
          <w:fldChar w:fldCharType="separate"/>
        </w:r>
        <w:r w:rsidR="005425BC">
          <w:rPr>
            <w:noProof/>
            <w:webHidden/>
          </w:rPr>
          <w:t>114</w:t>
        </w:r>
        <w:r>
          <w:rPr>
            <w:noProof/>
            <w:webHidden/>
          </w:rPr>
          <w:fldChar w:fldCharType="end"/>
        </w:r>
      </w:hyperlink>
    </w:p>
    <w:p w14:paraId="2985B1B2" w14:textId="1AEAF513" w:rsidR="00A31F10" w:rsidRDefault="00A31F10">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96796" w:history="1">
        <w:r w:rsidRPr="006E1301">
          <w:rPr>
            <w:rStyle w:val="Hipercze"/>
            <w:noProof/>
          </w:rPr>
          <w:t>Mapa 14. Prognozowana zmiana maksymalnej dobowej temperatury powietrza latem na obszarze RZGW w Krakowie</w:t>
        </w:r>
        <w:r>
          <w:rPr>
            <w:noProof/>
            <w:webHidden/>
          </w:rPr>
          <w:tab/>
        </w:r>
        <w:r>
          <w:rPr>
            <w:noProof/>
            <w:webHidden/>
          </w:rPr>
          <w:fldChar w:fldCharType="begin"/>
        </w:r>
        <w:r>
          <w:rPr>
            <w:noProof/>
            <w:webHidden/>
          </w:rPr>
          <w:instrText xml:space="preserve"> PAGEREF _Toc206096796 \h </w:instrText>
        </w:r>
        <w:r>
          <w:rPr>
            <w:noProof/>
            <w:webHidden/>
          </w:rPr>
        </w:r>
        <w:r>
          <w:rPr>
            <w:noProof/>
            <w:webHidden/>
          </w:rPr>
          <w:fldChar w:fldCharType="separate"/>
        </w:r>
        <w:r w:rsidR="005425BC">
          <w:rPr>
            <w:noProof/>
            <w:webHidden/>
          </w:rPr>
          <w:t>115</w:t>
        </w:r>
        <w:r>
          <w:rPr>
            <w:noProof/>
            <w:webHidden/>
          </w:rPr>
          <w:fldChar w:fldCharType="end"/>
        </w:r>
      </w:hyperlink>
    </w:p>
    <w:p w14:paraId="08FEBB61" w14:textId="255737B8" w:rsidR="00A31F10" w:rsidRDefault="00A31F10">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96797" w:history="1">
        <w:r w:rsidRPr="006E1301">
          <w:rPr>
            <w:rStyle w:val="Hipercze"/>
            <w:noProof/>
          </w:rPr>
          <w:t>Mapa 15. Maksymalna 5-dniowa akumulacja opadów równoważnych z wszystkich faz wody w stanie ciekłym na obszarze RZGW w Krakowie - stan aktualny</w:t>
        </w:r>
        <w:r>
          <w:rPr>
            <w:noProof/>
            <w:webHidden/>
          </w:rPr>
          <w:tab/>
        </w:r>
        <w:r>
          <w:rPr>
            <w:noProof/>
            <w:webHidden/>
          </w:rPr>
          <w:fldChar w:fldCharType="begin"/>
        </w:r>
        <w:r>
          <w:rPr>
            <w:noProof/>
            <w:webHidden/>
          </w:rPr>
          <w:instrText xml:space="preserve"> PAGEREF _Toc206096797 \h </w:instrText>
        </w:r>
        <w:r>
          <w:rPr>
            <w:noProof/>
            <w:webHidden/>
          </w:rPr>
        </w:r>
        <w:r>
          <w:rPr>
            <w:noProof/>
            <w:webHidden/>
          </w:rPr>
          <w:fldChar w:fldCharType="separate"/>
        </w:r>
        <w:r w:rsidR="005425BC">
          <w:rPr>
            <w:noProof/>
            <w:webHidden/>
          </w:rPr>
          <w:t>116</w:t>
        </w:r>
        <w:r>
          <w:rPr>
            <w:noProof/>
            <w:webHidden/>
          </w:rPr>
          <w:fldChar w:fldCharType="end"/>
        </w:r>
      </w:hyperlink>
    </w:p>
    <w:p w14:paraId="2F67372E" w14:textId="347B12B3" w:rsidR="00A31F10" w:rsidRDefault="00A31F10">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96798" w:history="1">
        <w:r w:rsidRPr="006E1301">
          <w:rPr>
            <w:rStyle w:val="Hipercze"/>
            <w:noProof/>
          </w:rPr>
          <w:t>Mapa 16. Prognozowana zmiana 5-dniowej akumulacji opadów równoważnych z wszystkich faz wody w stanie ciekłym - obszar RZGW w Krakowie</w:t>
        </w:r>
        <w:r>
          <w:rPr>
            <w:noProof/>
            <w:webHidden/>
          </w:rPr>
          <w:tab/>
        </w:r>
        <w:r>
          <w:rPr>
            <w:noProof/>
            <w:webHidden/>
          </w:rPr>
          <w:fldChar w:fldCharType="begin"/>
        </w:r>
        <w:r>
          <w:rPr>
            <w:noProof/>
            <w:webHidden/>
          </w:rPr>
          <w:instrText xml:space="preserve"> PAGEREF _Toc206096798 \h </w:instrText>
        </w:r>
        <w:r>
          <w:rPr>
            <w:noProof/>
            <w:webHidden/>
          </w:rPr>
        </w:r>
        <w:r>
          <w:rPr>
            <w:noProof/>
            <w:webHidden/>
          </w:rPr>
          <w:fldChar w:fldCharType="separate"/>
        </w:r>
        <w:r w:rsidR="005425BC">
          <w:rPr>
            <w:noProof/>
            <w:webHidden/>
          </w:rPr>
          <w:t>117</w:t>
        </w:r>
        <w:r>
          <w:rPr>
            <w:noProof/>
            <w:webHidden/>
          </w:rPr>
          <w:fldChar w:fldCharType="end"/>
        </w:r>
      </w:hyperlink>
    </w:p>
    <w:p w14:paraId="25BCA95E" w14:textId="58DD0D69" w:rsidR="00A31F10" w:rsidRDefault="00A31F10">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96799" w:history="1">
        <w:r w:rsidRPr="006E1301">
          <w:rPr>
            <w:rStyle w:val="Hipercze"/>
            <w:noProof/>
          </w:rPr>
          <w:t>Mapa 17. Średnia liczba dni, w których minimalna temperatura powietrza przy powierzchni (na wysokości 2 metrów) wynosi poniżej 0°C na obszarze RZGW w Krakowie - stan aktualny</w:t>
        </w:r>
        <w:r>
          <w:rPr>
            <w:noProof/>
            <w:webHidden/>
          </w:rPr>
          <w:tab/>
        </w:r>
        <w:r>
          <w:rPr>
            <w:noProof/>
            <w:webHidden/>
          </w:rPr>
          <w:fldChar w:fldCharType="begin"/>
        </w:r>
        <w:r>
          <w:rPr>
            <w:noProof/>
            <w:webHidden/>
          </w:rPr>
          <w:instrText xml:space="preserve"> PAGEREF _Toc206096799 \h </w:instrText>
        </w:r>
        <w:r>
          <w:rPr>
            <w:noProof/>
            <w:webHidden/>
          </w:rPr>
        </w:r>
        <w:r>
          <w:rPr>
            <w:noProof/>
            <w:webHidden/>
          </w:rPr>
          <w:fldChar w:fldCharType="separate"/>
        </w:r>
        <w:r w:rsidR="005425BC">
          <w:rPr>
            <w:noProof/>
            <w:webHidden/>
          </w:rPr>
          <w:t>118</w:t>
        </w:r>
        <w:r>
          <w:rPr>
            <w:noProof/>
            <w:webHidden/>
          </w:rPr>
          <w:fldChar w:fldCharType="end"/>
        </w:r>
      </w:hyperlink>
    </w:p>
    <w:p w14:paraId="51BA43D4" w14:textId="5CDDF699" w:rsidR="00A31F10" w:rsidRDefault="00A31F10">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96800" w:history="1">
        <w:r w:rsidRPr="006E1301">
          <w:rPr>
            <w:rStyle w:val="Hipercze"/>
            <w:noProof/>
          </w:rPr>
          <w:t>Mapa 18. Prognozowana zmiana średniej liczby dni mroźnych na obszarze RZGW w Krakowie</w:t>
        </w:r>
        <w:r>
          <w:rPr>
            <w:noProof/>
            <w:webHidden/>
          </w:rPr>
          <w:tab/>
        </w:r>
        <w:r>
          <w:rPr>
            <w:noProof/>
            <w:webHidden/>
          </w:rPr>
          <w:fldChar w:fldCharType="begin"/>
        </w:r>
        <w:r>
          <w:rPr>
            <w:noProof/>
            <w:webHidden/>
          </w:rPr>
          <w:instrText xml:space="preserve"> PAGEREF _Toc206096800 \h </w:instrText>
        </w:r>
        <w:r>
          <w:rPr>
            <w:noProof/>
            <w:webHidden/>
          </w:rPr>
        </w:r>
        <w:r>
          <w:rPr>
            <w:noProof/>
            <w:webHidden/>
          </w:rPr>
          <w:fldChar w:fldCharType="separate"/>
        </w:r>
        <w:r w:rsidR="005425BC">
          <w:rPr>
            <w:noProof/>
            <w:webHidden/>
          </w:rPr>
          <w:t>119</w:t>
        </w:r>
        <w:r>
          <w:rPr>
            <w:noProof/>
            <w:webHidden/>
          </w:rPr>
          <w:fldChar w:fldCharType="end"/>
        </w:r>
      </w:hyperlink>
    </w:p>
    <w:p w14:paraId="71C8FD32" w14:textId="1C1414AE" w:rsidR="00A31F10" w:rsidRDefault="00A31F10">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96801" w:history="1">
        <w:r w:rsidRPr="006E1301">
          <w:rPr>
            <w:rStyle w:val="Hipercze"/>
            <w:noProof/>
          </w:rPr>
          <w:t>Mapa 19. Średnia dzienna minimalnej temperatury powietrza zimą na obszarze RZGW w Krakowie - stan aktualny</w:t>
        </w:r>
        <w:r>
          <w:rPr>
            <w:noProof/>
            <w:webHidden/>
          </w:rPr>
          <w:tab/>
        </w:r>
        <w:r>
          <w:rPr>
            <w:noProof/>
            <w:webHidden/>
          </w:rPr>
          <w:fldChar w:fldCharType="begin"/>
        </w:r>
        <w:r>
          <w:rPr>
            <w:noProof/>
            <w:webHidden/>
          </w:rPr>
          <w:instrText xml:space="preserve"> PAGEREF _Toc206096801 \h </w:instrText>
        </w:r>
        <w:r>
          <w:rPr>
            <w:noProof/>
            <w:webHidden/>
          </w:rPr>
        </w:r>
        <w:r>
          <w:rPr>
            <w:noProof/>
            <w:webHidden/>
          </w:rPr>
          <w:fldChar w:fldCharType="separate"/>
        </w:r>
        <w:r w:rsidR="005425BC">
          <w:rPr>
            <w:noProof/>
            <w:webHidden/>
          </w:rPr>
          <w:t>120</w:t>
        </w:r>
        <w:r>
          <w:rPr>
            <w:noProof/>
            <w:webHidden/>
          </w:rPr>
          <w:fldChar w:fldCharType="end"/>
        </w:r>
      </w:hyperlink>
    </w:p>
    <w:p w14:paraId="46A6578E" w14:textId="083F248A" w:rsidR="00A31F10" w:rsidRDefault="00A31F10">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96802" w:history="1">
        <w:r w:rsidRPr="006E1301">
          <w:rPr>
            <w:rStyle w:val="Hipercze"/>
            <w:noProof/>
          </w:rPr>
          <w:t>Mapa 20. Prognozowana zmiana średniej dziennej minimalnej temperatury powietrza zimą na obszarze RZGW w Krakowie</w:t>
        </w:r>
        <w:r>
          <w:rPr>
            <w:noProof/>
            <w:webHidden/>
          </w:rPr>
          <w:tab/>
        </w:r>
        <w:r>
          <w:rPr>
            <w:noProof/>
            <w:webHidden/>
          </w:rPr>
          <w:fldChar w:fldCharType="begin"/>
        </w:r>
        <w:r>
          <w:rPr>
            <w:noProof/>
            <w:webHidden/>
          </w:rPr>
          <w:instrText xml:space="preserve"> PAGEREF _Toc206096802 \h </w:instrText>
        </w:r>
        <w:r>
          <w:rPr>
            <w:noProof/>
            <w:webHidden/>
          </w:rPr>
        </w:r>
        <w:r>
          <w:rPr>
            <w:noProof/>
            <w:webHidden/>
          </w:rPr>
          <w:fldChar w:fldCharType="separate"/>
        </w:r>
        <w:r w:rsidR="005425BC">
          <w:rPr>
            <w:noProof/>
            <w:webHidden/>
          </w:rPr>
          <w:t>121</w:t>
        </w:r>
        <w:r>
          <w:rPr>
            <w:noProof/>
            <w:webHidden/>
          </w:rPr>
          <w:fldChar w:fldCharType="end"/>
        </w:r>
      </w:hyperlink>
    </w:p>
    <w:p w14:paraId="7679CE1B" w14:textId="5D2AFAD8" w:rsidR="00A31F10" w:rsidRDefault="00A31F10">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96803" w:history="1">
        <w:r w:rsidRPr="006E1301">
          <w:rPr>
            <w:rStyle w:val="Hipercze"/>
            <w:noProof/>
          </w:rPr>
          <w:t>Mapa 21. Typy krajobrazu naturalnego na terenie objętym PUW dla obszaru RZGW  w Krakowie</w:t>
        </w:r>
        <w:r>
          <w:rPr>
            <w:noProof/>
            <w:webHidden/>
          </w:rPr>
          <w:tab/>
        </w:r>
        <w:r>
          <w:rPr>
            <w:noProof/>
            <w:webHidden/>
          </w:rPr>
          <w:fldChar w:fldCharType="begin"/>
        </w:r>
        <w:r>
          <w:rPr>
            <w:noProof/>
            <w:webHidden/>
          </w:rPr>
          <w:instrText xml:space="preserve"> PAGEREF _Toc206096803 \h </w:instrText>
        </w:r>
        <w:r>
          <w:rPr>
            <w:noProof/>
            <w:webHidden/>
          </w:rPr>
        </w:r>
        <w:r>
          <w:rPr>
            <w:noProof/>
            <w:webHidden/>
          </w:rPr>
          <w:fldChar w:fldCharType="separate"/>
        </w:r>
        <w:r w:rsidR="005425BC">
          <w:rPr>
            <w:noProof/>
            <w:webHidden/>
          </w:rPr>
          <w:t>124</w:t>
        </w:r>
        <w:r>
          <w:rPr>
            <w:noProof/>
            <w:webHidden/>
          </w:rPr>
          <w:fldChar w:fldCharType="end"/>
        </w:r>
      </w:hyperlink>
    </w:p>
    <w:p w14:paraId="39E4D4C0" w14:textId="19683BE4" w:rsidR="00A31F10" w:rsidRDefault="00A31F10">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96804" w:history="1">
        <w:r w:rsidRPr="006E1301">
          <w:rPr>
            <w:rStyle w:val="Hipercze"/>
            <w:noProof/>
          </w:rPr>
          <w:t>Mapa 22. Lokalizacja złóż surowców w obrębie RZGW Kraków</w:t>
        </w:r>
        <w:r>
          <w:rPr>
            <w:noProof/>
            <w:webHidden/>
          </w:rPr>
          <w:tab/>
        </w:r>
        <w:r>
          <w:rPr>
            <w:noProof/>
            <w:webHidden/>
          </w:rPr>
          <w:fldChar w:fldCharType="begin"/>
        </w:r>
        <w:r>
          <w:rPr>
            <w:noProof/>
            <w:webHidden/>
          </w:rPr>
          <w:instrText xml:space="preserve"> PAGEREF _Toc206096804 \h </w:instrText>
        </w:r>
        <w:r>
          <w:rPr>
            <w:noProof/>
            <w:webHidden/>
          </w:rPr>
        </w:r>
        <w:r>
          <w:rPr>
            <w:noProof/>
            <w:webHidden/>
          </w:rPr>
          <w:fldChar w:fldCharType="separate"/>
        </w:r>
        <w:r w:rsidR="005425BC">
          <w:rPr>
            <w:noProof/>
            <w:webHidden/>
          </w:rPr>
          <w:t>128</w:t>
        </w:r>
        <w:r>
          <w:rPr>
            <w:noProof/>
            <w:webHidden/>
          </w:rPr>
          <w:fldChar w:fldCharType="end"/>
        </w:r>
      </w:hyperlink>
    </w:p>
    <w:p w14:paraId="1AC295CE" w14:textId="5B393DDA" w:rsidR="00A31F10" w:rsidRDefault="00A31F10">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96805" w:history="1">
        <w:r w:rsidRPr="006E1301">
          <w:rPr>
            <w:rStyle w:val="Hipercze"/>
            <w:noProof/>
          </w:rPr>
          <w:t>Mapa 23. Obszary ochrony przyrody w obrębie regionu wodnego Górnej-Zachodniej Wisły</w:t>
        </w:r>
        <w:r>
          <w:rPr>
            <w:noProof/>
            <w:webHidden/>
          </w:rPr>
          <w:tab/>
        </w:r>
        <w:r>
          <w:rPr>
            <w:noProof/>
            <w:webHidden/>
          </w:rPr>
          <w:fldChar w:fldCharType="begin"/>
        </w:r>
        <w:r>
          <w:rPr>
            <w:noProof/>
            <w:webHidden/>
          </w:rPr>
          <w:instrText xml:space="preserve"> PAGEREF _Toc206096805 \h </w:instrText>
        </w:r>
        <w:r>
          <w:rPr>
            <w:noProof/>
            <w:webHidden/>
          </w:rPr>
        </w:r>
        <w:r>
          <w:rPr>
            <w:noProof/>
            <w:webHidden/>
          </w:rPr>
          <w:fldChar w:fldCharType="separate"/>
        </w:r>
        <w:r w:rsidR="005425BC">
          <w:rPr>
            <w:noProof/>
            <w:webHidden/>
          </w:rPr>
          <w:t>131</w:t>
        </w:r>
        <w:r>
          <w:rPr>
            <w:noProof/>
            <w:webHidden/>
          </w:rPr>
          <w:fldChar w:fldCharType="end"/>
        </w:r>
      </w:hyperlink>
    </w:p>
    <w:p w14:paraId="35F9C153" w14:textId="2354C9AA" w:rsidR="00A31F10" w:rsidRDefault="00A31F10">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96806" w:history="1">
        <w:r w:rsidRPr="006E1301">
          <w:rPr>
            <w:rStyle w:val="Hipercze"/>
            <w:noProof/>
          </w:rPr>
          <w:t>Mapa 24. Korytarze ekologiczne w obrębie regionu wodnego Górnej-Zachodniej Wisły</w:t>
        </w:r>
        <w:r>
          <w:rPr>
            <w:noProof/>
            <w:webHidden/>
          </w:rPr>
          <w:tab/>
        </w:r>
        <w:r>
          <w:rPr>
            <w:noProof/>
            <w:webHidden/>
          </w:rPr>
          <w:fldChar w:fldCharType="begin"/>
        </w:r>
        <w:r>
          <w:rPr>
            <w:noProof/>
            <w:webHidden/>
          </w:rPr>
          <w:instrText xml:space="preserve"> PAGEREF _Toc206096806 \h </w:instrText>
        </w:r>
        <w:r>
          <w:rPr>
            <w:noProof/>
            <w:webHidden/>
          </w:rPr>
        </w:r>
        <w:r>
          <w:rPr>
            <w:noProof/>
            <w:webHidden/>
          </w:rPr>
          <w:fldChar w:fldCharType="separate"/>
        </w:r>
        <w:r w:rsidR="005425BC">
          <w:rPr>
            <w:noProof/>
            <w:webHidden/>
          </w:rPr>
          <w:t>140</w:t>
        </w:r>
        <w:r>
          <w:rPr>
            <w:noProof/>
            <w:webHidden/>
          </w:rPr>
          <w:fldChar w:fldCharType="end"/>
        </w:r>
      </w:hyperlink>
    </w:p>
    <w:p w14:paraId="497A5D8D" w14:textId="73590E45" w:rsidR="00A31F10" w:rsidRDefault="00A31F10">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96807" w:history="1">
        <w:r w:rsidRPr="006E1301">
          <w:rPr>
            <w:rStyle w:val="Hipercze"/>
            <w:noProof/>
          </w:rPr>
          <w:t>Mapa 25. Obszary ochrony przyrody w obrębie regionu wodnego Czarnej Orawy</w:t>
        </w:r>
        <w:r>
          <w:rPr>
            <w:noProof/>
            <w:webHidden/>
          </w:rPr>
          <w:tab/>
        </w:r>
        <w:r>
          <w:rPr>
            <w:noProof/>
            <w:webHidden/>
          </w:rPr>
          <w:fldChar w:fldCharType="begin"/>
        </w:r>
        <w:r>
          <w:rPr>
            <w:noProof/>
            <w:webHidden/>
          </w:rPr>
          <w:instrText xml:space="preserve"> PAGEREF _Toc206096807 \h </w:instrText>
        </w:r>
        <w:r>
          <w:rPr>
            <w:noProof/>
            <w:webHidden/>
          </w:rPr>
        </w:r>
        <w:r>
          <w:rPr>
            <w:noProof/>
            <w:webHidden/>
          </w:rPr>
          <w:fldChar w:fldCharType="separate"/>
        </w:r>
        <w:r w:rsidR="005425BC">
          <w:rPr>
            <w:noProof/>
            <w:webHidden/>
          </w:rPr>
          <w:t>142</w:t>
        </w:r>
        <w:r>
          <w:rPr>
            <w:noProof/>
            <w:webHidden/>
          </w:rPr>
          <w:fldChar w:fldCharType="end"/>
        </w:r>
      </w:hyperlink>
    </w:p>
    <w:p w14:paraId="7663C03D" w14:textId="2C5EBA93" w:rsidR="00A31F10" w:rsidRDefault="00A31F10">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96808" w:history="1">
        <w:r w:rsidRPr="006E1301">
          <w:rPr>
            <w:rStyle w:val="Hipercze"/>
            <w:noProof/>
          </w:rPr>
          <w:t>Mapa 26. Korytarze ekologiczne w obrębie regionu wodnego Czarnej Orawy</w:t>
        </w:r>
        <w:r>
          <w:rPr>
            <w:noProof/>
            <w:webHidden/>
          </w:rPr>
          <w:tab/>
        </w:r>
        <w:r>
          <w:rPr>
            <w:noProof/>
            <w:webHidden/>
          </w:rPr>
          <w:fldChar w:fldCharType="begin"/>
        </w:r>
        <w:r>
          <w:rPr>
            <w:noProof/>
            <w:webHidden/>
          </w:rPr>
          <w:instrText xml:space="preserve"> PAGEREF _Toc206096808 \h </w:instrText>
        </w:r>
        <w:r>
          <w:rPr>
            <w:noProof/>
            <w:webHidden/>
          </w:rPr>
        </w:r>
        <w:r>
          <w:rPr>
            <w:noProof/>
            <w:webHidden/>
          </w:rPr>
          <w:fldChar w:fldCharType="separate"/>
        </w:r>
        <w:r w:rsidR="005425BC">
          <w:rPr>
            <w:noProof/>
            <w:webHidden/>
          </w:rPr>
          <w:t>145</w:t>
        </w:r>
        <w:r>
          <w:rPr>
            <w:noProof/>
            <w:webHidden/>
          </w:rPr>
          <w:fldChar w:fldCharType="end"/>
        </w:r>
      </w:hyperlink>
    </w:p>
    <w:p w14:paraId="6BD2D214" w14:textId="2AFD3B32" w:rsidR="00A31F10" w:rsidRDefault="00A31F10">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96809" w:history="1">
        <w:r w:rsidRPr="006E1301">
          <w:rPr>
            <w:rStyle w:val="Hipercze"/>
            <w:noProof/>
          </w:rPr>
          <w:t>Mapa 27. Liczba osób w podziale na tereny wiejskie  i miasta oraz gęstość zaludnienia  w 2024 r. wg województw</w:t>
        </w:r>
        <w:r>
          <w:rPr>
            <w:noProof/>
            <w:webHidden/>
          </w:rPr>
          <w:tab/>
        </w:r>
        <w:r>
          <w:rPr>
            <w:noProof/>
            <w:webHidden/>
          </w:rPr>
          <w:fldChar w:fldCharType="begin"/>
        </w:r>
        <w:r>
          <w:rPr>
            <w:noProof/>
            <w:webHidden/>
          </w:rPr>
          <w:instrText xml:space="preserve"> PAGEREF _Toc206096809 \h </w:instrText>
        </w:r>
        <w:r>
          <w:rPr>
            <w:noProof/>
            <w:webHidden/>
          </w:rPr>
        </w:r>
        <w:r>
          <w:rPr>
            <w:noProof/>
            <w:webHidden/>
          </w:rPr>
          <w:fldChar w:fldCharType="separate"/>
        </w:r>
        <w:r w:rsidR="005425BC">
          <w:rPr>
            <w:noProof/>
            <w:webHidden/>
          </w:rPr>
          <w:t>147</w:t>
        </w:r>
        <w:r>
          <w:rPr>
            <w:noProof/>
            <w:webHidden/>
          </w:rPr>
          <w:fldChar w:fldCharType="end"/>
        </w:r>
      </w:hyperlink>
    </w:p>
    <w:p w14:paraId="11D23517" w14:textId="2E064404" w:rsidR="00A31F10" w:rsidRDefault="00A31F10">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96810" w:history="1">
        <w:r w:rsidRPr="006E1301">
          <w:rPr>
            <w:rStyle w:val="Hipercze"/>
            <w:noProof/>
          </w:rPr>
          <w:t>Mapa 28. Potencjalne oddziaływania skumulowane</w:t>
        </w:r>
        <w:r>
          <w:rPr>
            <w:noProof/>
            <w:webHidden/>
          </w:rPr>
          <w:tab/>
        </w:r>
        <w:r>
          <w:rPr>
            <w:noProof/>
            <w:webHidden/>
          </w:rPr>
          <w:fldChar w:fldCharType="begin"/>
        </w:r>
        <w:r>
          <w:rPr>
            <w:noProof/>
            <w:webHidden/>
          </w:rPr>
          <w:instrText xml:space="preserve"> PAGEREF _Toc206096810 \h </w:instrText>
        </w:r>
        <w:r>
          <w:rPr>
            <w:noProof/>
            <w:webHidden/>
          </w:rPr>
        </w:r>
        <w:r>
          <w:rPr>
            <w:noProof/>
            <w:webHidden/>
          </w:rPr>
          <w:fldChar w:fldCharType="separate"/>
        </w:r>
        <w:r w:rsidR="005425BC">
          <w:rPr>
            <w:noProof/>
            <w:webHidden/>
          </w:rPr>
          <w:t>212</w:t>
        </w:r>
        <w:r>
          <w:rPr>
            <w:noProof/>
            <w:webHidden/>
          </w:rPr>
          <w:fldChar w:fldCharType="end"/>
        </w:r>
      </w:hyperlink>
    </w:p>
    <w:p w14:paraId="484B7584" w14:textId="699D02E9" w:rsidR="00A31F10" w:rsidRDefault="00A31F10">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96811" w:history="1">
        <w:r w:rsidRPr="006E1301">
          <w:rPr>
            <w:rStyle w:val="Hipercze"/>
            <w:noProof/>
          </w:rPr>
          <w:t>Mapa 29. Obszary problemowe wskazane w aPZRP w zasięgu obszaru działania RZGW w Krakowie</w:t>
        </w:r>
        <w:r>
          <w:rPr>
            <w:noProof/>
            <w:webHidden/>
          </w:rPr>
          <w:tab/>
        </w:r>
        <w:r>
          <w:rPr>
            <w:noProof/>
            <w:webHidden/>
          </w:rPr>
          <w:fldChar w:fldCharType="begin"/>
        </w:r>
        <w:r>
          <w:rPr>
            <w:noProof/>
            <w:webHidden/>
          </w:rPr>
          <w:instrText xml:space="preserve"> PAGEREF _Toc206096811 \h </w:instrText>
        </w:r>
        <w:r>
          <w:rPr>
            <w:noProof/>
            <w:webHidden/>
          </w:rPr>
        </w:r>
        <w:r>
          <w:rPr>
            <w:noProof/>
            <w:webHidden/>
          </w:rPr>
          <w:fldChar w:fldCharType="separate"/>
        </w:r>
        <w:r w:rsidR="005425BC">
          <w:rPr>
            <w:noProof/>
            <w:webHidden/>
          </w:rPr>
          <w:t>281</w:t>
        </w:r>
        <w:r>
          <w:rPr>
            <w:noProof/>
            <w:webHidden/>
          </w:rPr>
          <w:fldChar w:fldCharType="end"/>
        </w:r>
      </w:hyperlink>
    </w:p>
    <w:p w14:paraId="11E831B5" w14:textId="6D4E47C9" w:rsidR="00A31F10" w:rsidRDefault="00A31F10">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96812" w:history="1">
        <w:r w:rsidRPr="006E1301">
          <w:rPr>
            <w:rStyle w:val="Hipercze"/>
            <w:noProof/>
          </w:rPr>
          <w:t>Mapa 30. Obszary zagrożone występowaniem suszy hydrologicznej i rolniczej na obszarze działania RZGW w Krakowie</w:t>
        </w:r>
        <w:r>
          <w:rPr>
            <w:noProof/>
            <w:webHidden/>
          </w:rPr>
          <w:tab/>
        </w:r>
        <w:r>
          <w:rPr>
            <w:noProof/>
            <w:webHidden/>
          </w:rPr>
          <w:fldChar w:fldCharType="begin"/>
        </w:r>
        <w:r>
          <w:rPr>
            <w:noProof/>
            <w:webHidden/>
          </w:rPr>
          <w:instrText xml:space="preserve"> PAGEREF _Toc206096812 \h </w:instrText>
        </w:r>
        <w:r>
          <w:rPr>
            <w:noProof/>
            <w:webHidden/>
          </w:rPr>
        </w:r>
        <w:r>
          <w:rPr>
            <w:noProof/>
            <w:webHidden/>
          </w:rPr>
          <w:fldChar w:fldCharType="separate"/>
        </w:r>
        <w:r w:rsidR="005425BC">
          <w:rPr>
            <w:noProof/>
            <w:webHidden/>
          </w:rPr>
          <w:t>289</w:t>
        </w:r>
        <w:r>
          <w:rPr>
            <w:noProof/>
            <w:webHidden/>
          </w:rPr>
          <w:fldChar w:fldCharType="end"/>
        </w:r>
      </w:hyperlink>
    </w:p>
    <w:p w14:paraId="13C79DAF" w14:textId="74B0903E" w:rsidR="00A31F10" w:rsidRDefault="00A31F10">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96813" w:history="1">
        <w:r w:rsidRPr="006E1301">
          <w:rPr>
            <w:rStyle w:val="Hipercze"/>
            <w:noProof/>
          </w:rPr>
          <w:t>Mapa 31. Położenie RZGW Kraków (RW Górnej- Zachodnie Wisły, RW Czarnej Orawy) na tle województw</w:t>
        </w:r>
        <w:r>
          <w:rPr>
            <w:noProof/>
            <w:webHidden/>
          </w:rPr>
          <w:tab/>
        </w:r>
        <w:r>
          <w:rPr>
            <w:noProof/>
            <w:webHidden/>
          </w:rPr>
          <w:fldChar w:fldCharType="begin"/>
        </w:r>
        <w:r>
          <w:rPr>
            <w:noProof/>
            <w:webHidden/>
          </w:rPr>
          <w:instrText xml:space="preserve"> PAGEREF _Toc206096813 \h </w:instrText>
        </w:r>
        <w:r>
          <w:rPr>
            <w:noProof/>
            <w:webHidden/>
          </w:rPr>
        </w:r>
        <w:r>
          <w:rPr>
            <w:noProof/>
            <w:webHidden/>
          </w:rPr>
          <w:fldChar w:fldCharType="separate"/>
        </w:r>
        <w:r w:rsidR="005425BC">
          <w:rPr>
            <w:noProof/>
            <w:webHidden/>
          </w:rPr>
          <w:t>298</w:t>
        </w:r>
        <w:r>
          <w:rPr>
            <w:noProof/>
            <w:webHidden/>
          </w:rPr>
          <w:fldChar w:fldCharType="end"/>
        </w:r>
      </w:hyperlink>
    </w:p>
    <w:p w14:paraId="0D742884" w14:textId="5292BFC2" w:rsidR="008055DA" w:rsidRPr="004C5BD3" w:rsidRDefault="008055DA" w:rsidP="004C5BD3">
      <w:r>
        <w:fldChar w:fldCharType="end"/>
      </w:r>
    </w:p>
    <w:p w14:paraId="221F58D9" w14:textId="2A58C2AD" w:rsidR="003D1A7B" w:rsidRDefault="00827916" w:rsidP="004A097D">
      <w:pPr>
        <w:pStyle w:val="Nagwek2"/>
      </w:pPr>
      <w:bookmarkStart w:id="225" w:name="_Toc206098420"/>
      <w:r>
        <w:t>Spis wykresów</w:t>
      </w:r>
      <w:bookmarkEnd w:id="225"/>
    </w:p>
    <w:p w14:paraId="3E13DDAC" w14:textId="4A63426C" w:rsidR="00A31F10" w:rsidRDefault="008055DA">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r>
        <w:fldChar w:fldCharType="begin"/>
      </w:r>
      <w:r>
        <w:instrText xml:space="preserve"> TOC \h \z \c "Wykres" </w:instrText>
      </w:r>
      <w:r>
        <w:fldChar w:fldCharType="separate"/>
      </w:r>
      <w:hyperlink w:anchor="_Toc206096776" w:history="1">
        <w:r w:rsidR="00A31F10" w:rsidRPr="008C4D7F">
          <w:rPr>
            <w:rStyle w:val="Hipercze"/>
            <w:noProof/>
          </w:rPr>
          <w:t>Wykres 1. Udział % odcinków wód zawartych w wykazie w poszczególnych kategoriach zagrożeń</w:t>
        </w:r>
        <w:r w:rsidR="00A31F10">
          <w:rPr>
            <w:noProof/>
            <w:webHidden/>
          </w:rPr>
          <w:tab/>
        </w:r>
        <w:r w:rsidR="00A31F10">
          <w:rPr>
            <w:noProof/>
            <w:webHidden/>
          </w:rPr>
          <w:fldChar w:fldCharType="begin"/>
        </w:r>
        <w:r w:rsidR="00A31F10">
          <w:rPr>
            <w:noProof/>
            <w:webHidden/>
          </w:rPr>
          <w:instrText xml:space="preserve"> PAGEREF _Toc206096776 \h </w:instrText>
        </w:r>
        <w:r w:rsidR="00A31F10">
          <w:rPr>
            <w:noProof/>
            <w:webHidden/>
          </w:rPr>
        </w:r>
        <w:r w:rsidR="00A31F10">
          <w:rPr>
            <w:noProof/>
            <w:webHidden/>
          </w:rPr>
          <w:fldChar w:fldCharType="separate"/>
        </w:r>
        <w:r w:rsidR="005425BC">
          <w:rPr>
            <w:noProof/>
            <w:webHidden/>
          </w:rPr>
          <w:t>18</w:t>
        </w:r>
        <w:r w:rsidR="00A31F10">
          <w:rPr>
            <w:noProof/>
            <w:webHidden/>
          </w:rPr>
          <w:fldChar w:fldCharType="end"/>
        </w:r>
      </w:hyperlink>
    </w:p>
    <w:p w14:paraId="1B2BE953" w14:textId="10A7560E" w:rsidR="00A31F10" w:rsidRDefault="00A31F10">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96777" w:history="1">
        <w:r w:rsidRPr="008C4D7F">
          <w:rPr>
            <w:rStyle w:val="Hipercze"/>
            <w:noProof/>
          </w:rPr>
          <w:t>Wykres 2.  Udział % odcinków wód zawartych w wykazie planowanych do objęcia poszczególnymi rodzajami działań utrzymaniowych</w:t>
        </w:r>
        <w:r>
          <w:rPr>
            <w:noProof/>
            <w:webHidden/>
          </w:rPr>
          <w:tab/>
        </w:r>
        <w:r>
          <w:rPr>
            <w:noProof/>
            <w:webHidden/>
          </w:rPr>
          <w:fldChar w:fldCharType="begin"/>
        </w:r>
        <w:r>
          <w:rPr>
            <w:noProof/>
            <w:webHidden/>
          </w:rPr>
          <w:instrText xml:space="preserve"> PAGEREF _Toc206096777 \h </w:instrText>
        </w:r>
        <w:r>
          <w:rPr>
            <w:noProof/>
            <w:webHidden/>
          </w:rPr>
        </w:r>
        <w:r>
          <w:rPr>
            <w:noProof/>
            <w:webHidden/>
          </w:rPr>
          <w:fldChar w:fldCharType="separate"/>
        </w:r>
        <w:r w:rsidR="005425BC">
          <w:rPr>
            <w:noProof/>
            <w:webHidden/>
          </w:rPr>
          <w:t>23</w:t>
        </w:r>
        <w:r>
          <w:rPr>
            <w:noProof/>
            <w:webHidden/>
          </w:rPr>
          <w:fldChar w:fldCharType="end"/>
        </w:r>
      </w:hyperlink>
    </w:p>
    <w:p w14:paraId="7EA2E6D2" w14:textId="51560688" w:rsidR="00A31F10" w:rsidRDefault="00A31F10">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96778" w:history="1">
        <w:r w:rsidRPr="008C4D7F">
          <w:rPr>
            <w:rStyle w:val="Hipercze"/>
            <w:noProof/>
          </w:rPr>
          <w:t>Wykres 3. Udział celów poborów wód powierzchniowych na terenie RZGW  w Krakowie w porównaniu do wartości dla kraju</w:t>
        </w:r>
        <w:r>
          <w:rPr>
            <w:noProof/>
            <w:webHidden/>
          </w:rPr>
          <w:tab/>
        </w:r>
        <w:r>
          <w:rPr>
            <w:noProof/>
            <w:webHidden/>
          </w:rPr>
          <w:fldChar w:fldCharType="begin"/>
        </w:r>
        <w:r>
          <w:rPr>
            <w:noProof/>
            <w:webHidden/>
          </w:rPr>
          <w:instrText xml:space="preserve"> PAGEREF _Toc206096778 \h </w:instrText>
        </w:r>
        <w:r>
          <w:rPr>
            <w:noProof/>
            <w:webHidden/>
          </w:rPr>
        </w:r>
        <w:r>
          <w:rPr>
            <w:noProof/>
            <w:webHidden/>
          </w:rPr>
          <w:fldChar w:fldCharType="separate"/>
        </w:r>
        <w:r w:rsidR="005425BC">
          <w:rPr>
            <w:noProof/>
            <w:webHidden/>
          </w:rPr>
          <w:t>91</w:t>
        </w:r>
        <w:r>
          <w:rPr>
            <w:noProof/>
            <w:webHidden/>
          </w:rPr>
          <w:fldChar w:fldCharType="end"/>
        </w:r>
      </w:hyperlink>
    </w:p>
    <w:p w14:paraId="26EFF72E" w14:textId="20845AE5" w:rsidR="003D1A7B" w:rsidRDefault="008055DA" w:rsidP="00AE374A">
      <w:r>
        <w:fldChar w:fldCharType="end"/>
      </w:r>
    </w:p>
    <w:p w14:paraId="79BD46E4" w14:textId="2485DE90" w:rsidR="00827916" w:rsidRDefault="00827916" w:rsidP="004A097D">
      <w:pPr>
        <w:pStyle w:val="Nagwek2"/>
      </w:pPr>
      <w:bookmarkStart w:id="226" w:name="_Toc206098421"/>
      <w:r>
        <w:t>Bibliografia</w:t>
      </w:r>
      <w:bookmarkEnd w:id="226"/>
    </w:p>
    <w:p w14:paraId="067982DD" w14:textId="090ECE5F" w:rsidR="009A50E9" w:rsidRPr="009A50E9" w:rsidRDefault="009A50E9">
      <w:pPr>
        <w:pStyle w:val="Wyliczenia"/>
        <w:numPr>
          <w:ilvl w:val="0"/>
          <w:numId w:val="11"/>
        </w:numPr>
      </w:pPr>
      <w:r w:rsidRPr="009A50E9">
        <w:t>Ogólny unijny program działań na rzecz ochrony środowiska (8. EAP)</w:t>
      </w:r>
    </w:p>
    <w:p w14:paraId="30E99EC3" w14:textId="77777777" w:rsidR="00193FFD" w:rsidRDefault="00193FFD" w:rsidP="009A50E9">
      <w:pPr>
        <w:pStyle w:val="Wyliczenia"/>
      </w:pPr>
      <w:r w:rsidRPr="00193FFD">
        <w:lastRenderedPageBreak/>
        <w:t>Adamski A., Betleja J., Świerkosz K., Wawręty R. 2007. Jak skutecznie chronić przyrodę dolin rzecznych? Materiały szkoleniowe dla uczestników warsztatów zorganizowanych w dniach 29–30 maja 2007 przez Towarzystwo na rzecz Ziemi i Polską Zieloną Sieć</w:t>
      </w:r>
    </w:p>
    <w:p w14:paraId="4C679EBF" w14:textId="5F422877" w:rsidR="009A50E9" w:rsidRPr="00193FFD" w:rsidRDefault="009A50E9" w:rsidP="009A50E9">
      <w:pPr>
        <w:pStyle w:val="Wyliczenia"/>
      </w:pPr>
      <w:r w:rsidRPr="009A50E9">
        <w:t>Agenda na rzecz zrównoważonego rozwoju 2030</w:t>
      </w:r>
    </w:p>
    <w:p w14:paraId="0D7C7AC8" w14:textId="77777777" w:rsidR="00193FFD" w:rsidRPr="00193FFD" w:rsidRDefault="00193FFD" w:rsidP="00193FFD">
      <w:pPr>
        <w:pStyle w:val="Wyliczenia"/>
      </w:pPr>
      <w:r w:rsidRPr="00193FFD">
        <w:t>Andrejczuk W. „Krajobrazy dolin rzecznych”, Prace Komisji Krajobrazu Kulturowego T. VII, Komisja Krajobrazu Kulturowego PTG, Sosnowiec, 2007</w:t>
      </w:r>
    </w:p>
    <w:p w14:paraId="7B7EF942" w14:textId="77777777" w:rsidR="00193FFD" w:rsidRPr="00193FFD" w:rsidRDefault="00193FFD" w:rsidP="009A50E9">
      <w:pPr>
        <w:pStyle w:val="Wyliczenia"/>
      </w:pPr>
      <w:r w:rsidRPr="00193FFD">
        <w:t xml:space="preserve">Brandt M. 2023. Fauna płazów i gadów Polski - zanik i ochrona gatunków </w:t>
      </w:r>
      <w:r w:rsidRPr="00193FFD">
        <w:br/>
        <w:t>i siedlisk. Kosmos Problemy Nauk Biologicznych.</w:t>
      </w:r>
    </w:p>
    <w:p w14:paraId="7A3582F2" w14:textId="77777777" w:rsidR="009A6D22" w:rsidRDefault="009A6D22" w:rsidP="009A6D22">
      <w:pPr>
        <w:pStyle w:val="Wyliczenia"/>
      </w:pPr>
      <w:r w:rsidRPr="009A6D22">
        <w:t>Cieśla A., Mionskowski M., Müller I., Perzanowska J., Korzeniak J., Gawryś R., Kolada A., Barańska A., Bielczyńska A., Bociąg K., Fyałkowska K., Michałek M., Ochocka A., Opioła R., Pasztaleniec A., 2021. Stan ochrony siedlisk przyrodniczych w Polsce w latach 2013–2018. Biuletyn Monitoringu Przyrody 24/4. Biblioteka Monitoringu Środowiska GIOŚ, Warszawa.</w:t>
      </w:r>
    </w:p>
    <w:p w14:paraId="4E0693BD" w14:textId="77777777" w:rsidR="00E30210" w:rsidRPr="00E30210" w:rsidRDefault="00E30210" w:rsidP="00E30210">
      <w:pPr>
        <w:pStyle w:val="Wyliczenia"/>
      </w:pPr>
      <w:r w:rsidRPr="00E30210">
        <w:t>Cybulska K., Długosz P., Ciurzak W., Kowalski P. 2024. Roczna ocena jakości powietrza w województwie podlaskim. Raport wojewódzki za rok 2023. Główny Inspektorat Ochrony Środowiska, Departament Monitoringu Środowiska. Regionalny wydział Monitoringu Środowiska w Białymstoku.</w:t>
      </w:r>
    </w:p>
    <w:p w14:paraId="53A64CC0" w14:textId="77777777" w:rsidR="00193FFD" w:rsidRPr="00193FFD" w:rsidRDefault="00193FFD" w:rsidP="00193FFD">
      <w:pPr>
        <w:pStyle w:val="Wyliczenia"/>
      </w:pPr>
      <w:r w:rsidRPr="00193FFD">
        <w:t>Danielewicz W. 1993. Lasy i zadrzewienia dolin rzecznych - znaczenie gospodarcze oraz rola w ochronie środowiska przyrodniczego. Zeszyty Problemowe Postępów Nauk Polniczych</w:t>
      </w:r>
    </w:p>
    <w:p w14:paraId="2DDB44F5" w14:textId="77777777" w:rsidR="00193FFD" w:rsidRPr="00193FFD" w:rsidRDefault="00193FFD" w:rsidP="00193FFD">
      <w:pPr>
        <w:pStyle w:val="Wyliczenia"/>
      </w:pPr>
      <w:r w:rsidRPr="00193FFD">
        <w:t xml:space="preserve">DECYZJA PARLAMENTU EUROPEJSKIEGO I RADY (UE) 2022/591 z dnia 6 kwietnia 2022 r. w sprawie ogólnego unijnego programu działań w zakresie środowiska do 2030 r. </w:t>
      </w:r>
    </w:p>
    <w:p w14:paraId="4FF1315C" w14:textId="77777777" w:rsidR="00193FFD" w:rsidRPr="00193FFD" w:rsidRDefault="00193FFD" w:rsidP="00193FFD">
      <w:pPr>
        <w:pStyle w:val="Wyliczenia"/>
      </w:pPr>
      <w:r w:rsidRPr="00193FFD">
        <w:t xml:space="preserve">Degórski M. „Identyfikacja problemów w polityce krajobrazowej Polski </w:t>
      </w:r>
      <w:r w:rsidRPr="00193FFD">
        <w:br/>
        <w:t>w kontekście ochrony krajobrazu i zagospodarowania przestrzennego kraju”, Biuletyn KPZK nr 261, Instytut Geografii i Przestrzennego Zagospodarowania im. Stefana Leszczyckiego PAN w Warszawie, 2016</w:t>
      </w:r>
    </w:p>
    <w:p w14:paraId="4B509A77" w14:textId="2D84B9D0" w:rsidR="00EF5D9D" w:rsidRDefault="00EF5D9D" w:rsidP="00193FFD">
      <w:pPr>
        <w:pStyle w:val="Wyliczenia"/>
      </w:pPr>
      <w:r w:rsidRPr="00EF5D9D">
        <w:t>Jekatierynczuk-Rudczyk E. „Strefa hyporeiczna, jej funkcjonowanie i znaczenie”, Kosmos, tom 56, 2007 r.</w:t>
      </w:r>
    </w:p>
    <w:p w14:paraId="4FBB86E5" w14:textId="32FA6710" w:rsidR="00193FFD" w:rsidRDefault="00193FFD" w:rsidP="00193FFD">
      <w:pPr>
        <w:pStyle w:val="Wyliczenia"/>
      </w:pPr>
      <w:r w:rsidRPr="00193FFD">
        <w:t>Identyfikacja presji w regionach wodnych i na obszarach dorzeczy, Cz. II, Etap II- Opracowanie bazy danych o presjach antropogenicznych, KZGW, 2019 r.</w:t>
      </w:r>
    </w:p>
    <w:p w14:paraId="46D37B1E" w14:textId="77777777" w:rsidR="00462ED2" w:rsidRPr="00462ED2" w:rsidRDefault="00462ED2" w:rsidP="00462ED2">
      <w:pPr>
        <w:pStyle w:val="Wyliczenia"/>
      </w:pPr>
      <w:r w:rsidRPr="00462ED2">
        <w:t>Kalinowska-Witowska I., Długosz P., Gayer A. 2024. Roczna ocena jakości powietrza w województwie mazowieckim. Raport wojewódzki za rok 2023. Główny Inspektorat Ochrony Środowiska, Departament Monitoringu Środowiska. Regionalny wydział Monitoringu Środowiska w Warszawie.</w:t>
      </w:r>
    </w:p>
    <w:p w14:paraId="6832DF2C" w14:textId="77777777" w:rsidR="00193FFD" w:rsidRPr="00193FFD" w:rsidRDefault="00193FFD" w:rsidP="00193FFD">
      <w:pPr>
        <w:pStyle w:val="Wyliczenia"/>
      </w:pPr>
      <w:r w:rsidRPr="00193FFD">
        <w:t>Kleczkowski A.S. i in., "Koncepcja ochrony zbiorników i poziomów wód podziemnych w Polsce - założenie i rezultaty dotychczasowych badań" W: Ochrona wód podziemnych w Polsce. Stan i kierunki badań (Kleczkowski A.S. i in.). Wydaw.SGGW-AR; CPBP 04.10. Zesz. 56: 91–97, 1991, Warszawa.</w:t>
      </w:r>
    </w:p>
    <w:p w14:paraId="02A88EFA" w14:textId="77777777" w:rsidR="00193FFD" w:rsidRPr="00193FFD" w:rsidRDefault="00193FFD" w:rsidP="00193FFD">
      <w:pPr>
        <w:pStyle w:val="Wyliczenia"/>
      </w:pPr>
      <w:r w:rsidRPr="00193FFD">
        <w:t>Kolasińska A. 2003. Rola korytarzy ekologicznych w ochronie przyrody. Przegląd przyrodniczy, XIV, 3-4 (2003): 41-51</w:t>
      </w:r>
    </w:p>
    <w:p w14:paraId="1781C731" w14:textId="77777777" w:rsidR="00193FFD" w:rsidRDefault="00193FFD" w:rsidP="00193FFD">
      <w:pPr>
        <w:pStyle w:val="Wyliczenia"/>
      </w:pPr>
      <w:r w:rsidRPr="00193FFD">
        <w:t>Komisja Europejska, Poradnik dotyczący włączania problematyki zmian klimatu i różnorodności biologicznej do oceny oddziaływani na środowisko, Unia Europejska, 2013.</w:t>
      </w:r>
    </w:p>
    <w:p w14:paraId="343EED95" w14:textId="77777777" w:rsidR="00C3579F" w:rsidRPr="00C3579F" w:rsidRDefault="00C3579F" w:rsidP="00C3579F">
      <w:pPr>
        <w:pStyle w:val="Wyliczenia"/>
      </w:pPr>
      <w:r w:rsidRPr="00C3579F">
        <w:t>Krajowy Plan na rzecz Energii i Klimatu na lata 2021-2030 (KPEiK)</w:t>
      </w:r>
    </w:p>
    <w:p w14:paraId="6D2D4B9C" w14:textId="77777777" w:rsidR="00C3579F" w:rsidRPr="00C3579F" w:rsidRDefault="00C3579F" w:rsidP="00C3579F">
      <w:pPr>
        <w:pStyle w:val="Wyliczenia"/>
      </w:pPr>
      <w:r w:rsidRPr="00C3579F">
        <w:t>Krajowy program ochrony wód morskich</w:t>
      </w:r>
    </w:p>
    <w:p w14:paraId="5C5938A4" w14:textId="7DBAA1BE" w:rsidR="00C3579F" w:rsidRPr="00193FFD" w:rsidRDefault="00C3579F" w:rsidP="00C3579F">
      <w:pPr>
        <w:pStyle w:val="Wyliczenia"/>
      </w:pPr>
      <w:r w:rsidRPr="00C3579F">
        <w:t>Krajowy Program Renaturyzacji Wód Powierzchniowych (KPRWP)</w:t>
      </w:r>
    </w:p>
    <w:p w14:paraId="2BAEC97E" w14:textId="77777777" w:rsidR="00193FFD" w:rsidRDefault="00193FFD" w:rsidP="00193FFD">
      <w:pPr>
        <w:pStyle w:val="Wyliczenia"/>
      </w:pPr>
      <w:r w:rsidRPr="00193FFD">
        <w:lastRenderedPageBreak/>
        <w:t>Kryszak A., Grynia M. 2005. Zbiorowiska trawiaste siedlisk nadmiernie uwilgotnionych w dolinach rzecznych. Łąkarstwo w Polsce (Grassland Science in Poland), 8, 97-106</w:t>
      </w:r>
    </w:p>
    <w:p w14:paraId="6B74A809" w14:textId="77777777" w:rsidR="00193FFD" w:rsidRDefault="00193FFD" w:rsidP="00193FFD">
      <w:pPr>
        <w:pStyle w:val="Wyliczenia"/>
      </w:pPr>
      <w:r w:rsidRPr="00193FFD">
        <w:t>Kurowski J., Kiedrzyński M. 2006. Walory szaty roślinnej i propozycje ochrony śródleśnych strumieni w Spalskim Parku Krajobrazowym. Chrońmy Przyrodę Ojczystą (4): 56–70</w:t>
      </w:r>
    </w:p>
    <w:p w14:paraId="715A6905" w14:textId="77777777" w:rsidR="00462ED2" w:rsidRPr="00462ED2" w:rsidRDefault="00462ED2" w:rsidP="00462ED2">
      <w:pPr>
        <w:pStyle w:val="Wyliczenia"/>
      </w:pPr>
      <w:r w:rsidRPr="00462ED2">
        <w:t>Lesicka R., Malinowska Pitura M., Kopeć R. 2024. Raport wojewódzki za rok 2023.  Roczna ocena jakości powietrza w województwie lubelskim. Główny Inspektorat Ochrony Środowiska, Departament Monitoringu Środowiska. Regionalny wydział Monitoringu Środowiska w Zielonej Górze.</w:t>
      </w:r>
    </w:p>
    <w:p w14:paraId="2F5E9A6C" w14:textId="77777777" w:rsidR="009A6D22" w:rsidRPr="009A6D22" w:rsidRDefault="009A6D22" w:rsidP="009A6D22">
      <w:pPr>
        <w:pStyle w:val="Wyliczenia"/>
      </w:pPr>
      <w:r w:rsidRPr="009A6D22">
        <w:t>Leśniański G.Z., Piątek G., Szmalec T. 2022. Stan ochrony gatunków roślin w Polsce w roku 2021. Biuletyn Monitoringu Przyrody 25 (2022/1): 1–136. Biblioteka Monitoringu Środowiska GIOŚ, Warszawa.</w:t>
      </w:r>
    </w:p>
    <w:p w14:paraId="755F431F" w14:textId="77777777" w:rsidR="00193FFD" w:rsidRDefault="00193FFD" w:rsidP="00193FFD">
      <w:pPr>
        <w:pStyle w:val="Wyliczenia"/>
      </w:pPr>
      <w:r w:rsidRPr="00193FFD">
        <w:t>Lewandowiski W. 2015. Program Ochrony Północnego Korytarza Ekologicznego. WWF Polska, Warszawa</w:t>
      </w:r>
    </w:p>
    <w:p w14:paraId="1BF18B47" w14:textId="77777777" w:rsidR="009A6D22" w:rsidRPr="009A6D22" w:rsidRDefault="009A6D22" w:rsidP="009A6D22">
      <w:pPr>
        <w:pStyle w:val="Wyliczenia"/>
      </w:pPr>
      <w:r w:rsidRPr="009A6D22">
        <w:t>Makomaska-Juchiewicz M., Król W., Bonk M., Cierlik G. 2022. Monitoring gatunków zwierząt w Polsce w latach 2020–2021. Biuletyn Monitoringu Przyrody 26 (2022/2). Biblioteka Monitoringu Środowiska GIOŚ, Warszawa.</w:t>
      </w:r>
    </w:p>
    <w:p w14:paraId="629F0527" w14:textId="77777777" w:rsidR="00193FFD" w:rsidRPr="00193FFD" w:rsidRDefault="00193FFD" w:rsidP="00193FFD">
      <w:pPr>
        <w:pStyle w:val="Wyliczenia"/>
      </w:pPr>
      <w:r w:rsidRPr="00193FFD">
        <w:t>Mapa dostępnych zasobów wód podziemnych w JCWPd. Stan na 31.12.2023. PIG-PIB, 2024</w:t>
      </w:r>
    </w:p>
    <w:p w14:paraId="0995A3FB" w14:textId="77777777" w:rsidR="00193FFD" w:rsidRPr="00193FFD" w:rsidRDefault="00193FFD" w:rsidP="00193FFD">
      <w:pPr>
        <w:pStyle w:val="Wyliczenia"/>
      </w:pPr>
      <w:r w:rsidRPr="00193FFD">
        <w:t>Mapa Podziału Hydrograficznego Polski w skali 1:10 000</w:t>
      </w:r>
    </w:p>
    <w:p w14:paraId="4CC07C7F" w14:textId="77777777" w:rsidR="00193FFD" w:rsidRDefault="00193FFD" w:rsidP="00193FFD">
      <w:pPr>
        <w:pStyle w:val="Wyliczenia"/>
      </w:pPr>
      <w:r w:rsidRPr="00193FFD">
        <w:t>Mikołajków J., Sadurski A. (red.) „Informator PSH – Główne Zbiorniki Wód Podziemnych w Polsce”, PIG-PIB, Warszawa, 2017</w:t>
      </w:r>
    </w:p>
    <w:p w14:paraId="3B8BA960" w14:textId="77777777" w:rsidR="009A6D22" w:rsidRPr="009A6D22" w:rsidRDefault="009A6D22" w:rsidP="009A6D22">
      <w:pPr>
        <w:pStyle w:val="Wyliczenia"/>
      </w:pPr>
      <w:r w:rsidRPr="009A6D22">
        <w:t>Nawrocki P. 2016. Nierozwiązywalne problemy ochrony rzek? Infos.nr 12 (216) Biuro Analiz Sejmowych.</w:t>
      </w:r>
    </w:p>
    <w:p w14:paraId="0F74E357" w14:textId="77777777" w:rsidR="00193FFD" w:rsidRPr="00193FFD" w:rsidRDefault="00193FFD" w:rsidP="00193FFD">
      <w:pPr>
        <w:pStyle w:val="Wyliczenia"/>
      </w:pPr>
      <w:r w:rsidRPr="00193FFD">
        <w:t>Ocena stanu jednolitych części wód podziemnych w dorzeczach – stan na rok 2022. Państwowy Instytut Geologiczny – Państwowy Instytut Badawczy, Warszawa, 2023</w:t>
      </w:r>
    </w:p>
    <w:p w14:paraId="124233DC" w14:textId="77777777" w:rsidR="00193FFD" w:rsidRPr="00193FFD" w:rsidRDefault="00193FFD" w:rsidP="00193FFD">
      <w:pPr>
        <w:pStyle w:val="Wyliczenia"/>
      </w:pPr>
      <w:r w:rsidRPr="00193FFD">
        <w:t>Ochrona Środowiska 2023, GUS Warszawa 2023 r.</w:t>
      </w:r>
    </w:p>
    <w:p w14:paraId="10CC3BB1" w14:textId="77777777" w:rsidR="00193FFD" w:rsidRDefault="00193FFD" w:rsidP="00193FFD">
      <w:pPr>
        <w:pStyle w:val="Wyliczenia"/>
      </w:pPr>
      <w:r w:rsidRPr="00193FFD">
        <w:t>Ostateczna prognoza oddziaływania na środowisko projektu IIaPGW dla obszaru dorzecza Wisły. Warszawa 2021 r.</w:t>
      </w:r>
    </w:p>
    <w:p w14:paraId="3286E099" w14:textId="77777777" w:rsidR="009A50E9" w:rsidRPr="009A50E9" w:rsidRDefault="009A50E9" w:rsidP="009A50E9">
      <w:pPr>
        <w:pStyle w:val="Wyliczenia"/>
      </w:pPr>
      <w:r w:rsidRPr="009A50E9">
        <w:rPr>
          <w:lang w:val="en-AU"/>
        </w:rPr>
        <w:t xml:space="preserve">P. Brimblecombe, Atmospheric chemistry [w:] Handbook of ecological restoration. Principles of restoration, red. M.R. Perrow, A.J. Davy, Camridge 2002, s. 206-219; J.R. Dojlido, Chemia wód powierzchniowych, Białystok 1995; A. Kabata-Pendias, H. Pendias, Biogeochemia pierwiastków śladowych, Warszawa 1999; Z. Kajak, Hydrobiologia-Limnologia. </w:t>
      </w:r>
      <w:r w:rsidRPr="009A50E9">
        <w:t>Ekosystemy wód śródlądowych, Warszawa 2001.</w:t>
      </w:r>
    </w:p>
    <w:p w14:paraId="061AB4B2" w14:textId="77777777" w:rsidR="00193FFD" w:rsidRDefault="00193FFD" w:rsidP="00193FFD">
      <w:pPr>
        <w:pStyle w:val="Wyliczenia"/>
      </w:pPr>
      <w:r w:rsidRPr="00193FFD">
        <w:t>Paczyński A., Sadurski A. (red.), „Hydrogeologia regionalna Polski”, tom I. PIG, Warszawa, 2007</w:t>
      </w:r>
    </w:p>
    <w:p w14:paraId="5A2DCE90" w14:textId="77777777" w:rsidR="009A6D22" w:rsidRDefault="009A6D22" w:rsidP="009A6D22">
      <w:pPr>
        <w:pStyle w:val="Wyliczenia"/>
      </w:pPr>
      <w:r w:rsidRPr="009A6D22">
        <w:t>Pawlaczyk P. (red.), Biedroń I., Brzoska P. Dondajewska-Pielka R., Furdyna A., Gołdyn R., Grygoruk M., Grześkowiak A., Horska-Schwarz S., Jusik Sz., Kłosek K., Krzymiński W., Ligięza J., Łapuszek M., Okrasiński K., Przesmycki M., Popek Z., Szałkiewicz E., Suska K., Żak J. 2020. Podręcznik dobrych praktyk renaturyzacji wod powierzchniowych. Oprac. w ramach przedsięwzięcia „Opracowanie krajowego programu renaturyzacji wod powierzchniowych”. Państwowe Gospodarstwo Wodne Wody Polskie, Krajowy Zarząd Gospodarki Wodnej, Warszawa.</w:t>
      </w:r>
    </w:p>
    <w:p w14:paraId="50BBC44E" w14:textId="25C4FD2C" w:rsidR="00C3579F" w:rsidRPr="009A6D22" w:rsidRDefault="00C3579F" w:rsidP="009A6D22">
      <w:pPr>
        <w:pStyle w:val="Wyliczenia"/>
      </w:pPr>
      <w:r w:rsidRPr="00C3579F">
        <w:t>Polityka Ekologiczna Państwa 2030 (PEP2030)</w:t>
      </w:r>
    </w:p>
    <w:p w14:paraId="4992B767" w14:textId="77777777" w:rsidR="00193FFD" w:rsidRPr="00193FFD" w:rsidRDefault="00193FFD" w:rsidP="00193FFD">
      <w:pPr>
        <w:pStyle w:val="Wyliczenia"/>
      </w:pPr>
      <w:r w:rsidRPr="00193FFD">
        <w:lastRenderedPageBreak/>
        <w:t>Prawna opieka nad zabytkami – wybrane aspekty. Jacek Brudnicki, Warszawa, 2014 r.</w:t>
      </w:r>
    </w:p>
    <w:p w14:paraId="1C92C0BD" w14:textId="77777777" w:rsidR="00193FFD" w:rsidRDefault="00193FFD" w:rsidP="00193FFD">
      <w:pPr>
        <w:pStyle w:val="Wyliczenia"/>
      </w:pPr>
      <w:r w:rsidRPr="00193FFD">
        <w:t>Prognozy oddziaływania na środowisko dla projektu PPSS</w:t>
      </w:r>
    </w:p>
    <w:p w14:paraId="34E755C2" w14:textId="77777777" w:rsidR="00C3579F" w:rsidRPr="00C3579F" w:rsidRDefault="00C3579F" w:rsidP="00C3579F">
      <w:pPr>
        <w:pStyle w:val="Wyliczenia"/>
      </w:pPr>
      <w:r w:rsidRPr="00C3579F">
        <w:t>Program ochrony brzegów morskich</w:t>
      </w:r>
    </w:p>
    <w:p w14:paraId="03D1932E" w14:textId="29D1BB8F" w:rsidR="00C3579F" w:rsidRDefault="00C3579F" w:rsidP="00C3579F">
      <w:pPr>
        <w:pStyle w:val="Wyliczenia"/>
      </w:pPr>
      <w:r w:rsidRPr="00C3579F">
        <w:t>Program Przeciwdziałania Niedoborowi Wody (PPNW)</w:t>
      </w:r>
    </w:p>
    <w:p w14:paraId="03C2ECE9" w14:textId="77777777" w:rsidR="009A50E9" w:rsidRPr="009A50E9" w:rsidRDefault="009A50E9" w:rsidP="009A50E9">
      <w:pPr>
        <w:pStyle w:val="Wyliczenia"/>
      </w:pPr>
      <w:r w:rsidRPr="009A50E9">
        <w:t xml:space="preserve">PRZEGLĄD ISTOTNYCH PROBLEMÓW GOSPODARKI WODNEJ DLA OBSZARÓW DORZECZY; MI; Warszawa, 2021 r. </w:t>
      </w:r>
    </w:p>
    <w:p w14:paraId="409415D3" w14:textId="77777777" w:rsidR="009A6D22" w:rsidRPr="009A6D22" w:rsidRDefault="009A6D22" w:rsidP="009A6D22">
      <w:pPr>
        <w:pStyle w:val="Wyliczenia"/>
      </w:pPr>
      <w:r w:rsidRPr="009A6D22">
        <w:t>Radwan S., Płaska W., Mieczan T. 2004. Różnorodność biologiczna środowisk wodnych i podmokłych na obszarach wiejskich. WODA-ŚRODOWISKO-OBSZARY WIEJSKIE 2004: t. 4 z. 2a (11). s. 277–294</w:t>
      </w:r>
    </w:p>
    <w:p w14:paraId="44F8CFBA" w14:textId="77777777" w:rsidR="00193FFD" w:rsidRPr="00193FFD" w:rsidRDefault="00193FFD" w:rsidP="00193FFD">
      <w:pPr>
        <w:pStyle w:val="Wyliczenia"/>
      </w:pPr>
      <w:r w:rsidRPr="00193FFD">
        <w:t>Raport o stanie zachowania zabytków nieruchomych w Polsce. Zabytki wpisane do rejestru zabytków (księgi rejestru A i C). Narodowy Instytut Dziedzictwa. Warszawa 2017 r.</w:t>
      </w:r>
    </w:p>
    <w:p w14:paraId="1845EDD6" w14:textId="77777777" w:rsidR="00193FFD" w:rsidRPr="00193FFD" w:rsidRDefault="00193FFD" w:rsidP="00193FFD">
      <w:pPr>
        <w:pStyle w:val="Wyliczenia"/>
      </w:pPr>
      <w:r w:rsidRPr="00193FFD">
        <w:t>Raporty o sytuacji społeczno-gospodarczej w województwach, 2024 r.</w:t>
      </w:r>
    </w:p>
    <w:p w14:paraId="4DC1E75C" w14:textId="77777777" w:rsidR="00193FFD" w:rsidRPr="00193FFD" w:rsidRDefault="00193FFD" w:rsidP="00193FFD">
      <w:pPr>
        <w:pStyle w:val="Wyliczenia"/>
      </w:pPr>
      <w:r w:rsidRPr="00193FFD">
        <w:t>Richling A., Ostaszewska K., „Geografia fizyczna Polski”, Warszawa, 2005 r.</w:t>
      </w:r>
    </w:p>
    <w:p w14:paraId="22D58C3D" w14:textId="77777777" w:rsidR="00193FFD" w:rsidRPr="00193FFD" w:rsidRDefault="00193FFD" w:rsidP="00193FFD">
      <w:pPr>
        <w:pStyle w:val="Wyliczenia"/>
      </w:pPr>
      <w:r w:rsidRPr="00193FFD">
        <w:t>Richling A., Solon J. i in., Regionalna geografia fizyczna Polski. 2021, Bogucki Wydawnictwo Naukowe, Poznań</w:t>
      </w:r>
    </w:p>
    <w:p w14:paraId="7571D580" w14:textId="77777777" w:rsidR="00193FFD" w:rsidRDefault="00193FFD" w:rsidP="00193FFD">
      <w:pPr>
        <w:pStyle w:val="Wyliczenia"/>
      </w:pPr>
      <w:r w:rsidRPr="00193FFD">
        <w:t>Skrzypczyk L., Mikołajków J., Węglarz D., Piasecka A., Mordzonek G., „Mapa Głównych Zbiorników Wód Podziemnych (stan na dzień 31.12.2023 r.)”. PIG-PIB, Warszawa, 2023</w:t>
      </w:r>
    </w:p>
    <w:p w14:paraId="0FF47CD4" w14:textId="77777777" w:rsidR="009A50E9" w:rsidRPr="009A50E9" w:rsidRDefault="009A50E9" w:rsidP="009A50E9">
      <w:pPr>
        <w:pStyle w:val="Wyliczenia"/>
        <w:rPr>
          <w:lang w:val="en-AU"/>
        </w:rPr>
      </w:pPr>
      <w:r w:rsidRPr="009A50E9">
        <w:rPr>
          <w:lang w:val="en-AU"/>
        </w:rPr>
        <w:t>Sources and pathways of nutrients to the Baltic Sea HELCOM PLC-6 Baltic Sea Environment Proceedings No. 153.</w:t>
      </w:r>
    </w:p>
    <w:p w14:paraId="1ED0AF3D" w14:textId="77777777" w:rsidR="009A6D22" w:rsidRPr="009A6D22" w:rsidRDefault="009A6D22" w:rsidP="009A6D22">
      <w:pPr>
        <w:pStyle w:val="Wyliczenia"/>
      </w:pPr>
      <w:r w:rsidRPr="009A6D22">
        <w:t>Stan środowiska w Polsce. Raport 2022, GIOŚ, Biblioteka Monitoringu Środowiska, Warszawa 2022</w:t>
      </w:r>
    </w:p>
    <w:p w14:paraId="2B188B6F" w14:textId="77777777" w:rsidR="00193FFD" w:rsidRDefault="00193FFD" w:rsidP="00193FFD">
      <w:pPr>
        <w:pStyle w:val="Wyliczenia"/>
      </w:pPr>
      <w:r w:rsidRPr="00193FFD">
        <w:t>Standardowe Formularze Danych Obszarów Natura 2000</w:t>
      </w:r>
    </w:p>
    <w:p w14:paraId="5482B0C2" w14:textId="3A14B2D7" w:rsidR="00C3579F" w:rsidRDefault="00C3579F" w:rsidP="00193FFD">
      <w:pPr>
        <w:pStyle w:val="Wyliczenia"/>
      </w:pPr>
      <w:r w:rsidRPr="00C3579F">
        <w:t>Strategiczny Plan Adaptacji dla sektorów i obszarów wrażliwych na zmiany klimatu do roku 2020 z perspektywą do roku 2030 (SPA)</w:t>
      </w:r>
    </w:p>
    <w:p w14:paraId="4D946BD0" w14:textId="56DD4625" w:rsidR="009A6D22" w:rsidRDefault="009A6D22" w:rsidP="00193FFD">
      <w:pPr>
        <w:pStyle w:val="Wyliczenia"/>
      </w:pPr>
      <w:r w:rsidRPr="009A6D22">
        <w:t>Unijna strategia na rzecz bioróżnorodności 2030</w:t>
      </w:r>
    </w:p>
    <w:p w14:paraId="0584499E" w14:textId="77777777" w:rsidR="009A50E9" w:rsidRPr="009A50E9" w:rsidRDefault="009A50E9" w:rsidP="009A50E9">
      <w:pPr>
        <w:pStyle w:val="Wyliczenia"/>
      </w:pPr>
      <w:r w:rsidRPr="009A50E9">
        <w:rPr>
          <w:lang w:val="en-AU"/>
        </w:rPr>
        <w:t xml:space="preserve">W. Rast; J.A. Thornton, Trends in eutrophication research and control, Hydrol. Process. 1996/10, s. 295–313; J. Zbierska, S. Murat-Błażejewska, K. Szoszkiewicz, A.E. Ławniczak, Bilans biogenów w agroekosystemach Wielkopolski w aspekcie ochrony jakości wód na przykładzie zlewni Samicy Stęszewskiej, Poznań 2002, s. 133; D. Absalon, M. Matysik, Changes in water quality and runoff in the Upper Oder River Basin, Geomorphology 2007/92, s. 106-118; A. Kuźniar, A. Kowalczyk, M. Kostuch, Long-Term Water Quality Monitoring of a Transboundary River, Pol. J. Environ. Stud. 2014/23(3), s. 1009–1015; P. Ilnicki, K. Górecki, P. Lewandowski, R. Farat, Long-term variability of total nitrogen and total phosphorus concentration and load in the south part of the Baltic sea basin, Fresenius Environ. </w:t>
      </w:r>
      <w:r w:rsidRPr="009A50E9">
        <w:t>Bull. 2016/25/6, s. 1892-1909.</w:t>
      </w:r>
    </w:p>
    <w:p w14:paraId="467C7289" w14:textId="77777777" w:rsidR="009A6D22" w:rsidRPr="009A6D22" w:rsidRDefault="009A6D22" w:rsidP="009A6D22">
      <w:pPr>
        <w:pStyle w:val="Wyliczenia"/>
      </w:pPr>
      <w:r w:rsidRPr="009A6D22">
        <w:t>Wardecki Ł., Chodkiewicz T., Beuch S., Smyk B., Sikora A., Neubauer G., Meissner W., Marchowski D., Wylegała P., Chylarecki P. 2021. Monitoring Ptaków Polski w latach 2018–2021. Biuletyn Monitoringu Przyrody 22: 1–80.</w:t>
      </w:r>
    </w:p>
    <w:p w14:paraId="7BD9712C" w14:textId="77777777" w:rsidR="00193FFD" w:rsidRPr="00193FFD" w:rsidRDefault="00193FFD" w:rsidP="00193FFD">
      <w:pPr>
        <w:pStyle w:val="Wyliczenia"/>
      </w:pPr>
      <w:r w:rsidRPr="00193FFD">
        <w:t>Zając K. 2003. Obszary Natura 2000 w dolinach rzecznych. Instytut Ochrony Przyrody PAN</w:t>
      </w:r>
    </w:p>
    <w:p w14:paraId="5FD7A256" w14:textId="77777777" w:rsidR="00193FFD" w:rsidRPr="00193FFD" w:rsidRDefault="00193FFD" w:rsidP="00193FFD">
      <w:pPr>
        <w:pStyle w:val="Wyliczenia"/>
      </w:pPr>
      <w:r w:rsidRPr="00193FFD">
        <w:t>Zaręba A. Próchnicka P. 2015. Korytarze ekologiczne a prawo i polityka ekologiczna – korytarz ekologiczny Doliny Odry jako podstawowy element systemu przyrodniczego Wrocławia</w:t>
      </w:r>
    </w:p>
    <w:p w14:paraId="7F50CFF4" w14:textId="5688BDBF" w:rsidR="00445882" w:rsidRPr="00462ED2" w:rsidRDefault="00193FFD" w:rsidP="00462ED2">
      <w:pPr>
        <w:pStyle w:val="Wyliczenia"/>
      </w:pPr>
      <w:r w:rsidRPr="00193FFD">
        <w:lastRenderedPageBreak/>
        <w:t>Żelaźniewicz A. i inni, 2011, Regionalizacja tektoniczna Polski, Komitet Nauk Geologicznych PAN, Wrocław</w:t>
      </w:r>
    </w:p>
    <w:p w14:paraId="7C860634" w14:textId="5BF5C9EF" w:rsidR="00193FFD" w:rsidRPr="00193FFD" w:rsidRDefault="00193FFD" w:rsidP="00193FFD">
      <w:pPr>
        <w:pStyle w:val="Tytuakapitu"/>
      </w:pPr>
      <w:r w:rsidRPr="00193FFD">
        <w:t>Akty prawne</w:t>
      </w:r>
    </w:p>
    <w:p w14:paraId="3CA8FABE" w14:textId="77777777" w:rsidR="00193FFD" w:rsidRDefault="00193FFD">
      <w:pPr>
        <w:pStyle w:val="Wyliczenia"/>
        <w:numPr>
          <w:ilvl w:val="0"/>
          <w:numId w:val="7"/>
        </w:numPr>
      </w:pPr>
      <w:r w:rsidRPr="00193FFD">
        <w:t xml:space="preserve">Rozporządzenie Ministra Gospodarki Morskiej i Żeglugi Śródlądowej </w:t>
      </w:r>
      <w:r w:rsidRPr="00193FFD">
        <w:br/>
        <w:t>w sprawie rodzajów inwestycji i działań, które wymagają uzyskania oceny wodnoprawnej z dnia 27 sierpnia 2019 r. (Dz.U. z 2019 r. poz. 1752)</w:t>
      </w:r>
    </w:p>
    <w:p w14:paraId="3E0D24C2" w14:textId="77777777" w:rsidR="003D2DE7" w:rsidRPr="003D2DE7" w:rsidRDefault="003D2DE7" w:rsidP="003D2DE7">
      <w:pPr>
        <w:pStyle w:val="Wyliczenia"/>
      </w:pPr>
      <w:r w:rsidRPr="003D2DE7">
        <w:t>Rozporządzenie Ministra Gospodarki Morskiej i Żeglugi Śródlądowej z dnia 11 października 2019 r. w sprawie klasyfikacji stanu ekologicznego, potencjału ekologicznego i stanu chemicznego oraz sposobu klasyfikacji stanu jednolitych części wód powierzchniowych, a także środowiskowych norm jakości dla substancji priorytetowych (Dz. U. z 7.11.2019 r., poz. 2149)</w:t>
      </w:r>
    </w:p>
    <w:p w14:paraId="39A81C9F" w14:textId="77777777" w:rsidR="00193FFD" w:rsidRDefault="00193FFD" w:rsidP="00193FFD">
      <w:pPr>
        <w:pStyle w:val="Wyliczenia"/>
      </w:pPr>
      <w:r w:rsidRPr="00193FFD">
        <w:t>Rozporządzenie Ministra Infrastruktury z dnia 15 lipca 2021 r. w sprawie przyjęcia Planu przeciwdziałania skutkom suszy (Dz. U. z 2021 r. poz. 1615)</w:t>
      </w:r>
    </w:p>
    <w:p w14:paraId="1057723A" w14:textId="433D76A1" w:rsidR="00B15A8D" w:rsidRPr="00B15A8D" w:rsidRDefault="00B15A8D" w:rsidP="00B15A8D">
      <w:pPr>
        <w:pStyle w:val="Wyliczenia"/>
      </w:pPr>
      <w:r w:rsidRPr="00B15A8D">
        <w:t>Rozporządzenie Ministra Infrastruktury z dnia 18 października 2022 r. w sprawie przyjęcia Planu zarządzania ryzykiem powodziowym dla obszaru dorzecza Wisły</w:t>
      </w:r>
      <w:r>
        <w:t xml:space="preserve"> (</w:t>
      </w:r>
      <w:r w:rsidRPr="00B15A8D">
        <w:t>Dz.U. 2022 poz. 2739</w:t>
      </w:r>
      <w:r>
        <w:t>)</w:t>
      </w:r>
    </w:p>
    <w:p w14:paraId="55597C89" w14:textId="7FF1E513" w:rsidR="00B15A8D" w:rsidRDefault="00B15A8D" w:rsidP="00193FFD">
      <w:pPr>
        <w:pStyle w:val="Wyliczenia"/>
      </w:pPr>
      <w:r w:rsidRPr="00B15A8D">
        <w:t>Rozporządzenie Ministra Infrastruktury z dnia 4 listopada 2022 r. w sprawie Planu gospodarowania wodami na obszarze dorzecza Wisły</w:t>
      </w:r>
      <w:r>
        <w:t xml:space="preserve"> (Dz.U. 2023 poz. 300)</w:t>
      </w:r>
    </w:p>
    <w:p w14:paraId="2DB2276C" w14:textId="29524CCF" w:rsidR="00193FFD" w:rsidRPr="00193FFD" w:rsidRDefault="00193FFD" w:rsidP="00193FFD">
      <w:pPr>
        <w:pStyle w:val="Wyliczenia"/>
      </w:pPr>
      <w:r w:rsidRPr="00193FFD">
        <w:t>Rozporządzenie Ministra Środowiska z dnia 20 kwietnia 2007 r. w sprawie warunków technicznych, jakim powinny odpowiadać budowle  hydrotechniczne i ich usytuowanie (Dz.U. 2007 nr 86 poz. 579)</w:t>
      </w:r>
    </w:p>
    <w:p w14:paraId="269F259E" w14:textId="77777777" w:rsidR="00193FFD" w:rsidRDefault="00193FFD" w:rsidP="00193FFD">
      <w:pPr>
        <w:pStyle w:val="Wyliczenia"/>
      </w:pPr>
      <w:r w:rsidRPr="00193FFD">
        <w:t>Rozporządzenie Rady Ministrów z dnia 11 stycznia 2019 r. w sprawie sporządzania audytów krajobrazowych (Dz. U. 2019 poz. 394)</w:t>
      </w:r>
    </w:p>
    <w:p w14:paraId="63572CFC" w14:textId="36FF3BE2" w:rsidR="00EF5D9D" w:rsidRDefault="00EF5D9D" w:rsidP="00EF5D9D">
      <w:pPr>
        <w:pStyle w:val="Wyliczenia"/>
      </w:pPr>
      <w:r w:rsidRPr="00D90319">
        <w:rPr>
          <w:rStyle w:val="NotatkiDoweryfikacji"/>
          <w:color w:val="auto"/>
        </w:rPr>
        <w:t>Rozporządzenie Wojewody Małopolskiego z dnia 19 grudnia 2022 r. w sprawie ustanowienia obszaru ochronnego Głównego Zbiornika Wód Podziemnych nr 451 - Subzbiornika Bogucice (Dz. Urz. Woj. Małopolskiego 2022 poz. 8884; nr poz. rej. 27/22)</w:t>
      </w:r>
    </w:p>
    <w:p w14:paraId="403E8FDC" w14:textId="77777777" w:rsidR="008245E9" w:rsidRPr="008245E9" w:rsidRDefault="008245E9" w:rsidP="008245E9">
      <w:pPr>
        <w:pStyle w:val="Wyliczenia"/>
      </w:pPr>
      <w:r w:rsidRPr="008245E9">
        <w:t>Uchwała nr 48/24 Sejmiku Województwa Mazowieckiego z dnia 26 marca 2024 r. w sprawie audytu krajobrazowego dla województwa mazowieckiego</w:t>
      </w:r>
    </w:p>
    <w:p w14:paraId="6630E3FA" w14:textId="77777777" w:rsidR="003D2DE7" w:rsidRPr="003D2DE7" w:rsidRDefault="003D2DE7" w:rsidP="003D2DE7">
      <w:pPr>
        <w:pStyle w:val="Wyliczenia"/>
      </w:pPr>
      <w:r w:rsidRPr="003D2DE7">
        <w:t>Ustawa z dnia 3 października 2008 r. o udostępnianiu informacji o środowisku i jego ochronie, udziale społeczeństwa w ochronie środowiska oraz o ocenach oddziaływania na środowisko (t.j. Dz.U. 2023 r. poz. 1094 ze zm.)</w:t>
      </w:r>
    </w:p>
    <w:p w14:paraId="6A511F04" w14:textId="0FED3476" w:rsidR="00193FFD" w:rsidRPr="00193FFD" w:rsidRDefault="00193FFD" w:rsidP="00193FFD">
      <w:pPr>
        <w:pStyle w:val="Wyliczenia"/>
      </w:pPr>
      <w:r w:rsidRPr="00193FFD">
        <w:t>Ustawa z dnia 16 kwietnia 2004 r. o ochronie przyrody (t.j. Dz. U. z 202</w:t>
      </w:r>
      <w:r w:rsidR="00120A8C">
        <w:t>4</w:t>
      </w:r>
      <w:r w:rsidRPr="00193FFD">
        <w:t xml:space="preserve"> r. poz. 1</w:t>
      </w:r>
      <w:r w:rsidR="00120A8C">
        <w:t>478</w:t>
      </w:r>
      <w:r w:rsidRPr="00193FFD">
        <w:t xml:space="preserve"> ze zm.)</w:t>
      </w:r>
    </w:p>
    <w:p w14:paraId="451FC02F" w14:textId="77777777" w:rsidR="00193FFD" w:rsidRPr="00193FFD" w:rsidRDefault="00193FFD" w:rsidP="00193FFD">
      <w:pPr>
        <w:pStyle w:val="Wyliczenia"/>
      </w:pPr>
      <w:r w:rsidRPr="00193FFD">
        <w:t>Ustawa z dnia 20 lipca 2017 r. - Prawo wodne (t.j. Dz. U. z 2023 r. poz. 1478 ze zm.)</w:t>
      </w:r>
    </w:p>
    <w:p w14:paraId="6E1C9BD8" w14:textId="77777777" w:rsidR="00193FFD" w:rsidRPr="00193FFD" w:rsidRDefault="00193FFD" w:rsidP="00193FFD">
      <w:pPr>
        <w:pStyle w:val="Wyliczenia"/>
      </w:pPr>
      <w:r w:rsidRPr="00193FFD">
        <w:t>Ustawa z dnia 23 lipca 2003 r. o ochronie zabytków i opiece nad zabytkami (t.j. Dz.U. 2024 poz. 1292)</w:t>
      </w:r>
    </w:p>
    <w:p w14:paraId="5A93A654" w14:textId="77777777" w:rsidR="00193FFD" w:rsidRPr="00193FFD" w:rsidRDefault="00193FFD" w:rsidP="00193FFD">
      <w:pPr>
        <w:pStyle w:val="Wyliczenia"/>
      </w:pPr>
      <w:r w:rsidRPr="00193FFD">
        <w:t>Ustawa z dnia 27 marca 2003 r. o planowaniu i zagospodarowaniu przestrzennym (t.j. Dz. U. z 2024 r. poz. 1130)</w:t>
      </w:r>
    </w:p>
    <w:p w14:paraId="6D60BDE7" w14:textId="77777777" w:rsidR="00193FFD" w:rsidRPr="00193FFD" w:rsidRDefault="00193FFD" w:rsidP="00193FFD">
      <w:pPr>
        <w:pStyle w:val="Wyliczenia"/>
      </w:pPr>
      <w:r w:rsidRPr="00193FFD">
        <w:t>Ustawa z dnia 6 lipca 2001 r. o zachowaniu narodowego charakteru strategicznych zasobów naturalnych kraju (t.j. Dz. U. 2018 poz. 1235)</w:t>
      </w:r>
    </w:p>
    <w:p w14:paraId="33623B82" w14:textId="77777777" w:rsidR="00193FFD" w:rsidRPr="00193FFD" w:rsidRDefault="00193FFD" w:rsidP="00193FFD">
      <w:pPr>
        <w:pStyle w:val="Tytuakapitu"/>
      </w:pPr>
      <w:r w:rsidRPr="00193FFD">
        <w:t>Strony internetowe</w:t>
      </w:r>
    </w:p>
    <w:p w14:paraId="5A91B5FA" w14:textId="77777777" w:rsidR="00193FFD" w:rsidRPr="00193FFD" w:rsidRDefault="00193FFD">
      <w:pPr>
        <w:pStyle w:val="Wyliczenia"/>
        <w:numPr>
          <w:ilvl w:val="0"/>
          <w:numId w:val="8"/>
        </w:numPr>
      </w:pPr>
      <w:r w:rsidRPr="00193FFD">
        <w:t>Aktualizacja Planu gospodarowania wodami: https://www.apgw.gov.pl/</w:t>
      </w:r>
    </w:p>
    <w:p w14:paraId="22FF2A2A" w14:textId="77777777" w:rsidR="00193FFD" w:rsidRPr="00193FFD" w:rsidRDefault="00193FFD" w:rsidP="00193FFD">
      <w:pPr>
        <w:pStyle w:val="Wyliczenia"/>
      </w:pPr>
      <w:r w:rsidRPr="00193FFD">
        <w:t>Bank danych lokalnych: https://bdl.stat.gov.pl</w:t>
      </w:r>
    </w:p>
    <w:p w14:paraId="320147C7" w14:textId="77777777" w:rsidR="00193FFD" w:rsidRPr="00193FFD" w:rsidRDefault="00193FFD" w:rsidP="00193FFD">
      <w:pPr>
        <w:pStyle w:val="Wyliczenia"/>
      </w:pPr>
      <w:r w:rsidRPr="00193FFD">
        <w:t>BDOT10k: https://bdot10k.geoportal.gov.pl/</w:t>
      </w:r>
    </w:p>
    <w:p w14:paraId="762B71CF" w14:textId="77777777" w:rsidR="00193FFD" w:rsidRPr="00193FFD" w:rsidRDefault="00193FFD" w:rsidP="00193FFD">
      <w:pPr>
        <w:pStyle w:val="Wyliczenia"/>
      </w:pPr>
      <w:r w:rsidRPr="00193FFD">
        <w:t>Centralna Baza Danych Geologicznych: https://baza.pgi.gov.pl/</w:t>
      </w:r>
    </w:p>
    <w:p w14:paraId="7BBA0E34" w14:textId="77777777" w:rsidR="00193FFD" w:rsidRPr="00193FFD" w:rsidRDefault="00193FFD" w:rsidP="00193FFD">
      <w:pPr>
        <w:pStyle w:val="Wyliczenia"/>
      </w:pPr>
      <w:r w:rsidRPr="00193FFD">
        <w:lastRenderedPageBreak/>
        <w:t>Centralny rejestr form ochrony przyrody: https://crfop.gdos.gov.pl</w:t>
      </w:r>
    </w:p>
    <w:p w14:paraId="2BBFD269" w14:textId="77777777" w:rsidR="00193FFD" w:rsidRPr="00193FFD" w:rsidRDefault="00193FFD" w:rsidP="00193FFD">
      <w:pPr>
        <w:pStyle w:val="Wyliczenia"/>
        <w:rPr>
          <w:lang w:val="en-AU"/>
        </w:rPr>
      </w:pPr>
      <w:r w:rsidRPr="00193FFD">
        <w:rPr>
          <w:lang w:val="en-AU"/>
        </w:rPr>
        <w:t>Climate Data Store: https://cds.climate.copernicus.eu/datasets/insitu-gridded-observations-europe?tab=overview</w:t>
      </w:r>
    </w:p>
    <w:p w14:paraId="78F7C0CF" w14:textId="77777777" w:rsidR="00193FFD" w:rsidRPr="00193FFD" w:rsidRDefault="00193FFD" w:rsidP="00193FFD">
      <w:pPr>
        <w:pStyle w:val="Wyliczenia"/>
      </w:pPr>
      <w:r w:rsidRPr="00193FFD">
        <w:t>Dane przestrzenne GDOŚ: https://www.gov.pl/web/gdos/dostep-do-danych-geoprzestrzennych</w:t>
      </w:r>
    </w:p>
    <w:p w14:paraId="53ACCE04" w14:textId="77777777" w:rsidR="00193FFD" w:rsidRPr="00193FFD" w:rsidRDefault="00193FFD" w:rsidP="00193FFD">
      <w:pPr>
        <w:pStyle w:val="Wyliczenia"/>
      </w:pPr>
      <w:r w:rsidRPr="00193FFD">
        <w:t>Główny Inspektorat Ochrony Środowiska - Portal jakości wód powierzchniowych: https://wody.gios.gov.pl/pjwp/publication/RIVERS/88</w:t>
      </w:r>
    </w:p>
    <w:p w14:paraId="2768635E" w14:textId="46926D72" w:rsidR="00193FFD" w:rsidRDefault="00193FFD" w:rsidP="00193FFD">
      <w:pPr>
        <w:pStyle w:val="Wyliczenia"/>
      </w:pPr>
      <w:r w:rsidRPr="00193FFD">
        <w:t xml:space="preserve">Główny Urząd Statystyczny: </w:t>
      </w:r>
      <w:r w:rsidR="003D2DE7" w:rsidRPr="002211BA">
        <w:t>https://stat.gov.pl/</w:t>
      </w:r>
    </w:p>
    <w:p w14:paraId="4861E607" w14:textId="2243A97C" w:rsidR="003D2DE7" w:rsidRPr="00193FFD" w:rsidRDefault="003D2DE7" w:rsidP="00193FFD">
      <w:pPr>
        <w:pStyle w:val="Wyliczenia"/>
      </w:pPr>
      <w:r>
        <w:t xml:space="preserve">Informacyjny serwis mokradłowy: </w:t>
      </w:r>
      <w:r w:rsidRPr="003D2DE7">
        <w:t>https://bagna.pl/zglebiaj-wiedze/uslugi-ekosystemowe-rzek</w:t>
      </w:r>
    </w:p>
    <w:p w14:paraId="6AB8E6E9" w14:textId="310A4C5F" w:rsidR="00193FFD" w:rsidRDefault="00193FFD" w:rsidP="00193FFD">
      <w:pPr>
        <w:pStyle w:val="Wyliczenia"/>
      </w:pPr>
      <w:r w:rsidRPr="00193FFD">
        <w:t xml:space="preserve">Komunalny Związek Gmin: </w:t>
      </w:r>
      <w:r w:rsidR="003D2DE7" w:rsidRPr="002211BA">
        <w:t>https://kzg.pl/korytarze-i-bariery-ekologiczne</w:t>
      </w:r>
    </w:p>
    <w:p w14:paraId="424A75A7" w14:textId="0A77B793" w:rsidR="003D2DE7" w:rsidRPr="00193FFD" w:rsidRDefault="003D2DE7" w:rsidP="00193FFD">
      <w:pPr>
        <w:pStyle w:val="Wyliczenia"/>
      </w:pPr>
      <w:r>
        <w:t xml:space="preserve">Monitoring ptaków Polski: </w:t>
      </w:r>
      <w:r w:rsidRPr="003D2DE7">
        <w:t>https://monitoringptakow.gios.gov.pl/ptaki-pospolite.html</w:t>
      </w:r>
    </w:p>
    <w:p w14:paraId="527F69B6" w14:textId="77777777" w:rsidR="00193FFD" w:rsidRPr="00193FFD" w:rsidRDefault="00193FFD" w:rsidP="00193FFD">
      <w:pPr>
        <w:pStyle w:val="Wyliczenia"/>
      </w:pPr>
      <w:r w:rsidRPr="00193FFD">
        <w:t>Narodowy Instytut Dziedzictwa: https://nid.pl/pomniki-historii/</w:t>
      </w:r>
    </w:p>
    <w:p w14:paraId="7D0748A0" w14:textId="47FA2337" w:rsidR="00193FFD" w:rsidRDefault="00193FFD" w:rsidP="00193FFD">
      <w:pPr>
        <w:pStyle w:val="Wyliczenia"/>
      </w:pPr>
      <w:r w:rsidRPr="00193FFD">
        <w:t>PIG – PIB Ocena stanu wód podziemnych: https://www.pgi.gov.pl/psh/zadania-psh/8916-zadania-psh-ocena-stanu-wod-podziemnych.html</w:t>
      </w:r>
    </w:p>
    <w:p w14:paraId="1B7A1657" w14:textId="77777777" w:rsidR="00193FFD" w:rsidRPr="00193FFD" w:rsidRDefault="00193FFD" w:rsidP="00193FFD">
      <w:pPr>
        <w:pStyle w:val="Wyliczenia"/>
        <w:rPr>
          <w:rStyle w:val="Hipercze"/>
          <w:color w:val="auto"/>
          <w:u w:val="none"/>
        </w:rPr>
      </w:pPr>
      <w:r w:rsidRPr="00193FFD">
        <w:t>Przekształcamy nasz świat: Agenda na rzecz zrównoważonego rozwoju 2030: https://www.gov.pl/web/kultura/przeksztalcamy-nasz-swiat-agenda-na-rzecz-zrownowazonego-rozwoju-2030</w:t>
      </w:r>
    </w:p>
    <w:p w14:paraId="35B7D6F5" w14:textId="67D108F6" w:rsidR="00193FFD" w:rsidRDefault="00193FFD" w:rsidP="00193FFD">
      <w:pPr>
        <w:pStyle w:val="Wyliczenia"/>
      </w:pPr>
      <w:r w:rsidRPr="00193FFD">
        <w:t xml:space="preserve">Rynek rolny: </w:t>
      </w:r>
      <w:r w:rsidR="00DC3927" w:rsidRPr="00DC3927">
        <w:t>https://www.rynek-rolny.pl/artykul/gleby-bagienne-charakterystyka-i-przeglad-roznych-odmian-gleb-mulowych-i-torfowych.html</w:t>
      </w:r>
    </w:p>
    <w:p w14:paraId="7122EBC1" w14:textId="77777777" w:rsidR="00DC3927" w:rsidRPr="00834D7E" w:rsidRDefault="00DC3927" w:rsidP="00DC3927">
      <w:pPr>
        <w:pStyle w:val="Wyliczenia"/>
        <w:rPr>
          <w:lang w:val="de-DE"/>
        </w:rPr>
      </w:pPr>
      <w:r w:rsidRPr="00834D7E">
        <w:rPr>
          <w:lang w:val="de-DE"/>
        </w:rPr>
        <w:t>System MIDAS: https://dm.pgi.gov.pl/</w:t>
      </w:r>
    </w:p>
    <w:p w14:paraId="68BE3630" w14:textId="71905B03" w:rsidR="00193FFD" w:rsidRPr="00193FFD" w:rsidRDefault="00193FFD" w:rsidP="00193FFD">
      <w:pPr>
        <w:pStyle w:val="Wyliczenia"/>
      </w:pPr>
      <w:r w:rsidRPr="00193FFD">
        <w:t>System</w:t>
      </w:r>
      <w:r>
        <w:t xml:space="preserve"> </w:t>
      </w:r>
      <w:r w:rsidRPr="00193FFD">
        <w:t>Osłony</w:t>
      </w:r>
      <w:r>
        <w:t xml:space="preserve"> </w:t>
      </w:r>
      <w:r w:rsidRPr="00193FFD">
        <w:t>Przeciwosuwiskowej:</w:t>
      </w:r>
      <w:r w:rsidR="002273A5">
        <w:t xml:space="preserve"> </w:t>
      </w:r>
      <w:r w:rsidRPr="00193FFD">
        <w:t>https://geoportal.pgi.gov.pl/portal/page</w:t>
      </w:r>
      <w:r w:rsidR="002273A5">
        <w:t xml:space="preserve"> </w:t>
      </w:r>
      <w:r w:rsidRPr="00193FFD">
        <w:t>/portal/SOPO/Wyszukaj3</w:t>
      </w:r>
    </w:p>
    <w:p w14:paraId="51764375" w14:textId="534784C4" w:rsidR="0045779A" w:rsidRPr="00B00F06" w:rsidRDefault="00827916" w:rsidP="00B00F06">
      <w:pPr>
        <w:pStyle w:val="Nagwek2"/>
      </w:pPr>
      <w:bookmarkStart w:id="227" w:name="_Toc206098422"/>
      <w:r w:rsidRPr="00B00F06">
        <w:t>Załączniki</w:t>
      </w:r>
      <w:bookmarkEnd w:id="227"/>
    </w:p>
    <w:p w14:paraId="3B05640A" w14:textId="4E825D34" w:rsidR="00B00F06" w:rsidRDefault="00B00F06" w:rsidP="00856A22">
      <w:r>
        <w:t xml:space="preserve">Załącznik nr 1 </w:t>
      </w:r>
      <w:r w:rsidR="008F0982">
        <w:t xml:space="preserve">– </w:t>
      </w:r>
      <w:r w:rsidR="00557A8D" w:rsidRPr="00557A8D">
        <w:t xml:space="preserve">Uzgodnienie Generalnego Dyrektora Ochrony Środowiska zakresu </w:t>
      </w:r>
      <w:r w:rsidR="00907773">
        <w:br/>
      </w:r>
      <w:r w:rsidR="00557A8D" w:rsidRPr="00557A8D">
        <w:t>i stopnia szczegółowości Prognozy</w:t>
      </w:r>
    </w:p>
    <w:p w14:paraId="5F5E89DF" w14:textId="5E29E2A9" w:rsidR="00B00F06" w:rsidRDefault="00B00F06" w:rsidP="00856A22">
      <w:r>
        <w:t xml:space="preserve">Załącznik nr 2 </w:t>
      </w:r>
      <w:r w:rsidR="008F0982">
        <w:t>–</w:t>
      </w:r>
      <w:r>
        <w:t xml:space="preserve"> </w:t>
      </w:r>
      <w:r w:rsidR="00557A8D" w:rsidRPr="00557A8D">
        <w:t>Uzgodnienie Głównego Inspektora Sanitarnego zakresu i stopnia szczegółowości Prognozy</w:t>
      </w:r>
    </w:p>
    <w:p w14:paraId="143DBF3D" w14:textId="125DA2FA" w:rsidR="00B00F06" w:rsidRDefault="00BD6C8B" w:rsidP="00856A22">
      <w:r>
        <w:t xml:space="preserve">Załącznik nr 3 </w:t>
      </w:r>
      <w:r w:rsidR="008F0982">
        <w:t>–</w:t>
      </w:r>
      <w:r>
        <w:t xml:space="preserve"> </w:t>
      </w:r>
      <w:r w:rsidRPr="00BD6C8B">
        <w:t>JCWP dla których obowiązuje dodatkowy cel środowiskowy - umożliwienie migracji organizmów wodnych</w:t>
      </w:r>
    </w:p>
    <w:p w14:paraId="48D2B39E" w14:textId="08B2A633" w:rsidR="00BD6C8B" w:rsidRDefault="00BD6C8B" w:rsidP="00856A22">
      <w:r>
        <w:t xml:space="preserve">Załącznik nr 4 </w:t>
      </w:r>
      <w:r w:rsidR="008F0982">
        <w:t>–</w:t>
      </w:r>
      <w:r>
        <w:t xml:space="preserve"> </w:t>
      </w:r>
      <w:r w:rsidRPr="00BD6C8B">
        <w:t xml:space="preserve">Działania renaturyzacyjne wskazane dla JCWP </w:t>
      </w:r>
      <w:r w:rsidR="00F62DE3" w:rsidRPr="00F62DE3">
        <w:t>w regionie wodnym Górnej-</w:t>
      </w:r>
      <w:r w:rsidR="00182AE7">
        <w:t>Zachodniej</w:t>
      </w:r>
      <w:r w:rsidR="00F62DE3" w:rsidRPr="00F62DE3">
        <w:t xml:space="preserve"> Wisły </w:t>
      </w:r>
      <w:r w:rsidRPr="00BD6C8B">
        <w:t>w IIaPGW</w:t>
      </w:r>
    </w:p>
    <w:p w14:paraId="67BF3ABE" w14:textId="77B97BCB" w:rsidR="00BD6C8B" w:rsidRDefault="00BD6C8B" w:rsidP="00856A22">
      <w:bookmarkStart w:id="228" w:name="OLE_LINK3"/>
      <w:r>
        <w:t xml:space="preserve">Załącznik nr 5 – Wodozależne formy ochrony przyrody </w:t>
      </w:r>
      <w:r w:rsidR="00F62DE3" w:rsidRPr="00F62DE3">
        <w:t xml:space="preserve">w regionie wodnym </w:t>
      </w:r>
      <w:r w:rsidR="00182AE7">
        <w:t>Czarnej Orawy</w:t>
      </w:r>
      <w:r w:rsidR="00F62DE3" w:rsidRPr="00F62DE3">
        <w:t>, regionie wodnym Górnej-</w:t>
      </w:r>
      <w:r w:rsidR="00182AE7">
        <w:t>Zachodniej</w:t>
      </w:r>
      <w:r w:rsidR="00F62DE3" w:rsidRPr="00F62DE3">
        <w:t xml:space="preserve"> Wisły</w:t>
      </w:r>
    </w:p>
    <w:bookmarkEnd w:id="228"/>
    <w:p w14:paraId="0CA6B330" w14:textId="1CCA7FC1" w:rsidR="00BD6C8B" w:rsidRDefault="00BD6C8B" w:rsidP="00856A22">
      <w:r>
        <w:t xml:space="preserve">Załącznik nr 6 – </w:t>
      </w:r>
      <w:r w:rsidR="005108C3" w:rsidRPr="00260D80">
        <w:t>Zmiany oceny stanu JCWP oraz klasyfikacji wybranych wskaźników (elementów) jakości wód w okresie 2016-2023</w:t>
      </w:r>
    </w:p>
    <w:p w14:paraId="579BFDA7" w14:textId="5227A658" w:rsidR="00BD6C8B" w:rsidRDefault="00BD6C8B" w:rsidP="00856A22">
      <w:r>
        <w:t xml:space="preserve">Załącznik nr 7 </w:t>
      </w:r>
      <w:r w:rsidR="008F0982">
        <w:t>–</w:t>
      </w:r>
      <w:r>
        <w:t xml:space="preserve"> O</w:t>
      </w:r>
      <w:r w:rsidRPr="00BD6C8B">
        <w:t>cen</w:t>
      </w:r>
      <w:r>
        <w:t>a</w:t>
      </w:r>
      <w:r w:rsidRPr="00BD6C8B">
        <w:t xml:space="preserve"> oddziaływania działań utrzymaniowych z projektu PUW na obszary chronione</w:t>
      </w:r>
    </w:p>
    <w:p w14:paraId="79255141" w14:textId="516AF935" w:rsidR="00FE5CF2" w:rsidRDefault="00FE5CF2" w:rsidP="00856A22">
      <w:r>
        <w:t xml:space="preserve">Załącznik nr 8 – </w:t>
      </w:r>
      <w:r w:rsidRPr="00491051">
        <w:t xml:space="preserve">Oświadczenie </w:t>
      </w:r>
      <w:r>
        <w:t>osoby kierującej</w:t>
      </w:r>
      <w:r w:rsidRPr="00491051">
        <w:t xml:space="preserve"> zespoł</w:t>
      </w:r>
      <w:r>
        <w:t>em</w:t>
      </w:r>
      <w:r w:rsidRPr="00491051">
        <w:t xml:space="preserve"> realizując</w:t>
      </w:r>
      <w:r>
        <w:t>ym</w:t>
      </w:r>
      <w:r w:rsidRPr="00491051">
        <w:t xml:space="preserve"> Prognozę</w:t>
      </w:r>
    </w:p>
    <w:p w14:paraId="1B53AD1A" w14:textId="68A2CFAF" w:rsidR="00BB7B9B" w:rsidRDefault="00BB7B9B" w:rsidP="00856A22">
      <w:r>
        <w:t xml:space="preserve">Załącznik nr 9 – </w:t>
      </w:r>
      <w:r w:rsidRPr="00F60132">
        <w:t xml:space="preserve"> Analiza działań utrzymaniowych w kontekście pilotaży wskazanych </w:t>
      </w:r>
      <w:r>
        <w:br/>
      </w:r>
      <w:r w:rsidRPr="00F60132">
        <w:t xml:space="preserve">w KPRWP do realizacji na obszarze działania RZGW w </w:t>
      </w:r>
      <w:r>
        <w:t>Krakowie</w:t>
      </w:r>
    </w:p>
    <w:sectPr w:rsidR="00BB7B9B" w:rsidSect="003C34B0">
      <w:headerReference w:type="default" r:id="rId76"/>
      <w:footerReference w:type="default" r:id="rId77"/>
      <w:headerReference w:type="first" r:id="rId78"/>
      <w:pgSz w:w="11906" w:h="16838"/>
      <w:pgMar w:top="1418" w:right="1134" w:bottom="1418" w:left="1134" w:header="0" w:footer="0" w:gutter="0"/>
      <w:cols w:space="708"/>
      <w:formProt w:val="0"/>
      <w:docGrid w:linePitch="299" w:charSpace="4096"/>
    </w:sectPr>
  </w:body>
</w:document>
</file>

<file path=word/customizations.xml><?xml version="1.0" encoding="utf-8"?>
<wne:tcg xmlns:r="http://schemas.openxmlformats.org/officeDocument/2006/relationships" xmlns:wne="http://schemas.microsoft.com/office/word/2006/wordml">
  <wne:keymaps>
    <wne:keymap wne:kcmPrimary="0242">
      <wne:acd wne:acdName="acd2"/>
    </wne:keymap>
    <wne:keymap wne:kcmPrimary="0249">
      <wne:acd wne:acdName="acd0"/>
    </wne:keymap>
    <wne:keymap wne:kcmPrimary="0255">
      <wne:acd wne:acdName="acd1"/>
    </wne:keymap>
    <wne:keymap wne:kcmPrimary="03BB">
      <wne:acd wne:acdName="acd3"/>
    </wne:keymap>
    <wne:keymap wne:kcmPrimary="03BD">
      <wne:acd wne:acdName="acd4"/>
    </wne:keymap>
  </wne:keymaps>
  <wne:toolbars>
    <wne:acdManifest>
      <wne:acdEntry wne:acdName="acd0"/>
      <wne:acdEntry wne:acdName="acd1"/>
      <wne:acdEntry wne:acdName="acd2"/>
      <wne:acdEntry wne:acdName="acd3"/>
      <wne:acdEntry wne:acdName="acd4"/>
    </wne:acdManifest>
  </wne:toolbars>
  <wne:acds>
    <wne:acd wne:argValue="AgBLAHUAcgBzAHkAdwBhAA==" wne:acdName="acd0" wne:fciIndexBasedOn="0065"/>
    <wne:acd wne:argValue="AgBQAG8AZABrAHIAZQBbAWwAZQBuAGkAZQA=" wne:acdName="acd1" wne:fciIndexBasedOn="0065"/>
    <wne:acd wne:argValue="AQAAAFcA" wne:acdName="acd2" wne:fciIndexBasedOn="0065"/>
    <wne:acd wne:argValue="AgBJAG4AZABlAGsAcwAgAGcA8wByAG4AeQA=" wne:acdName="acd3" wne:fciIndexBasedOn="0065"/>
    <wne:acd wne:argValue="AgBJAG4AZABlAGsAcwAgAGQAbwBsAG4AeQA=" wne:acdName="acd4" wne:fciIndexBasedOn="0065"/>
  </wne:acd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0D62FF4" w14:textId="77777777" w:rsidR="009968C1" w:rsidRDefault="009968C1" w:rsidP="00AC56B2">
      <w:r>
        <w:separator/>
      </w:r>
    </w:p>
    <w:p w14:paraId="33FA4CA1" w14:textId="77777777" w:rsidR="009968C1" w:rsidRDefault="009968C1"/>
  </w:endnote>
  <w:endnote w:type="continuationSeparator" w:id="0">
    <w:p w14:paraId="3E943C3D" w14:textId="77777777" w:rsidR="009968C1" w:rsidRDefault="009968C1" w:rsidP="00AC56B2">
      <w:r>
        <w:continuationSeparator/>
      </w:r>
    </w:p>
    <w:p w14:paraId="57D7BEF2" w14:textId="77777777" w:rsidR="009968C1" w:rsidRDefault="009968C1"/>
  </w:endnote>
  <w:endnote w:type="continuationNotice" w:id="1">
    <w:p w14:paraId="4AD0B411" w14:textId="77777777" w:rsidR="009968C1" w:rsidRDefault="009968C1">
      <w:pPr>
        <w:spacing w:after="0" w:line="240" w:lineRule="auto"/>
      </w:pPr>
    </w:p>
    <w:p w14:paraId="4398C2BF" w14:textId="77777777" w:rsidR="009968C1" w:rsidRDefault="009968C1"/>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Montserrat">
    <w:charset w:val="EE"/>
    <w:family w:val="auto"/>
    <w:pitch w:val="variable"/>
    <w:sig w:usb0="2000020F" w:usb1="00000003" w:usb2="00000000" w:usb3="00000000" w:csb0="00000197" w:csb1="00000000"/>
  </w:font>
  <w:font w:name="Courier New">
    <w:panose1 w:val="02070309020205020404"/>
    <w:charset w:val="EE"/>
    <w:family w:val="modern"/>
    <w:pitch w:val="fixed"/>
    <w:sig w:usb0="E0002EFF" w:usb1="C0007843" w:usb2="00000009" w:usb3="00000000" w:csb0="000001FF" w:csb1="00000000"/>
  </w:font>
  <w:font w:name="Times New Roman">
    <w:panose1 w:val="02020603050405020304"/>
    <w:charset w:val="EE"/>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Noto Sans Symbols">
    <w:altName w:val="Calibri"/>
    <w:charset w:val="00"/>
    <w:family w:val="auto"/>
    <w:pitch w:val="default"/>
  </w:font>
  <w:font w:name="Montserrat SemiBold">
    <w:charset w:val="EE"/>
    <w:family w:val="auto"/>
    <w:pitch w:val="variable"/>
    <w:sig w:usb0="2000020F" w:usb1="00000003" w:usb2="00000000" w:usb3="00000000" w:csb0="00000197" w:csb1="00000000"/>
  </w:font>
  <w:font w:name="Calibri">
    <w:panose1 w:val="020F0502020204030204"/>
    <w:charset w:val="EE"/>
    <w:family w:val="swiss"/>
    <w:pitch w:val="variable"/>
    <w:sig w:usb0="E4002EFF" w:usb1="C200247B" w:usb2="00000009" w:usb3="00000000" w:csb0="000001FF" w:csb1="00000000"/>
  </w:font>
  <w:font w:name="Mangal">
    <w:panose1 w:val="00000400000000000000"/>
    <w:charset w:val="00"/>
    <w:family w:val="roman"/>
    <w:pitch w:val="variable"/>
    <w:sig w:usb0="00008003" w:usb1="00000000" w:usb2="00000000" w:usb3="00000000" w:csb0="00000001" w:csb1="00000000"/>
  </w:font>
  <w:font w:name="Lohit Devanagari">
    <w:altName w:val="Cambria"/>
    <w:charset w:val="00"/>
    <w:family w:val="auto"/>
    <w:pitch w:val="variable"/>
  </w:font>
  <w:font w:name="Cambria">
    <w:panose1 w:val="02040503050406030204"/>
    <w:charset w:val="EE"/>
    <w:family w:val="roman"/>
    <w:pitch w:val="variable"/>
    <w:sig w:usb0="E00006FF" w:usb1="420024FF" w:usb2="02000000" w:usb3="00000000" w:csb0="0000019F" w:csb1="00000000"/>
  </w:font>
  <w:font w:name="Tahoma">
    <w:panose1 w:val="020B0604030504040204"/>
    <w:charset w:val="EE"/>
    <w:family w:val="swiss"/>
    <w:pitch w:val="variable"/>
    <w:sig w:usb0="E1002EFF" w:usb1="C000605B" w:usb2="00000029" w:usb3="00000000" w:csb0="000101FF" w:csb1="00000000"/>
  </w:font>
  <w:font w:name="Calibri Light">
    <w:panose1 w:val="020F0302020204030204"/>
    <w:charset w:val="EE"/>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B22193A" w14:textId="77777777" w:rsidR="000C43D3" w:rsidRDefault="000C43D3" w:rsidP="00AC56B2">
    <w:pPr>
      <w:pStyle w:val="Stopka"/>
    </w:pPr>
  </w:p>
  <w:p w14:paraId="262E9F76" w14:textId="77777777" w:rsidR="000C43D3" w:rsidRDefault="000C43D3"/>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B248736" w14:textId="77777777" w:rsidR="00E46810" w:rsidRDefault="00E46810">
    <w:pPr>
      <w:spacing w:after="0" w:line="240" w:lineRule="auto"/>
      <w:ind w:right="-1695"/>
    </w:pPr>
    <w:r>
      <w:rPr>
        <w:noProof/>
      </w:rPr>
      <w:drawing>
        <wp:anchor distT="114300" distB="114300" distL="114300" distR="114300" simplePos="0" relativeHeight="251680771" behindDoc="1" locked="0" layoutInCell="1" hidden="0" allowOverlap="1" wp14:anchorId="24055F85" wp14:editId="7D2E436F">
          <wp:simplePos x="0" y="0"/>
          <wp:positionH relativeFrom="column">
            <wp:posOffset>-723356</wp:posOffset>
          </wp:positionH>
          <wp:positionV relativeFrom="paragraph">
            <wp:posOffset>-396875</wp:posOffset>
          </wp:positionV>
          <wp:extent cx="7560000" cy="914400"/>
          <wp:effectExtent l="0" t="0" r="0" b="0"/>
          <wp:wrapNone/>
          <wp:docPr id="231376059"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a:blip r:embed="rId1"/>
                  <a:srcRect t="58" b="58"/>
                  <a:stretch>
                    <a:fillRect/>
                  </a:stretch>
                </pic:blipFill>
                <pic:spPr>
                  <a:xfrm>
                    <a:off x="0" y="0"/>
                    <a:ext cx="7560000" cy="914400"/>
                  </a:xfrm>
                  <a:prstGeom prst="rect">
                    <a:avLst/>
                  </a:prstGeom>
                  <a:ln/>
                </pic:spPr>
              </pic:pic>
            </a:graphicData>
          </a:graphic>
        </wp:anchor>
      </w:drawing>
    </w:r>
  </w:p>
  <w:p w14:paraId="0363F198" w14:textId="77777777" w:rsidR="00E46810" w:rsidRDefault="00E46810" w:rsidP="002554D9">
    <w:pPr>
      <w:spacing w:after="0" w:line="480" w:lineRule="auto"/>
      <w:ind w:left="-284" w:right="4"/>
    </w:pPr>
    <w:r>
      <w:fldChar w:fldCharType="begin"/>
    </w:r>
    <w:r>
      <w:instrText xml:space="preserve"> PAGE </w:instrText>
    </w:r>
    <w:r>
      <w:fldChar w:fldCharType="separate"/>
    </w:r>
    <w:r>
      <w:t>3</w:t>
    </w:r>
    <w:r>
      <w:fldChar w:fldCharType="end"/>
    </w:r>
  </w:p>
  <w:p w14:paraId="2C3818EE" w14:textId="77777777" w:rsidR="00E46810" w:rsidRDefault="00E46810"/>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8EF93C2" w14:textId="77777777" w:rsidR="00E46810" w:rsidRDefault="00E46810" w:rsidP="00AC56B2">
    <w:pPr>
      <w:pStyle w:val="Stopka"/>
    </w:pPr>
  </w:p>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6B4380A" w14:textId="77777777" w:rsidR="003C34B0" w:rsidRDefault="003C34B0">
    <w:pPr>
      <w:spacing w:after="0" w:line="240" w:lineRule="auto"/>
      <w:ind w:right="-1695"/>
    </w:pPr>
    <w:r>
      <w:rPr>
        <w:noProof/>
      </w:rPr>
      <w:drawing>
        <wp:anchor distT="114300" distB="114300" distL="114300" distR="114300" simplePos="0" relativeHeight="251666435" behindDoc="1" locked="0" layoutInCell="1" hidden="0" allowOverlap="1" wp14:anchorId="650D4A29" wp14:editId="7B48C3D3">
          <wp:simplePos x="0" y="0"/>
          <wp:positionH relativeFrom="page">
            <wp:posOffset>-2540</wp:posOffset>
          </wp:positionH>
          <wp:positionV relativeFrom="paragraph">
            <wp:posOffset>-408143</wp:posOffset>
          </wp:positionV>
          <wp:extent cx="7560000" cy="914400"/>
          <wp:effectExtent l="0" t="0" r="3175" b="0"/>
          <wp:wrapNone/>
          <wp:docPr id="87116580"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a:blip r:embed="rId1"/>
                  <a:srcRect t="58" b="58"/>
                  <a:stretch>
                    <a:fillRect/>
                  </a:stretch>
                </pic:blipFill>
                <pic:spPr>
                  <a:xfrm>
                    <a:off x="0" y="0"/>
                    <a:ext cx="7560000" cy="914400"/>
                  </a:xfrm>
                  <a:prstGeom prst="rect">
                    <a:avLst/>
                  </a:prstGeom>
                  <a:ln/>
                </pic:spPr>
              </pic:pic>
            </a:graphicData>
          </a:graphic>
        </wp:anchor>
      </w:drawing>
    </w:r>
  </w:p>
  <w:p w14:paraId="2AD6B405" w14:textId="77777777" w:rsidR="003C34B0" w:rsidRDefault="003C34B0" w:rsidP="002554D9">
    <w:pPr>
      <w:spacing w:after="0" w:line="480" w:lineRule="auto"/>
      <w:ind w:left="-284" w:right="4"/>
    </w:pPr>
    <w:r>
      <w:fldChar w:fldCharType="begin"/>
    </w:r>
    <w:r>
      <w:instrText xml:space="preserve"> PAGE </w:instrText>
    </w:r>
    <w:r>
      <w:fldChar w:fldCharType="separate"/>
    </w:r>
    <w:r>
      <w:t>3</w:t>
    </w:r>
    <w:r>
      <w:fldChar w:fldCharType="end"/>
    </w:r>
  </w:p>
  <w:p w14:paraId="09C4FC3C" w14:textId="77777777" w:rsidR="003C34B0" w:rsidRDefault="003C34B0"/>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46770B0" w14:textId="77777777" w:rsidR="000C43D3" w:rsidRDefault="000C43D3">
    <w:pPr>
      <w:spacing w:after="0" w:line="240" w:lineRule="auto"/>
      <w:ind w:right="-1695"/>
    </w:pPr>
    <w:r>
      <w:rPr>
        <w:noProof/>
      </w:rPr>
      <w:drawing>
        <wp:anchor distT="114300" distB="114300" distL="114300" distR="114300" simplePos="0" relativeHeight="251670531" behindDoc="1" locked="0" layoutInCell="1" hidden="0" allowOverlap="1" wp14:anchorId="3683574E" wp14:editId="67B912F7">
          <wp:simplePos x="0" y="0"/>
          <wp:positionH relativeFrom="column">
            <wp:posOffset>-723356</wp:posOffset>
          </wp:positionH>
          <wp:positionV relativeFrom="paragraph">
            <wp:posOffset>-396875</wp:posOffset>
          </wp:positionV>
          <wp:extent cx="7560000" cy="914400"/>
          <wp:effectExtent l="0" t="0" r="0" b="0"/>
          <wp:wrapNone/>
          <wp:docPr id="2101031721"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a:blip r:embed="rId1"/>
                  <a:srcRect t="58" b="58"/>
                  <a:stretch>
                    <a:fillRect/>
                  </a:stretch>
                </pic:blipFill>
                <pic:spPr>
                  <a:xfrm>
                    <a:off x="0" y="0"/>
                    <a:ext cx="7560000" cy="914400"/>
                  </a:xfrm>
                  <a:prstGeom prst="rect">
                    <a:avLst/>
                  </a:prstGeom>
                  <a:ln/>
                </pic:spPr>
              </pic:pic>
            </a:graphicData>
          </a:graphic>
        </wp:anchor>
      </w:drawing>
    </w:r>
  </w:p>
  <w:p w14:paraId="0F5ACB36" w14:textId="77777777" w:rsidR="000C43D3" w:rsidRDefault="000C43D3" w:rsidP="002554D9">
    <w:pPr>
      <w:spacing w:after="0" w:line="480" w:lineRule="auto"/>
      <w:ind w:left="-284" w:right="4"/>
    </w:pPr>
    <w:r>
      <w:fldChar w:fldCharType="begin"/>
    </w:r>
    <w:r>
      <w:instrText xml:space="preserve"> PAGE </w:instrText>
    </w:r>
    <w:r>
      <w:fldChar w:fldCharType="separate"/>
    </w:r>
    <w:r>
      <w:t>3</w:t>
    </w:r>
    <w:r>
      <w:fldChar w:fldCharType="end"/>
    </w:r>
  </w:p>
  <w:p w14:paraId="29327DBB" w14:textId="77777777" w:rsidR="000C43D3" w:rsidRDefault="000C43D3"/>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AFC71C2" w14:textId="3E5E9DCE" w:rsidR="000C43D3" w:rsidRDefault="000C43D3" w:rsidP="00AC56B2">
    <w:pPr>
      <w:pStyle w:val="Stopka"/>
    </w:pPr>
    <w:r>
      <w:rPr>
        <w:noProof/>
      </w:rPr>
      <w:drawing>
        <wp:anchor distT="114300" distB="114300" distL="114300" distR="114300" simplePos="0" relativeHeight="251660290" behindDoc="1" locked="0" layoutInCell="1" hidden="0" allowOverlap="1" wp14:anchorId="42198072" wp14:editId="0EFBF40B">
          <wp:simplePos x="0" y="0"/>
          <wp:positionH relativeFrom="column">
            <wp:posOffset>-729142</wp:posOffset>
          </wp:positionH>
          <wp:positionV relativeFrom="paragraph">
            <wp:posOffset>-793750</wp:posOffset>
          </wp:positionV>
          <wp:extent cx="7559675" cy="914400"/>
          <wp:effectExtent l="0" t="0" r="3175" b="0"/>
          <wp:wrapNone/>
          <wp:docPr id="48581605"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a:blip r:embed="rId1"/>
                  <a:srcRect t="58" b="58"/>
                  <a:stretch>
                    <a:fillRect/>
                  </a:stretch>
                </pic:blipFill>
                <pic:spPr>
                  <a:xfrm>
                    <a:off x="0" y="0"/>
                    <a:ext cx="7559675" cy="914400"/>
                  </a:xfrm>
                  <a:prstGeom prst="rect">
                    <a:avLst/>
                  </a:prstGeom>
                  <a:ln/>
                </pic:spPr>
              </pic:pic>
            </a:graphicData>
          </a:graphic>
        </wp:anchor>
      </w:drawing>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82B2F28" w14:textId="77777777" w:rsidR="000C43D3" w:rsidRDefault="000C43D3">
    <w:pPr>
      <w:spacing w:after="0" w:line="240" w:lineRule="auto"/>
      <w:ind w:right="-1695"/>
    </w:pPr>
  </w:p>
  <w:p w14:paraId="3BBCE873" w14:textId="77777777" w:rsidR="000C43D3" w:rsidRDefault="000C43D3" w:rsidP="002554D9">
    <w:pPr>
      <w:spacing w:after="0" w:line="480" w:lineRule="auto"/>
      <w:ind w:left="-284" w:right="4"/>
    </w:pPr>
    <w:r>
      <w:fldChar w:fldCharType="begin"/>
    </w:r>
    <w:r>
      <w:instrText xml:space="preserve"> PAGE </w:instrText>
    </w:r>
    <w:r>
      <w:fldChar w:fldCharType="separate"/>
    </w:r>
    <w:r>
      <w:t>3</w:t>
    </w:r>
    <w:r>
      <w:fldChar w:fldCharType="end"/>
    </w:r>
  </w:p>
  <w:p w14:paraId="592E523A" w14:textId="77777777" w:rsidR="000C43D3" w:rsidRDefault="000C43D3"/>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A65F63F" w14:textId="77777777" w:rsidR="00D76364" w:rsidRDefault="00D76364" w:rsidP="00AC56B2">
    <w:pPr>
      <w:pStyle w:val="Stopka"/>
    </w:pPr>
  </w:p>
  <w:p w14:paraId="04A48883" w14:textId="77777777" w:rsidR="00D76364" w:rsidRDefault="00D76364"/>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62E7BED" w14:textId="77777777" w:rsidR="00D76364" w:rsidRDefault="00D76364">
    <w:pPr>
      <w:spacing w:after="0" w:line="240" w:lineRule="auto"/>
      <w:ind w:right="-1695"/>
    </w:pPr>
    <w:r>
      <w:rPr>
        <w:noProof/>
        <w:lang w:eastAsia="pl-PL" w:bidi="ar-SA"/>
      </w:rPr>
      <w:drawing>
        <wp:anchor distT="114300" distB="114300" distL="114300" distR="114300" simplePos="0" relativeHeight="251675651" behindDoc="1" locked="0" layoutInCell="1" hidden="0" allowOverlap="1" wp14:anchorId="5194D318" wp14:editId="557311D7">
          <wp:simplePos x="0" y="0"/>
          <wp:positionH relativeFrom="column">
            <wp:posOffset>-714679</wp:posOffset>
          </wp:positionH>
          <wp:positionV relativeFrom="paragraph">
            <wp:posOffset>-198093</wp:posOffset>
          </wp:positionV>
          <wp:extent cx="7560000" cy="914400"/>
          <wp:effectExtent l="0" t="0" r="0" b="0"/>
          <wp:wrapNone/>
          <wp:docPr id="895376710"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a:blip r:embed="rId1"/>
                  <a:srcRect t="58" b="58"/>
                  <a:stretch>
                    <a:fillRect/>
                  </a:stretch>
                </pic:blipFill>
                <pic:spPr>
                  <a:xfrm>
                    <a:off x="0" y="0"/>
                    <a:ext cx="7560000" cy="914400"/>
                  </a:xfrm>
                  <a:prstGeom prst="rect">
                    <a:avLst/>
                  </a:prstGeom>
                  <a:ln/>
                </pic:spPr>
              </pic:pic>
            </a:graphicData>
          </a:graphic>
        </wp:anchor>
      </w:drawing>
    </w:r>
  </w:p>
  <w:p w14:paraId="5055200B" w14:textId="77777777" w:rsidR="00D76364" w:rsidRDefault="00D76364" w:rsidP="002554D9">
    <w:pPr>
      <w:spacing w:after="0" w:line="480" w:lineRule="auto"/>
      <w:ind w:left="-284" w:right="4"/>
    </w:pPr>
    <w:r>
      <w:fldChar w:fldCharType="begin"/>
    </w:r>
    <w:r>
      <w:instrText xml:space="preserve"> PAGE </w:instrText>
    </w:r>
    <w:r>
      <w:fldChar w:fldCharType="separate"/>
    </w:r>
    <w:r>
      <w:rPr>
        <w:noProof/>
      </w:rPr>
      <w:t>8</w:t>
    </w:r>
    <w:r>
      <w:fldChar w:fldCharType="end"/>
    </w:r>
  </w:p>
  <w:p w14:paraId="6CBB23E1" w14:textId="77777777" w:rsidR="00D76364" w:rsidRDefault="00D76364"/>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916E8B2" w14:textId="77777777" w:rsidR="00A02D53" w:rsidRDefault="00A02D53" w:rsidP="00AC56B2">
    <w:pPr>
      <w:pStyle w:val="Stopka"/>
    </w:pPr>
  </w:p>
  <w:p w14:paraId="7EE9E700" w14:textId="77777777" w:rsidR="00A02D53" w:rsidRDefault="00A02D53"/>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C12EF3A" w14:textId="77777777" w:rsidR="00A02D53" w:rsidRDefault="00A02D53">
    <w:pPr>
      <w:spacing w:after="0" w:line="240" w:lineRule="auto"/>
      <w:ind w:right="-1695"/>
    </w:pPr>
    <w:r>
      <w:rPr>
        <w:noProof/>
        <w:lang w:eastAsia="pl-PL" w:bidi="ar-SA"/>
      </w:rPr>
      <w:drawing>
        <wp:anchor distT="114300" distB="114300" distL="114300" distR="114300" simplePos="0" relativeHeight="251685891" behindDoc="1" locked="0" layoutInCell="1" hidden="0" allowOverlap="1" wp14:anchorId="4B043961" wp14:editId="07E1D73F">
          <wp:simplePos x="0" y="0"/>
          <wp:positionH relativeFrom="column">
            <wp:posOffset>-714679</wp:posOffset>
          </wp:positionH>
          <wp:positionV relativeFrom="paragraph">
            <wp:posOffset>-198093</wp:posOffset>
          </wp:positionV>
          <wp:extent cx="7560000" cy="914400"/>
          <wp:effectExtent l="0" t="0" r="0" b="0"/>
          <wp:wrapNone/>
          <wp:docPr id="1245633693"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a:blip r:embed="rId1"/>
                  <a:srcRect t="58" b="58"/>
                  <a:stretch>
                    <a:fillRect/>
                  </a:stretch>
                </pic:blipFill>
                <pic:spPr>
                  <a:xfrm>
                    <a:off x="0" y="0"/>
                    <a:ext cx="7560000" cy="914400"/>
                  </a:xfrm>
                  <a:prstGeom prst="rect">
                    <a:avLst/>
                  </a:prstGeom>
                  <a:ln/>
                </pic:spPr>
              </pic:pic>
            </a:graphicData>
          </a:graphic>
        </wp:anchor>
      </w:drawing>
    </w:r>
  </w:p>
  <w:p w14:paraId="4D703227" w14:textId="77777777" w:rsidR="00A02D53" w:rsidRDefault="00A02D53" w:rsidP="002554D9">
    <w:pPr>
      <w:spacing w:after="0" w:line="480" w:lineRule="auto"/>
      <w:ind w:left="-284" w:right="4"/>
    </w:pPr>
    <w:r>
      <w:fldChar w:fldCharType="begin"/>
    </w:r>
    <w:r>
      <w:instrText xml:space="preserve"> PAGE </w:instrText>
    </w:r>
    <w:r>
      <w:fldChar w:fldCharType="separate"/>
    </w:r>
    <w:r>
      <w:rPr>
        <w:noProof/>
      </w:rPr>
      <w:t>8</w:t>
    </w:r>
    <w:r>
      <w:fldChar w:fldCharType="end"/>
    </w:r>
  </w:p>
  <w:p w14:paraId="6440D0D7" w14:textId="7E0B40C8" w:rsidR="00A02D53" w:rsidRDefault="00A02D53" w:rsidP="00A02D53">
    <w:pPr>
      <w:tabs>
        <w:tab w:val="left" w:pos="924"/>
      </w:tabs>
    </w:pPr>
    <w:r>
      <w:tab/>
    </w: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98681F4" w14:textId="77777777" w:rsidR="00E46810" w:rsidRDefault="00E46810" w:rsidP="00AC56B2">
    <w:pPr>
      <w:pStyle w:val="Stopka"/>
    </w:pPr>
  </w:p>
  <w:p w14:paraId="58342144" w14:textId="77777777" w:rsidR="00E46810" w:rsidRDefault="00E46810"/>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EF17EC4" w14:textId="77777777" w:rsidR="009968C1" w:rsidRDefault="009968C1" w:rsidP="00AC56B2">
      <w:r>
        <w:separator/>
      </w:r>
    </w:p>
    <w:p w14:paraId="11991C0B" w14:textId="77777777" w:rsidR="009968C1" w:rsidRDefault="009968C1"/>
  </w:footnote>
  <w:footnote w:type="continuationSeparator" w:id="0">
    <w:p w14:paraId="4FECBEF0" w14:textId="77777777" w:rsidR="009968C1" w:rsidRDefault="009968C1" w:rsidP="00AC56B2">
      <w:r>
        <w:continuationSeparator/>
      </w:r>
    </w:p>
    <w:p w14:paraId="4865E111" w14:textId="77777777" w:rsidR="009968C1" w:rsidRDefault="009968C1"/>
  </w:footnote>
  <w:footnote w:type="continuationNotice" w:id="1">
    <w:p w14:paraId="279EF9B8" w14:textId="77777777" w:rsidR="009968C1" w:rsidRDefault="009968C1">
      <w:pPr>
        <w:spacing w:after="0" w:line="240" w:lineRule="auto"/>
      </w:pPr>
    </w:p>
    <w:p w14:paraId="18DEE1E9" w14:textId="77777777" w:rsidR="009968C1" w:rsidRDefault="009968C1"/>
  </w:footnote>
  <w:footnote w:id="2">
    <w:p w14:paraId="11ACC975" w14:textId="44253FB9" w:rsidR="000879C0" w:rsidRPr="007424B7" w:rsidRDefault="000879C0" w:rsidP="00F76DBE">
      <w:pPr>
        <w:pStyle w:val="Tekstprzypisudolnego"/>
      </w:pPr>
      <w:r w:rsidRPr="007424B7">
        <w:rPr>
          <w:rStyle w:val="Odwoanieprzypisudolnego"/>
          <w:szCs w:val="16"/>
        </w:rPr>
        <w:footnoteRef/>
      </w:r>
      <w:r w:rsidRPr="007424B7">
        <w:t xml:space="preserve"> Cele środowiskowe</w:t>
      </w:r>
      <w:r>
        <w:t xml:space="preserve"> </w:t>
      </w:r>
      <w:r w:rsidRPr="007424B7">
        <w:t xml:space="preserve">- osiągnięcie lub utrzymanie dobrego stanu wód oraz zapobieganie ich pogorszeniu, w szczególności w odniesieniu do ekosystemów wodnych i innych ekosystemów od nich zależnych (za: </w:t>
      </w:r>
      <w:hyperlink r:id="rId1" w:anchor="cat4" w:history="1">
        <w:r w:rsidRPr="007424B7">
          <w:rPr>
            <w:rStyle w:val="Hipercze"/>
            <w:szCs w:val="16"/>
          </w:rPr>
          <w:t>Słownik pojęć wykorzystywanych w dokumentach planistycznych</w:t>
        </w:r>
      </w:hyperlink>
      <w:r w:rsidRPr="007424B7">
        <w:t>); Pełna definicja celów środowiskowych została określona w art. 55 ust. 1 ustawy PW</w:t>
      </w:r>
    </w:p>
  </w:footnote>
  <w:footnote w:id="3">
    <w:p w14:paraId="2CB94E18" w14:textId="77777777" w:rsidR="000879C0" w:rsidRPr="007A05F1" w:rsidRDefault="000879C0" w:rsidP="00F76DBE">
      <w:pPr>
        <w:pStyle w:val="Tekstprzypisudolnego"/>
      </w:pPr>
      <w:r w:rsidRPr="007A05F1">
        <w:rPr>
          <w:rStyle w:val="Odwoanieprzypisudolnego"/>
          <w:szCs w:val="16"/>
        </w:rPr>
        <w:footnoteRef/>
      </w:r>
      <w:r w:rsidRPr="007A05F1">
        <w:t xml:space="preserve"> Na podstawie art. 240</w:t>
      </w:r>
      <w:r>
        <w:t xml:space="preserve"> ust. </w:t>
      </w:r>
      <w:r w:rsidRPr="007A05F1">
        <w:t>3</w:t>
      </w:r>
      <w:r>
        <w:t xml:space="preserve"> pkt </w:t>
      </w:r>
      <w:r w:rsidRPr="007A05F1">
        <w:t xml:space="preserve">16 oraz </w:t>
      </w:r>
      <w:r>
        <w:t xml:space="preserve">art. </w:t>
      </w:r>
      <w:r w:rsidRPr="007A05F1">
        <w:t>240</w:t>
      </w:r>
      <w:r>
        <w:t xml:space="preserve"> ust</w:t>
      </w:r>
      <w:r w:rsidRPr="007A05F1">
        <w:t>.</w:t>
      </w:r>
      <w:r>
        <w:t xml:space="preserve"> </w:t>
      </w:r>
      <w:r w:rsidRPr="007A05F1">
        <w:t>4</w:t>
      </w:r>
      <w:r>
        <w:t xml:space="preserve"> pkt </w:t>
      </w:r>
      <w:r w:rsidRPr="007A05F1">
        <w:t xml:space="preserve">8 ustawy </w:t>
      </w:r>
      <w:r>
        <w:t>PW</w:t>
      </w:r>
      <w:r w:rsidRPr="007A05F1">
        <w:t>, określające zadania jednostek Wód Polskich</w:t>
      </w:r>
    </w:p>
  </w:footnote>
  <w:footnote w:id="4">
    <w:p w14:paraId="5BF5B839" w14:textId="77777777" w:rsidR="000879C0" w:rsidRPr="00471804" w:rsidRDefault="000879C0" w:rsidP="00F76DBE">
      <w:pPr>
        <w:pStyle w:val="Tekstprzypisudolnego"/>
      </w:pPr>
      <w:r w:rsidRPr="00471804">
        <w:rPr>
          <w:rStyle w:val="Indeksgrny"/>
        </w:rPr>
        <w:footnoteRef/>
      </w:r>
      <w:r w:rsidRPr="00471804">
        <w:t xml:space="preserve"> Rozporządzenie Ministra Środowiska z dnia 20 kwietnia 2007 r. w sprawie warunków technicznych, jakim powinny odpowiadać budowle  hydrotechniczne i ich usytuowanie (Dz.U. 2007 nr 86 poz. 579)</w:t>
      </w:r>
    </w:p>
  </w:footnote>
  <w:footnote w:id="5">
    <w:p w14:paraId="7B63203A" w14:textId="77777777" w:rsidR="00B15A8D" w:rsidRPr="007424B7" w:rsidRDefault="00B15A8D" w:rsidP="00F76DBE">
      <w:pPr>
        <w:pStyle w:val="Tekstprzypisudolnego"/>
      </w:pPr>
      <w:r w:rsidRPr="007424B7">
        <w:rPr>
          <w:rStyle w:val="Odwoanieprzypisudolnego"/>
          <w:szCs w:val="16"/>
        </w:rPr>
        <w:footnoteRef/>
      </w:r>
      <w:r w:rsidRPr="007424B7">
        <w:t xml:space="preserve"> Rozporządzenie Ministra Gospodarki Morskiej i Żeglugi Śródlądowej w sprawie rodzajów inwestycji i działań, które wymagają uzyskania oceny wodnoprawnej z dnia 27 sierpnia 2019 r. (Dz.U. z 2019 r. poz. 1752)</w:t>
      </w:r>
    </w:p>
  </w:footnote>
  <w:footnote w:id="6">
    <w:p w14:paraId="40791640" w14:textId="77777777" w:rsidR="00CE2A46" w:rsidRDefault="00CE2A46" w:rsidP="00F76DBE">
      <w:pPr>
        <w:pStyle w:val="Tekstprzypisudolnego"/>
      </w:pPr>
      <w:r>
        <w:rPr>
          <w:rStyle w:val="Odwoanieprzypisudolnego"/>
        </w:rPr>
        <w:footnoteRef/>
      </w:r>
      <w:r>
        <w:t xml:space="preserve"> </w:t>
      </w:r>
      <w:r w:rsidRPr="007E153D">
        <w:t>Przekształcamy nasz świat: Agenda na rzecz zrównoważonego rozwoju 2030</w:t>
      </w:r>
      <w:r>
        <w:t xml:space="preserve"> </w:t>
      </w:r>
      <w:hyperlink r:id="rId2" w:history="1">
        <w:r w:rsidRPr="00BC1CE0">
          <w:rPr>
            <w:rStyle w:val="Hipercze"/>
          </w:rPr>
          <w:t>https://www.gov.pl/web/kultura/przeksztalcamy-nasz-swiat-agenda-na-rzecz-zrownowazonego-rozwoju-2030</w:t>
        </w:r>
      </w:hyperlink>
      <w:r>
        <w:t xml:space="preserve"> </w:t>
      </w:r>
      <w:r w:rsidRPr="007E153D">
        <w:t>(dostęp: 5.11.2024)</w:t>
      </w:r>
    </w:p>
  </w:footnote>
  <w:footnote w:id="7">
    <w:p w14:paraId="00577397" w14:textId="77777777" w:rsidR="00CE2A46" w:rsidRPr="00667640" w:rsidRDefault="00CE2A46" w:rsidP="00F76DBE">
      <w:pPr>
        <w:pStyle w:val="Tekstprzypisudolnego"/>
      </w:pPr>
      <w:r w:rsidRPr="00667640">
        <w:rPr>
          <w:rStyle w:val="Odwoanieprzypisudolnego"/>
        </w:rPr>
        <w:footnoteRef/>
      </w:r>
      <w:r w:rsidRPr="00667640">
        <w:t xml:space="preserve"> DECYZJA PARLAMENTU EUROPEJSKIEGO I RADY (UE) 2022/591 z dnia 6 kwietnia 2022 r. w sprawie ogólnego unijnego programu działań w zakresie środowiska do 2030 r.</w:t>
      </w:r>
      <w:r>
        <w:t xml:space="preserve"> </w:t>
      </w:r>
      <w:hyperlink r:id="rId3" w:history="1">
        <w:r w:rsidRPr="00E64A82">
          <w:rPr>
            <w:rStyle w:val="Hipercze"/>
          </w:rPr>
          <w:t>https://eur-lex.europa.eu/legal-content/PL/TXT/?uri=CELEX:32022D0591</w:t>
        </w:r>
      </w:hyperlink>
      <w:r>
        <w:t xml:space="preserve"> (dostęp: 5.11.2024)</w:t>
      </w:r>
    </w:p>
  </w:footnote>
  <w:footnote w:id="8">
    <w:p w14:paraId="2574DE8D" w14:textId="77777777" w:rsidR="00801786" w:rsidRDefault="00801786" w:rsidP="00F76DBE">
      <w:pPr>
        <w:pStyle w:val="Tekstprzypisudolnego"/>
      </w:pPr>
      <w:r>
        <w:rPr>
          <w:rStyle w:val="Odwoanieprzypisudolnego"/>
        </w:rPr>
        <w:footnoteRef/>
      </w:r>
      <w:r>
        <w:t xml:space="preserve"> </w:t>
      </w:r>
      <w:hyperlink r:id="rId4" w:history="1">
        <w:r w:rsidRPr="00AE4BD5">
          <w:rPr>
            <w:rStyle w:val="Hipercze"/>
          </w:rPr>
          <w:t>Mapa Podziału Hydrograficznego Polski w skali 1:10 000 (MPHP10k) - Otwarte Dane</w:t>
        </w:r>
      </w:hyperlink>
    </w:p>
  </w:footnote>
  <w:footnote w:id="9">
    <w:p w14:paraId="14B5FC3B" w14:textId="77777777" w:rsidR="003F6F26" w:rsidRPr="003F6F26" w:rsidRDefault="006A3045" w:rsidP="003F6F26">
      <w:pPr>
        <w:pStyle w:val="Tekstprzypisudolnego"/>
        <w:rPr>
          <w:rStyle w:val="Odwoanieprzypisudolnego"/>
          <w:vertAlign w:val="baseline"/>
        </w:rPr>
      </w:pPr>
      <w:r w:rsidRPr="004F0D17">
        <w:rPr>
          <w:rStyle w:val="Odwoanieprzypisudolnego"/>
        </w:rPr>
        <w:footnoteRef/>
      </w:r>
      <w:r w:rsidR="003F6F26" w:rsidRPr="003F6F26">
        <w:rPr>
          <w:rStyle w:val="Odwoanieprzypisudolnego"/>
          <w:vertAlign w:val="baseline"/>
        </w:rPr>
        <w:t>PUW 2016 dla obszaru RZGW w Krakowie został opublikowany w następujących dziennikach urzędowych województw:</w:t>
      </w:r>
    </w:p>
    <w:p w14:paraId="249A15CA" w14:textId="36D74DFE" w:rsidR="003F6F26" w:rsidRPr="003F6F26" w:rsidRDefault="003F6F26" w:rsidP="003F6F26">
      <w:pPr>
        <w:pStyle w:val="Tekstprzypisudolnego"/>
        <w:rPr>
          <w:rStyle w:val="Odwoanieprzypisudolnego"/>
          <w:vertAlign w:val="baseline"/>
        </w:rPr>
      </w:pPr>
      <w:r w:rsidRPr="003F6F26">
        <w:rPr>
          <w:rStyle w:val="Odwoanieprzypisudolnego"/>
          <w:vertAlign w:val="baseline"/>
        </w:rPr>
        <w:t xml:space="preserve">13 grudnia 2016 r. w Dzienniku Urzędowym Województwa Małopolskiego (Dz. Urz. Woj. Małopolskiego z 2016 r., poz. 7541), </w:t>
      </w:r>
    </w:p>
    <w:p w14:paraId="46429C42" w14:textId="00EBA451" w:rsidR="003F6F26" w:rsidRPr="003F6F26" w:rsidRDefault="003F6F26" w:rsidP="003F6F26">
      <w:pPr>
        <w:pStyle w:val="Tekstprzypisudolnego"/>
        <w:rPr>
          <w:rStyle w:val="Odwoanieprzypisudolnego"/>
          <w:vertAlign w:val="baseline"/>
        </w:rPr>
      </w:pPr>
      <w:r w:rsidRPr="003F6F26">
        <w:rPr>
          <w:rStyle w:val="Odwoanieprzypisudolnego"/>
          <w:vertAlign w:val="baseline"/>
        </w:rPr>
        <w:t xml:space="preserve">13 grudnia 2016 r. w Dzienniku Urzędowym Województwa Lubelskiego (Dz. Urz. Woj. Lubelskiego z 2016 r., poz. 5304), </w:t>
      </w:r>
    </w:p>
    <w:p w14:paraId="04715A76" w14:textId="2D988E0B" w:rsidR="003F6F26" w:rsidRPr="003F6F26" w:rsidRDefault="003F6F26" w:rsidP="003F6F26">
      <w:pPr>
        <w:pStyle w:val="Tekstprzypisudolnego"/>
        <w:rPr>
          <w:rStyle w:val="Odwoanieprzypisudolnego"/>
          <w:vertAlign w:val="baseline"/>
        </w:rPr>
      </w:pPr>
      <w:r w:rsidRPr="003F6F26">
        <w:rPr>
          <w:rStyle w:val="Odwoanieprzypisudolnego"/>
          <w:vertAlign w:val="baseline"/>
        </w:rPr>
        <w:t>13 grudnia 2016 r. w Dzienniku Urzędowym Województwa Śląskiego (Dz. Urz. Woj. Śląskiego z 2016 r., poz. 6845),</w:t>
      </w:r>
    </w:p>
    <w:p w14:paraId="0BA8031D" w14:textId="75758996" w:rsidR="003F6F26" w:rsidRPr="003F6F26" w:rsidRDefault="003F6F26" w:rsidP="003F6F26">
      <w:pPr>
        <w:pStyle w:val="Tekstprzypisudolnego"/>
        <w:rPr>
          <w:rStyle w:val="Odwoanieprzypisudolnego"/>
          <w:vertAlign w:val="baseline"/>
        </w:rPr>
      </w:pPr>
      <w:r w:rsidRPr="003F6F26">
        <w:rPr>
          <w:rStyle w:val="Odwoanieprzypisudolnego"/>
          <w:vertAlign w:val="baseline"/>
        </w:rPr>
        <w:t xml:space="preserve">14 grudnia 2016 r. w Dzienniku Urzędowym Województwa Podkarpackiego (Dz. Urz. Woj. Podkarpackiego z 2016 r., poz. 4152), </w:t>
      </w:r>
    </w:p>
    <w:p w14:paraId="6A371460" w14:textId="6D7850BE" w:rsidR="006A3045" w:rsidRDefault="003F6F26" w:rsidP="001931F8">
      <w:pPr>
        <w:pStyle w:val="Tekstprzypisudolnego"/>
      </w:pPr>
      <w:r w:rsidRPr="003F6F26">
        <w:rPr>
          <w:rStyle w:val="Odwoanieprzypisudolnego"/>
          <w:vertAlign w:val="baseline"/>
        </w:rPr>
        <w:t>15 grudnia 2016 r. w Dzienniku Urzędowym Województwa Świętokrzyskiego (Dz. Urz. Woj. Świętokrzyskiego z 2016 r., poz. 4055).</w:t>
      </w:r>
    </w:p>
  </w:footnote>
  <w:footnote w:id="10">
    <w:p w14:paraId="5E158E6D" w14:textId="77777777" w:rsidR="006A3045" w:rsidRPr="00235574" w:rsidRDefault="006A3045" w:rsidP="00F76DBE">
      <w:pPr>
        <w:pStyle w:val="Tekstprzypisudolnego"/>
      </w:pPr>
      <w:r w:rsidRPr="00235574">
        <w:rPr>
          <w:rStyle w:val="Odwoanieprzypisudolnego"/>
        </w:rPr>
        <w:footnoteRef/>
      </w:r>
      <w:r w:rsidRPr="00235574">
        <w:t xml:space="preserve"> Ustawa z dnia 18 lipca 2001 r. Prawo wodne (t.j. Dz.U. 2017 poz. 1121)</w:t>
      </w:r>
    </w:p>
  </w:footnote>
  <w:footnote w:id="11">
    <w:p w14:paraId="7C05C67B" w14:textId="77777777" w:rsidR="006A3045" w:rsidRPr="00235574" w:rsidRDefault="006A3045" w:rsidP="00F76DBE">
      <w:pPr>
        <w:pStyle w:val="Tekstprzypisudolnego"/>
      </w:pPr>
      <w:r w:rsidRPr="00235574">
        <w:rPr>
          <w:rStyle w:val="Odwoanieprzypisudolnego"/>
        </w:rPr>
        <w:footnoteRef/>
      </w:r>
      <w:r w:rsidRPr="00235574">
        <w:t xml:space="preserve"> Przyjęto rok wejścia w życie rozporządzeń Ministra Infrastruktury z 2022 r. w sprawie planów gospodarowania wodami na obszarach dorzeczy (II aPGW)</w:t>
      </w:r>
    </w:p>
  </w:footnote>
  <w:footnote w:id="12">
    <w:p w14:paraId="049C698D" w14:textId="77777777" w:rsidR="006A3045" w:rsidRPr="00800BEB" w:rsidRDefault="006A3045" w:rsidP="00F76DBE">
      <w:pPr>
        <w:pStyle w:val="Tekstprzypisudolnego"/>
        <w:rPr>
          <w:rFonts w:cs="Calibri Light"/>
        </w:rPr>
      </w:pPr>
      <w:r w:rsidRPr="00800BEB">
        <w:rPr>
          <w:rStyle w:val="Odwoanieprzypisudolnego"/>
          <w:rFonts w:cs="Calibri Light"/>
          <w:szCs w:val="16"/>
        </w:rPr>
        <w:footnoteRef/>
      </w:r>
      <w:r w:rsidRPr="00800BEB">
        <w:rPr>
          <w:rFonts w:cs="Calibri Light"/>
        </w:rPr>
        <w:t xml:space="preserve"> Ustawa z dnia 3 października 2008 r. o udostępnianiu informacji o środowisku i jego ochronie, udziale społeczeństwa w ochronie środowiska oraz o ocenach oddziaływania na środowisko (t.j. Dz.U. 2023 r. poz. 1094 ze zm.)</w:t>
      </w:r>
    </w:p>
  </w:footnote>
  <w:footnote w:id="13">
    <w:p w14:paraId="7F8A0C47" w14:textId="77777777" w:rsidR="006A3045" w:rsidRPr="00197050" w:rsidRDefault="006A3045" w:rsidP="00F76DBE">
      <w:pPr>
        <w:pStyle w:val="Tekstprzypisudolnego"/>
      </w:pPr>
      <w:r w:rsidRPr="00197050">
        <w:rPr>
          <w:rStyle w:val="Odwoanieprzypisudolnego"/>
        </w:rPr>
        <w:footnoteRef/>
      </w:r>
      <w:r w:rsidRPr="00197050">
        <w:rPr>
          <w:rStyle w:val="Odwoanieprzypisudolnego"/>
        </w:rPr>
        <w:t xml:space="preserve"> </w:t>
      </w:r>
      <w:r w:rsidRPr="00197050">
        <w:t>Rozporządzenie Ministra Gospodarki Morskiej i Żeglugi Śródlądowej z dnia 11 października 2019 r. w sprawie klasyfikacji stanu ekologicznego, potencjału ekologicznego i stanu chemicznego oraz sposobu klasyfikacji stanu jednolitych części wód powierzchniowych, a także środowiskowych norm jakości dla substancji priorytetowych (Dz. U. z 7.11.2019 r., poz. 2149)</w:t>
      </w:r>
    </w:p>
  </w:footnote>
  <w:footnote w:id="14">
    <w:p w14:paraId="6E05F9A0" w14:textId="77777777" w:rsidR="006A3045" w:rsidRDefault="006A3045" w:rsidP="00F76DBE">
      <w:pPr>
        <w:pStyle w:val="Tekstprzypisudolnego"/>
      </w:pPr>
      <w:r>
        <w:rPr>
          <w:rStyle w:val="Odwoanieprzypisudolnego"/>
        </w:rPr>
        <w:footnoteRef/>
      </w:r>
      <w:r>
        <w:t xml:space="preserve"> Wyniki opracowania PUW 2016 dla obszaru RZGW, wraz z wnioskami wynikającymi z opracowanej Prognozy oddziaływania na środowisko i obowiązującymi zapisami prawa w przedmiotowym okresie (ustawa PW z 2001 r.)</w:t>
      </w:r>
    </w:p>
  </w:footnote>
  <w:footnote w:id="15">
    <w:p w14:paraId="31C8853D" w14:textId="77777777" w:rsidR="00CE7166" w:rsidRPr="00662892" w:rsidRDefault="00CE7166" w:rsidP="00662892">
      <w:pPr>
        <w:pStyle w:val="Tekstprzypisudolnego"/>
      </w:pPr>
      <w:r w:rsidRPr="00662892">
        <w:rPr>
          <w:rStyle w:val="Odwoanieprzypisudolnego"/>
          <w:vertAlign w:val="baseline"/>
        </w:rPr>
        <w:footnoteRef/>
      </w:r>
      <w:r w:rsidRPr="00662892">
        <w:t xml:space="preserve"> Żelaźniewicz A. i inni, 2011, Regionalizacja tektoniczna Polski, Komitet Nauk Geologicznych PAN, Wrocław</w:t>
      </w:r>
      <w:r w:rsidRPr="00662892">
        <w:tab/>
      </w:r>
    </w:p>
  </w:footnote>
  <w:footnote w:id="16">
    <w:p w14:paraId="74AC46B7" w14:textId="77777777" w:rsidR="00CE7166" w:rsidRPr="00987266" w:rsidRDefault="00CE7166" w:rsidP="00662892">
      <w:pPr>
        <w:pStyle w:val="Tekstprzypisudolnego"/>
        <w:rPr>
          <w:rFonts w:cstheme="majorHAnsi"/>
        </w:rPr>
      </w:pPr>
      <w:r w:rsidRPr="00662892">
        <w:rPr>
          <w:rStyle w:val="Odwoanieprzypisudolnego"/>
          <w:vertAlign w:val="baseline"/>
        </w:rPr>
        <w:footnoteRef/>
      </w:r>
      <w:r w:rsidRPr="00662892">
        <w:t xml:space="preserve"> Dane GDOŚ: https://www.gov.pl/web/gdos/dostep-do-danych-geoprzestrzennych)  - aktualne na 05.2024 r.</w:t>
      </w:r>
    </w:p>
  </w:footnote>
  <w:footnote w:id="17">
    <w:p w14:paraId="1021E2F7" w14:textId="77777777" w:rsidR="00CE7166" w:rsidRPr="00662892" w:rsidRDefault="00CE7166" w:rsidP="00662892">
      <w:pPr>
        <w:pStyle w:val="Tekstprzypisudolnego"/>
      </w:pPr>
      <w:r w:rsidRPr="00662892">
        <w:rPr>
          <w:rStyle w:val="Odwoanieprzypisudolnego"/>
          <w:vertAlign w:val="baseline"/>
        </w:rPr>
        <w:footnoteRef/>
      </w:r>
      <w:r w:rsidRPr="00662892">
        <w:t xml:space="preserve"> Richling A., Solon J. i in., Regionalna geografia fizyczna Polski. 2021, Bogucki Wydawnictwo Naukowe, Poznań</w:t>
      </w:r>
    </w:p>
  </w:footnote>
  <w:footnote w:id="18">
    <w:p w14:paraId="43606889" w14:textId="77777777" w:rsidR="00CE7166" w:rsidRDefault="00CE7166" w:rsidP="001E7629">
      <w:pPr>
        <w:pStyle w:val="Tekstprzypisudolnego"/>
      </w:pPr>
      <w:r>
        <w:rPr>
          <w:rStyle w:val="Odwoanieprzypisudolnego"/>
        </w:rPr>
        <w:footnoteRef/>
      </w:r>
      <w:r>
        <w:t xml:space="preserve"> BDOT10k: https://bdot10k.geoportal.gov.pl/</w:t>
      </w:r>
    </w:p>
  </w:footnote>
  <w:footnote w:id="19">
    <w:p w14:paraId="4C98C07F" w14:textId="77777777" w:rsidR="00B15F9B" w:rsidRPr="00D96D71" w:rsidRDefault="00B15F9B" w:rsidP="00B15F9B">
      <w:pPr>
        <w:pStyle w:val="Tekstprzypisudolnego"/>
      </w:pPr>
      <w:r>
        <w:rPr>
          <w:rStyle w:val="Odwoanieprzypisudolnego"/>
        </w:rPr>
        <w:footnoteRef/>
      </w:r>
      <w:r>
        <w:t xml:space="preserve"> </w:t>
      </w:r>
      <w:hyperlink r:id="rId5" w:history="1">
        <w:r w:rsidRPr="006B3BA8">
          <w:rPr>
            <w:rStyle w:val="Hipercze"/>
          </w:rPr>
          <w:t>https://geoportal.pgi.gov.pl/portal/page/portal/SOPO/Wyszukaj3</w:t>
        </w:r>
      </w:hyperlink>
    </w:p>
    <w:p w14:paraId="1B1DA2BA" w14:textId="77777777" w:rsidR="00B15F9B" w:rsidRDefault="00B15F9B" w:rsidP="00B15F9B">
      <w:pPr>
        <w:pStyle w:val="Tekstprzypisudolnego"/>
      </w:pPr>
    </w:p>
  </w:footnote>
  <w:footnote w:id="20">
    <w:p w14:paraId="6C765D70" w14:textId="77777777" w:rsidR="00CE7166" w:rsidRDefault="00CE7166">
      <w:pPr>
        <w:pStyle w:val="Tekstprzypisudolnego"/>
      </w:pPr>
      <w:r>
        <w:rPr>
          <w:rStyle w:val="Odwoanieprzypisudolnego"/>
        </w:rPr>
        <w:footnoteRef/>
      </w:r>
      <w:r>
        <w:t xml:space="preserve"> </w:t>
      </w:r>
      <w:r w:rsidRPr="00657D1C">
        <w:t>https://www.rynek-rolny.pl/artykul/gleby-bagienne-charakterystyka-i-przeglad-roznych-odmian-gleb-mulowych-i-torfowych.html</w:t>
      </w:r>
    </w:p>
  </w:footnote>
  <w:footnote w:id="21">
    <w:p w14:paraId="6E76B60C" w14:textId="77777777" w:rsidR="00CE7166" w:rsidRPr="008B5D42" w:rsidRDefault="00CE7166" w:rsidP="008B5D42">
      <w:pPr>
        <w:pStyle w:val="Tekstprzypisudolnego"/>
      </w:pPr>
      <w:r w:rsidRPr="008B5D42">
        <w:rPr>
          <w:rStyle w:val="Odwoanieprzypisudolnego"/>
          <w:vertAlign w:val="baseline"/>
        </w:rPr>
        <w:footnoteRef/>
      </w:r>
      <w:r w:rsidRPr="008B5D42">
        <w:t xml:space="preserve"> Ochrona Środowiska 2023, GUS Warszawa 2023 r.</w:t>
      </w:r>
    </w:p>
  </w:footnote>
  <w:footnote w:id="22">
    <w:p w14:paraId="5B32EE28" w14:textId="77777777" w:rsidR="00CE7166" w:rsidRPr="009A6397" w:rsidRDefault="00CE7166" w:rsidP="008B5D42">
      <w:pPr>
        <w:pStyle w:val="Tekstprzypisudolnego"/>
      </w:pPr>
      <w:r w:rsidRPr="008B5D42">
        <w:rPr>
          <w:rStyle w:val="Odwoanieprzypisudolnego"/>
          <w:vertAlign w:val="baseline"/>
        </w:rPr>
        <w:footnoteRef/>
      </w:r>
      <w:r w:rsidRPr="008B5D42">
        <w:t xml:space="preserve"> Ibidem</w:t>
      </w:r>
    </w:p>
  </w:footnote>
  <w:footnote w:id="23">
    <w:p w14:paraId="4BE761DA" w14:textId="77777777" w:rsidR="00CE7166" w:rsidRPr="00D22779" w:rsidRDefault="00CE7166" w:rsidP="00A60B6E">
      <w:pPr>
        <w:pStyle w:val="Tekstprzypisudolnego"/>
      </w:pPr>
      <w:r w:rsidRPr="00987266">
        <w:rPr>
          <w:rStyle w:val="Odwoanieprzypisudolnego"/>
          <w:szCs w:val="16"/>
        </w:rPr>
        <w:footnoteRef/>
      </w:r>
      <w:r w:rsidRPr="00987266">
        <w:rPr>
          <w:szCs w:val="16"/>
        </w:rPr>
        <w:t xml:space="preserve"> </w:t>
      </w:r>
      <w:r w:rsidRPr="00987266">
        <w:rPr>
          <w:rFonts w:cstheme="majorHAnsi"/>
          <w:szCs w:val="16"/>
        </w:rPr>
        <w:t>Rozporządzenie Ministra Infrastruktury z dnia 4 listopada 2022 r. w sprawie Planu gospodarowania wodami na obszarze dorzecza Wisły (Dz. U. 2023 r. poz. 300)</w:t>
      </w:r>
    </w:p>
  </w:footnote>
  <w:footnote w:id="24">
    <w:p w14:paraId="06A1C290" w14:textId="77777777" w:rsidR="00CE7166" w:rsidRDefault="00CE7166" w:rsidP="00EA16DB">
      <w:pPr>
        <w:pStyle w:val="Tekstprzypisudolnego"/>
      </w:pPr>
      <w:r>
        <w:rPr>
          <w:rStyle w:val="Odwoanieprzypisudolnego"/>
        </w:rPr>
        <w:footnoteRef/>
      </w:r>
      <w:r>
        <w:t xml:space="preserve"> </w:t>
      </w:r>
      <w:r w:rsidRPr="00C522C6">
        <w:t>Ochrona Środowiska 2023, GUS Warszawa 2023 r.</w:t>
      </w:r>
    </w:p>
  </w:footnote>
  <w:footnote w:id="25">
    <w:p w14:paraId="06B1C40A" w14:textId="77777777" w:rsidR="00CE7166" w:rsidRDefault="00CE7166" w:rsidP="0091356D">
      <w:pPr>
        <w:pStyle w:val="Tekstprzypisudolnego"/>
      </w:pPr>
      <w:r>
        <w:rPr>
          <w:rStyle w:val="Odwoanieprzypisudolnego"/>
        </w:rPr>
        <w:footnoteRef/>
      </w:r>
      <w:r>
        <w:t xml:space="preserve"> ibidem</w:t>
      </w:r>
    </w:p>
  </w:footnote>
  <w:footnote w:id="26">
    <w:p w14:paraId="6CBA702C" w14:textId="77777777" w:rsidR="00CE7166" w:rsidRDefault="00CE7166" w:rsidP="00EA16DB">
      <w:pPr>
        <w:pStyle w:val="Tekstprzypisudolnego"/>
      </w:pPr>
      <w:r>
        <w:rPr>
          <w:rStyle w:val="Odwoanieprzypisudolnego"/>
        </w:rPr>
        <w:footnoteRef/>
      </w:r>
      <w:r>
        <w:t xml:space="preserve"> </w:t>
      </w:r>
      <w:r w:rsidRPr="00C522C6">
        <w:t>Ochrona Środowiska 2023, GUS Warszawa 2023 r.</w:t>
      </w:r>
    </w:p>
  </w:footnote>
  <w:footnote w:id="27">
    <w:p w14:paraId="476E3F32" w14:textId="77777777" w:rsidR="00CE7166" w:rsidRDefault="00CE7166" w:rsidP="00EA16DB">
      <w:pPr>
        <w:pStyle w:val="Tekstprzypisudolnego"/>
      </w:pPr>
      <w:r>
        <w:rPr>
          <w:rStyle w:val="Odwoanieprzypisudolnego"/>
        </w:rPr>
        <w:footnoteRef/>
      </w:r>
      <w:r>
        <w:t xml:space="preserve"> 2016-2021</w:t>
      </w:r>
    </w:p>
  </w:footnote>
  <w:footnote w:id="28">
    <w:p w14:paraId="6B7B3AB3" w14:textId="77777777" w:rsidR="00CE7166" w:rsidRDefault="00CE7166" w:rsidP="00EA16DB">
      <w:pPr>
        <w:pStyle w:val="Tekstprzypisudolnego"/>
      </w:pPr>
      <w:r>
        <w:rPr>
          <w:rStyle w:val="Odwoanieprzypisudolnego"/>
        </w:rPr>
        <w:footnoteRef/>
      </w:r>
      <w:r>
        <w:t xml:space="preserve"> </w:t>
      </w:r>
      <w:r w:rsidRPr="008636B9">
        <w:t>https://wody.gios.gov.pl/pjwp/publication/RIVERS/88</w:t>
      </w:r>
    </w:p>
  </w:footnote>
  <w:footnote w:id="29">
    <w:p w14:paraId="7187E78D" w14:textId="77777777" w:rsidR="00CE7166" w:rsidRPr="000318A4" w:rsidRDefault="00CE7166" w:rsidP="005F000B">
      <w:pPr>
        <w:pStyle w:val="Tekstprzypisudolnego"/>
        <w:rPr>
          <w:rFonts w:cstheme="majorHAnsi"/>
          <w:szCs w:val="16"/>
        </w:rPr>
      </w:pPr>
      <w:r w:rsidRPr="000318A4">
        <w:rPr>
          <w:rStyle w:val="Odwoanieprzypisudolnego"/>
          <w:szCs w:val="16"/>
        </w:rPr>
        <w:footnoteRef/>
      </w:r>
      <w:r w:rsidRPr="000318A4">
        <w:rPr>
          <w:szCs w:val="16"/>
        </w:rPr>
        <w:t xml:space="preserve"> </w:t>
      </w:r>
      <w:r w:rsidRPr="000318A4">
        <w:rPr>
          <w:rFonts w:cstheme="majorHAnsi"/>
          <w:szCs w:val="16"/>
        </w:rPr>
        <w:t>Rozporządzenie Ministra Infrastruktury z dnia 29 listopada 2022 r. w sprawie Planu gospodarowania wodami na obszarze dorzecza Dunaju (Dz.U.2023 poz. 210)</w:t>
      </w:r>
    </w:p>
  </w:footnote>
  <w:footnote w:id="30">
    <w:p w14:paraId="05CAF640" w14:textId="77777777" w:rsidR="00CE7166" w:rsidRPr="00987266" w:rsidRDefault="00CE7166" w:rsidP="005F000B">
      <w:pPr>
        <w:pStyle w:val="Tekstprzypisudolnego"/>
        <w:rPr>
          <w:rFonts w:cstheme="majorHAnsi"/>
          <w:szCs w:val="16"/>
        </w:rPr>
      </w:pPr>
      <w:r w:rsidRPr="00987266">
        <w:rPr>
          <w:rStyle w:val="Odwoanieprzypisudolnego"/>
          <w:rFonts w:cstheme="majorHAnsi"/>
          <w:szCs w:val="16"/>
        </w:rPr>
        <w:footnoteRef/>
      </w:r>
      <w:r w:rsidRPr="00987266">
        <w:rPr>
          <w:rFonts w:cstheme="majorHAnsi"/>
          <w:szCs w:val="16"/>
        </w:rPr>
        <w:t xml:space="preserve"> Ochrona Środowiska 2023, GUS Warszawa 2023 r.</w:t>
      </w:r>
    </w:p>
  </w:footnote>
  <w:footnote w:id="31">
    <w:p w14:paraId="5655A9A0" w14:textId="77777777" w:rsidR="00CE7166" w:rsidRPr="009A6397" w:rsidRDefault="00CE7166" w:rsidP="005F000B">
      <w:pPr>
        <w:pStyle w:val="Tekstprzypisudolnego"/>
        <w:rPr>
          <w:rFonts w:cstheme="majorHAnsi"/>
          <w:szCs w:val="16"/>
        </w:rPr>
      </w:pPr>
      <w:r w:rsidRPr="00987266">
        <w:rPr>
          <w:rStyle w:val="Odwoanieprzypisudolnego"/>
          <w:rFonts w:cstheme="majorHAnsi"/>
          <w:szCs w:val="16"/>
        </w:rPr>
        <w:footnoteRef/>
      </w:r>
      <w:r w:rsidRPr="00987266">
        <w:rPr>
          <w:rFonts w:cstheme="majorHAnsi"/>
          <w:szCs w:val="16"/>
        </w:rPr>
        <w:t xml:space="preserve"> Ibidem</w:t>
      </w:r>
    </w:p>
  </w:footnote>
  <w:footnote w:id="32">
    <w:p w14:paraId="2F5937B1" w14:textId="77777777" w:rsidR="00CE7166" w:rsidRDefault="00CE7166" w:rsidP="00C84CB5">
      <w:pPr>
        <w:pStyle w:val="Tekstprzypisudolnego"/>
      </w:pPr>
      <w:r>
        <w:rPr>
          <w:rStyle w:val="Odwoanieprzypisudolnego"/>
        </w:rPr>
        <w:footnoteRef/>
      </w:r>
      <w:r>
        <w:t xml:space="preserve"> 2016-2021</w:t>
      </w:r>
    </w:p>
  </w:footnote>
  <w:footnote w:id="33">
    <w:p w14:paraId="60B95F7C" w14:textId="77777777" w:rsidR="00CE7166" w:rsidRPr="0066611F" w:rsidRDefault="00CE7166" w:rsidP="0066611F">
      <w:pPr>
        <w:pStyle w:val="Tekstprzypisudolnego"/>
        <w:rPr>
          <w:rStyle w:val="Odwoanieprzypisudolnego"/>
          <w:vertAlign w:val="baseline"/>
        </w:rPr>
      </w:pPr>
      <w:r w:rsidRPr="0066611F">
        <w:rPr>
          <w:rStyle w:val="Indeksgrny"/>
        </w:rPr>
        <w:footnoteRef/>
      </w:r>
      <w:r w:rsidRPr="0066611F">
        <w:rPr>
          <w:rStyle w:val="Indeksgrny"/>
        </w:rPr>
        <w:t xml:space="preserve"> </w:t>
      </w:r>
      <w:r w:rsidRPr="0066611F">
        <w:rPr>
          <w:rStyle w:val="Odwoanieprzypisudolnego"/>
          <w:vertAlign w:val="baseline"/>
        </w:rPr>
        <w:t>Paczyński A., Sadurski A. (red.), „Hydrogeologia regionalna Polski”, tom I. PIG, Warszawa, 2007</w:t>
      </w:r>
    </w:p>
  </w:footnote>
  <w:footnote w:id="34">
    <w:p w14:paraId="4290FC4D" w14:textId="77777777" w:rsidR="00CE7166" w:rsidRDefault="00CE7166" w:rsidP="0066611F">
      <w:pPr>
        <w:pStyle w:val="Tekstprzypisudolnego"/>
      </w:pPr>
      <w:r w:rsidRPr="0066611F">
        <w:rPr>
          <w:rStyle w:val="Indeksgrny"/>
        </w:rPr>
        <w:footnoteRef/>
      </w:r>
      <w:r w:rsidRPr="0066611F">
        <w:rPr>
          <w:rStyle w:val="Odwoanieprzypisudolnego"/>
          <w:vertAlign w:val="baseline"/>
        </w:rPr>
        <w:t xml:space="preserve"> Ibidem</w:t>
      </w:r>
    </w:p>
  </w:footnote>
  <w:footnote w:id="35">
    <w:p w14:paraId="4F2BF129" w14:textId="77777777" w:rsidR="00CE7166" w:rsidRPr="0066611F" w:rsidRDefault="00CE7166" w:rsidP="0066611F">
      <w:pPr>
        <w:pStyle w:val="Tekstprzypisudolnego"/>
        <w:rPr>
          <w:rStyle w:val="Odwoanieprzypisudolnego"/>
          <w:vertAlign w:val="baseline"/>
        </w:rPr>
      </w:pPr>
      <w:r w:rsidRPr="0066611F">
        <w:rPr>
          <w:rStyle w:val="Indeksgrny"/>
        </w:rPr>
        <w:footnoteRef/>
      </w:r>
      <w:r w:rsidRPr="0066611F">
        <w:rPr>
          <w:rStyle w:val="Indeksgrny"/>
        </w:rPr>
        <w:t xml:space="preserve"> </w:t>
      </w:r>
      <w:r w:rsidRPr="0066611F">
        <w:rPr>
          <w:rStyle w:val="Odwoanieprzypisudolnego"/>
          <w:vertAlign w:val="baseline"/>
        </w:rPr>
        <w:t>ibidem</w:t>
      </w:r>
    </w:p>
  </w:footnote>
  <w:footnote w:id="36">
    <w:p w14:paraId="63CF8DE8" w14:textId="77777777" w:rsidR="00CE7166" w:rsidRPr="003A0739" w:rsidRDefault="00CE7166" w:rsidP="0066611F">
      <w:pPr>
        <w:pStyle w:val="Tekstprzypisudolnego"/>
        <w:rPr>
          <w:rStyle w:val="Odwoanieprzypisudolnego"/>
        </w:rPr>
      </w:pPr>
      <w:r w:rsidRPr="0066611F">
        <w:rPr>
          <w:rStyle w:val="Indeksgrny"/>
        </w:rPr>
        <w:footnoteRef/>
      </w:r>
      <w:r w:rsidRPr="0066611F">
        <w:rPr>
          <w:rStyle w:val="Odwoanieprzypisudolnego"/>
          <w:vertAlign w:val="baseline"/>
        </w:rPr>
        <w:t xml:space="preserve"> ibidem</w:t>
      </w:r>
    </w:p>
  </w:footnote>
  <w:footnote w:id="37">
    <w:p w14:paraId="2C83D938" w14:textId="77777777" w:rsidR="00CE7166" w:rsidRPr="0066611F" w:rsidRDefault="00CE7166" w:rsidP="0066611F">
      <w:pPr>
        <w:pStyle w:val="Tekstprzypisudolnego"/>
        <w:rPr>
          <w:rStyle w:val="Odwoanieprzypisudolnego"/>
          <w:vertAlign w:val="baseline"/>
        </w:rPr>
      </w:pPr>
      <w:r w:rsidRPr="0066611F">
        <w:rPr>
          <w:rStyle w:val="Indeksgrny"/>
        </w:rPr>
        <w:footnoteRef/>
      </w:r>
      <w:r w:rsidRPr="0066611F">
        <w:rPr>
          <w:rStyle w:val="Odwoanieprzypisudolnego"/>
          <w:vertAlign w:val="baseline"/>
        </w:rPr>
        <w:t xml:space="preserve"> Kleczkowski A.S. i in., "Koncepcja ochrony zbiorników i poziomów wód podziemnych w Polsce - założenie i rezultaty dotychczasowych badań" W: Ochrona wód podziemnych w Polsce. Stan i kierunki badań (Kleczkowski A.S. i in.). Wydaw.SGGW-AR; CPBP 04.10. Zesz. 56: 91–97, Warszawa.</w:t>
      </w:r>
    </w:p>
  </w:footnote>
  <w:footnote w:id="38">
    <w:p w14:paraId="59310E50" w14:textId="77777777" w:rsidR="00CE7166" w:rsidRPr="0066611F" w:rsidRDefault="00CE7166" w:rsidP="0066611F">
      <w:pPr>
        <w:pStyle w:val="Tekstprzypisudolnego"/>
        <w:rPr>
          <w:rStyle w:val="Odwoanieprzypisudolnego"/>
          <w:vertAlign w:val="baseline"/>
        </w:rPr>
      </w:pPr>
      <w:r w:rsidRPr="0066611F">
        <w:rPr>
          <w:rStyle w:val="Indeksgrny"/>
        </w:rPr>
        <w:footnoteRef/>
      </w:r>
      <w:r w:rsidRPr="0066611F">
        <w:t xml:space="preserve"> </w:t>
      </w:r>
      <w:r w:rsidRPr="0066611F">
        <w:rPr>
          <w:rStyle w:val="Odwoanieprzypisudolnego"/>
          <w:vertAlign w:val="baseline"/>
        </w:rPr>
        <w:t>Dz. Urz. Woj. Małopolskiego nr poz. rej. 27/22</w:t>
      </w:r>
    </w:p>
  </w:footnote>
  <w:footnote w:id="39">
    <w:p w14:paraId="49FEEC27" w14:textId="77777777" w:rsidR="00CE7166" w:rsidRPr="0066611F" w:rsidRDefault="00CE7166" w:rsidP="0066611F">
      <w:pPr>
        <w:pStyle w:val="Tekstprzypisudolnego"/>
      </w:pPr>
      <w:r w:rsidRPr="0066611F">
        <w:rPr>
          <w:rStyle w:val="Indeksgrny"/>
        </w:rPr>
        <w:footnoteRef/>
      </w:r>
      <w:r w:rsidRPr="0066611F">
        <w:t xml:space="preserve"> </w:t>
      </w:r>
      <w:r w:rsidRPr="0066611F">
        <w:rPr>
          <w:rStyle w:val="Odwoanieprzypisudolnego"/>
          <w:vertAlign w:val="baseline"/>
        </w:rPr>
        <w:t>Mikołajków J., Sadurski A. (red.) „Informator PSH – Główne Zbiorniki Wód Podziemnych w Polsce”, PIG-PIB, Warszawa, 2017</w:t>
      </w:r>
    </w:p>
  </w:footnote>
  <w:footnote w:id="40">
    <w:p w14:paraId="53B66CE2" w14:textId="77777777" w:rsidR="00CE7166" w:rsidRPr="0066611F" w:rsidRDefault="00CE7166" w:rsidP="0066611F">
      <w:pPr>
        <w:pStyle w:val="Tekstprzypisudolnego"/>
        <w:rPr>
          <w:rStyle w:val="Odwoanieprzypisudolnego"/>
          <w:vertAlign w:val="baseline"/>
        </w:rPr>
      </w:pPr>
      <w:r w:rsidRPr="0066611F">
        <w:rPr>
          <w:rStyle w:val="Indeksgrny"/>
        </w:rPr>
        <w:footnoteRef/>
      </w:r>
      <w:r w:rsidRPr="0066611F">
        <w:rPr>
          <w:rStyle w:val="Odwoanieprzypisudolnego"/>
          <w:vertAlign w:val="baseline"/>
        </w:rPr>
        <w:t xml:space="preserve"> https://baza.pgi.gov.pl/</w:t>
      </w:r>
    </w:p>
  </w:footnote>
  <w:footnote w:id="41">
    <w:p w14:paraId="187BF657" w14:textId="77777777" w:rsidR="00CE7166" w:rsidRPr="0066611F" w:rsidRDefault="00CE7166" w:rsidP="0066611F">
      <w:pPr>
        <w:pStyle w:val="Tekstprzypisudolnego"/>
        <w:rPr>
          <w:rStyle w:val="Odwoanieprzypisudolnego"/>
          <w:vertAlign w:val="baseline"/>
        </w:rPr>
      </w:pPr>
      <w:r w:rsidRPr="0066611F">
        <w:rPr>
          <w:rStyle w:val="Indeksgrny"/>
        </w:rPr>
        <w:footnoteRef/>
      </w:r>
      <w:r w:rsidRPr="0066611F">
        <w:rPr>
          <w:rStyle w:val="Indeksgrny"/>
        </w:rPr>
        <w:t xml:space="preserve"> </w:t>
      </w:r>
      <w:r w:rsidRPr="0066611F">
        <w:rPr>
          <w:rStyle w:val="Odwoanieprzypisudolnego"/>
          <w:vertAlign w:val="baseline"/>
        </w:rPr>
        <w:t>Mikołajków J., Sadurski A. (red.) „Informator PSH – Główne Zbiorniki Wód Podziemnych w Polsce”, PIG-PIB, Warszawa, 2017</w:t>
      </w:r>
    </w:p>
  </w:footnote>
  <w:footnote w:id="42">
    <w:p w14:paraId="66A63215" w14:textId="77777777" w:rsidR="00CE7166" w:rsidRPr="003A0739" w:rsidRDefault="00CE7166" w:rsidP="0066611F">
      <w:pPr>
        <w:pStyle w:val="Tekstprzypisudolnego"/>
        <w:rPr>
          <w:rStyle w:val="Odwoanieprzypisudolnego"/>
        </w:rPr>
      </w:pPr>
      <w:r w:rsidRPr="0066611F">
        <w:rPr>
          <w:rStyle w:val="Indeksgrny"/>
        </w:rPr>
        <w:footnoteRef/>
      </w:r>
      <w:r w:rsidRPr="0066611F">
        <w:rPr>
          <w:rStyle w:val="Odwoanieprzypisudolnego"/>
          <w:vertAlign w:val="baseline"/>
        </w:rPr>
        <w:t xml:space="preserve"> Skrzypczyk L., Mikołajków J., Węglarz D., Piasecka A., Mordzonek G., „Mapa Głównych Zbiorników Wód Podziemnych (stan na dzień 31.12.2023 r.)”. PIG-PIB, Warszawa, 2023</w:t>
      </w:r>
    </w:p>
  </w:footnote>
  <w:footnote w:id="43">
    <w:p w14:paraId="10DC3E9A" w14:textId="77777777" w:rsidR="00CE7166" w:rsidRPr="00FC5471" w:rsidRDefault="00CE7166" w:rsidP="00FC5471">
      <w:pPr>
        <w:pStyle w:val="Tekstprzypisudolnego"/>
        <w:rPr>
          <w:rStyle w:val="Odwoanieprzypisudolnego"/>
          <w:vertAlign w:val="baseline"/>
        </w:rPr>
      </w:pPr>
      <w:r w:rsidRPr="00FC5471">
        <w:rPr>
          <w:rStyle w:val="Indeksgrny"/>
        </w:rPr>
        <w:footnoteRef/>
      </w:r>
      <w:r w:rsidRPr="00FC5471">
        <w:rPr>
          <w:rStyle w:val="Odwoanieprzypisudolnego"/>
          <w:vertAlign w:val="baseline"/>
        </w:rPr>
        <w:t xml:space="preserve"> https://baza.pgi.gov.pl/</w:t>
      </w:r>
    </w:p>
  </w:footnote>
  <w:footnote w:id="44">
    <w:p w14:paraId="6C5A4DCB" w14:textId="77777777" w:rsidR="00CE7166" w:rsidRPr="00FC5471" w:rsidRDefault="00CE7166" w:rsidP="00FC5471">
      <w:pPr>
        <w:pStyle w:val="Tekstprzypisudolnego"/>
        <w:rPr>
          <w:rStyle w:val="Odwoanieprzypisudolnego"/>
          <w:vertAlign w:val="baseline"/>
        </w:rPr>
      </w:pPr>
      <w:r w:rsidRPr="00FC5471">
        <w:rPr>
          <w:rStyle w:val="Indeksgrny"/>
        </w:rPr>
        <w:footnoteRef/>
      </w:r>
      <w:r w:rsidRPr="00FC5471">
        <w:rPr>
          <w:rStyle w:val="Indeksgrny"/>
        </w:rPr>
        <w:t xml:space="preserve"> </w:t>
      </w:r>
      <w:r w:rsidRPr="00FC5471">
        <w:rPr>
          <w:rStyle w:val="Odwoanieprzypisudolnego"/>
          <w:vertAlign w:val="baseline"/>
        </w:rPr>
        <w:t>Mikołajków J., Sadurski A. (red.) „Informator PSH – Główne Zbiorniki Wód Podziemnych w Polsce”, PIG-PIB, Warszawa, 2017</w:t>
      </w:r>
    </w:p>
  </w:footnote>
  <w:footnote w:id="45">
    <w:p w14:paraId="5F675942" w14:textId="77777777" w:rsidR="00CE7166" w:rsidRPr="00FC5471" w:rsidRDefault="00CE7166" w:rsidP="00FC5471">
      <w:pPr>
        <w:pStyle w:val="Tekstprzypisudolnego"/>
        <w:rPr>
          <w:rStyle w:val="Odwoanieprzypisudolnego"/>
          <w:vertAlign w:val="baseline"/>
        </w:rPr>
      </w:pPr>
      <w:r w:rsidRPr="00FC5471">
        <w:rPr>
          <w:rStyle w:val="Indeksgrny"/>
        </w:rPr>
        <w:footnoteRef/>
      </w:r>
      <w:r w:rsidRPr="00FC5471">
        <w:rPr>
          <w:rStyle w:val="Odwoanieprzypisudolnego"/>
          <w:vertAlign w:val="baseline"/>
        </w:rPr>
        <w:t xml:space="preserve"> Skrzypczyk L., Mikołajków J., Węglarz D., Piasecka A., Mordzonek G., „Mapa Głównych Zbiorników Wód Podziemnych (stan na dzień 31.12.2023 r.)”. PIG-PIB, Warszawa, 2023</w:t>
      </w:r>
    </w:p>
  </w:footnote>
  <w:footnote w:id="46">
    <w:p w14:paraId="1AD82434" w14:textId="77777777" w:rsidR="00CE7166" w:rsidRPr="003A0739" w:rsidRDefault="00CE7166" w:rsidP="00FC5471">
      <w:pPr>
        <w:pStyle w:val="Tekstprzypisudolnego"/>
        <w:rPr>
          <w:rStyle w:val="Odwoanieprzypisudolnego"/>
        </w:rPr>
      </w:pPr>
      <w:r w:rsidRPr="00FC5471">
        <w:rPr>
          <w:rStyle w:val="Indeksgrny"/>
        </w:rPr>
        <w:footnoteRef/>
      </w:r>
      <w:r w:rsidRPr="00FC5471">
        <w:rPr>
          <w:rStyle w:val="Odwoanieprzypisudolnego"/>
          <w:vertAlign w:val="baseline"/>
        </w:rPr>
        <w:t xml:space="preserve"> https://baza.pgi.gov.pl/</w:t>
      </w:r>
    </w:p>
  </w:footnote>
  <w:footnote w:id="47">
    <w:p w14:paraId="70F18F97" w14:textId="77777777" w:rsidR="00CE7166" w:rsidRPr="005036D5" w:rsidRDefault="00CE7166" w:rsidP="005036D5">
      <w:pPr>
        <w:pStyle w:val="Tekstprzypisudolnego"/>
      </w:pPr>
      <w:r w:rsidRPr="005036D5">
        <w:rPr>
          <w:rStyle w:val="Indeksgrny"/>
        </w:rPr>
        <w:footnoteRef/>
      </w:r>
      <w:r w:rsidRPr="005036D5">
        <w:t xml:space="preserve"> </w:t>
      </w:r>
      <w:r w:rsidRPr="005036D5">
        <w:rPr>
          <w:rStyle w:val="Odwoanieprzypisudolnego"/>
          <w:vertAlign w:val="baseline"/>
        </w:rPr>
        <w:t>Ocena stanu jednolitych części wód podziemnych w dorzeczach – stan na rok 2022. Państwowy Instytut Geologiczny – Państwowy Instytut Badawczy, Warszawa, 2023</w:t>
      </w:r>
    </w:p>
  </w:footnote>
  <w:footnote w:id="48">
    <w:p w14:paraId="7E1E969A" w14:textId="77777777" w:rsidR="00CE7166" w:rsidRPr="005036D5" w:rsidRDefault="00CE7166" w:rsidP="005036D5">
      <w:pPr>
        <w:pStyle w:val="Tekstprzypisudolnego"/>
      </w:pPr>
      <w:r w:rsidRPr="005036D5">
        <w:rPr>
          <w:rStyle w:val="Indeksgrny"/>
        </w:rPr>
        <w:footnoteRef/>
      </w:r>
      <w:r w:rsidRPr="005036D5">
        <w:t xml:space="preserve"> </w:t>
      </w:r>
      <w:r w:rsidRPr="005036D5">
        <w:rPr>
          <w:rStyle w:val="Odwoanieprzypisudolnego"/>
          <w:vertAlign w:val="baseline"/>
        </w:rPr>
        <w:t>http://karty.apgw.gov.pl:4200/jcw-podziemne</w:t>
      </w:r>
    </w:p>
  </w:footnote>
  <w:footnote w:id="49">
    <w:p w14:paraId="768490CC" w14:textId="77777777" w:rsidR="00CE7166" w:rsidRPr="005036D5" w:rsidRDefault="00CE7166" w:rsidP="005036D5">
      <w:pPr>
        <w:pStyle w:val="Tekstprzypisudolnego"/>
        <w:rPr>
          <w:rStyle w:val="Odwoanieprzypisudolnego"/>
          <w:vertAlign w:val="baseline"/>
        </w:rPr>
      </w:pPr>
      <w:r w:rsidRPr="005036D5">
        <w:rPr>
          <w:rStyle w:val="Indeksgrny"/>
        </w:rPr>
        <w:footnoteRef/>
      </w:r>
      <w:r w:rsidRPr="005036D5">
        <w:rPr>
          <w:rStyle w:val="Odwoanieprzypisudolnego"/>
          <w:vertAlign w:val="baseline"/>
        </w:rPr>
        <w:t xml:space="preserve"> Ochrona środowiska 2023. Dział III, Tabela 7/53. GUS, Warszawa, 2023.</w:t>
      </w:r>
    </w:p>
  </w:footnote>
  <w:footnote w:id="50">
    <w:p w14:paraId="56B3CFE1" w14:textId="77777777" w:rsidR="00CE7166" w:rsidRDefault="00CE7166" w:rsidP="005036D5">
      <w:pPr>
        <w:pStyle w:val="Tekstprzypisudolnego"/>
      </w:pPr>
      <w:r w:rsidRPr="005036D5">
        <w:rPr>
          <w:rStyle w:val="Indeksgrny"/>
        </w:rPr>
        <w:footnoteRef/>
      </w:r>
      <w:r w:rsidRPr="005036D5">
        <w:t xml:space="preserve"> </w:t>
      </w:r>
      <w:r w:rsidRPr="005036D5">
        <w:rPr>
          <w:rStyle w:val="Odwoanieprzypisudolnego"/>
          <w:vertAlign w:val="baseline"/>
        </w:rPr>
        <w:t>Mapa dostępnych zasobów wód podziemnych w JCWPd. Stan na 31.12.2023. PIG-PIB, 2024</w:t>
      </w:r>
    </w:p>
  </w:footnote>
  <w:footnote w:id="51">
    <w:p w14:paraId="236A9832" w14:textId="77777777" w:rsidR="00275921" w:rsidRDefault="00275921">
      <w:pPr>
        <w:pStyle w:val="Tekstprzypisudolnego"/>
      </w:pPr>
      <w:r>
        <w:rPr>
          <w:rStyle w:val="Odwoanieprzypisudolnego"/>
        </w:rPr>
        <w:footnoteRef/>
      </w:r>
      <w:r>
        <w:t xml:space="preserve"> </w:t>
      </w:r>
      <w:r w:rsidRPr="00475A6F">
        <w:t>Góralczyk R., Dzirba M., Litwin E., Skolniak M. 2024. Roczna ocena jakości powietrza w województwie małopolskim. Raport wojewódzki za rok 2023. Główny Inspektorat Ochrony Środowiska, Departament Monitoringu Środowiska. Regionalny wydział Monitoringu Środowiska w Krakowie.</w:t>
      </w:r>
    </w:p>
  </w:footnote>
  <w:footnote w:id="52">
    <w:p w14:paraId="4B5D715B" w14:textId="77777777" w:rsidR="00275921" w:rsidRDefault="00275921">
      <w:pPr>
        <w:pStyle w:val="Tekstprzypisudolnego"/>
      </w:pPr>
      <w:r>
        <w:rPr>
          <w:rStyle w:val="Odwoanieprzypisudolnego"/>
        </w:rPr>
        <w:footnoteRef/>
      </w:r>
      <w:r>
        <w:t xml:space="preserve"> Romańska-Spaczyńska M., Rospond A., Galińska W. 2024. </w:t>
      </w:r>
      <w:r w:rsidRPr="00C45CAB">
        <w:t xml:space="preserve">Roczna ocena jakości powietrza w województwie </w:t>
      </w:r>
      <w:r>
        <w:t>świętokrzyskim</w:t>
      </w:r>
      <w:r w:rsidRPr="00C45CAB">
        <w:t xml:space="preserve">. Raport wojewódzki za rok 2023. Główny Inspektorat Ochrony Środowiska, Departament Monitoringu Środowiska. Regionalny wydział Monitoringu Środowiska w </w:t>
      </w:r>
      <w:r>
        <w:t>Kielcach</w:t>
      </w:r>
      <w:r w:rsidRPr="00C45CAB">
        <w:t>.</w:t>
      </w:r>
    </w:p>
  </w:footnote>
  <w:footnote w:id="53">
    <w:p w14:paraId="5AD29CEE" w14:textId="77777777" w:rsidR="00275921" w:rsidRDefault="00275921">
      <w:pPr>
        <w:pStyle w:val="Tekstprzypisudolnego"/>
      </w:pPr>
      <w:r>
        <w:rPr>
          <w:rStyle w:val="Odwoanieprzypisudolnego"/>
        </w:rPr>
        <w:footnoteRef/>
      </w:r>
      <w:r>
        <w:t xml:space="preserve"> </w:t>
      </w:r>
      <w:r w:rsidRPr="00C45CAB">
        <w:t>Grzechowski N., Szczygieł A., Radziszewska H., Pilich-Konieczny A. 2024. Roczna ocena jakości powietrza w województwie śląskim. Raport wojewódzki za rok 2023. Główny Inspektorat Ochrony Środowiska, Departament Monitoringu Środowiska. Regionalny wydział Monitoringu Środowiska w Katowicach.</w:t>
      </w:r>
    </w:p>
  </w:footnote>
  <w:footnote w:id="54">
    <w:p w14:paraId="23B0A4C1" w14:textId="77777777" w:rsidR="00275921" w:rsidRDefault="00275921">
      <w:pPr>
        <w:pBdr>
          <w:top w:val="nil"/>
          <w:left w:val="nil"/>
          <w:bottom w:val="nil"/>
          <w:right w:val="nil"/>
          <w:between w:val="nil"/>
        </w:pBdr>
        <w:spacing w:after="0" w:line="240" w:lineRule="auto"/>
        <w:rPr>
          <w:color w:val="000000"/>
          <w:sz w:val="16"/>
          <w:szCs w:val="16"/>
        </w:rPr>
      </w:pPr>
      <w:r>
        <w:rPr>
          <w:vertAlign w:val="superscript"/>
        </w:rPr>
        <w:footnoteRef/>
      </w:r>
      <w:r>
        <w:rPr>
          <w:color w:val="000000"/>
          <w:sz w:val="16"/>
          <w:szCs w:val="16"/>
        </w:rPr>
        <w:t xml:space="preserve"> Komisja Europejska, Poradnik dotyczący włączania problematyki zmian klimatu i różnorodności biologicznej do oceny oddziaływania na środowisko, Unia Europejska, 2013.</w:t>
      </w:r>
    </w:p>
  </w:footnote>
  <w:footnote w:id="55">
    <w:p w14:paraId="4AAD57DB" w14:textId="77777777" w:rsidR="00275921" w:rsidRDefault="00275921">
      <w:pPr>
        <w:pBdr>
          <w:top w:val="nil"/>
          <w:left w:val="nil"/>
          <w:bottom w:val="nil"/>
          <w:right w:val="nil"/>
          <w:between w:val="nil"/>
        </w:pBdr>
        <w:spacing w:after="0" w:line="240" w:lineRule="auto"/>
        <w:rPr>
          <w:color w:val="000000"/>
          <w:sz w:val="16"/>
          <w:szCs w:val="16"/>
        </w:rPr>
      </w:pPr>
      <w:r>
        <w:rPr>
          <w:vertAlign w:val="superscript"/>
        </w:rPr>
        <w:footnoteRef/>
      </w:r>
      <w:r>
        <w:rPr>
          <w:color w:val="000000"/>
          <w:sz w:val="16"/>
          <w:szCs w:val="16"/>
        </w:rPr>
        <w:t xml:space="preserve"> https://cds.climate.copernicus.eu/datasets/insitu-gridded-observations-europe?tab=overview</w:t>
      </w:r>
    </w:p>
  </w:footnote>
  <w:footnote w:id="56">
    <w:p w14:paraId="7710466F" w14:textId="77777777" w:rsidR="00275921" w:rsidRDefault="00275921">
      <w:pPr>
        <w:pBdr>
          <w:top w:val="nil"/>
          <w:left w:val="nil"/>
          <w:bottom w:val="nil"/>
          <w:right w:val="nil"/>
          <w:between w:val="nil"/>
        </w:pBdr>
        <w:spacing w:after="0" w:line="240" w:lineRule="auto"/>
        <w:rPr>
          <w:color w:val="000000"/>
          <w:sz w:val="16"/>
          <w:szCs w:val="16"/>
        </w:rPr>
      </w:pPr>
      <w:r>
        <w:rPr>
          <w:vertAlign w:val="superscript"/>
        </w:rPr>
        <w:footnoteRef/>
      </w:r>
      <w:r>
        <w:rPr>
          <w:color w:val="000000"/>
          <w:sz w:val="16"/>
          <w:szCs w:val="16"/>
        </w:rPr>
        <w:t xml:space="preserve"> Rozporządzenie Ministra Infrastruktury z dnia 15 lipca 2021 r. w sprawie przyjęcia Planu przeciwdziałania skutkom suszy, Dz. U. z 2021 r. poz. 1615.</w:t>
      </w:r>
    </w:p>
  </w:footnote>
  <w:footnote w:id="57">
    <w:p w14:paraId="466AF8A0" w14:textId="77777777" w:rsidR="00275921" w:rsidRDefault="00275921">
      <w:pPr>
        <w:pBdr>
          <w:top w:val="nil"/>
          <w:left w:val="nil"/>
          <w:bottom w:val="nil"/>
          <w:right w:val="nil"/>
          <w:between w:val="nil"/>
        </w:pBdr>
        <w:spacing w:after="0" w:line="240" w:lineRule="auto"/>
        <w:rPr>
          <w:color w:val="000000"/>
          <w:sz w:val="16"/>
          <w:szCs w:val="16"/>
        </w:rPr>
      </w:pPr>
      <w:r>
        <w:rPr>
          <w:vertAlign w:val="superscript"/>
        </w:rPr>
        <w:footnoteRef/>
      </w:r>
      <w:r>
        <w:rPr>
          <w:color w:val="000000"/>
          <w:sz w:val="16"/>
          <w:szCs w:val="16"/>
        </w:rPr>
        <w:t xml:space="preserve"> Wg danych PGW Wody Polskie - Wykaz miejsc potencjalnie zatorogennych</w:t>
      </w:r>
    </w:p>
  </w:footnote>
  <w:footnote w:id="58">
    <w:p w14:paraId="2465ADC2" w14:textId="77777777" w:rsidR="00275921" w:rsidRPr="00AC036C" w:rsidRDefault="00275921" w:rsidP="003B2817">
      <w:pPr>
        <w:pStyle w:val="Tekstprzypisudolnego"/>
        <w:rPr>
          <w:szCs w:val="16"/>
        </w:rPr>
      </w:pPr>
      <w:r w:rsidRPr="00AC036C">
        <w:rPr>
          <w:rStyle w:val="Odwoanieprzypisudolnego"/>
          <w:szCs w:val="16"/>
        </w:rPr>
        <w:footnoteRef/>
      </w:r>
      <w:r w:rsidRPr="00AC036C">
        <w:rPr>
          <w:szCs w:val="16"/>
        </w:rPr>
        <w:t xml:space="preserve"> Ustawa z dnia 27 marca 2003 r</w:t>
      </w:r>
      <w:r>
        <w:rPr>
          <w:szCs w:val="16"/>
        </w:rPr>
        <w:t>.</w:t>
      </w:r>
      <w:r w:rsidRPr="00AC036C">
        <w:rPr>
          <w:szCs w:val="16"/>
        </w:rPr>
        <w:t xml:space="preserve"> o planowaniu i zagospodarowaniu przestrzennym (t.j. Dz. U. z 2024 r. poz. 1130)</w:t>
      </w:r>
    </w:p>
  </w:footnote>
  <w:footnote w:id="59">
    <w:p w14:paraId="6BC79E5A" w14:textId="77777777" w:rsidR="00275921" w:rsidRDefault="00275921">
      <w:pPr>
        <w:pStyle w:val="Tekstprzypisudolnego"/>
      </w:pPr>
      <w:r>
        <w:rPr>
          <w:rStyle w:val="Odwoanieprzypisudolnego"/>
        </w:rPr>
        <w:footnoteRef/>
      </w:r>
      <w:r>
        <w:t xml:space="preserve"> </w:t>
      </w:r>
      <w:r w:rsidRPr="002F09FA">
        <w:t>Richling A., Ostaszewska K., „Geografia fizyczna Polski”, Warszawa, 2005 r.</w:t>
      </w:r>
    </w:p>
  </w:footnote>
  <w:footnote w:id="60">
    <w:p w14:paraId="6412C958" w14:textId="6417F23A" w:rsidR="00275921" w:rsidRPr="007C21D4" w:rsidRDefault="00275921" w:rsidP="001A6315">
      <w:pPr>
        <w:pStyle w:val="Tekstprzypisudolnego"/>
        <w:rPr>
          <w:szCs w:val="16"/>
        </w:rPr>
      </w:pPr>
      <w:r w:rsidRPr="007C21D4">
        <w:rPr>
          <w:rStyle w:val="Odwoanieprzypisudolnego"/>
          <w:szCs w:val="16"/>
        </w:rPr>
        <w:footnoteRef/>
      </w:r>
      <w:r w:rsidRPr="007C21D4">
        <w:rPr>
          <w:szCs w:val="16"/>
        </w:rPr>
        <w:t xml:space="preserve"> Ustawa z dnia 16 kwietnia 2004 r. o ochronie przyrody (t.j. Dz. U. z 202</w:t>
      </w:r>
      <w:r w:rsidR="00C677DE">
        <w:rPr>
          <w:szCs w:val="16"/>
        </w:rPr>
        <w:t>4</w:t>
      </w:r>
      <w:r w:rsidRPr="007C21D4">
        <w:rPr>
          <w:szCs w:val="16"/>
        </w:rPr>
        <w:t xml:space="preserve"> r. poz. 1</w:t>
      </w:r>
      <w:r w:rsidR="00C677DE">
        <w:rPr>
          <w:szCs w:val="16"/>
        </w:rPr>
        <w:t>478</w:t>
      </w:r>
      <w:r w:rsidRPr="007C21D4">
        <w:rPr>
          <w:szCs w:val="16"/>
        </w:rPr>
        <w:t xml:space="preserve"> ze zm.)</w:t>
      </w:r>
    </w:p>
  </w:footnote>
  <w:footnote w:id="61">
    <w:p w14:paraId="3FC32F7A" w14:textId="77777777" w:rsidR="00275921" w:rsidRDefault="00275921">
      <w:pPr>
        <w:pStyle w:val="Tekstprzypisudolnego"/>
      </w:pPr>
      <w:r>
        <w:rPr>
          <w:rStyle w:val="Odwoanieprzypisudolnego"/>
        </w:rPr>
        <w:footnoteRef/>
      </w:r>
      <w:r>
        <w:t xml:space="preserve"> </w:t>
      </w:r>
      <w:r w:rsidRPr="00E217B0">
        <w:t>Rozporządzenie Ministra Infrastruktury z dnia 4 listopada 2022 r. w sprawie Planu gospodarowania wodami na obszarze dorzecza Wisły (Dz. U. 2023 r. poz. 300)</w:t>
      </w:r>
    </w:p>
  </w:footnote>
  <w:footnote w:id="62">
    <w:p w14:paraId="3E01347C" w14:textId="77777777" w:rsidR="00275921" w:rsidRPr="00D87FEB" w:rsidRDefault="00275921" w:rsidP="00672E9E">
      <w:pPr>
        <w:pStyle w:val="Tekstprzypisudolnego"/>
        <w:rPr>
          <w:szCs w:val="16"/>
        </w:rPr>
      </w:pPr>
      <w:r w:rsidRPr="00D87FEB">
        <w:rPr>
          <w:rStyle w:val="Odwoanieprzypisudolnego"/>
          <w:szCs w:val="16"/>
        </w:rPr>
        <w:footnoteRef/>
      </w:r>
      <w:r w:rsidRPr="00D87FEB">
        <w:rPr>
          <w:szCs w:val="16"/>
        </w:rPr>
        <w:t xml:space="preserve"> Rozporządzenie Rady Ministrów z dnia 11 stycznia 2019 r. w sprawie sporządzania audytów krajobrazowych (Dz. U. 2019 poz. 394)</w:t>
      </w:r>
    </w:p>
  </w:footnote>
  <w:footnote w:id="63">
    <w:p w14:paraId="4F4758BB" w14:textId="77777777" w:rsidR="00275921" w:rsidRDefault="00275921" w:rsidP="00672E9E">
      <w:pPr>
        <w:pStyle w:val="Tekstprzypisudolnego"/>
      </w:pPr>
      <w:r w:rsidRPr="000567C2">
        <w:rPr>
          <w:rStyle w:val="Odwoanieprzypisudolnego"/>
          <w:szCs w:val="16"/>
        </w:rPr>
        <w:footnoteRef/>
      </w:r>
      <w:r w:rsidRPr="000567C2">
        <w:rPr>
          <w:szCs w:val="16"/>
        </w:rPr>
        <w:t xml:space="preserve"> parków kulturowych, parków narodowych, rezerwatów przyrody, parków krajobrazowych, obszarów chronionego krajobrazu, obiektów znajdujących się na listach Światowego Dziedzictwa UNESCO, obszarów Sieci Rezerwatów Biosfery UNESCO (MaB) lub obszarów i obiektów proponowanych do umieszczenia na tych listach</w:t>
      </w:r>
    </w:p>
  </w:footnote>
  <w:footnote w:id="64">
    <w:p w14:paraId="7F23D60C" w14:textId="77777777" w:rsidR="00275921" w:rsidRPr="007475A9" w:rsidRDefault="00275921" w:rsidP="00D555B4">
      <w:pPr>
        <w:pStyle w:val="Tekstprzypisudolnego"/>
        <w:rPr>
          <w:szCs w:val="16"/>
        </w:rPr>
      </w:pPr>
      <w:r w:rsidRPr="007475A9">
        <w:rPr>
          <w:rStyle w:val="Odwoanieprzypisudolnego"/>
          <w:szCs w:val="16"/>
        </w:rPr>
        <w:footnoteRef/>
      </w:r>
      <w:r w:rsidRPr="007475A9">
        <w:rPr>
          <w:szCs w:val="16"/>
        </w:rPr>
        <w:t xml:space="preserve"> Degórski M. „Identyfikacja problemów w polityce krajobrazowej Polski w kontekście ochrony krajobrazu </w:t>
      </w:r>
      <w:r w:rsidRPr="007475A9">
        <w:rPr>
          <w:szCs w:val="16"/>
        </w:rPr>
        <w:br/>
        <w:t>i zagospodarowania przestrzennego kraju”, Biuletyn KPZK nr 261, Instytut Geografii i Przestrzennego Zagospodarowania im. Stefana Leszczyckiego PAN w Warszawie, 2016</w:t>
      </w:r>
    </w:p>
  </w:footnote>
  <w:footnote w:id="65">
    <w:p w14:paraId="1CD77B94" w14:textId="77777777" w:rsidR="00275921" w:rsidRPr="009E2EC7" w:rsidRDefault="00275921" w:rsidP="00D555B4">
      <w:pPr>
        <w:pStyle w:val="Tekstprzypisudolnego"/>
        <w:rPr>
          <w:szCs w:val="16"/>
        </w:rPr>
      </w:pPr>
      <w:r w:rsidRPr="009E2EC7">
        <w:rPr>
          <w:rStyle w:val="Odwoanieprzypisudolnego"/>
          <w:szCs w:val="16"/>
        </w:rPr>
        <w:footnoteRef/>
      </w:r>
      <w:r w:rsidRPr="009E2EC7">
        <w:rPr>
          <w:szCs w:val="16"/>
        </w:rPr>
        <w:t xml:space="preserve"> Andrejczuk W. „Krajobrazy dolin rzecznych”, Prace Komisji Krajobrazu Kulturowego T. VII, Komisja Krajobrazu Kulturowego PTG, Sosnowiec, 2007</w:t>
      </w:r>
    </w:p>
  </w:footnote>
  <w:footnote w:id="66">
    <w:p w14:paraId="103BDC84" w14:textId="77777777" w:rsidR="00275921" w:rsidRDefault="00275921">
      <w:pPr>
        <w:pStyle w:val="Tekstprzypisudolnego"/>
      </w:pPr>
      <w:r>
        <w:rPr>
          <w:rStyle w:val="Odwoanieprzypisudolnego"/>
        </w:rPr>
        <w:footnoteRef/>
      </w:r>
      <w:r>
        <w:t xml:space="preserve"> Ustawa z dnia 6 lipca 2001 r. o zachowaniu narodowego charakteru strategicznych zasobów naturalnych kraju (t.j. Dz. U. 2018 poz. 1235)</w:t>
      </w:r>
    </w:p>
  </w:footnote>
  <w:footnote w:id="67">
    <w:p w14:paraId="0A21EA4A" w14:textId="77BF1743" w:rsidR="00275921" w:rsidRPr="00D22779" w:rsidRDefault="00275921" w:rsidP="002F4893">
      <w:pPr>
        <w:pStyle w:val="Tekstprzypisudolnego"/>
      </w:pPr>
      <w:r w:rsidRPr="00D22779">
        <w:rPr>
          <w:rStyle w:val="Odwoanieprzypisudolnego"/>
          <w:rFonts w:cstheme="majorHAnsi"/>
          <w:szCs w:val="16"/>
        </w:rPr>
        <w:footnoteRef/>
      </w:r>
      <w:r w:rsidRPr="00D22779">
        <w:t xml:space="preserve"> Ustawa z dnia 16 kwietnia 2004 r. o ochronie przyrody (t.j. Dz. U. z 202</w:t>
      </w:r>
      <w:r w:rsidR="00120A8C">
        <w:t>4</w:t>
      </w:r>
      <w:r w:rsidRPr="00D22779">
        <w:t xml:space="preserve"> r. poz. 1</w:t>
      </w:r>
      <w:r w:rsidR="00120A8C">
        <w:t>478</w:t>
      </w:r>
      <w:r w:rsidRPr="00D22779">
        <w:t xml:space="preserve"> ze zm.)</w:t>
      </w:r>
    </w:p>
  </w:footnote>
  <w:footnote w:id="68">
    <w:p w14:paraId="5225BE1F" w14:textId="77777777" w:rsidR="00275921" w:rsidRPr="005B7F86" w:rsidRDefault="00275921" w:rsidP="002F4893">
      <w:pPr>
        <w:pStyle w:val="Tekstprzypisudolnego"/>
      </w:pPr>
      <w:r w:rsidRPr="00D22779">
        <w:rPr>
          <w:rStyle w:val="Odwoanieprzypisudolnego"/>
          <w:rFonts w:cstheme="majorHAnsi"/>
          <w:szCs w:val="16"/>
        </w:rPr>
        <w:footnoteRef/>
      </w:r>
      <w:r w:rsidRPr="00D22779">
        <w:t xml:space="preserve"> Ustawa z dnia 20 lipca 2017 r. - Prawo wodne (t.j. Dz. U. z 2023 r. poz. 1478 ze zm.)</w:t>
      </w:r>
    </w:p>
  </w:footnote>
  <w:footnote w:id="69">
    <w:p w14:paraId="0CFB8FAB" w14:textId="77777777" w:rsidR="00275921" w:rsidRDefault="00275921" w:rsidP="002F4893">
      <w:pPr>
        <w:pStyle w:val="Tekstprzypisudolnego"/>
      </w:pPr>
      <w:r w:rsidRPr="00D22779">
        <w:rPr>
          <w:rStyle w:val="Odwoanieprzypisudolnego"/>
          <w:rFonts w:cstheme="majorHAnsi"/>
          <w:szCs w:val="16"/>
        </w:rPr>
        <w:footnoteRef/>
      </w:r>
      <w:r w:rsidRPr="00D22779">
        <w:t xml:space="preserve"> </w:t>
      </w:r>
      <w:r w:rsidRPr="002F4893">
        <w:t>Rozporządzenie Ministra Infrastruktury z dnia 4 listopada 2022 r. w sprawie Planu gospodarowania wodami na obszarze dorzecza Wisły (Dz. U. 2023 r. poz. 300)</w:t>
      </w:r>
    </w:p>
  </w:footnote>
  <w:footnote w:id="70">
    <w:p w14:paraId="29C355E2" w14:textId="77777777" w:rsidR="00275921" w:rsidRDefault="00275921">
      <w:pPr>
        <w:pStyle w:val="Tekstprzypisudolnego"/>
      </w:pPr>
      <w:r>
        <w:rPr>
          <w:rStyle w:val="Odwoanieprzypisudolnego"/>
        </w:rPr>
        <w:footnoteRef/>
      </w:r>
      <w:r>
        <w:t xml:space="preserve"> </w:t>
      </w:r>
      <w:r w:rsidRPr="00B65F03">
        <w:t xml:space="preserve">Rozporządzenie Ministra Infrastruktury z dnia </w:t>
      </w:r>
      <w:r>
        <w:t>18</w:t>
      </w:r>
      <w:r w:rsidRPr="00B65F03">
        <w:t xml:space="preserve"> listopada 2022 r. w sprawie Planu gospodarowania wodami na obszarze dorzecza </w:t>
      </w:r>
      <w:r>
        <w:t>Czarnej Orawy</w:t>
      </w:r>
      <w:r w:rsidRPr="00B65F03">
        <w:t xml:space="preserve"> (Dz.U.202</w:t>
      </w:r>
      <w:r>
        <w:t>2</w:t>
      </w:r>
      <w:r w:rsidRPr="00B65F03">
        <w:t xml:space="preserve"> poz. 2</w:t>
      </w:r>
      <w:r>
        <w:t>740</w:t>
      </w:r>
      <w:r w:rsidRPr="00B65F03">
        <w:t>)</w:t>
      </w:r>
    </w:p>
  </w:footnote>
  <w:footnote w:id="71">
    <w:p w14:paraId="45C292DF" w14:textId="77777777" w:rsidR="00275921" w:rsidRDefault="00275921" w:rsidP="00C939F5">
      <w:pPr>
        <w:pStyle w:val="Tekstprzypisudolnego"/>
      </w:pPr>
      <w:r>
        <w:rPr>
          <w:rStyle w:val="Odwoanieprzypisudolnego"/>
        </w:rPr>
        <w:footnoteRef/>
      </w:r>
      <w:r>
        <w:t xml:space="preserve"> Danielewicz W. 1993. Lasy i zadrzewienia dolin rzecznych - znaczenie gospodarcze oraz rola w ochronie środowiska przyrodniczego. Zeszyty Problemowe Postępów Nauk Polniczych</w:t>
      </w:r>
    </w:p>
  </w:footnote>
  <w:footnote w:id="72">
    <w:p w14:paraId="548951B2" w14:textId="77777777" w:rsidR="00275921" w:rsidRDefault="00275921" w:rsidP="00C939F5">
      <w:pPr>
        <w:pStyle w:val="Tekstprzypisudolnego"/>
      </w:pPr>
      <w:r>
        <w:rPr>
          <w:rStyle w:val="Odwoanieprzypisudolnego"/>
        </w:rPr>
        <w:footnoteRef/>
      </w:r>
      <w:r>
        <w:t xml:space="preserve"> Zając K. 2003. Obszary Natura 2000 w dolinach rzecznych. Instytut Ochrony Przyrody PAN</w:t>
      </w:r>
    </w:p>
  </w:footnote>
  <w:footnote w:id="73">
    <w:p w14:paraId="33100DF4" w14:textId="77777777" w:rsidR="00275921" w:rsidRDefault="00275921" w:rsidP="00C939F5">
      <w:pPr>
        <w:pStyle w:val="Tekstprzypisudolnego"/>
      </w:pPr>
      <w:r>
        <w:rPr>
          <w:rStyle w:val="Odwoanieprzypisudolnego"/>
        </w:rPr>
        <w:footnoteRef/>
      </w:r>
      <w:r>
        <w:t xml:space="preserve"> Brandt M. 2023. Fauna płazów i gadów Polski - zanik i ochrona gatunków i siedlisk. Kosmos Problemy Nauk Biologicznych.</w:t>
      </w:r>
    </w:p>
  </w:footnote>
  <w:footnote w:id="74">
    <w:p w14:paraId="09F41FE3" w14:textId="77777777" w:rsidR="00275921" w:rsidRDefault="00275921" w:rsidP="00C939F5">
      <w:pPr>
        <w:pStyle w:val="Tekstprzypisudolnego"/>
      </w:pPr>
      <w:r>
        <w:rPr>
          <w:rStyle w:val="Odwoanieprzypisudolnego"/>
        </w:rPr>
        <w:footnoteRef/>
      </w:r>
      <w:r>
        <w:t xml:space="preserve"> Zając K. 2003. Obszary Natura 2000 w dolinach rzecznych. Instytut Ochrony Przyrody PAN</w:t>
      </w:r>
    </w:p>
  </w:footnote>
  <w:footnote w:id="75">
    <w:p w14:paraId="7577FD8F" w14:textId="77777777" w:rsidR="00275921" w:rsidRDefault="00275921" w:rsidP="00C939F5">
      <w:pPr>
        <w:pStyle w:val="Tekstprzypisudolnego"/>
      </w:pPr>
      <w:r>
        <w:rPr>
          <w:rStyle w:val="Odwoanieprzypisudolnego"/>
        </w:rPr>
        <w:footnoteRef/>
      </w:r>
      <w:r>
        <w:t xml:space="preserve"> Zając K. 2003. Obszary Natura 2000 w dolinach rzecznych. Instytut Ochrony Przyrody PAN</w:t>
      </w:r>
    </w:p>
  </w:footnote>
  <w:footnote w:id="76">
    <w:p w14:paraId="17475CB3" w14:textId="77777777" w:rsidR="00275921" w:rsidRDefault="00275921">
      <w:pPr>
        <w:pStyle w:val="Tekstprzypisudolnego"/>
      </w:pPr>
      <w:r>
        <w:rPr>
          <w:rStyle w:val="Odwoanieprzypisudolnego"/>
        </w:rPr>
        <w:footnoteRef/>
      </w:r>
      <w:r>
        <w:t xml:space="preserve"> Kolasińska A. 2003. Rola korytarzy ekologicznych w ochronie przyrody. Przegląd przyrodniczy, XIV, 3-4 (2003): 41-51</w:t>
      </w:r>
    </w:p>
  </w:footnote>
  <w:footnote w:id="77">
    <w:p w14:paraId="27BBFB59" w14:textId="77777777" w:rsidR="00275921" w:rsidRDefault="00275921">
      <w:pPr>
        <w:pStyle w:val="Tekstprzypisudolnego"/>
      </w:pPr>
      <w:r>
        <w:rPr>
          <w:rStyle w:val="Odwoanieprzypisudolnego"/>
        </w:rPr>
        <w:footnoteRef/>
      </w:r>
      <w:r>
        <w:t xml:space="preserve"> Lewandowiski W. 2015. </w:t>
      </w:r>
      <w:r w:rsidRPr="004824AC">
        <w:t>Program Ochrony</w:t>
      </w:r>
      <w:r>
        <w:t xml:space="preserve"> </w:t>
      </w:r>
      <w:r w:rsidRPr="004824AC">
        <w:t>Północnego Korytarza</w:t>
      </w:r>
      <w:r>
        <w:t xml:space="preserve"> </w:t>
      </w:r>
      <w:r w:rsidRPr="004824AC">
        <w:t>Ekologicznego</w:t>
      </w:r>
      <w:r>
        <w:t xml:space="preserve">. </w:t>
      </w:r>
      <w:r w:rsidRPr="00B720C4">
        <w:t>WWF Polska, Warszawa</w:t>
      </w:r>
    </w:p>
  </w:footnote>
  <w:footnote w:id="78">
    <w:p w14:paraId="71A64146" w14:textId="77777777" w:rsidR="00275921" w:rsidRDefault="00275921">
      <w:pPr>
        <w:pStyle w:val="Tekstprzypisudolnego"/>
      </w:pPr>
      <w:r>
        <w:rPr>
          <w:rStyle w:val="Odwoanieprzypisudolnego"/>
        </w:rPr>
        <w:footnoteRef/>
      </w:r>
      <w:r>
        <w:t xml:space="preserve"> </w:t>
      </w:r>
      <w:r w:rsidRPr="00E045AF">
        <w:t>Zaręba A. Próchnicka P. 2015. Korytarze ekologiczne a prawo i polityka ekologiczna – korytarz ekologiczny Doliny Odry jako podstawowy element systemu przyrodniczego Wrocławia.</w:t>
      </w:r>
    </w:p>
  </w:footnote>
  <w:footnote w:id="79">
    <w:p w14:paraId="12230043" w14:textId="77777777" w:rsidR="00275921" w:rsidRDefault="00275921" w:rsidP="00060781">
      <w:pPr>
        <w:pStyle w:val="Tekstprzypisudolnego"/>
      </w:pPr>
      <w:r>
        <w:rPr>
          <w:rStyle w:val="Odwoanieprzypisudolnego"/>
        </w:rPr>
        <w:footnoteRef/>
      </w:r>
      <w:r>
        <w:t xml:space="preserve"> </w:t>
      </w:r>
      <w:r w:rsidRPr="000C7C84">
        <w:t>https://kzg.pl/korytarze-i-bariery-ekologiczne/</w:t>
      </w:r>
      <w:r>
        <w:t xml:space="preserve"> (dostęp: 08.11.2024)</w:t>
      </w:r>
    </w:p>
  </w:footnote>
  <w:footnote w:id="80">
    <w:p w14:paraId="63CDB81F" w14:textId="77777777" w:rsidR="00275921" w:rsidRDefault="00275921" w:rsidP="00060781">
      <w:pPr>
        <w:pStyle w:val="Tekstprzypisudolnego"/>
      </w:pPr>
      <w:r>
        <w:rPr>
          <w:rStyle w:val="Odwoanieprzypisudolnego"/>
        </w:rPr>
        <w:footnoteRef/>
      </w:r>
      <w:r>
        <w:t xml:space="preserve"> Lewandowiski W. 2015. </w:t>
      </w:r>
      <w:r w:rsidRPr="004824AC">
        <w:t>Program Ochrony</w:t>
      </w:r>
      <w:r>
        <w:t xml:space="preserve"> </w:t>
      </w:r>
      <w:r w:rsidRPr="004824AC">
        <w:t>Północnego Korytarza</w:t>
      </w:r>
      <w:r>
        <w:t xml:space="preserve"> </w:t>
      </w:r>
      <w:r w:rsidRPr="004824AC">
        <w:t>Ekologicznego</w:t>
      </w:r>
      <w:r>
        <w:t xml:space="preserve">. </w:t>
      </w:r>
      <w:r w:rsidRPr="00B720C4">
        <w:t>WWF Polska, Warszawa</w:t>
      </w:r>
    </w:p>
  </w:footnote>
  <w:footnote w:id="81">
    <w:p w14:paraId="661D566D" w14:textId="77777777" w:rsidR="00275921" w:rsidRDefault="00275921">
      <w:pPr>
        <w:pStyle w:val="Tekstprzypisudolnego"/>
      </w:pPr>
      <w:r>
        <w:rPr>
          <w:rStyle w:val="Odwoanieprzypisudolnego"/>
        </w:rPr>
        <w:footnoteRef/>
      </w:r>
      <w:r>
        <w:t xml:space="preserve"> </w:t>
      </w:r>
      <w:r w:rsidRPr="00882BD2">
        <w:t>Zając K. 2003. Obszary Natura 2000 w dolinach rzecznych. Instytut Ochrony Przyrody PAN</w:t>
      </w:r>
    </w:p>
  </w:footnote>
  <w:footnote w:id="82">
    <w:p w14:paraId="0E897349" w14:textId="77777777" w:rsidR="00275921" w:rsidRDefault="00275921" w:rsidP="00BC665D">
      <w:pPr>
        <w:pStyle w:val="Tekstprzypisudolnego"/>
      </w:pPr>
      <w:r>
        <w:rPr>
          <w:rStyle w:val="Odwoanieprzypisudolnego"/>
        </w:rPr>
        <w:footnoteRef/>
      </w:r>
      <w:r>
        <w:t xml:space="preserve"> Adamski A., Betleja J., Świerkosz K., Wawręty R. 2007. </w:t>
      </w:r>
      <w:r w:rsidRPr="00346037">
        <w:t>Jak skutecznie chronić</w:t>
      </w:r>
      <w:r>
        <w:t xml:space="preserve"> </w:t>
      </w:r>
      <w:r w:rsidRPr="00346037">
        <w:t>przyrodę dolin rzecznych? Materiały szkoleniowe dla uczestników warsztatów zorganizowanych</w:t>
      </w:r>
      <w:r>
        <w:t xml:space="preserve"> </w:t>
      </w:r>
      <w:r w:rsidRPr="00346037">
        <w:t>w dniach 29–30 maja 2007</w:t>
      </w:r>
      <w:r>
        <w:t xml:space="preserve"> </w:t>
      </w:r>
      <w:r w:rsidRPr="00346037">
        <w:t>przez Towarzystwo na rzecz Ziemi i Polską Zieloną Sieć</w:t>
      </w:r>
    </w:p>
  </w:footnote>
  <w:footnote w:id="83">
    <w:p w14:paraId="4A186946" w14:textId="77777777" w:rsidR="00275921" w:rsidRDefault="00275921" w:rsidP="003442B3">
      <w:pPr>
        <w:pStyle w:val="Tekstprzypisudolnego"/>
      </w:pPr>
      <w:r>
        <w:rPr>
          <w:rStyle w:val="Odwoanieprzypisudolnego"/>
        </w:rPr>
        <w:footnoteRef/>
      </w:r>
      <w:r>
        <w:t xml:space="preserve"> Kurowski J., Kiedrzyński M. 2006. </w:t>
      </w:r>
      <w:r w:rsidRPr="003442B3">
        <w:t>Walory szaty roślinnej i propozycje ochrony</w:t>
      </w:r>
      <w:r>
        <w:t xml:space="preserve"> </w:t>
      </w:r>
      <w:r w:rsidRPr="003442B3">
        <w:t>śródleśnych strumieni</w:t>
      </w:r>
      <w:r>
        <w:t xml:space="preserve"> </w:t>
      </w:r>
      <w:r w:rsidRPr="003442B3">
        <w:t>w Spalskim Parku Krajobrazowym</w:t>
      </w:r>
      <w:r>
        <w:t xml:space="preserve">. </w:t>
      </w:r>
      <w:r w:rsidRPr="003442B3">
        <w:t>Chrońmy Przyrodę Ojczystą</w:t>
      </w:r>
      <w:r>
        <w:t xml:space="preserve"> </w:t>
      </w:r>
      <w:r w:rsidRPr="003442B3">
        <w:t>(4): 56–70</w:t>
      </w:r>
    </w:p>
  </w:footnote>
  <w:footnote w:id="84">
    <w:p w14:paraId="258B6D49" w14:textId="77777777" w:rsidR="00275921" w:rsidRDefault="00275921">
      <w:pPr>
        <w:pStyle w:val="Tekstprzypisudolnego"/>
      </w:pPr>
      <w:r>
        <w:rPr>
          <w:rStyle w:val="Odwoanieprzypisudolnego"/>
        </w:rPr>
        <w:footnoteRef/>
      </w:r>
      <w:r>
        <w:t xml:space="preserve"> Kolasińska A. 2003. Rola korytarzy ekologicznych w ochronie przyrody. Przegląd przyrodniczy, XIV, 3-4 (2003): 41-51</w:t>
      </w:r>
    </w:p>
  </w:footnote>
  <w:footnote w:id="85">
    <w:p w14:paraId="43EE1D9B" w14:textId="32BFCE7A" w:rsidR="000A78D9" w:rsidRDefault="000A78D9" w:rsidP="005E5C86">
      <w:pPr>
        <w:pStyle w:val="Tekstprzypisudolnego"/>
      </w:pPr>
      <w:r w:rsidRPr="0013255E">
        <w:rPr>
          <w:rStyle w:val="Odwoanieprzypisudolnego"/>
          <w:rFonts w:cs="Calibri"/>
          <w:szCs w:val="16"/>
        </w:rPr>
        <w:footnoteRef/>
      </w:r>
      <w:r w:rsidRPr="002A4CD8">
        <w:t>https://stat.gov.pl/obszary-tematyczne/ludnosc/ludnosc/powierzchnia-i-ludnosc-w-przekroju-terytorialnym-w-2024-roku,7,21.html - dostęp: 10.2024 r.</w:t>
      </w:r>
    </w:p>
    <w:p w14:paraId="20F290DD" w14:textId="77777777" w:rsidR="000A78D9" w:rsidRPr="00C51CEB" w:rsidRDefault="000A78D9" w:rsidP="005E5C86">
      <w:pPr>
        <w:pStyle w:val="Tekstprzypisudolnego"/>
        <w:rPr>
          <w:rFonts w:cs="Calibri"/>
          <w:szCs w:val="16"/>
        </w:rPr>
      </w:pPr>
      <w:r w:rsidRPr="00C51CEB">
        <w:rPr>
          <w:rFonts w:cs="Calibri"/>
          <w:szCs w:val="16"/>
        </w:rPr>
        <w:t>https://svs.stat.gov.pl/9/89/531 - dostęp: 10.2024 r.</w:t>
      </w:r>
    </w:p>
    <w:p w14:paraId="14AC21B0" w14:textId="77777777" w:rsidR="000A78D9" w:rsidRPr="00C51CEB" w:rsidRDefault="000A78D9" w:rsidP="005E5C86">
      <w:pPr>
        <w:pStyle w:val="Tekstprzypisudolnego"/>
        <w:rPr>
          <w:rFonts w:cs="Calibri"/>
          <w:szCs w:val="16"/>
        </w:rPr>
      </w:pPr>
      <w:r w:rsidRPr="00C51CEB">
        <w:rPr>
          <w:rFonts w:cs="Calibri"/>
          <w:szCs w:val="16"/>
        </w:rPr>
        <w:t>https://bdl.stat.gov.pl/bdl/dane/podgrup/temat - dostęp: 10.2024 r.</w:t>
      </w:r>
    </w:p>
    <w:p w14:paraId="2A9527A5" w14:textId="77777777" w:rsidR="000A78D9" w:rsidRPr="00C51CEB" w:rsidRDefault="000A78D9" w:rsidP="005E5C86">
      <w:pPr>
        <w:pStyle w:val="Tekstprzypisudolnego"/>
        <w:rPr>
          <w:rFonts w:cs="Calibri"/>
          <w:szCs w:val="16"/>
        </w:rPr>
      </w:pPr>
      <w:r w:rsidRPr="00C51CEB">
        <w:rPr>
          <w:rFonts w:cs="Calibri"/>
          <w:szCs w:val="16"/>
        </w:rPr>
        <w:t>https://www.polskawliczbach.pl/ - dost</w:t>
      </w:r>
      <w:r w:rsidRPr="00C51CEB">
        <w:rPr>
          <w:rFonts w:cs="Cambria"/>
          <w:szCs w:val="16"/>
        </w:rPr>
        <w:t>ę</w:t>
      </w:r>
      <w:r w:rsidRPr="00C51CEB">
        <w:rPr>
          <w:rFonts w:cs="Calibri"/>
          <w:szCs w:val="16"/>
        </w:rPr>
        <w:t>p: 10.2024 r.</w:t>
      </w:r>
    </w:p>
    <w:p w14:paraId="371E9C17" w14:textId="77777777" w:rsidR="000A78D9" w:rsidRPr="00C51CEB" w:rsidRDefault="000A78D9" w:rsidP="005E5C86">
      <w:pPr>
        <w:pStyle w:val="Tekstprzypisudolnego"/>
        <w:rPr>
          <w:rFonts w:cs="Calibri"/>
          <w:szCs w:val="16"/>
        </w:rPr>
      </w:pPr>
      <w:r w:rsidRPr="00C51CEB">
        <w:rPr>
          <w:rFonts w:cs="Calibri"/>
          <w:szCs w:val="16"/>
        </w:rPr>
        <w:t>https://warszawa.stat.gov.pl/dane-o-wojewodztwie/wojewodztwo/ - dost</w:t>
      </w:r>
      <w:r w:rsidRPr="00C51CEB">
        <w:rPr>
          <w:rFonts w:cs="Cambria"/>
          <w:szCs w:val="16"/>
        </w:rPr>
        <w:t>ę</w:t>
      </w:r>
      <w:r w:rsidRPr="00C51CEB">
        <w:rPr>
          <w:rFonts w:cs="Calibri"/>
          <w:szCs w:val="16"/>
        </w:rPr>
        <w:t>p: 10.2024 r.</w:t>
      </w:r>
    </w:p>
    <w:p w14:paraId="2C56EC35" w14:textId="77777777" w:rsidR="000A78D9" w:rsidRPr="00C51CEB" w:rsidRDefault="000A78D9" w:rsidP="005E5C86">
      <w:pPr>
        <w:pStyle w:val="Tekstprzypisudolnego"/>
        <w:rPr>
          <w:rFonts w:cs="Calibri"/>
          <w:szCs w:val="16"/>
        </w:rPr>
      </w:pPr>
      <w:r w:rsidRPr="00C51CEB">
        <w:rPr>
          <w:rFonts w:cs="Calibri"/>
          <w:szCs w:val="16"/>
        </w:rPr>
        <w:t>https://warszawa.stat.gov.pl/files/gfx/warszawa/pl/defaultstronaopisowa/936/1/2/23w_ludnosc.pdf - dost</w:t>
      </w:r>
      <w:r w:rsidRPr="00C51CEB">
        <w:rPr>
          <w:rFonts w:cs="Cambria"/>
          <w:szCs w:val="16"/>
        </w:rPr>
        <w:t>ę</w:t>
      </w:r>
      <w:r w:rsidRPr="00C51CEB">
        <w:rPr>
          <w:rFonts w:cs="Calibri"/>
          <w:szCs w:val="16"/>
        </w:rPr>
        <w:t>p: 10.2024 r.</w:t>
      </w:r>
    </w:p>
  </w:footnote>
  <w:footnote w:id="86">
    <w:p w14:paraId="1DB07C88" w14:textId="175BAB1A" w:rsidR="000A78D9" w:rsidRDefault="000A78D9" w:rsidP="00336883">
      <w:pPr>
        <w:pStyle w:val="Tekstprzypisudolnego"/>
      </w:pPr>
      <w:r>
        <w:rPr>
          <w:rStyle w:val="Odwoanieprzypisudolnego"/>
        </w:rPr>
        <w:footnoteRef/>
      </w:r>
      <w:r w:rsidRPr="00AC6FE6">
        <w:t xml:space="preserve">https://stat.gov.pl/obszary-tematyczne/ludnosc/ludnosc/powierzchnia-i-ludnosc-w-przekroju-terytorialnym-w-2024-roku,7,21.html </w:t>
      </w:r>
      <w:r w:rsidRPr="0077359D">
        <w:t>- dostęp: 10.2024 r.</w:t>
      </w:r>
    </w:p>
  </w:footnote>
  <w:footnote w:id="87">
    <w:p w14:paraId="16A627A1" w14:textId="77777777" w:rsidR="000A78D9" w:rsidRDefault="000A78D9" w:rsidP="00D85D4B">
      <w:pPr>
        <w:pStyle w:val="Tekstprzypisudolnego"/>
        <w:rPr>
          <w:szCs w:val="16"/>
        </w:rPr>
      </w:pPr>
      <w:r w:rsidRPr="00C51CEB">
        <w:rPr>
          <w:rStyle w:val="Odwoanieprzypisudolnego"/>
          <w:szCs w:val="16"/>
        </w:rPr>
        <w:footnoteRef/>
      </w:r>
      <w:r w:rsidRPr="00C51CEB">
        <w:rPr>
          <w:szCs w:val="16"/>
        </w:rPr>
        <w:t xml:space="preserve"> https://bdl.stat.gov.pl/bdl/dane/podgrup/tablica</w:t>
      </w:r>
      <w:r>
        <w:rPr>
          <w:szCs w:val="16"/>
        </w:rPr>
        <w:t xml:space="preserve"> </w:t>
      </w:r>
      <w:r w:rsidRPr="00C51CEB">
        <w:rPr>
          <w:rFonts w:cs="Calibri"/>
          <w:szCs w:val="16"/>
        </w:rPr>
        <w:t>- dostęp: 10.2024 r.</w:t>
      </w:r>
    </w:p>
    <w:p w14:paraId="7F4B0421" w14:textId="77777777" w:rsidR="000A78D9" w:rsidRPr="00C51CEB" w:rsidRDefault="000A78D9" w:rsidP="00D85D4B">
      <w:pPr>
        <w:pStyle w:val="Tekstprzypisudolnego"/>
        <w:rPr>
          <w:szCs w:val="16"/>
        </w:rPr>
      </w:pPr>
      <w:r w:rsidRPr="00401DC6">
        <w:rPr>
          <w:szCs w:val="16"/>
        </w:rPr>
        <w:t>https://stat.gov.pl/obszary-tematyczne/ludnosc/prognoza-ludnosci/prognoza-ludnosci-na-lata-2014-2050-opracowana-2014-r-,1,5.html</w:t>
      </w:r>
      <w:r>
        <w:rPr>
          <w:szCs w:val="16"/>
        </w:rPr>
        <w:t xml:space="preserve"> </w:t>
      </w:r>
      <w:r w:rsidRPr="00C51CEB">
        <w:rPr>
          <w:rFonts w:cs="Calibri"/>
          <w:szCs w:val="16"/>
        </w:rPr>
        <w:t>- dostęp: 10.2024 r.</w:t>
      </w:r>
    </w:p>
  </w:footnote>
  <w:footnote w:id="88">
    <w:p w14:paraId="7BEA727A" w14:textId="0360E37C" w:rsidR="000A78D9" w:rsidRDefault="000A78D9" w:rsidP="00D85D4B">
      <w:pPr>
        <w:pStyle w:val="Tekstprzypisudolnego"/>
      </w:pPr>
      <w:r>
        <w:rPr>
          <w:rStyle w:val="Odwoanieprzypisudolnego"/>
        </w:rPr>
        <w:footnoteRef/>
      </w:r>
      <w:r w:rsidRPr="00AC6FE6">
        <w:t xml:space="preserve">https://stat.gov.pl/obszary-tematyczne/ludnosc/ludnosc/powierzchnia-i-ludnosc-w-przekroju-terytorialnym-w-2024-roku,7,21.html </w:t>
      </w:r>
      <w:r w:rsidRPr="00E8042D">
        <w:t>- dostęp: 10.2024</w:t>
      </w:r>
      <w:r>
        <w:t xml:space="preserve"> r.</w:t>
      </w:r>
    </w:p>
  </w:footnote>
  <w:footnote w:id="89">
    <w:p w14:paraId="6C36A256" w14:textId="77777777" w:rsidR="000A78D9" w:rsidRDefault="000A78D9" w:rsidP="003677C0">
      <w:pPr>
        <w:pStyle w:val="Tekstprzypisudolnego"/>
      </w:pPr>
      <w:r>
        <w:rPr>
          <w:rStyle w:val="Odwoanieprzypisudolnego"/>
        </w:rPr>
        <w:footnoteRef/>
      </w:r>
      <w:r>
        <w:t xml:space="preserve"> </w:t>
      </w:r>
      <w:r w:rsidRPr="00FA43D4">
        <w:rPr>
          <w:szCs w:val="16"/>
        </w:rPr>
        <w:t xml:space="preserve">Raporty </w:t>
      </w:r>
      <w:r>
        <w:rPr>
          <w:szCs w:val="16"/>
        </w:rPr>
        <w:t>o sytuacji społeczno-gospodarczej w województwach, 2024 r.</w:t>
      </w:r>
    </w:p>
  </w:footnote>
  <w:footnote w:id="90">
    <w:p w14:paraId="06FEAC5D" w14:textId="77777777" w:rsidR="000A78D9" w:rsidRPr="003F6BBD" w:rsidRDefault="000A78D9" w:rsidP="003677C0">
      <w:pPr>
        <w:pStyle w:val="Tekstprzypisudolnego"/>
        <w:rPr>
          <w:sz w:val="18"/>
          <w:szCs w:val="18"/>
        </w:rPr>
      </w:pPr>
      <w:r w:rsidRPr="00A049AF">
        <w:rPr>
          <w:rStyle w:val="Odwoanieprzypisudolnego"/>
          <w:szCs w:val="16"/>
        </w:rPr>
        <w:footnoteRef/>
      </w:r>
      <w:r w:rsidRPr="00A049AF">
        <w:rPr>
          <w:szCs w:val="16"/>
        </w:rPr>
        <w:t xml:space="preserve"> https://bdl.stat.gov.pl/bdl/dane/podgrup/tablica </w:t>
      </w:r>
      <w:r w:rsidRPr="00A049AF">
        <w:rPr>
          <w:rFonts w:cs="Calibri"/>
          <w:szCs w:val="16"/>
        </w:rPr>
        <w:t>- dostęp: 10.2024 r</w:t>
      </w:r>
      <w:r>
        <w:rPr>
          <w:rFonts w:cs="Calibri"/>
          <w:szCs w:val="16"/>
        </w:rPr>
        <w:t>.</w:t>
      </w:r>
    </w:p>
  </w:footnote>
  <w:footnote w:id="91">
    <w:p w14:paraId="5C50C8D8" w14:textId="77777777" w:rsidR="000A78D9" w:rsidRPr="003622B3" w:rsidRDefault="000A78D9" w:rsidP="003622B3">
      <w:pPr>
        <w:pStyle w:val="Tekstprzypisudolnego"/>
      </w:pPr>
      <w:r w:rsidRPr="006328AF">
        <w:rPr>
          <w:rStyle w:val="Odwoanieprzypisudolnego"/>
        </w:rPr>
        <w:footnoteRef/>
      </w:r>
      <w:r w:rsidRPr="006328AF">
        <w:rPr>
          <w:rStyle w:val="Odwoanieprzypisudolnego"/>
        </w:rPr>
        <w:t xml:space="preserve"> </w:t>
      </w:r>
      <w:bookmarkStart w:id="156" w:name="_Hlk129886239"/>
      <w:r w:rsidRPr="003622B3">
        <w:t>Ustawa z dnia 23 lipca 2003 r. o ochronie zabytków i opiece nad zabytkami (t.j. Dz.U. 2024 poz. 1292)</w:t>
      </w:r>
      <w:bookmarkEnd w:id="156"/>
    </w:p>
  </w:footnote>
  <w:footnote w:id="92">
    <w:p w14:paraId="2235E136" w14:textId="77777777" w:rsidR="000A78D9" w:rsidRPr="003622B3" w:rsidRDefault="000A78D9" w:rsidP="003622B3">
      <w:pPr>
        <w:pStyle w:val="Tekstprzypisudolnego"/>
      </w:pPr>
      <w:r w:rsidRPr="006328AF">
        <w:rPr>
          <w:rStyle w:val="Odwoanieprzypisudolnego"/>
        </w:rPr>
        <w:footnoteRef/>
      </w:r>
      <w:r w:rsidRPr="006328AF">
        <w:rPr>
          <w:rStyle w:val="Odwoanieprzypisudolnego"/>
        </w:rPr>
        <w:t xml:space="preserve"> </w:t>
      </w:r>
      <w:r w:rsidRPr="003622B3">
        <w:t>Ibidem</w:t>
      </w:r>
    </w:p>
  </w:footnote>
  <w:footnote w:id="93">
    <w:p w14:paraId="080D86D3" w14:textId="77777777" w:rsidR="000A78D9" w:rsidRPr="003622B3" w:rsidRDefault="000A78D9" w:rsidP="003622B3">
      <w:pPr>
        <w:pStyle w:val="Tekstprzypisudolnego"/>
      </w:pPr>
      <w:r w:rsidRPr="006328AF">
        <w:rPr>
          <w:rStyle w:val="Odwoanieprzypisudolnego"/>
        </w:rPr>
        <w:footnoteRef/>
      </w:r>
      <w:r w:rsidRPr="003622B3">
        <w:t xml:space="preserve"> Prawna opieka nad zabytkami – wybrane aspekty. Jacek Brudnicki, Warszawa, 2014 r.</w:t>
      </w:r>
    </w:p>
  </w:footnote>
  <w:footnote w:id="94">
    <w:p w14:paraId="09F9F498" w14:textId="77777777" w:rsidR="000A78D9" w:rsidRDefault="000A78D9" w:rsidP="00C76FBB">
      <w:pPr>
        <w:pStyle w:val="Tekstprzypisudolnego"/>
      </w:pPr>
      <w:r>
        <w:rPr>
          <w:rStyle w:val="Odwoanieprzypisudolnego"/>
        </w:rPr>
        <w:footnoteRef/>
      </w:r>
      <w:r>
        <w:t xml:space="preserve"> </w:t>
      </w:r>
      <w:r w:rsidRPr="001C3F36">
        <w:t>Raport o stanie zachowania zabytków nieruchomych w Polsce. Zabytki wpisane do rejestru zabytków (księgi rejestru A i C)</w:t>
      </w:r>
      <w:r>
        <w:t xml:space="preserve">. </w:t>
      </w:r>
      <w:r w:rsidRPr="001C3F36">
        <w:t>Narodowy Instytut Dziedzictwa</w:t>
      </w:r>
      <w:r>
        <w:t>. Warszawa 2017 r.</w:t>
      </w:r>
    </w:p>
  </w:footnote>
  <w:footnote w:id="95">
    <w:p w14:paraId="55291793" w14:textId="77777777" w:rsidR="000A78D9" w:rsidRDefault="000A78D9" w:rsidP="00C76FBB">
      <w:pPr>
        <w:pStyle w:val="Tekstprzypisudolnego"/>
      </w:pPr>
      <w:r>
        <w:rPr>
          <w:rStyle w:val="Odwoanieprzypisudolnego"/>
        </w:rPr>
        <w:footnoteRef/>
      </w:r>
      <w:r>
        <w:t xml:space="preserve"> O</w:t>
      </w:r>
      <w:r w:rsidRPr="001C3F36">
        <w:t>stateczna prognoza oddziaływania na środowisko</w:t>
      </w:r>
      <w:r>
        <w:t xml:space="preserve"> </w:t>
      </w:r>
      <w:r w:rsidRPr="001C3F36">
        <w:t xml:space="preserve">projektu IIaPGW dla obszaru dorzecza </w:t>
      </w:r>
      <w:r>
        <w:t>O</w:t>
      </w:r>
      <w:r w:rsidRPr="001C3F36">
        <w:t>dry</w:t>
      </w:r>
      <w:r>
        <w:t>. Warszawa 2021 r.</w:t>
      </w:r>
    </w:p>
  </w:footnote>
  <w:footnote w:id="96">
    <w:p w14:paraId="247A50A0" w14:textId="77777777" w:rsidR="000A78D9" w:rsidRDefault="000A78D9" w:rsidP="003622B3">
      <w:pPr>
        <w:pStyle w:val="Tekstprzypisudolnego"/>
      </w:pPr>
      <w:r w:rsidRPr="006328AF">
        <w:rPr>
          <w:rStyle w:val="Odwoanieprzypisudolnego"/>
        </w:rPr>
        <w:footnoteRef/>
      </w:r>
      <w:r w:rsidRPr="006328AF">
        <w:rPr>
          <w:rStyle w:val="Odwoanieprzypisudolnego"/>
        </w:rPr>
        <w:t xml:space="preserve"> </w:t>
      </w:r>
      <w:r w:rsidRPr="003622B3">
        <w:t>Przyjęto bufor wynoszący 100 m od koryta rzecznego</w:t>
      </w:r>
    </w:p>
  </w:footnote>
  <w:footnote w:id="97">
    <w:p w14:paraId="0373C506" w14:textId="77777777" w:rsidR="000A78D9" w:rsidRPr="003622B3" w:rsidRDefault="000A78D9" w:rsidP="003622B3">
      <w:pPr>
        <w:pStyle w:val="Tekstprzypisudolnego"/>
      </w:pPr>
      <w:r w:rsidRPr="006328AF">
        <w:rPr>
          <w:rStyle w:val="Odwoanieprzypisudolnego"/>
        </w:rPr>
        <w:footnoteRef/>
      </w:r>
      <w:r w:rsidRPr="006328AF">
        <w:rPr>
          <w:rStyle w:val="Odwoanieprzypisudolnego"/>
        </w:rPr>
        <w:t xml:space="preserve"> </w:t>
      </w:r>
      <w:r w:rsidRPr="003622B3">
        <w:t>Rejestr zabytków archeologicznych – stan na dzień 17.10.2024 r.</w:t>
      </w:r>
    </w:p>
  </w:footnote>
  <w:footnote w:id="98">
    <w:p w14:paraId="0B5A21D1" w14:textId="77777777" w:rsidR="000A78D9" w:rsidRPr="003622B3" w:rsidRDefault="000A78D9" w:rsidP="003622B3">
      <w:pPr>
        <w:pStyle w:val="Tekstprzypisudolnego"/>
      </w:pPr>
      <w:r w:rsidRPr="006328AF">
        <w:rPr>
          <w:rStyle w:val="Odwoanieprzypisudolnego"/>
        </w:rPr>
        <w:footnoteRef/>
      </w:r>
      <w:r w:rsidRPr="003622B3">
        <w:t xml:space="preserve"> </w:t>
      </w:r>
      <w:hyperlink r:id="rId6" w:history="1">
        <w:r w:rsidRPr="003622B3">
          <w:rPr>
            <w:rStyle w:val="Hipercze"/>
            <w:color w:val="auto"/>
            <w:u w:val="none"/>
          </w:rPr>
          <w:t>https://nid.pl/swiatowe-dziedzictwo/</w:t>
        </w:r>
      </w:hyperlink>
      <w:r w:rsidRPr="003622B3">
        <w:t xml:space="preserve"> - dostęp: 10.2024 r.</w:t>
      </w:r>
    </w:p>
  </w:footnote>
  <w:footnote w:id="99">
    <w:p w14:paraId="1BD00FF7" w14:textId="77777777" w:rsidR="000A78D9" w:rsidRPr="003622B3" w:rsidRDefault="000A78D9" w:rsidP="003622B3">
      <w:pPr>
        <w:pStyle w:val="Tekstprzypisudolnego"/>
      </w:pPr>
      <w:r w:rsidRPr="006328AF">
        <w:rPr>
          <w:rStyle w:val="Odwoanieprzypisudolnego"/>
        </w:rPr>
        <w:footnoteRef/>
      </w:r>
      <w:r w:rsidRPr="003622B3">
        <w:t>Konwencja w sprawie ochrony światowego dziedzictwa kulturalnego i naturalnego, przyjęta w Paryżu dnia 16 listopada 1972 r. przez Konferencję Generalną Organizacji Narodów Zjednoczonych dla Wychowania, Nauki i Kultury na jej siede</w:t>
      </w:r>
      <w:r>
        <w:t>m</w:t>
      </w:r>
      <w:r w:rsidRPr="003622B3">
        <w:t>n</w:t>
      </w:r>
      <w:r>
        <w:t>a</w:t>
      </w:r>
      <w:r w:rsidRPr="003622B3">
        <w:t>stej sesji. (Dz.U.1976.32.190)</w:t>
      </w:r>
    </w:p>
  </w:footnote>
  <w:footnote w:id="100">
    <w:p w14:paraId="180143AF" w14:textId="77777777" w:rsidR="000A78D9" w:rsidRPr="003622B3" w:rsidRDefault="000A78D9" w:rsidP="003622B3">
      <w:pPr>
        <w:pStyle w:val="Tekstprzypisudolnego"/>
      </w:pPr>
      <w:r w:rsidRPr="006328AF">
        <w:rPr>
          <w:rStyle w:val="Odwoanieprzypisudolnego"/>
        </w:rPr>
        <w:footnoteRef/>
      </w:r>
      <w:r w:rsidRPr="006328AF">
        <w:rPr>
          <w:rStyle w:val="Odwoanieprzypisudolnego"/>
        </w:rPr>
        <w:t xml:space="preserve"> </w:t>
      </w:r>
      <w:hyperlink r:id="rId7" w:history="1">
        <w:r w:rsidRPr="003622B3">
          <w:rPr>
            <w:rStyle w:val="Hipercze"/>
            <w:color w:val="auto"/>
            <w:u w:val="none"/>
          </w:rPr>
          <w:t>https://www.unesco.pl/kultura/dziedzictwo-kulturowe/swiatowe-dziedzictwo/polskie-obiekty/</w:t>
        </w:r>
      </w:hyperlink>
      <w:r w:rsidRPr="003622B3">
        <w:t xml:space="preserve"> - dostęp: 10.2024 r.</w:t>
      </w:r>
    </w:p>
  </w:footnote>
  <w:footnote w:id="101">
    <w:p w14:paraId="038E58F5" w14:textId="77777777" w:rsidR="000A78D9" w:rsidRPr="003A23D9" w:rsidRDefault="000A78D9" w:rsidP="003A23D9">
      <w:pPr>
        <w:pStyle w:val="Tekstprzypisudolnego"/>
      </w:pPr>
      <w:r w:rsidRPr="006328AF">
        <w:rPr>
          <w:rStyle w:val="Odwoanieprzypisudolnego"/>
        </w:rPr>
        <w:footnoteRef/>
      </w:r>
      <w:hyperlink r:id="rId8" w:history="1">
        <w:r w:rsidRPr="003A23D9">
          <w:rPr>
            <w:rStyle w:val="Hipercze"/>
            <w:color w:val="auto"/>
            <w:u w:val="none"/>
          </w:rPr>
          <w:t>https://whc.unesco.org/en/statesparties/pl</w:t>
        </w:r>
      </w:hyperlink>
      <w:r w:rsidRPr="003A23D9">
        <w:t xml:space="preserve"> - dostęp: 10.2024 r.</w:t>
      </w:r>
    </w:p>
  </w:footnote>
  <w:footnote w:id="102">
    <w:p w14:paraId="06F77451" w14:textId="77777777" w:rsidR="000A78D9" w:rsidRPr="003A23D9" w:rsidRDefault="000A78D9" w:rsidP="003A23D9">
      <w:pPr>
        <w:pStyle w:val="Tekstprzypisudolnego"/>
      </w:pPr>
      <w:r w:rsidRPr="006328AF">
        <w:rPr>
          <w:rStyle w:val="Odwoanieprzypisudolnego"/>
        </w:rPr>
        <w:footnoteRef/>
      </w:r>
      <w:r w:rsidRPr="003A23D9">
        <w:t xml:space="preserve"> Ustawa z dnia 23 lipca 2003 r. o ochronie zabytków i opiece nad zabytkami (t.j. Dz.U. 2024 poz. 1292)</w:t>
      </w:r>
    </w:p>
  </w:footnote>
  <w:footnote w:id="103">
    <w:p w14:paraId="5E35FB93" w14:textId="77777777" w:rsidR="000A78D9" w:rsidRPr="001613FE" w:rsidRDefault="000A78D9" w:rsidP="003A23D9">
      <w:pPr>
        <w:pStyle w:val="Tekstprzypisudolnego"/>
      </w:pPr>
      <w:r w:rsidRPr="006328AF">
        <w:rPr>
          <w:rStyle w:val="Odwoanieprzypisudolnego"/>
        </w:rPr>
        <w:footnoteRef/>
      </w:r>
      <w:r w:rsidRPr="003A23D9">
        <w:t xml:space="preserve"> </w:t>
      </w:r>
      <w:hyperlink r:id="rId9" w:history="1">
        <w:r w:rsidRPr="003A23D9">
          <w:rPr>
            <w:rStyle w:val="Hipercze"/>
            <w:color w:val="auto"/>
            <w:u w:val="none"/>
          </w:rPr>
          <w:t>https://nid.pl/pomniki-historii/</w:t>
        </w:r>
      </w:hyperlink>
      <w:r w:rsidRPr="003A23D9">
        <w:t xml:space="preserve"> - dostęp: 10.2024 r.</w:t>
      </w:r>
    </w:p>
  </w:footnote>
  <w:footnote w:id="104">
    <w:p w14:paraId="42ADECE3" w14:textId="284831B4" w:rsidR="00320EF6" w:rsidRDefault="00320EF6" w:rsidP="00F76DBE">
      <w:pPr>
        <w:pStyle w:val="Tekstprzypisudolnego"/>
      </w:pPr>
      <w:r>
        <w:rPr>
          <w:rStyle w:val="Odwoanieprzypisudolnego"/>
        </w:rPr>
        <w:footnoteRef/>
      </w:r>
      <w:r>
        <w:t xml:space="preserve"> </w:t>
      </w:r>
      <w:r w:rsidR="00AF5CD7">
        <w:t>P</w:t>
      </w:r>
      <w:r w:rsidR="00AF5CD7" w:rsidRPr="00630D96">
        <w:t>rzegląd istotnych problemów gospodarki wodnej dla obszarów dorzeczy</w:t>
      </w:r>
      <w:r w:rsidRPr="00630D96">
        <w:t>; MI; Warszawa, 2021 r.</w:t>
      </w:r>
      <w:r>
        <w:t xml:space="preserve"> </w:t>
      </w:r>
    </w:p>
  </w:footnote>
  <w:footnote w:id="105">
    <w:p w14:paraId="2565A698" w14:textId="77777777" w:rsidR="00320EF6" w:rsidRPr="00D0593E" w:rsidRDefault="00320EF6" w:rsidP="00F76DBE">
      <w:pPr>
        <w:pStyle w:val="Tekstprzypisudolnego"/>
      </w:pPr>
      <w:r w:rsidRPr="000858EF">
        <w:rPr>
          <w:rStyle w:val="Odwoanieprzypisudolnego"/>
        </w:rPr>
        <w:footnoteRef/>
      </w:r>
      <w:r w:rsidRPr="009C6712">
        <w:rPr>
          <w:lang w:val="en-US"/>
        </w:rPr>
        <w:t xml:space="preserve"> </w:t>
      </w:r>
      <w:r w:rsidRPr="00AC672E">
        <w:rPr>
          <w:lang w:val="en-GB"/>
        </w:rPr>
        <w:t xml:space="preserve">W. Rast; J.A. Thornton, Trends in eutrophication research and control, Hydrol. Process. 1996/10, s. 295–313; J. Zbierska, S. Murat-Błażejewska, K. Szoszkiewicz, A.E. Ławniczak, Bilans biogenów w agroekosystemach Wielkopolski w aspekcie ochrony jakości wód na przykładzie zlewni Samicy Stęszewskiej, Poznań 2002, s. 133; D. Absalon, M. Matysik, Changes in water quality and runoff in the Upper Oder River Basin, Geomorphology 2007/92, s. 106-118; A. Kuźniar, A. Kowalczyk, M. Kostuch, Long-Term Water Quality Monitoring of a Transboundary River, Pol. J. Environ. Stud. 2014/23(3), s. 1009–1015; P. Ilnicki, K. Górecki, P. Lewandowski, R. Farat, Long-term variability of total nitrogen and total phosphorus concentration and load in the south part of the Baltic sea basin, Fresenius Environ. </w:t>
      </w:r>
      <w:r w:rsidRPr="00630D96">
        <w:t>Bull. 2016/25/6, s. 1892-1909.</w:t>
      </w:r>
    </w:p>
  </w:footnote>
  <w:footnote w:id="106">
    <w:p w14:paraId="47B4DECC" w14:textId="77777777" w:rsidR="00320EF6" w:rsidRPr="000858EF" w:rsidRDefault="00320EF6" w:rsidP="00F76DBE">
      <w:pPr>
        <w:pStyle w:val="Tekstprzypisudolnego"/>
      </w:pPr>
      <w:r w:rsidRPr="000858EF">
        <w:rPr>
          <w:rStyle w:val="Odwoanieprzypisudolnego"/>
        </w:rPr>
        <w:footnoteRef/>
      </w:r>
      <w:r>
        <w:t xml:space="preserve"> </w:t>
      </w:r>
      <w:r w:rsidRPr="00630D96">
        <w:t>Wyniki badań monitoringowych dostępne są na stronie www.gios.gov.pl (dostęp: 3.12.2024 r.).</w:t>
      </w:r>
    </w:p>
  </w:footnote>
  <w:footnote w:id="107">
    <w:p w14:paraId="00D42030" w14:textId="77777777" w:rsidR="00320EF6" w:rsidRPr="009C6712" w:rsidRDefault="00320EF6" w:rsidP="00F76DBE">
      <w:pPr>
        <w:pStyle w:val="Tekstprzypisudolnego"/>
        <w:rPr>
          <w:lang w:val="en-US"/>
        </w:rPr>
      </w:pPr>
      <w:r w:rsidRPr="00151321">
        <w:rPr>
          <w:rStyle w:val="Odwoanieprzypisudolnego"/>
        </w:rPr>
        <w:footnoteRef/>
      </w:r>
      <w:r w:rsidRPr="009C6712">
        <w:rPr>
          <w:rStyle w:val="Odwoanieprzypisudolnego"/>
          <w:lang w:val="en-US"/>
        </w:rPr>
        <w:t xml:space="preserve"> </w:t>
      </w:r>
      <w:r w:rsidRPr="00AC672E">
        <w:rPr>
          <w:lang w:val="en-GB"/>
        </w:rPr>
        <w:t>Sources and pathways of nutrients to the Baltic Sea HELCOM PLC-6 Baltic Sea Environment Proceedings No. 153.</w:t>
      </w:r>
    </w:p>
  </w:footnote>
  <w:footnote w:id="108">
    <w:p w14:paraId="64E39060" w14:textId="77777777" w:rsidR="00320EF6" w:rsidRPr="007B698C" w:rsidRDefault="00320EF6" w:rsidP="00F76DBE">
      <w:pPr>
        <w:pStyle w:val="Tekstprzypisudolnego"/>
      </w:pPr>
      <w:r w:rsidRPr="00D04019">
        <w:rPr>
          <w:rStyle w:val="Odwoanieprzypisudolnego"/>
        </w:rPr>
        <w:footnoteRef/>
      </w:r>
      <w:r w:rsidRPr="009C6712">
        <w:rPr>
          <w:lang w:val="en-US"/>
        </w:rPr>
        <w:t xml:space="preserve"> </w:t>
      </w:r>
      <w:r w:rsidRPr="00AC672E">
        <w:rPr>
          <w:lang w:val="en-GB"/>
        </w:rPr>
        <w:t xml:space="preserve">P. Brimblecombe, Atmospheric chemistry [w:] Handbook of ecological restoration. Principles of restoration, red. M.R. Perrow, A.J. Davy, Camridge 2002, s. 206-219; J.R. Dojlido, Chemia wód powierzchniowych, Białystok 1995; A. Kabata-Pendias, H. Pendias, Biogeochemia pierwiastków śladowych, Warszawa 1999; Z. Kajak, Hydrobiologia-Limnologia. </w:t>
      </w:r>
      <w:r w:rsidRPr="00630D96">
        <w:t>Ekosystemy wód śródlądowych, Warszawa 2001.</w:t>
      </w:r>
    </w:p>
  </w:footnote>
  <w:footnote w:id="109">
    <w:p w14:paraId="0926A2E6" w14:textId="77777777" w:rsidR="00320EF6" w:rsidRPr="008F5763" w:rsidRDefault="00320EF6" w:rsidP="00F76DBE">
      <w:pPr>
        <w:pStyle w:val="Tekstprzypisudolnego"/>
      </w:pPr>
      <w:r w:rsidRPr="003A3DFB">
        <w:rPr>
          <w:rStyle w:val="Odwoanieprzypisudolnego"/>
        </w:rPr>
        <w:footnoteRef/>
      </w:r>
      <w:r>
        <w:t xml:space="preserve"> Unijna strategia na rzecz bioróżnorodności 2030, </w:t>
      </w:r>
      <w:r w:rsidRPr="007A1845">
        <w:t>https://eur-lex.europa.eu/resource.html?uri=cellar:a3c806a6-9ab3-11ea-9d2d-01aa75ed71a1.0019.02/DOC_1&amp;format=PDF</w:t>
      </w:r>
      <w:r>
        <w:t xml:space="preserve"> (dostęp: grudzień 2024)</w:t>
      </w:r>
    </w:p>
  </w:footnote>
  <w:footnote w:id="110">
    <w:p w14:paraId="2A43FF56" w14:textId="77777777" w:rsidR="00320EF6" w:rsidRDefault="00320EF6" w:rsidP="00F76DBE">
      <w:pPr>
        <w:pStyle w:val="Tekstprzypisudolnego"/>
      </w:pPr>
      <w:r>
        <w:rPr>
          <w:rStyle w:val="Odwoanieprzypisudolnego"/>
        </w:rPr>
        <w:footnoteRef/>
      </w:r>
      <w:r>
        <w:t xml:space="preserve"> Stan środowiska w Polsce. Raport 2022, GIOŚ, Biblioteka Monitoringu Środowiska, Warszawa 2022</w:t>
      </w:r>
    </w:p>
  </w:footnote>
  <w:footnote w:id="111">
    <w:p w14:paraId="0DA75F69" w14:textId="77777777" w:rsidR="00320EF6" w:rsidRDefault="00320EF6" w:rsidP="00F76DBE">
      <w:pPr>
        <w:pStyle w:val="Tekstprzypisudolnego"/>
      </w:pPr>
      <w:r>
        <w:rPr>
          <w:rStyle w:val="Odwoanieprzypisudolnego"/>
        </w:rPr>
        <w:footnoteRef/>
      </w:r>
      <w:r>
        <w:t xml:space="preserve"> </w:t>
      </w:r>
      <w:r w:rsidRPr="009459E8">
        <w:t>Ibidem</w:t>
      </w:r>
    </w:p>
  </w:footnote>
  <w:footnote w:id="112">
    <w:p w14:paraId="6903F876" w14:textId="77777777" w:rsidR="00320EF6" w:rsidRDefault="00320EF6" w:rsidP="00F76DBE">
      <w:pPr>
        <w:pStyle w:val="Tekstprzypisudolnego"/>
      </w:pPr>
      <w:r>
        <w:rPr>
          <w:rStyle w:val="Odwoanieprzypisudolnego"/>
        </w:rPr>
        <w:footnoteRef/>
      </w:r>
      <w:r>
        <w:t xml:space="preserve"> Cieśla A., Mionskowski M., Müller I., Perzanowska J., Korzeniak J., Gawryś R., Kolada A., Barańska A., Bielczyńska A., Bociąg K., Fyałkowska K., Michałek M., Ochocka A., Opioła R., Pasztaleniec A., 2021. Stan ochrony siedlisk przyrodniczych w Polsce w latach 2013–2018. Biuletyn Monitoringu Przyrody 24/4. Biblioteka Monitoringu Środowiska GIOŚ, Warszawa.</w:t>
      </w:r>
    </w:p>
  </w:footnote>
  <w:footnote w:id="113">
    <w:p w14:paraId="585FC558" w14:textId="77777777" w:rsidR="00320EF6" w:rsidRDefault="00320EF6" w:rsidP="00F76DBE">
      <w:pPr>
        <w:pStyle w:val="Tekstprzypisudolnego"/>
      </w:pPr>
      <w:r>
        <w:rPr>
          <w:rStyle w:val="Odwoanieprzypisudolnego"/>
        </w:rPr>
        <w:footnoteRef/>
      </w:r>
      <w:r>
        <w:t xml:space="preserve"> Leśniański G.Z., Piątek G., Szmalec T. 2022. Stan ochrony gatunków roślin w Polsce w roku 2021. Biuletyn Monitoringu Przyrody 25 (2022/1): 1–136. Biblioteka Monitoringu Środowiska GIOŚ, Warszawa.</w:t>
      </w:r>
    </w:p>
  </w:footnote>
  <w:footnote w:id="114">
    <w:p w14:paraId="6D22B22F" w14:textId="77777777" w:rsidR="00320EF6" w:rsidRDefault="00320EF6" w:rsidP="00F76DBE">
      <w:pPr>
        <w:pStyle w:val="Tekstprzypisudolnego"/>
      </w:pPr>
      <w:r>
        <w:rPr>
          <w:rStyle w:val="Odwoanieprzypisudolnego"/>
        </w:rPr>
        <w:footnoteRef/>
      </w:r>
      <w:r>
        <w:t xml:space="preserve"> Makomaska-Juchiewicz M., Król W., Bonk M., Cierlik G. 2022. Monitoring gatunków zwierząt w Polsce w latach 2020–2021. Biuletyn Monitoringu Przyrody 26 (2022/2). Biblioteka Monitoringu Środowiska GIOŚ, Warszawa.</w:t>
      </w:r>
    </w:p>
  </w:footnote>
  <w:footnote w:id="115">
    <w:p w14:paraId="671AA085" w14:textId="77777777" w:rsidR="00320EF6" w:rsidRDefault="00320EF6" w:rsidP="00F76DBE">
      <w:pPr>
        <w:pStyle w:val="Tekstprzypisudolnego"/>
      </w:pPr>
      <w:r>
        <w:rPr>
          <w:rStyle w:val="Odwoanieprzypisudolnego"/>
        </w:rPr>
        <w:footnoteRef/>
      </w:r>
      <w:r>
        <w:t xml:space="preserve"> </w:t>
      </w:r>
      <w:r w:rsidRPr="004F2BDF">
        <w:t>Wardecki Ł., Chodkiewicz T., Beuch S., Smyk B., Sikora A., Neubauer G., Meissner W., Marchowski D., Wylegała P., Chylarecki P. 2021. Monitoring Ptaków Polski w latach 2018–2021. Biuletyn Monitoringu Przyrody 22: 1–80.</w:t>
      </w:r>
    </w:p>
  </w:footnote>
  <w:footnote w:id="116">
    <w:p w14:paraId="038CFA71" w14:textId="77777777" w:rsidR="00320EF6" w:rsidRDefault="00320EF6" w:rsidP="00F76DBE">
      <w:pPr>
        <w:pStyle w:val="Tekstprzypisudolnego"/>
      </w:pPr>
      <w:r>
        <w:rPr>
          <w:rStyle w:val="Odwoanieprzypisudolnego"/>
        </w:rPr>
        <w:footnoteRef/>
      </w:r>
      <w:r>
        <w:t xml:space="preserve"> Ibidem</w:t>
      </w:r>
    </w:p>
  </w:footnote>
  <w:footnote w:id="117">
    <w:p w14:paraId="527078A6" w14:textId="77777777" w:rsidR="00320EF6" w:rsidRDefault="00320EF6" w:rsidP="00F76DBE">
      <w:pPr>
        <w:pStyle w:val="Tekstprzypisudolnego"/>
      </w:pPr>
      <w:r>
        <w:rPr>
          <w:rStyle w:val="Odwoanieprzypisudolnego"/>
        </w:rPr>
        <w:footnoteRef/>
      </w:r>
      <w:r>
        <w:t xml:space="preserve"> </w:t>
      </w:r>
      <w:r w:rsidRPr="006936E7">
        <w:t>https://monitoringptakow.gios.gov.pl/ptaki-pospolite.html</w:t>
      </w:r>
    </w:p>
  </w:footnote>
  <w:footnote w:id="118">
    <w:p w14:paraId="3FD1499A" w14:textId="77777777" w:rsidR="00320EF6" w:rsidRPr="002B6B2D" w:rsidRDefault="00320EF6" w:rsidP="00F76DBE">
      <w:pPr>
        <w:pStyle w:val="Tekstprzypisudolnego"/>
        <w:rPr>
          <w:sz w:val="18"/>
          <w:szCs w:val="18"/>
        </w:rPr>
      </w:pPr>
      <w:r w:rsidRPr="002B6B2D">
        <w:rPr>
          <w:rStyle w:val="Odwoanieprzypisudolnego"/>
          <w:sz w:val="18"/>
          <w:szCs w:val="18"/>
        </w:rPr>
        <w:footnoteRef/>
      </w:r>
      <w:r w:rsidRPr="002B6B2D">
        <w:rPr>
          <w:sz w:val="18"/>
          <w:szCs w:val="18"/>
        </w:rPr>
        <w:t xml:space="preserve"> </w:t>
      </w:r>
      <w:r w:rsidRPr="004F2BDF">
        <w:t>Wardecki Ł., Chodkiewicz T., Beuch S., Smyk B., Sikora A., Neubauer G., Meissner W., Marchowski D., Wylegała P., Chylarecki P. 2021. Monitoring Ptaków Polski w latach 2018–2021. Biuletyn Monitoringu Przyrody 22: 1–80.</w:t>
      </w:r>
    </w:p>
  </w:footnote>
  <w:footnote w:id="119">
    <w:p w14:paraId="5B0175DB" w14:textId="77777777" w:rsidR="00320EF6" w:rsidRDefault="00320EF6" w:rsidP="00F76DBE">
      <w:pPr>
        <w:pStyle w:val="Tekstprzypisudolnego"/>
      </w:pPr>
      <w:r>
        <w:rPr>
          <w:rStyle w:val="Odwoanieprzypisudolnego"/>
        </w:rPr>
        <w:footnoteRef/>
      </w:r>
      <w:r>
        <w:t xml:space="preserve"> </w:t>
      </w:r>
      <w:r w:rsidRPr="00C64196">
        <w:t>https://monitoringptakow.gios.gov.pl/ptaki-mokradel.html</w:t>
      </w:r>
    </w:p>
  </w:footnote>
  <w:footnote w:id="120">
    <w:p w14:paraId="62133563" w14:textId="77777777" w:rsidR="00320EF6" w:rsidRPr="002B6B2D" w:rsidRDefault="00320EF6" w:rsidP="00F76DBE">
      <w:pPr>
        <w:pStyle w:val="Tekstprzypisudolnego"/>
        <w:rPr>
          <w:sz w:val="18"/>
          <w:szCs w:val="18"/>
        </w:rPr>
      </w:pPr>
      <w:r w:rsidRPr="002B6B2D">
        <w:rPr>
          <w:rStyle w:val="Odwoanieprzypisudolnego"/>
          <w:sz w:val="18"/>
          <w:szCs w:val="18"/>
        </w:rPr>
        <w:footnoteRef/>
      </w:r>
      <w:r w:rsidRPr="002B6B2D">
        <w:rPr>
          <w:sz w:val="18"/>
          <w:szCs w:val="18"/>
        </w:rPr>
        <w:t xml:space="preserve"> </w:t>
      </w:r>
      <w:r w:rsidRPr="004F2BDF">
        <w:t>Wardecki Ł., Chodkiewicz T., Beuch S., Smyk B., Sikora A., Neubauer G., Meissner W., Marchowski D., Wylegała P., Chylarecki P. 2021. Monitoring Ptaków Polski w latach 2018–2021. Biuletyn Monitoringu Przyrody 22: 1–80.</w:t>
      </w:r>
    </w:p>
  </w:footnote>
  <w:footnote w:id="121">
    <w:p w14:paraId="15F40736" w14:textId="77777777" w:rsidR="00320EF6" w:rsidRDefault="00320EF6" w:rsidP="00F76DBE">
      <w:pPr>
        <w:pStyle w:val="Tekstprzypisudolnego"/>
      </w:pPr>
      <w:r>
        <w:rPr>
          <w:rStyle w:val="Odwoanieprzypisudolnego"/>
        </w:rPr>
        <w:footnoteRef/>
      </w:r>
      <w:r>
        <w:t xml:space="preserve"> Nawrocki P. 2016. Nierozwiązywalne problemy ochrony rzek? Infos.nr 12 (216) Biuro Analiz Sejmowych.</w:t>
      </w:r>
    </w:p>
  </w:footnote>
  <w:footnote w:id="122">
    <w:p w14:paraId="4DC559D7" w14:textId="77777777" w:rsidR="00320EF6" w:rsidRDefault="00320EF6" w:rsidP="00F76DBE">
      <w:pPr>
        <w:pStyle w:val="Tekstprzypisudolnego"/>
      </w:pPr>
      <w:r>
        <w:rPr>
          <w:rStyle w:val="Odwoanieprzypisudolnego"/>
        </w:rPr>
        <w:footnoteRef/>
      </w:r>
      <w:r>
        <w:t xml:space="preserve"> </w:t>
      </w:r>
      <w:r w:rsidRPr="00C361D0">
        <w:t>Pawlaczyk P. (red.), Biedroń I., Brzoska P. Dondajewska-Pielka R., Furdyna A., Gołdyn R., Grygoruk M.,</w:t>
      </w:r>
      <w:r>
        <w:t xml:space="preserve"> </w:t>
      </w:r>
      <w:r w:rsidRPr="00C361D0">
        <w:t>Grześkowiak A., Horska-Schwarz S., Jusik Sz., Kłosek K., Krzymiński W., Ligięza J., Łapuszek M.,</w:t>
      </w:r>
      <w:r>
        <w:t xml:space="preserve"> </w:t>
      </w:r>
      <w:r w:rsidRPr="00C361D0">
        <w:t>Okrasiński K., Przesmycki M., Popek Z., Szałkiewicz E., Suska K., Żak J. 2020. Podręcznik dobrych praktyk</w:t>
      </w:r>
      <w:r>
        <w:t xml:space="preserve"> </w:t>
      </w:r>
      <w:r w:rsidRPr="00C361D0">
        <w:t>renaturyzacji wod powierzchniowych. Oprac. w ramach przedsięwzięcia „Opracowanie krajowego</w:t>
      </w:r>
      <w:r>
        <w:t xml:space="preserve"> </w:t>
      </w:r>
      <w:r w:rsidRPr="00C361D0">
        <w:t>programu renaturyzacji wod powierzchniowych”. Państwowe Gospodarstwo Wodne Wody Polskie,</w:t>
      </w:r>
      <w:r>
        <w:t xml:space="preserve"> </w:t>
      </w:r>
      <w:r w:rsidRPr="00C361D0">
        <w:t>Krajowy Zarząd Gospodarki Wodnej, Warszawa.</w:t>
      </w:r>
    </w:p>
  </w:footnote>
  <w:footnote w:id="123">
    <w:p w14:paraId="271461ED" w14:textId="77777777" w:rsidR="00320EF6" w:rsidRDefault="00320EF6" w:rsidP="00F76DBE">
      <w:pPr>
        <w:pStyle w:val="Tekstprzypisudolnego"/>
      </w:pPr>
      <w:r>
        <w:rPr>
          <w:rStyle w:val="Odwoanieprzypisudolnego"/>
        </w:rPr>
        <w:footnoteRef/>
      </w:r>
      <w:r>
        <w:t xml:space="preserve"> Ibidem</w:t>
      </w:r>
    </w:p>
  </w:footnote>
  <w:footnote w:id="124">
    <w:p w14:paraId="53FD8C40" w14:textId="77777777" w:rsidR="00320EF6" w:rsidRDefault="00320EF6" w:rsidP="00F76DBE">
      <w:pPr>
        <w:pStyle w:val="Tekstprzypisudolnego"/>
      </w:pPr>
      <w:r>
        <w:rPr>
          <w:rStyle w:val="Odwoanieprzypisudolnego"/>
        </w:rPr>
        <w:footnoteRef/>
      </w:r>
      <w:r>
        <w:t xml:space="preserve"> </w:t>
      </w:r>
      <w:r w:rsidRPr="00EC0FBA">
        <w:t>Kryszak A., Grynia M. 2005. Zbiorowiska trawiaste siedlisk nadmiernie uwilgotnionych w dolinach rzecznych. Łąkarstwo w Polsce (Grassland Science in Poland), 8, 97-106</w:t>
      </w:r>
    </w:p>
  </w:footnote>
  <w:footnote w:id="125">
    <w:p w14:paraId="40FA5435" w14:textId="77777777" w:rsidR="00320EF6" w:rsidRDefault="00320EF6" w:rsidP="00F76DBE">
      <w:pPr>
        <w:pStyle w:val="Tekstprzypisudolnego"/>
      </w:pPr>
      <w:r>
        <w:rPr>
          <w:rStyle w:val="Odwoanieprzypisudolnego"/>
        </w:rPr>
        <w:footnoteRef/>
      </w:r>
      <w:r>
        <w:t xml:space="preserve"> </w:t>
      </w:r>
      <w:r w:rsidRPr="00D176EC">
        <w:t>https://bagna.pl/zglebiaj-wiedze/uslugi-ekosystemowe-rzek</w:t>
      </w:r>
    </w:p>
  </w:footnote>
  <w:footnote w:id="126">
    <w:p w14:paraId="5E7D50BD" w14:textId="77777777" w:rsidR="00320EF6" w:rsidRDefault="00320EF6" w:rsidP="00F76DBE">
      <w:pPr>
        <w:pStyle w:val="Tekstprzypisudolnego"/>
      </w:pPr>
      <w:r>
        <w:rPr>
          <w:rStyle w:val="Odwoanieprzypisudolnego"/>
        </w:rPr>
        <w:footnoteRef/>
      </w:r>
      <w:r>
        <w:t xml:space="preserve"> Radwan S.</w:t>
      </w:r>
      <w:r w:rsidRPr="00D65E3E">
        <w:t xml:space="preserve">, </w:t>
      </w:r>
      <w:r>
        <w:t xml:space="preserve">Płaska W., Mieczan T. 2004. Różnorodność biologiczna środowisk wodnych i podmokłych na obszarach wiejskich. </w:t>
      </w:r>
      <w:r w:rsidRPr="00D65E3E">
        <w:t>WODA-ŚRODOWISKO-OBSZARY WIEJSKIE 2004: t. 4 z. 2a (11)</w:t>
      </w:r>
      <w:r>
        <w:t xml:space="preserve">. </w:t>
      </w:r>
      <w:r w:rsidRPr="00D65E3E">
        <w:t>s. 277–294</w:t>
      </w:r>
    </w:p>
  </w:footnote>
  <w:footnote w:id="127">
    <w:p w14:paraId="088F5A8D" w14:textId="77777777" w:rsidR="00320EF6" w:rsidRDefault="00320EF6" w:rsidP="00F76DBE">
      <w:pPr>
        <w:pStyle w:val="Tekstprzypisudolnego"/>
      </w:pPr>
      <w:r>
        <w:rPr>
          <w:rStyle w:val="Odwoanieprzypisudolnego"/>
        </w:rPr>
        <w:footnoteRef/>
      </w:r>
      <w:r>
        <w:t xml:space="preserve"> </w:t>
      </w:r>
      <w:r w:rsidRPr="00C361D0">
        <w:t>Pawlaczyk P. (red.), Biedroń I., Brzoska P. Dondajewska-Pielka R., Furdyna A., Gołdyn R., Grygoruk M.,</w:t>
      </w:r>
      <w:r>
        <w:t xml:space="preserve"> </w:t>
      </w:r>
      <w:r w:rsidRPr="00C361D0">
        <w:t>Grześkowiak A., Horska-Schwarz S., Jusik Sz., Kłosek K., Krzymiński W., Ligięza J., Łapuszek M.,</w:t>
      </w:r>
      <w:r>
        <w:t xml:space="preserve"> </w:t>
      </w:r>
      <w:r w:rsidRPr="00C361D0">
        <w:t>Okrasiński K., Przesmycki M., Popek Z., Szałkiewicz E., Suska K., Żak J. 2020. Podręcznik dobrych praktyk</w:t>
      </w:r>
      <w:r>
        <w:t xml:space="preserve"> </w:t>
      </w:r>
      <w:r w:rsidRPr="00C361D0">
        <w:t>renaturyzacji wod powierzchniowych. Oprac. w ramach przedsięwzięcia „Opracowanie krajowego</w:t>
      </w:r>
      <w:r>
        <w:t xml:space="preserve"> </w:t>
      </w:r>
      <w:r w:rsidRPr="00C361D0">
        <w:t>programu renaturyzacji wod powierzchniowych”. Państwowe Gospodarstwo Wodne Wody Polskie,</w:t>
      </w:r>
      <w:r>
        <w:t xml:space="preserve"> </w:t>
      </w:r>
      <w:r w:rsidRPr="00C361D0">
        <w:t>Krajowy Zarząd Gospodarki Wodnej, Warszawa.</w:t>
      </w:r>
    </w:p>
  </w:footnote>
  <w:footnote w:id="128">
    <w:p w14:paraId="7E91784F" w14:textId="77777777" w:rsidR="00320EF6" w:rsidRDefault="00320EF6" w:rsidP="00F76DBE">
      <w:pPr>
        <w:pStyle w:val="Tekstprzypisudolnego"/>
      </w:pPr>
      <w:r>
        <w:rPr>
          <w:rStyle w:val="Odwoanieprzypisudolnego"/>
        </w:rPr>
        <w:footnoteRef/>
      </w:r>
      <w:r w:rsidRPr="00DB052B">
        <w:t>https://naukaoklimacie.pl/aktualnosci/bagna-a-klimat-wysuszone-torfowiska-na-swiecie-emituja-2-mld-ton-co-2-rocznie</w:t>
      </w:r>
    </w:p>
  </w:footnote>
  <w:footnote w:id="129">
    <w:p w14:paraId="2DC16B88" w14:textId="77777777" w:rsidR="00320EF6" w:rsidRDefault="00320EF6" w:rsidP="00F76DBE">
      <w:pPr>
        <w:pStyle w:val="Tekstprzypisudolnego"/>
      </w:pPr>
      <w:r>
        <w:rPr>
          <w:rStyle w:val="Odwoanieprzypisudolnego"/>
        </w:rPr>
        <w:footnoteRef/>
      </w:r>
      <w:r>
        <w:t xml:space="preserve"> </w:t>
      </w:r>
      <w:r w:rsidRPr="005417C3">
        <w:t>Pawlaczyk P. (red.), Biedroń I., Brzoska P. Dondajewska-Pielka R., Furdyna A., Gołdyn R., Grygoruk M., Grześkowiak A., Horska-Schwarz S., Jusik Sz., Kłosek K., Krzymiński W., Ligięza J., Łapuszek M., Okrasiński K., Przesmycki M., Popek Z., Szałkiewicz E., Suska K., Żak J. 2020. Podręcznik dobrych praktyk renaturyzacji wod powierzchniowych. Oprac. w ramach przedsięwzięcia „Opracowanie krajowego programu renaturyzacji wod powierzchniowych”. Państwowe Gospodarstwo Wodne Wody Polskie, Krajowy Zarząd Gospodarki Wodnej, Warszawa.</w:t>
      </w:r>
    </w:p>
  </w:footnote>
  <w:footnote w:id="130">
    <w:p w14:paraId="70470B8F" w14:textId="77777777" w:rsidR="00320EF6" w:rsidRDefault="00320EF6" w:rsidP="00F76DBE">
      <w:pPr>
        <w:pStyle w:val="Tekstprzypisudolnego"/>
      </w:pPr>
      <w:r>
        <w:rPr>
          <w:rStyle w:val="Odwoanieprzypisudolnego"/>
        </w:rPr>
        <w:footnoteRef/>
      </w:r>
      <w:r>
        <w:t xml:space="preserve"> </w:t>
      </w:r>
      <w:r w:rsidRPr="00EC0FBA">
        <w:t>Kryszak A., Grynia M. 2005. Zbiorowiska trawiaste siedlisk nadmiernie uwilgotnionych w dolinach rzecznych. Łąkarstwo w Polsce (Grassland Science in Poland), 8, 97-106</w:t>
      </w:r>
    </w:p>
  </w:footnote>
  <w:footnote w:id="131">
    <w:p w14:paraId="70934DE7" w14:textId="77777777" w:rsidR="00320EF6" w:rsidRDefault="00320EF6" w:rsidP="00F76DBE">
      <w:pPr>
        <w:pStyle w:val="Tekstprzypisudolnego"/>
      </w:pPr>
    </w:p>
  </w:footnote>
  <w:footnote w:id="132">
    <w:p w14:paraId="5E2098EB" w14:textId="77777777" w:rsidR="00320EF6" w:rsidRDefault="00320EF6" w:rsidP="00F76DBE">
      <w:pPr>
        <w:pStyle w:val="Tekstprzypisudolnego"/>
      </w:pPr>
    </w:p>
  </w:footnote>
  <w:footnote w:id="133">
    <w:p w14:paraId="401CE0E8" w14:textId="77777777" w:rsidR="00EB2496" w:rsidRDefault="00EB2496" w:rsidP="00EB2496">
      <w:pPr>
        <w:pStyle w:val="Tekstprzypisudolnego"/>
      </w:pPr>
      <w:r>
        <w:rPr>
          <w:rStyle w:val="Odwoanieprzypisudolnego"/>
        </w:rPr>
        <w:footnoteRef/>
      </w:r>
      <w:r>
        <w:t xml:space="preserve"> Katalog dobrych praktyk w zakresie robót hydrotechnicznych i prac utrzymaniowych wraz z ustaleniem zasad ich wdrażania (MGGP, kwiecień 2018 r.)</w:t>
      </w:r>
    </w:p>
  </w:footnote>
  <w:footnote w:id="134">
    <w:p w14:paraId="158468E6" w14:textId="77777777" w:rsidR="0081755E" w:rsidRPr="00493599" w:rsidRDefault="0081755E" w:rsidP="00BB08B5">
      <w:pPr>
        <w:pStyle w:val="Tekstprzypisudolnego"/>
      </w:pPr>
      <w:r w:rsidRPr="00493599">
        <w:rPr>
          <w:rStyle w:val="Odwoanieprzypisudolnego"/>
          <w:szCs w:val="16"/>
        </w:rPr>
        <w:footnoteRef/>
      </w:r>
      <w:r w:rsidRPr="00493599">
        <w:rPr>
          <w:rStyle w:val="Odwoanieprzypisudolnego"/>
          <w:szCs w:val="16"/>
        </w:rPr>
        <w:t xml:space="preserve"> </w:t>
      </w:r>
      <w:r w:rsidRPr="00493599">
        <w:rPr>
          <w:szCs w:val="16"/>
        </w:rPr>
        <w:t>Jekatierynczuk-R</w:t>
      </w:r>
      <w:r>
        <w:rPr>
          <w:szCs w:val="16"/>
        </w:rPr>
        <w:t>udczyk E. „Strefa hyporeiczna, jej funkcjonowanie i znaczenie”, Kosmos, tom 56, 2007 r</w:t>
      </w:r>
      <w:r>
        <w:t>.</w:t>
      </w:r>
    </w:p>
  </w:footnote>
  <w:footnote w:id="135">
    <w:p w14:paraId="13B8F834" w14:textId="77777777" w:rsidR="0081755E" w:rsidRPr="000B59F3" w:rsidRDefault="0081755E" w:rsidP="00D90319">
      <w:pPr>
        <w:pStyle w:val="Tekstprzypisudolnego"/>
        <w:rPr>
          <w:rStyle w:val="NotatkiDoweryfikacji"/>
          <w:color w:val="auto"/>
          <w:lang w:val="en-GB"/>
        </w:rPr>
      </w:pPr>
      <w:r w:rsidRPr="00D90319">
        <w:rPr>
          <w:rStyle w:val="Indeksgrny"/>
        </w:rPr>
        <w:footnoteRef/>
      </w:r>
      <w:r w:rsidRPr="00D90319">
        <w:rPr>
          <w:rStyle w:val="Indeksgrny"/>
        </w:rPr>
        <w:t xml:space="preserve"> </w:t>
      </w:r>
      <w:r w:rsidRPr="00D90319">
        <w:rPr>
          <w:rStyle w:val="NotatkiDoweryfikacji"/>
          <w:color w:val="auto"/>
        </w:rPr>
        <w:t xml:space="preserve">Rozporządzenie Wojewody Małopolskiego z dnia 19 grudnia 2022 r. w sprawie ustanowienia obszaru ochronnego Głównego Zbiornika Wód Podziemnych nr 451 - Subzbiornika Bogucice (Dz. Urz. Woj. </w:t>
      </w:r>
      <w:r w:rsidRPr="000B59F3">
        <w:rPr>
          <w:rStyle w:val="NotatkiDoweryfikacji"/>
          <w:color w:val="auto"/>
          <w:lang w:val="en-GB"/>
        </w:rPr>
        <w:t>Małopolskiego 2022 poz. 8884; nr poz. rej. 27/22)</w:t>
      </w:r>
    </w:p>
  </w:footnote>
  <w:footnote w:id="136">
    <w:p w14:paraId="7E51B683" w14:textId="77777777" w:rsidR="003F2477" w:rsidRPr="002E7192" w:rsidRDefault="003F2477" w:rsidP="003F2477">
      <w:pPr>
        <w:pStyle w:val="Tekstprzypisudolnego"/>
        <w:rPr>
          <w:lang w:val="en-GB"/>
        </w:rPr>
      </w:pPr>
      <w:r>
        <w:rPr>
          <w:rStyle w:val="Odwoanieprzypisudolnego"/>
        </w:rPr>
        <w:footnoteRef/>
      </w:r>
      <w:r w:rsidRPr="00F630E7">
        <w:rPr>
          <w:lang w:val="en-GB"/>
        </w:rPr>
        <w:t xml:space="preserve"> Hydrodynamic modeling as a tool for analyzing the hydrological effects of</w:t>
      </w:r>
      <w:r w:rsidRPr="002E7192">
        <w:rPr>
          <w:lang w:val="en-GB"/>
        </w:rPr>
        <w:t xml:space="preserve"> river maintenance activities, </w:t>
      </w:r>
    </w:p>
  </w:footnote>
  <w:footnote w:id="137">
    <w:p w14:paraId="404691EB" w14:textId="77777777" w:rsidR="0081755E" w:rsidRDefault="0081755E">
      <w:pPr>
        <w:pBdr>
          <w:top w:val="nil"/>
          <w:left w:val="nil"/>
          <w:bottom w:val="nil"/>
          <w:right w:val="nil"/>
          <w:between w:val="nil"/>
        </w:pBdr>
        <w:spacing w:after="0" w:line="240" w:lineRule="auto"/>
        <w:rPr>
          <w:color w:val="000000"/>
          <w:sz w:val="16"/>
          <w:szCs w:val="16"/>
        </w:rPr>
      </w:pPr>
      <w:r>
        <w:rPr>
          <w:vertAlign w:val="superscript"/>
        </w:rPr>
        <w:footnoteRef/>
      </w:r>
      <w:r>
        <w:rPr>
          <w:color w:val="000000"/>
          <w:sz w:val="16"/>
          <w:szCs w:val="16"/>
        </w:rPr>
        <w:t xml:space="preserve"> Komisja Europejska, Poradnik dotyczący włączania problematyki zmian klimatu i różnorodności biologicznej do oceny oddziaływani na środowisko, Unia Europejska, 2013.</w:t>
      </w:r>
    </w:p>
  </w:footnote>
  <w:footnote w:id="138">
    <w:p w14:paraId="6E58BC56" w14:textId="77777777" w:rsidR="0081755E" w:rsidRDefault="0081755E">
      <w:pPr>
        <w:pBdr>
          <w:top w:val="nil"/>
          <w:left w:val="nil"/>
          <w:bottom w:val="nil"/>
          <w:right w:val="nil"/>
          <w:between w:val="nil"/>
        </w:pBdr>
        <w:spacing w:after="0" w:line="240" w:lineRule="auto"/>
        <w:rPr>
          <w:color w:val="000000"/>
          <w:sz w:val="16"/>
          <w:szCs w:val="16"/>
        </w:rPr>
      </w:pPr>
      <w:r>
        <w:rPr>
          <w:vertAlign w:val="superscript"/>
        </w:rPr>
        <w:footnoteRef/>
      </w:r>
      <w:r>
        <w:rPr>
          <w:color w:val="000000"/>
          <w:sz w:val="16"/>
          <w:szCs w:val="16"/>
        </w:rPr>
        <w:t xml:space="preserve"> Rozporządzenie Ministra Infrastruktury z dnia 15 lipca 2021 r. w sprawie przyjęcia Planu przeciwdziałania skutkom suszy, Dz. U. z 2021 r. poz. 1615.</w:t>
      </w:r>
    </w:p>
  </w:footnote>
  <w:footnote w:id="139">
    <w:p w14:paraId="61537914" w14:textId="77777777" w:rsidR="0081755E" w:rsidRPr="00B82F28" w:rsidRDefault="0081755E" w:rsidP="00931004">
      <w:pPr>
        <w:pStyle w:val="Tekstprzypisudolnego"/>
        <w:rPr>
          <w:szCs w:val="16"/>
        </w:rPr>
      </w:pPr>
      <w:r w:rsidRPr="00B82F28">
        <w:rPr>
          <w:rStyle w:val="Odwoanieprzypisudolnego"/>
          <w:szCs w:val="16"/>
        </w:rPr>
        <w:footnoteRef/>
      </w:r>
      <w:r w:rsidRPr="00B82F28">
        <w:rPr>
          <w:szCs w:val="16"/>
        </w:rPr>
        <w:t xml:space="preserve"> Kałamucka W. „Ochrona dolin rzecznych w systemie obszarów chronionych na przykładzie województwa lubelskiego”, Czasopismo techniczne, Wydawnictwo Politechniki Krakowskiej, 2007 r.</w:t>
      </w:r>
    </w:p>
  </w:footnote>
  <w:footnote w:id="140">
    <w:p w14:paraId="5A58D333" w14:textId="77777777" w:rsidR="0081755E" w:rsidRDefault="0081755E" w:rsidP="003E5C03">
      <w:pPr>
        <w:pStyle w:val="Tekstprzypisudolnego"/>
      </w:pPr>
      <w:r w:rsidRPr="00B82F28">
        <w:rPr>
          <w:rStyle w:val="Odwoanieprzypisudolnego"/>
          <w:szCs w:val="16"/>
        </w:rPr>
        <w:footnoteRef/>
      </w:r>
      <w:r w:rsidRPr="00B82F28">
        <w:rPr>
          <w:szCs w:val="16"/>
        </w:rPr>
        <w:t xml:space="preserve"> Adamski A. i in. „Wartości przyrodnicze dolin rzecznych Polski”, TNZ, 2007 r.</w:t>
      </w:r>
      <w:r>
        <w:t xml:space="preserve"> </w:t>
      </w:r>
    </w:p>
  </w:footnote>
  <w:footnote w:id="141">
    <w:p w14:paraId="1CAB2AB0" w14:textId="77777777" w:rsidR="0081755E" w:rsidRPr="00550538" w:rsidRDefault="0081755E" w:rsidP="00931004">
      <w:pPr>
        <w:pStyle w:val="Tekstprzypisudolnego"/>
        <w:rPr>
          <w:szCs w:val="16"/>
        </w:rPr>
      </w:pPr>
      <w:r w:rsidRPr="00550538">
        <w:rPr>
          <w:rStyle w:val="Odwoanieprzypisudolnego"/>
          <w:szCs w:val="16"/>
        </w:rPr>
        <w:footnoteRef/>
      </w:r>
      <w:r w:rsidRPr="00550538">
        <w:rPr>
          <w:szCs w:val="16"/>
        </w:rPr>
        <w:t xml:space="preserve"> Adamski A. i in. „Wartości przyrodnicze dolin rzecznych Polski”, TNZ, 2007 r.</w:t>
      </w:r>
    </w:p>
  </w:footnote>
  <w:footnote w:id="142">
    <w:p w14:paraId="6D916FA3" w14:textId="77777777" w:rsidR="0081755E" w:rsidRPr="00550538" w:rsidRDefault="0081755E" w:rsidP="00E87491">
      <w:pPr>
        <w:pStyle w:val="Tekstprzypisudolnego"/>
        <w:rPr>
          <w:szCs w:val="16"/>
        </w:rPr>
      </w:pPr>
      <w:r w:rsidRPr="00550538">
        <w:rPr>
          <w:rStyle w:val="Odwoanieprzypisudolnego"/>
          <w:szCs w:val="16"/>
        </w:rPr>
        <w:footnoteRef/>
      </w:r>
      <w:r>
        <w:rPr>
          <w:szCs w:val="16"/>
        </w:rPr>
        <w:t xml:space="preserve"> </w:t>
      </w:r>
      <w:r w:rsidRPr="00550538">
        <w:rPr>
          <w:szCs w:val="16"/>
        </w:rPr>
        <w:t>Pawlaczyk P. (red.) i in. „Podręcznik dobrych praktyk renaturyzacji wód powierzchniowych”,</w:t>
      </w:r>
      <w:r>
        <w:rPr>
          <w:szCs w:val="16"/>
        </w:rPr>
        <w:t xml:space="preserve"> </w:t>
      </w:r>
      <w:r w:rsidRPr="00550538">
        <w:rPr>
          <w:szCs w:val="16"/>
        </w:rPr>
        <w:t>Państwowe Gospodarstwo Wodne Wody Polskie, Krajowy Zarząd Gospodarki Wodnej, Warszawa, 2020 r.</w:t>
      </w:r>
    </w:p>
  </w:footnote>
  <w:footnote w:id="143">
    <w:p w14:paraId="7F74A7E9" w14:textId="77777777" w:rsidR="0081755E" w:rsidRPr="003C73F3" w:rsidRDefault="0081755E" w:rsidP="00931004">
      <w:pPr>
        <w:pStyle w:val="Tekstprzypisudolnego"/>
        <w:rPr>
          <w:szCs w:val="16"/>
        </w:rPr>
      </w:pPr>
      <w:r w:rsidRPr="003C73F3">
        <w:rPr>
          <w:rStyle w:val="Odwoanieprzypisudolnego"/>
          <w:szCs w:val="16"/>
        </w:rPr>
        <w:footnoteRef/>
      </w:r>
      <w:r w:rsidRPr="003C73F3">
        <w:rPr>
          <w:szCs w:val="16"/>
        </w:rPr>
        <w:t xml:space="preserve"> Adamski A. i in. „Wartości przyrodnicze dolin rzecznych Polski”, TNZ, 2007 r.</w:t>
      </w:r>
    </w:p>
  </w:footnote>
  <w:footnote w:id="144">
    <w:p w14:paraId="4C9972BB" w14:textId="77777777" w:rsidR="001E534E" w:rsidRDefault="001E534E" w:rsidP="001E534E">
      <w:pPr>
        <w:pStyle w:val="Tekstprzypisudolnego"/>
      </w:pPr>
      <w:r>
        <w:rPr>
          <w:rStyle w:val="Odwoanieprzypisudolnego"/>
        </w:rPr>
        <w:footnoteRef/>
      </w:r>
      <w:r>
        <w:t xml:space="preserve"> </w:t>
      </w:r>
      <w:r w:rsidRPr="00DF435D">
        <w:t>Ustawa z dnia 23 lipca 2003 r. o ochronie zabytków i opiece nad zabytkami (t.j. Dz.U. 2024 poz. 1292)</w:t>
      </w:r>
    </w:p>
  </w:footnote>
  <w:footnote w:id="145">
    <w:p w14:paraId="1BF532A6" w14:textId="77777777" w:rsidR="00A02D53" w:rsidRPr="006A466B" w:rsidRDefault="00A02D53" w:rsidP="00A43861">
      <w:pPr>
        <w:pStyle w:val="Tekstprzypisudolnego"/>
        <w:rPr>
          <w:rFonts w:asciiTheme="majorHAnsi" w:hAnsiTheme="majorHAnsi" w:cstheme="majorHAnsi"/>
          <w:sz w:val="18"/>
          <w:szCs w:val="18"/>
        </w:rPr>
      </w:pPr>
      <w:r w:rsidRPr="006A466B">
        <w:rPr>
          <w:rStyle w:val="Odwoanieprzypisudolnego"/>
          <w:rFonts w:asciiTheme="majorHAnsi" w:hAnsiTheme="majorHAnsi" w:cstheme="majorHAnsi"/>
          <w:sz w:val="18"/>
          <w:szCs w:val="18"/>
        </w:rPr>
        <w:footnoteRef/>
      </w:r>
      <w:r w:rsidRPr="006A466B">
        <w:rPr>
          <w:rFonts w:asciiTheme="majorHAnsi" w:hAnsiTheme="majorHAnsi" w:cstheme="majorHAnsi"/>
          <w:sz w:val="18"/>
          <w:szCs w:val="18"/>
        </w:rPr>
        <w:t xml:space="preserve"> Konwencja o ocenach oddziaływania na środowisko w kontekście transgranicznym, sporządzona w Espoo dnia 25 lutego 1991 r. (Dz. U. 1999 nr 96 poz. 1110)</w:t>
      </w:r>
    </w:p>
  </w:footnote>
  <w:footnote w:id="146">
    <w:p w14:paraId="36DE90E7" w14:textId="77777777" w:rsidR="000C43D3" w:rsidRDefault="000C43D3">
      <w:pPr>
        <w:pStyle w:val="Tekstprzypisudolnego"/>
      </w:pPr>
      <w:r>
        <w:rPr>
          <w:rStyle w:val="Odwoanieprzypisudolnego"/>
        </w:rPr>
        <w:footnoteRef/>
      </w:r>
      <w:r>
        <w:t xml:space="preserve"> </w:t>
      </w:r>
      <w:r w:rsidRPr="006A17A4">
        <w:t>Katalog dobrych praktyk w zakresie robót hydrotechnicznych i prac utrzymaniowych wraz z ustaleniem zasad ich wdrażania (MGGP, kwiecień 2018 r.)</w:t>
      </w:r>
    </w:p>
  </w:footnote>
  <w:footnote w:id="147">
    <w:p w14:paraId="1369AF42" w14:textId="77777777" w:rsidR="000C43D3" w:rsidRDefault="000C43D3">
      <w:pPr>
        <w:pStyle w:val="Tekstprzypisudolnego"/>
      </w:pPr>
      <w:r>
        <w:rPr>
          <w:rStyle w:val="Odwoanieprzypisudolnego"/>
        </w:rPr>
        <w:footnoteRef/>
      </w:r>
      <w:r>
        <w:t xml:space="preserve"> </w:t>
      </w:r>
      <w:r w:rsidRPr="006A17A4">
        <w:t>Dobre praktyki utrzymania rzek (WWF Polska, sierpień 2018 r.)</w:t>
      </w:r>
    </w:p>
  </w:footnote>
  <w:footnote w:id="148">
    <w:p w14:paraId="58753970" w14:textId="77777777" w:rsidR="000C43D3" w:rsidRDefault="000C43D3">
      <w:pPr>
        <w:pStyle w:val="Tekstprzypisudolnego"/>
      </w:pPr>
      <w:r>
        <w:rPr>
          <w:rStyle w:val="Odwoanieprzypisudolnego"/>
        </w:rPr>
        <w:footnoteRef/>
      </w:r>
      <w:r>
        <w:t xml:space="preserve"> </w:t>
      </w:r>
      <w:r w:rsidRPr="006A17A4">
        <w:t>Renaturyzacja wód – podręcznik dobrych praktyk renaturyzacji wód powierzchniowych (Multiconsult, kwiecień 2020 r.)</w:t>
      </w:r>
    </w:p>
  </w:footnote>
  <w:footnote w:id="149">
    <w:p w14:paraId="433E651F" w14:textId="77777777" w:rsidR="00A02D53" w:rsidRDefault="00A02D53" w:rsidP="00E20C9E">
      <w:pPr>
        <w:pStyle w:val="Tekstprzypisudolnego"/>
      </w:pPr>
      <w:r>
        <w:rPr>
          <w:rStyle w:val="Odwoanieprzypisudolnego"/>
        </w:rPr>
        <w:footnoteRef/>
      </w:r>
      <w:r>
        <w:t xml:space="preserve"> </w:t>
      </w:r>
      <w:r w:rsidRPr="007E02F9">
        <w:t>Pawlaczyk P. 2017. Martwe drewno jako element ekosystemu rzecznego. Przegląd Przyrodniczy 28, 4: 62-92. [http://www.kp.org.pl/pp/pdf2/PP_nr%204-2017_Pawlaczyk_2.pdf].</w:t>
      </w:r>
    </w:p>
  </w:footnote>
  <w:footnote w:id="150">
    <w:p w14:paraId="4BBA3891" w14:textId="77777777" w:rsidR="00A02D53" w:rsidRDefault="00A02D53" w:rsidP="00E20C9E">
      <w:pPr>
        <w:pStyle w:val="Tekstprzypisudolnego"/>
      </w:pPr>
      <w:r>
        <w:rPr>
          <w:rStyle w:val="Odwoanieprzypisudolnego"/>
        </w:rPr>
        <w:footnoteRef/>
      </w:r>
      <w:r>
        <w:t xml:space="preserve"> </w:t>
      </w:r>
      <w:r w:rsidRPr="007B0FF3">
        <w:t>Pawlaczyk P. (red.), Biedroń I., Brzoska P. Dondajewska-Pielka R., Furdyna A., Gołdyn R., Grygoruk M., Grześkowiak A., Horska-Schwarz S., Jusik Sz., Kłosek K., Krzymiński W., Ligięza J., Łapuszek M., Okrasiński K., Przesmycki M., Popek Z., Szałkiewicz E., Suska K., Żak J. 2020. Podręcznik dobrych praktyk renaturyzacji wód powierzchniowych. Oprac. w ramach przedsięwzięcia „Opracowanie krajowego programu renaturyzacji wód powierzchniowych”. Państwowe Gospodarstwo Wodne Wody Polskie, Krajowy Zarząd Gospodarki Wodnej, Warszawa.</w:t>
      </w:r>
    </w:p>
  </w:footnote>
  <w:footnote w:id="151">
    <w:p w14:paraId="4218F881" w14:textId="77777777" w:rsidR="00A02D53" w:rsidRDefault="00A02D53" w:rsidP="00E20C9E">
      <w:pPr>
        <w:pStyle w:val="Tekstprzypisudolnego"/>
      </w:pPr>
      <w:r>
        <w:rPr>
          <w:rStyle w:val="Odwoanieprzypisudolnego"/>
        </w:rPr>
        <w:footnoteRef/>
      </w:r>
      <w:r>
        <w:t xml:space="preserve"> </w:t>
      </w:r>
      <w:r w:rsidRPr="00EF07D7">
        <w:t>Katalog dobrych praktyk z zakresie robót hydrotechnicznych i prac utrzymaniowych. 2018. Ministerstwo Środowiska</w:t>
      </w:r>
    </w:p>
  </w:footnote>
  <w:footnote w:id="152">
    <w:p w14:paraId="530240EF" w14:textId="77777777" w:rsidR="00A02D53" w:rsidRDefault="00A02D53" w:rsidP="00E20C9E">
      <w:pPr>
        <w:pStyle w:val="Tekstprzypisudolnego"/>
      </w:pPr>
      <w:r>
        <w:rPr>
          <w:rStyle w:val="Odwoanieprzypisudolnego"/>
        </w:rPr>
        <w:footnoteRef/>
      </w:r>
      <w:r>
        <w:t xml:space="preserve"> Ibidem</w:t>
      </w:r>
    </w:p>
  </w:footnote>
  <w:footnote w:id="153">
    <w:p w14:paraId="1881E306" w14:textId="77777777" w:rsidR="00A02D53" w:rsidRPr="00711D8F" w:rsidRDefault="00A02D53" w:rsidP="00711D8F">
      <w:pPr>
        <w:pStyle w:val="Tekstprzypisudolnego"/>
      </w:pPr>
      <w:r w:rsidRPr="00711D8F">
        <w:rPr>
          <w:rStyle w:val="Odwoanieprzypisudolnego"/>
          <w:vertAlign w:val="baseline"/>
        </w:rPr>
        <w:footnoteRef/>
      </w:r>
      <w:r w:rsidRPr="00711D8F">
        <w:t xml:space="preserve"> Obszar zlokalizowany w zasięgu trzech regionów wodnych, dla</w:t>
      </w:r>
      <w:r>
        <w:t xml:space="preserve"> właściwego przedstawienia obszaru, pozostawiono informacje dot. całego jego zasięgu</w:t>
      </w:r>
    </w:p>
  </w:footnote>
  <w:footnote w:id="154">
    <w:p w14:paraId="49EF1A9F" w14:textId="77777777" w:rsidR="00A02D53" w:rsidRDefault="00A02D53">
      <w:pPr>
        <w:pStyle w:val="Tekstprzypisudolnego"/>
      </w:pPr>
      <w:r>
        <w:rPr>
          <w:rStyle w:val="Odwoanieprzypisudolnego"/>
        </w:rPr>
        <w:footnoteRef/>
      </w:r>
      <w:r>
        <w:t xml:space="preserve"> Okres przyjęty w PPSS, może różnić się między poszczególnymi rodzajami suszy, w zależności od dostępności i jakości danych</w:t>
      </w:r>
    </w:p>
  </w:footnote>
  <w:footnote w:id="155">
    <w:p w14:paraId="2E558B85" w14:textId="77777777" w:rsidR="00FA4E95" w:rsidRDefault="00FA4E95" w:rsidP="00FA4E95">
      <w:pPr>
        <w:pStyle w:val="Tekstprzypisudolnego"/>
      </w:pPr>
      <w:r>
        <w:rPr>
          <w:rStyle w:val="Odwoanieprzypisudolnego"/>
        </w:rPr>
        <w:footnoteRef/>
      </w:r>
      <w:r>
        <w:t xml:space="preserve"> W przypadku gdy jeden rekord z </w:t>
      </w:r>
      <w:r w:rsidRPr="00D976AB">
        <w:t>monitoringu realizacji Programu realizacji zadań związanych z utrzymaniem wód oraz pozostałego mienia Skarbu Państwa związanego z gospodarką wodą</w:t>
      </w:r>
      <w:r>
        <w:t xml:space="preserve"> odpowiada więcej niż jednemu odcinkowi wód z PUW, należy powielić informacje dla każdego odcinka</w:t>
      </w:r>
    </w:p>
  </w:footnote>
  <w:footnote w:id="156">
    <w:p w14:paraId="22D63EFE" w14:textId="77777777" w:rsidR="00FA4E95" w:rsidRDefault="00FA4E95" w:rsidP="00FA4E95">
      <w:pPr>
        <w:pStyle w:val="Tekstprzypisudolnego"/>
      </w:pPr>
      <w:r>
        <w:rPr>
          <w:rStyle w:val="Odwoanieprzypisudolnego"/>
        </w:rPr>
        <w:footnoteRef/>
      </w:r>
      <w:r>
        <w:t xml:space="preserve"> Ibidem</w:t>
      </w:r>
    </w:p>
  </w:footnote>
  <w:footnote w:id="157">
    <w:p w14:paraId="103B494E" w14:textId="77777777" w:rsidR="00FA4E95" w:rsidRDefault="00FA4E95" w:rsidP="00FA4E95">
      <w:pPr>
        <w:pStyle w:val="Tekstprzypisudolnego"/>
      </w:pPr>
      <w:r>
        <w:rPr>
          <w:rStyle w:val="Odwoanieprzypisudolnego"/>
        </w:rPr>
        <w:footnoteRef/>
      </w:r>
      <w:r>
        <w:t xml:space="preserve"> Dane wymagane jeśli wymagane jest prowadzenie nadzoru przyrodniczego prowadzenia prac np. na podstawie wyników niniejszej Prognozy lub w wyniku wskazań RDOŚ</w:t>
      </w:r>
    </w:p>
  </w:footnote>
  <w:footnote w:id="158">
    <w:p w14:paraId="3BE86960" w14:textId="77777777" w:rsidR="00B64690" w:rsidRDefault="00B64690" w:rsidP="00B64690">
      <w:pPr>
        <w:pStyle w:val="Tekstprzypisudolnego"/>
      </w:pPr>
      <w:r>
        <w:rPr>
          <w:rStyle w:val="Odwoanieprzypisudolnego"/>
        </w:rPr>
        <w:footnoteRef/>
      </w:r>
      <w:r>
        <w:t xml:space="preserve"> </w:t>
      </w:r>
      <w:r w:rsidRPr="00C3794E">
        <w:t>Ustawa z dnia 3 października 2008 r. o udostępnianiu informacji o środowisku i jego ochronie, udziale społeczeństwa w ochronie środowiska oraz o ocenach oddziaływania na środowisko (t.j. Dz. U. z 2024 r. poz. 1112)</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630CD66" w14:textId="77777777" w:rsidR="000C43D3" w:rsidRDefault="000C43D3">
    <w:pPr>
      <w:tabs>
        <w:tab w:val="center" w:pos="4536"/>
        <w:tab w:val="right" w:pos="9072"/>
      </w:tabs>
      <w:spacing w:after="0" w:line="240" w:lineRule="auto"/>
      <w:rPr>
        <w:color w:val="000000"/>
      </w:rPr>
    </w:pPr>
    <w:r>
      <w:rPr>
        <w:noProof/>
        <w:color w:val="000000"/>
      </w:rPr>
      <w:drawing>
        <wp:anchor distT="0" distB="0" distL="0" distR="0" simplePos="0" relativeHeight="251668483" behindDoc="1" locked="0" layoutInCell="1" allowOverlap="1" wp14:anchorId="0B6CD48D" wp14:editId="6922E0DD">
          <wp:simplePos x="0" y="0"/>
          <wp:positionH relativeFrom="margin">
            <wp:align>center</wp:align>
          </wp:positionH>
          <wp:positionV relativeFrom="margin">
            <wp:posOffset>-900430</wp:posOffset>
          </wp:positionV>
          <wp:extent cx="7560310" cy="907415"/>
          <wp:effectExtent l="0" t="0" r="0" b="0"/>
          <wp:wrapNone/>
          <wp:docPr id="1942480009" name="Obraz 1942480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
                  <pic:cNvPicPr>
                    <a:picLocks noChangeAspect="1" noChangeArrowheads="1"/>
                  </pic:cNvPicPr>
                </pic:nvPicPr>
                <pic:blipFill>
                  <a:blip r:embed="rId1"/>
                  <a:stretch>
                    <a:fillRect/>
                  </a:stretch>
                </pic:blipFill>
                <pic:spPr bwMode="auto">
                  <a:xfrm>
                    <a:off x="0" y="0"/>
                    <a:ext cx="7560310" cy="907415"/>
                  </a:xfrm>
                  <a:prstGeom prst="rect">
                    <a:avLst/>
                  </a:prstGeom>
                </pic:spPr>
              </pic:pic>
            </a:graphicData>
          </a:graphic>
        </wp:anchor>
      </w:drawing>
    </w:r>
    <w:r>
      <w:rPr>
        <w:noProof/>
        <w:color w:val="000000"/>
      </w:rPr>
      <w:drawing>
        <wp:anchor distT="0" distB="0" distL="0" distR="0" simplePos="0" relativeHeight="251669507" behindDoc="1" locked="0" layoutInCell="1" allowOverlap="1" wp14:anchorId="7A196E99" wp14:editId="3CB4EE80">
          <wp:simplePos x="0" y="0"/>
          <wp:positionH relativeFrom="margin">
            <wp:align>center</wp:align>
          </wp:positionH>
          <wp:positionV relativeFrom="margin">
            <wp:align>center</wp:align>
          </wp:positionV>
          <wp:extent cx="7565390" cy="10692130"/>
          <wp:effectExtent l="0" t="0" r="0" b="0"/>
          <wp:wrapNone/>
          <wp:docPr id="747812628" name="image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4.jpg"/>
                  <pic:cNvPicPr>
                    <a:picLocks noChangeAspect="1" noChangeArrowheads="1"/>
                  </pic:cNvPicPr>
                </pic:nvPicPr>
                <pic:blipFill>
                  <a:blip r:embed="rId2"/>
                  <a:stretch>
                    <a:fillRect/>
                  </a:stretch>
                </pic:blipFill>
                <pic:spPr bwMode="auto">
                  <a:xfrm>
                    <a:off x="0" y="0"/>
                    <a:ext cx="7565390" cy="10692130"/>
                  </a:xfrm>
                  <a:prstGeom prst="rect">
                    <a:avLst/>
                  </a:prstGeom>
                </pic:spPr>
              </pic:pic>
            </a:graphicData>
          </a:graphic>
        </wp:anchor>
      </w:drawing>
    </w:r>
  </w:p>
  <w:p w14:paraId="4944ABEE" w14:textId="77777777" w:rsidR="000C43D3" w:rsidRDefault="000C43D3"/>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92247C" w14:textId="77777777" w:rsidR="00E46810" w:rsidRDefault="00E46810" w:rsidP="00AC56B2"/>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F65F5E5" w14:textId="62F026BD" w:rsidR="003C34B0" w:rsidRDefault="003C34B0">
    <w:pPr>
      <w:spacing w:after="0" w:line="240" w:lineRule="auto"/>
      <w:ind w:right="-1695"/>
      <w:jc w:val="center"/>
      <w:rPr>
        <w:color w:val="000000"/>
      </w:rPr>
    </w:pPr>
    <w:r>
      <w:rPr>
        <w:noProof/>
        <w:color w:val="000000"/>
      </w:rPr>
      <w:drawing>
        <wp:anchor distT="0" distB="0" distL="114300" distR="114300" simplePos="0" relativeHeight="251664387" behindDoc="1" locked="0" layoutInCell="1" allowOverlap="1" wp14:anchorId="57DC9CA3" wp14:editId="75C023B3">
          <wp:simplePos x="0" y="0"/>
          <wp:positionH relativeFrom="margin">
            <wp:posOffset>-709842</wp:posOffset>
          </wp:positionH>
          <wp:positionV relativeFrom="page">
            <wp:align>top</wp:align>
          </wp:positionV>
          <wp:extent cx="7560350" cy="907542"/>
          <wp:effectExtent l="0" t="0" r="0" b="0"/>
          <wp:wrapNone/>
          <wp:docPr id="1853485696" name="image1.png"/>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
                    <a:lum/>
                    <a:alphaModFix/>
                  </a:blip>
                  <a:srcRect t="685" b="685"/>
                  <a:stretch>
                    <a:fillRect/>
                  </a:stretch>
                </pic:blipFill>
                <pic:spPr>
                  <a:xfrm>
                    <a:off x="0" y="0"/>
                    <a:ext cx="7560350" cy="907542"/>
                  </a:xfrm>
                  <a:prstGeom prst="rect">
                    <a:avLst/>
                  </a:prstGeom>
                  <a:noFill/>
                  <a:ln>
                    <a:noFill/>
                    <a:prstDash/>
                  </a:ln>
                </pic:spPr>
              </pic:pic>
            </a:graphicData>
          </a:graphic>
        </wp:anchor>
      </w:drawing>
    </w:r>
  </w:p>
  <w:p w14:paraId="459715C7" w14:textId="77777777" w:rsidR="003C34B0" w:rsidRDefault="003C34B0"/>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3A87E13" w14:textId="4910F195" w:rsidR="003C34B0" w:rsidRDefault="003C34B0" w:rsidP="00AC56B2">
    <w:r>
      <w:rPr>
        <w:noProof/>
        <w:color w:val="000000"/>
      </w:rPr>
      <w:drawing>
        <wp:anchor distT="0" distB="0" distL="114300" distR="114300" simplePos="0" relativeHeight="251661315" behindDoc="1" locked="0" layoutInCell="1" allowOverlap="1" wp14:anchorId="5B048E2B" wp14:editId="2B8778E5">
          <wp:simplePos x="0" y="0"/>
          <wp:positionH relativeFrom="margin">
            <wp:posOffset>-726602</wp:posOffset>
          </wp:positionH>
          <wp:positionV relativeFrom="margin">
            <wp:posOffset>-900430</wp:posOffset>
          </wp:positionV>
          <wp:extent cx="7560310" cy="907415"/>
          <wp:effectExtent l="0" t="0" r="0" b="0"/>
          <wp:wrapNone/>
          <wp:docPr id="462090079" name="image1.png"/>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
                    <a:lum/>
                    <a:alphaModFix/>
                  </a:blip>
                  <a:srcRect t="685" b="685"/>
                  <a:stretch>
                    <a:fillRect/>
                  </a:stretch>
                </pic:blipFill>
                <pic:spPr>
                  <a:xfrm>
                    <a:off x="0" y="0"/>
                    <a:ext cx="7560310" cy="907415"/>
                  </a:xfrm>
                  <a:prstGeom prst="rect">
                    <a:avLst/>
                  </a:prstGeom>
                  <a:noFill/>
                  <a:ln>
                    <a:noFill/>
                    <a:prstDash/>
                  </a:ln>
                </pic:spPr>
              </pic:pic>
            </a:graphicData>
          </a:graphic>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B856925" w14:textId="77777777" w:rsidR="000C43D3" w:rsidRDefault="000C43D3">
    <w:pPr>
      <w:spacing w:after="0" w:line="240" w:lineRule="auto"/>
      <w:ind w:right="-1695"/>
      <w:jc w:val="center"/>
      <w:rPr>
        <w:color w:val="000000"/>
      </w:rPr>
    </w:pPr>
    <w:r>
      <w:rPr>
        <w:noProof/>
        <w:color w:val="000000"/>
      </w:rPr>
      <w:drawing>
        <wp:anchor distT="0" distB="0" distL="114300" distR="114300" simplePos="0" relativeHeight="251671555" behindDoc="1" locked="0" layoutInCell="1" allowOverlap="1" wp14:anchorId="042E755A" wp14:editId="0558B0CD">
          <wp:simplePos x="0" y="0"/>
          <wp:positionH relativeFrom="margin">
            <wp:posOffset>-721358</wp:posOffset>
          </wp:positionH>
          <wp:positionV relativeFrom="margin">
            <wp:posOffset>-900430</wp:posOffset>
          </wp:positionV>
          <wp:extent cx="7560350" cy="907542"/>
          <wp:effectExtent l="0" t="0" r="0" b="0"/>
          <wp:wrapNone/>
          <wp:docPr id="1400080525" name="image1.png"/>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
                    <a:lum/>
                    <a:alphaModFix/>
                  </a:blip>
                  <a:srcRect t="685" b="685"/>
                  <a:stretch>
                    <a:fillRect/>
                  </a:stretch>
                </pic:blipFill>
                <pic:spPr>
                  <a:xfrm>
                    <a:off x="0" y="0"/>
                    <a:ext cx="7560350" cy="907542"/>
                  </a:xfrm>
                  <a:prstGeom prst="rect">
                    <a:avLst/>
                  </a:prstGeom>
                  <a:noFill/>
                  <a:ln>
                    <a:noFill/>
                    <a:prstDash/>
                  </a:ln>
                </pic:spPr>
              </pic:pic>
            </a:graphicData>
          </a:graphic>
        </wp:anchor>
      </w:drawing>
    </w:r>
  </w:p>
  <w:p w14:paraId="481FA45B" w14:textId="77777777" w:rsidR="000C43D3" w:rsidRDefault="000C43D3"/>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17BE47B" w14:textId="77777777" w:rsidR="000C43D3" w:rsidRDefault="000C43D3">
    <w:pPr>
      <w:spacing w:after="0" w:line="240" w:lineRule="auto"/>
      <w:ind w:right="-1695"/>
      <w:jc w:val="center"/>
      <w:rPr>
        <w:color w:val="000000"/>
      </w:rPr>
    </w:pPr>
  </w:p>
  <w:p w14:paraId="68F92D9B" w14:textId="77777777" w:rsidR="000C43D3" w:rsidRDefault="000C43D3"/>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0AF4A91" w14:textId="77777777" w:rsidR="00D76364" w:rsidRDefault="00D76364">
    <w:pPr>
      <w:tabs>
        <w:tab w:val="center" w:pos="4536"/>
        <w:tab w:val="right" w:pos="9072"/>
      </w:tabs>
      <w:spacing w:after="0" w:line="240" w:lineRule="auto"/>
      <w:rPr>
        <w:color w:val="000000"/>
      </w:rPr>
    </w:pPr>
    <w:r>
      <w:rPr>
        <w:noProof/>
        <w:color w:val="000000"/>
        <w:lang w:eastAsia="pl-PL" w:bidi="ar-SA"/>
      </w:rPr>
      <w:drawing>
        <wp:anchor distT="0" distB="0" distL="0" distR="0" simplePos="0" relativeHeight="251673603" behindDoc="1" locked="0" layoutInCell="1" allowOverlap="1" wp14:anchorId="0CC5DFFF" wp14:editId="1E2EF5BB">
          <wp:simplePos x="0" y="0"/>
          <wp:positionH relativeFrom="margin">
            <wp:align>center</wp:align>
          </wp:positionH>
          <wp:positionV relativeFrom="margin">
            <wp:posOffset>-900430</wp:posOffset>
          </wp:positionV>
          <wp:extent cx="7560310" cy="907415"/>
          <wp:effectExtent l="0" t="0" r="0" b="0"/>
          <wp:wrapNone/>
          <wp:docPr id="647943567" name="Obraz 6479435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
                  <pic:cNvPicPr>
                    <a:picLocks noChangeAspect="1" noChangeArrowheads="1"/>
                  </pic:cNvPicPr>
                </pic:nvPicPr>
                <pic:blipFill>
                  <a:blip r:embed="rId1"/>
                  <a:stretch>
                    <a:fillRect/>
                  </a:stretch>
                </pic:blipFill>
                <pic:spPr bwMode="auto">
                  <a:xfrm>
                    <a:off x="0" y="0"/>
                    <a:ext cx="7560310" cy="907415"/>
                  </a:xfrm>
                  <a:prstGeom prst="rect">
                    <a:avLst/>
                  </a:prstGeom>
                </pic:spPr>
              </pic:pic>
            </a:graphicData>
          </a:graphic>
        </wp:anchor>
      </w:drawing>
    </w:r>
    <w:r>
      <w:rPr>
        <w:noProof/>
        <w:color w:val="000000"/>
        <w:lang w:eastAsia="pl-PL" w:bidi="ar-SA"/>
      </w:rPr>
      <w:drawing>
        <wp:anchor distT="0" distB="0" distL="0" distR="0" simplePos="0" relativeHeight="251674627" behindDoc="1" locked="0" layoutInCell="1" allowOverlap="1" wp14:anchorId="0A95D457" wp14:editId="30FFB312">
          <wp:simplePos x="0" y="0"/>
          <wp:positionH relativeFrom="margin">
            <wp:align>center</wp:align>
          </wp:positionH>
          <wp:positionV relativeFrom="margin">
            <wp:align>center</wp:align>
          </wp:positionV>
          <wp:extent cx="7565390" cy="10692130"/>
          <wp:effectExtent l="0" t="0" r="0" b="0"/>
          <wp:wrapNone/>
          <wp:docPr id="256078418" name="image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4.jpg"/>
                  <pic:cNvPicPr>
                    <a:picLocks noChangeAspect="1" noChangeArrowheads="1"/>
                  </pic:cNvPicPr>
                </pic:nvPicPr>
                <pic:blipFill>
                  <a:blip r:embed="rId2"/>
                  <a:stretch>
                    <a:fillRect/>
                  </a:stretch>
                </pic:blipFill>
                <pic:spPr bwMode="auto">
                  <a:xfrm>
                    <a:off x="0" y="0"/>
                    <a:ext cx="7565390" cy="10692130"/>
                  </a:xfrm>
                  <a:prstGeom prst="rect">
                    <a:avLst/>
                  </a:prstGeom>
                </pic:spPr>
              </pic:pic>
            </a:graphicData>
          </a:graphic>
        </wp:anchor>
      </w:drawing>
    </w:r>
  </w:p>
  <w:p w14:paraId="1FCC6595" w14:textId="77777777" w:rsidR="00D76364" w:rsidRDefault="00D76364"/>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72F9339" w14:textId="77777777" w:rsidR="00D76364" w:rsidRDefault="00D76364">
    <w:pPr>
      <w:spacing w:after="0" w:line="240" w:lineRule="auto"/>
      <w:ind w:right="-1695"/>
      <w:jc w:val="center"/>
      <w:rPr>
        <w:color w:val="000000"/>
      </w:rPr>
    </w:pPr>
    <w:r>
      <w:rPr>
        <w:noProof/>
        <w:color w:val="000000"/>
        <w:lang w:eastAsia="pl-PL" w:bidi="ar-SA"/>
      </w:rPr>
      <w:drawing>
        <wp:anchor distT="0" distB="0" distL="114300" distR="114300" simplePos="0" relativeHeight="251676675" behindDoc="1" locked="0" layoutInCell="1" allowOverlap="1" wp14:anchorId="5C858C7C" wp14:editId="0A6B4DD0">
          <wp:simplePos x="0" y="0"/>
          <wp:positionH relativeFrom="margin">
            <wp:posOffset>-721358</wp:posOffset>
          </wp:positionH>
          <wp:positionV relativeFrom="margin">
            <wp:posOffset>-900430</wp:posOffset>
          </wp:positionV>
          <wp:extent cx="7560350" cy="907542"/>
          <wp:effectExtent l="0" t="0" r="0" b="0"/>
          <wp:wrapNone/>
          <wp:docPr id="269215417" name="image1.png"/>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
                    <a:lum/>
                    <a:alphaModFix/>
                  </a:blip>
                  <a:srcRect t="685" b="685"/>
                  <a:stretch>
                    <a:fillRect/>
                  </a:stretch>
                </pic:blipFill>
                <pic:spPr>
                  <a:xfrm>
                    <a:off x="0" y="0"/>
                    <a:ext cx="7560350" cy="907542"/>
                  </a:xfrm>
                  <a:prstGeom prst="rect">
                    <a:avLst/>
                  </a:prstGeom>
                  <a:noFill/>
                  <a:ln>
                    <a:noFill/>
                    <a:prstDash/>
                  </a:ln>
                </pic:spPr>
              </pic:pic>
            </a:graphicData>
          </a:graphic>
        </wp:anchor>
      </w:drawing>
    </w:r>
  </w:p>
  <w:p w14:paraId="272FDE6E" w14:textId="77777777" w:rsidR="00D76364" w:rsidRDefault="00D76364"/>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4DD1D80" w14:textId="77777777" w:rsidR="00A02D53" w:rsidRDefault="00A02D53">
    <w:pPr>
      <w:tabs>
        <w:tab w:val="center" w:pos="4536"/>
        <w:tab w:val="right" w:pos="9072"/>
      </w:tabs>
      <w:spacing w:after="0" w:line="240" w:lineRule="auto"/>
      <w:rPr>
        <w:color w:val="000000"/>
      </w:rPr>
    </w:pPr>
    <w:r>
      <w:rPr>
        <w:noProof/>
        <w:color w:val="000000"/>
        <w:lang w:eastAsia="pl-PL" w:bidi="ar-SA"/>
      </w:rPr>
      <w:drawing>
        <wp:anchor distT="0" distB="0" distL="0" distR="0" simplePos="0" relativeHeight="251683843" behindDoc="1" locked="0" layoutInCell="1" allowOverlap="1" wp14:anchorId="6FB122BC" wp14:editId="798E696C">
          <wp:simplePos x="0" y="0"/>
          <wp:positionH relativeFrom="margin">
            <wp:align>center</wp:align>
          </wp:positionH>
          <wp:positionV relativeFrom="margin">
            <wp:posOffset>-900430</wp:posOffset>
          </wp:positionV>
          <wp:extent cx="7560310" cy="907415"/>
          <wp:effectExtent l="0" t="0" r="0" b="0"/>
          <wp:wrapNone/>
          <wp:docPr id="1865392423" name="Obraz 1865392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
                  <pic:cNvPicPr>
                    <a:picLocks noChangeAspect="1" noChangeArrowheads="1"/>
                  </pic:cNvPicPr>
                </pic:nvPicPr>
                <pic:blipFill>
                  <a:blip r:embed="rId1"/>
                  <a:stretch>
                    <a:fillRect/>
                  </a:stretch>
                </pic:blipFill>
                <pic:spPr bwMode="auto">
                  <a:xfrm>
                    <a:off x="0" y="0"/>
                    <a:ext cx="7560310" cy="907415"/>
                  </a:xfrm>
                  <a:prstGeom prst="rect">
                    <a:avLst/>
                  </a:prstGeom>
                </pic:spPr>
              </pic:pic>
            </a:graphicData>
          </a:graphic>
        </wp:anchor>
      </w:drawing>
    </w:r>
    <w:r>
      <w:rPr>
        <w:noProof/>
        <w:color w:val="000000"/>
        <w:lang w:eastAsia="pl-PL" w:bidi="ar-SA"/>
      </w:rPr>
      <w:drawing>
        <wp:anchor distT="0" distB="0" distL="0" distR="0" simplePos="0" relativeHeight="251684867" behindDoc="1" locked="0" layoutInCell="1" allowOverlap="1" wp14:anchorId="676F606C" wp14:editId="36D309BE">
          <wp:simplePos x="0" y="0"/>
          <wp:positionH relativeFrom="margin">
            <wp:align>center</wp:align>
          </wp:positionH>
          <wp:positionV relativeFrom="margin">
            <wp:align>center</wp:align>
          </wp:positionV>
          <wp:extent cx="7565390" cy="10692130"/>
          <wp:effectExtent l="0" t="0" r="0" b="0"/>
          <wp:wrapNone/>
          <wp:docPr id="1790544244" name="image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4.jpg"/>
                  <pic:cNvPicPr>
                    <a:picLocks noChangeAspect="1" noChangeArrowheads="1"/>
                  </pic:cNvPicPr>
                </pic:nvPicPr>
                <pic:blipFill>
                  <a:blip r:embed="rId2"/>
                  <a:stretch>
                    <a:fillRect/>
                  </a:stretch>
                </pic:blipFill>
                <pic:spPr bwMode="auto">
                  <a:xfrm>
                    <a:off x="0" y="0"/>
                    <a:ext cx="7565390" cy="10692130"/>
                  </a:xfrm>
                  <a:prstGeom prst="rect">
                    <a:avLst/>
                  </a:prstGeom>
                </pic:spPr>
              </pic:pic>
            </a:graphicData>
          </a:graphic>
        </wp:anchor>
      </w:drawing>
    </w:r>
  </w:p>
  <w:p w14:paraId="61C1AC3D" w14:textId="77777777" w:rsidR="00A02D53" w:rsidRDefault="00A02D53"/>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6CA23AC" w14:textId="77777777" w:rsidR="00A02D53" w:rsidRDefault="00A02D53">
    <w:pPr>
      <w:spacing w:after="0" w:line="240" w:lineRule="auto"/>
      <w:ind w:right="-1695"/>
      <w:jc w:val="center"/>
      <w:rPr>
        <w:color w:val="000000"/>
      </w:rPr>
    </w:pPr>
    <w:r>
      <w:rPr>
        <w:noProof/>
        <w:color w:val="000000"/>
        <w:lang w:eastAsia="pl-PL" w:bidi="ar-SA"/>
      </w:rPr>
      <w:drawing>
        <wp:anchor distT="0" distB="0" distL="114300" distR="114300" simplePos="0" relativeHeight="251686915" behindDoc="1" locked="0" layoutInCell="1" allowOverlap="1" wp14:anchorId="59299730" wp14:editId="2B99EC1F">
          <wp:simplePos x="0" y="0"/>
          <wp:positionH relativeFrom="margin">
            <wp:posOffset>-721358</wp:posOffset>
          </wp:positionH>
          <wp:positionV relativeFrom="margin">
            <wp:posOffset>-900430</wp:posOffset>
          </wp:positionV>
          <wp:extent cx="7560350" cy="907542"/>
          <wp:effectExtent l="0" t="0" r="0" b="0"/>
          <wp:wrapNone/>
          <wp:docPr id="648884855" name="image1.png"/>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
                    <a:lum/>
                    <a:alphaModFix/>
                  </a:blip>
                  <a:srcRect t="685" b="685"/>
                  <a:stretch>
                    <a:fillRect/>
                  </a:stretch>
                </pic:blipFill>
                <pic:spPr>
                  <a:xfrm>
                    <a:off x="0" y="0"/>
                    <a:ext cx="7560350" cy="907542"/>
                  </a:xfrm>
                  <a:prstGeom prst="rect">
                    <a:avLst/>
                  </a:prstGeom>
                  <a:noFill/>
                  <a:ln>
                    <a:noFill/>
                    <a:prstDash/>
                  </a:ln>
                </pic:spPr>
              </pic:pic>
            </a:graphicData>
          </a:graphic>
        </wp:anchor>
      </w:drawing>
    </w:r>
  </w:p>
  <w:p w14:paraId="53C756DF" w14:textId="77777777" w:rsidR="00A02D53" w:rsidRDefault="00A02D53"/>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92493CF" w14:textId="77777777" w:rsidR="00E46810" w:rsidRDefault="00E46810">
    <w:pPr>
      <w:tabs>
        <w:tab w:val="center" w:pos="4536"/>
        <w:tab w:val="right" w:pos="9072"/>
      </w:tabs>
      <w:spacing w:after="0" w:line="240" w:lineRule="auto"/>
      <w:rPr>
        <w:color w:val="000000"/>
      </w:rPr>
    </w:pPr>
    <w:r>
      <w:rPr>
        <w:noProof/>
        <w:color w:val="000000"/>
      </w:rPr>
      <w:drawing>
        <wp:anchor distT="0" distB="0" distL="0" distR="0" simplePos="0" relativeHeight="251678723" behindDoc="1" locked="0" layoutInCell="1" allowOverlap="1" wp14:anchorId="72F75C5A" wp14:editId="169EF0B1">
          <wp:simplePos x="0" y="0"/>
          <wp:positionH relativeFrom="margin">
            <wp:align>center</wp:align>
          </wp:positionH>
          <wp:positionV relativeFrom="margin">
            <wp:posOffset>-900430</wp:posOffset>
          </wp:positionV>
          <wp:extent cx="7560310" cy="907415"/>
          <wp:effectExtent l="0" t="0" r="0" b="0"/>
          <wp:wrapNone/>
          <wp:docPr id="2123658361" name="Obraz 2123658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
                  <pic:cNvPicPr>
                    <a:picLocks noChangeAspect="1" noChangeArrowheads="1"/>
                  </pic:cNvPicPr>
                </pic:nvPicPr>
                <pic:blipFill>
                  <a:blip r:embed="rId1"/>
                  <a:stretch>
                    <a:fillRect/>
                  </a:stretch>
                </pic:blipFill>
                <pic:spPr bwMode="auto">
                  <a:xfrm>
                    <a:off x="0" y="0"/>
                    <a:ext cx="7560310" cy="907415"/>
                  </a:xfrm>
                  <a:prstGeom prst="rect">
                    <a:avLst/>
                  </a:prstGeom>
                </pic:spPr>
              </pic:pic>
            </a:graphicData>
          </a:graphic>
        </wp:anchor>
      </w:drawing>
    </w:r>
    <w:r>
      <w:rPr>
        <w:noProof/>
        <w:color w:val="000000"/>
      </w:rPr>
      <w:drawing>
        <wp:anchor distT="0" distB="0" distL="0" distR="0" simplePos="0" relativeHeight="251679747" behindDoc="1" locked="0" layoutInCell="1" allowOverlap="1" wp14:anchorId="6A8483D9" wp14:editId="78C31BF5">
          <wp:simplePos x="0" y="0"/>
          <wp:positionH relativeFrom="margin">
            <wp:align>center</wp:align>
          </wp:positionH>
          <wp:positionV relativeFrom="margin">
            <wp:align>center</wp:align>
          </wp:positionV>
          <wp:extent cx="7565390" cy="10692130"/>
          <wp:effectExtent l="0" t="0" r="0" b="0"/>
          <wp:wrapNone/>
          <wp:docPr id="339814556" name="image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4.jpg"/>
                  <pic:cNvPicPr>
                    <a:picLocks noChangeAspect="1" noChangeArrowheads="1"/>
                  </pic:cNvPicPr>
                </pic:nvPicPr>
                <pic:blipFill>
                  <a:blip r:embed="rId2"/>
                  <a:stretch>
                    <a:fillRect/>
                  </a:stretch>
                </pic:blipFill>
                <pic:spPr bwMode="auto">
                  <a:xfrm>
                    <a:off x="0" y="0"/>
                    <a:ext cx="7565390" cy="10692130"/>
                  </a:xfrm>
                  <a:prstGeom prst="rect">
                    <a:avLst/>
                  </a:prstGeom>
                </pic:spPr>
              </pic:pic>
            </a:graphicData>
          </a:graphic>
        </wp:anchor>
      </w:drawing>
    </w:r>
  </w:p>
  <w:p w14:paraId="7B472F08" w14:textId="77777777" w:rsidR="00E46810" w:rsidRDefault="00E46810"/>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484F05D" w14:textId="77777777" w:rsidR="00E46810" w:rsidRDefault="00E46810">
    <w:pPr>
      <w:spacing w:after="0" w:line="240" w:lineRule="auto"/>
      <w:ind w:right="-1695"/>
      <w:jc w:val="center"/>
      <w:rPr>
        <w:color w:val="000000"/>
      </w:rPr>
    </w:pPr>
    <w:r>
      <w:rPr>
        <w:noProof/>
        <w:color w:val="000000"/>
      </w:rPr>
      <w:drawing>
        <wp:anchor distT="0" distB="0" distL="114300" distR="114300" simplePos="0" relativeHeight="251681795" behindDoc="1" locked="0" layoutInCell="1" allowOverlap="1" wp14:anchorId="70147711" wp14:editId="5C28CB20">
          <wp:simplePos x="0" y="0"/>
          <wp:positionH relativeFrom="margin">
            <wp:posOffset>-721358</wp:posOffset>
          </wp:positionH>
          <wp:positionV relativeFrom="margin">
            <wp:posOffset>-900430</wp:posOffset>
          </wp:positionV>
          <wp:extent cx="7560350" cy="907542"/>
          <wp:effectExtent l="0" t="0" r="0" b="0"/>
          <wp:wrapNone/>
          <wp:docPr id="1104617007" name="image1.png"/>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
                    <a:lum/>
                    <a:alphaModFix/>
                  </a:blip>
                  <a:srcRect t="685" b="685"/>
                  <a:stretch>
                    <a:fillRect/>
                  </a:stretch>
                </pic:blipFill>
                <pic:spPr>
                  <a:xfrm>
                    <a:off x="0" y="0"/>
                    <a:ext cx="7560350" cy="907542"/>
                  </a:xfrm>
                  <a:prstGeom prst="rect">
                    <a:avLst/>
                  </a:prstGeom>
                  <a:noFill/>
                  <a:ln>
                    <a:noFill/>
                    <a:prstDash/>
                  </a:ln>
                </pic:spPr>
              </pic:pic>
            </a:graphicData>
          </a:graphic>
        </wp:anchor>
      </w:drawing>
    </w:r>
  </w:p>
  <w:p w14:paraId="2B061B7E" w14:textId="77777777" w:rsidR="00E46810" w:rsidRDefault="00E46810"/>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D023C4"/>
    <w:multiLevelType w:val="hybridMultilevel"/>
    <w:tmpl w:val="B1EE9E48"/>
    <w:lvl w:ilvl="0" w:tplc="E4F890CA">
      <w:numFmt w:val="bullet"/>
      <w:lvlText w:val="•"/>
      <w:lvlJc w:val="left"/>
      <w:pPr>
        <w:ind w:left="720" w:hanging="360"/>
      </w:pPr>
      <w:rPr>
        <w:rFonts w:ascii="Montserrat" w:eastAsia="Montserrat" w:hAnsi="Montserrat" w:cs="Montserrat"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 w15:restartNumberingAfterBreak="0">
    <w:nsid w:val="03FB6ABD"/>
    <w:multiLevelType w:val="multilevel"/>
    <w:tmpl w:val="668EB8F0"/>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2" w15:restartNumberingAfterBreak="0">
    <w:nsid w:val="06244305"/>
    <w:multiLevelType w:val="multilevel"/>
    <w:tmpl w:val="C1206C84"/>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3" w15:restartNumberingAfterBreak="0">
    <w:nsid w:val="08BD6FE2"/>
    <w:multiLevelType w:val="hybridMultilevel"/>
    <w:tmpl w:val="35BCD57A"/>
    <w:lvl w:ilvl="0" w:tplc="307EE0CA">
      <w:start w:val="1"/>
      <w:numFmt w:val="bullet"/>
      <w:pStyle w:val="Punktory"/>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 w15:restartNumberingAfterBreak="0">
    <w:nsid w:val="08EF699E"/>
    <w:multiLevelType w:val="hybridMultilevel"/>
    <w:tmpl w:val="935E0C44"/>
    <w:lvl w:ilvl="0" w:tplc="2D404CC0">
      <w:start w:val="1"/>
      <w:numFmt w:val="decimal"/>
      <w:pStyle w:val="Wyliczenia"/>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 w15:restartNumberingAfterBreak="0">
    <w:nsid w:val="1CAF219F"/>
    <w:multiLevelType w:val="hybridMultilevel"/>
    <w:tmpl w:val="960E3BA6"/>
    <w:lvl w:ilvl="0" w:tplc="FAF29936">
      <w:start w:val="1"/>
      <w:numFmt w:val="bullet"/>
      <w:lvlText w:val=""/>
      <w:lvlJc w:val="left"/>
      <w:pPr>
        <w:ind w:left="1068" w:hanging="360"/>
      </w:pPr>
      <w:rPr>
        <w:rFonts w:ascii="Symbol" w:hAnsi="Symbol" w:hint="default"/>
      </w:rPr>
    </w:lvl>
    <w:lvl w:ilvl="1" w:tplc="04150003" w:tentative="1">
      <w:start w:val="1"/>
      <w:numFmt w:val="bullet"/>
      <w:lvlText w:val="o"/>
      <w:lvlJc w:val="left"/>
      <w:pPr>
        <w:ind w:left="1788" w:hanging="360"/>
      </w:pPr>
      <w:rPr>
        <w:rFonts w:ascii="Courier New" w:hAnsi="Courier New" w:cs="Courier New" w:hint="default"/>
      </w:rPr>
    </w:lvl>
    <w:lvl w:ilvl="2" w:tplc="04150005" w:tentative="1">
      <w:start w:val="1"/>
      <w:numFmt w:val="bullet"/>
      <w:lvlText w:val=""/>
      <w:lvlJc w:val="left"/>
      <w:pPr>
        <w:ind w:left="2508" w:hanging="360"/>
      </w:pPr>
      <w:rPr>
        <w:rFonts w:ascii="Wingdings" w:hAnsi="Wingdings" w:hint="default"/>
      </w:rPr>
    </w:lvl>
    <w:lvl w:ilvl="3" w:tplc="04150001" w:tentative="1">
      <w:start w:val="1"/>
      <w:numFmt w:val="bullet"/>
      <w:lvlText w:val=""/>
      <w:lvlJc w:val="left"/>
      <w:pPr>
        <w:ind w:left="3228" w:hanging="360"/>
      </w:pPr>
      <w:rPr>
        <w:rFonts w:ascii="Symbol" w:hAnsi="Symbol" w:hint="default"/>
      </w:rPr>
    </w:lvl>
    <w:lvl w:ilvl="4" w:tplc="04150003" w:tentative="1">
      <w:start w:val="1"/>
      <w:numFmt w:val="bullet"/>
      <w:lvlText w:val="o"/>
      <w:lvlJc w:val="left"/>
      <w:pPr>
        <w:ind w:left="3948" w:hanging="360"/>
      </w:pPr>
      <w:rPr>
        <w:rFonts w:ascii="Courier New" w:hAnsi="Courier New" w:cs="Courier New" w:hint="default"/>
      </w:rPr>
    </w:lvl>
    <w:lvl w:ilvl="5" w:tplc="04150005" w:tentative="1">
      <w:start w:val="1"/>
      <w:numFmt w:val="bullet"/>
      <w:lvlText w:val=""/>
      <w:lvlJc w:val="left"/>
      <w:pPr>
        <w:ind w:left="4668" w:hanging="360"/>
      </w:pPr>
      <w:rPr>
        <w:rFonts w:ascii="Wingdings" w:hAnsi="Wingdings" w:hint="default"/>
      </w:rPr>
    </w:lvl>
    <w:lvl w:ilvl="6" w:tplc="04150001" w:tentative="1">
      <w:start w:val="1"/>
      <w:numFmt w:val="bullet"/>
      <w:lvlText w:val=""/>
      <w:lvlJc w:val="left"/>
      <w:pPr>
        <w:ind w:left="5388" w:hanging="360"/>
      </w:pPr>
      <w:rPr>
        <w:rFonts w:ascii="Symbol" w:hAnsi="Symbol" w:hint="default"/>
      </w:rPr>
    </w:lvl>
    <w:lvl w:ilvl="7" w:tplc="04150003" w:tentative="1">
      <w:start w:val="1"/>
      <w:numFmt w:val="bullet"/>
      <w:lvlText w:val="o"/>
      <w:lvlJc w:val="left"/>
      <w:pPr>
        <w:ind w:left="6108" w:hanging="360"/>
      </w:pPr>
      <w:rPr>
        <w:rFonts w:ascii="Courier New" w:hAnsi="Courier New" w:cs="Courier New" w:hint="default"/>
      </w:rPr>
    </w:lvl>
    <w:lvl w:ilvl="8" w:tplc="04150005" w:tentative="1">
      <w:start w:val="1"/>
      <w:numFmt w:val="bullet"/>
      <w:lvlText w:val=""/>
      <w:lvlJc w:val="left"/>
      <w:pPr>
        <w:ind w:left="6828" w:hanging="360"/>
      </w:pPr>
      <w:rPr>
        <w:rFonts w:ascii="Wingdings" w:hAnsi="Wingdings" w:hint="default"/>
      </w:rPr>
    </w:lvl>
  </w:abstractNum>
  <w:abstractNum w:abstractNumId="6" w15:restartNumberingAfterBreak="0">
    <w:nsid w:val="1EFE400A"/>
    <w:multiLevelType w:val="hybridMultilevel"/>
    <w:tmpl w:val="0220D548"/>
    <w:lvl w:ilvl="0" w:tplc="4C642E3E">
      <w:start w:val="1"/>
      <w:numFmt w:val="bullet"/>
      <w:lvlText w:val=""/>
      <w:lvlJc w:val="left"/>
      <w:pPr>
        <w:ind w:left="720" w:hanging="360"/>
      </w:pPr>
      <w:rPr>
        <w:rFonts w:ascii="Symbol" w:hAnsi="Symbol" w:hint="default"/>
        <w:sz w:val="20"/>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 w15:restartNumberingAfterBreak="0">
    <w:nsid w:val="20E52EE0"/>
    <w:multiLevelType w:val="hybridMultilevel"/>
    <w:tmpl w:val="05B42546"/>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 w15:restartNumberingAfterBreak="0">
    <w:nsid w:val="21D40C48"/>
    <w:multiLevelType w:val="multilevel"/>
    <w:tmpl w:val="ACF2469E"/>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9" w15:restartNumberingAfterBreak="0">
    <w:nsid w:val="2C365969"/>
    <w:multiLevelType w:val="hybridMultilevel"/>
    <w:tmpl w:val="C1E62C5C"/>
    <w:lvl w:ilvl="0" w:tplc="04150003">
      <w:start w:val="1"/>
      <w:numFmt w:val="bullet"/>
      <w:lvlText w:val="o"/>
      <w:lvlJc w:val="left"/>
      <w:pPr>
        <w:ind w:left="1440" w:hanging="360"/>
      </w:pPr>
      <w:rPr>
        <w:rFonts w:ascii="Courier New" w:hAnsi="Courier New" w:cs="Courier New"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10" w15:restartNumberingAfterBreak="0">
    <w:nsid w:val="2C4C160B"/>
    <w:multiLevelType w:val="hybridMultilevel"/>
    <w:tmpl w:val="9AF2A9D0"/>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 w15:restartNumberingAfterBreak="0">
    <w:nsid w:val="3B835CF4"/>
    <w:multiLevelType w:val="multilevel"/>
    <w:tmpl w:val="9DF402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3C787B62"/>
    <w:multiLevelType w:val="hybridMultilevel"/>
    <w:tmpl w:val="7EF2B290"/>
    <w:lvl w:ilvl="0" w:tplc="E4F890CA">
      <w:numFmt w:val="bullet"/>
      <w:lvlText w:val="•"/>
      <w:lvlJc w:val="left"/>
      <w:pPr>
        <w:ind w:left="720" w:hanging="360"/>
      </w:pPr>
      <w:rPr>
        <w:rFonts w:ascii="Montserrat" w:eastAsia="Montserrat" w:hAnsi="Montserrat" w:cs="Montserrat"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3" w15:restartNumberingAfterBreak="0">
    <w:nsid w:val="4273776D"/>
    <w:multiLevelType w:val="hybridMultilevel"/>
    <w:tmpl w:val="B030A85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4" w15:restartNumberingAfterBreak="0">
    <w:nsid w:val="42DF2B0A"/>
    <w:multiLevelType w:val="multilevel"/>
    <w:tmpl w:val="9F6A12F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5" w15:restartNumberingAfterBreak="0">
    <w:nsid w:val="52E26A48"/>
    <w:multiLevelType w:val="multilevel"/>
    <w:tmpl w:val="FFFFFFFF"/>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6" w15:restartNumberingAfterBreak="0">
    <w:nsid w:val="55A72989"/>
    <w:multiLevelType w:val="hybridMultilevel"/>
    <w:tmpl w:val="74F6707A"/>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7" w15:restartNumberingAfterBreak="0">
    <w:nsid w:val="55EF7010"/>
    <w:multiLevelType w:val="hybridMultilevel"/>
    <w:tmpl w:val="FD08CF50"/>
    <w:lvl w:ilvl="0" w:tplc="04150003">
      <w:start w:val="1"/>
      <w:numFmt w:val="bullet"/>
      <w:lvlText w:val="o"/>
      <w:lvlJc w:val="left"/>
      <w:pPr>
        <w:ind w:left="720" w:hanging="360"/>
      </w:pPr>
      <w:rPr>
        <w:rFonts w:ascii="Courier New" w:hAnsi="Courier New" w:cs="Courier New"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8" w15:restartNumberingAfterBreak="0">
    <w:nsid w:val="567B05F1"/>
    <w:multiLevelType w:val="hybridMultilevel"/>
    <w:tmpl w:val="51E0890E"/>
    <w:lvl w:ilvl="0" w:tplc="04150003">
      <w:start w:val="1"/>
      <w:numFmt w:val="bullet"/>
      <w:lvlText w:val="o"/>
      <w:lvlJc w:val="left"/>
      <w:pPr>
        <w:ind w:left="1440" w:hanging="360"/>
      </w:pPr>
      <w:rPr>
        <w:rFonts w:ascii="Courier New" w:hAnsi="Courier New" w:cs="Courier New"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19" w15:restartNumberingAfterBreak="0">
    <w:nsid w:val="5EBA449E"/>
    <w:multiLevelType w:val="multilevel"/>
    <w:tmpl w:val="31D0449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0" w15:restartNumberingAfterBreak="0">
    <w:nsid w:val="63754722"/>
    <w:multiLevelType w:val="hybridMultilevel"/>
    <w:tmpl w:val="6D18AD1C"/>
    <w:lvl w:ilvl="0" w:tplc="04150003">
      <w:start w:val="1"/>
      <w:numFmt w:val="bullet"/>
      <w:lvlText w:val="o"/>
      <w:lvlJc w:val="left"/>
      <w:pPr>
        <w:ind w:left="1440" w:hanging="360"/>
      </w:pPr>
      <w:rPr>
        <w:rFonts w:ascii="Courier New" w:hAnsi="Courier New" w:cs="Courier New"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21" w15:restartNumberingAfterBreak="0">
    <w:nsid w:val="694006B6"/>
    <w:multiLevelType w:val="multilevel"/>
    <w:tmpl w:val="3EB2AA5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2" w15:restartNumberingAfterBreak="0">
    <w:nsid w:val="69B47780"/>
    <w:multiLevelType w:val="hybridMultilevel"/>
    <w:tmpl w:val="78805A2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3" w15:restartNumberingAfterBreak="0">
    <w:nsid w:val="6F85145A"/>
    <w:multiLevelType w:val="hybridMultilevel"/>
    <w:tmpl w:val="91BA142C"/>
    <w:lvl w:ilvl="0" w:tplc="E4F890CA">
      <w:numFmt w:val="bullet"/>
      <w:lvlText w:val="•"/>
      <w:lvlJc w:val="left"/>
      <w:pPr>
        <w:ind w:left="720" w:hanging="360"/>
      </w:pPr>
      <w:rPr>
        <w:rFonts w:ascii="Montserrat" w:eastAsia="Montserrat" w:hAnsi="Montserrat" w:cs="Montserrat" w:hint="default"/>
      </w:rPr>
    </w:lvl>
    <w:lvl w:ilvl="1" w:tplc="5F141254">
      <w:numFmt w:val="bullet"/>
      <w:lvlText w:val=""/>
      <w:lvlJc w:val="left"/>
      <w:pPr>
        <w:ind w:left="1530" w:hanging="450"/>
      </w:pPr>
      <w:rPr>
        <w:rFonts w:ascii="Symbol" w:eastAsia="Montserrat" w:hAnsi="Symbol" w:cs="Montserrat"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4" w15:restartNumberingAfterBreak="0">
    <w:nsid w:val="6FF2731C"/>
    <w:multiLevelType w:val="multilevel"/>
    <w:tmpl w:val="9170080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5" w15:restartNumberingAfterBreak="0">
    <w:nsid w:val="77F011E3"/>
    <w:multiLevelType w:val="hybridMultilevel"/>
    <w:tmpl w:val="C3CE561A"/>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26" w15:restartNumberingAfterBreak="0">
    <w:nsid w:val="78052B8D"/>
    <w:multiLevelType w:val="hybridMultilevel"/>
    <w:tmpl w:val="0C380AFE"/>
    <w:lvl w:ilvl="0" w:tplc="04150003">
      <w:start w:val="1"/>
      <w:numFmt w:val="bullet"/>
      <w:lvlText w:val="o"/>
      <w:lvlJc w:val="left"/>
      <w:pPr>
        <w:ind w:left="1440" w:hanging="360"/>
      </w:pPr>
      <w:rPr>
        <w:rFonts w:ascii="Courier New" w:hAnsi="Courier New" w:cs="Courier New"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27" w15:restartNumberingAfterBreak="0">
    <w:nsid w:val="7DEE5890"/>
    <w:multiLevelType w:val="multilevel"/>
    <w:tmpl w:val="C50A8544"/>
    <w:lvl w:ilvl="0">
      <w:start w:val="1"/>
      <w:numFmt w:val="decimal"/>
      <w:pStyle w:val="Nagwek1"/>
      <w:lvlText w:val="%1"/>
      <w:lvlJc w:val="left"/>
      <w:pPr>
        <w:ind w:left="432" w:hanging="432"/>
      </w:pPr>
    </w:lvl>
    <w:lvl w:ilvl="1">
      <w:start w:val="1"/>
      <w:numFmt w:val="decimal"/>
      <w:pStyle w:val="Nagwek2"/>
      <w:lvlText w:val="%1.%2"/>
      <w:lvlJc w:val="left"/>
      <w:pPr>
        <w:ind w:left="576" w:hanging="576"/>
      </w:pPr>
    </w:lvl>
    <w:lvl w:ilvl="2">
      <w:start w:val="1"/>
      <w:numFmt w:val="decimal"/>
      <w:pStyle w:val="Nagwek3"/>
      <w:lvlText w:val="%1.%2.%3"/>
      <w:lvlJc w:val="left"/>
      <w:pPr>
        <w:ind w:left="720" w:hanging="720"/>
      </w:pPr>
    </w:lvl>
    <w:lvl w:ilvl="3">
      <w:start w:val="1"/>
      <w:numFmt w:val="decimal"/>
      <w:pStyle w:val="Nagwek4"/>
      <w:lvlText w:val="%1.%2.%3.%4"/>
      <w:lvlJc w:val="left"/>
      <w:pPr>
        <w:ind w:left="864" w:hanging="864"/>
      </w:pPr>
    </w:lvl>
    <w:lvl w:ilvl="4">
      <w:start w:val="1"/>
      <w:numFmt w:val="decimal"/>
      <w:pStyle w:val="Nagwek5"/>
      <w:lvlText w:val="%1.%2.%3.%4.%5"/>
      <w:lvlJc w:val="left"/>
      <w:pPr>
        <w:ind w:left="1008" w:hanging="1008"/>
      </w:pPr>
    </w:lvl>
    <w:lvl w:ilvl="5">
      <w:start w:val="1"/>
      <w:numFmt w:val="decimal"/>
      <w:pStyle w:val="Nagwek6"/>
      <w:lvlText w:val="%1.%2.%3.%4.%5.%6"/>
      <w:lvlJc w:val="left"/>
      <w:pPr>
        <w:ind w:left="1152" w:hanging="1152"/>
      </w:pPr>
    </w:lvl>
    <w:lvl w:ilvl="6">
      <w:start w:val="1"/>
      <w:numFmt w:val="decimal"/>
      <w:pStyle w:val="Nagwek7"/>
      <w:lvlText w:val="%1.%2.%3.%4.%5.%6.%7"/>
      <w:lvlJc w:val="left"/>
      <w:pPr>
        <w:ind w:left="1296" w:hanging="1296"/>
      </w:pPr>
    </w:lvl>
    <w:lvl w:ilvl="7">
      <w:start w:val="1"/>
      <w:numFmt w:val="decimal"/>
      <w:pStyle w:val="Nagwek8"/>
      <w:lvlText w:val="%1.%2.%3.%4.%5.%6.%7.%8"/>
      <w:lvlJc w:val="left"/>
      <w:pPr>
        <w:ind w:left="1440" w:hanging="1440"/>
      </w:pPr>
    </w:lvl>
    <w:lvl w:ilvl="8">
      <w:start w:val="1"/>
      <w:numFmt w:val="decimal"/>
      <w:pStyle w:val="Nagwek9"/>
      <w:lvlText w:val="%1.%2.%3.%4.%5.%6.%7.%8.%9"/>
      <w:lvlJc w:val="left"/>
      <w:pPr>
        <w:ind w:left="1584" w:hanging="1584"/>
      </w:pPr>
    </w:lvl>
  </w:abstractNum>
  <w:num w:numId="1" w16cid:durableId="1022517123">
    <w:abstractNumId w:val="27"/>
  </w:num>
  <w:num w:numId="2" w16cid:durableId="994455653">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16cid:durableId="411900212">
    <w:abstractNumId w:val="3"/>
  </w:num>
  <w:num w:numId="4" w16cid:durableId="2038770490">
    <w:abstractNumId w:val="4"/>
  </w:num>
  <w:num w:numId="5" w16cid:durableId="37241173">
    <w:abstractNumId w:val="4"/>
    <w:lvlOverride w:ilvl="0">
      <w:startOverride w:val="1"/>
    </w:lvlOverride>
  </w:num>
  <w:num w:numId="6" w16cid:durableId="1375735722">
    <w:abstractNumId w:val="4"/>
    <w:lvlOverride w:ilvl="0">
      <w:startOverride w:val="1"/>
    </w:lvlOverride>
  </w:num>
  <w:num w:numId="7" w16cid:durableId="226189154">
    <w:abstractNumId w:val="4"/>
    <w:lvlOverride w:ilvl="0">
      <w:startOverride w:val="1"/>
    </w:lvlOverride>
  </w:num>
  <w:num w:numId="8" w16cid:durableId="1762675960">
    <w:abstractNumId w:val="4"/>
    <w:lvlOverride w:ilvl="0">
      <w:startOverride w:val="1"/>
    </w:lvlOverride>
  </w:num>
  <w:num w:numId="9" w16cid:durableId="1158497447">
    <w:abstractNumId w:val="4"/>
    <w:lvlOverride w:ilvl="0">
      <w:startOverride w:val="1"/>
    </w:lvlOverride>
  </w:num>
  <w:num w:numId="10" w16cid:durableId="1297831751">
    <w:abstractNumId w:val="4"/>
    <w:lvlOverride w:ilvl="0">
      <w:startOverride w:val="1"/>
    </w:lvlOverride>
  </w:num>
  <w:num w:numId="11" w16cid:durableId="668679379">
    <w:abstractNumId w:val="4"/>
    <w:lvlOverride w:ilvl="0">
      <w:startOverride w:val="1"/>
    </w:lvlOverride>
  </w:num>
  <w:num w:numId="12" w16cid:durableId="511649661">
    <w:abstractNumId w:val="7"/>
  </w:num>
  <w:num w:numId="13" w16cid:durableId="2012366144">
    <w:abstractNumId w:val="20"/>
  </w:num>
  <w:num w:numId="14" w16cid:durableId="405613757">
    <w:abstractNumId w:val="26"/>
  </w:num>
  <w:num w:numId="15" w16cid:durableId="1761025730">
    <w:abstractNumId w:val="9"/>
  </w:num>
  <w:num w:numId="16" w16cid:durableId="910969899">
    <w:abstractNumId w:val="18"/>
  </w:num>
  <w:num w:numId="17" w16cid:durableId="1489134241">
    <w:abstractNumId w:val="24"/>
  </w:num>
  <w:num w:numId="18" w16cid:durableId="381639269">
    <w:abstractNumId w:val="3"/>
  </w:num>
  <w:num w:numId="19" w16cid:durableId="1145777935">
    <w:abstractNumId w:val="16"/>
  </w:num>
  <w:num w:numId="20" w16cid:durableId="1133253971">
    <w:abstractNumId w:val="5"/>
  </w:num>
  <w:num w:numId="21" w16cid:durableId="1092310937">
    <w:abstractNumId w:val="25"/>
  </w:num>
  <w:num w:numId="22" w16cid:durableId="575937916">
    <w:abstractNumId w:val="10"/>
  </w:num>
  <w:num w:numId="23" w16cid:durableId="1498689508">
    <w:abstractNumId w:val="15"/>
  </w:num>
  <w:num w:numId="24" w16cid:durableId="1902476002">
    <w:abstractNumId w:val="4"/>
    <w:lvlOverride w:ilvl="0">
      <w:startOverride w:val="1"/>
    </w:lvlOverride>
  </w:num>
  <w:num w:numId="25" w16cid:durableId="331959293">
    <w:abstractNumId w:val="0"/>
  </w:num>
  <w:num w:numId="26" w16cid:durableId="721177604">
    <w:abstractNumId w:val="8"/>
  </w:num>
  <w:num w:numId="27" w16cid:durableId="2126583565">
    <w:abstractNumId w:val="14"/>
  </w:num>
  <w:num w:numId="28" w16cid:durableId="1292440289">
    <w:abstractNumId w:val="3"/>
  </w:num>
  <w:num w:numId="29" w16cid:durableId="1562251329">
    <w:abstractNumId w:val="25"/>
  </w:num>
  <w:num w:numId="30" w16cid:durableId="1736508528">
    <w:abstractNumId w:val="5"/>
  </w:num>
  <w:num w:numId="31" w16cid:durableId="2052075176">
    <w:abstractNumId w:val="6"/>
  </w:num>
  <w:num w:numId="32" w16cid:durableId="617184496">
    <w:abstractNumId w:val="23"/>
  </w:num>
  <w:num w:numId="33" w16cid:durableId="1568884697">
    <w:abstractNumId w:val="17"/>
  </w:num>
  <w:num w:numId="34" w16cid:durableId="1592860711">
    <w:abstractNumId w:val="2"/>
  </w:num>
  <w:num w:numId="35" w16cid:durableId="1256868349">
    <w:abstractNumId w:val="21"/>
  </w:num>
  <w:num w:numId="36" w16cid:durableId="92869694">
    <w:abstractNumId w:val="12"/>
  </w:num>
  <w:num w:numId="37" w16cid:durableId="1127353381">
    <w:abstractNumId w:val="13"/>
  </w:num>
  <w:num w:numId="38" w16cid:durableId="1648433164">
    <w:abstractNumId w:val="22"/>
  </w:num>
  <w:num w:numId="39" w16cid:durableId="97794251">
    <w:abstractNumId w:val="11"/>
  </w:num>
  <w:num w:numId="40" w16cid:durableId="43717462">
    <w:abstractNumId w:val="4"/>
    <w:lvlOverride w:ilvl="0">
      <w:startOverride w:val="1"/>
    </w:lvlOverride>
  </w:num>
  <w:num w:numId="41" w16cid:durableId="2028558714">
    <w:abstractNumId w:val="1"/>
  </w:num>
  <w:num w:numId="42" w16cid:durableId="251353554">
    <w:abstractNumId w:val="19"/>
  </w:num>
  <w:num w:numId="43" w16cid:durableId="797912048">
    <w:abstractNumId w:val="3"/>
  </w:num>
  <w:num w:numId="44" w16cid:durableId="1424495951">
    <w:abstractNumId w:val="25"/>
  </w:num>
  <w:num w:numId="45" w16cid:durableId="1738357702">
    <w:abstractNumId w:val="5"/>
  </w:num>
  <w:numIdMacAtCleanup w:val="2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50"/>
  <w:displayBackgroundShape/>
  <w:documentProtection w:formatting="1" w:enforcement="0"/>
  <w:defaultTabStop w:val="720"/>
  <w:autoHyphenation/>
  <w:hyphenationZone w:val="425"/>
  <w:defaultTableStyle w:val="Tabela-Siatka"/>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F6031"/>
    <w:rsid w:val="0000023F"/>
    <w:rsid w:val="0000291B"/>
    <w:rsid w:val="00004C00"/>
    <w:rsid w:val="00005000"/>
    <w:rsid w:val="00006CE3"/>
    <w:rsid w:val="00011128"/>
    <w:rsid w:val="000118CA"/>
    <w:rsid w:val="0001215D"/>
    <w:rsid w:val="000138A9"/>
    <w:rsid w:val="0001464A"/>
    <w:rsid w:val="0001739C"/>
    <w:rsid w:val="00020182"/>
    <w:rsid w:val="00020513"/>
    <w:rsid w:val="00020586"/>
    <w:rsid w:val="00024FEC"/>
    <w:rsid w:val="00034A69"/>
    <w:rsid w:val="00034A9C"/>
    <w:rsid w:val="00040A55"/>
    <w:rsid w:val="00041C22"/>
    <w:rsid w:val="000427B7"/>
    <w:rsid w:val="0004368D"/>
    <w:rsid w:val="0005103B"/>
    <w:rsid w:val="00051373"/>
    <w:rsid w:val="000545EE"/>
    <w:rsid w:val="00054661"/>
    <w:rsid w:val="00055B77"/>
    <w:rsid w:val="00055C9F"/>
    <w:rsid w:val="0005650D"/>
    <w:rsid w:val="00057213"/>
    <w:rsid w:val="0005798E"/>
    <w:rsid w:val="00063464"/>
    <w:rsid w:val="00064C47"/>
    <w:rsid w:val="00065540"/>
    <w:rsid w:val="00065CA6"/>
    <w:rsid w:val="000661BF"/>
    <w:rsid w:val="000665C9"/>
    <w:rsid w:val="00067278"/>
    <w:rsid w:val="00067E6E"/>
    <w:rsid w:val="00070F7D"/>
    <w:rsid w:val="000722B2"/>
    <w:rsid w:val="00072DF9"/>
    <w:rsid w:val="00077BEB"/>
    <w:rsid w:val="0008006A"/>
    <w:rsid w:val="00080465"/>
    <w:rsid w:val="00082187"/>
    <w:rsid w:val="0008220F"/>
    <w:rsid w:val="000843E3"/>
    <w:rsid w:val="0008496D"/>
    <w:rsid w:val="00084EB3"/>
    <w:rsid w:val="00087966"/>
    <w:rsid w:val="000879C0"/>
    <w:rsid w:val="00091FA6"/>
    <w:rsid w:val="000937CC"/>
    <w:rsid w:val="00093B62"/>
    <w:rsid w:val="000954C5"/>
    <w:rsid w:val="00095895"/>
    <w:rsid w:val="00096CBE"/>
    <w:rsid w:val="00097FAC"/>
    <w:rsid w:val="000A42C1"/>
    <w:rsid w:val="000A475F"/>
    <w:rsid w:val="000A484D"/>
    <w:rsid w:val="000A5B1D"/>
    <w:rsid w:val="000A6981"/>
    <w:rsid w:val="000A78D9"/>
    <w:rsid w:val="000B0C26"/>
    <w:rsid w:val="000B3248"/>
    <w:rsid w:val="000B59F3"/>
    <w:rsid w:val="000C0ADB"/>
    <w:rsid w:val="000C1362"/>
    <w:rsid w:val="000C1749"/>
    <w:rsid w:val="000C1B60"/>
    <w:rsid w:val="000C227E"/>
    <w:rsid w:val="000C2C29"/>
    <w:rsid w:val="000C2FFD"/>
    <w:rsid w:val="000C43D3"/>
    <w:rsid w:val="000C6152"/>
    <w:rsid w:val="000C6B07"/>
    <w:rsid w:val="000C751F"/>
    <w:rsid w:val="000D029B"/>
    <w:rsid w:val="000D23EF"/>
    <w:rsid w:val="000D2772"/>
    <w:rsid w:val="000D2DD1"/>
    <w:rsid w:val="000D3111"/>
    <w:rsid w:val="000D3362"/>
    <w:rsid w:val="000D55AE"/>
    <w:rsid w:val="000D5627"/>
    <w:rsid w:val="000E253C"/>
    <w:rsid w:val="000E3A4B"/>
    <w:rsid w:val="000E3F72"/>
    <w:rsid w:val="000F0956"/>
    <w:rsid w:val="000F0EEC"/>
    <w:rsid w:val="000F12E6"/>
    <w:rsid w:val="000F181B"/>
    <w:rsid w:val="000F1955"/>
    <w:rsid w:val="000F4184"/>
    <w:rsid w:val="000F4C9A"/>
    <w:rsid w:val="000F5312"/>
    <w:rsid w:val="000F5632"/>
    <w:rsid w:val="000F6665"/>
    <w:rsid w:val="000F683C"/>
    <w:rsid w:val="000F7F26"/>
    <w:rsid w:val="00101452"/>
    <w:rsid w:val="00102DDA"/>
    <w:rsid w:val="001043EE"/>
    <w:rsid w:val="00104A00"/>
    <w:rsid w:val="0010508E"/>
    <w:rsid w:val="001065D7"/>
    <w:rsid w:val="00106F17"/>
    <w:rsid w:val="0010752A"/>
    <w:rsid w:val="001101EE"/>
    <w:rsid w:val="00110812"/>
    <w:rsid w:val="00111EE0"/>
    <w:rsid w:val="00113D97"/>
    <w:rsid w:val="00114F1B"/>
    <w:rsid w:val="0011729F"/>
    <w:rsid w:val="00117502"/>
    <w:rsid w:val="00117A32"/>
    <w:rsid w:val="00120A8C"/>
    <w:rsid w:val="0012514D"/>
    <w:rsid w:val="00130B75"/>
    <w:rsid w:val="00131601"/>
    <w:rsid w:val="00131B27"/>
    <w:rsid w:val="00132DE5"/>
    <w:rsid w:val="0014192A"/>
    <w:rsid w:val="00141BCD"/>
    <w:rsid w:val="001431DE"/>
    <w:rsid w:val="00143781"/>
    <w:rsid w:val="0014439E"/>
    <w:rsid w:val="0015014A"/>
    <w:rsid w:val="001501E7"/>
    <w:rsid w:val="00150610"/>
    <w:rsid w:val="001538A6"/>
    <w:rsid w:val="001538AC"/>
    <w:rsid w:val="00154430"/>
    <w:rsid w:val="001550D4"/>
    <w:rsid w:val="00155B21"/>
    <w:rsid w:val="00161473"/>
    <w:rsid w:val="00165085"/>
    <w:rsid w:val="00165594"/>
    <w:rsid w:val="00165930"/>
    <w:rsid w:val="00171345"/>
    <w:rsid w:val="00171938"/>
    <w:rsid w:val="001731F8"/>
    <w:rsid w:val="001740F2"/>
    <w:rsid w:val="00181C6D"/>
    <w:rsid w:val="001825AB"/>
    <w:rsid w:val="00182AE7"/>
    <w:rsid w:val="00183A27"/>
    <w:rsid w:val="001870E8"/>
    <w:rsid w:val="0019036C"/>
    <w:rsid w:val="001931F8"/>
    <w:rsid w:val="00193FFD"/>
    <w:rsid w:val="001944EC"/>
    <w:rsid w:val="0019577D"/>
    <w:rsid w:val="001972A2"/>
    <w:rsid w:val="001972D3"/>
    <w:rsid w:val="0019763E"/>
    <w:rsid w:val="001A0564"/>
    <w:rsid w:val="001A3025"/>
    <w:rsid w:val="001A3710"/>
    <w:rsid w:val="001A3898"/>
    <w:rsid w:val="001A3A00"/>
    <w:rsid w:val="001A4262"/>
    <w:rsid w:val="001A4A32"/>
    <w:rsid w:val="001A4ADC"/>
    <w:rsid w:val="001A59FB"/>
    <w:rsid w:val="001A5DE5"/>
    <w:rsid w:val="001B0702"/>
    <w:rsid w:val="001B0F5C"/>
    <w:rsid w:val="001B288C"/>
    <w:rsid w:val="001C03BA"/>
    <w:rsid w:val="001C199B"/>
    <w:rsid w:val="001C1B59"/>
    <w:rsid w:val="001C24A0"/>
    <w:rsid w:val="001C279A"/>
    <w:rsid w:val="001C3340"/>
    <w:rsid w:val="001C6CE9"/>
    <w:rsid w:val="001C7039"/>
    <w:rsid w:val="001D0797"/>
    <w:rsid w:val="001D26B6"/>
    <w:rsid w:val="001E02CA"/>
    <w:rsid w:val="001E08E9"/>
    <w:rsid w:val="001E329C"/>
    <w:rsid w:val="001E3E94"/>
    <w:rsid w:val="001E4551"/>
    <w:rsid w:val="001E4641"/>
    <w:rsid w:val="001E534E"/>
    <w:rsid w:val="001E5860"/>
    <w:rsid w:val="001F1F92"/>
    <w:rsid w:val="001F3467"/>
    <w:rsid w:val="001F3E49"/>
    <w:rsid w:val="001F64BA"/>
    <w:rsid w:val="00207849"/>
    <w:rsid w:val="002114DA"/>
    <w:rsid w:val="002145CF"/>
    <w:rsid w:val="00215B5E"/>
    <w:rsid w:val="00217F58"/>
    <w:rsid w:val="002211BA"/>
    <w:rsid w:val="002217C5"/>
    <w:rsid w:val="00221F5F"/>
    <w:rsid w:val="002262B8"/>
    <w:rsid w:val="002273A5"/>
    <w:rsid w:val="0023599F"/>
    <w:rsid w:val="00237381"/>
    <w:rsid w:val="00237805"/>
    <w:rsid w:val="00237C2D"/>
    <w:rsid w:val="00242108"/>
    <w:rsid w:val="0024492A"/>
    <w:rsid w:val="00247AFC"/>
    <w:rsid w:val="00247B06"/>
    <w:rsid w:val="00250A47"/>
    <w:rsid w:val="002524B3"/>
    <w:rsid w:val="002553A8"/>
    <w:rsid w:val="002554D9"/>
    <w:rsid w:val="00256406"/>
    <w:rsid w:val="0025651A"/>
    <w:rsid w:val="00256540"/>
    <w:rsid w:val="00256739"/>
    <w:rsid w:val="002574D1"/>
    <w:rsid w:val="00261BE9"/>
    <w:rsid w:val="00262935"/>
    <w:rsid w:val="00262C93"/>
    <w:rsid w:val="00267E71"/>
    <w:rsid w:val="002701FE"/>
    <w:rsid w:val="002714DE"/>
    <w:rsid w:val="00271E7B"/>
    <w:rsid w:val="00272540"/>
    <w:rsid w:val="0027420B"/>
    <w:rsid w:val="00274C75"/>
    <w:rsid w:val="00275921"/>
    <w:rsid w:val="0028234E"/>
    <w:rsid w:val="0028488C"/>
    <w:rsid w:val="00284CD2"/>
    <w:rsid w:val="002858AC"/>
    <w:rsid w:val="00285C4C"/>
    <w:rsid w:val="002909D0"/>
    <w:rsid w:val="00290AD9"/>
    <w:rsid w:val="00293927"/>
    <w:rsid w:val="002947F9"/>
    <w:rsid w:val="002970A7"/>
    <w:rsid w:val="00297558"/>
    <w:rsid w:val="00297667"/>
    <w:rsid w:val="002A00B1"/>
    <w:rsid w:val="002A4078"/>
    <w:rsid w:val="002A6FD2"/>
    <w:rsid w:val="002B1CF5"/>
    <w:rsid w:val="002B31E9"/>
    <w:rsid w:val="002B48A8"/>
    <w:rsid w:val="002C0849"/>
    <w:rsid w:val="002D045F"/>
    <w:rsid w:val="002D07AC"/>
    <w:rsid w:val="002D53BD"/>
    <w:rsid w:val="002D66CC"/>
    <w:rsid w:val="002D719A"/>
    <w:rsid w:val="002E16A1"/>
    <w:rsid w:val="002E3813"/>
    <w:rsid w:val="002E3A00"/>
    <w:rsid w:val="002E5F65"/>
    <w:rsid w:val="002E6552"/>
    <w:rsid w:val="002E71AD"/>
    <w:rsid w:val="002F0AC6"/>
    <w:rsid w:val="002F15DE"/>
    <w:rsid w:val="002F2F57"/>
    <w:rsid w:val="002F45C1"/>
    <w:rsid w:val="002F49F2"/>
    <w:rsid w:val="002F5BB0"/>
    <w:rsid w:val="002F6CFD"/>
    <w:rsid w:val="00305E30"/>
    <w:rsid w:val="0030669A"/>
    <w:rsid w:val="00306F74"/>
    <w:rsid w:val="003130ED"/>
    <w:rsid w:val="00313D28"/>
    <w:rsid w:val="00316418"/>
    <w:rsid w:val="00320EF6"/>
    <w:rsid w:val="00321162"/>
    <w:rsid w:val="00321527"/>
    <w:rsid w:val="0032219D"/>
    <w:rsid w:val="00323F98"/>
    <w:rsid w:val="00324BC9"/>
    <w:rsid w:val="00324C40"/>
    <w:rsid w:val="00326A41"/>
    <w:rsid w:val="00331CF7"/>
    <w:rsid w:val="0033304B"/>
    <w:rsid w:val="003343AA"/>
    <w:rsid w:val="00335D3B"/>
    <w:rsid w:val="00335DB2"/>
    <w:rsid w:val="00336F17"/>
    <w:rsid w:val="00340559"/>
    <w:rsid w:val="00340FEF"/>
    <w:rsid w:val="0034563D"/>
    <w:rsid w:val="00346F41"/>
    <w:rsid w:val="00350CF6"/>
    <w:rsid w:val="00352467"/>
    <w:rsid w:val="003535F9"/>
    <w:rsid w:val="00353D54"/>
    <w:rsid w:val="003560A3"/>
    <w:rsid w:val="00356715"/>
    <w:rsid w:val="00356BC5"/>
    <w:rsid w:val="00360577"/>
    <w:rsid w:val="00364062"/>
    <w:rsid w:val="0036521B"/>
    <w:rsid w:val="003655A5"/>
    <w:rsid w:val="0036561D"/>
    <w:rsid w:val="00367379"/>
    <w:rsid w:val="00371E5F"/>
    <w:rsid w:val="00373813"/>
    <w:rsid w:val="003743BF"/>
    <w:rsid w:val="003776BE"/>
    <w:rsid w:val="00384012"/>
    <w:rsid w:val="003844C9"/>
    <w:rsid w:val="00385BC5"/>
    <w:rsid w:val="00387D5A"/>
    <w:rsid w:val="00390FC1"/>
    <w:rsid w:val="00390FF7"/>
    <w:rsid w:val="0039179C"/>
    <w:rsid w:val="00391C65"/>
    <w:rsid w:val="00392276"/>
    <w:rsid w:val="00396262"/>
    <w:rsid w:val="003970B1"/>
    <w:rsid w:val="00397112"/>
    <w:rsid w:val="0039786A"/>
    <w:rsid w:val="003A0545"/>
    <w:rsid w:val="003A1EEC"/>
    <w:rsid w:val="003A3A21"/>
    <w:rsid w:val="003A3E8F"/>
    <w:rsid w:val="003A6C33"/>
    <w:rsid w:val="003A740F"/>
    <w:rsid w:val="003B04B0"/>
    <w:rsid w:val="003B0BF8"/>
    <w:rsid w:val="003B4A08"/>
    <w:rsid w:val="003B4B11"/>
    <w:rsid w:val="003B4DDA"/>
    <w:rsid w:val="003B5619"/>
    <w:rsid w:val="003B5CD4"/>
    <w:rsid w:val="003B61D8"/>
    <w:rsid w:val="003C02F5"/>
    <w:rsid w:val="003C34B0"/>
    <w:rsid w:val="003C3659"/>
    <w:rsid w:val="003C39BF"/>
    <w:rsid w:val="003C5CF1"/>
    <w:rsid w:val="003D1522"/>
    <w:rsid w:val="003D1A7B"/>
    <w:rsid w:val="003D2DE7"/>
    <w:rsid w:val="003D34F9"/>
    <w:rsid w:val="003D7380"/>
    <w:rsid w:val="003D79EF"/>
    <w:rsid w:val="003E1612"/>
    <w:rsid w:val="003E1B41"/>
    <w:rsid w:val="003E24FA"/>
    <w:rsid w:val="003E29DD"/>
    <w:rsid w:val="003E29F1"/>
    <w:rsid w:val="003E30E5"/>
    <w:rsid w:val="003E39F8"/>
    <w:rsid w:val="003E3AFB"/>
    <w:rsid w:val="003E432F"/>
    <w:rsid w:val="003E5F47"/>
    <w:rsid w:val="003F0F34"/>
    <w:rsid w:val="003F113B"/>
    <w:rsid w:val="003F2477"/>
    <w:rsid w:val="003F5133"/>
    <w:rsid w:val="003F5AE2"/>
    <w:rsid w:val="003F6BDC"/>
    <w:rsid w:val="003F6F26"/>
    <w:rsid w:val="004022F9"/>
    <w:rsid w:val="00402FA6"/>
    <w:rsid w:val="004045DD"/>
    <w:rsid w:val="00404F54"/>
    <w:rsid w:val="00406D57"/>
    <w:rsid w:val="00407EC8"/>
    <w:rsid w:val="00412BFD"/>
    <w:rsid w:val="00412D5E"/>
    <w:rsid w:val="00416408"/>
    <w:rsid w:val="00416927"/>
    <w:rsid w:val="00416BC2"/>
    <w:rsid w:val="00420072"/>
    <w:rsid w:val="00420C5C"/>
    <w:rsid w:val="00423CC5"/>
    <w:rsid w:val="004260EA"/>
    <w:rsid w:val="004308AB"/>
    <w:rsid w:val="00431227"/>
    <w:rsid w:val="00431B15"/>
    <w:rsid w:val="00432B2C"/>
    <w:rsid w:val="00433995"/>
    <w:rsid w:val="00434F49"/>
    <w:rsid w:val="00435369"/>
    <w:rsid w:val="004355B6"/>
    <w:rsid w:val="00443060"/>
    <w:rsid w:val="00445809"/>
    <w:rsid w:val="00445882"/>
    <w:rsid w:val="00445B50"/>
    <w:rsid w:val="00450A64"/>
    <w:rsid w:val="00450AA6"/>
    <w:rsid w:val="00450AF3"/>
    <w:rsid w:val="004513BD"/>
    <w:rsid w:val="004513DF"/>
    <w:rsid w:val="00454BAA"/>
    <w:rsid w:val="0045779A"/>
    <w:rsid w:val="00460E3A"/>
    <w:rsid w:val="00461204"/>
    <w:rsid w:val="00462ED2"/>
    <w:rsid w:val="0046373C"/>
    <w:rsid w:val="0046389C"/>
    <w:rsid w:val="004656BD"/>
    <w:rsid w:val="00466BD8"/>
    <w:rsid w:val="00474B8B"/>
    <w:rsid w:val="004759AC"/>
    <w:rsid w:val="00481763"/>
    <w:rsid w:val="004825B4"/>
    <w:rsid w:val="00484612"/>
    <w:rsid w:val="00490733"/>
    <w:rsid w:val="00490907"/>
    <w:rsid w:val="00491C08"/>
    <w:rsid w:val="004966D6"/>
    <w:rsid w:val="00497D76"/>
    <w:rsid w:val="004A097D"/>
    <w:rsid w:val="004A17D9"/>
    <w:rsid w:val="004A22B2"/>
    <w:rsid w:val="004A24BD"/>
    <w:rsid w:val="004B2D6E"/>
    <w:rsid w:val="004C3C58"/>
    <w:rsid w:val="004C3C78"/>
    <w:rsid w:val="004C56AB"/>
    <w:rsid w:val="004C5BD3"/>
    <w:rsid w:val="004C6D5F"/>
    <w:rsid w:val="004C70C6"/>
    <w:rsid w:val="004C785A"/>
    <w:rsid w:val="004D2968"/>
    <w:rsid w:val="004D4F8E"/>
    <w:rsid w:val="004D775A"/>
    <w:rsid w:val="004E004B"/>
    <w:rsid w:val="004E0495"/>
    <w:rsid w:val="004E0684"/>
    <w:rsid w:val="004E09A3"/>
    <w:rsid w:val="004E09CF"/>
    <w:rsid w:val="004E0BAE"/>
    <w:rsid w:val="004E2F03"/>
    <w:rsid w:val="004E63E6"/>
    <w:rsid w:val="004E79BE"/>
    <w:rsid w:val="004E7A8F"/>
    <w:rsid w:val="004F0D17"/>
    <w:rsid w:val="004F39E4"/>
    <w:rsid w:val="004F3EB1"/>
    <w:rsid w:val="004F5806"/>
    <w:rsid w:val="004F5C42"/>
    <w:rsid w:val="004F6504"/>
    <w:rsid w:val="005004F7"/>
    <w:rsid w:val="00503CCC"/>
    <w:rsid w:val="005053CE"/>
    <w:rsid w:val="0050737A"/>
    <w:rsid w:val="00507F01"/>
    <w:rsid w:val="00510824"/>
    <w:rsid w:val="005108C3"/>
    <w:rsid w:val="00511BAC"/>
    <w:rsid w:val="005129C0"/>
    <w:rsid w:val="00513EEF"/>
    <w:rsid w:val="00515DA5"/>
    <w:rsid w:val="00522804"/>
    <w:rsid w:val="0052356C"/>
    <w:rsid w:val="00523767"/>
    <w:rsid w:val="0052446E"/>
    <w:rsid w:val="005246A3"/>
    <w:rsid w:val="005246FA"/>
    <w:rsid w:val="00524A92"/>
    <w:rsid w:val="00526104"/>
    <w:rsid w:val="00526920"/>
    <w:rsid w:val="0052744D"/>
    <w:rsid w:val="00531A7C"/>
    <w:rsid w:val="00533D9C"/>
    <w:rsid w:val="00534C76"/>
    <w:rsid w:val="00535D66"/>
    <w:rsid w:val="00540F92"/>
    <w:rsid w:val="00541385"/>
    <w:rsid w:val="005425BC"/>
    <w:rsid w:val="0054268D"/>
    <w:rsid w:val="0054469A"/>
    <w:rsid w:val="005451BA"/>
    <w:rsid w:val="00546ECA"/>
    <w:rsid w:val="005476EF"/>
    <w:rsid w:val="00551A7E"/>
    <w:rsid w:val="0055201E"/>
    <w:rsid w:val="00553254"/>
    <w:rsid w:val="00553E2B"/>
    <w:rsid w:val="005543CF"/>
    <w:rsid w:val="005579A2"/>
    <w:rsid w:val="00557A8D"/>
    <w:rsid w:val="005609CA"/>
    <w:rsid w:val="005613CF"/>
    <w:rsid w:val="005718C6"/>
    <w:rsid w:val="005739D2"/>
    <w:rsid w:val="00577B6B"/>
    <w:rsid w:val="00577CEA"/>
    <w:rsid w:val="005811EE"/>
    <w:rsid w:val="00582872"/>
    <w:rsid w:val="0058486E"/>
    <w:rsid w:val="0059316B"/>
    <w:rsid w:val="00595705"/>
    <w:rsid w:val="005969A0"/>
    <w:rsid w:val="005976C4"/>
    <w:rsid w:val="005A07D9"/>
    <w:rsid w:val="005A0E59"/>
    <w:rsid w:val="005A1452"/>
    <w:rsid w:val="005A487E"/>
    <w:rsid w:val="005A7E16"/>
    <w:rsid w:val="005B0156"/>
    <w:rsid w:val="005B3E73"/>
    <w:rsid w:val="005B4761"/>
    <w:rsid w:val="005B4F96"/>
    <w:rsid w:val="005B5686"/>
    <w:rsid w:val="005B5F5C"/>
    <w:rsid w:val="005B6B6B"/>
    <w:rsid w:val="005C0AD5"/>
    <w:rsid w:val="005C45A3"/>
    <w:rsid w:val="005C7022"/>
    <w:rsid w:val="005D227A"/>
    <w:rsid w:val="005D4D7A"/>
    <w:rsid w:val="005D53A9"/>
    <w:rsid w:val="005E2838"/>
    <w:rsid w:val="005E2C0B"/>
    <w:rsid w:val="005E39A1"/>
    <w:rsid w:val="005E4458"/>
    <w:rsid w:val="005E44D8"/>
    <w:rsid w:val="005E5765"/>
    <w:rsid w:val="005E7EAF"/>
    <w:rsid w:val="005F7E2F"/>
    <w:rsid w:val="005F7E32"/>
    <w:rsid w:val="005F7F05"/>
    <w:rsid w:val="006003E4"/>
    <w:rsid w:val="006007AC"/>
    <w:rsid w:val="00600DF4"/>
    <w:rsid w:val="00602244"/>
    <w:rsid w:val="00603B59"/>
    <w:rsid w:val="006049EC"/>
    <w:rsid w:val="00604A6D"/>
    <w:rsid w:val="00604B3D"/>
    <w:rsid w:val="00605AA1"/>
    <w:rsid w:val="00605FEC"/>
    <w:rsid w:val="00610A74"/>
    <w:rsid w:val="006120D2"/>
    <w:rsid w:val="006125CB"/>
    <w:rsid w:val="006127BD"/>
    <w:rsid w:val="0061299C"/>
    <w:rsid w:val="00622EED"/>
    <w:rsid w:val="0062323A"/>
    <w:rsid w:val="00625322"/>
    <w:rsid w:val="006301F3"/>
    <w:rsid w:val="00632D2E"/>
    <w:rsid w:val="00633633"/>
    <w:rsid w:val="00635C17"/>
    <w:rsid w:val="00637A67"/>
    <w:rsid w:val="00641489"/>
    <w:rsid w:val="00641F52"/>
    <w:rsid w:val="00642AFB"/>
    <w:rsid w:val="00646771"/>
    <w:rsid w:val="0064767B"/>
    <w:rsid w:val="00650140"/>
    <w:rsid w:val="0065198E"/>
    <w:rsid w:val="00654582"/>
    <w:rsid w:val="006561EC"/>
    <w:rsid w:val="00656409"/>
    <w:rsid w:val="006567F9"/>
    <w:rsid w:val="006627EA"/>
    <w:rsid w:val="00663753"/>
    <w:rsid w:val="0066393D"/>
    <w:rsid w:val="00663D75"/>
    <w:rsid w:val="00664394"/>
    <w:rsid w:val="00666BB3"/>
    <w:rsid w:val="00667CE2"/>
    <w:rsid w:val="00670822"/>
    <w:rsid w:val="00672259"/>
    <w:rsid w:val="00672417"/>
    <w:rsid w:val="006767C5"/>
    <w:rsid w:val="0067689F"/>
    <w:rsid w:val="00680A2B"/>
    <w:rsid w:val="00681144"/>
    <w:rsid w:val="00681F38"/>
    <w:rsid w:val="006853CA"/>
    <w:rsid w:val="00692002"/>
    <w:rsid w:val="0069358E"/>
    <w:rsid w:val="00693E2F"/>
    <w:rsid w:val="00694126"/>
    <w:rsid w:val="00694432"/>
    <w:rsid w:val="00695235"/>
    <w:rsid w:val="00695574"/>
    <w:rsid w:val="00695E6F"/>
    <w:rsid w:val="006A0B98"/>
    <w:rsid w:val="006A1ED9"/>
    <w:rsid w:val="006A2353"/>
    <w:rsid w:val="006A3045"/>
    <w:rsid w:val="006A38E6"/>
    <w:rsid w:val="006B035A"/>
    <w:rsid w:val="006B1812"/>
    <w:rsid w:val="006B198B"/>
    <w:rsid w:val="006B3786"/>
    <w:rsid w:val="006B3FAD"/>
    <w:rsid w:val="006B7B9B"/>
    <w:rsid w:val="006C0127"/>
    <w:rsid w:val="006C43D8"/>
    <w:rsid w:val="006C69F6"/>
    <w:rsid w:val="006C70A6"/>
    <w:rsid w:val="006C7C0A"/>
    <w:rsid w:val="006D4002"/>
    <w:rsid w:val="006D6036"/>
    <w:rsid w:val="006E1A1A"/>
    <w:rsid w:val="006E1BB5"/>
    <w:rsid w:val="006E2256"/>
    <w:rsid w:val="006E2DCE"/>
    <w:rsid w:val="006E37C5"/>
    <w:rsid w:val="006E3B85"/>
    <w:rsid w:val="006E4ED1"/>
    <w:rsid w:val="006E5011"/>
    <w:rsid w:val="006E5438"/>
    <w:rsid w:val="006E54B5"/>
    <w:rsid w:val="006E6CC4"/>
    <w:rsid w:val="006E79AB"/>
    <w:rsid w:val="006F1AAC"/>
    <w:rsid w:val="006F309E"/>
    <w:rsid w:val="006F3525"/>
    <w:rsid w:val="006F4292"/>
    <w:rsid w:val="006F5091"/>
    <w:rsid w:val="007027AD"/>
    <w:rsid w:val="00703127"/>
    <w:rsid w:val="007038CD"/>
    <w:rsid w:val="00705E2F"/>
    <w:rsid w:val="00705F93"/>
    <w:rsid w:val="00710DB6"/>
    <w:rsid w:val="00710EBE"/>
    <w:rsid w:val="00710F28"/>
    <w:rsid w:val="00714995"/>
    <w:rsid w:val="007164AC"/>
    <w:rsid w:val="00717930"/>
    <w:rsid w:val="00717A07"/>
    <w:rsid w:val="00723F94"/>
    <w:rsid w:val="0072523B"/>
    <w:rsid w:val="00727B30"/>
    <w:rsid w:val="007309CC"/>
    <w:rsid w:val="00732281"/>
    <w:rsid w:val="007327F0"/>
    <w:rsid w:val="00732A91"/>
    <w:rsid w:val="00732E91"/>
    <w:rsid w:val="007334E6"/>
    <w:rsid w:val="007375CF"/>
    <w:rsid w:val="007377A6"/>
    <w:rsid w:val="00737C15"/>
    <w:rsid w:val="00741062"/>
    <w:rsid w:val="00743336"/>
    <w:rsid w:val="00744437"/>
    <w:rsid w:val="00745F7F"/>
    <w:rsid w:val="00746D0E"/>
    <w:rsid w:val="00750D3B"/>
    <w:rsid w:val="00751ADC"/>
    <w:rsid w:val="007524C2"/>
    <w:rsid w:val="007538CE"/>
    <w:rsid w:val="00755A79"/>
    <w:rsid w:val="00755CCD"/>
    <w:rsid w:val="00756E09"/>
    <w:rsid w:val="00760074"/>
    <w:rsid w:val="00760342"/>
    <w:rsid w:val="00760D20"/>
    <w:rsid w:val="00761E37"/>
    <w:rsid w:val="00761FA0"/>
    <w:rsid w:val="00763AC7"/>
    <w:rsid w:val="00764701"/>
    <w:rsid w:val="00766628"/>
    <w:rsid w:val="0077069E"/>
    <w:rsid w:val="007706ED"/>
    <w:rsid w:val="00771866"/>
    <w:rsid w:val="00771BD8"/>
    <w:rsid w:val="00774EE0"/>
    <w:rsid w:val="00775C43"/>
    <w:rsid w:val="00775F24"/>
    <w:rsid w:val="00777DAC"/>
    <w:rsid w:val="00781A83"/>
    <w:rsid w:val="0078357D"/>
    <w:rsid w:val="0078443A"/>
    <w:rsid w:val="00790651"/>
    <w:rsid w:val="00792DD9"/>
    <w:rsid w:val="00795338"/>
    <w:rsid w:val="0079715A"/>
    <w:rsid w:val="007974F8"/>
    <w:rsid w:val="007A1836"/>
    <w:rsid w:val="007A25EF"/>
    <w:rsid w:val="007A325B"/>
    <w:rsid w:val="007A67FE"/>
    <w:rsid w:val="007A7417"/>
    <w:rsid w:val="007A75A1"/>
    <w:rsid w:val="007B086D"/>
    <w:rsid w:val="007B12F2"/>
    <w:rsid w:val="007B1F66"/>
    <w:rsid w:val="007B27D0"/>
    <w:rsid w:val="007B4699"/>
    <w:rsid w:val="007B6321"/>
    <w:rsid w:val="007B6832"/>
    <w:rsid w:val="007C03BB"/>
    <w:rsid w:val="007C0613"/>
    <w:rsid w:val="007C0807"/>
    <w:rsid w:val="007C09AA"/>
    <w:rsid w:val="007C0BA9"/>
    <w:rsid w:val="007C0E10"/>
    <w:rsid w:val="007C4AFA"/>
    <w:rsid w:val="007C52A2"/>
    <w:rsid w:val="007C6111"/>
    <w:rsid w:val="007C7887"/>
    <w:rsid w:val="007D0CBC"/>
    <w:rsid w:val="007D1EA0"/>
    <w:rsid w:val="007D527F"/>
    <w:rsid w:val="007D5EAB"/>
    <w:rsid w:val="007E2A4B"/>
    <w:rsid w:val="007E30AA"/>
    <w:rsid w:val="007E31BC"/>
    <w:rsid w:val="007E3AEF"/>
    <w:rsid w:val="007E4076"/>
    <w:rsid w:val="007E4399"/>
    <w:rsid w:val="007E4E5E"/>
    <w:rsid w:val="007E5BD6"/>
    <w:rsid w:val="007E697E"/>
    <w:rsid w:val="007E7BD7"/>
    <w:rsid w:val="007F2DD0"/>
    <w:rsid w:val="007F3364"/>
    <w:rsid w:val="007F4BC1"/>
    <w:rsid w:val="007F50A2"/>
    <w:rsid w:val="00800AF6"/>
    <w:rsid w:val="00801786"/>
    <w:rsid w:val="00802B1E"/>
    <w:rsid w:val="008034B3"/>
    <w:rsid w:val="00803C3A"/>
    <w:rsid w:val="008055DA"/>
    <w:rsid w:val="00805924"/>
    <w:rsid w:val="008077F0"/>
    <w:rsid w:val="0081383B"/>
    <w:rsid w:val="0081755E"/>
    <w:rsid w:val="008201FA"/>
    <w:rsid w:val="00821E4D"/>
    <w:rsid w:val="00823FBC"/>
    <w:rsid w:val="008245E9"/>
    <w:rsid w:val="00827128"/>
    <w:rsid w:val="0082712C"/>
    <w:rsid w:val="00827916"/>
    <w:rsid w:val="00830841"/>
    <w:rsid w:val="00834D7E"/>
    <w:rsid w:val="00842FCD"/>
    <w:rsid w:val="00843580"/>
    <w:rsid w:val="008458FA"/>
    <w:rsid w:val="008463DC"/>
    <w:rsid w:val="00850C8E"/>
    <w:rsid w:val="0085118A"/>
    <w:rsid w:val="008511C5"/>
    <w:rsid w:val="00853BED"/>
    <w:rsid w:val="00856188"/>
    <w:rsid w:val="00856A22"/>
    <w:rsid w:val="0085790B"/>
    <w:rsid w:val="00861DCB"/>
    <w:rsid w:val="00862771"/>
    <w:rsid w:val="008636FB"/>
    <w:rsid w:val="00865D71"/>
    <w:rsid w:val="00867A75"/>
    <w:rsid w:val="00867CA5"/>
    <w:rsid w:val="00870234"/>
    <w:rsid w:val="00872BE5"/>
    <w:rsid w:val="008768BE"/>
    <w:rsid w:val="00882E54"/>
    <w:rsid w:val="00884899"/>
    <w:rsid w:val="008908BA"/>
    <w:rsid w:val="00890E51"/>
    <w:rsid w:val="00892AF2"/>
    <w:rsid w:val="00893DEF"/>
    <w:rsid w:val="00894C3A"/>
    <w:rsid w:val="00896BA5"/>
    <w:rsid w:val="00896D48"/>
    <w:rsid w:val="008A0ACC"/>
    <w:rsid w:val="008A0C32"/>
    <w:rsid w:val="008A14FC"/>
    <w:rsid w:val="008A2AF6"/>
    <w:rsid w:val="008A3FEA"/>
    <w:rsid w:val="008A4388"/>
    <w:rsid w:val="008A4EFA"/>
    <w:rsid w:val="008A7653"/>
    <w:rsid w:val="008A78A3"/>
    <w:rsid w:val="008B087E"/>
    <w:rsid w:val="008B2F74"/>
    <w:rsid w:val="008B4A17"/>
    <w:rsid w:val="008B5AE7"/>
    <w:rsid w:val="008B650B"/>
    <w:rsid w:val="008B72DB"/>
    <w:rsid w:val="008B7B1F"/>
    <w:rsid w:val="008C184A"/>
    <w:rsid w:val="008C18FE"/>
    <w:rsid w:val="008C1BD8"/>
    <w:rsid w:val="008C260A"/>
    <w:rsid w:val="008C2745"/>
    <w:rsid w:val="008C4170"/>
    <w:rsid w:val="008C559E"/>
    <w:rsid w:val="008D2E35"/>
    <w:rsid w:val="008D4B64"/>
    <w:rsid w:val="008D548B"/>
    <w:rsid w:val="008D5C67"/>
    <w:rsid w:val="008D6ED9"/>
    <w:rsid w:val="008D730B"/>
    <w:rsid w:val="008E426B"/>
    <w:rsid w:val="008E7748"/>
    <w:rsid w:val="008E7A89"/>
    <w:rsid w:val="008E7B84"/>
    <w:rsid w:val="008F0982"/>
    <w:rsid w:val="008F2ABF"/>
    <w:rsid w:val="008F3003"/>
    <w:rsid w:val="008F30D0"/>
    <w:rsid w:val="008F381E"/>
    <w:rsid w:val="008F5241"/>
    <w:rsid w:val="008F5E50"/>
    <w:rsid w:val="00900643"/>
    <w:rsid w:val="00900F37"/>
    <w:rsid w:val="009025D2"/>
    <w:rsid w:val="0090398F"/>
    <w:rsid w:val="009046A8"/>
    <w:rsid w:val="00904849"/>
    <w:rsid w:val="00904C14"/>
    <w:rsid w:val="00907773"/>
    <w:rsid w:val="009078FC"/>
    <w:rsid w:val="009118D5"/>
    <w:rsid w:val="00912113"/>
    <w:rsid w:val="00912FF3"/>
    <w:rsid w:val="00914890"/>
    <w:rsid w:val="00920B41"/>
    <w:rsid w:val="00923AEF"/>
    <w:rsid w:val="0092688B"/>
    <w:rsid w:val="00932265"/>
    <w:rsid w:val="009325F6"/>
    <w:rsid w:val="00933557"/>
    <w:rsid w:val="00933CCE"/>
    <w:rsid w:val="00933E01"/>
    <w:rsid w:val="00936494"/>
    <w:rsid w:val="00936676"/>
    <w:rsid w:val="00941235"/>
    <w:rsid w:val="009439DF"/>
    <w:rsid w:val="009476D0"/>
    <w:rsid w:val="009508D3"/>
    <w:rsid w:val="00956702"/>
    <w:rsid w:val="00957072"/>
    <w:rsid w:val="0096040C"/>
    <w:rsid w:val="009653CF"/>
    <w:rsid w:val="00966288"/>
    <w:rsid w:val="009663D6"/>
    <w:rsid w:val="00966A98"/>
    <w:rsid w:val="009671D7"/>
    <w:rsid w:val="00967F47"/>
    <w:rsid w:val="009712F9"/>
    <w:rsid w:val="00971C0D"/>
    <w:rsid w:val="00975946"/>
    <w:rsid w:val="00980196"/>
    <w:rsid w:val="00980CA0"/>
    <w:rsid w:val="00980F34"/>
    <w:rsid w:val="00980F38"/>
    <w:rsid w:val="00982F85"/>
    <w:rsid w:val="009831A3"/>
    <w:rsid w:val="009917B7"/>
    <w:rsid w:val="009922C4"/>
    <w:rsid w:val="009931E3"/>
    <w:rsid w:val="009933A5"/>
    <w:rsid w:val="009968C1"/>
    <w:rsid w:val="00997D4E"/>
    <w:rsid w:val="009A031A"/>
    <w:rsid w:val="009A1724"/>
    <w:rsid w:val="009A2DFF"/>
    <w:rsid w:val="009A4CE4"/>
    <w:rsid w:val="009A50E9"/>
    <w:rsid w:val="009A52A7"/>
    <w:rsid w:val="009A6D22"/>
    <w:rsid w:val="009B0BDA"/>
    <w:rsid w:val="009B1089"/>
    <w:rsid w:val="009B2F46"/>
    <w:rsid w:val="009B361E"/>
    <w:rsid w:val="009B4878"/>
    <w:rsid w:val="009B5389"/>
    <w:rsid w:val="009B60B5"/>
    <w:rsid w:val="009B642A"/>
    <w:rsid w:val="009B7655"/>
    <w:rsid w:val="009C1F81"/>
    <w:rsid w:val="009C2610"/>
    <w:rsid w:val="009C4807"/>
    <w:rsid w:val="009C544F"/>
    <w:rsid w:val="009C58B2"/>
    <w:rsid w:val="009C5BD2"/>
    <w:rsid w:val="009D6F18"/>
    <w:rsid w:val="009E17DC"/>
    <w:rsid w:val="009E1914"/>
    <w:rsid w:val="009E1B41"/>
    <w:rsid w:val="009E4ACD"/>
    <w:rsid w:val="009E4DDC"/>
    <w:rsid w:val="009E7385"/>
    <w:rsid w:val="009E79B8"/>
    <w:rsid w:val="009F08FE"/>
    <w:rsid w:val="009F3E32"/>
    <w:rsid w:val="009F4813"/>
    <w:rsid w:val="009F5FA6"/>
    <w:rsid w:val="00A011E7"/>
    <w:rsid w:val="00A01B2E"/>
    <w:rsid w:val="00A01FA0"/>
    <w:rsid w:val="00A02176"/>
    <w:rsid w:val="00A027F5"/>
    <w:rsid w:val="00A02D53"/>
    <w:rsid w:val="00A0494A"/>
    <w:rsid w:val="00A05139"/>
    <w:rsid w:val="00A069A8"/>
    <w:rsid w:val="00A06CCF"/>
    <w:rsid w:val="00A10054"/>
    <w:rsid w:val="00A11985"/>
    <w:rsid w:val="00A132B6"/>
    <w:rsid w:val="00A13AF1"/>
    <w:rsid w:val="00A13E86"/>
    <w:rsid w:val="00A17582"/>
    <w:rsid w:val="00A208DC"/>
    <w:rsid w:val="00A212F9"/>
    <w:rsid w:val="00A31142"/>
    <w:rsid w:val="00A31F10"/>
    <w:rsid w:val="00A320D1"/>
    <w:rsid w:val="00A33F04"/>
    <w:rsid w:val="00A342FF"/>
    <w:rsid w:val="00A3520D"/>
    <w:rsid w:val="00A41356"/>
    <w:rsid w:val="00A42EC9"/>
    <w:rsid w:val="00A432B4"/>
    <w:rsid w:val="00A456E2"/>
    <w:rsid w:val="00A46B0A"/>
    <w:rsid w:val="00A500E9"/>
    <w:rsid w:val="00A55661"/>
    <w:rsid w:val="00A5662B"/>
    <w:rsid w:val="00A569B0"/>
    <w:rsid w:val="00A56E44"/>
    <w:rsid w:val="00A61446"/>
    <w:rsid w:val="00A62DBC"/>
    <w:rsid w:val="00A63372"/>
    <w:rsid w:val="00A64F44"/>
    <w:rsid w:val="00A66A4D"/>
    <w:rsid w:val="00A708E9"/>
    <w:rsid w:val="00A70C0F"/>
    <w:rsid w:val="00A719CF"/>
    <w:rsid w:val="00A74372"/>
    <w:rsid w:val="00A75098"/>
    <w:rsid w:val="00A8099D"/>
    <w:rsid w:val="00A825A5"/>
    <w:rsid w:val="00A8345C"/>
    <w:rsid w:val="00A83885"/>
    <w:rsid w:val="00A83C6E"/>
    <w:rsid w:val="00A84911"/>
    <w:rsid w:val="00A84979"/>
    <w:rsid w:val="00A86242"/>
    <w:rsid w:val="00A864C8"/>
    <w:rsid w:val="00A90470"/>
    <w:rsid w:val="00A90BE2"/>
    <w:rsid w:val="00A937F1"/>
    <w:rsid w:val="00A93A81"/>
    <w:rsid w:val="00A93CB4"/>
    <w:rsid w:val="00A95137"/>
    <w:rsid w:val="00A951B5"/>
    <w:rsid w:val="00A95D3F"/>
    <w:rsid w:val="00A95E8E"/>
    <w:rsid w:val="00AA2F0F"/>
    <w:rsid w:val="00AA3059"/>
    <w:rsid w:val="00AA366C"/>
    <w:rsid w:val="00AA73CE"/>
    <w:rsid w:val="00AA7E19"/>
    <w:rsid w:val="00AB0CB4"/>
    <w:rsid w:val="00AB3ECD"/>
    <w:rsid w:val="00AB541B"/>
    <w:rsid w:val="00AC0DBB"/>
    <w:rsid w:val="00AC2A1C"/>
    <w:rsid w:val="00AC4761"/>
    <w:rsid w:val="00AC4CB0"/>
    <w:rsid w:val="00AC56B2"/>
    <w:rsid w:val="00AC6C3E"/>
    <w:rsid w:val="00AC7544"/>
    <w:rsid w:val="00AD0385"/>
    <w:rsid w:val="00AD2580"/>
    <w:rsid w:val="00AD2F43"/>
    <w:rsid w:val="00AD46CA"/>
    <w:rsid w:val="00AD5C15"/>
    <w:rsid w:val="00AD7181"/>
    <w:rsid w:val="00AD7590"/>
    <w:rsid w:val="00AE0542"/>
    <w:rsid w:val="00AE1B6F"/>
    <w:rsid w:val="00AE1C81"/>
    <w:rsid w:val="00AE1D34"/>
    <w:rsid w:val="00AE1F63"/>
    <w:rsid w:val="00AE374A"/>
    <w:rsid w:val="00AF074C"/>
    <w:rsid w:val="00AF0CC6"/>
    <w:rsid w:val="00AF1973"/>
    <w:rsid w:val="00AF1FFC"/>
    <w:rsid w:val="00AF5CD7"/>
    <w:rsid w:val="00AF6031"/>
    <w:rsid w:val="00AF6606"/>
    <w:rsid w:val="00AF6E84"/>
    <w:rsid w:val="00B00F06"/>
    <w:rsid w:val="00B01836"/>
    <w:rsid w:val="00B04D43"/>
    <w:rsid w:val="00B06801"/>
    <w:rsid w:val="00B07223"/>
    <w:rsid w:val="00B10CC4"/>
    <w:rsid w:val="00B10F6A"/>
    <w:rsid w:val="00B110AA"/>
    <w:rsid w:val="00B111EF"/>
    <w:rsid w:val="00B12CB9"/>
    <w:rsid w:val="00B15753"/>
    <w:rsid w:val="00B15A8D"/>
    <w:rsid w:val="00B15F9B"/>
    <w:rsid w:val="00B17256"/>
    <w:rsid w:val="00B1764D"/>
    <w:rsid w:val="00B22ECB"/>
    <w:rsid w:val="00B237A2"/>
    <w:rsid w:val="00B24089"/>
    <w:rsid w:val="00B264F5"/>
    <w:rsid w:val="00B2671D"/>
    <w:rsid w:val="00B3370C"/>
    <w:rsid w:val="00B3489B"/>
    <w:rsid w:val="00B34B57"/>
    <w:rsid w:val="00B34DC4"/>
    <w:rsid w:val="00B36390"/>
    <w:rsid w:val="00B36AC1"/>
    <w:rsid w:val="00B36AF6"/>
    <w:rsid w:val="00B42205"/>
    <w:rsid w:val="00B4225A"/>
    <w:rsid w:val="00B45C20"/>
    <w:rsid w:val="00B5327C"/>
    <w:rsid w:val="00B57FD1"/>
    <w:rsid w:val="00B60C29"/>
    <w:rsid w:val="00B632B7"/>
    <w:rsid w:val="00B6389A"/>
    <w:rsid w:val="00B64078"/>
    <w:rsid w:val="00B64690"/>
    <w:rsid w:val="00B652E9"/>
    <w:rsid w:val="00B705EF"/>
    <w:rsid w:val="00B70DFF"/>
    <w:rsid w:val="00B71673"/>
    <w:rsid w:val="00B72482"/>
    <w:rsid w:val="00B73991"/>
    <w:rsid w:val="00B73E99"/>
    <w:rsid w:val="00B77C95"/>
    <w:rsid w:val="00B8123C"/>
    <w:rsid w:val="00B86425"/>
    <w:rsid w:val="00B86560"/>
    <w:rsid w:val="00B87FB9"/>
    <w:rsid w:val="00B92E83"/>
    <w:rsid w:val="00B934FC"/>
    <w:rsid w:val="00B93FBD"/>
    <w:rsid w:val="00B94136"/>
    <w:rsid w:val="00B94F2E"/>
    <w:rsid w:val="00B95B9F"/>
    <w:rsid w:val="00B97356"/>
    <w:rsid w:val="00B97FE4"/>
    <w:rsid w:val="00BA0036"/>
    <w:rsid w:val="00BA049E"/>
    <w:rsid w:val="00BA0811"/>
    <w:rsid w:val="00BA65E6"/>
    <w:rsid w:val="00BB1830"/>
    <w:rsid w:val="00BB2F6D"/>
    <w:rsid w:val="00BB4749"/>
    <w:rsid w:val="00BB4CF8"/>
    <w:rsid w:val="00BB5190"/>
    <w:rsid w:val="00BB7266"/>
    <w:rsid w:val="00BB7B9B"/>
    <w:rsid w:val="00BC0EDE"/>
    <w:rsid w:val="00BC4494"/>
    <w:rsid w:val="00BC4BFB"/>
    <w:rsid w:val="00BD216F"/>
    <w:rsid w:val="00BD310F"/>
    <w:rsid w:val="00BD34FA"/>
    <w:rsid w:val="00BD3894"/>
    <w:rsid w:val="00BD6C8B"/>
    <w:rsid w:val="00BD7775"/>
    <w:rsid w:val="00BE1296"/>
    <w:rsid w:val="00BE1C89"/>
    <w:rsid w:val="00BE4477"/>
    <w:rsid w:val="00BE6C75"/>
    <w:rsid w:val="00BF2214"/>
    <w:rsid w:val="00BF27D5"/>
    <w:rsid w:val="00BF4AFC"/>
    <w:rsid w:val="00BF657C"/>
    <w:rsid w:val="00C00C9B"/>
    <w:rsid w:val="00C018FA"/>
    <w:rsid w:val="00C02823"/>
    <w:rsid w:val="00C06CB5"/>
    <w:rsid w:val="00C079DC"/>
    <w:rsid w:val="00C10759"/>
    <w:rsid w:val="00C118A6"/>
    <w:rsid w:val="00C16B21"/>
    <w:rsid w:val="00C175A7"/>
    <w:rsid w:val="00C22065"/>
    <w:rsid w:val="00C25DA1"/>
    <w:rsid w:val="00C310D6"/>
    <w:rsid w:val="00C33306"/>
    <w:rsid w:val="00C353EB"/>
    <w:rsid w:val="00C3579F"/>
    <w:rsid w:val="00C36EFC"/>
    <w:rsid w:val="00C42DA7"/>
    <w:rsid w:val="00C47E70"/>
    <w:rsid w:val="00C5077A"/>
    <w:rsid w:val="00C5443D"/>
    <w:rsid w:val="00C567BC"/>
    <w:rsid w:val="00C57EA1"/>
    <w:rsid w:val="00C60D31"/>
    <w:rsid w:val="00C6189D"/>
    <w:rsid w:val="00C622F8"/>
    <w:rsid w:val="00C662FC"/>
    <w:rsid w:val="00C6741B"/>
    <w:rsid w:val="00C677DE"/>
    <w:rsid w:val="00C7070C"/>
    <w:rsid w:val="00C71225"/>
    <w:rsid w:val="00C71BE3"/>
    <w:rsid w:val="00C7291B"/>
    <w:rsid w:val="00C73AC6"/>
    <w:rsid w:val="00C74588"/>
    <w:rsid w:val="00C762FA"/>
    <w:rsid w:val="00C767B4"/>
    <w:rsid w:val="00C7742F"/>
    <w:rsid w:val="00C806C5"/>
    <w:rsid w:val="00C83396"/>
    <w:rsid w:val="00C85A7C"/>
    <w:rsid w:val="00C86563"/>
    <w:rsid w:val="00C930B8"/>
    <w:rsid w:val="00C9342A"/>
    <w:rsid w:val="00C9424C"/>
    <w:rsid w:val="00C97847"/>
    <w:rsid w:val="00C97F12"/>
    <w:rsid w:val="00CA0DA2"/>
    <w:rsid w:val="00CA2A1F"/>
    <w:rsid w:val="00CA50C5"/>
    <w:rsid w:val="00CB08F0"/>
    <w:rsid w:val="00CB1D91"/>
    <w:rsid w:val="00CB2A24"/>
    <w:rsid w:val="00CB36CC"/>
    <w:rsid w:val="00CB39F3"/>
    <w:rsid w:val="00CB5A08"/>
    <w:rsid w:val="00CB671E"/>
    <w:rsid w:val="00CB6B15"/>
    <w:rsid w:val="00CB7B70"/>
    <w:rsid w:val="00CC126A"/>
    <w:rsid w:val="00CC3904"/>
    <w:rsid w:val="00CC7414"/>
    <w:rsid w:val="00CD0125"/>
    <w:rsid w:val="00CD0E5E"/>
    <w:rsid w:val="00CD1109"/>
    <w:rsid w:val="00CD1A31"/>
    <w:rsid w:val="00CD256E"/>
    <w:rsid w:val="00CD6C2C"/>
    <w:rsid w:val="00CE2A46"/>
    <w:rsid w:val="00CE2DCD"/>
    <w:rsid w:val="00CE4295"/>
    <w:rsid w:val="00CE5F0A"/>
    <w:rsid w:val="00CE7166"/>
    <w:rsid w:val="00CE71A5"/>
    <w:rsid w:val="00CE7422"/>
    <w:rsid w:val="00CE780D"/>
    <w:rsid w:val="00CF0F97"/>
    <w:rsid w:val="00CF17DC"/>
    <w:rsid w:val="00CF2B76"/>
    <w:rsid w:val="00CF3296"/>
    <w:rsid w:val="00CF410C"/>
    <w:rsid w:val="00CF58E0"/>
    <w:rsid w:val="00CF6C5E"/>
    <w:rsid w:val="00CF753E"/>
    <w:rsid w:val="00CF76E3"/>
    <w:rsid w:val="00D01159"/>
    <w:rsid w:val="00D05D1B"/>
    <w:rsid w:val="00D06852"/>
    <w:rsid w:val="00D06E2E"/>
    <w:rsid w:val="00D06F18"/>
    <w:rsid w:val="00D07A43"/>
    <w:rsid w:val="00D10A1F"/>
    <w:rsid w:val="00D12835"/>
    <w:rsid w:val="00D13254"/>
    <w:rsid w:val="00D1424E"/>
    <w:rsid w:val="00D15AF3"/>
    <w:rsid w:val="00D15CA8"/>
    <w:rsid w:val="00D16019"/>
    <w:rsid w:val="00D1655D"/>
    <w:rsid w:val="00D17A4F"/>
    <w:rsid w:val="00D2103E"/>
    <w:rsid w:val="00D24433"/>
    <w:rsid w:val="00D26E88"/>
    <w:rsid w:val="00D27379"/>
    <w:rsid w:val="00D30034"/>
    <w:rsid w:val="00D301C0"/>
    <w:rsid w:val="00D324E6"/>
    <w:rsid w:val="00D32A9D"/>
    <w:rsid w:val="00D33E23"/>
    <w:rsid w:val="00D33F26"/>
    <w:rsid w:val="00D34EE7"/>
    <w:rsid w:val="00D3681A"/>
    <w:rsid w:val="00D41DD1"/>
    <w:rsid w:val="00D46E14"/>
    <w:rsid w:val="00D47BE3"/>
    <w:rsid w:val="00D52357"/>
    <w:rsid w:val="00D60148"/>
    <w:rsid w:val="00D6066B"/>
    <w:rsid w:val="00D65C81"/>
    <w:rsid w:val="00D729A0"/>
    <w:rsid w:val="00D72D7E"/>
    <w:rsid w:val="00D73A0A"/>
    <w:rsid w:val="00D76364"/>
    <w:rsid w:val="00D76E46"/>
    <w:rsid w:val="00D81C5A"/>
    <w:rsid w:val="00D8293A"/>
    <w:rsid w:val="00D840E2"/>
    <w:rsid w:val="00D8418D"/>
    <w:rsid w:val="00D86241"/>
    <w:rsid w:val="00D91DBA"/>
    <w:rsid w:val="00D93235"/>
    <w:rsid w:val="00D94DA8"/>
    <w:rsid w:val="00DA03D0"/>
    <w:rsid w:val="00DA10C3"/>
    <w:rsid w:val="00DA30B7"/>
    <w:rsid w:val="00DA36B1"/>
    <w:rsid w:val="00DA3AC6"/>
    <w:rsid w:val="00DA46D9"/>
    <w:rsid w:val="00DA5076"/>
    <w:rsid w:val="00DA5D30"/>
    <w:rsid w:val="00DA6987"/>
    <w:rsid w:val="00DA7F99"/>
    <w:rsid w:val="00DB1739"/>
    <w:rsid w:val="00DB1F11"/>
    <w:rsid w:val="00DB53D7"/>
    <w:rsid w:val="00DB74C7"/>
    <w:rsid w:val="00DC028A"/>
    <w:rsid w:val="00DC09AC"/>
    <w:rsid w:val="00DC0C72"/>
    <w:rsid w:val="00DC32BC"/>
    <w:rsid w:val="00DC37BB"/>
    <w:rsid w:val="00DC3927"/>
    <w:rsid w:val="00DC3AD8"/>
    <w:rsid w:val="00DC44D0"/>
    <w:rsid w:val="00DC477B"/>
    <w:rsid w:val="00DC5612"/>
    <w:rsid w:val="00DC7C6D"/>
    <w:rsid w:val="00DD0164"/>
    <w:rsid w:val="00DD0B92"/>
    <w:rsid w:val="00DD20CD"/>
    <w:rsid w:val="00DD5695"/>
    <w:rsid w:val="00DD6FED"/>
    <w:rsid w:val="00DE62EE"/>
    <w:rsid w:val="00DE675D"/>
    <w:rsid w:val="00DE763A"/>
    <w:rsid w:val="00DF4E7F"/>
    <w:rsid w:val="00DF63A2"/>
    <w:rsid w:val="00DF7C35"/>
    <w:rsid w:val="00E010D1"/>
    <w:rsid w:val="00E033A9"/>
    <w:rsid w:val="00E04325"/>
    <w:rsid w:val="00E0561F"/>
    <w:rsid w:val="00E0598F"/>
    <w:rsid w:val="00E0746A"/>
    <w:rsid w:val="00E108DE"/>
    <w:rsid w:val="00E11724"/>
    <w:rsid w:val="00E12C80"/>
    <w:rsid w:val="00E15741"/>
    <w:rsid w:val="00E21DB6"/>
    <w:rsid w:val="00E253BB"/>
    <w:rsid w:val="00E2555F"/>
    <w:rsid w:val="00E26BD2"/>
    <w:rsid w:val="00E30210"/>
    <w:rsid w:val="00E317AF"/>
    <w:rsid w:val="00E34EEB"/>
    <w:rsid w:val="00E36340"/>
    <w:rsid w:val="00E415E0"/>
    <w:rsid w:val="00E44BF6"/>
    <w:rsid w:val="00E456BA"/>
    <w:rsid w:val="00E46810"/>
    <w:rsid w:val="00E46B9D"/>
    <w:rsid w:val="00E5278C"/>
    <w:rsid w:val="00E56495"/>
    <w:rsid w:val="00E56847"/>
    <w:rsid w:val="00E5739B"/>
    <w:rsid w:val="00E57684"/>
    <w:rsid w:val="00E605C1"/>
    <w:rsid w:val="00E61654"/>
    <w:rsid w:val="00E62C19"/>
    <w:rsid w:val="00E636C4"/>
    <w:rsid w:val="00E65C4F"/>
    <w:rsid w:val="00E70537"/>
    <w:rsid w:val="00E70F6F"/>
    <w:rsid w:val="00E73072"/>
    <w:rsid w:val="00E734CB"/>
    <w:rsid w:val="00E7420D"/>
    <w:rsid w:val="00E75240"/>
    <w:rsid w:val="00E803F4"/>
    <w:rsid w:val="00E82FEC"/>
    <w:rsid w:val="00E83DA9"/>
    <w:rsid w:val="00E85691"/>
    <w:rsid w:val="00E86929"/>
    <w:rsid w:val="00E87427"/>
    <w:rsid w:val="00E879DB"/>
    <w:rsid w:val="00E90C7C"/>
    <w:rsid w:val="00E916AD"/>
    <w:rsid w:val="00E92ABC"/>
    <w:rsid w:val="00E92FFF"/>
    <w:rsid w:val="00E93CCA"/>
    <w:rsid w:val="00E9401B"/>
    <w:rsid w:val="00E9401F"/>
    <w:rsid w:val="00E940B4"/>
    <w:rsid w:val="00EA171F"/>
    <w:rsid w:val="00EA1E2A"/>
    <w:rsid w:val="00EA2590"/>
    <w:rsid w:val="00EA3B55"/>
    <w:rsid w:val="00EA5CFB"/>
    <w:rsid w:val="00EB0C64"/>
    <w:rsid w:val="00EB2496"/>
    <w:rsid w:val="00EB31EC"/>
    <w:rsid w:val="00EB4874"/>
    <w:rsid w:val="00EB5429"/>
    <w:rsid w:val="00EC3AED"/>
    <w:rsid w:val="00EC57DA"/>
    <w:rsid w:val="00EC7133"/>
    <w:rsid w:val="00ED0482"/>
    <w:rsid w:val="00ED57AA"/>
    <w:rsid w:val="00ED67FF"/>
    <w:rsid w:val="00EE3443"/>
    <w:rsid w:val="00EE36C4"/>
    <w:rsid w:val="00EE63A0"/>
    <w:rsid w:val="00EE6CFA"/>
    <w:rsid w:val="00EE7CEE"/>
    <w:rsid w:val="00EF40FF"/>
    <w:rsid w:val="00EF424F"/>
    <w:rsid w:val="00EF51AB"/>
    <w:rsid w:val="00EF5D9D"/>
    <w:rsid w:val="00F000BD"/>
    <w:rsid w:val="00F007BD"/>
    <w:rsid w:val="00F00ED9"/>
    <w:rsid w:val="00F028E3"/>
    <w:rsid w:val="00F034AB"/>
    <w:rsid w:val="00F03FEC"/>
    <w:rsid w:val="00F0660D"/>
    <w:rsid w:val="00F066B2"/>
    <w:rsid w:val="00F104E0"/>
    <w:rsid w:val="00F10BA8"/>
    <w:rsid w:val="00F10F4E"/>
    <w:rsid w:val="00F12FCD"/>
    <w:rsid w:val="00F138D0"/>
    <w:rsid w:val="00F13D1B"/>
    <w:rsid w:val="00F16E1E"/>
    <w:rsid w:val="00F21234"/>
    <w:rsid w:val="00F24CCA"/>
    <w:rsid w:val="00F31310"/>
    <w:rsid w:val="00F36844"/>
    <w:rsid w:val="00F43FD5"/>
    <w:rsid w:val="00F5240F"/>
    <w:rsid w:val="00F549A2"/>
    <w:rsid w:val="00F5673F"/>
    <w:rsid w:val="00F62DE3"/>
    <w:rsid w:val="00F70210"/>
    <w:rsid w:val="00F703CC"/>
    <w:rsid w:val="00F7167D"/>
    <w:rsid w:val="00F71B66"/>
    <w:rsid w:val="00F75341"/>
    <w:rsid w:val="00F76DBE"/>
    <w:rsid w:val="00F76F1C"/>
    <w:rsid w:val="00F81EAB"/>
    <w:rsid w:val="00F91025"/>
    <w:rsid w:val="00F91C1D"/>
    <w:rsid w:val="00F92FBE"/>
    <w:rsid w:val="00F933D0"/>
    <w:rsid w:val="00F93438"/>
    <w:rsid w:val="00F94E12"/>
    <w:rsid w:val="00FA15DD"/>
    <w:rsid w:val="00FA4BF5"/>
    <w:rsid w:val="00FA4E95"/>
    <w:rsid w:val="00FA524B"/>
    <w:rsid w:val="00FA6B06"/>
    <w:rsid w:val="00FA7D52"/>
    <w:rsid w:val="00FB2C93"/>
    <w:rsid w:val="00FB585D"/>
    <w:rsid w:val="00FB58D9"/>
    <w:rsid w:val="00FC1372"/>
    <w:rsid w:val="00FC2C43"/>
    <w:rsid w:val="00FC7228"/>
    <w:rsid w:val="00FD001E"/>
    <w:rsid w:val="00FD0A69"/>
    <w:rsid w:val="00FD115C"/>
    <w:rsid w:val="00FD3850"/>
    <w:rsid w:val="00FD4D3A"/>
    <w:rsid w:val="00FD556D"/>
    <w:rsid w:val="00FD575E"/>
    <w:rsid w:val="00FD6748"/>
    <w:rsid w:val="00FE1044"/>
    <w:rsid w:val="00FE183D"/>
    <w:rsid w:val="00FE1C43"/>
    <w:rsid w:val="00FE231B"/>
    <w:rsid w:val="00FE5AA6"/>
    <w:rsid w:val="00FE5CF2"/>
    <w:rsid w:val="00FE645E"/>
    <w:rsid w:val="00FE7025"/>
    <w:rsid w:val="00FF4A75"/>
    <w:rsid w:val="00FF6E12"/>
    <w:rsid w:val="00FF6E2C"/>
  </w:rsids>
  <m:mathPr>
    <m:mathFont m:val="Cambria Math"/>
    <m:brkBin m:val="before"/>
    <m:brkBinSub m:val="--"/>
    <m:smallFrac m:val="0"/>
    <m:dispDef/>
    <m:lMargin m:val="0"/>
    <m:rMargin m:val="0"/>
    <m:defJc m:val="centerGroup"/>
    <m:wrapIndent m:val="1440"/>
    <m:intLim m:val="subSup"/>
    <m:naryLim m:val="undOvr"/>
  </m:mathPr>
  <w:themeFontLang w:val="" w:eastAsia="" w:bidi=""/>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AA4A814"/>
  <w15:docId w15:val="{36A04236-9328-41A5-A68D-5F948216F4D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Montserrat" w:eastAsia="Montserrat" w:hAnsi="Montserrat" w:cs="Montserrat"/>
        <w:sz w:val="22"/>
        <w:szCs w:val="22"/>
        <w:lang w:val="pl-PL" w:eastAsia="zh-CN" w:bidi="hi-IN"/>
      </w:rPr>
    </w:rPrDefault>
    <w:pPrDefault>
      <w:pPr>
        <w:suppressAutoHyphens/>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rsid w:val="00AE374A"/>
    <w:pPr>
      <w:spacing w:after="160" w:line="259" w:lineRule="auto"/>
      <w:jc w:val="both"/>
    </w:pPr>
  </w:style>
  <w:style w:type="paragraph" w:styleId="Nagwek1">
    <w:name w:val="heading 1"/>
    <w:basedOn w:val="Normalny"/>
    <w:next w:val="Normalny"/>
    <w:link w:val="Nagwek1Znak"/>
    <w:uiPriority w:val="9"/>
    <w:qFormat/>
    <w:rsid w:val="004A097D"/>
    <w:pPr>
      <w:keepNext/>
      <w:keepLines/>
      <w:numPr>
        <w:numId w:val="1"/>
      </w:numPr>
      <w:spacing w:before="360" w:after="80" w:line="240" w:lineRule="auto"/>
      <w:outlineLvl w:val="0"/>
    </w:pPr>
    <w:rPr>
      <w:rFonts w:ascii="Montserrat SemiBold" w:eastAsia="Montserrat SemiBold" w:hAnsi="Montserrat SemiBold" w:cs="Montserrat SemiBold"/>
    </w:rPr>
  </w:style>
  <w:style w:type="paragraph" w:styleId="Nagwek2">
    <w:name w:val="heading 2"/>
    <w:basedOn w:val="Normalny"/>
    <w:next w:val="Normalny"/>
    <w:link w:val="Nagwek2Znak"/>
    <w:uiPriority w:val="9"/>
    <w:unhideWhenUsed/>
    <w:qFormat/>
    <w:rsid w:val="009C1F81"/>
    <w:pPr>
      <w:keepNext/>
      <w:keepLines/>
      <w:numPr>
        <w:ilvl w:val="1"/>
        <w:numId w:val="1"/>
      </w:numPr>
      <w:spacing w:before="160" w:after="80" w:line="240" w:lineRule="auto"/>
      <w:outlineLvl w:val="1"/>
    </w:pPr>
    <w:rPr>
      <w:rFonts w:ascii="Montserrat SemiBold" w:eastAsia="Montserrat SemiBold" w:hAnsi="Montserrat SemiBold" w:cs="Montserrat SemiBold"/>
    </w:rPr>
  </w:style>
  <w:style w:type="paragraph" w:styleId="Nagwek3">
    <w:name w:val="heading 3"/>
    <w:basedOn w:val="Normalny"/>
    <w:next w:val="Normalny"/>
    <w:link w:val="Nagwek3Znak"/>
    <w:uiPriority w:val="9"/>
    <w:unhideWhenUsed/>
    <w:qFormat/>
    <w:rsid w:val="009C1F81"/>
    <w:pPr>
      <w:keepNext/>
      <w:keepLines/>
      <w:numPr>
        <w:ilvl w:val="2"/>
        <w:numId w:val="1"/>
      </w:numPr>
      <w:spacing w:before="160" w:after="80" w:line="240" w:lineRule="auto"/>
      <w:outlineLvl w:val="2"/>
    </w:pPr>
    <w:rPr>
      <w:i/>
      <w:iCs/>
      <w:u w:val="single"/>
    </w:rPr>
  </w:style>
  <w:style w:type="paragraph" w:styleId="Nagwek4">
    <w:name w:val="heading 4"/>
    <w:basedOn w:val="Normalny"/>
    <w:next w:val="Normalny"/>
    <w:link w:val="Nagwek4Znak"/>
    <w:uiPriority w:val="9"/>
    <w:unhideWhenUsed/>
    <w:qFormat/>
    <w:rsid w:val="009C1F81"/>
    <w:pPr>
      <w:keepNext/>
      <w:keepLines/>
      <w:numPr>
        <w:ilvl w:val="3"/>
        <w:numId w:val="1"/>
      </w:numPr>
      <w:spacing w:before="80" w:after="40" w:line="240" w:lineRule="auto"/>
      <w:jc w:val="left"/>
      <w:outlineLvl w:val="3"/>
    </w:pPr>
    <w:rPr>
      <w:i/>
      <w:color w:val="114768"/>
    </w:rPr>
  </w:style>
  <w:style w:type="paragraph" w:styleId="Nagwek5">
    <w:name w:val="heading 5"/>
    <w:basedOn w:val="Normalny"/>
    <w:next w:val="Normalny"/>
    <w:link w:val="Nagwek5Znak"/>
    <w:uiPriority w:val="9"/>
    <w:unhideWhenUsed/>
    <w:qFormat/>
    <w:rsid w:val="009C1F81"/>
    <w:pPr>
      <w:keepNext/>
      <w:keepLines/>
      <w:numPr>
        <w:ilvl w:val="4"/>
        <w:numId w:val="1"/>
      </w:numPr>
      <w:spacing w:before="80" w:after="40" w:line="240" w:lineRule="auto"/>
      <w:jc w:val="left"/>
      <w:outlineLvl w:val="4"/>
    </w:pPr>
    <w:rPr>
      <w:color w:val="114768"/>
    </w:rPr>
  </w:style>
  <w:style w:type="paragraph" w:styleId="Nagwek6">
    <w:name w:val="heading 6"/>
    <w:basedOn w:val="Normalny"/>
    <w:next w:val="Normalny"/>
    <w:link w:val="Nagwek6Znak"/>
    <w:uiPriority w:val="9"/>
    <w:unhideWhenUsed/>
    <w:qFormat/>
    <w:rsid w:val="009C1F81"/>
    <w:pPr>
      <w:keepNext/>
      <w:keepLines/>
      <w:numPr>
        <w:ilvl w:val="5"/>
        <w:numId w:val="1"/>
      </w:numPr>
      <w:spacing w:before="40" w:after="0" w:line="240" w:lineRule="auto"/>
      <w:jc w:val="left"/>
      <w:outlineLvl w:val="5"/>
    </w:pPr>
    <w:rPr>
      <w:i/>
      <w:color w:val="3EA1DD"/>
    </w:rPr>
  </w:style>
  <w:style w:type="paragraph" w:styleId="Nagwek7">
    <w:name w:val="heading 7"/>
    <w:basedOn w:val="Normalny"/>
    <w:next w:val="Normalny"/>
    <w:link w:val="Nagwek7Znak"/>
    <w:uiPriority w:val="9"/>
    <w:unhideWhenUsed/>
    <w:qFormat/>
    <w:rsid w:val="004F6504"/>
    <w:pPr>
      <w:keepNext/>
      <w:keepLines/>
      <w:numPr>
        <w:ilvl w:val="6"/>
        <w:numId w:val="1"/>
      </w:numPr>
      <w:spacing w:before="40" w:after="0"/>
      <w:outlineLvl w:val="6"/>
    </w:pPr>
    <w:rPr>
      <w:rFonts w:asciiTheme="majorHAnsi" w:eastAsiaTheme="majorEastAsia" w:hAnsiTheme="majorHAnsi" w:cs="Mangal"/>
      <w:i/>
      <w:iCs/>
      <w:color w:val="243F60" w:themeColor="accent1" w:themeShade="7F"/>
      <w:szCs w:val="20"/>
    </w:rPr>
  </w:style>
  <w:style w:type="paragraph" w:styleId="Nagwek8">
    <w:name w:val="heading 8"/>
    <w:basedOn w:val="Normalny"/>
    <w:next w:val="Normalny"/>
    <w:link w:val="Nagwek8Znak"/>
    <w:uiPriority w:val="9"/>
    <w:semiHidden/>
    <w:unhideWhenUsed/>
    <w:qFormat/>
    <w:rsid w:val="004F6504"/>
    <w:pPr>
      <w:keepNext/>
      <w:keepLines/>
      <w:numPr>
        <w:ilvl w:val="7"/>
        <w:numId w:val="1"/>
      </w:numPr>
      <w:spacing w:before="40" w:after="0"/>
      <w:outlineLvl w:val="7"/>
    </w:pPr>
    <w:rPr>
      <w:rFonts w:asciiTheme="majorHAnsi" w:eastAsiaTheme="majorEastAsia" w:hAnsiTheme="majorHAnsi" w:cs="Mangal"/>
      <w:color w:val="272727" w:themeColor="text1" w:themeTint="D8"/>
      <w:sz w:val="21"/>
      <w:szCs w:val="19"/>
    </w:rPr>
  </w:style>
  <w:style w:type="paragraph" w:styleId="Nagwek9">
    <w:name w:val="heading 9"/>
    <w:basedOn w:val="Normalny"/>
    <w:next w:val="Normalny"/>
    <w:link w:val="Nagwek9Znak"/>
    <w:uiPriority w:val="9"/>
    <w:semiHidden/>
    <w:unhideWhenUsed/>
    <w:qFormat/>
    <w:rsid w:val="004F6504"/>
    <w:pPr>
      <w:keepNext/>
      <w:keepLines/>
      <w:numPr>
        <w:ilvl w:val="8"/>
        <w:numId w:val="1"/>
      </w:numPr>
      <w:spacing w:before="40" w:after="0"/>
      <w:outlineLvl w:val="8"/>
    </w:pPr>
    <w:rPr>
      <w:rFonts w:asciiTheme="majorHAnsi" w:eastAsiaTheme="majorEastAsia" w:hAnsiTheme="majorHAnsi" w:cs="Mangal"/>
      <w:i/>
      <w:iCs/>
      <w:color w:val="272727" w:themeColor="text1" w:themeTint="D8"/>
      <w:sz w:val="21"/>
      <w:szCs w:val="19"/>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styleId="Wyrnieniedelikatne">
    <w:name w:val="Subtle Emphasis"/>
    <w:aliases w:val="Kursywa,1.1. Nagłówek,Nagł. 2,Subtle Emphasis1"/>
    <w:basedOn w:val="Domylnaczcionkaakapitu"/>
    <w:uiPriority w:val="19"/>
    <w:qFormat/>
    <w:rsid w:val="00450AF3"/>
    <w:rPr>
      <w:i/>
      <w:iCs/>
      <w:color w:val="404040" w:themeColor="text1" w:themeTint="BF"/>
    </w:rPr>
  </w:style>
  <w:style w:type="character" w:styleId="Uwydatnienie">
    <w:name w:val="Emphasis"/>
    <w:basedOn w:val="Domylnaczcionkaakapitu"/>
    <w:uiPriority w:val="20"/>
    <w:rsid w:val="00450AF3"/>
    <w:rPr>
      <w:i/>
      <w:iCs/>
    </w:rPr>
  </w:style>
  <w:style w:type="paragraph" w:styleId="Lista">
    <w:name w:val="List"/>
    <w:basedOn w:val="Normalny"/>
    <w:rsid w:val="0032219D"/>
    <w:pPr>
      <w:spacing w:after="140" w:line="276" w:lineRule="auto"/>
    </w:pPr>
    <w:rPr>
      <w:rFonts w:cs="Lohit Devanagari"/>
    </w:rPr>
  </w:style>
  <w:style w:type="paragraph" w:styleId="Legenda">
    <w:name w:val="caption"/>
    <w:aliases w:val="Podpisy,Wykres-podpis Znak2,Wykres-podpis Znak Znak1,Legenda Znak Znak Znak Znak3,Legenda Znak Znak Znak Znak Znak1,Legenda Znak Znak Znak Znak Znak Znak Znak2,Legenda Znak Znak Znak Znak Znak Znak Znak Znak1,Legenda Znak Znak Znak Znak4"/>
    <w:basedOn w:val="Normalny"/>
    <w:link w:val="LegendaZnak"/>
    <w:uiPriority w:val="35"/>
    <w:qFormat/>
    <w:rsid w:val="008A14FC"/>
    <w:pPr>
      <w:suppressLineNumbers/>
      <w:spacing w:before="120" w:after="0"/>
    </w:pPr>
    <w:rPr>
      <w:rFonts w:cs="Lohit Devanagari"/>
      <w:i/>
      <w:iCs/>
      <w:szCs w:val="24"/>
    </w:rPr>
  </w:style>
  <w:style w:type="character" w:styleId="Pogrubienie">
    <w:name w:val="Strong"/>
    <w:basedOn w:val="Domylnaczcionkaakapitu"/>
    <w:uiPriority w:val="22"/>
    <w:qFormat/>
    <w:rsid w:val="00450AF3"/>
    <w:rPr>
      <w:b/>
      <w:bCs/>
    </w:rPr>
  </w:style>
  <w:style w:type="paragraph" w:customStyle="1" w:styleId="Punktory">
    <w:name w:val="Punktory"/>
    <w:basedOn w:val="Akapitzlist"/>
    <w:qFormat/>
    <w:rsid w:val="00450AF3"/>
    <w:pPr>
      <w:numPr>
        <w:numId w:val="3"/>
      </w:numPr>
    </w:pPr>
  </w:style>
  <w:style w:type="paragraph" w:styleId="Tytu">
    <w:name w:val="Title"/>
    <w:basedOn w:val="Normalny"/>
    <w:next w:val="Normalny"/>
    <w:link w:val="TytuZnak"/>
    <w:uiPriority w:val="10"/>
    <w:qFormat/>
    <w:rsid w:val="009C1F81"/>
    <w:pPr>
      <w:spacing w:after="80" w:line="240" w:lineRule="auto"/>
      <w:jc w:val="left"/>
    </w:pPr>
    <w:rPr>
      <w:rFonts w:ascii="Montserrat SemiBold" w:eastAsia="Montserrat SemiBold" w:hAnsi="Montserrat SemiBold" w:cs="Montserrat SemiBold"/>
    </w:rPr>
  </w:style>
  <w:style w:type="paragraph" w:styleId="Podtytu">
    <w:name w:val="Subtitle"/>
    <w:basedOn w:val="Normalny"/>
    <w:next w:val="Normalny"/>
    <w:link w:val="PodtytuZnak"/>
    <w:uiPriority w:val="11"/>
    <w:qFormat/>
    <w:rsid w:val="00450AF3"/>
    <w:pPr>
      <w:jc w:val="left"/>
    </w:pPr>
    <w:rPr>
      <w:color w:val="3EA1DD"/>
      <w:szCs w:val="28"/>
    </w:rPr>
  </w:style>
  <w:style w:type="character" w:customStyle="1" w:styleId="Podkrelenie">
    <w:name w:val="Podkreślenie"/>
    <w:basedOn w:val="Domylnaczcionkaakapitu"/>
    <w:uiPriority w:val="1"/>
    <w:qFormat/>
    <w:rsid w:val="004A17D9"/>
    <w:rPr>
      <w:u w:val="single"/>
    </w:rPr>
  </w:style>
  <w:style w:type="paragraph" w:styleId="Stopka">
    <w:name w:val="footer"/>
    <w:basedOn w:val="Normalny"/>
    <w:next w:val="Normalny"/>
    <w:link w:val="StopkaZnak"/>
    <w:rsid w:val="009C1F81"/>
  </w:style>
  <w:style w:type="character" w:styleId="Odwoaniedokomentarza">
    <w:name w:val="annotation reference"/>
    <w:basedOn w:val="Domylnaczcionkaakapitu"/>
    <w:uiPriority w:val="99"/>
    <w:semiHidden/>
    <w:unhideWhenUsed/>
    <w:rsid w:val="002554D9"/>
    <w:rPr>
      <w:sz w:val="16"/>
      <w:szCs w:val="16"/>
    </w:rPr>
  </w:style>
  <w:style w:type="paragraph" w:styleId="Tekstkomentarza">
    <w:name w:val="annotation text"/>
    <w:basedOn w:val="Normalny"/>
    <w:link w:val="TekstkomentarzaZnak"/>
    <w:uiPriority w:val="99"/>
    <w:unhideWhenUsed/>
    <w:rsid w:val="002554D9"/>
    <w:pPr>
      <w:suppressAutoHyphens w:val="0"/>
      <w:spacing w:after="120" w:line="240" w:lineRule="auto"/>
    </w:pPr>
    <w:rPr>
      <w:rFonts w:asciiTheme="majorHAnsi" w:eastAsiaTheme="minorHAnsi" w:hAnsiTheme="majorHAnsi" w:cstheme="minorBidi"/>
      <w:kern w:val="2"/>
      <w:sz w:val="20"/>
      <w:szCs w:val="20"/>
      <w:lang w:eastAsia="en-US" w:bidi="ar-SA"/>
      <w14:ligatures w14:val="standardContextual"/>
    </w:rPr>
  </w:style>
  <w:style w:type="character" w:customStyle="1" w:styleId="TekstkomentarzaZnak">
    <w:name w:val="Tekst komentarza Znak"/>
    <w:basedOn w:val="Domylnaczcionkaakapitu"/>
    <w:link w:val="Tekstkomentarza"/>
    <w:uiPriority w:val="99"/>
    <w:rsid w:val="002554D9"/>
    <w:rPr>
      <w:rFonts w:asciiTheme="majorHAnsi" w:eastAsiaTheme="minorHAnsi" w:hAnsiTheme="majorHAnsi" w:cstheme="minorBidi"/>
      <w:kern w:val="2"/>
      <w:sz w:val="20"/>
      <w:szCs w:val="20"/>
      <w:lang w:eastAsia="en-US" w:bidi="ar-SA"/>
      <w14:ligatures w14:val="standardContextual"/>
    </w:rPr>
  </w:style>
  <w:style w:type="character" w:styleId="Hipercze">
    <w:name w:val="Hyperlink"/>
    <w:basedOn w:val="Domylnaczcionkaakapitu"/>
    <w:uiPriority w:val="99"/>
    <w:unhideWhenUsed/>
    <w:rsid w:val="002554D9"/>
    <w:rPr>
      <w:color w:val="0000FF" w:themeColor="hyperlink"/>
      <w:u w:val="single"/>
    </w:rPr>
  </w:style>
  <w:style w:type="character" w:styleId="Nierozpoznanawzmianka">
    <w:name w:val="Unresolved Mention"/>
    <w:basedOn w:val="Domylnaczcionkaakapitu"/>
    <w:uiPriority w:val="99"/>
    <w:semiHidden/>
    <w:unhideWhenUsed/>
    <w:rsid w:val="002554D9"/>
    <w:rPr>
      <w:color w:val="605E5C"/>
      <w:shd w:val="clear" w:color="auto" w:fill="E1DFDD"/>
    </w:rPr>
  </w:style>
  <w:style w:type="paragraph" w:styleId="Tematkomentarza">
    <w:name w:val="annotation subject"/>
    <w:basedOn w:val="Tekstkomentarza"/>
    <w:next w:val="Tekstkomentarza"/>
    <w:link w:val="TematkomentarzaZnak"/>
    <w:uiPriority w:val="99"/>
    <w:semiHidden/>
    <w:unhideWhenUsed/>
    <w:rsid w:val="002D719A"/>
    <w:pPr>
      <w:suppressAutoHyphens/>
      <w:spacing w:after="160"/>
      <w:jc w:val="left"/>
    </w:pPr>
    <w:rPr>
      <w:rFonts w:ascii="Montserrat" w:eastAsia="Montserrat" w:hAnsi="Montserrat" w:cs="Mangal"/>
      <w:b/>
      <w:bCs/>
      <w:kern w:val="0"/>
      <w:szCs w:val="18"/>
      <w:lang w:eastAsia="zh-CN" w:bidi="hi-IN"/>
      <w14:ligatures w14:val="none"/>
    </w:rPr>
  </w:style>
  <w:style w:type="character" w:customStyle="1" w:styleId="TematkomentarzaZnak">
    <w:name w:val="Temat komentarza Znak"/>
    <w:basedOn w:val="TekstkomentarzaZnak"/>
    <w:link w:val="Tematkomentarza"/>
    <w:uiPriority w:val="99"/>
    <w:semiHidden/>
    <w:rsid w:val="002D719A"/>
    <w:rPr>
      <w:rFonts w:asciiTheme="majorHAnsi" w:eastAsiaTheme="minorHAnsi" w:hAnsiTheme="majorHAnsi" w:cs="Mangal"/>
      <w:b/>
      <w:bCs/>
      <w:kern w:val="2"/>
      <w:sz w:val="20"/>
      <w:szCs w:val="18"/>
      <w:lang w:eastAsia="en-US" w:bidi="ar-SA"/>
      <w14:ligatures w14:val="standardContextual"/>
    </w:rPr>
  </w:style>
  <w:style w:type="character" w:customStyle="1" w:styleId="Indeksgrny">
    <w:name w:val="Indeks górny"/>
    <w:basedOn w:val="Domylnaczcionkaakapitu"/>
    <w:uiPriority w:val="1"/>
    <w:qFormat/>
    <w:rsid w:val="004C5BD3"/>
    <w:rPr>
      <w:vertAlign w:val="superscript"/>
    </w:rPr>
  </w:style>
  <w:style w:type="character" w:customStyle="1" w:styleId="Indeksdolny">
    <w:name w:val="Indeks dolny"/>
    <w:basedOn w:val="Domylnaczcionkaakapitu"/>
    <w:uiPriority w:val="1"/>
    <w:qFormat/>
    <w:rsid w:val="004C5BD3"/>
    <w:rPr>
      <w:vertAlign w:val="subscript"/>
    </w:rPr>
  </w:style>
  <w:style w:type="character" w:customStyle="1" w:styleId="NotatkiDoweryfikacji">
    <w:name w:val="Notatki/Do weryfikacji"/>
    <w:basedOn w:val="Domylnaczcionkaakapitu"/>
    <w:uiPriority w:val="1"/>
    <w:qFormat/>
    <w:rsid w:val="004C5BD3"/>
    <w:rPr>
      <w:color w:val="FF0000"/>
    </w:rPr>
  </w:style>
  <w:style w:type="paragraph" w:customStyle="1" w:styleId="Wyliczenia">
    <w:name w:val="Wyliczenia"/>
    <w:basedOn w:val="Akapitzlist"/>
    <w:qFormat/>
    <w:rsid w:val="00654582"/>
    <w:pPr>
      <w:numPr>
        <w:numId w:val="4"/>
      </w:numPr>
      <w:contextualSpacing/>
    </w:pPr>
  </w:style>
  <w:style w:type="paragraph" w:styleId="Nagwekspisutreci">
    <w:name w:val="TOC Heading"/>
    <w:basedOn w:val="Nagwek1"/>
    <w:next w:val="Normalny"/>
    <w:uiPriority w:val="39"/>
    <w:unhideWhenUsed/>
    <w:rsid w:val="000F7F26"/>
    <w:pPr>
      <w:suppressAutoHyphens w:val="0"/>
      <w:spacing w:before="240" w:after="120" w:line="259" w:lineRule="auto"/>
      <w:outlineLvl w:val="9"/>
    </w:pPr>
    <w:rPr>
      <w:rFonts w:ascii="Montserrat" w:eastAsiaTheme="majorEastAsia" w:hAnsi="Montserrat" w:cstheme="majorBidi"/>
      <w:b/>
      <w:color w:val="365F91" w:themeColor="accent1" w:themeShade="BF"/>
      <w:sz w:val="32"/>
      <w:szCs w:val="32"/>
      <w:lang w:eastAsia="pl-PL" w:bidi="ar-SA"/>
    </w:rPr>
  </w:style>
  <w:style w:type="paragraph" w:styleId="Spistreci1">
    <w:name w:val="toc 1"/>
    <w:basedOn w:val="Normalny"/>
    <w:next w:val="Normalny"/>
    <w:autoRedefine/>
    <w:uiPriority w:val="39"/>
    <w:unhideWhenUsed/>
    <w:rsid w:val="00316418"/>
    <w:pPr>
      <w:tabs>
        <w:tab w:val="left" w:pos="440"/>
        <w:tab w:val="right" w:leader="dot" w:pos="9628"/>
      </w:tabs>
      <w:spacing w:after="240"/>
    </w:pPr>
    <w:rPr>
      <w:rFonts w:cs="Mangal"/>
      <w:b/>
      <w:szCs w:val="20"/>
    </w:rPr>
  </w:style>
  <w:style w:type="table" w:styleId="Tabela-Siatka">
    <w:name w:val="Table Grid"/>
    <w:aliases w:val="Tabela_Ekovert,Table long document"/>
    <w:basedOn w:val="Standardowy"/>
    <w:uiPriority w:val="39"/>
    <w:rsid w:val="004A17D9"/>
    <w:pPr>
      <w:suppressAutoHyphens w:val="0"/>
    </w:pPr>
    <w:rPr>
      <w:rFonts w:eastAsiaTheme="minorEastAsia" w:cstheme="minorBidi"/>
      <w:szCs w:val="20"/>
      <w:lang w:eastAsia="en-US" w:bidi="ar-SA"/>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tblStylePr w:type="firstRow">
      <w:pPr>
        <w:wordWrap/>
        <w:jc w:val="center"/>
      </w:pPr>
      <w:rPr>
        <w:b/>
      </w:rPr>
      <w:tblPr/>
      <w:tcPr>
        <w:vAlign w:val="center"/>
      </w:tcPr>
    </w:tblStylePr>
  </w:style>
  <w:style w:type="character" w:styleId="Tytuksiki">
    <w:name w:val="Book Title"/>
    <w:basedOn w:val="Domylnaczcionkaakapitu"/>
    <w:uiPriority w:val="33"/>
    <w:rsid w:val="00654582"/>
    <w:rPr>
      <w:b/>
      <w:bCs/>
      <w:i/>
      <w:iCs/>
      <w:spacing w:val="5"/>
    </w:rPr>
  </w:style>
  <w:style w:type="paragraph" w:styleId="Tekstprzypisudolnego">
    <w:name w:val="footnote text"/>
    <w:aliases w:val="~FootnoteText,Podrozdział,przypis dolny_R,Tekst przypisu,Footnote,Podrozdzia3,-E Fuﬂnotentext,Fuﬂnotentext Ursprung,footnote text,Fußnotentext Ursprung,-E Fußnotentext,Fußnote,Footnote text,Tekst przypisu Znak Znak Znak Znak,Znak"/>
    <w:basedOn w:val="Normalny"/>
    <w:link w:val="TekstprzypisudolnegoZnak"/>
    <w:uiPriority w:val="99"/>
    <w:unhideWhenUsed/>
    <w:qFormat/>
    <w:rsid w:val="00DA03D0"/>
    <w:pPr>
      <w:suppressAutoHyphens w:val="0"/>
      <w:spacing w:after="0" w:line="240" w:lineRule="auto"/>
    </w:pPr>
    <w:rPr>
      <w:rFonts w:eastAsiaTheme="minorHAnsi" w:cstheme="minorBidi"/>
      <w:kern w:val="2"/>
      <w:sz w:val="16"/>
      <w:szCs w:val="20"/>
      <w:lang w:eastAsia="en-US" w:bidi="ar-SA"/>
      <w14:ligatures w14:val="standardContextual"/>
    </w:rPr>
  </w:style>
  <w:style w:type="character" w:customStyle="1" w:styleId="TekstprzypisudolnegoZnak">
    <w:name w:val="Tekst przypisu dolnego Znak"/>
    <w:aliases w:val="~FootnoteText Znak,Podrozdział Znak,przypis dolny_R Znak,Tekst przypisu Znak,Footnote Znak,Podrozdzia3 Znak,-E Fuﬂnotentext Znak,Fuﬂnotentext Ursprung Znak,footnote text Znak,Fußnotentext Ursprung Znak,-E Fußnotentext Znak"/>
    <w:basedOn w:val="Domylnaczcionkaakapitu"/>
    <w:link w:val="Tekstprzypisudolnego"/>
    <w:uiPriority w:val="99"/>
    <w:qFormat/>
    <w:rsid w:val="00DA03D0"/>
    <w:rPr>
      <w:rFonts w:eastAsiaTheme="minorHAnsi" w:cstheme="minorBidi"/>
      <w:kern w:val="2"/>
      <w:sz w:val="16"/>
      <w:szCs w:val="20"/>
      <w:lang w:eastAsia="en-US" w:bidi="ar-SA"/>
      <w14:ligatures w14:val="standardContextual"/>
    </w:rPr>
  </w:style>
  <w:style w:type="character" w:styleId="Odwoanieprzypisudolnego">
    <w:name w:val="footnote reference"/>
    <w:aliases w:val="Footnote Reference Number,Odwołanie przypisu,EN Footnote Reference,Times 10 Point,Exposant 3 Point,Footnote symbol,Footnote reference number,note TESI,stylish,SUPERS,Footnote number,Ref,de nota al pie,Odwo3anie przypisu,number"/>
    <w:basedOn w:val="Domylnaczcionkaakapitu"/>
    <w:uiPriority w:val="99"/>
    <w:unhideWhenUsed/>
    <w:qFormat/>
    <w:rsid w:val="00BD7775"/>
    <w:rPr>
      <w:vertAlign w:val="superscript"/>
    </w:rPr>
  </w:style>
  <w:style w:type="character" w:styleId="Wyrnienieintensywne">
    <w:name w:val="Intense Emphasis"/>
    <w:basedOn w:val="Domylnaczcionkaakapitu"/>
    <w:uiPriority w:val="21"/>
    <w:qFormat/>
    <w:rsid w:val="006E3B85"/>
    <w:rPr>
      <w:i/>
      <w:iCs/>
      <w:color w:val="4F81BD" w:themeColor="accent1"/>
    </w:rPr>
  </w:style>
  <w:style w:type="paragraph" w:styleId="Akapitzlist">
    <w:name w:val="List Paragraph"/>
    <w:aliases w:val="WYPUNKTOWANIE Akapit z listą,Kolorowa lista — akcent 11,List Paragraph,Styl 1,List_Paragraph,Multilevel para_II,List Paragraph1,Akapit z listą BS,Bullet1,Bullets,List Paragraph 1,References,List Paragraph (numbered (a)),IBL List Paragraph"/>
    <w:basedOn w:val="Normalny"/>
    <w:link w:val="AkapitzlistZnak"/>
    <w:uiPriority w:val="34"/>
    <w:qFormat/>
    <w:rsid w:val="00C567BC"/>
    <w:pPr>
      <w:ind w:left="720"/>
    </w:pPr>
    <w:rPr>
      <w:rFonts w:cs="Mangal"/>
      <w:szCs w:val="20"/>
    </w:rPr>
  </w:style>
  <w:style w:type="character" w:customStyle="1" w:styleId="Nagwek5Znak">
    <w:name w:val="Nagłówek 5 Znak"/>
    <w:basedOn w:val="Domylnaczcionkaakapitu"/>
    <w:link w:val="Nagwek5"/>
    <w:uiPriority w:val="9"/>
    <w:rsid w:val="00AC56B2"/>
    <w:rPr>
      <w:color w:val="114768"/>
    </w:rPr>
  </w:style>
  <w:style w:type="paragraph" w:customStyle="1" w:styleId="Tabelatekst">
    <w:name w:val="Tabela_tekst"/>
    <w:basedOn w:val="Normalny"/>
    <w:link w:val="TabelatekstZnak"/>
    <w:qFormat/>
    <w:rsid w:val="005E4458"/>
    <w:pPr>
      <w:suppressAutoHyphens w:val="0"/>
      <w:spacing w:before="100" w:beforeAutospacing="1" w:after="0" w:line="264" w:lineRule="auto"/>
    </w:pPr>
    <w:rPr>
      <w:rFonts w:eastAsiaTheme="minorEastAsia" w:cstheme="majorHAnsi"/>
      <w:sz w:val="20"/>
      <w:szCs w:val="20"/>
      <w:lang w:eastAsia="en-US" w:bidi="ar-SA"/>
    </w:rPr>
  </w:style>
  <w:style w:type="character" w:customStyle="1" w:styleId="LegendaZnak">
    <w:name w:val="Legenda Znak"/>
    <w:aliases w:val="Podpisy Znak,Wykres-podpis Znak2 Znak,Wykres-podpis Znak Znak1 Znak,Legenda Znak Znak Znak Znak3 Znak,Legenda Znak Znak Znak Znak Znak1 Znak,Legenda Znak Znak Znak Znak Znak Znak Znak2 Znak,Legenda Znak Znak Znak Znak4 Znak"/>
    <w:link w:val="Legenda"/>
    <w:uiPriority w:val="35"/>
    <w:rsid w:val="008A14FC"/>
    <w:rPr>
      <w:rFonts w:cs="Lohit Devanagari"/>
      <w:i/>
      <w:iCs/>
      <w:szCs w:val="24"/>
    </w:rPr>
  </w:style>
  <w:style w:type="paragraph" w:customStyle="1" w:styleId="Tytuakapitu">
    <w:name w:val="Tytuł akapitu"/>
    <w:basedOn w:val="Normalny"/>
    <w:link w:val="TytuakapituZnak"/>
    <w:qFormat/>
    <w:rsid w:val="000937CC"/>
    <w:pPr>
      <w:spacing w:line="240" w:lineRule="auto"/>
    </w:pPr>
    <w:rPr>
      <w:b/>
      <w:bCs/>
      <w:color w:val="18608A"/>
    </w:rPr>
  </w:style>
  <w:style w:type="character" w:customStyle="1" w:styleId="TytuakapituZnak">
    <w:name w:val="Tytuł akapitu Znak"/>
    <w:basedOn w:val="Domylnaczcionkaakapitu"/>
    <w:link w:val="Tytuakapitu"/>
    <w:rsid w:val="000937CC"/>
    <w:rPr>
      <w:b/>
      <w:bCs/>
      <w:color w:val="18608A"/>
    </w:rPr>
  </w:style>
  <w:style w:type="table" w:customStyle="1" w:styleId="TableNormal1">
    <w:name w:val="Table Normal1"/>
    <w:rsid w:val="00433995"/>
    <w:tblPr>
      <w:tblCellMar>
        <w:top w:w="0" w:type="dxa"/>
        <w:left w:w="0" w:type="dxa"/>
        <w:bottom w:w="0" w:type="dxa"/>
        <w:right w:w="0" w:type="dxa"/>
      </w:tblCellMar>
    </w:tblPr>
  </w:style>
  <w:style w:type="paragraph" w:styleId="Spisilustracji">
    <w:name w:val="table of figures"/>
    <w:basedOn w:val="Normalny"/>
    <w:next w:val="Normalny"/>
    <w:uiPriority w:val="99"/>
    <w:unhideWhenUsed/>
    <w:rsid w:val="003D1A7B"/>
    <w:pPr>
      <w:spacing w:after="0"/>
    </w:pPr>
    <w:rPr>
      <w:rFonts w:cs="Mangal"/>
      <w:szCs w:val="20"/>
    </w:rPr>
  </w:style>
  <w:style w:type="character" w:customStyle="1" w:styleId="Nagwek7Znak">
    <w:name w:val="Nagłówek 7 Znak"/>
    <w:basedOn w:val="Domylnaczcionkaakapitu"/>
    <w:link w:val="Nagwek7"/>
    <w:uiPriority w:val="9"/>
    <w:rsid w:val="004F6504"/>
    <w:rPr>
      <w:rFonts w:asciiTheme="majorHAnsi" w:eastAsiaTheme="majorEastAsia" w:hAnsiTheme="majorHAnsi" w:cs="Mangal"/>
      <w:i/>
      <w:iCs/>
      <w:color w:val="243F60" w:themeColor="accent1" w:themeShade="7F"/>
      <w:szCs w:val="20"/>
    </w:rPr>
  </w:style>
  <w:style w:type="character" w:customStyle="1" w:styleId="Nagwek8Znak">
    <w:name w:val="Nagłówek 8 Znak"/>
    <w:basedOn w:val="Domylnaczcionkaakapitu"/>
    <w:link w:val="Nagwek8"/>
    <w:uiPriority w:val="9"/>
    <w:semiHidden/>
    <w:rsid w:val="004F6504"/>
    <w:rPr>
      <w:rFonts w:asciiTheme="majorHAnsi" w:eastAsiaTheme="majorEastAsia" w:hAnsiTheme="majorHAnsi" w:cs="Mangal"/>
      <w:color w:val="272727" w:themeColor="text1" w:themeTint="D8"/>
      <w:sz w:val="21"/>
      <w:szCs w:val="19"/>
    </w:rPr>
  </w:style>
  <w:style w:type="character" w:customStyle="1" w:styleId="Nagwek9Znak">
    <w:name w:val="Nagłówek 9 Znak"/>
    <w:basedOn w:val="Domylnaczcionkaakapitu"/>
    <w:link w:val="Nagwek9"/>
    <w:uiPriority w:val="9"/>
    <w:semiHidden/>
    <w:rsid w:val="004F6504"/>
    <w:rPr>
      <w:rFonts w:asciiTheme="majorHAnsi" w:eastAsiaTheme="majorEastAsia" w:hAnsiTheme="majorHAnsi" w:cs="Mangal"/>
      <w:i/>
      <w:iCs/>
      <w:color w:val="272727" w:themeColor="text1" w:themeTint="D8"/>
      <w:sz w:val="21"/>
      <w:szCs w:val="19"/>
    </w:rPr>
  </w:style>
  <w:style w:type="paragraph" w:styleId="Spistreci2">
    <w:name w:val="toc 2"/>
    <w:basedOn w:val="Normalny"/>
    <w:next w:val="Normalny"/>
    <w:autoRedefine/>
    <w:uiPriority w:val="39"/>
    <w:unhideWhenUsed/>
    <w:rsid w:val="00316418"/>
    <w:pPr>
      <w:spacing w:after="100"/>
      <w:ind w:left="220"/>
    </w:pPr>
    <w:rPr>
      <w:rFonts w:cs="Mangal"/>
      <w:szCs w:val="20"/>
    </w:rPr>
  </w:style>
  <w:style w:type="paragraph" w:styleId="Spistreci3">
    <w:name w:val="toc 3"/>
    <w:basedOn w:val="Normalny"/>
    <w:next w:val="Normalny"/>
    <w:autoRedefine/>
    <w:uiPriority w:val="39"/>
    <w:unhideWhenUsed/>
    <w:rsid w:val="00316418"/>
    <w:pPr>
      <w:spacing w:after="100"/>
      <w:ind w:left="440"/>
    </w:pPr>
    <w:rPr>
      <w:rFonts w:cs="Mangal"/>
      <w:szCs w:val="20"/>
    </w:rPr>
  </w:style>
  <w:style w:type="character" w:customStyle="1" w:styleId="rdaZnak">
    <w:name w:val="Źródła Znak"/>
    <w:basedOn w:val="Domylnaczcionkaakapitu"/>
    <w:link w:val="rda"/>
    <w:locked/>
    <w:rsid w:val="00997D4E"/>
    <w:rPr>
      <w:rFonts w:asciiTheme="majorHAnsi" w:eastAsiaTheme="minorHAnsi" w:hAnsiTheme="majorHAnsi" w:cstheme="minorBidi"/>
      <w:kern w:val="2"/>
      <w:sz w:val="18"/>
      <w:szCs w:val="18"/>
      <w:lang w:eastAsia="pl-PL" w:bidi="ar-SA"/>
      <w14:ligatures w14:val="standardContextual"/>
    </w:rPr>
  </w:style>
  <w:style w:type="paragraph" w:customStyle="1" w:styleId="rda">
    <w:name w:val="Źródła"/>
    <w:basedOn w:val="Normalny"/>
    <w:link w:val="rdaZnak"/>
    <w:qFormat/>
    <w:rsid w:val="00997D4E"/>
    <w:pPr>
      <w:suppressAutoHyphens w:val="0"/>
      <w:spacing w:after="120" w:line="264" w:lineRule="auto"/>
    </w:pPr>
    <w:rPr>
      <w:rFonts w:asciiTheme="majorHAnsi" w:eastAsiaTheme="minorHAnsi" w:hAnsiTheme="majorHAnsi" w:cstheme="minorBidi"/>
      <w:kern w:val="2"/>
      <w:sz w:val="18"/>
      <w:szCs w:val="18"/>
      <w:lang w:eastAsia="pl-PL" w:bidi="ar-SA"/>
      <w14:ligatures w14:val="standardContextual"/>
    </w:rPr>
  </w:style>
  <w:style w:type="paragraph" w:styleId="Poprawka">
    <w:name w:val="Revision"/>
    <w:hidden/>
    <w:uiPriority w:val="99"/>
    <w:semiHidden/>
    <w:rsid w:val="00CF76E3"/>
    <w:pPr>
      <w:suppressAutoHyphens w:val="0"/>
    </w:pPr>
    <w:rPr>
      <w:rFonts w:cs="Mangal"/>
      <w:szCs w:val="20"/>
    </w:rPr>
  </w:style>
  <w:style w:type="character" w:customStyle="1" w:styleId="Nagwek1Znak">
    <w:name w:val="Nagłówek 1 Znak"/>
    <w:basedOn w:val="Domylnaczcionkaakapitu"/>
    <w:link w:val="Nagwek1"/>
    <w:uiPriority w:val="9"/>
    <w:rsid w:val="009C1F81"/>
    <w:rPr>
      <w:rFonts w:ascii="Montserrat SemiBold" w:eastAsia="Montserrat SemiBold" w:hAnsi="Montserrat SemiBold" w:cs="Montserrat SemiBold"/>
    </w:rPr>
  </w:style>
  <w:style w:type="character" w:customStyle="1" w:styleId="Nagwek2Znak">
    <w:name w:val="Nagłówek 2 Znak"/>
    <w:basedOn w:val="Domylnaczcionkaakapitu"/>
    <w:link w:val="Nagwek2"/>
    <w:uiPriority w:val="9"/>
    <w:rsid w:val="00237381"/>
    <w:rPr>
      <w:rFonts w:ascii="Montserrat SemiBold" w:eastAsia="Montserrat SemiBold" w:hAnsi="Montserrat SemiBold" w:cs="Montserrat SemiBold"/>
    </w:rPr>
  </w:style>
  <w:style w:type="character" w:customStyle="1" w:styleId="Nagwek3Znak">
    <w:name w:val="Nagłówek 3 Znak"/>
    <w:basedOn w:val="Domylnaczcionkaakapitu"/>
    <w:link w:val="Nagwek3"/>
    <w:uiPriority w:val="9"/>
    <w:rsid w:val="00237381"/>
    <w:rPr>
      <w:i/>
      <w:iCs/>
      <w:u w:val="single"/>
    </w:rPr>
  </w:style>
  <w:style w:type="character" w:customStyle="1" w:styleId="Nagwek4Znak">
    <w:name w:val="Nagłówek 4 Znak"/>
    <w:basedOn w:val="Domylnaczcionkaakapitu"/>
    <w:link w:val="Nagwek4"/>
    <w:uiPriority w:val="9"/>
    <w:rsid w:val="00237381"/>
    <w:rPr>
      <w:i/>
      <w:color w:val="114768"/>
    </w:rPr>
  </w:style>
  <w:style w:type="character" w:customStyle="1" w:styleId="Nagwek6Znak">
    <w:name w:val="Nagłówek 6 Znak"/>
    <w:basedOn w:val="Domylnaczcionkaakapitu"/>
    <w:link w:val="Nagwek6"/>
    <w:uiPriority w:val="9"/>
    <w:rsid w:val="00237381"/>
    <w:rPr>
      <w:i/>
      <w:color w:val="3EA1DD"/>
    </w:rPr>
  </w:style>
  <w:style w:type="character" w:customStyle="1" w:styleId="TytuZnak">
    <w:name w:val="Tytuł Znak"/>
    <w:basedOn w:val="Domylnaczcionkaakapitu"/>
    <w:link w:val="Tytu"/>
    <w:uiPriority w:val="10"/>
    <w:rsid w:val="00237381"/>
    <w:rPr>
      <w:rFonts w:ascii="Montserrat SemiBold" w:eastAsia="Montserrat SemiBold" w:hAnsi="Montserrat SemiBold" w:cs="Montserrat SemiBold"/>
    </w:rPr>
  </w:style>
  <w:style w:type="character" w:customStyle="1" w:styleId="PodtytuZnak">
    <w:name w:val="Podtytuł Znak"/>
    <w:basedOn w:val="Domylnaczcionkaakapitu"/>
    <w:link w:val="Podtytu"/>
    <w:uiPriority w:val="11"/>
    <w:rsid w:val="00450AF3"/>
    <w:rPr>
      <w:color w:val="3EA1DD"/>
      <w:szCs w:val="28"/>
    </w:rPr>
  </w:style>
  <w:style w:type="paragraph" w:customStyle="1" w:styleId="Tytudokumentu">
    <w:name w:val="Tytuł dokumentu"/>
    <w:basedOn w:val="Normalny"/>
    <w:link w:val="TytudokumentuZnak"/>
    <w:qFormat/>
    <w:rsid w:val="001A4ADC"/>
    <w:pPr>
      <w:jc w:val="center"/>
    </w:pPr>
    <w:rPr>
      <w:color w:val="FFFFFF" w:themeColor="background1"/>
      <w:sz w:val="44"/>
      <w:szCs w:val="44"/>
    </w:rPr>
  </w:style>
  <w:style w:type="character" w:customStyle="1" w:styleId="TytudokumentuZnak">
    <w:name w:val="Tytuł dokumentu Znak"/>
    <w:basedOn w:val="Domylnaczcionkaakapitu"/>
    <w:link w:val="Tytudokumentu"/>
    <w:rsid w:val="001A4ADC"/>
    <w:rPr>
      <w:color w:val="FFFFFF" w:themeColor="background1"/>
      <w:sz w:val="44"/>
      <w:szCs w:val="44"/>
    </w:rPr>
  </w:style>
  <w:style w:type="character" w:customStyle="1" w:styleId="StopkaZnak">
    <w:name w:val="Stopka Znak"/>
    <w:basedOn w:val="Domylnaczcionkaakapitu"/>
    <w:link w:val="Stopka"/>
    <w:rsid w:val="006B198B"/>
  </w:style>
  <w:style w:type="paragraph" w:styleId="Nagwek">
    <w:name w:val="header"/>
    <w:basedOn w:val="Normalny"/>
    <w:link w:val="NagwekZnak"/>
    <w:uiPriority w:val="99"/>
    <w:unhideWhenUsed/>
    <w:rsid w:val="006B198B"/>
    <w:pPr>
      <w:tabs>
        <w:tab w:val="center" w:pos="4536"/>
        <w:tab w:val="right" w:pos="9072"/>
      </w:tabs>
      <w:spacing w:after="0" w:line="240" w:lineRule="auto"/>
    </w:pPr>
    <w:rPr>
      <w:rFonts w:cs="Mangal"/>
      <w:szCs w:val="20"/>
    </w:rPr>
  </w:style>
  <w:style w:type="character" w:customStyle="1" w:styleId="NagwekZnak">
    <w:name w:val="Nagłówek Znak"/>
    <w:basedOn w:val="Domylnaczcionkaakapitu"/>
    <w:link w:val="Nagwek"/>
    <w:uiPriority w:val="99"/>
    <w:rsid w:val="006B198B"/>
    <w:rPr>
      <w:rFonts w:cs="Mangal"/>
      <w:szCs w:val="20"/>
    </w:rPr>
  </w:style>
  <w:style w:type="paragraph" w:customStyle="1" w:styleId="Tabelanagwek2">
    <w:name w:val="Tabela_nagłówek2"/>
    <w:link w:val="Tabelanagwek2Znak"/>
    <w:autoRedefine/>
    <w:qFormat/>
    <w:rsid w:val="00275921"/>
    <w:pPr>
      <w:suppressAutoHyphens w:val="0"/>
      <w:spacing w:line="276" w:lineRule="auto"/>
      <w:jc w:val="center"/>
    </w:pPr>
    <w:rPr>
      <w:rFonts w:eastAsiaTheme="minorEastAsia" w:cstheme="majorHAnsi"/>
      <w:b/>
      <w:bCs/>
      <w:sz w:val="20"/>
      <w:szCs w:val="20"/>
      <w:lang w:eastAsia="en-US" w:bidi="ar-SA"/>
    </w:rPr>
  </w:style>
  <w:style w:type="character" w:customStyle="1" w:styleId="Tabelanagwek2Znak">
    <w:name w:val="Tabela_nagłówek2 Znak"/>
    <w:basedOn w:val="Domylnaczcionkaakapitu"/>
    <w:link w:val="Tabelanagwek2"/>
    <w:rsid w:val="00275921"/>
    <w:rPr>
      <w:rFonts w:eastAsiaTheme="minorEastAsia" w:cstheme="majorHAnsi"/>
      <w:b/>
      <w:bCs/>
      <w:sz w:val="20"/>
      <w:szCs w:val="20"/>
      <w:lang w:eastAsia="en-US" w:bidi="ar-SA"/>
    </w:rPr>
  </w:style>
  <w:style w:type="paragraph" w:customStyle="1" w:styleId="Tabelakollewa">
    <w:name w:val="Tabela_kol_lewa"/>
    <w:basedOn w:val="Tabelatekst"/>
    <w:link w:val="TabelakollewaZnak"/>
    <w:qFormat/>
    <w:rsid w:val="000C1B60"/>
    <w:pPr>
      <w:jc w:val="left"/>
    </w:pPr>
  </w:style>
  <w:style w:type="character" w:customStyle="1" w:styleId="TabelakollewaZnak">
    <w:name w:val="Tabela_kol_lewa Znak"/>
    <w:basedOn w:val="Domylnaczcionkaakapitu"/>
    <w:link w:val="Tabelakollewa"/>
    <w:rsid w:val="000C1B60"/>
    <w:rPr>
      <w:rFonts w:eastAsiaTheme="minorEastAsia" w:cstheme="majorHAnsi"/>
      <w:sz w:val="20"/>
      <w:szCs w:val="20"/>
      <w:lang w:eastAsia="en-US" w:bidi="ar-SA"/>
    </w:rPr>
  </w:style>
  <w:style w:type="paragraph" w:styleId="Tekstdymka">
    <w:name w:val="Balloon Text"/>
    <w:basedOn w:val="Normalny"/>
    <w:link w:val="TekstdymkaZnak"/>
    <w:uiPriority w:val="99"/>
    <w:semiHidden/>
    <w:unhideWhenUsed/>
    <w:rsid w:val="00B92E83"/>
    <w:pPr>
      <w:spacing w:after="0" w:line="240" w:lineRule="auto"/>
    </w:pPr>
    <w:rPr>
      <w:rFonts w:ascii="Tahoma" w:hAnsi="Tahoma" w:cs="Mangal"/>
      <w:sz w:val="16"/>
      <w:szCs w:val="14"/>
    </w:rPr>
  </w:style>
  <w:style w:type="character" w:customStyle="1" w:styleId="TekstdymkaZnak">
    <w:name w:val="Tekst dymka Znak"/>
    <w:basedOn w:val="Domylnaczcionkaakapitu"/>
    <w:link w:val="Tekstdymka"/>
    <w:uiPriority w:val="99"/>
    <w:semiHidden/>
    <w:rsid w:val="00B92E83"/>
    <w:rPr>
      <w:rFonts w:ascii="Tahoma" w:hAnsi="Tahoma" w:cs="Mangal"/>
      <w:sz w:val="16"/>
      <w:szCs w:val="14"/>
    </w:rPr>
  </w:style>
  <w:style w:type="character" w:customStyle="1" w:styleId="TabelatekstZnak">
    <w:name w:val="Tabela_tekst Znak"/>
    <w:basedOn w:val="Domylnaczcionkaakapitu"/>
    <w:link w:val="Tabelatekst"/>
    <w:rsid w:val="00755A79"/>
    <w:rPr>
      <w:rFonts w:eastAsiaTheme="minorEastAsia" w:cstheme="majorHAnsi"/>
      <w:sz w:val="20"/>
      <w:szCs w:val="20"/>
      <w:lang w:eastAsia="en-US" w:bidi="ar-SA"/>
    </w:rPr>
  </w:style>
  <w:style w:type="paragraph" w:customStyle="1" w:styleId="LO-normal">
    <w:name w:val="LO-normal"/>
    <w:link w:val="LO-normalZnak"/>
    <w:qFormat/>
    <w:rsid w:val="005A1452"/>
    <w:pPr>
      <w:spacing w:after="160" w:line="259" w:lineRule="auto"/>
    </w:pPr>
  </w:style>
  <w:style w:type="character" w:customStyle="1" w:styleId="LO-normalZnak">
    <w:name w:val="LO-normal Znak"/>
    <w:basedOn w:val="Domylnaczcionkaakapitu"/>
    <w:link w:val="LO-normal"/>
    <w:rsid w:val="005A1452"/>
  </w:style>
  <w:style w:type="character" w:customStyle="1" w:styleId="markedcontent">
    <w:name w:val="markedcontent"/>
    <w:basedOn w:val="Domylnaczcionkaakapitu"/>
    <w:rsid w:val="005A1452"/>
  </w:style>
  <w:style w:type="character" w:customStyle="1" w:styleId="AkapitzlistZnak">
    <w:name w:val="Akapit z listą Znak"/>
    <w:aliases w:val="WYPUNKTOWANIE Akapit z listą Znak,Kolorowa lista — akcent 11 Znak,List Paragraph Znak,Styl 1 Znak,List_Paragraph Znak,Multilevel para_II Znak,List Paragraph1 Znak,Akapit z listą BS Znak,Bullet1 Znak,Bullets Znak,List Paragraph 1 Znak"/>
    <w:link w:val="Akapitzlist"/>
    <w:uiPriority w:val="34"/>
    <w:qFormat/>
    <w:locked/>
    <w:rsid w:val="005A1452"/>
    <w:rPr>
      <w:rFonts w:cs="Mangal"/>
      <w:szCs w:val="20"/>
    </w:rPr>
  </w:style>
  <w:style w:type="paragraph" w:customStyle="1" w:styleId="Tabelanagwek">
    <w:name w:val="Tabela_nagłówek"/>
    <w:basedOn w:val="Tabelatekst"/>
    <w:link w:val="TabelanagwekZnak"/>
    <w:autoRedefine/>
    <w:rsid w:val="00900643"/>
    <w:pPr>
      <w:framePr w:hSpace="141" w:wrap="around" w:vAnchor="text" w:hAnchor="text" w:y="1"/>
      <w:spacing w:line="276" w:lineRule="auto"/>
      <w:suppressOverlap/>
      <w:jc w:val="center"/>
    </w:pPr>
    <w:rPr>
      <w:b/>
    </w:rPr>
  </w:style>
  <w:style w:type="character" w:customStyle="1" w:styleId="TabelanagwekZnak">
    <w:name w:val="Tabela_nagłówek Znak"/>
    <w:basedOn w:val="TabelatekstZnak"/>
    <w:link w:val="Tabelanagwek"/>
    <w:rsid w:val="00900643"/>
    <w:rPr>
      <w:rFonts w:eastAsiaTheme="minorEastAsia" w:cstheme="majorHAnsi"/>
      <w:b/>
      <w:sz w:val="20"/>
      <w:szCs w:val="20"/>
      <w:lang w:eastAsia="en-US" w:bidi="ar-SA"/>
    </w:rPr>
  </w:style>
  <w:style w:type="character" w:customStyle="1" w:styleId="Nierozpoznanawzmianka1">
    <w:name w:val="Nierozpoznana wzmianka1"/>
    <w:basedOn w:val="Domylnaczcionkaakapitu"/>
    <w:uiPriority w:val="99"/>
    <w:semiHidden/>
    <w:unhideWhenUsed/>
    <w:rsid w:val="00A93A81"/>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2026309">
      <w:bodyDiv w:val="1"/>
      <w:marLeft w:val="0"/>
      <w:marRight w:val="0"/>
      <w:marTop w:val="0"/>
      <w:marBottom w:val="0"/>
      <w:divBdr>
        <w:top w:val="none" w:sz="0" w:space="0" w:color="auto"/>
        <w:left w:val="none" w:sz="0" w:space="0" w:color="auto"/>
        <w:bottom w:val="none" w:sz="0" w:space="0" w:color="auto"/>
        <w:right w:val="none" w:sz="0" w:space="0" w:color="auto"/>
      </w:divBdr>
    </w:div>
    <w:div w:id="43141195">
      <w:bodyDiv w:val="1"/>
      <w:marLeft w:val="0"/>
      <w:marRight w:val="0"/>
      <w:marTop w:val="0"/>
      <w:marBottom w:val="0"/>
      <w:divBdr>
        <w:top w:val="none" w:sz="0" w:space="0" w:color="auto"/>
        <w:left w:val="none" w:sz="0" w:space="0" w:color="auto"/>
        <w:bottom w:val="none" w:sz="0" w:space="0" w:color="auto"/>
        <w:right w:val="none" w:sz="0" w:space="0" w:color="auto"/>
      </w:divBdr>
    </w:div>
    <w:div w:id="67965263">
      <w:bodyDiv w:val="1"/>
      <w:marLeft w:val="0"/>
      <w:marRight w:val="0"/>
      <w:marTop w:val="0"/>
      <w:marBottom w:val="0"/>
      <w:divBdr>
        <w:top w:val="none" w:sz="0" w:space="0" w:color="auto"/>
        <w:left w:val="none" w:sz="0" w:space="0" w:color="auto"/>
        <w:bottom w:val="none" w:sz="0" w:space="0" w:color="auto"/>
        <w:right w:val="none" w:sz="0" w:space="0" w:color="auto"/>
      </w:divBdr>
    </w:div>
    <w:div w:id="101001817">
      <w:bodyDiv w:val="1"/>
      <w:marLeft w:val="0"/>
      <w:marRight w:val="0"/>
      <w:marTop w:val="0"/>
      <w:marBottom w:val="0"/>
      <w:divBdr>
        <w:top w:val="none" w:sz="0" w:space="0" w:color="auto"/>
        <w:left w:val="none" w:sz="0" w:space="0" w:color="auto"/>
        <w:bottom w:val="none" w:sz="0" w:space="0" w:color="auto"/>
        <w:right w:val="none" w:sz="0" w:space="0" w:color="auto"/>
      </w:divBdr>
    </w:div>
    <w:div w:id="101385177">
      <w:bodyDiv w:val="1"/>
      <w:marLeft w:val="0"/>
      <w:marRight w:val="0"/>
      <w:marTop w:val="0"/>
      <w:marBottom w:val="0"/>
      <w:divBdr>
        <w:top w:val="none" w:sz="0" w:space="0" w:color="auto"/>
        <w:left w:val="none" w:sz="0" w:space="0" w:color="auto"/>
        <w:bottom w:val="none" w:sz="0" w:space="0" w:color="auto"/>
        <w:right w:val="none" w:sz="0" w:space="0" w:color="auto"/>
      </w:divBdr>
      <w:divsChild>
        <w:div w:id="1240099194">
          <w:marLeft w:val="0"/>
          <w:marRight w:val="0"/>
          <w:marTop w:val="0"/>
          <w:marBottom w:val="0"/>
          <w:divBdr>
            <w:top w:val="none" w:sz="0" w:space="0" w:color="auto"/>
            <w:left w:val="none" w:sz="0" w:space="0" w:color="auto"/>
            <w:bottom w:val="none" w:sz="0" w:space="0" w:color="auto"/>
            <w:right w:val="none" w:sz="0" w:space="0" w:color="auto"/>
          </w:divBdr>
          <w:divsChild>
            <w:div w:id="2044747494">
              <w:marLeft w:val="0"/>
              <w:marRight w:val="0"/>
              <w:marTop w:val="0"/>
              <w:marBottom w:val="0"/>
              <w:divBdr>
                <w:top w:val="none" w:sz="0" w:space="0" w:color="auto"/>
                <w:left w:val="none" w:sz="0" w:space="0" w:color="auto"/>
                <w:bottom w:val="none" w:sz="0" w:space="0" w:color="auto"/>
                <w:right w:val="none" w:sz="0" w:space="0" w:color="auto"/>
              </w:divBdr>
              <w:divsChild>
                <w:div w:id="1061710101">
                  <w:marLeft w:val="0"/>
                  <w:marRight w:val="0"/>
                  <w:marTop w:val="0"/>
                  <w:marBottom w:val="0"/>
                  <w:divBdr>
                    <w:top w:val="none" w:sz="0" w:space="0" w:color="auto"/>
                    <w:left w:val="none" w:sz="0" w:space="0" w:color="auto"/>
                    <w:bottom w:val="none" w:sz="0" w:space="0" w:color="auto"/>
                    <w:right w:val="none" w:sz="0" w:space="0" w:color="auto"/>
                  </w:divBdr>
                  <w:divsChild>
                    <w:div w:id="8160676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6292596">
      <w:bodyDiv w:val="1"/>
      <w:marLeft w:val="0"/>
      <w:marRight w:val="0"/>
      <w:marTop w:val="0"/>
      <w:marBottom w:val="0"/>
      <w:divBdr>
        <w:top w:val="none" w:sz="0" w:space="0" w:color="auto"/>
        <w:left w:val="none" w:sz="0" w:space="0" w:color="auto"/>
        <w:bottom w:val="none" w:sz="0" w:space="0" w:color="auto"/>
        <w:right w:val="none" w:sz="0" w:space="0" w:color="auto"/>
      </w:divBdr>
    </w:div>
    <w:div w:id="122385567">
      <w:bodyDiv w:val="1"/>
      <w:marLeft w:val="0"/>
      <w:marRight w:val="0"/>
      <w:marTop w:val="0"/>
      <w:marBottom w:val="0"/>
      <w:divBdr>
        <w:top w:val="none" w:sz="0" w:space="0" w:color="auto"/>
        <w:left w:val="none" w:sz="0" w:space="0" w:color="auto"/>
        <w:bottom w:val="none" w:sz="0" w:space="0" w:color="auto"/>
        <w:right w:val="none" w:sz="0" w:space="0" w:color="auto"/>
      </w:divBdr>
    </w:div>
    <w:div w:id="125323653">
      <w:bodyDiv w:val="1"/>
      <w:marLeft w:val="0"/>
      <w:marRight w:val="0"/>
      <w:marTop w:val="0"/>
      <w:marBottom w:val="0"/>
      <w:divBdr>
        <w:top w:val="none" w:sz="0" w:space="0" w:color="auto"/>
        <w:left w:val="none" w:sz="0" w:space="0" w:color="auto"/>
        <w:bottom w:val="none" w:sz="0" w:space="0" w:color="auto"/>
        <w:right w:val="none" w:sz="0" w:space="0" w:color="auto"/>
      </w:divBdr>
    </w:div>
    <w:div w:id="250549478">
      <w:bodyDiv w:val="1"/>
      <w:marLeft w:val="0"/>
      <w:marRight w:val="0"/>
      <w:marTop w:val="0"/>
      <w:marBottom w:val="0"/>
      <w:divBdr>
        <w:top w:val="none" w:sz="0" w:space="0" w:color="auto"/>
        <w:left w:val="none" w:sz="0" w:space="0" w:color="auto"/>
        <w:bottom w:val="none" w:sz="0" w:space="0" w:color="auto"/>
        <w:right w:val="none" w:sz="0" w:space="0" w:color="auto"/>
      </w:divBdr>
      <w:divsChild>
        <w:div w:id="1924871576">
          <w:marLeft w:val="0"/>
          <w:marRight w:val="0"/>
          <w:marTop w:val="0"/>
          <w:marBottom w:val="0"/>
          <w:divBdr>
            <w:top w:val="none" w:sz="0" w:space="0" w:color="auto"/>
            <w:left w:val="none" w:sz="0" w:space="0" w:color="auto"/>
            <w:bottom w:val="none" w:sz="0" w:space="0" w:color="auto"/>
            <w:right w:val="none" w:sz="0" w:space="0" w:color="auto"/>
          </w:divBdr>
          <w:divsChild>
            <w:div w:id="1353848076">
              <w:marLeft w:val="0"/>
              <w:marRight w:val="0"/>
              <w:marTop w:val="0"/>
              <w:marBottom w:val="0"/>
              <w:divBdr>
                <w:top w:val="none" w:sz="0" w:space="0" w:color="auto"/>
                <w:left w:val="none" w:sz="0" w:space="0" w:color="auto"/>
                <w:bottom w:val="none" w:sz="0" w:space="0" w:color="auto"/>
                <w:right w:val="none" w:sz="0" w:space="0" w:color="auto"/>
              </w:divBdr>
              <w:divsChild>
                <w:div w:id="859441191">
                  <w:marLeft w:val="0"/>
                  <w:marRight w:val="0"/>
                  <w:marTop w:val="0"/>
                  <w:marBottom w:val="0"/>
                  <w:divBdr>
                    <w:top w:val="none" w:sz="0" w:space="0" w:color="auto"/>
                    <w:left w:val="none" w:sz="0" w:space="0" w:color="auto"/>
                    <w:bottom w:val="none" w:sz="0" w:space="0" w:color="auto"/>
                    <w:right w:val="none" w:sz="0" w:space="0" w:color="auto"/>
                  </w:divBdr>
                  <w:divsChild>
                    <w:div w:id="10002788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60921604">
      <w:bodyDiv w:val="1"/>
      <w:marLeft w:val="0"/>
      <w:marRight w:val="0"/>
      <w:marTop w:val="0"/>
      <w:marBottom w:val="0"/>
      <w:divBdr>
        <w:top w:val="none" w:sz="0" w:space="0" w:color="auto"/>
        <w:left w:val="none" w:sz="0" w:space="0" w:color="auto"/>
        <w:bottom w:val="none" w:sz="0" w:space="0" w:color="auto"/>
        <w:right w:val="none" w:sz="0" w:space="0" w:color="auto"/>
      </w:divBdr>
    </w:div>
    <w:div w:id="266356609">
      <w:bodyDiv w:val="1"/>
      <w:marLeft w:val="0"/>
      <w:marRight w:val="0"/>
      <w:marTop w:val="0"/>
      <w:marBottom w:val="0"/>
      <w:divBdr>
        <w:top w:val="none" w:sz="0" w:space="0" w:color="auto"/>
        <w:left w:val="none" w:sz="0" w:space="0" w:color="auto"/>
        <w:bottom w:val="none" w:sz="0" w:space="0" w:color="auto"/>
        <w:right w:val="none" w:sz="0" w:space="0" w:color="auto"/>
      </w:divBdr>
    </w:div>
    <w:div w:id="281419165">
      <w:bodyDiv w:val="1"/>
      <w:marLeft w:val="0"/>
      <w:marRight w:val="0"/>
      <w:marTop w:val="0"/>
      <w:marBottom w:val="0"/>
      <w:divBdr>
        <w:top w:val="none" w:sz="0" w:space="0" w:color="auto"/>
        <w:left w:val="none" w:sz="0" w:space="0" w:color="auto"/>
        <w:bottom w:val="none" w:sz="0" w:space="0" w:color="auto"/>
        <w:right w:val="none" w:sz="0" w:space="0" w:color="auto"/>
      </w:divBdr>
    </w:div>
    <w:div w:id="316958455">
      <w:bodyDiv w:val="1"/>
      <w:marLeft w:val="0"/>
      <w:marRight w:val="0"/>
      <w:marTop w:val="0"/>
      <w:marBottom w:val="0"/>
      <w:divBdr>
        <w:top w:val="none" w:sz="0" w:space="0" w:color="auto"/>
        <w:left w:val="none" w:sz="0" w:space="0" w:color="auto"/>
        <w:bottom w:val="none" w:sz="0" w:space="0" w:color="auto"/>
        <w:right w:val="none" w:sz="0" w:space="0" w:color="auto"/>
      </w:divBdr>
    </w:div>
    <w:div w:id="318726995">
      <w:bodyDiv w:val="1"/>
      <w:marLeft w:val="0"/>
      <w:marRight w:val="0"/>
      <w:marTop w:val="0"/>
      <w:marBottom w:val="0"/>
      <w:divBdr>
        <w:top w:val="none" w:sz="0" w:space="0" w:color="auto"/>
        <w:left w:val="none" w:sz="0" w:space="0" w:color="auto"/>
        <w:bottom w:val="none" w:sz="0" w:space="0" w:color="auto"/>
        <w:right w:val="none" w:sz="0" w:space="0" w:color="auto"/>
      </w:divBdr>
    </w:div>
    <w:div w:id="324862241">
      <w:bodyDiv w:val="1"/>
      <w:marLeft w:val="0"/>
      <w:marRight w:val="0"/>
      <w:marTop w:val="0"/>
      <w:marBottom w:val="0"/>
      <w:divBdr>
        <w:top w:val="none" w:sz="0" w:space="0" w:color="auto"/>
        <w:left w:val="none" w:sz="0" w:space="0" w:color="auto"/>
        <w:bottom w:val="none" w:sz="0" w:space="0" w:color="auto"/>
        <w:right w:val="none" w:sz="0" w:space="0" w:color="auto"/>
      </w:divBdr>
    </w:div>
    <w:div w:id="389310034">
      <w:bodyDiv w:val="1"/>
      <w:marLeft w:val="0"/>
      <w:marRight w:val="0"/>
      <w:marTop w:val="0"/>
      <w:marBottom w:val="0"/>
      <w:divBdr>
        <w:top w:val="none" w:sz="0" w:space="0" w:color="auto"/>
        <w:left w:val="none" w:sz="0" w:space="0" w:color="auto"/>
        <w:bottom w:val="none" w:sz="0" w:space="0" w:color="auto"/>
        <w:right w:val="none" w:sz="0" w:space="0" w:color="auto"/>
      </w:divBdr>
    </w:div>
    <w:div w:id="396393607">
      <w:bodyDiv w:val="1"/>
      <w:marLeft w:val="0"/>
      <w:marRight w:val="0"/>
      <w:marTop w:val="0"/>
      <w:marBottom w:val="0"/>
      <w:divBdr>
        <w:top w:val="none" w:sz="0" w:space="0" w:color="auto"/>
        <w:left w:val="none" w:sz="0" w:space="0" w:color="auto"/>
        <w:bottom w:val="none" w:sz="0" w:space="0" w:color="auto"/>
        <w:right w:val="none" w:sz="0" w:space="0" w:color="auto"/>
      </w:divBdr>
    </w:div>
    <w:div w:id="408119012">
      <w:bodyDiv w:val="1"/>
      <w:marLeft w:val="0"/>
      <w:marRight w:val="0"/>
      <w:marTop w:val="0"/>
      <w:marBottom w:val="0"/>
      <w:divBdr>
        <w:top w:val="none" w:sz="0" w:space="0" w:color="auto"/>
        <w:left w:val="none" w:sz="0" w:space="0" w:color="auto"/>
        <w:bottom w:val="none" w:sz="0" w:space="0" w:color="auto"/>
        <w:right w:val="none" w:sz="0" w:space="0" w:color="auto"/>
      </w:divBdr>
    </w:div>
    <w:div w:id="415706706">
      <w:bodyDiv w:val="1"/>
      <w:marLeft w:val="0"/>
      <w:marRight w:val="0"/>
      <w:marTop w:val="0"/>
      <w:marBottom w:val="0"/>
      <w:divBdr>
        <w:top w:val="none" w:sz="0" w:space="0" w:color="auto"/>
        <w:left w:val="none" w:sz="0" w:space="0" w:color="auto"/>
        <w:bottom w:val="none" w:sz="0" w:space="0" w:color="auto"/>
        <w:right w:val="none" w:sz="0" w:space="0" w:color="auto"/>
      </w:divBdr>
    </w:div>
    <w:div w:id="464617463">
      <w:bodyDiv w:val="1"/>
      <w:marLeft w:val="0"/>
      <w:marRight w:val="0"/>
      <w:marTop w:val="0"/>
      <w:marBottom w:val="0"/>
      <w:divBdr>
        <w:top w:val="none" w:sz="0" w:space="0" w:color="auto"/>
        <w:left w:val="none" w:sz="0" w:space="0" w:color="auto"/>
        <w:bottom w:val="none" w:sz="0" w:space="0" w:color="auto"/>
        <w:right w:val="none" w:sz="0" w:space="0" w:color="auto"/>
      </w:divBdr>
    </w:div>
    <w:div w:id="511144363">
      <w:bodyDiv w:val="1"/>
      <w:marLeft w:val="0"/>
      <w:marRight w:val="0"/>
      <w:marTop w:val="0"/>
      <w:marBottom w:val="0"/>
      <w:divBdr>
        <w:top w:val="none" w:sz="0" w:space="0" w:color="auto"/>
        <w:left w:val="none" w:sz="0" w:space="0" w:color="auto"/>
        <w:bottom w:val="none" w:sz="0" w:space="0" w:color="auto"/>
        <w:right w:val="none" w:sz="0" w:space="0" w:color="auto"/>
      </w:divBdr>
    </w:div>
    <w:div w:id="609968039">
      <w:bodyDiv w:val="1"/>
      <w:marLeft w:val="0"/>
      <w:marRight w:val="0"/>
      <w:marTop w:val="0"/>
      <w:marBottom w:val="0"/>
      <w:divBdr>
        <w:top w:val="none" w:sz="0" w:space="0" w:color="auto"/>
        <w:left w:val="none" w:sz="0" w:space="0" w:color="auto"/>
        <w:bottom w:val="none" w:sz="0" w:space="0" w:color="auto"/>
        <w:right w:val="none" w:sz="0" w:space="0" w:color="auto"/>
      </w:divBdr>
    </w:div>
    <w:div w:id="615524931">
      <w:bodyDiv w:val="1"/>
      <w:marLeft w:val="0"/>
      <w:marRight w:val="0"/>
      <w:marTop w:val="0"/>
      <w:marBottom w:val="0"/>
      <w:divBdr>
        <w:top w:val="none" w:sz="0" w:space="0" w:color="auto"/>
        <w:left w:val="none" w:sz="0" w:space="0" w:color="auto"/>
        <w:bottom w:val="none" w:sz="0" w:space="0" w:color="auto"/>
        <w:right w:val="none" w:sz="0" w:space="0" w:color="auto"/>
      </w:divBdr>
      <w:divsChild>
        <w:div w:id="1305967339">
          <w:marLeft w:val="0"/>
          <w:marRight w:val="0"/>
          <w:marTop w:val="0"/>
          <w:marBottom w:val="0"/>
          <w:divBdr>
            <w:top w:val="none" w:sz="0" w:space="0" w:color="auto"/>
            <w:left w:val="none" w:sz="0" w:space="0" w:color="auto"/>
            <w:bottom w:val="none" w:sz="0" w:space="0" w:color="auto"/>
            <w:right w:val="none" w:sz="0" w:space="0" w:color="auto"/>
          </w:divBdr>
          <w:divsChild>
            <w:div w:id="150026563">
              <w:marLeft w:val="0"/>
              <w:marRight w:val="0"/>
              <w:marTop w:val="0"/>
              <w:marBottom w:val="0"/>
              <w:divBdr>
                <w:top w:val="none" w:sz="0" w:space="0" w:color="auto"/>
                <w:left w:val="none" w:sz="0" w:space="0" w:color="auto"/>
                <w:bottom w:val="none" w:sz="0" w:space="0" w:color="auto"/>
                <w:right w:val="none" w:sz="0" w:space="0" w:color="auto"/>
              </w:divBdr>
              <w:divsChild>
                <w:div w:id="1226139051">
                  <w:marLeft w:val="0"/>
                  <w:marRight w:val="0"/>
                  <w:marTop w:val="0"/>
                  <w:marBottom w:val="0"/>
                  <w:divBdr>
                    <w:top w:val="none" w:sz="0" w:space="0" w:color="auto"/>
                    <w:left w:val="none" w:sz="0" w:space="0" w:color="auto"/>
                    <w:bottom w:val="none" w:sz="0" w:space="0" w:color="auto"/>
                    <w:right w:val="none" w:sz="0" w:space="0" w:color="auto"/>
                  </w:divBdr>
                  <w:divsChild>
                    <w:div w:id="1584878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44701037">
      <w:bodyDiv w:val="1"/>
      <w:marLeft w:val="0"/>
      <w:marRight w:val="0"/>
      <w:marTop w:val="0"/>
      <w:marBottom w:val="0"/>
      <w:divBdr>
        <w:top w:val="none" w:sz="0" w:space="0" w:color="auto"/>
        <w:left w:val="none" w:sz="0" w:space="0" w:color="auto"/>
        <w:bottom w:val="none" w:sz="0" w:space="0" w:color="auto"/>
        <w:right w:val="none" w:sz="0" w:space="0" w:color="auto"/>
      </w:divBdr>
      <w:divsChild>
        <w:div w:id="674697435">
          <w:marLeft w:val="0"/>
          <w:marRight w:val="0"/>
          <w:marTop w:val="0"/>
          <w:marBottom w:val="0"/>
          <w:divBdr>
            <w:top w:val="none" w:sz="0" w:space="0" w:color="auto"/>
            <w:left w:val="none" w:sz="0" w:space="0" w:color="auto"/>
            <w:bottom w:val="none" w:sz="0" w:space="0" w:color="auto"/>
            <w:right w:val="none" w:sz="0" w:space="0" w:color="auto"/>
          </w:divBdr>
          <w:divsChild>
            <w:div w:id="1148323771">
              <w:marLeft w:val="0"/>
              <w:marRight w:val="0"/>
              <w:marTop w:val="0"/>
              <w:marBottom w:val="0"/>
              <w:divBdr>
                <w:top w:val="none" w:sz="0" w:space="0" w:color="auto"/>
                <w:left w:val="none" w:sz="0" w:space="0" w:color="auto"/>
                <w:bottom w:val="none" w:sz="0" w:space="0" w:color="auto"/>
                <w:right w:val="none" w:sz="0" w:space="0" w:color="auto"/>
              </w:divBdr>
              <w:divsChild>
                <w:div w:id="974601202">
                  <w:marLeft w:val="0"/>
                  <w:marRight w:val="0"/>
                  <w:marTop w:val="0"/>
                  <w:marBottom w:val="0"/>
                  <w:divBdr>
                    <w:top w:val="none" w:sz="0" w:space="0" w:color="auto"/>
                    <w:left w:val="none" w:sz="0" w:space="0" w:color="auto"/>
                    <w:bottom w:val="none" w:sz="0" w:space="0" w:color="auto"/>
                    <w:right w:val="none" w:sz="0" w:space="0" w:color="auto"/>
                  </w:divBdr>
                  <w:divsChild>
                    <w:div w:id="2481232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65016738">
      <w:bodyDiv w:val="1"/>
      <w:marLeft w:val="0"/>
      <w:marRight w:val="0"/>
      <w:marTop w:val="0"/>
      <w:marBottom w:val="0"/>
      <w:divBdr>
        <w:top w:val="none" w:sz="0" w:space="0" w:color="auto"/>
        <w:left w:val="none" w:sz="0" w:space="0" w:color="auto"/>
        <w:bottom w:val="none" w:sz="0" w:space="0" w:color="auto"/>
        <w:right w:val="none" w:sz="0" w:space="0" w:color="auto"/>
      </w:divBdr>
      <w:divsChild>
        <w:div w:id="553273847">
          <w:marLeft w:val="0"/>
          <w:marRight w:val="0"/>
          <w:marTop w:val="0"/>
          <w:marBottom w:val="0"/>
          <w:divBdr>
            <w:top w:val="none" w:sz="0" w:space="0" w:color="auto"/>
            <w:left w:val="none" w:sz="0" w:space="0" w:color="auto"/>
            <w:bottom w:val="none" w:sz="0" w:space="0" w:color="auto"/>
            <w:right w:val="none" w:sz="0" w:space="0" w:color="auto"/>
          </w:divBdr>
          <w:divsChild>
            <w:div w:id="754278611">
              <w:marLeft w:val="0"/>
              <w:marRight w:val="0"/>
              <w:marTop w:val="0"/>
              <w:marBottom w:val="0"/>
              <w:divBdr>
                <w:top w:val="none" w:sz="0" w:space="0" w:color="auto"/>
                <w:left w:val="none" w:sz="0" w:space="0" w:color="auto"/>
                <w:bottom w:val="none" w:sz="0" w:space="0" w:color="auto"/>
                <w:right w:val="none" w:sz="0" w:space="0" w:color="auto"/>
              </w:divBdr>
              <w:divsChild>
                <w:div w:id="848329664">
                  <w:marLeft w:val="0"/>
                  <w:marRight w:val="0"/>
                  <w:marTop w:val="0"/>
                  <w:marBottom w:val="0"/>
                  <w:divBdr>
                    <w:top w:val="none" w:sz="0" w:space="0" w:color="auto"/>
                    <w:left w:val="none" w:sz="0" w:space="0" w:color="auto"/>
                    <w:bottom w:val="none" w:sz="0" w:space="0" w:color="auto"/>
                    <w:right w:val="none" w:sz="0" w:space="0" w:color="auto"/>
                  </w:divBdr>
                  <w:divsChild>
                    <w:div w:id="4509071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31000914">
      <w:bodyDiv w:val="1"/>
      <w:marLeft w:val="0"/>
      <w:marRight w:val="0"/>
      <w:marTop w:val="0"/>
      <w:marBottom w:val="0"/>
      <w:divBdr>
        <w:top w:val="none" w:sz="0" w:space="0" w:color="auto"/>
        <w:left w:val="none" w:sz="0" w:space="0" w:color="auto"/>
        <w:bottom w:val="none" w:sz="0" w:space="0" w:color="auto"/>
        <w:right w:val="none" w:sz="0" w:space="0" w:color="auto"/>
      </w:divBdr>
    </w:div>
    <w:div w:id="747339707">
      <w:bodyDiv w:val="1"/>
      <w:marLeft w:val="0"/>
      <w:marRight w:val="0"/>
      <w:marTop w:val="0"/>
      <w:marBottom w:val="0"/>
      <w:divBdr>
        <w:top w:val="none" w:sz="0" w:space="0" w:color="auto"/>
        <w:left w:val="none" w:sz="0" w:space="0" w:color="auto"/>
        <w:bottom w:val="none" w:sz="0" w:space="0" w:color="auto"/>
        <w:right w:val="none" w:sz="0" w:space="0" w:color="auto"/>
      </w:divBdr>
      <w:divsChild>
        <w:div w:id="1879851994">
          <w:marLeft w:val="0"/>
          <w:marRight w:val="0"/>
          <w:marTop w:val="0"/>
          <w:marBottom w:val="0"/>
          <w:divBdr>
            <w:top w:val="none" w:sz="0" w:space="0" w:color="auto"/>
            <w:left w:val="none" w:sz="0" w:space="0" w:color="auto"/>
            <w:bottom w:val="none" w:sz="0" w:space="0" w:color="auto"/>
            <w:right w:val="none" w:sz="0" w:space="0" w:color="auto"/>
          </w:divBdr>
          <w:divsChild>
            <w:div w:id="1298757753">
              <w:marLeft w:val="0"/>
              <w:marRight w:val="0"/>
              <w:marTop w:val="0"/>
              <w:marBottom w:val="0"/>
              <w:divBdr>
                <w:top w:val="none" w:sz="0" w:space="0" w:color="auto"/>
                <w:left w:val="none" w:sz="0" w:space="0" w:color="auto"/>
                <w:bottom w:val="none" w:sz="0" w:space="0" w:color="auto"/>
                <w:right w:val="none" w:sz="0" w:space="0" w:color="auto"/>
              </w:divBdr>
              <w:divsChild>
                <w:div w:id="810975133">
                  <w:marLeft w:val="0"/>
                  <w:marRight w:val="0"/>
                  <w:marTop w:val="0"/>
                  <w:marBottom w:val="0"/>
                  <w:divBdr>
                    <w:top w:val="none" w:sz="0" w:space="0" w:color="auto"/>
                    <w:left w:val="none" w:sz="0" w:space="0" w:color="auto"/>
                    <w:bottom w:val="none" w:sz="0" w:space="0" w:color="auto"/>
                    <w:right w:val="none" w:sz="0" w:space="0" w:color="auto"/>
                  </w:divBdr>
                  <w:divsChild>
                    <w:div w:id="5276448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61217079">
      <w:bodyDiv w:val="1"/>
      <w:marLeft w:val="0"/>
      <w:marRight w:val="0"/>
      <w:marTop w:val="0"/>
      <w:marBottom w:val="0"/>
      <w:divBdr>
        <w:top w:val="none" w:sz="0" w:space="0" w:color="auto"/>
        <w:left w:val="none" w:sz="0" w:space="0" w:color="auto"/>
        <w:bottom w:val="none" w:sz="0" w:space="0" w:color="auto"/>
        <w:right w:val="none" w:sz="0" w:space="0" w:color="auto"/>
      </w:divBdr>
    </w:div>
    <w:div w:id="771128419">
      <w:bodyDiv w:val="1"/>
      <w:marLeft w:val="0"/>
      <w:marRight w:val="0"/>
      <w:marTop w:val="0"/>
      <w:marBottom w:val="0"/>
      <w:divBdr>
        <w:top w:val="none" w:sz="0" w:space="0" w:color="auto"/>
        <w:left w:val="none" w:sz="0" w:space="0" w:color="auto"/>
        <w:bottom w:val="none" w:sz="0" w:space="0" w:color="auto"/>
        <w:right w:val="none" w:sz="0" w:space="0" w:color="auto"/>
      </w:divBdr>
      <w:divsChild>
        <w:div w:id="441262834">
          <w:marLeft w:val="0"/>
          <w:marRight w:val="0"/>
          <w:marTop w:val="0"/>
          <w:marBottom w:val="0"/>
          <w:divBdr>
            <w:top w:val="none" w:sz="0" w:space="0" w:color="auto"/>
            <w:left w:val="none" w:sz="0" w:space="0" w:color="auto"/>
            <w:bottom w:val="none" w:sz="0" w:space="0" w:color="auto"/>
            <w:right w:val="none" w:sz="0" w:space="0" w:color="auto"/>
          </w:divBdr>
          <w:divsChild>
            <w:div w:id="297338574">
              <w:marLeft w:val="0"/>
              <w:marRight w:val="0"/>
              <w:marTop w:val="0"/>
              <w:marBottom w:val="0"/>
              <w:divBdr>
                <w:top w:val="none" w:sz="0" w:space="0" w:color="auto"/>
                <w:left w:val="none" w:sz="0" w:space="0" w:color="auto"/>
                <w:bottom w:val="none" w:sz="0" w:space="0" w:color="auto"/>
                <w:right w:val="none" w:sz="0" w:space="0" w:color="auto"/>
              </w:divBdr>
              <w:divsChild>
                <w:div w:id="949162132">
                  <w:marLeft w:val="0"/>
                  <w:marRight w:val="0"/>
                  <w:marTop w:val="0"/>
                  <w:marBottom w:val="0"/>
                  <w:divBdr>
                    <w:top w:val="none" w:sz="0" w:space="0" w:color="auto"/>
                    <w:left w:val="none" w:sz="0" w:space="0" w:color="auto"/>
                    <w:bottom w:val="none" w:sz="0" w:space="0" w:color="auto"/>
                    <w:right w:val="none" w:sz="0" w:space="0" w:color="auto"/>
                  </w:divBdr>
                  <w:divsChild>
                    <w:div w:id="13969283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96990091">
      <w:bodyDiv w:val="1"/>
      <w:marLeft w:val="0"/>
      <w:marRight w:val="0"/>
      <w:marTop w:val="0"/>
      <w:marBottom w:val="0"/>
      <w:divBdr>
        <w:top w:val="none" w:sz="0" w:space="0" w:color="auto"/>
        <w:left w:val="none" w:sz="0" w:space="0" w:color="auto"/>
        <w:bottom w:val="none" w:sz="0" w:space="0" w:color="auto"/>
        <w:right w:val="none" w:sz="0" w:space="0" w:color="auto"/>
      </w:divBdr>
    </w:div>
    <w:div w:id="829757409">
      <w:bodyDiv w:val="1"/>
      <w:marLeft w:val="0"/>
      <w:marRight w:val="0"/>
      <w:marTop w:val="0"/>
      <w:marBottom w:val="0"/>
      <w:divBdr>
        <w:top w:val="none" w:sz="0" w:space="0" w:color="auto"/>
        <w:left w:val="none" w:sz="0" w:space="0" w:color="auto"/>
        <w:bottom w:val="none" w:sz="0" w:space="0" w:color="auto"/>
        <w:right w:val="none" w:sz="0" w:space="0" w:color="auto"/>
      </w:divBdr>
    </w:div>
    <w:div w:id="846213908">
      <w:bodyDiv w:val="1"/>
      <w:marLeft w:val="0"/>
      <w:marRight w:val="0"/>
      <w:marTop w:val="0"/>
      <w:marBottom w:val="0"/>
      <w:divBdr>
        <w:top w:val="none" w:sz="0" w:space="0" w:color="auto"/>
        <w:left w:val="none" w:sz="0" w:space="0" w:color="auto"/>
        <w:bottom w:val="none" w:sz="0" w:space="0" w:color="auto"/>
        <w:right w:val="none" w:sz="0" w:space="0" w:color="auto"/>
      </w:divBdr>
    </w:div>
    <w:div w:id="846864092">
      <w:bodyDiv w:val="1"/>
      <w:marLeft w:val="0"/>
      <w:marRight w:val="0"/>
      <w:marTop w:val="0"/>
      <w:marBottom w:val="0"/>
      <w:divBdr>
        <w:top w:val="none" w:sz="0" w:space="0" w:color="auto"/>
        <w:left w:val="none" w:sz="0" w:space="0" w:color="auto"/>
        <w:bottom w:val="none" w:sz="0" w:space="0" w:color="auto"/>
        <w:right w:val="none" w:sz="0" w:space="0" w:color="auto"/>
      </w:divBdr>
    </w:div>
    <w:div w:id="907378664">
      <w:bodyDiv w:val="1"/>
      <w:marLeft w:val="0"/>
      <w:marRight w:val="0"/>
      <w:marTop w:val="0"/>
      <w:marBottom w:val="0"/>
      <w:divBdr>
        <w:top w:val="none" w:sz="0" w:space="0" w:color="auto"/>
        <w:left w:val="none" w:sz="0" w:space="0" w:color="auto"/>
        <w:bottom w:val="none" w:sz="0" w:space="0" w:color="auto"/>
        <w:right w:val="none" w:sz="0" w:space="0" w:color="auto"/>
      </w:divBdr>
    </w:div>
    <w:div w:id="959148480">
      <w:bodyDiv w:val="1"/>
      <w:marLeft w:val="0"/>
      <w:marRight w:val="0"/>
      <w:marTop w:val="0"/>
      <w:marBottom w:val="0"/>
      <w:divBdr>
        <w:top w:val="none" w:sz="0" w:space="0" w:color="auto"/>
        <w:left w:val="none" w:sz="0" w:space="0" w:color="auto"/>
        <w:bottom w:val="none" w:sz="0" w:space="0" w:color="auto"/>
        <w:right w:val="none" w:sz="0" w:space="0" w:color="auto"/>
      </w:divBdr>
      <w:divsChild>
        <w:div w:id="276643679">
          <w:marLeft w:val="0"/>
          <w:marRight w:val="0"/>
          <w:marTop w:val="0"/>
          <w:marBottom w:val="0"/>
          <w:divBdr>
            <w:top w:val="none" w:sz="0" w:space="0" w:color="auto"/>
            <w:left w:val="none" w:sz="0" w:space="0" w:color="auto"/>
            <w:bottom w:val="none" w:sz="0" w:space="0" w:color="auto"/>
            <w:right w:val="none" w:sz="0" w:space="0" w:color="auto"/>
          </w:divBdr>
          <w:divsChild>
            <w:div w:id="1434133880">
              <w:marLeft w:val="0"/>
              <w:marRight w:val="0"/>
              <w:marTop w:val="0"/>
              <w:marBottom w:val="0"/>
              <w:divBdr>
                <w:top w:val="none" w:sz="0" w:space="0" w:color="auto"/>
                <w:left w:val="none" w:sz="0" w:space="0" w:color="auto"/>
                <w:bottom w:val="none" w:sz="0" w:space="0" w:color="auto"/>
                <w:right w:val="none" w:sz="0" w:space="0" w:color="auto"/>
              </w:divBdr>
              <w:divsChild>
                <w:div w:id="2001303189">
                  <w:marLeft w:val="0"/>
                  <w:marRight w:val="0"/>
                  <w:marTop w:val="0"/>
                  <w:marBottom w:val="0"/>
                  <w:divBdr>
                    <w:top w:val="none" w:sz="0" w:space="0" w:color="auto"/>
                    <w:left w:val="none" w:sz="0" w:space="0" w:color="auto"/>
                    <w:bottom w:val="none" w:sz="0" w:space="0" w:color="auto"/>
                    <w:right w:val="none" w:sz="0" w:space="0" w:color="auto"/>
                  </w:divBdr>
                  <w:divsChild>
                    <w:div w:id="9808831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71448085">
      <w:bodyDiv w:val="1"/>
      <w:marLeft w:val="0"/>
      <w:marRight w:val="0"/>
      <w:marTop w:val="0"/>
      <w:marBottom w:val="0"/>
      <w:divBdr>
        <w:top w:val="none" w:sz="0" w:space="0" w:color="auto"/>
        <w:left w:val="none" w:sz="0" w:space="0" w:color="auto"/>
        <w:bottom w:val="none" w:sz="0" w:space="0" w:color="auto"/>
        <w:right w:val="none" w:sz="0" w:space="0" w:color="auto"/>
      </w:divBdr>
      <w:divsChild>
        <w:div w:id="538474559">
          <w:marLeft w:val="0"/>
          <w:marRight w:val="0"/>
          <w:marTop w:val="0"/>
          <w:marBottom w:val="0"/>
          <w:divBdr>
            <w:top w:val="none" w:sz="0" w:space="0" w:color="auto"/>
            <w:left w:val="none" w:sz="0" w:space="0" w:color="auto"/>
            <w:bottom w:val="none" w:sz="0" w:space="0" w:color="auto"/>
            <w:right w:val="none" w:sz="0" w:space="0" w:color="auto"/>
          </w:divBdr>
          <w:divsChild>
            <w:div w:id="1152254967">
              <w:marLeft w:val="0"/>
              <w:marRight w:val="0"/>
              <w:marTop w:val="0"/>
              <w:marBottom w:val="0"/>
              <w:divBdr>
                <w:top w:val="none" w:sz="0" w:space="0" w:color="auto"/>
                <w:left w:val="none" w:sz="0" w:space="0" w:color="auto"/>
                <w:bottom w:val="none" w:sz="0" w:space="0" w:color="auto"/>
                <w:right w:val="none" w:sz="0" w:space="0" w:color="auto"/>
              </w:divBdr>
              <w:divsChild>
                <w:div w:id="445389747">
                  <w:marLeft w:val="0"/>
                  <w:marRight w:val="0"/>
                  <w:marTop w:val="0"/>
                  <w:marBottom w:val="0"/>
                  <w:divBdr>
                    <w:top w:val="none" w:sz="0" w:space="0" w:color="auto"/>
                    <w:left w:val="none" w:sz="0" w:space="0" w:color="auto"/>
                    <w:bottom w:val="none" w:sz="0" w:space="0" w:color="auto"/>
                    <w:right w:val="none" w:sz="0" w:space="0" w:color="auto"/>
                  </w:divBdr>
                  <w:divsChild>
                    <w:div w:id="4917261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99856937">
      <w:bodyDiv w:val="1"/>
      <w:marLeft w:val="0"/>
      <w:marRight w:val="0"/>
      <w:marTop w:val="0"/>
      <w:marBottom w:val="0"/>
      <w:divBdr>
        <w:top w:val="none" w:sz="0" w:space="0" w:color="auto"/>
        <w:left w:val="none" w:sz="0" w:space="0" w:color="auto"/>
        <w:bottom w:val="none" w:sz="0" w:space="0" w:color="auto"/>
        <w:right w:val="none" w:sz="0" w:space="0" w:color="auto"/>
      </w:divBdr>
    </w:div>
    <w:div w:id="1216965478">
      <w:bodyDiv w:val="1"/>
      <w:marLeft w:val="0"/>
      <w:marRight w:val="0"/>
      <w:marTop w:val="0"/>
      <w:marBottom w:val="0"/>
      <w:divBdr>
        <w:top w:val="none" w:sz="0" w:space="0" w:color="auto"/>
        <w:left w:val="none" w:sz="0" w:space="0" w:color="auto"/>
        <w:bottom w:val="none" w:sz="0" w:space="0" w:color="auto"/>
        <w:right w:val="none" w:sz="0" w:space="0" w:color="auto"/>
      </w:divBdr>
    </w:div>
    <w:div w:id="1339622148">
      <w:bodyDiv w:val="1"/>
      <w:marLeft w:val="0"/>
      <w:marRight w:val="0"/>
      <w:marTop w:val="0"/>
      <w:marBottom w:val="0"/>
      <w:divBdr>
        <w:top w:val="none" w:sz="0" w:space="0" w:color="auto"/>
        <w:left w:val="none" w:sz="0" w:space="0" w:color="auto"/>
        <w:bottom w:val="none" w:sz="0" w:space="0" w:color="auto"/>
        <w:right w:val="none" w:sz="0" w:space="0" w:color="auto"/>
      </w:divBdr>
    </w:div>
    <w:div w:id="1381171734">
      <w:bodyDiv w:val="1"/>
      <w:marLeft w:val="0"/>
      <w:marRight w:val="0"/>
      <w:marTop w:val="0"/>
      <w:marBottom w:val="0"/>
      <w:divBdr>
        <w:top w:val="none" w:sz="0" w:space="0" w:color="auto"/>
        <w:left w:val="none" w:sz="0" w:space="0" w:color="auto"/>
        <w:bottom w:val="none" w:sz="0" w:space="0" w:color="auto"/>
        <w:right w:val="none" w:sz="0" w:space="0" w:color="auto"/>
      </w:divBdr>
      <w:divsChild>
        <w:div w:id="1184323198">
          <w:marLeft w:val="0"/>
          <w:marRight w:val="0"/>
          <w:marTop w:val="0"/>
          <w:marBottom w:val="0"/>
          <w:divBdr>
            <w:top w:val="none" w:sz="0" w:space="0" w:color="auto"/>
            <w:left w:val="none" w:sz="0" w:space="0" w:color="auto"/>
            <w:bottom w:val="none" w:sz="0" w:space="0" w:color="auto"/>
            <w:right w:val="none" w:sz="0" w:space="0" w:color="auto"/>
          </w:divBdr>
          <w:divsChild>
            <w:div w:id="1424573440">
              <w:marLeft w:val="0"/>
              <w:marRight w:val="0"/>
              <w:marTop w:val="0"/>
              <w:marBottom w:val="0"/>
              <w:divBdr>
                <w:top w:val="none" w:sz="0" w:space="0" w:color="auto"/>
                <w:left w:val="none" w:sz="0" w:space="0" w:color="auto"/>
                <w:bottom w:val="none" w:sz="0" w:space="0" w:color="auto"/>
                <w:right w:val="none" w:sz="0" w:space="0" w:color="auto"/>
              </w:divBdr>
              <w:divsChild>
                <w:div w:id="18853637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02562819">
      <w:bodyDiv w:val="1"/>
      <w:marLeft w:val="0"/>
      <w:marRight w:val="0"/>
      <w:marTop w:val="0"/>
      <w:marBottom w:val="0"/>
      <w:divBdr>
        <w:top w:val="none" w:sz="0" w:space="0" w:color="auto"/>
        <w:left w:val="none" w:sz="0" w:space="0" w:color="auto"/>
        <w:bottom w:val="none" w:sz="0" w:space="0" w:color="auto"/>
        <w:right w:val="none" w:sz="0" w:space="0" w:color="auto"/>
      </w:divBdr>
      <w:divsChild>
        <w:div w:id="1058437241">
          <w:marLeft w:val="0"/>
          <w:marRight w:val="0"/>
          <w:marTop w:val="0"/>
          <w:marBottom w:val="0"/>
          <w:divBdr>
            <w:top w:val="none" w:sz="0" w:space="0" w:color="auto"/>
            <w:left w:val="none" w:sz="0" w:space="0" w:color="auto"/>
            <w:bottom w:val="none" w:sz="0" w:space="0" w:color="auto"/>
            <w:right w:val="none" w:sz="0" w:space="0" w:color="auto"/>
          </w:divBdr>
          <w:divsChild>
            <w:div w:id="1132989019">
              <w:marLeft w:val="0"/>
              <w:marRight w:val="0"/>
              <w:marTop w:val="0"/>
              <w:marBottom w:val="0"/>
              <w:divBdr>
                <w:top w:val="none" w:sz="0" w:space="0" w:color="auto"/>
                <w:left w:val="none" w:sz="0" w:space="0" w:color="auto"/>
                <w:bottom w:val="none" w:sz="0" w:space="0" w:color="auto"/>
                <w:right w:val="none" w:sz="0" w:space="0" w:color="auto"/>
              </w:divBdr>
              <w:divsChild>
                <w:div w:id="642387283">
                  <w:marLeft w:val="0"/>
                  <w:marRight w:val="0"/>
                  <w:marTop w:val="0"/>
                  <w:marBottom w:val="0"/>
                  <w:divBdr>
                    <w:top w:val="none" w:sz="0" w:space="0" w:color="auto"/>
                    <w:left w:val="none" w:sz="0" w:space="0" w:color="auto"/>
                    <w:bottom w:val="none" w:sz="0" w:space="0" w:color="auto"/>
                    <w:right w:val="none" w:sz="0" w:space="0" w:color="auto"/>
                  </w:divBdr>
                  <w:divsChild>
                    <w:div w:id="6338264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09377336">
      <w:bodyDiv w:val="1"/>
      <w:marLeft w:val="0"/>
      <w:marRight w:val="0"/>
      <w:marTop w:val="0"/>
      <w:marBottom w:val="0"/>
      <w:divBdr>
        <w:top w:val="none" w:sz="0" w:space="0" w:color="auto"/>
        <w:left w:val="none" w:sz="0" w:space="0" w:color="auto"/>
        <w:bottom w:val="none" w:sz="0" w:space="0" w:color="auto"/>
        <w:right w:val="none" w:sz="0" w:space="0" w:color="auto"/>
      </w:divBdr>
    </w:div>
    <w:div w:id="1435511581">
      <w:bodyDiv w:val="1"/>
      <w:marLeft w:val="0"/>
      <w:marRight w:val="0"/>
      <w:marTop w:val="0"/>
      <w:marBottom w:val="0"/>
      <w:divBdr>
        <w:top w:val="none" w:sz="0" w:space="0" w:color="auto"/>
        <w:left w:val="none" w:sz="0" w:space="0" w:color="auto"/>
        <w:bottom w:val="none" w:sz="0" w:space="0" w:color="auto"/>
        <w:right w:val="none" w:sz="0" w:space="0" w:color="auto"/>
      </w:divBdr>
    </w:div>
    <w:div w:id="1459834222">
      <w:bodyDiv w:val="1"/>
      <w:marLeft w:val="0"/>
      <w:marRight w:val="0"/>
      <w:marTop w:val="0"/>
      <w:marBottom w:val="0"/>
      <w:divBdr>
        <w:top w:val="none" w:sz="0" w:space="0" w:color="auto"/>
        <w:left w:val="none" w:sz="0" w:space="0" w:color="auto"/>
        <w:bottom w:val="none" w:sz="0" w:space="0" w:color="auto"/>
        <w:right w:val="none" w:sz="0" w:space="0" w:color="auto"/>
      </w:divBdr>
    </w:div>
    <w:div w:id="1473988148">
      <w:bodyDiv w:val="1"/>
      <w:marLeft w:val="0"/>
      <w:marRight w:val="0"/>
      <w:marTop w:val="0"/>
      <w:marBottom w:val="0"/>
      <w:divBdr>
        <w:top w:val="none" w:sz="0" w:space="0" w:color="auto"/>
        <w:left w:val="none" w:sz="0" w:space="0" w:color="auto"/>
        <w:bottom w:val="none" w:sz="0" w:space="0" w:color="auto"/>
        <w:right w:val="none" w:sz="0" w:space="0" w:color="auto"/>
      </w:divBdr>
      <w:divsChild>
        <w:div w:id="1504975369">
          <w:marLeft w:val="0"/>
          <w:marRight w:val="0"/>
          <w:marTop w:val="0"/>
          <w:marBottom w:val="0"/>
          <w:divBdr>
            <w:top w:val="none" w:sz="0" w:space="0" w:color="auto"/>
            <w:left w:val="none" w:sz="0" w:space="0" w:color="auto"/>
            <w:bottom w:val="none" w:sz="0" w:space="0" w:color="auto"/>
            <w:right w:val="none" w:sz="0" w:space="0" w:color="auto"/>
          </w:divBdr>
          <w:divsChild>
            <w:div w:id="766924515">
              <w:marLeft w:val="0"/>
              <w:marRight w:val="0"/>
              <w:marTop w:val="0"/>
              <w:marBottom w:val="0"/>
              <w:divBdr>
                <w:top w:val="none" w:sz="0" w:space="0" w:color="auto"/>
                <w:left w:val="none" w:sz="0" w:space="0" w:color="auto"/>
                <w:bottom w:val="none" w:sz="0" w:space="0" w:color="auto"/>
                <w:right w:val="none" w:sz="0" w:space="0" w:color="auto"/>
              </w:divBdr>
              <w:divsChild>
                <w:div w:id="2013331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88590073">
      <w:bodyDiv w:val="1"/>
      <w:marLeft w:val="0"/>
      <w:marRight w:val="0"/>
      <w:marTop w:val="0"/>
      <w:marBottom w:val="0"/>
      <w:divBdr>
        <w:top w:val="none" w:sz="0" w:space="0" w:color="auto"/>
        <w:left w:val="none" w:sz="0" w:space="0" w:color="auto"/>
        <w:bottom w:val="none" w:sz="0" w:space="0" w:color="auto"/>
        <w:right w:val="none" w:sz="0" w:space="0" w:color="auto"/>
      </w:divBdr>
      <w:divsChild>
        <w:div w:id="914893662">
          <w:marLeft w:val="0"/>
          <w:marRight w:val="0"/>
          <w:marTop w:val="0"/>
          <w:marBottom w:val="0"/>
          <w:divBdr>
            <w:top w:val="none" w:sz="0" w:space="0" w:color="auto"/>
            <w:left w:val="none" w:sz="0" w:space="0" w:color="auto"/>
            <w:bottom w:val="none" w:sz="0" w:space="0" w:color="auto"/>
            <w:right w:val="none" w:sz="0" w:space="0" w:color="auto"/>
          </w:divBdr>
          <w:divsChild>
            <w:div w:id="28386141">
              <w:marLeft w:val="0"/>
              <w:marRight w:val="0"/>
              <w:marTop w:val="0"/>
              <w:marBottom w:val="0"/>
              <w:divBdr>
                <w:top w:val="none" w:sz="0" w:space="0" w:color="auto"/>
                <w:left w:val="none" w:sz="0" w:space="0" w:color="auto"/>
                <w:bottom w:val="none" w:sz="0" w:space="0" w:color="auto"/>
                <w:right w:val="none" w:sz="0" w:space="0" w:color="auto"/>
              </w:divBdr>
              <w:divsChild>
                <w:div w:id="555355580">
                  <w:marLeft w:val="0"/>
                  <w:marRight w:val="0"/>
                  <w:marTop w:val="0"/>
                  <w:marBottom w:val="0"/>
                  <w:divBdr>
                    <w:top w:val="none" w:sz="0" w:space="0" w:color="auto"/>
                    <w:left w:val="none" w:sz="0" w:space="0" w:color="auto"/>
                    <w:bottom w:val="none" w:sz="0" w:space="0" w:color="auto"/>
                    <w:right w:val="none" w:sz="0" w:space="0" w:color="auto"/>
                  </w:divBdr>
                  <w:divsChild>
                    <w:div w:id="17703494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93447274">
      <w:bodyDiv w:val="1"/>
      <w:marLeft w:val="0"/>
      <w:marRight w:val="0"/>
      <w:marTop w:val="0"/>
      <w:marBottom w:val="0"/>
      <w:divBdr>
        <w:top w:val="none" w:sz="0" w:space="0" w:color="auto"/>
        <w:left w:val="none" w:sz="0" w:space="0" w:color="auto"/>
        <w:bottom w:val="none" w:sz="0" w:space="0" w:color="auto"/>
        <w:right w:val="none" w:sz="0" w:space="0" w:color="auto"/>
      </w:divBdr>
    </w:div>
    <w:div w:id="1507866469">
      <w:bodyDiv w:val="1"/>
      <w:marLeft w:val="0"/>
      <w:marRight w:val="0"/>
      <w:marTop w:val="0"/>
      <w:marBottom w:val="0"/>
      <w:divBdr>
        <w:top w:val="none" w:sz="0" w:space="0" w:color="auto"/>
        <w:left w:val="none" w:sz="0" w:space="0" w:color="auto"/>
        <w:bottom w:val="none" w:sz="0" w:space="0" w:color="auto"/>
        <w:right w:val="none" w:sz="0" w:space="0" w:color="auto"/>
      </w:divBdr>
    </w:div>
    <w:div w:id="1659503559">
      <w:bodyDiv w:val="1"/>
      <w:marLeft w:val="0"/>
      <w:marRight w:val="0"/>
      <w:marTop w:val="0"/>
      <w:marBottom w:val="0"/>
      <w:divBdr>
        <w:top w:val="none" w:sz="0" w:space="0" w:color="auto"/>
        <w:left w:val="none" w:sz="0" w:space="0" w:color="auto"/>
        <w:bottom w:val="none" w:sz="0" w:space="0" w:color="auto"/>
        <w:right w:val="none" w:sz="0" w:space="0" w:color="auto"/>
      </w:divBdr>
      <w:divsChild>
        <w:div w:id="1555199330">
          <w:marLeft w:val="0"/>
          <w:marRight w:val="0"/>
          <w:marTop w:val="0"/>
          <w:marBottom w:val="0"/>
          <w:divBdr>
            <w:top w:val="none" w:sz="0" w:space="0" w:color="auto"/>
            <w:left w:val="none" w:sz="0" w:space="0" w:color="auto"/>
            <w:bottom w:val="none" w:sz="0" w:space="0" w:color="auto"/>
            <w:right w:val="none" w:sz="0" w:space="0" w:color="auto"/>
          </w:divBdr>
          <w:divsChild>
            <w:div w:id="272442880">
              <w:marLeft w:val="0"/>
              <w:marRight w:val="0"/>
              <w:marTop w:val="0"/>
              <w:marBottom w:val="0"/>
              <w:divBdr>
                <w:top w:val="none" w:sz="0" w:space="0" w:color="auto"/>
                <w:left w:val="none" w:sz="0" w:space="0" w:color="auto"/>
                <w:bottom w:val="none" w:sz="0" w:space="0" w:color="auto"/>
                <w:right w:val="none" w:sz="0" w:space="0" w:color="auto"/>
              </w:divBdr>
              <w:divsChild>
                <w:div w:id="1092240839">
                  <w:marLeft w:val="0"/>
                  <w:marRight w:val="0"/>
                  <w:marTop w:val="0"/>
                  <w:marBottom w:val="0"/>
                  <w:divBdr>
                    <w:top w:val="none" w:sz="0" w:space="0" w:color="auto"/>
                    <w:left w:val="none" w:sz="0" w:space="0" w:color="auto"/>
                    <w:bottom w:val="none" w:sz="0" w:space="0" w:color="auto"/>
                    <w:right w:val="none" w:sz="0" w:space="0" w:color="auto"/>
                  </w:divBdr>
                  <w:divsChild>
                    <w:div w:id="18598085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63004989">
      <w:bodyDiv w:val="1"/>
      <w:marLeft w:val="0"/>
      <w:marRight w:val="0"/>
      <w:marTop w:val="0"/>
      <w:marBottom w:val="0"/>
      <w:divBdr>
        <w:top w:val="none" w:sz="0" w:space="0" w:color="auto"/>
        <w:left w:val="none" w:sz="0" w:space="0" w:color="auto"/>
        <w:bottom w:val="none" w:sz="0" w:space="0" w:color="auto"/>
        <w:right w:val="none" w:sz="0" w:space="0" w:color="auto"/>
      </w:divBdr>
    </w:div>
    <w:div w:id="1668048896">
      <w:bodyDiv w:val="1"/>
      <w:marLeft w:val="0"/>
      <w:marRight w:val="0"/>
      <w:marTop w:val="0"/>
      <w:marBottom w:val="0"/>
      <w:divBdr>
        <w:top w:val="none" w:sz="0" w:space="0" w:color="auto"/>
        <w:left w:val="none" w:sz="0" w:space="0" w:color="auto"/>
        <w:bottom w:val="none" w:sz="0" w:space="0" w:color="auto"/>
        <w:right w:val="none" w:sz="0" w:space="0" w:color="auto"/>
      </w:divBdr>
      <w:divsChild>
        <w:div w:id="1501581150">
          <w:marLeft w:val="0"/>
          <w:marRight w:val="0"/>
          <w:marTop w:val="0"/>
          <w:marBottom w:val="0"/>
          <w:divBdr>
            <w:top w:val="none" w:sz="0" w:space="0" w:color="auto"/>
            <w:left w:val="none" w:sz="0" w:space="0" w:color="auto"/>
            <w:bottom w:val="none" w:sz="0" w:space="0" w:color="auto"/>
            <w:right w:val="none" w:sz="0" w:space="0" w:color="auto"/>
          </w:divBdr>
          <w:divsChild>
            <w:div w:id="192496020">
              <w:marLeft w:val="0"/>
              <w:marRight w:val="0"/>
              <w:marTop w:val="0"/>
              <w:marBottom w:val="0"/>
              <w:divBdr>
                <w:top w:val="none" w:sz="0" w:space="0" w:color="auto"/>
                <w:left w:val="none" w:sz="0" w:space="0" w:color="auto"/>
                <w:bottom w:val="none" w:sz="0" w:space="0" w:color="auto"/>
                <w:right w:val="none" w:sz="0" w:space="0" w:color="auto"/>
              </w:divBdr>
              <w:divsChild>
                <w:div w:id="205534569">
                  <w:marLeft w:val="0"/>
                  <w:marRight w:val="0"/>
                  <w:marTop w:val="0"/>
                  <w:marBottom w:val="0"/>
                  <w:divBdr>
                    <w:top w:val="none" w:sz="0" w:space="0" w:color="auto"/>
                    <w:left w:val="none" w:sz="0" w:space="0" w:color="auto"/>
                    <w:bottom w:val="none" w:sz="0" w:space="0" w:color="auto"/>
                    <w:right w:val="none" w:sz="0" w:space="0" w:color="auto"/>
                  </w:divBdr>
                  <w:divsChild>
                    <w:div w:id="17497633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83318094">
      <w:bodyDiv w:val="1"/>
      <w:marLeft w:val="0"/>
      <w:marRight w:val="0"/>
      <w:marTop w:val="0"/>
      <w:marBottom w:val="0"/>
      <w:divBdr>
        <w:top w:val="none" w:sz="0" w:space="0" w:color="auto"/>
        <w:left w:val="none" w:sz="0" w:space="0" w:color="auto"/>
        <w:bottom w:val="none" w:sz="0" w:space="0" w:color="auto"/>
        <w:right w:val="none" w:sz="0" w:space="0" w:color="auto"/>
      </w:divBdr>
    </w:div>
    <w:div w:id="1720130121">
      <w:bodyDiv w:val="1"/>
      <w:marLeft w:val="0"/>
      <w:marRight w:val="0"/>
      <w:marTop w:val="0"/>
      <w:marBottom w:val="0"/>
      <w:divBdr>
        <w:top w:val="none" w:sz="0" w:space="0" w:color="auto"/>
        <w:left w:val="none" w:sz="0" w:space="0" w:color="auto"/>
        <w:bottom w:val="none" w:sz="0" w:space="0" w:color="auto"/>
        <w:right w:val="none" w:sz="0" w:space="0" w:color="auto"/>
      </w:divBdr>
      <w:divsChild>
        <w:div w:id="902912309">
          <w:marLeft w:val="0"/>
          <w:marRight w:val="0"/>
          <w:marTop w:val="0"/>
          <w:marBottom w:val="0"/>
          <w:divBdr>
            <w:top w:val="none" w:sz="0" w:space="0" w:color="auto"/>
            <w:left w:val="none" w:sz="0" w:space="0" w:color="auto"/>
            <w:bottom w:val="none" w:sz="0" w:space="0" w:color="auto"/>
            <w:right w:val="none" w:sz="0" w:space="0" w:color="auto"/>
          </w:divBdr>
          <w:divsChild>
            <w:div w:id="1974872168">
              <w:marLeft w:val="0"/>
              <w:marRight w:val="0"/>
              <w:marTop w:val="0"/>
              <w:marBottom w:val="0"/>
              <w:divBdr>
                <w:top w:val="none" w:sz="0" w:space="0" w:color="auto"/>
                <w:left w:val="none" w:sz="0" w:space="0" w:color="auto"/>
                <w:bottom w:val="none" w:sz="0" w:space="0" w:color="auto"/>
                <w:right w:val="none" w:sz="0" w:space="0" w:color="auto"/>
              </w:divBdr>
              <w:divsChild>
                <w:div w:id="10700322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53838628">
      <w:bodyDiv w:val="1"/>
      <w:marLeft w:val="0"/>
      <w:marRight w:val="0"/>
      <w:marTop w:val="0"/>
      <w:marBottom w:val="0"/>
      <w:divBdr>
        <w:top w:val="none" w:sz="0" w:space="0" w:color="auto"/>
        <w:left w:val="none" w:sz="0" w:space="0" w:color="auto"/>
        <w:bottom w:val="none" w:sz="0" w:space="0" w:color="auto"/>
        <w:right w:val="none" w:sz="0" w:space="0" w:color="auto"/>
      </w:divBdr>
    </w:div>
    <w:div w:id="1871726081">
      <w:bodyDiv w:val="1"/>
      <w:marLeft w:val="0"/>
      <w:marRight w:val="0"/>
      <w:marTop w:val="0"/>
      <w:marBottom w:val="0"/>
      <w:divBdr>
        <w:top w:val="none" w:sz="0" w:space="0" w:color="auto"/>
        <w:left w:val="none" w:sz="0" w:space="0" w:color="auto"/>
        <w:bottom w:val="none" w:sz="0" w:space="0" w:color="auto"/>
        <w:right w:val="none" w:sz="0" w:space="0" w:color="auto"/>
      </w:divBdr>
    </w:div>
    <w:div w:id="1970356281">
      <w:bodyDiv w:val="1"/>
      <w:marLeft w:val="0"/>
      <w:marRight w:val="0"/>
      <w:marTop w:val="0"/>
      <w:marBottom w:val="0"/>
      <w:divBdr>
        <w:top w:val="none" w:sz="0" w:space="0" w:color="auto"/>
        <w:left w:val="none" w:sz="0" w:space="0" w:color="auto"/>
        <w:bottom w:val="none" w:sz="0" w:space="0" w:color="auto"/>
        <w:right w:val="none" w:sz="0" w:space="0" w:color="auto"/>
      </w:divBdr>
    </w:div>
    <w:div w:id="2014796078">
      <w:bodyDiv w:val="1"/>
      <w:marLeft w:val="0"/>
      <w:marRight w:val="0"/>
      <w:marTop w:val="0"/>
      <w:marBottom w:val="0"/>
      <w:divBdr>
        <w:top w:val="none" w:sz="0" w:space="0" w:color="auto"/>
        <w:left w:val="none" w:sz="0" w:space="0" w:color="auto"/>
        <w:bottom w:val="none" w:sz="0" w:space="0" w:color="auto"/>
        <w:right w:val="none" w:sz="0" w:space="0" w:color="auto"/>
      </w:divBdr>
    </w:div>
    <w:div w:id="2028870030">
      <w:bodyDiv w:val="1"/>
      <w:marLeft w:val="0"/>
      <w:marRight w:val="0"/>
      <w:marTop w:val="0"/>
      <w:marBottom w:val="0"/>
      <w:divBdr>
        <w:top w:val="none" w:sz="0" w:space="0" w:color="auto"/>
        <w:left w:val="none" w:sz="0" w:space="0" w:color="auto"/>
        <w:bottom w:val="none" w:sz="0" w:space="0" w:color="auto"/>
        <w:right w:val="none" w:sz="0" w:space="0" w:color="auto"/>
      </w:divBdr>
      <w:divsChild>
        <w:div w:id="1197817960">
          <w:marLeft w:val="0"/>
          <w:marRight w:val="0"/>
          <w:marTop w:val="0"/>
          <w:marBottom w:val="0"/>
          <w:divBdr>
            <w:top w:val="none" w:sz="0" w:space="0" w:color="auto"/>
            <w:left w:val="none" w:sz="0" w:space="0" w:color="auto"/>
            <w:bottom w:val="none" w:sz="0" w:space="0" w:color="auto"/>
            <w:right w:val="none" w:sz="0" w:space="0" w:color="auto"/>
          </w:divBdr>
          <w:divsChild>
            <w:div w:id="1661688817">
              <w:marLeft w:val="0"/>
              <w:marRight w:val="0"/>
              <w:marTop w:val="0"/>
              <w:marBottom w:val="0"/>
              <w:divBdr>
                <w:top w:val="none" w:sz="0" w:space="0" w:color="auto"/>
                <w:left w:val="none" w:sz="0" w:space="0" w:color="auto"/>
                <w:bottom w:val="none" w:sz="0" w:space="0" w:color="auto"/>
                <w:right w:val="none" w:sz="0" w:space="0" w:color="auto"/>
              </w:divBdr>
              <w:divsChild>
                <w:div w:id="3084384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36151203">
      <w:bodyDiv w:val="1"/>
      <w:marLeft w:val="0"/>
      <w:marRight w:val="0"/>
      <w:marTop w:val="0"/>
      <w:marBottom w:val="0"/>
      <w:divBdr>
        <w:top w:val="none" w:sz="0" w:space="0" w:color="auto"/>
        <w:left w:val="none" w:sz="0" w:space="0" w:color="auto"/>
        <w:bottom w:val="none" w:sz="0" w:space="0" w:color="auto"/>
        <w:right w:val="none" w:sz="0" w:space="0" w:color="auto"/>
      </w:divBdr>
    </w:div>
    <w:div w:id="2050258731">
      <w:bodyDiv w:val="1"/>
      <w:marLeft w:val="0"/>
      <w:marRight w:val="0"/>
      <w:marTop w:val="0"/>
      <w:marBottom w:val="0"/>
      <w:divBdr>
        <w:top w:val="none" w:sz="0" w:space="0" w:color="auto"/>
        <w:left w:val="none" w:sz="0" w:space="0" w:color="auto"/>
        <w:bottom w:val="none" w:sz="0" w:space="0" w:color="auto"/>
        <w:right w:val="none" w:sz="0" w:space="0" w:color="auto"/>
      </w:divBdr>
    </w:div>
    <w:div w:id="2114324023">
      <w:bodyDiv w:val="1"/>
      <w:marLeft w:val="0"/>
      <w:marRight w:val="0"/>
      <w:marTop w:val="0"/>
      <w:marBottom w:val="0"/>
      <w:divBdr>
        <w:top w:val="none" w:sz="0" w:space="0" w:color="auto"/>
        <w:left w:val="none" w:sz="0" w:space="0" w:color="auto"/>
        <w:bottom w:val="none" w:sz="0" w:space="0" w:color="auto"/>
        <w:right w:val="none" w:sz="0" w:space="0" w:color="auto"/>
      </w:divBdr>
    </w:div>
    <w:div w:id="2143421931">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9.png"/><Relationship Id="rId21" Type="http://schemas.openxmlformats.org/officeDocument/2006/relationships/hyperlink" Target="https://www.apgw.gov.pl/pl/II-cykl-materialy-do-pobrania" TargetMode="External"/><Relationship Id="rId42" Type="http://schemas.openxmlformats.org/officeDocument/2006/relationships/image" Target="media/image23.jpeg"/><Relationship Id="rId47" Type="http://schemas.openxmlformats.org/officeDocument/2006/relationships/image" Target="media/image28.png"/><Relationship Id="rId63" Type="http://schemas.openxmlformats.org/officeDocument/2006/relationships/hyperlink" Target="http://www.bagna.pl" TargetMode="External"/><Relationship Id="rId68" Type="http://schemas.openxmlformats.org/officeDocument/2006/relationships/footer" Target="footer8.xml"/><Relationship Id="rId16" Type="http://schemas.openxmlformats.org/officeDocument/2006/relationships/hyperlink" Target="https://www.gov.pl/web/wody-polskie/rzgw" TargetMode="External"/><Relationship Id="rId11" Type="http://schemas.openxmlformats.org/officeDocument/2006/relationships/endnotes" Target="endnotes.xml"/><Relationship Id="rId24" Type="http://schemas.openxmlformats.org/officeDocument/2006/relationships/image" Target="media/image7.png"/><Relationship Id="rId32" Type="http://schemas.openxmlformats.org/officeDocument/2006/relationships/image" Target="media/image13.jpeg"/><Relationship Id="rId37" Type="http://schemas.openxmlformats.org/officeDocument/2006/relationships/image" Target="media/image18.jpeg"/><Relationship Id="rId40" Type="http://schemas.openxmlformats.org/officeDocument/2006/relationships/image" Target="media/image21.jpeg"/><Relationship Id="rId45" Type="http://schemas.openxmlformats.org/officeDocument/2006/relationships/image" Target="media/image26.png"/><Relationship Id="rId53" Type="http://schemas.openxmlformats.org/officeDocument/2006/relationships/footer" Target="footer1.xml"/><Relationship Id="rId58" Type="http://schemas.openxmlformats.org/officeDocument/2006/relationships/header" Target="header4.xml"/><Relationship Id="rId66" Type="http://schemas.openxmlformats.org/officeDocument/2006/relationships/header" Target="header7.xml"/><Relationship Id="rId74" Type="http://schemas.openxmlformats.org/officeDocument/2006/relationships/header" Target="header10.xml"/><Relationship Id="rId79" Type="http://schemas.openxmlformats.org/officeDocument/2006/relationships/fontTable" Target="fontTable.xml"/><Relationship Id="rId5" Type="http://schemas.openxmlformats.org/officeDocument/2006/relationships/customXml" Target="../customXml/item4.xml"/><Relationship Id="rId61" Type="http://schemas.openxmlformats.org/officeDocument/2006/relationships/footer" Target="footer6.xml"/><Relationship Id="rId19" Type="http://schemas.openxmlformats.org/officeDocument/2006/relationships/image" Target="media/image3.png"/><Relationship Id="rId14" Type="http://schemas.openxmlformats.org/officeDocument/2006/relationships/chart" Target="charts/chart1.xml"/><Relationship Id="rId22" Type="http://schemas.openxmlformats.org/officeDocument/2006/relationships/image" Target="media/image5.png"/><Relationship Id="rId27" Type="http://schemas.openxmlformats.org/officeDocument/2006/relationships/image" Target="media/image10.png"/><Relationship Id="rId30" Type="http://schemas.openxmlformats.org/officeDocument/2006/relationships/hyperlink" Target="https://www.apgw.gov.pl/" TargetMode="External"/><Relationship Id="rId35" Type="http://schemas.openxmlformats.org/officeDocument/2006/relationships/image" Target="media/image16.jpeg"/><Relationship Id="rId43" Type="http://schemas.openxmlformats.org/officeDocument/2006/relationships/image" Target="media/image24.png"/><Relationship Id="rId48" Type="http://schemas.openxmlformats.org/officeDocument/2006/relationships/image" Target="media/image29.jpeg"/><Relationship Id="rId56" Type="http://schemas.openxmlformats.org/officeDocument/2006/relationships/header" Target="header3.xml"/><Relationship Id="rId64" Type="http://schemas.openxmlformats.org/officeDocument/2006/relationships/image" Target="media/image36.jpeg"/><Relationship Id="rId69" Type="http://schemas.openxmlformats.org/officeDocument/2006/relationships/image" Target="media/image37.png"/><Relationship Id="rId77" Type="http://schemas.openxmlformats.org/officeDocument/2006/relationships/footer" Target="footer12.xml"/><Relationship Id="rId8" Type="http://schemas.openxmlformats.org/officeDocument/2006/relationships/settings" Target="settings.xml"/><Relationship Id="rId51" Type="http://schemas.openxmlformats.org/officeDocument/2006/relationships/header" Target="header1.xml"/><Relationship Id="rId72" Type="http://schemas.openxmlformats.org/officeDocument/2006/relationships/footer" Target="footer9.xml"/><Relationship Id="rId80" Type="http://schemas.openxmlformats.org/officeDocument/2006/relationships/theme" Target="theme/theme1.xml"/><Relationship Id="rId3" Type="http://schemas.openxmlformats.org/officeDocument/2006/relationships/customXml" Target="../customXml/item2.xml"/><Relationship Id="rId12" Type="http://schemas.openxmlformats.org/officeDocument/2006/relationships/image" Target="media/image1.jpeg"/><Relationship Id="rId17" Type="http://schemas.openxmlformats.org/officeDocument/2006/relationships/hyperlink" Target="https://www.gov.pl/web/wody-polskie/plany-utrzymania-wod" TargetMode="External"/><Relationship Id="rId25" Type="http://schemas.openxmlformats.org/officeDocument/2006/relationships/image" Target="media/image8.png"/><Relationship Id="rId33" Type="http://schemas.openxmlformats.org/officeDocument/2006/relationships/image" Target="media/image14.jpeg"/><Relationship Id="rId38" Type="http://schemas.openxmlformats.org/officeDocument/2006/relationships/image" Target="media/image19.jpeg"/><Relationship Id="rId46" Type="http://schemas.openxmlformats.org/officeDocument/2006/relationships/image" Target="media/image27.jpeg"/><Relationship Id="rId59" Type="http://schemas.openxmlformats.org/officeDocument/2006/relationships/header" Target="header5.xml"/><Relationship Id="rId67" Type="http://schemas.openxmlformats.org/officeDocument/2006/relationships/footer" Target="footer7.xml"/><Relationship Id="rId20" Type="http://schemas.openxmlformats.org/officeDocument/2006/relationships/image" Target="media/image4.png"/><Relationship Id="rId41" Type="http://schemas.openxmlformats.org/officeDocument/2006/relationships/image" Target="media/image22.jpeg"/><Relationship Id="rId54" Type="http://schemas.openxmlformats.org/officeDocument/2006/relationships/footer" Target="footer2.xml"/><Relationship Id="rId62" Type="http://schemas.openxmlformats.org/officeDocument/2006/relationships/hyperlink" Target="http://www.bagna.pl" TargetMode="External"/><Relationship Id="rId70" Type="http://schemas.openxmlformats.org/officeDocument/2006/relationships/header" Target="header8.xml"/><Relationship Id="rId75" Type="http://schemas.openxmlformats.org/officeDocument/2006/relationships/footer" Target="footer11.xml"/><Relationship Id="rId1" Type="http://schemas.microsoft.com/office/2006/relationships/keyMapCustomizations" Target="customizations.xml"/><Relationship Id="rId6" Type="http://schemas.openxmlformats.org/officeDocument/2006/relationships/numbering" Target="numbering.xml"/><Relationship Id="rId15" Type="http://schemas.openxmlformats.org/officeDocument/2006/relationships/chart" Target="charts/chart2.xml"/><Relationship Id="rId23" Type="http://schemas.openxmlformats.org/officeDocument/2006/relationships/image" Target="media/image6.jpeg"/><Relationship Id="rId28" Type="http://schemas.openxmlformats.org/officeDocument/2006/relationships/image" Target="media/image11.png"/><Relationship Id="rId36" Type="http://schemas.openxmlformats.org/officeDocument/2006/relationships/image" Target="media/image17.jpeg"/><Relationship Id="rId49" Type="http://schemas.openxmlformats.org/officeDocument/2006/relationships/image" Target="media/image30.png"/><Relationship Id="rId57" Type="http://schemas.openxmlformats.org/officeDocument/2006/relationships/footer" Target="footer4.xml"/><Relationship Id="rId10" Type="http://schemas.openxmlformats.org/officeDocument/2006/relationships/footnotes" Target="footnotes.xml"/><Relationship Id="rId31" Type="http://schemas.openxmlformats.org/officeDocument/2006/relationships/image" Target="media/image12.jpeg"/><Relationship Id="rId44" Type="http://schemas.openxmlformats.org/officeDocument/2006/relationships/image" Target="media/image25.png"/><Relationship Id="rId52" Type="http://schemas.openxmlformats.org/officeDocument/2006/relationships/header" Target="header2.xml"/><Relationship Id="rId60" Type="http://schemas.openxmlformats.org/officeDocument/2006/relationships/footer" Target="footer5.xml"/><Relationship Id="rId65" Type="http://schemas.openxmlformats.org/officeDocument/2006/relationships/header" Target="header6.xml"/><Relationship Id="rId73" Type="http://schemas.openxmlformats.org/officeDocument/2006/relationships/footer" Target="footer10.xml"/><Relationship Id="rId78" Type="http://schemas.openxmlformats.org/officeDocument/2006/relationships/header" Target="header12.xml"/><Relationship Id="rId4" Type="http://schemas.openxmlformats.org/officeDocument/2006/relationships/customXml" Target="../customXml/item3.xml"/><Relationship Id="rId9" Type="http://schemas.openxmlformats.org/officeDocument/2006/relationships/webSettings" Target="webSettings.xml"/><Relationship Id="rId13" Type="http://schemas.openxmlformats.org/officeDocument/2006/relationships/image" Target="media/image2.png"/><Relationship Id="rId18" Type="http://schemas.openxmlformats.org/officeDocument/2006/relationships/hyperlink" Target="https://www.gov.pl/web/wody-polskie/plany-utrzymania-wod" TargetMode="External"/><Relationship Id="rId39" Type="http://schemas.openxmlformats.org/officeDocument/2006/relationships/image" Target="media/image20.jpeg"/><Relationship Id="rId34" Type="http://schemas.openxmlformats.org/officeDocument/2006/relationships/image" Target="media/image15.jpeg"/><Relationship Id="rId50" Type="http://schemas.openxmlformats.org/officeDocument/2006/relationships/image" Target="media/image31.jpeg"/><Relationship Id="rId55" Type="http://schemas.openxmlformats.org/officeDocument/2006/relationships/footer" Target="footer3.xml"/><Relationship Id="rId76" Type="http://schemas.openxmlformats.org/officeDocument/2006/relationships/header" Target="header11.xml"/><Relationship Id="rId7" Type="http://schemas.openxmlformats.org/officeDocument/2006/relationships/styles" Target="styles.xml"/><Relationship Id="rId71" Type="http://schemas.openxmlformats.org/officeDocument/2006/relationships/header" Target="header9.xml"/><Relationship Id="rId2" Type="http://schemas.openxmlformats.org/officeDocument/2006/relationships/customXml" Target="../customXml/item1.xml"/><Relationship Id="rId29" Type="http://schemas.openxmlformats.org/officeDocument/2006/relationships/hyperlink" Target="https://www.pgi.gov.pl/psh/zadania-psh/8916-zadania-psh-ocena-stanu-wod-podziemnych.html" TargetMode="External"/></Relationships>
</file>

<file path=word/_rels/footer10.xml.rels><?xml version="1.0" encoding="UTF-8" standalone="yes"?>
<Relationships xmlns="http://schemas.openxmlformats.org/package/2006/relationships"><Relationship Id="rId1" Type="http://schemas.openxmlformats.org/officeDocument/2006/relationships/image" Target="media/image35.jpg"/></Relationships>
</file>

<file path=word/_rels/footer12.xml.rels><?xml version="1.0" encoding="UTF-8" standalone="yes"?>
<Relationships xmlns="http://schemas.openxmlformats.org/package/2006/relationships"><Relationship Id="rId1" Type="http://schemas.openxmlformats.org/officeDocument/2006/relationships/image" Target="media/image35.jpg"/></Relationships>
</file>

<file path=word/_rels/footer2.xml.rels><?xml version="1.0" encoding="UTF-8" standalone="yes"?>
<Relationships xmlns="http://schemas.openxmlformats.org/package/2006/relationships"><Relationship Id="rId1" Type="http://schemas.openxmlformats.org/officeDocument/2006/relationships/image" Target="media/image35.jpg"/></Relationships>
</file>

<file path=word/_rels/footer3.xml.rels><?xml version="1.0" encoding="UTF-8" standalone="yes"?>
<Relationships xmlns="http://schemas.openxmlformats.org/package/2006/relationships"><Relationship Id="rId1" Type="http://schemas.openxmlformats.org/officeDocument/2006/relationships/image" Target="media/image35.jpg"/></Relationships>
</file>

<file path=word/_rels/footer6.xml.rels><?xml version="1.0" encoding="UTF-8" standalone="yes"?>
<Relationships xmlns="http://schemas.openxmlformats.org/package/2006/relationships"><Relationship Id="rId1" Type="http://schemas.openxmlformats.org/officeDocument/2006/relationships/image" Target="media/image35.jpg"/></Relationships>
</file>

<file path=word/_rels/footer8.xml.rels><?xml version="1.0" encoding="UTF-8" standalone="yes"?>
<Relationships xmlns="http://schemas.openxmlformats.org/package/2006/relationships"><Relationship Id="rId1" Type="http://schemas.openxmlformats.org/officeDocument/2006/relationships/image" Target="media/image35.jpg"/></Relationships>
</file>

<file path=word/_rels/footnotes.xml.rels><?xml version="1.0" encoding="UTF-8" standalone="yes"?>
<Relationships xmlns="http://schemas.openxmlformats.org/package/2006/relationships"><Relationship Id="rId8" Type="http://schemas.openxmlformats.org/officeDocument/2006/relationships/hyperlink" Target="https://whc.unesco.org/en/statesparties/pl" TargetMode="External"/><Relationship Id="rId3" Type="http://schemas.openxmlformats.org/officeDocument/2006/relationships/hyperlink" Target="https://eur-lex.europa.eu/legal-content/PL/TXT/?uri=CELEX:32022D0591" TargetMode="External"/><Relationship Id="rId7" Type="http://schemas.openxmlformats.org/officeDocument/2006/relationships/hyperlink" Target="https://www.unesco.pl/kultura/dziedzictwo-kulturowe/swiatowe-dziedzictwo/polskie-obiekty/" TargetMode="External"/><Relationship Id="rId2" Type="http://schemas.openxmlformats.org/officeDocument/2006/relationships/hyperlink" Target="https://www.gov.pl/web/kultura/przeksztalcamy-nasz-swiat-agenda-na-rzecz-zrownowazonego-rozwoju-2030" TargetMode="External"/><Relationship Id="rId1" Type="http://schemas.openxmlformats.org/officeDocument/2006/relationships/hyperlink" Target="https://www.apgw.gov.pl/pl/slownik-pojec" TargetMode="External"/><Relationship Id="rId6" Type="http://schemas.openxmlformats.org/officeDocument/2006/relationships/hyperlink" Target="https://nid.pl/swiatowe-dziedzictwo/" TargetMode="External"/><Relationship Id="rId5" Type="http://schemas.openxmlformats.org/officeDocument/2006/relationships/hyperlink" Target="https://geoportal.pgi.gov.pl/portal/page/portal/SOPO/Wyszukaj3" TargetMode="External"/><Relationship Id="rId4" Type="http://schemas.openxmlformats.org/officeDocument/2006/relationships/hyperlink" Target="https://dane.gov.pl/pl/dataset/2167,mapa-podzialu-hydrograficznego-polski-w-skali-110" TargetMode="External"/><Relationship Id="rId9" Type="http://schemas.openxmlformats.org/officeDocument/2006/relationships/hyperlink" Target="https://nid.pl/pomniki-historii/" TargetMode="External"/></Relationships>
</file>

<file path=word/_rels/header1.xml.rels><?xml version="1.0" encoding="UTF-8" standalone="yes"?>
<Relationships xmlns="http://schemas.openxmlformats.org/package/2006/relationships"><Relationship Id="rId2" Type="http://schemas.openxmlformats.org/officeDocument/2006/relationships/image" Target="media/image33.jpeg"/><Relationship Id="rId1" Type="http://schemas.openxmlformats.org/officeDocument/2006/relationships/image" Target="media/image32.jpeg"/></Relationships>
</file>

<file path=word/_rels/header11.xml.rels><?xml version="1.0" encoding="UTF-8" standalone="yes"?>
<Relationships xmlns="http://schemas.openxmlformats.org/package/2006/relationships"><Relationship Id="rId1" Type="http://schemas.openxmlformats.org/officeDocument/2006/relationships/image" Target="media/image34.png"/></Relationships>
</file>

<file path=word/_rels/header12.xml.rels><?xml version="1.0" encoding="UTF-8" standalone="yes"?>
<Relationships xmlns="http://schemas.openxmlformats.org/package/2006/relationships"><Relationship Id="rId1" Type="http://schemas.openxmlformats.org/officeDocument/2006/relationships/image" Target="media/image34.png"/></Relationships>
</file>

<file path=word/_rels/header2.xml.rels><?xml version="1.0" encoding="UTF-8" standalone="yes"?>
<Relationships xmlns="http://schemas.openxmlformats.org/package/2006/relationships"><Relationship Id="rId1" Type="http://schemas.openxmlformats.org/officeDocument/2006/relationships/image" Target="media/image34.png"/></Relationships>
</file>

<file path=word/_rels/header4.xml.rels><?xml version="1.0" encoding="UTF-8" standalone="yes"?>
<Relationships xmlns="http://schemas.openxmlformats.org/package/2006/relationships"><Relationship Id="rId2" Type="http://schemas.openxmlformats.org/officeDocument/2006/relationships/image" Target="media/image33.jpeg"/><Relationship Id="rId1" Type="http://schemas.openxmlformats.org/officeDocument/2006/relationships/image" Target="media/image32.jpeg"/></Relationships>
</file>

<file path=word/_rels/header5.xml.rels><?xml version="1.0" encoding="UTF-8" standalone="yes"?>
<Relationships xmlns="http://schemas.openxmlformats.org/package/2006/relationships"><Relationship Id="rId1" Type="http://schemas.openxmlformats.org/officeDocument/2006/relationships/image" Target="media/image34.png"/></Relationships>
</file>

<file path=word/_rels/header6.xml.rels><?xml version="1.0" encoding="UTF-8" standalone="yes"?>
<Relationships xmlns="http://schemas.openxmlformats.org/package/2006/relationships"><Relationship Id="rId2" Type="http://schemas.openxmlformats.org/officeDocument/2006/relationships/image" Target="media/image33.jpeg"/><Relationship Id="rId1" Type="http://schemas.openxmlformats.org/officeDocument/2006/relationships/image" Target="media/image32.jpeg"/></Relationships>
</file>

<file path=word/_rels/header7.xml.rels><?xml version="1.0" encoding="UTF-8" standalone="yes"?>
<Relationships xmlns="http://schemas.openxmlformats.org/package/2006/relationships"><Relationship Id="rId1" Type="http://schemas.openxmlformats.org/officeDocument/2006/relationships/image" Target="media/image34.png"/></Relationships>
</file>

<file path=word/_rels/header8.xml.rels><?xml version="1.0" encoding="UTF-8" standalone="yes"?>
<Relationships xmlns="http://schemas.openxmlformats.org/package/2006/relationships"><Relationship Id="rId2" Type="http://schemas.openxmlformats.org/officeDocument/2006/relationships/image" Target="media/image33.jpeg"/><Relationship Id="rId1" Type="http://schemas.openxmlformats.org/officeDocument/2006/relationships/image" Target="media/image32.jpeg"/></Relationships>
</file>

<file path=word/_rels/header9.xml.rels><?xml version="1.0" encoding="UTF-8" standalone="yes"?>
<Relationships xmlns="http://schemas.openxmlformats.org/package/2006/relationships"><Relationship Id="rId1" Type="http://schemas.openxmlformats.org/officeDocument/2006/relationships/image" Target="media/image34.png"/></Relationships>
</file>

<file path=word/charts/_rels/chart1.xml.rels><?xml version="1.0" encoding="UTF-8" standalone="yes"?>
<Relationships xmlns="http://schemas.openxmlformats.org/package/2006/relationships"><Relationship Id="rId1" Type="http://schemas.openxmlformats.org/officeDocument/2006/relationships/package" Target="../embeddings/Microsoft_Excel_Worksheet.xlsx"/></Relationships>
</file>

<file path=word/charts/_rels/chart2.xml.rels><?xml version="1.0" encoding="UTF-8" standalone="yes"?>
<Relationships xmlns="http://schemas.openxmlformats.org/package/2006/relationships"><Relationship Id="rId1" Type="http://schemas.openxmlformats.org/officeDocument/2006/relationships/package" Target="../embeddings/Microsoft_Excel_Worksheet1.xlsx"/></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1"/>
        <c:ser>
          <c:idx val="0"/>
          <c:order val="0"/>
          <c:tx>
            <c:strRef>
              <c:f>Kr_tab1!$C$7</c:f>
              <c:strCache>
                <c:ptCount val="1"/>
                <c:pt idx="0">
                  <c:v>UDZIAŁ</c:v>
                </c:pt>
              </c:strCache>
            </c:strRef>
          </c:tx>
          <c:invertIfNegative val="0"/>
          <c:dPt>
            <c:idx val="0"/>
            <c:invertIfNegative val="0"/>
            <c:bubble3D val="0"/>
            <c:spPr>
              <a:solidFill>
                <a:schemeClr val="accent1"/>
              </a:solidFill>
              <a:ln>
                <a:noFill/>
              </a:ln>
              <a:effectLst/>
            </c:spPr>
            <c:extLst>
              <c:ext xmlns:c16="http://schemas.microsoft.com/office/drawing/2014/chart" uri="{C3380CC4-5D6E-409C-BE32-E72D297353CC}">
                <c16:uniqueId val="{00000001-BDE5-467C-890D-D297793E24D7}"/>
              </c:ext>
            </c:extLst>
          </c:dPt>
          <c:dPt>
            <c:idx val="1"/>
            <c:invertIfNegative val="0"/>
            <c:bubble3D val="0"/>
            <c:spPr>
              <a:solidFill>
                <a:schemeClr val="accent2"/>
              </a:solidFill>
              <a:ln>
                <a:noFill/>
              </a:ln>
              <a:effectLst/>
            </c:spPr>
            <c:extLst>
              <c:ext xmlns:c16="http://schemas.microsoft.com/office/drawing/2014/chart" uri="{C3380CC4-5D6E-409C-BE32-E72D297353CC}">
                <c16:uniqueId val="{00000003-BDE5-467C-890D-D297793E24D7}"/>
              </c:ext>
            </c:extLst>
          </c:dPt>
          <c:dPt>
            <c:idx val="2"/>
            <c:invertIfNegative val="0"/>
            <c:bubble3D val="0"/>
            <c:spPr>
              <a:solidFill>
                <a:schemeClr val="accent3"/>
              </a:solidFill>
              <a:ln>
                <a:noFill/>
              </a:ln>
              <a:effectLst/>
            </c:spPr>
            <c:extLst>
              <c:ext xmlns:c16="http://schemas.microsoft.com/office/drawing/2014/chart" uri="{C3380CC4-5D6E-409C-BE32-E72D297353CC}">
                <c16:uniqueId val="{00000005-BDE5-467C-890D-D297793E24D7}"/>
              </c:ext>
            </c:extLst>
          </c:dPt>
          <c:dPt>
            <c:idx val="3"/>
            <c:invertIfNegative val="0"/>
            <c:bubble3D val="0"/>
            <c:spPr>
              <a:solidFill>
                <a:schemeClr val="accent4"/>
              </a:solidFill>
              <a:ln>
                <a:noFill/>
              </a:ln>
              <a:effectLst/>
            </c:spPr>
            <c:extLst>
              <c:ext xmlns:c16="http://schemas.microsoft.com/office/drawing/2014/chart" uri="{C3380CC4-5D6E-409C-BE32-E72D297353CC}">
                <c16:uniqueId val="{00000007-BDE5-467C-890D-D297793E24D7}"/>
              </c:ext>
            </c:extLst>
          </c:dPt>
          <c:dPt>
            <c:idx val="4"/>
            <c:invertIfNegative val="0"/>
            <c:bubble3D val="0"/>
            <c:spPr>
              <a:solidFill>
                <a:schemeClr val="accent5"/>
              </a:solidFill>
              <a:ln>
                <a:noFill/>
              </a:ln>
              <a:effectLst/>
            </c:spPr>
            <c:extLst>
              <c:ext xmlns:c16="http://schemas.microsoft.com/office/drawing/2014/chart" uri="{C3380CC4-5D6E-409C-BE32-E72D297353CC}">
                <c16:uniqueId val="{00000009-BDE5-467C-890D-D297793E24D7}"/>
              </c:ext>
            </c:extLst>
          </c:dPt>
          <c:dPt>
            <c:idx val="5"/>
            <c:invertIfNegative val="0"/>
            <c:bubble3D val="0"/>
            <c:spPr>
              <a:solidFill>
                <a:schemeClr val="accent6"/>
              </a:solidFill>
              <a:ln>
                <a:noFill/>
              </a:ln>
              <a:effectLst/>
            </c:spPr>
            <c:extLst>
              <c:ext xmlns:c16="http://schemas.microsoft.com/office/drawing/2014/chart" uri="{C3380CC4-5D6E-409C-BE32-E72D297353CC}">
                <c16:uniqueId val="{0000000B-BDE5-467C-890D-D297793E24D7}"/>
              </c:ext>
            </c:extLst>
          </c:dPt>
          <c:dPt>
            <c:idx val="6"/>
            <c:invertIfNegative val="0"/>
            <c:bubble3D val="0"/>
            <c:spPr>
              <a:solidFill>
                <a:schemeClr val="accent1">
                  <a:lumMod val="60000"/>
                </a:schemeClr>
              </a:solidFill>
              <a:ln>
                <a:noFill/>
              </a:ln>
              <a:effectLst/>
            </c:spPr>
            <c:extLst>
              <c:ext xmlns:c16="http://schemas.microsoft.com/office/drawing/2014/chart" uri="{C3380CC4-5D6E-409C-BE32-E72D297353CC}">
                <c16:uniqueId val="{0000000D-BDE5-467C-890D-D297793E24D7}"/>
              </c:ext>
            </c:extLst>
          </c:dPt>
          <c:dPt>
            <c:idx val="7"/>
            <c:invertIfNegative val="0"/>
            <c:bubble3D val="0"/>
            <c:spPr>
              <a:solidFill>
                <a:schemeClr val="accent2">
                  <a:lumMod val="60000"/>
                </a:schemeClr>
              </a:solidFill>
              <a:ln>
                <a:noFill/>
              </a:ln>
              <a:effectLst/>
            </c:spPr>
            <c:extLst>
              <c:ext xmlns:c16="http://schemas.microsoft.com/office/drawing/2014/chart" uri="{C3380CC4-5D6E-409C-BE32-E72D297353CC}">
                <c16:uniqueId val="{0000000F-BDE5-467C-890D-D297793E24D7}"/>
              </c:ext>
            </c:extLst>
          </c:dPt>
          <c:dPt>
            <c:idx val="8"/>
            <c:invertIfNegative val="0"/>
            <c:bubble3D val="0"/>
            <c:spPr>
              <a:solidFill>
                <a:schemeClr val="accent3">
                  <a:lumMod val="60000"/>
                </a:schemeClr>
              </a:solidFill>
              <a:ln>
                <a:noFill/>
              </a:ln>
              <a:effectLst/>
            </c:spPr>
            <c:extLst>
              <c:ext xmlns:c16="http://schemas.microsoft.com/office/drawing/2014/chart" uri="{C3380CC4-5D6E-409C-BE32-E72D297353CC}">
                <c16:uniqueId val="{00000011-BDE5-467C-890D-D297793E24D7}"/>
              </c:ext>
            </c:extLst>
          </c:dPt>
          <c:dLbls>
            <c:spPr>
              <a:noFill/>
              <a:ln>
                <a:noFill/>
              </a:ln>
              <a:effectLst/>
            </c:spPr>
            <c:txPr>
              <a:bodyPr rot="0" spcFirstLastPara="1" vertOverflow="ellipsis" vert="horz" wrap="square" lIns="38100" tIns="19050" rIns="38100" bIns="19050" anchor="ctr" anchorCtr="1">
                <a:spAutoFit/>
              </a:bodyPr>
              <a:lstStyle/>
              <a:p>
                <a:pPr>
                  <a:defRPr sz="1100" b="0" i="0" u="none" strike="noStrike" kern="1200" baseline="0">
                    <a:solidFill>
                      <a:schemeClr val="tx1">
                        <a:lumMod val="75000"/>
                        <a:lumOff val="25000"/>
                      </a:schemeClr>
                    </a:solidFill>
                    <a:latin typeface="+mj-lt"/>
                    <a:ea typeface="+mn-ea"/>
                    <a:cs typeface="+mn-cs"/>
                  </a:defRPr>
                </a:pPr>
                <a:endParaRPr lang="pl-PL"/>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Kr_tab1!$B$8:$B$16</c:f>
              <c:strCache>
                <c:ptCount val="8"/>
                <c:pt idx="0">
                  <c:v>I</c:v>
                </c:pt>
                <c:pt idx="1">
                  <c:v>II</c:v>
                </c:pt>
                <c:pt idx="2">
                  <c:v>III</c:v>
                </c:pt>
                <c:pt idx="3">
                  <c:v>IV</c:v>
                </c:pt>
                <c:pt idx="4">
                  <c:v>V</c:v>
                </c:pt>
                <c:pt idx="5">
                  <c:v>VI</c:v>
                </c:pt>
                <c:pt idx="6">
                  <c:v>VII</c:v>
                </c:pt>
                <c:pt idx="7">
                  <c:v>VII</c:v>
                </c:pt>
              </c:strCache>
            </c:strRef>
          </c:cat>
          <c:val>
            <c:numRef>
              <c:f>Kr_tab1!$C$8:$C$16</c:f>
              <c:numCache>
                <c:formatCode>General</c:formatCode>
                <c:ptCount val="9"/>
                <c:pt idx="0">
                  <c:v>92.5</c:v>
                </c:pt>
                <c:pt idx="1">
                  <c:v>80</c:v>
                </c:pt>
                <c:pt idx="2">
                  <c:v>53.3</c:v>
                </c:pt>
                <c:pt idx="3">
                  <c:v>84.8</c:v>
                </c:pt>
                <c:pt idx="4">
                  <c:v>49.9</c:v>
                </c:pt>
                <c:pt idx="5">
                  <c:v>36.4</c:v>
                </c:pt>
                <c:pt idx="6">
                  <c:v>31.5</c:v>
                </c:pt>
                <c:pt idx="7">
                  <c:v>14</c:v>
                </c:pt>
              </c:numCache>
            </c:numRef>
          </c:val>
          <c:extLst>
            <c:ext xmlns:c16="http://schemas.microsoft.com/office/drawing/2014/chart" uri="{C3380CC4-5D6E-409C-BE32-E72D297353CC}">
              <c16:uniqueId val="{00000012-BDE5-467C-890D-D297793E24D7}"/>
            </c:ext>
          </c:extLst>
        </c:ser>
        <c:dLbls>
          <c:showLegendKey val="0"/>
          <c:showVal val="0"/>
          <c:showCatName val="0"/>
          <c:showSerName val="0"/>
          <c:showPercent val="0"/>
          <c:showBubbleSize val="0"/>
        </c:dLbls>
        <c:gapWidth val="219"/>
        <c:overlap val="-27"/>
        <c:axId val="92848896"/>
        <c:axId val="92850432"/>
      </c:barChart>
      <c:catAx>
        <c:axId val="9284889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100" b="0" i="0" u="none" strike="noStrike" kern="1200" baseline="0">
                <a:solidFill>
                  <a:schemeClr val="tx1">
                    <a:lumMod val="65000"/>
                    <a:lumOff val="35000"/>
                  </a:schemeClr>
                </a:solidFill>
                <a:latin typeface="+mj-lt"/>
                <a:ea typeface="+mn-ea"/>
                <a:cs typeface="+mn-cs"/>
              </a:defRPr>
            </a:pPr>
            <a:endParaRPr lang="pl-PL"/>
          </a:p>
        </c:txPr>
        <c:crossAx val="92850432"/>
        <c:crosses val="autoZero"/>
        <c:auto val="1"/>
        <c:lblAlgn val="ctr"/>
        <c:lblOffset val="100"/>
        <c:noMultiLvlLbl val="0"/>
      </c:catAx>
      <c:valAx>
        <c:axId val="92850432"/>
        <c:scaling>
          <c:orientation val="minMax"/>
          <c:max val="100"/>
          <c:min val="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100" b="0" i="0" u="none" strike="noStrike" kern="1200" baseline="0">
                    <a:solidFill>
                      <a:schemeClr val="tx1">
                        <a:lumMod val="65000"/>
                        <a:lumOff val="35000"/>
                      </a:schemeClr>
                    </a:solidFill>
                    <a:latin typeface="+mj-lt"/>
                    <a:ea typeface="+mn-ea"/>
                    <a:cs typeface="+mn-cs"/>
                  </a:defRPr>
                </a:pPr>
                <a:r>
                  <a:rPr lang="pl-PL"/>
                  <a:t>[%]</a:t>
                </a:r>
              </a:p>
            </c:rich>
          </c:tx>
          <c:layout>
            <c:manualLayout>
              <c:xMode val="edge"/>
              <c:yMode val="edge"/>
              <c:x val="2.0903078842463216E-2"/>
              <c:y val="0.4496517730667734"/>
            </c:manualLayout>
          </c:layout>
          <c:overlay val="0"/>
          <c:spPr>
            <a:noFill/>
            <a:ln>
              <a:noFill/>
            </a:ln>
            <a:effectLst/>
          </c:spPr>
        </c:title>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1100" b="0" i="0" u="none" strike="noStrike" kern="1200" baseline="0">
                <a:solidFill>
                  <a:schemeClr val="tx1">
                    <a:lumMod val="65000"/>
                    <a:lumOff val="35000"/>
                  </a:schemeClr>
                </a:solidFill>
                <a:latin typeface="+mj-lt"/>
                <a:ea typeface="+mn-ea"/>
                <a:cs typeface="+mn-cs"/>
              </a:defRPr>
            </a:pPr>
            <a:endParaRPr lang="pl-PL"/>
          </a:p>
        </c:txPr>
        <c:crossAx val="92848896"/>
        <c:crosses val="autoZero"/>
        <c:crossBetween val="between"/>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sz="1100">
          <a:latin typeface="+mj-lt"/>
        </a:defRPr>
      </a:pPr>
      <a:endParaRPr lang="pl-PL"/>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1"/>
        <c:ser>
          <c:idx val="0"/>
          <c:order val="0"/>
          <c:tx>
            <c:strRef>
              <c:f>Kr_tab1!$C$7</c:f>
              <c:strCache>
                <c:ptCount val="1"/>
                <c:pt idx="0">
                  <c:v>udział działań </c:v>
                </c:pt>
              </c:strCache>
            </c:strRef>
          </c:tx>
          <c:invertIfNegative val="0"/>
          <c:dPt>
            <c:idx val="0"/>
            <c:invertIfNegative val="0"/>
            <c:bubble3D val="0"/>
            <c:spPr>
              <a:solidFill>
                <a:schemeClr val="accent1"/>
              </a:solidFill>
              <a:ln>
                <a:noFill/>
              </a:ln>
              <a:effectLst/>
            </c:spPr>
            <c:extLst>
              <c:ext xmlns:c16="http://schemas.microsoft.com/office/drawing/2014/chart" uri="{C3380CC4-5D6E-409C-BE32-E72D297353CC}">
                <c16:uniqueId val="{00000001-60BE-4456-A831-7A02D99ADA18}"/>
              </c:ext>
            </c:extLst>
          </c:dPt>
          <c:dPt>
            <c:idx val="1"/>
            <c:invertIfNegative val="0"/>
            <c:bubble3D val="0"/>
            <c:spPr>
              <a:solidFill>
                <a:schemeClr val="accent2"/>
              </a:solidFill>
              <a:ln>
                <a:noFill/>
              </a:ln>
              <a:effectLst/>
            </c:spPr>
            <c:extLst>
              <c:ext xmlns:c16="http://schemas.microsoft.com/office/drawing/2014/chart" uri="{C3380CC4-5D6E-409C-BE32-E72D297353CC}">
                <c16:uniqueId val="{00000003-60BE-4456-A831-7A02D99ADA18}"/>
              </c:ext>
            </c:extLst>
          </c:dPt>
          <c:dPt>
            <c:idx val="2"/>
            <c:invertIfNegative val="0"/>
            <c:bubble3D val="0"/>
            <c:spPr>
              <a:solidFill>
                <a:schemeClr val="accent3"/>
              </a:solidFill>
              <a:ln>
                <a:noFill/>
              </a:ln>
              <a:effectLst/>
            </c:spPr>
            <c:extLst>
              <c:ext xmlns:c16="http://schemas.microsoft.com/office/drawing/2014/chart" uri="{C3380CC4-5D6E-409C-BE32-E72D297353CC}">
                <c16:uniqueId val="{00000005-60BE-4456-A831-7A02D99ADA18}"/>
              </c:ext>
            </c:extLst>
          </c:dPt>
          <c:dPt>
            <c:idx val="3"/>
            <c:invertIfNegative val="0"/>
            <c:bubble3D val="0"/>
            <c:spPr>
              <a:solidFill>
                <a:schemeClr val="accent4"/>
              </a:solidFill>
              <a:ln>
                <a:noFill/>
              </a:ln>
              <a:effectLst/>
            </c:spPr>
            <c:extLst>
              <c:ext xmlns:c16="http://schemas.microsoft.com/office/drawing/2014/chart" uri="{C3380CC4-5D6E-409C-BE32-E72D297353CC}">
                <c16:uniqueId val="{00000007-60BE-4456-A831-7A02D99ADA18}"/>
              </c:ext>
            </c:extLst>
          </c:dPt>
          <c:dPt>
            <c:idx val="4"/>
            <c:invertIfNegative val="0"/>
            <c:bubble3D val="0"/>
            <c:spPr>
              <a:solidFill>
                <a:schemeClr val="accent5"/>
              </a:solidFill>
              <a:ln>
                <a:noFill/>
              </a:ln>
              <a:effectLst/>
            </c:spPr>
            <c:extLst>
              <c:ext xmlns:c16="http://schemas.microsoft.com/office/drawing/2014/chart" uri="{C3380CC4-5D6E-409C-BE32-E72D297353CC}">
                <c16:uniqueId val="{00000009-60BE-4456-A831-7A02D99ADA18}"/>
              </c:ext>
            </c:extLst>
          </c:dPt>
          <c:dPt>
            <c:idx val="5"/>
            <c:invertIfNegative val="0"/>
            <c:bubble3D val="0"/>
            <c:spPr>
              <a:solidFill>
                <a:schemeClr val="accent6"/>
              </a:solidFill>
              <a:ln>
                <a:noFill/>
              </a:ln>
              <a:effectLst/>
            </c:spPr>
            <c:extLst>
              <c:ext xmlns:c16="http://schemas.microsoft.com/office/drawing/2014/chart" uri="{C3380CC4-5D6E-409C-BE32-E72D297353CC}">
                <c16:uniqueId val="{0000000B-60BE-4456-A831-7A02D99ADA18}"/>
              </c:ext>
            </c:extLst>
          </c:dPt>
          <c:dPt>
            <c:idx val="6"/>
            <c:invertIfNegative val="0"/>
            <c:bubble3D val="0"/>
            <c:spPr>
              <a:solidFill>
                <a:schemeClr val="accent1">
                  <a:lumMod val="60000"/>
                </a:schemeClr>
              </a:solidFill>
              <a:ln>
                <a:noFill/>
              </a:ln>
              <a:effectLst/>
            </c:spPr>
            <c:extLst>
              <c:ext xmlns:c16="http://schemas.microsoft.com/office/drawing/2014/chart" uri="{C3380CC4-5D6E-409C-BE32-E72D297353CC}">
                <c16:uniqueId val="{0000000D-60BE-4456-A831-7A02D99ADA18}"/>
              </c:ext>
            </c:extLst>
          </c:dPt>
          <c:dPt>
            <c:idx val="7"/>
            <c:invertIfNegative val="0"/>
            <c:bubble3D val="0"/>
            <c:spPr>
              <a:solidFill>
                <a:schemeClr val="accent2">
                  <a:lumMod val="60000"/>
                </a:schemeClr>
              </a:solidFill>
              <a:ln>
                <a:noFill/>
              </a:ln>
              <a:effectLst/>
            </c:spPr>
            <c:extLst>
              <c:ext xmlns:c16="http://schemas.microsoft.com/office/drawing/2014/chart" uri="{C3380CC4-5D6E-409C-BE32-E72D297353CC}">
                <c16:uniqueId val="{0000000F-60BE-4456-A831-7A02D99ADA18}"/>
              </c:ext>
            </c:extLst>
          </c:dPt>
          <c:dPt>
            <c:idx val="8"/>
            <c:invertIfNegative val="0"/>
            <c:bubble3D val="0"/>
            <c:spPr>
              <a:solidFill>
                <a:schemeClr val="accent3">
                  <a:lumMod val="60000"/>
                </a:schemeClr>
              </a:solidFill>
              <a:ln>
                <a:noFill/>
              </a:ln>
              <a:effectLst/>
            </c:spPr>
            <c:extLst>
              <c:ext xmlns:c16="http://schemas.microsoft.com/office/drawing/2014/chart" uri="{C3380CC4-5D6E-409C-BE32-E72D297353CC}">
                <c16:uniqueId val="{00000011-60BE-4456-A831-7A02D99ADA18}"/>
              </c:ext>
            </c:extLst>
          </c:dPt>
          <c:dLbls>
            <c:spPr>
              <a:noFill/>
              <a:ln>
                <a:noFill/>
              </a:ln>
              <a:effectLst/>
            </c:spPr>
            <c:txPr>
              <a:bodyPr rot="0" spcFirstLastPara="1" vertOverflow="ellipsis" vert="horz" wrap="square" lIns="38100" tIns="19050" rIns="38100" bIns="19050" anchor="ctr" anchorCtr="1">
                <a:spAutoFit/>
              </a:bodyPr>
              <a:lstStyle/>
              <a:p>
                <a:pPr>
                  <a:defRPr sz="1100" b="0" i="0" u="none" strike="noStrike" kern="1200" baseline="0">
                    <a:solidFill>
                      <a:schemeClr val="tx1">
                        <a:lumMod val="75000"/>
                        <a:lumOff val="25000"/>
                      </a:schemeClr>
                    </a:solidFill>
                    <a:latin typeface="+mj-lt"/>
                    <a:ea typeface="+mn-ea"/>
                    <a:cs typeface="+mn-cs"/>
                  </a:defRPr>
                </a:pPr>
                <a:endParaRPr lang="pl-PL"/>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Kr_tab1!$B$8:$B$16</c:f>
              <c:strCache>
                <c:ptCount val="9"/>
                <c:pt idx="0">
                  <c:v>pkt 1 </c:v>
                </c:pt>
                <c:pt idx="1">
                  <c:v>pkt 2</c:v>
                </c:pt>
                <c:pt idx="2">
                  <c:v>pkt 3</c:v>
                </c:pt>
                <c:pt idx="3">
                  <c:v>pkt 4</c:v>
                </c:pt>
                <c:pt idx="4">
                  <c:v>pkt 5</c:v>
                </c:pt>
                <c:pt idx="5">
                  <c:v>pkt 6</c:v>
                </c:pt>
                <c:pt idx="6">
                  <c:v>pkt 7a</c:v>
                </c:pt>
                <c:pt idx="7">
                  <c:v>pkt 7b</c:v>
                </c:pt>
                <c:pt idx="8">
                  <c:v>pkt 8 </c:v>
                </c:pt>
              </c:strCache>
            </c:strRef>
          </c:cat>
          <c:val>
            <c:numRef>
              <c:f>Kr_tab1!$C$8:$C$16</c:f>
              <c:numCache>
                <c:formatCode>0.0</c:formatCode>
                <c:ptCount val="9"/>
                <c:pt idx="0">
                  <c:v>48</c:v>
                </c:pt>
                <c:pt idx="1">
                  <c:v>29.7</c:v>
                </c:pt>
                <c:pt idx="2">
                  <c:v>57.1</c:v>
                </c:pt>
                <c:pt idx="3">
                  <c:v>64.099999999999994</c:v>
                </c:pt>
                <c:pt idx="4">
                  <c:v>64.5</c:v>
                </c:pt>
                <c:pt idx="5">
                  <c:v>76.3</c:v>
                </c:pt>
                <c:pt idx="6">
                  <c:v>31.4</c:v>
                </c:pt>
                <c:pt idx="7">
                  <c:v>32.1</c:v>
                </c:pt>
                <c:pt idx="8">
                  <c:v>27.4</c:v>
                </c:pt>
              </c:numCache>
            </c:numRef>
          </c:val>
          <c:extLst>
            <c:ext xmlns:c16="http://schemas.microsoft.com/office/drawing/2014/chart" uri="{C3380CC4-5D6E-409C-BE32-E72D297353CC}">
              <c16:uniqueId val="{00000012-60BE-4456-A831-7A02D99ADA18}"/>
            </c:ext>
          </c:extLst>
        </c:ser>
        <c:dLbls>
          <c:showLegendKey val="0"/>
          <c:showVal val="0"/>
          <c:showCatName val="0"/>
          <c:showSerName val="0"/>
          <c:showPercent val="0"/>
          <c:showBubbleSize val="0"/>
        </c:dLbls>
        <c:gapWidth val="219"/>
        <c:overlap val="-27"/>
        <c:axId val="93022080"/>
        <c:axId val="93023616"/>
      </c:barChart>
      <c:catAx>
        <c:axId val="9302208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100" b="0" i="0" u="none" strike="noStrike" kern="1200" baseline="0">
                <a:solidFill>
                  <a:schemeClr val="tx1">
                    <a:lumMod val="65000"/>
                    <a:lumOff val="35000"/>
                  </a:schemeClr>
                </a:solidFill>
                <a:latin typeface="+mj-lt"/>
                <a:ea typeface="+mn-ea"/>
                <a:cs typeface="+mn-cs"/>
              </a:defRPr>
            </a:pPr>
            <a:endParaRPr lang="pl-PL"/>
          </a:p>
        </c:txPr>
        <c:crossAx val="93023616"/>
        <c:crosses val="autoZero"/>
        <c:auto val="1"/>
        <c:lblAlgn val="ctr"/>
        <c:lblOffset val="100"/>
        <c:noMultiLvlLbl val="0"/>
      </c:catAx>
      <c:valAx>
        <c:axId val="93023616"/>
        <c:scaling>
          <c:orientation val="minMax"/>
          <c:max val="100"/>
          <c:min val="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100" b="0" i="0" u="none" strike="noStrike" kern="1200" baseline="0">
                    <a:solidFill>
                      <a:schemeClr val="tx1">
                        <a:lumMod val="65000"/>
                        <a:lumOff val="35000"/>
                      </a:schemeClr>
                    </a:solidFill>
                    <a:latin typeface="+mj-lt"/>
                    <a:ea typeface="+mn-ea"/>
                    <a:cs typeface="+mn-cs"/>
                  </a:defRPr>
                </a:pPr>
                <a:r>
                  <a:rPr lang="pl-PL"/>
                  <a:t>[%]</a:t>
                </a:r>
              </a:p>
            </c:rich>
          </c:tx>
          <c:layout>
            <c:manualLayout>
              <c:xMode val="edge"/>
              <c:yMode val="edge"/>
              <c:x val="2.0903078842463216E-2"/>
              <c:y val="0.44965177306677334"/>
            </c:manualLayout>
          </c:layout>
          <c:overlay val="0"/>
          <c:spPr>
            <a:noFill/>
            <a:ln>
              <a:noFill/>
            </a:ln>
            <a:effectLst/>
          </c:spPr>
        </c:title>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1100" b="0" i="0" u="none" strike="noStrike" kern="1200" baseline="0">
                <a:solidFill>
                  <a:schemeClr val="tx1">
                    <a:lumMod val="65000"/>
                    <a:lumOff val="35000"/>
                  </a:schemeClr>
                </a:solidFill>
                <a:latin typeface="+mj-lt"/>
                <a:ea typeface="+mn-ea"/>
                <a:cs typeface="+mn-cs"/>
              </a:defRPr>
            </a:pPr>
            <a:endParaRPr lang="pl-PL"/>
          </a:p>
        </c:txPr>
        <c:crossAx val="93022080"/>
        <c:crosses val="autoZero"/>
        <c:crossBetween val="between"/>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sz="1100">
          <a:latin typeface="+mj-lt"/>
        </a:defRPr>
      </a:pPr>
      <a:endParaRPr lang="pl-PL"/>
    </a:p>
  </c:txPr>
  <c:externalData r:id="rId1">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kument" ma:contentTypeID="0x0101006D2318C5DFB75645A6968C2E8E4C0C40" ma:contentTypeVersion="13" ma:contentTypeDescription="Utwórz nowy dokument." ma:contentTypeScope="" ma:versionID="13cad0c87dcf3b1a03f941b8929e0272">
  <xsd:schema xmlns:xsd="http://www.w3.org/2001/XMLSchema" xmlns:xs="http://www.w3.org/2001/XMLSchema" xmlns:p="http://schemas.microsoft.com/office/2006/metadata/properties" xmlns:ns2="b38f52c4-8596-4479-a0b9-1aec727cdef5" xmlns:ns3="125dcd9a-e243-4c0b-afa1-83069875f745" targetNamespace="http://schemas.microsoft.com/office/2006/metadata/properties" ma:root="true" ma:fieldsID="fceab162fd3a55f94f9486fdf2c45336" ns2:_="" ns3:_="">
    <xsd:import namespace="b38f52c4-8596-4479-a0b9-1aec727cdef5"/>
    <xsd:import namespace="125dcd9a-e243-4c0b-afa1-83069875f745"/>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2:MediaServiceSearchProperties" minOccurs="0"/>
                <xsd:element ref="ns2:lcf76f155ced4ddcb4097134ff3c332f" minOccurs="0"/>
                <xsd:element ref="ns3:TaxCatchAll" minOccurs="0"/>
                <xsd:element ref="ns2:MediaServiceDateTaken" minOccurs="0"/>
                <xsd:element ref="ns2:MediaServiceGenerationTime" minOccurs="0"/>
                <xsd:element ref="ns2:MediaServiceEventHashCode" minOccurs="0"/>
                <xsd:element ref="ns2:MediaServiceOCR"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38f52c4-8596-4479-a0b9-1aec727cdef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MediaServiceSearchProperties" ma:index="11" nillable="true" ma:displayName="MediaServiceSearchProperties" ma:hidden="true" ma:internalName="MediaServiceSearchProperties" ma:readOnly="true">
      <xsd:simpleType>
        <xsd:restriction base="dms:Note"/>
      </xsd:simpleType>
    </xsd:element>
    <xsd:element name="lcf76f155ced4ddcb4097134ff3c332f" ma:index="13" nillable="true" ma:taxonomy="true" ma:internalName="lcf76f155ced4ddcb4097134ff3c332f" ma:taxonomyFieldName="MediaServiceImageTags" ma:displayName="Tagi obrazów" ma:readOnly="false" ma:fieldId="{5cf76f15-5ced-4ddc-b409-7134ff3c332f}" ma:taxonomyMulti="true" ma:sspId="23060d91-620c-45e0-85bf-77e6cacf1a8c" ma:termSetId="09814cd3-568e-fe90-9814-8d621ff8fb84" ma:anchorId="fba54fb3-c3e1-fe81-a776-ca4b69148c4d" ma:open="true" ma:isKeyword="false">
      <xsd:complexType>
        <xsd:sequence>
          <xsd:element ref="pc:Terms" minOccurs="0" maxOccurs="1"/>
        </xsd:sequence>
      </xsd:complex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OCR" ma:index="18" nillable="true" ma:displayName="Extracted Text" ma:internalName="MediaServiceOCR"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125dcd9a-e243-4c0b-afa1-83069875f745"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86024ed8-ce16-4266-af09-42cb6bf06d7d}" ma:internalName="TaxCatchAll" ma:showField="CatchAllData" ma:web="125dcd9a-e243-4c0b-afa1-83069875f745">
      <xsd:complexType>
        <xsd:complexContent>
          <xsd:extension base="dms:MultiChoiceLookup">
            <xsd:sequence>
              <xsd:element name="Value" type="dms:Lookup" maxOccurs="unbounded" minOccurs="0" nillable="true"/>
            </xsd:sequence>
          </xsd:extension>
        </xsd:complexContent>
      </xsd:complexType>
    </xsd:element>
    <xsd:element name="SharedWithUsers" ma:index="19" nillable="true" ma:displayName="Udostępnianie"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0" nillable="true" ma:displayName="Udostępnione dla — szczegóły"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 zawartości"/>
        <xsd:element ref="dc:title" minOccurs="0" maxOccurs="1" ma:index="4" ma:displayName="Tytuł"/>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b38f52c4-8596-4479-a0b9-1aec727cdef5">
      <Terms xmlns="http://schemas.microsoft.com/office/infopath/2007/PartnerControls"/>
    </lcf76f155ced4ddcb4097134ff3c332f>
    <TaxCatchAll xmlns="125dcd9a-e243-4c0b-afa1-83069875f745" xsi:nil="true"/>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D660BD9-EECC-4469-9622-CA6BE96BCCB8}">
  <ds:schemaRefs>
    <ds:schemaRef ds:uri="http://schemas.microsoft.com/sharepoint/v3/contenttype/forms"/>
  </ds:schemaRefs>
</ds:datastoreItem>
</file>

<file path=customXml/itemProps2.xml><?xml version="1.0" encoding="utf-8"?>
<ds:datastoreItem xmlns:ds="http://schemas.openxmlformats.org/officeDocument/2006/customXml" ds:itemID="{41CAC8CA-4FC4-498D-B0A7-190AD41A09C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38f52c4-8596-4479-a0b9-1aec727cdef5"/>
    <ds:schemaRef ds:uri="125dcd9a-e243-4c0b-afa1-83069875f74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F3D69EF0-67DE-463F-86DB-92BD33E2912B}">
  <ds:schemaRefs>
    <ds:schemaRef ds:uri="http://schemas.microsoft.com/office/2006/metadata/properties"/>
    <ds:schemaRef ds:uri="http://schemas.microsoft.com/office/infopath/2007/PartnerControls"/>
    <ds:schemaRef ds:uri="b38f52c4-8596-4479-a0b9-1aec727cdef5"/>
    <ds:schemaRef ds:uri="125dcd9a-e243-4c0b-afa1-83069875f745"/>
  </ds:schemaRefs>
</ds:datastoreItem>
</file>

<file path=customXml/itemProps4.xml><?xml version="1.0" encoding="utf-8"?>
<ds:datastoreItem xmlns:ds="http://schemas.openxmlformats.org/officeDocument/2006/customXml" ds:itemID="{4D2FC554-C119-40CB-9606-371424960B5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5155</TotalTime>
  <Pages>317</Pages>
  <Words>112046</Words>
  <Characters>672277</Characters>
  <Application>Microsoft Office Word</Application>
  <DocSecurity>0</DocSecurity>
  <Lines>5602</Lines>
  <Paragraphs>1565</Paragraphs>
  <ScaleCrop>false</ScaleCrop>
  <HeadingPairs>
    <vt:vector size="4" baseType="variant">
      <vt:variant>
        <vt:lpstr>Tytuł</vt:lpstr>
      </vt:variant>
      <vt:variant>
        <vt:i4>1</vt:i4>
      </vt:variant>
      <vt:variant>
        <vt:lpstr>Nagłówki</vt:lpstr>
      </vt:variant>
      <vt:variant>
        <vt:i4>9</vt:i4>
      </vt:variant>
    </vt:vector>
  </HeadingPairs>
  <TitlesOfParts>
    <vt:vector size="10" baseType="lpstr">
      <vt:lpstr/>
      <vt:lpstr/>
      <vt:lpstr>ZAKRES PROJEKTU PUW ORAZ OCENA ZGODNOŚCI Z CELAMI UZGODNIONYMI W INNYCH DOKUMENT</vt:lpstr>
      <vt:lpstr>    Zakres i cel dokumentu</vt:lpstr>
      <vt:lpstr>    Ocena powiązań projektu PUW z innymi dokumentami strategicznymi i planistycznymi</vt:lpstr>
      <vt:lpstr>        Dokumenty szczebla międzynarodowego i wspólnotowego</vt:lpstr>
      <vt:lpstr>        Dokumenty szczebla krajowego</vt:lpstr>
      <vt:lpstr>PODSTAWA, CEL I ZAKRES OPRACOWANIA PROGNOZY</vt:lpstr>
      <vt:lpstr>    Podstawy prawne i merytoryczne opracowania prognozy</vt:lpstr>
      <vt:lpstr>    Cel i zakres opracowania prognozy</vt:lpstr>
    </vt:vector>
  </TitlesOfParts>
  <Company/>
  <LinksUpToDate>false</LinksUpToDate>
  <CharactersWithSpaces>782758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Opracowanie PUW Białystok</dc:subject>
  <dc:creator>Anna Jagiełło</dc:creator>
  <cp:keywords/>
  <dc:description/>
  <cp:lastModifiedBy>Katarzyna Banaszak</cp:lastModifiedBy>
  <cp:revision>881</cp:revision>
  <cp:lastPrinted>2025-10-29T12:58:00Z</cp:lastPrinted>
  <dcterms:created xsi:type="dcterms:W3CDTF">2024-07-28T10:39:00Z</dcterms:created>
  <dcterms:modified xsi:type="dcterms:W3CDTF">2026-04-04T19:25:00Z</dcterms:modified>
  <dc:language>pl-PL</dc:languag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0x0101006D2318C5DFB75645A6968C2E8E4C0C40</vt:lpwstr>
  </property>
  <property fmtid="{D5CDD505-2E9C-101B-9397-08002B2CF9AE}" pid="3" name="MediaServiceImageTags">
    <vt:lpwstr/>
  </property>
  <property fmtid="{D5CDD505-2E9C-101B-9397-08002B2CF9AE}" pid="4" name="GrammarlyDocumentId">
    <vt:lpwstr>66e7e4154a68242b00548e17a0636527ef00dde9f8845a02290a18890b82dc08</vt:lpwstr>
  </property>
</Properties>
</file>