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C50AD" w14:textId="10C2A38C" w:rsidR="00814D23" w:rsidRDefault="00814D23" w:rsidP="00E97A32">
      <w:pPr>
        <w:spacing w:after="0" w:line="240" w:lineRule="auto"/>
        <w:rPr>
          <w:rFonts w:ascii="Lato" w:hAnsi="Lato"/>
          <w:sz w:val="20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608EFC1" wp14:editId="5C3E686E">
            <wp:simplePos x="0" y="0"/>
            <wp:positionH relativeFrom="margin">
              <wp:posOffset>-390525</wp:posOffset>
            </wp:positionH>
            <wp:positionV relativeFrom="paragraph">
              <wp:posOffset>9525</wp:posOffset>
            </wp:positionV>
            <wp:extent cx="3515360" cy="1061720"/>
            <wp:effectExtent l="0" t="0" r="0" b="0"/>
            <wp:wrapThrough wrapText="bothSides">
              <wp:wrapPolygon edited="0">
                <wp:start x="2809" y="2325"/>
                <wp:lineTo x="1522" y="3876"/>
                <wp:lineTo x="702" y="6589"/>
                <wp:lineTo x="819" y="10077"/>
                <wp:lineTo x="1171" y="16278"/>
                <wp:lineTo x="2224" y="18215"/>
                <wp:lineTo x="2809" y="18990"/>
                <wp:lineTo x="20835" y="18990"/>
                <wp:lineTo x="21069" y="15890"/>
                <wp:lineTo x="20601" y="14727"/>
                <wp:lineTo x="20835" y="10077"/>
                <wp:lineTo x="17909" y="8914"/>
                <wp:lineTo x="17558" y="4651"/>
                <wp:lineTo x="3277" y="2325"/>
                <wp:lineTo x="2809" y="2325"/>
              </wp:wrapPolygon>
            </wp:wrapThrough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6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AC2BAD" w14:textId="77777777" w:rsidR="00814D23" w:rsidRDefault="00814D23" w:rsidP="00E97A32">
      <w:pPr>
        <w:spacing w:after="0" w:line="240" w:lineRule="auto"/>
        <w:rPr>
          <w:rFonts w:ascii="Lato" w:hAnsi="Lato"/>
          <w:sz w:val="20"/>
        </w:rPr>
      </w:pPr>
    </w:p>
    <w:p w14:paraId="6B85F109" w14:textId="77777777" w:rsidR="00814D23" w:rsidRDefault="00814D23" w:rsidP="00E97A32">
      <w:pPr>
        <w:spacing w:after="0" w:line="240" w:lineRule="auto"/>
        <w:rPr>
          <w:rFonts w:ascii="Lato" w:hAnsi="Lato"/>
          <w:sz w:val="20"/>
        </w:rPr>
      </w:pPr>
    </w:p>
    <w:p w14:paraId="2C131F31" w14:textId="77777777" w:rsidR="00814D23" w:rsidRDefault="00814D23" w:rsidP="00E97A32">
      <w:pPr>
        <w:spacing w:after="0" w:line="240" w:lineRule="auto"/>
        <w:rPr>
          <w:rFonts w:ascii="Lato" w:hAnsi="Lato"/>
          <w:sz w:val="20"/>
        </w:rPr>
      </w:pPr>
    </w:p>
    <w:p w14:paraId="48B63FA0" w14:textId="77777777" w:rsidR="00814D23" w:rsidRDefault="00814D23" w:rsidP="00E97A32">
      <w:pPr>
        <w:spacing w:after="0" w:line="240" w:lineRule="auto"/>
        <w:rPr>
          <w:rFonts w:ascii="Lato" w:hAnsi="Lato"/>
          <w:sz w:val="20"/>
        </w:rPr>
      </w:pPr>
    </w:p>
    <w:p w14:paraId="7B2C1DE1" w14:textId="77777777" w:rsidR="00814D23" w:rsidRDefault="00814D23" w:rsidP="00E97A32">
      <w:pPr>
        <w:spacing w:after="0" w:line="240" w:lineRule="auto"/>
        <w:rPr>
          <w:rFonts w:ascii="Lato" w:hAnsi="Lato"/>
          <w:sz w:val="20"/>
        </w:rPr>
      </w:pPr>
    </w:p>
    <w:p w14:paraId="538798EC" w14:textId="77777777" w:rsidR="00814D23" w:rsidRDefault="00814D23" w:rsidP="00E97A32">
      <w:pPr>
        <w:spacing w:after="0" w:line="240" w:lineRule="auto"/>
        <w:rPr>
          <w:rFonts w:ascii="Lato" w:hAnsi="Lato"/>
          <w:sz w:val="20"/>
        </w:rPr>
      </w:pPr>
    </w:p>
    <w:p w14:paraId="3CC1491A" w14:textId="77777777" w:rsidR="00814D23" w:rsidRDefault="00814D23" w:rsidP="00E97A32">
      <w:pPr>
        <w:spacing w:after="0" w:line="240" w:lineRule="auto"/>
        <w:rPr>
          <w:rFonts w:ascii="Lato" w:hAnsi="Lato"/>
          <w:sz w:val="20"/>
        </w:rPr>
      </w:pPr>
    </w:p>
    <w:p w14:paraId="1948A01C" w14:textId="1402714D" w:rsidR="00E97A32" w:rsidRPr="00041484" w:rsidRDefault="00B45203" w:rsidP="00E97A32">
      <w:pPr>
        <w:spacing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Biuro Administracyjno-Gospodarcze</w:t>
      </w:r>
    </w:p>
    <w:p w14:paraId="299E30B6" w14:textId="76A5639A" w:rsidR="009276B2" w:rsidRDefault="00B45203" w:rsidP="009276B2">
      <w:pPr>
        <w:spacing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Słupsk</w:t>
      </w:r>
      <w:r w:rsidR="009276B2" w:rsidRPr="009276B2">
        <w:rPr>
          <w:rFonts w:ascii="Lato" w:hAnsi="Lato"/>
          <w:sz w:val="20"/>
        </w:rPr>
        <w:t>,</w:t>
      </w:r>
      <w:r w:rsidR="001C75EC">
        <w:rPr>
          <w:rFonts w:ascii="Lato" w:hAnsi="Lato"/>
          <w:sz w:val="20"/>
        </w:rPr>
        <w:t xml:space="preserve"> 0</w:t>
      </w:r>
      <w:r w:rsidR="009C1942">
        <w:rPr>
          <w:rFonts w:ascii="Lato" w:hAnsi="Lato"/>
          <w:sz w:val="20"/>
        </w:rPr>
        <w:t>3</w:t>
      </w:r>
      <w:r w:rsidR="001C75EC">
        <w:rPr>
          <w:rFonts w:ascii="Lato" w:hAnsi="Lato"/>
          <w:sz w:val="20"/>
        </w:rPr>
        <w:t>.</w:t>
      </w:r>
      <w:r w:rsidR="009C1942">
        <w:rPr>
          <w:rFonts w:ascii="Lato" w:hAnsi="Lato"/>
          <w:sz w:val="20"/>
        </w:rPr>
        <w:t>02</w:t>
      </w:r>
      <w:r w:rsidR="001C75EC">
        <w:rPr>
          <w:rFonts w:ascii="Lato" w:hAnsi="Lato"/>
          <w:sz w:val="20"/>
        </w:rPr>
        <w:t>.202</w:t>
      </w:r>
      <w:r w:rsidR="009C1942">
        <w:rPr>
          <w:rFonts w:ascii="Lato" w:hAnsi="Lato"/>
          <w:sz w:val="20"/>
        </w:rPr>
        <w:t>6</w:t>
      </w:r>
      <w:r w:rsidR="001C75EC">
        <w:rPr>
          <w:rFonts w:ascii="Lato" w:hAnsi="Lato"/>
          <w:sz w:val="20"/>
        </w:rPr>
        <w:t xml:space="preserve"> r.</w:t>
      </w:r>
    </w:p>
    <w:p w14:paraId="6CB7DE68" w14:textId="77777777" w:rsidR="001C75EC" w:rsidRPr="008E7111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</w:p>
    <w:p w14:paraId="64DC22A8" w14:textId="77777777" w:rsidR="001C75EC" w:rsidRPr="008E7111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Informacja o zbędnych i zużytych składnikach majątku ruchomego</w:t>
      </w:r>
    </w:p>
    <w:p w14:paraId="6C2A7001" w14:textId="5C06478B" w:rsidR="001C75EC" w:rsidRPr="008E7111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z dnia </w:t>
      </w:r>
      <w:r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0</w:t>
      </w:r>
      <w:r w:rsidR="009C1942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3</w:t>
      </w:r>
      <w:r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.</w:t>
      </w:r>
      <w:r w:rsidR="009C1942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02</w:t>
      </w: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.202</w:t>
      </w:r>
      <w:r w:rsidR="009C1942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6</w:t>
      </w: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 r.</w:t>
      </w:r>
    </w:p>
    <w:p w14:paraId="318FCCE1" w14:textId="77777777" w:rsidR="001C75EC" w:rsidRPr="008E7111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</w:p>
    <w:p w14:paraId="74B3A0E9" w14:textId="65018C8F" w:rsidR="001C75EC" w:rsidRPr="008E7111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 1. Nazwa i siedziba </w:t>
      </w:r>
      <w:r w:rsidR="00640438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Zbywającego</w:t>
      </w: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:</w:t>
      </w:r>
    </w:p>
    <w:p w14:paraId="2A310E4C" w14:textId="31AFDFC6" w:rsidR="001C75EC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Główny Inspektorat Rybołówstwa Morskiego, 76-200 Słupsk, ul. Jana Pawła II 1/734 zwan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>y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dalej „Organizatorem”, zgodnie z § 2 ust.1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a i 2a,c,d 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Rozporządzenia Rady Ministrów z dnia 21 października 2019 r. w sprawie szczegółowego sposobu gospodarowania składnikami rzeczowymi majątku ruchomego Skarbu Państwa (Dz. U. 202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>5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, poz. 2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>28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, z późn.zm.) informuje, że posiada zbędne i zużyte składniki rzeczowe majątku ruchomego, które mogą być przedmiotem sprzedaży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>, nieodpłatnego przekazania bez obowiązku zwrotu lub darowizny.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</w: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2. Rodzaj, typ, ilość sprzedawanych składników majątku ruchomego oraz ceny wywoławcze: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  <w:t>Wykaz zbędnych i zużytych składników rzeczowych majątku ruchomego GIRM stanowi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ą 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 </w:t>
      </w:r>
      <w:r w:rsidRPr="001C75EC">
        <w:rPr>
          <w:rFonts w:eastAsia="Times New Roman" w:cstheme="minorHAnsi"/>
          <w:b/>
          <w:bCs/>
          <w:color w:val="1B1B1B"/>
          <w:sz w:val="24"/>
          <w:szCs w:val="24"/>
          <w:u w:val="single"/>
          <w:lang w:eastAsia="pl-PL"/>
        </w:rPr>
        <w:t>Załącznik nr </w:t>
      </w:r>
      <w:r w:rsidR="00380643">
        <w:rPr>
          <w:rFonts w:eastAsia="Times New Roman" w:cstheme="minorHAnsi"/>
          <w:b/>
          <w:bCs/>
          <w:color w:val="1B1B1B"/>
          <w:sz w:val="24"/>
          <w:szCs w:val="24"/>
          <w:u w:val="single"/>
          <w:lang w:eastAsia="pl-PL"/>
        </w:rPr>
        <w:t xml:space="preserve">1 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do Ogłoszenia.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  <w:t>Składniki, o których mowa w Załącznik</w:t>
      </w:r>
      <w:r w:rsidR="009C1942">
        <w:rPr>
          <w:rFonts w:eastAsia="Times New Roman" w:cstheme="minorHAnsi"/>
          <w:color w:val="1B1B1B"/>
          <w:sz w:val="24"/>
          <w:szCs w:val="24"/>
          <w:lang w:eastAsia="pl-PL"/>
        </w:rPr>
        <w:t>u nr 1 do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Ogłoszenia stanowią własność Organizatora, są wolne od wad prawnych, nie są obciążone prawami na rzecz osób trzecich oraz w stosunku do nich nie toczą się żadne postępowania, których przedmiotem są te składniki ani nie stanowią one również przedmiotu zabezpieczenia.</w:t>
      </w:r>
    </w:p>
    <w:p w14:paraId="15F301C6" w14:textId="77777777" w:rsidR="001C75EC" w:rsidRPr="008E7111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14:paraId="36FE32A1" w14:textId="7094C702" w:rsidR="001C75EC" w:rsidRPr="008E7111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3. Termin sprzeda</w:t>
      </w:r>
      <w:r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ży,  nieodpłatnego przekazania lub darowizny: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  <w:t>Wniosek w sprawie nabycia składników majątkowych objętych niniejszym postępowaniem, zwany dalej „wnioskiem” można składać w terminie </w:t>
      </w: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do </w:t>
      </w:r>
      <w:r w:rsidR="009C1942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18</w:t>
      </w:r>
      <w:r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 </w:t>
      </w:r>
      <w:r w:rsidR="009C1942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lutego</w:t>
      </w: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 202</w:t>
      </w:r>
      <w:r w:rsidR="009C1942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6</w:t>
      </w: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 r. do godz. 12:00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.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</w: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4. Miejsce i termin, w którym można obejrzeć sprzedawane składniki majątku ruchomego: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  <w:t xml:space="preserve">Składniki majątku ruchomego, będące przedmiotem sprzedaży, można obejrzeć w </w:t>
      </w:r>
      <w:r w:rsidR="009C1942">
        <w:rPr>
          <w:rFonts w:eastAsia="Times New Roman" w:cstheme="minorHAnsi"/>
          <w:color w:val="1B1B1B"/>
          <w:sz w:val="24"/>
          <w:szCs w:val="24"/>
          <w:lang w:eastAsia="pl-PL"/>
        </w:rPr>
        <w:t xml:space="preserve">Ośrodku Zamiejscowym 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>Główn</w:t>
      </w:r>
      <w:r w:rsidR="009C1942">
        <w:rPr>
          <w:rFonts w:eastAsia="Times New Roman" w:cstheme="minorHAnsi"/>
          <w:color w:val="1B1B1B"/>
          <w:sz w:val="24"/>
          <w:szCs w:val="24"/>
          <w:lang w:eastAsia="pl-PL"/>
        </w:rPr>
        <w:t>ego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 Inspektora</w:t>
      </w:r>
      <w:r w:rsidR="009C1942">
        <w:rPr>
          <w:rFonts w:eastAsia="Times New Roman" w:cstheme="minorHAnsi"/>
          <w:color w:val="1B1B1B"/>
          <w:sz w:val="24"/>
          <w:szCs w:val="24"/>
          <w:lang w:eastAsia="pl-PL"/>
        </w:rPr>
        <w:t>tu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 Rybołówstwa Morskiego 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w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 S</w:t>
      </w:r>
      <w:r w:rsidR="009C1942">
        <w:rPr>
          <w:rFonts w:eastAsia="Times New Roman" w:cstheme="minorHAnsi"/>
          <w:color w:val="1B1B1B"/>
          <w:sz w:val="24"/>
          <w:szCs w:val="24"/>
          <w:lang w:eastAsia="pl-PL"/>
        </w:rPr>
        <w:t>zczecinie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>, w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dniach </w:t>
      </w:r>
      <w:r w:rsidR="009C1942">
        <w:rPr>
          <w:rFonts w:eastAsia="Times New Roman" w:cstheme="minorHAnsi"/>
          <w:color w:val="1B1B1B"/>
          <w:sz w:val="24"/>
          <w:szCs w:val="24"/>
          <w:lang w:eastAsia="pl-PL"/>
        </w:rPr>
        <w:t>4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>-</w:t>
      </w:r>
      <w:r w:rsidR="009C1942">
        <w:rPr>
          <w:rFonts w:eastAsia="Times New Roman" w:cstheme="minorHAnsi"/>
          <w:color w:val="1B1B1B"/>
          <w:sz w:val="24"/>
          <w:szCs w:val="24"/>
          <w:lang w:eastAsia="pl-PL"/>
        </w:rPr>
        <w:t>17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 </w:t>
      </w:r>
      <w:r w:rsidR="009C1942">
        <w:rPr>
          <w:rFonts w:eastAsia="Times New Roman" w:cstheme="minorHAnsi"/>
          <w:color w:val="1B1B1B"/>
          <w:sz w:val="24"/>
          <w:szCs w:val="24"/>
          <w:lang w:eastAsia="pl-PL"/>
        </w:rPr>
        <w:t>lutego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202</w:t>
      </w:r>
      <w:r w:rsidR="009C1942">
        <w:rPr>
          <w:rFonts w:eastAsia="Times New Roman" w:cstheme="minorHAnsi"/>
          <w:color w:val="1B1B1B"/>
          <w:sz w:val="24"/>
          <w:szCs w:val="24"/>
          <w:lang w:eastAsia="pl-PL"/>
        </w:rPr>
        <w:t>6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r.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>,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po wcześniejszy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>m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umówieniu się telefonicznie.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  <w:t>Informacji dotyczących przedmiotu sprzedaży oraz procedury sprzedaży udzielą w godzinach pracy urzędu:</w:t>
      </w:r>
    </w:p>
    <w:p w14:paraId="50E92D18" w14:textId="0B735BE5" w:rsidR="001C75EC" w:rsidRPr="008E7111" w:rsidRDefault="001C75EC" w:rsidP="001C75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Pan M</w:t>
      </w:r>
      <w:r w:rsidR="009C1942">
        <w:rPr>
          <w:rFonts w:eastAsia="Times New Roman" w:cstheme="minorHAnsi"/>
          <w:color w:val="1B1B1B"/>
          <w:sz w:val="24"/>
          <w:szCs w:val="24"/>
          <w:lang w:eastAsia="pl-PL"/>
        </w:rPr>
        <w:t>arcin Zięba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, tel. </w:t>
      </w:r>
      <w:r w:rsidR="009C1942">
        <w:rPr>
          <w:rFonts w:eastAsia="Times New Roman" w:cstheme="minorHAnsi"/>
          <w:color w:val="1B1B1B"/>
          <w:sz w:val="24"/>
          <w:szCs w:val="24"/>
          <w:lang w:eastAsia="pl-PL"/>
        </w:rPr>
        <w:t>517 612 259</w:t>
      </w:r>
    </w:p>
    <w:p w14:paraId="1C73CD0F" w14:textId="779A33A3" w:rsidR="001C75EC" w:rsidRDefault="001C75EC" w:rsidP="001C75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Pan</w:t>
      </w:r>
      <w:r w:rsidR="009C1942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Artur Maciąg, tel. 518 766 839</w:t>
      </w:r>
    </w:p>
    <w:p w14:paraId="218E7C09" w14:textId="77777777" w:rsidR="001C75EC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14:paraId="723938F6" w14:textId="586EA048" w:rsidR="001C75EC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lastRenderedPageBreak/>
        <w:t>5. Warunki</w:t>
      </w:r>
      <w:r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 przekazania, </w:t>
      </w: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sprzedaży</w:t>
      </w:r>
      <w:r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, darowizny</w:t>
      </w: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 zbędnych i zużytych składników rzeczowych majątku ruchomego</w:t>
      </w:r>
      <w:r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. </w:t>
      </w:r>
    </w:p>
    <w:p w14:paraId="184B3174" w14:textId="77777777" w:rsidR="001C75EC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>
        <w:rPr>
          <w:rFonts w:eastAsia="Times New Roman" w:cstheme="minorHAnsi"/>
          <w:color w:val="1B1B1B"/>
          <w:sz w:val="24"/>
          <w:szCs w:val="24"/>
          <w:lang w:eastAsia="pl-PL"/>
        </w:rPr>
        <w:t>GIRM informuje, że  przy rozpatrywaniu złożonych wniosków w pierwszej kolejności uwzględni potrzeby innych jednostek, jeżeli wnioskodawca wykaże, iż przekazane składniki majątku wykorzystane będą do realizacji zadań publicznych.</w:t>
      </w:r>
    </w:p>
    <w:p w14:paraId="17B4DAD4" w14:textId="77777777" w:rsidR="001C75EC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</w:p>
    <w:p w14:paraId="103BA686" w14:textId="77777777" w:rsidR="001C75EC" w:rsidRPr="008E7111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6. Wniosek należy składać zgodnie z załącznikiem nr 5, który winien zawierać: </w:t>
      </w:r>
    </w:p>
    <w:p w14:paraId="5B701C4C" w14:textId="77777777" w:rsidR="001C75EC" w:rsidRPr="008E7111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14:paraId="76FA8398" w14:textId="77777777" w:rsidR="001C75EC" w:rsidRPr="008E7111" w:rsidRDefault="001C75EC" w:rsidP="001C75E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imię, nazwisko i miejsce zamieszkania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>, nr telefonu, e-mail,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lub firmę i siedzibę wnioskodawcy,</w:t>
      </w:r>
    </w:p>
    <w:p w14:paraId="03976552" w14:textId="77777777" w:rsidR="001C75EC" w:rsidRPr="008E7111" w:rsidRDefault="001C75EC" w:rsidP="001C75E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określony składnik majątku na jaki złożony jest wniosek (nazwa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 składnika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, numer inwentarzowy, oferowaną cenę (nie niższą niż cena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 rynkowa),</w:t>
      </w:r>
    </w:p>
    <w:p w14:paraId="62169B15" w14:textId="77777777" w:rsidR="001C75EC" w:rsidRPr="008E7111" w:rsidRDefault="001C75EC" w:rsidP="001C75E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oświadczenie oferenta, że zapoznał się ze stanem przedmiotu sprzeda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>ży,</w:t>
      </w:r>
    </w:p>
    <w:p w14:paraId="1848597C" w14:textId="77777777" w:rsidR="001C75EC" w:rsidRDefault="001C75EC" w:rsidP="001C75E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w przypadku przystąpienia do niniejszego postępowania przez osobę prawną, do wniosku należy dołączyć 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oświadczenie, że składnik majątku zostanie odebrany w terminie i miejscu wskazanym w protokole zdawczo-odbiorczym. </w:t>
      </w:r>
    </w:p>
    <w:p w14:paraId="0879EADC" w14:textId="77777777" w:rsidR="005E1D9F" w:rsidRPr="008E7111" w:rsidRDefault="005E1D9F" w:rsidP="005E1D9F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14:paraId="2A9DB042" w14:textId="77777777" w:rsidR="001C75EC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7</w:t>
      </w: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. Miejsce i forma złożenia oferty:</w:t>
      </w:r>
    </w:p>
    <w:p w14:paraId="7E7F8F04" w14:textId="3D71BB49" w:rsidR="001C75EC" w:rsidRPr="008E7111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</w:r>
      <w:r w:rsidRPr="008A369F">
        <w:rPr>
          <w:rFonts w:eastAsia="Times New Roman" w:cstheme="minorHAnsi"/>
          <w:color w:val="1B1B1B"/>
          <w:sz w:val="24"/>
          <w:szCs w:val="24"/>
          <w:lang w:eastAsia="pl-PL"/>
        </w:rPr>
        <w:t>Osoby prawne lub fizyczne zainteresowane nabyciem składnika majątku ruchomego wymienionego w załączonym wykazie mogą składać pisemne oferty pocztą elektroniczną lub osobiście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 </w:t>
      </w: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do dnia </w:t>
      </w:r>
      <w:r w:rsidR="00E2669B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18</w:t>
      </w:r>
      <w:r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.</w:t>
      </w:r>
      <w:r w:rsidR="00E2669B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02</w:t>
      </w:r>
      <w:r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.</w:t>
      </w: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202</w:t>
      </w:r>
      <w:r w:rsidR="00E2669B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6</w:t>
      </w: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 r. do godz. 12:00.</w:t>
      </w:r>
    </w:p>
    <w:p w14:paraId="7E9E91BF" w14:textId="77777777" w:rsidR="001C75EC" w:rsidRPr="008E7111" w:rsidRDefault="001C75EC" w:rsidP="001C75E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pocztą elektroniczną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 na adres miroslaw.gliszczynski@girm.gov.pl, jako fotokopię/</w:t>
      </w:r>
      <w:proofErr w:type="spellStart"/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scan</w:t>
      </w:r>
      <w:proofErr w:type="spellEnd"/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w formacie pdf uprzednio wypełnionego i podpisanego wniosku, z dopiskiem w tytule wiadomości: „Ogłoszenie nr 1/2025 o sprzedaży zbędnych i zużytych składników majątku ruchomego",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  <w:t> </w:t>
      </w:r>
    </w:p>
    <w:p w14:paraId="244A51FC" w14:textId="16642A93" w:rsidR="001C75EC" w:rsidRPr="008E7111" w:rsidRDefault="001C75EC" w:rsidP="001C75E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osobiście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 w dni robocze (pon. - pt.) w godz. </w:t>
      </w:r>
      <w:r w:rsidR="005E1D9F">
        <w:rPr>
          <w:rFonts w:eastAsia="Times New Roman" w:cstheme="minorHAnsi"/>
          <w:color w:val="1B1B1B"/>
          <w:sz w:val="24"/>
          <w:szCs w:val="24"/>
          <w:lang w:eastAsia="pl-PL"/>
        </w:rPr>
        <w:t>8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:00-1</w:t>
      </w:r>
      <w:r w:rsidR="00E2669B">
        <w:rPr>
          <w:rFonts w:eastAsia="Times New Roman" w:cstheme="minorHAnsi"/>
          <w:color w:val="1B1B1B"/>
          <w:sz w:val="24"/>
          <w:szCs w:val="24"/>
          <w:lang w:eastAsia="pl-PL"/>
        </w:rPr>
        <w:t>5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:</w:t>
      </w:r>
      <w:r w:rsidR="00E2669B">
        <w:rPr>
          <w:rFonts w:eastAsia="Times New Roman" w:cstheme="minorHAnsi"/>
          <w:color w:val="1B1B1B"/>
          <w:sz w:val="24"/>
          <w:szCs w:val="24"/>
          <w:lang w:eastAsia="pl-PL"/>
        </w:rPr>
        <w:t>0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0 w siedzibie Głównego Inspektoratu Rybołówstwa Morskiego w Słupsku ul, Jana Pawła II 1/734, z dopiskiem na kopercie „Ogłoszenie nr 1/202</w:t>
      </w:r>
      <w:r w:rsidR="00E2669B">
        <w:rPr>
          <w:rFonts w:eastAsia="Times New Roman" w:cstheme="minorHAnsi"/>
          <w:color w:val="1B1B1B"/>
          <w:sz w:val="24"/>
          <w:szCs w:val="24"/>
          <w:lang w:eastAsia="pl-PL"/>
        </w:rPr>
        <w:t>6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o sprzedaży zbędnych i zużytych składników majątku ruchomego".</w:t>
      </w:r>
    </w:p>
    <w:p w14:paraId="5238054A" w14:textId="67F3229F" w:rsidR="001C75EC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Kopertę należy zaadresować wg poniższego wzoru: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</w:r>
      <w:r w:rsidRPr="005E1D9F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Główny Inspektorat Rybołówstwa Morskiego</w:t>
      </w:r>
      <w:r w:rsidRPr="005E1D9F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br/>
      </w: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Biuro Administracyjno-Gospodarcze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  <w:t>ul. Jana Pawła II 1/734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  <w:t>76-200 Słupsk</w:t>
      </w:r>
    </w:p>
    <w:p w14:paraId="4A2FD26E" w14:textId="77777777" w:rsidR="001C75EC" w:rsidRPr="008E7111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14:paraId="27A8AB0A" w14:textId="77777777" w:rsidR="001C75EC" w:rsidRPr="008E7111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8</w:t>
      </w: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. Inne informacje:</w:t>
      </w:r>
    </w:p>
    <w:p w14:paraId="0CB679C0" w14:textId="77777777" w:rsidR="001C75EC" w:rsidRPr="008E7111" w:rsidRDefault="001C75EC" w:rsidP="001C75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Organizatorowi przysługuje prawo odwołania niniejszego postępowania bez wybrania któregokolwiek wniosku, bez podania przyczyny.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  <w:t> </w:t>
      </w:r>
    </w:p>
    <w:p w14:paraId="4F69696E" w14:textId="02D7B8FA" w:rsidR="001C75EC" w:rsidRPr="008E7111" w:rsidRDefault="001C75EC" w:rsidP="001C75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Wnioski zawierające cenę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 rynkową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niższą niż wskazana w Załączniku nr </w:t>
      </w:r>
      <w:r w:rsidR="00E2669B">
        <w:rPr>
          <w:rFonts w:eastAsia="Times New Roman" w:cstheme="minorHAnsi"/>
          <w:color w:val="1B1B1B"/>
          <w:sz w:val="24"/>
          <w:szCs w:val="24"/>
          <w:lang w:eastAsia="pl-PL"/>
        </w:rPr>
        <w:t>1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 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do </w:t>
      </w:r>
      <w:r w:rsidR="00D80827">
        <w:rPr>
          <w:rFonts w:eastAsia="Times New Roman" w:cstheme="minorHAnsi"/>
          <w:color w:val="1B1B1B"/>
          <w:sz w:val="24"/>
          <w:szCs w:val="24"/>
          <w:lang w:eastAsia="pl-PL"/>
        </w:rPr>
        <w:t>o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głoszenia zostaną pozostawione bez rozpatrzenia.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  <w:t> </w:t>
      </w:r>
    </w:p>
    <w:p w14:paraId="19FE8106" w14:textId="77777777" w:rsidR="001C75EC" w:rsidRPr="008E7111" w:rsidRDefault="001C75EC" w:rsidP="001C75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Wnioski otrzymane po terminie zostaną pozostawione bez rozpatrzenia.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  <w:t> </w:t>
      </w:r>
    </w:p>
    <w:p w14:paraId="53A87169" w14:textId="36DE771A" w:rsidR="001C75EC" w:rsidRPr="008E7111" w:rsidRDefault="001C75EC" w:rsidP="001C75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Wnioski nie zawierające danych i dokumentów, o których mowa w pkt. 5 niniejszego </w:t>
      </w:r>
      <w:r w:rsidR="00D80827">
        <w:rPr>
          <w:rFonts w:eastAsia="Times New Roman" w:cstheme="minorHAnsi"/>
          <w:color w:val="1B1B1B"/>
          <w:sz w:val="24"/>
          <w:szCs w:val="24"/>
          <w:lang w:eastAsia="pl-PL"/>
        </w:rPr>
        <w:t>o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głoszenia lub niekompletne, nieczytelne lub budzące wątpliwość, co do których złożenie wyjaśnień mogłoby prowadzić do uznania wniosku za nowy 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lastRenderedPageBreak/>
        <w:t>wniosek - zostaną pozostawione bez rozpatrzenia.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  <w:t> </w:t>
      </w:r>
    </w:p>
    <w:p w14:paraId="0013A5C3" w14:textId="29A35D9F" w:rsidR="001C75EC" w:rsidRDefault="001C75EC" w:rsidP="001C75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W przypadku wpływu dwóch lub więcej wniosków o 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przekazanie </w:t>
      </w:r>
      <w:r w:rsidR="008F133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lub 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sprzedaż tego samego składnika rzeczowego majątku ruchomego decyduje data i godzina wpływu wniosku do Organizatora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>.</w:t>
      </w:r>
    </w:p>
    <w:p w14:paraId="0CCACA70" w14:textId="77777777" w:rsidR="001C75EC" w:rsidRDefault="001C75EC" w:rsidP="001C75EC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14:paraId="5AC4DEB0" w14:textId="77777777" w:rsidR="001C75EC" w:rsidRPr="00FD7EEF" w:rsidRDefault="001C75EC" w:rsidP="001C75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W terminie 2 dni od daty upływu terminu składania wniosków, GIRM poinformuje zainteresowanych o wynikach sprzedaży i konieczności dokonania wpłaty za zakupione składniki na rachunek bankowy NBP O/Gdańsk 60 1010 1140 0003 5822 3100 0000.   </w:t>
      </w:r>
      <w:r w:rsidRPr="00FD7EEF">
        <w:rPr>
          <w:rFonts w:eastAsia="Times New Roman" w:cstheme="minorHAnsi"/>
          <w:color w:val="1B1B1B"/>
          <w:sz w:val="24"/>
          <w:szCs w:val="24"/>
          <w:lang w:eastAsia="pl-PL"/>
        </w:rPr>
        <w:br/>
        <w:t> </w:t>
      </w:r>
    </w:p>
    <w:p w14:paraId="4D9FEFAE" w14:textId="7C0585D9" w:rsidR="001C75EC" w:rsidRPr="008E7111" w:rsidRDefault="001C75EC" w:rsidP="001C75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Nabywca jest zobowiązany zapłacić cenę nabycia w terminie nie dłuższym niż 7 dni od dnia 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>otrzymania wiadomości od GIRM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. Brak zapłaty ceny nabycia w wyznaczonym terminie</w:t>
      </w:r>
      <w:r w:rsidR="008F133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zostanie uznane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jako odstąpienie od zakupu przez nabywcę.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  <w:t> </w:t>
      </w:r>
    </w:p>
    <w:p w14:paraId="0BBAC380" w14:textId="77777777" w:rsidR="001C75EC" w:rsidRPr="008E7111" w:rsidRDefault="001C75EC" w:rsidP="001C75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Wydanie przedmiotu sprzedaży nastąpi niezwłocznie po zapłaceniu przez nabywcę ceny nabycia w terminie określonym przez G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IRM 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na podstawie protokołu zdawczo-odbiorczego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 lub rachunku.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  <w:t> </w:t>
      </w:r>
    </w:p>
    <w:p w14:paraId="16EABE73" w14:textId="77777777" w:rsidR="001C75EC" w:rsidRDefault="001C75EC" w:rsidP="001C75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Wszelkie koszty, opłaty i podatki ponosi Kupujący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>, odbiór osobisty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.</w:t>
      </w:r>
    </w:p>
    <w:p w14:paraId="754A8D2E" w14:textId="77777777" w:rsidR="001C75EC" w:rsidRDefault="001C75EC" w:rsidP="00E572A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14:paraId="48170749" w14:textId="44243E57" w:rsidR="001C75EC" w:rsidRDefault="001C75EC" w:rsidP="001C75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>
        <w:rPr>
          <w:rFonts w:eastAsia="Times New Roman" w:cstheme="minorHAnsi"/>
          <w:color w:val="1B1B1B"/>
          <w:sz w:val="24"/>
          <w:szCs w:val="24"/>
          <w:lang w:eastAsia="pl-PL"/>
        </w:rPr>
        <w:t>Kupujący otrzym</w:t>
      </w:r>
      <w:r w:rsidR="008F1331">
        <w:rPr>
          <w:rFonts w:eastAsia="Times New Roman" w:cstheme="minorHAnsi"/>
          <w:color w:val="1B1B1B"/>
          <w:sz w:val="24"/>
          <w:szCs w:val="24"/>
          <w:lang w:eastAsia="pl-PL"/>
        </w:rPr>
        <w:t>a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 rachunek. GIRM nie jest podatnikiem podatku VAT, w związku z czym nie ma możliwości wystawienia faktury VAT.</w:t>
      </w:r>
    </w:p>
    <w:p w14:paraId="4D98C07E" w14:textId="77777777" w:rsidR="001C75EC" w:rsidRPr="008E7111" w:rsidRDefault="001C75EC" w:rsidP="00814D2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14:paraId="781D6DD3" w14:textId="75C417AC" w:rsidR="001C75EC" w:rsidRPr="008E7111" w:rsidRDefault="008F1331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9</w:t>
      </w:r>
      <w:r w:rsidR="001C75EC"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. Informacja dotycząca przetwarzania danych osobowych przez Organizatora:</w:t>
      </w:r>
      <w:r w:rsidR="001C75EC"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</w:r>
      <w:r w:rsidR="001C75EC"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</w:r>
      <w:r w:rsidR="001C75EC" w:rsidRPr="008E7111">
        <w:rPr>
          <w:sz w:val="24"/>
          <w:szCs w:val="24"/>
        </w:rPr>
        <w:t xml:space="preserve">Administratorem danych osób biorących udział w postępowaniu </w:t>
      </w:r>
      <w:r>
        <w:rPr>
          <w:sz w:val="24"/>
          <w:szCs w:val="24"/>
        </w:rPr>
        <w:t xml:space="preserve">w sprawie zbycia składników rzeczowych majątku ruchomego Skarbu Państwa </w:t>
      </w:r>
      <w:r w:rsidR="001C75EC" w:rsidRPr="008E7111">
        <w:rPr>
          <w:sz w:val="24"/>
          <w:szCs w:val="24"/>
        </w:rPr>
        <w:t xml:space="preserve">jest Główny Inspektorat Rybołówstwa Morskiego. Więcej informacji dotyczących przetwarzania danych osób fizycznych znajdziecie Państwo na stronie </w:t>
      </w:r>
      <w:r w:rsidR="001C75EC" w:rsidRPr="008E7111">
        <w:rPr>
          <w:color w:val="5B9BD5" w:themeColor="accent1"/>
          <w:sz w:val="24"/>
          <w:szCs w:val="24"/>
        </w:rPr>
        <w:t xml:space="preserve">www.gov.pl/girm </w:t>
      </w:r>
      <w:r w:rsidR="001C75EC" w:rsidRPr="008E7111">
        <w:rPr>
          <w:sz w:val="24"/>
          <w:szCs w:val="24"/>
        </w:rPr>
        <w:t>pod linkiem Ochrona danych osobowych.</w:t>
      </w:r>
    </w:p>
    <w:p w14:paraId="34BF8AB6" w14:textId="77777777" w:rsidR="009276B2" w:rsidRPr="009276B2" w:rsidRDefault="009276B2" w:rsidP="009276B2">
      <w:pPr>
        <w:spacing w:after="0" w:line="240" w:lineRule="auto"/>
        <w:rPr>
          <w:rFonts w:ascii="Lato" w:hAnsi="Lato"/>
          <w:sz w:val="20"/>
        </w:rPr>
      </w:pPr>
    </w:p>
    <w:p w14:paraId="333944BB" w14:textId="77777777" w:rsidR="009276B2" w:rsidRPr="009276B2" w:rsidRDefault="009276B2" w:rsidP="009276B2">
      <w:pPr>
        <w:spacing w:after="0" w:line="240" w:lineRule="auto"/>
        <w:rPr>
          <w:rFonts w:ascii="Lato" w:hAnsi="Lato"/>
          <w:sz w:val="20"/>
        </w:rPr>
      </w:pPr>
    </w:p>
    <w:p w14:paraId="370E80E4" w14:textId="77777777" w:rsidR="009276B2" w:rsidRDefault="009276B2" w:rsidP="009276B2">
      <w:pPr>
        <w:spacing w:after="0" w:line="240" w:lineRule="auto"/>
        <w:rPr>
          <w:rFonts w:ascii="Lato" w:hAnsi="Lato"/>
          <w:sz w:val="20"/>
        </w:rPr>
      </w:pPr>
    </w:p>
    <w:p w14:paraId="66A59F49" w14:textId="77777777" w:rsidR="00E572A5" w:rsidRDefault="00E572A5" w:rsidP="009276B2">
      <w:pPr>
        <w:spacing w:after="0" w:line="240" w:lineRule="auto"/>
        <w:rPr>
          <w:rFonts w:ascii="Lato" w:hAnsi="Lato"/>
          <w:sz w:val="20"/>
        </w:rPr>
      </w:pPr>
    </w:p>
    <w:p w14:paraId="35FA7EC0" w14:textId="389C28DC" w:rsidR="00814D23" w:rsidRDefault="00814D23" w:rsidP="00814D23">
      <w:pPr>
        <w:spacing w:after="0" w:line="240" w:lineRule="auto"/>
        <w:jc w:val="center"/>
        <w:rPr>
          <w:rFonts w:ascii="Lato" w:hAnsi="Lato"/>
          <w:sz w:val="20"/>
        </w:rPr>
      </w:pPr>
      <w:r>
        <w:rPr>
          <w:rFonts w:ascii="Lato" w:hAnsi="Lato"/>
          <w:sz w:val="20"/>
        </w:rPr>
        <w:t>ZATWIERDZAM</w:t>
      </w:r>
    </w:p>
    <w:p w14:paraId="5C1ADDF5" w14:textId="4105CCFF" w:rsidR="00814D23" w:rsidRPr="009276B2" w:rsidRDefault="00814D23" w:rsidP="00814D23">
      <w:pPr>
        <w:spacing w:after="0" w:line="240" w:lineRule="auto"/>
        <w:jc w:val="center"/>
        <w:rPr>
          <w:rFonts w:ascii="Lato" w:hAnsi="Lato"/>
          <w:sz w:val="20"/>
        </w:rPr>
      </w:pPr>
      <w:r>
        <w:rPr>
          <w:rFonts w:ascii="Lato" w:hAnsi="Lato"/>
          <w:sz w:val="20"/>
        </w:rPr>
        <w:t>Dyrektor Generalny GIRM</w:t>
      </w:r>
    </w:p>
    <w:sectPr w:rsidR="00814D23" w:rsidRPr="009276B2" w:rsidSect="00FE3C9D">
      <w:headerReference w:type="default" r:id="rId9"/>
      <w:footerReference w:type="default" r:id="rId10"/>
      <w:pgSz w:w="11906" w:h="16838"/>
      <w:pgMar w:top="238" w:right="1985" w:bottom="24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3E59E" w14:textId="77777777" w:rsidR="00DE0858" w:rsidRDefault="00DE0858" w:rsidP="009276B2">
      <w:pPr>
        <w:spacing w:after="0" w:line="240" w:lineRule="auto"/>
      </w:pPr>
      <w:r>
        <w:separator/>
      </w:r>
    </w:p>
  </w:endnote>
  <w:endnote w:type="continuationSeparator" w:id="0">
    <w:p w14:paraId="4160A456" w14:textId="77777777" w:rsidR="00DE0858" w:rsidRDefault="00DE0858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46BE" w14:textId="4B87FAEB" w:rsidR="00590C4E" w:rsidRPr="00590C4E" w:rsidRDefault="00590C4E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27E92" wp14:editId="02AE799D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1D74B5" id="Łącznik prosty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C9459E">
      <w:rPr>
        <w:sz w:val="16"/>
      </w:rPr>
      <w:t>T</w:t>
    </w:r>
    <w:r w:rsidRPr="00590C4E">
      <w:rPr>
        <w:sz w:val="16"/>
      </w:rPr>
      <w:t>elefon</w:t>
    </w:r>
    <w:r w:rsidR="00C9459E">
      <w:rPr>
        <w:sz w:val="16"/>
      </w:rPr>
      <w:t>: 601 666 994</w:t>
    </w:r>
    <w:r w:rsidRPr="00590C4E">
      <w:rPr>
        <w:sz w:val="16"/>
      </w:rPr>
      <w:tab/>
      <w:t>adres korespondencyjny</w:t>
    </w:r>
  </w:p>
  <w:p w14:paraId="53DCC26F" w14:textId="73F8F9DD" w:rsidR="00590C4E" w:rsidRPr="00590C4E" w:rsidRDefault="00D132C0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a</w:t>
    </w:r>
    <w:r w:rsidR="00590C4E" w:rsidRPr="00590C4E">
      <w:rPr>
        <w:sz w:val="16"/>
      </w:rPr>
      <w:t>dres email</w:t>
    </w:r>
    <w:r w:rsidR="00C9459E">
      <w:rPr>
        <w:sz w:val="16"/>
      </w:rPr>
      <w:t xml:space="preserve">: </w:t>
    </w:r>
    <w:hyperlink r:id="rId1" w:history="1">
      <w:r w:rsidR="001C75EC" w:rsidRPr="004E48B0">
        <w:rPr>
          <w:rStyle w:val="Hipercze"/>
          <w:sz w:val="16"/>
        </w:rPr>
        <w:t>miroslaw.gliszczynski@girm.gov.pl</w:t>
      </w:r>
    </w:hyperlink>
    <w:r w:rsidR="001C75EC">
      <w:rPr>
        <w:sz w:val="16"/>
      </w:rPr>
      <w:t xml:space="preserve">                                                                   76-200 Słupsk, ul. Jana Pawła II 1/734</w:t>
    </w:r>
  </w:p>
  <w:p w14:paraId="571C0D3D" w14:textId="6DFD3BEF" w:rsidR="00590C4E" w:rsidRPr="00590C4E" w:rsidRDefault="00D132C0">
    <w:pPr>
      <w:pStyle w:val="Stopka"/>
      <w:rPr>
        <w:sz w:val="16"/>
      </w:rPr>
    </w:pPr>
    <w:r>
      <w:rPr>
        <w:sz w:val="16"/>
      </w:rPr>
      <w:t>s</w:t>
    </w:r>
    <w:r w:rsidR="00590C4E" w:rsidRPr="00590C4E">
      <w:rPr>
        <w:sz w:val="16"/>
      </w:rPr>
      <w:t>trona www</w:t>
    </w:r>
    <w:r w:rsidR="00C9459E">
      <w:rPr>
        <w:sz w:val="16"/>
      </w:rPr>
      <w:t>.gov.pl/web/girm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F42C3" w14:textId="77777777" w:rsidR="00DE0858" w:rsidRDefault="00DE0858" w:rsidP="009276B2">
      <w:pPr>
        <w:spacing w:after="0" w:line="240" w:lineRule="auto"/>
      </w:pPr>
      <w:r>
        <w:separator/>
      </w:r>
    </w:p>
  </w:footnote>
  <w:footnote w:type="continuationSeparator" w:id="0">
    <w:p w14:paraId="44E89A07" w14:textId="77777777" w:rsidR="00DE0858" w:rsidRDefault="00DE0858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C464" w14:textId="70DAA82E" w:rsidR="009276B2" w:rsidRDefault="009276B2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6E33"/>
    <w:multiLevelType w:val="multilevel"/>
    <w:tmpl w:val="C230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431EDB"/>
    <w:multiLevelType w:val="multilevel"/>
    <w:tmpl w:val="E886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5B2FF9"/>
    <w:multiLevelType w:val="multilevel"/>
    <w:tmpl w:val="2CE4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9E614F"/>
    <w:multiLevelType w:val="multilevel"/>
    <w:tmpl w:val="A978C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8826390">
    <w:abstractNumId w:val="2"/>
  </w:num>
  <w:num w:numId="2" w16cid:durableId="925651893">
    <w:abstractNumId w:val="1"/>
  </w:num>
  <w:num w:numId="3" w16cid:durableId="13769820">
    <w:abstractNumId w:val="0"/>
  </w:num>
  <w:num w:numId="4" w16cid:durableId="351422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47C4E"/>
    <w:rsid w:val="00050553"/>
    <w:rsid w:val="00055F10"/>
    <w:rsid w:val="00097F06"/>
    <w:rsid w:val="000B33A8"/>
    <w:rsid w:val="000B3CA3"/>
    <w:rsid w:val="000E6E5D"/>
    <w:rsid w:val="000F0370"/>
    <w:rsid w:val="00100315"/>
    <w:rsid w:val="001046C2"/>
    <w:rsid w:val="001236B0"/>
    <w:rsid w:val="00166A88"/>
    <w:rsid w:val="0016711A"/>
    <w:rsid w:val="00183B62"/>
    <w:rsid w:val="001B70EB"/>
    <w:rsid w:val="001C75EC"/>
    <w:rsid w:val="00241647"/>
    <w:rsid w:val="002E0C9D"/>
    <w:rsid w:val="00307ED4"/>
    <w:rsid w:val="00341F85"/>
    <w:rsid w:val="00380643"/>
    <w:rsid w:val="004A2223"/>
    <w:rsid w:val="004F5D02"/>
    <w:rsid w:val="005241AF"/>
    <w:rsid w:val="00590C4E"/>
    <w:rsid w:val="0059434A"/>
    <w:rsid w:val="005D01A8"/>
    <w:rsid w:val="005E1D9F"/>
    <w:rsid w:val="00640438"/>
    <w:rsid w:val="00645EA9"/>
    <w:rsid w:val="00673E82"/>
    <w:rsid w:val="006C7435"/>
    <w:rsid w:val="0070631E"/>
    <w:rsid w:val="00716214"/>
    <w:rsid w:val="00797577"/>
    <w:rsid w:val="007A5BDD"/>
    <w:rsid w:val="007E3A62"/>
    <w:rsid w:val="00814D23"/>
    <w:rsid w:val="008B10E0"/>
    <w:rsid w:val="008F1331"/>
    <w:rsid w:val="009276B2"/>
    <w:rsid w:val="009708AA"/>
    <w:rsid w:val="009B7731"/>
    <w:rsid w:val="009C1942"/>
    <w:rsid w:val="009D6743"/>
    <w:rsid w:val="00A21C6D"/>
    <w:rsid w:val="00AC4826"/>
    <w:rsid w:val="00AD6984"/>
    <w:rsid w:val="00AE6415"/>
    <w:rsid w:val="00B20AD8"/>
    <w:rsid w:val="00B45203"/>
    <w:rsid w:val="00B827B1"/>
    <w:rsid w:val="00B84D3E"/>
    <w:rsid w:val="00B87744"/>
    <w:rsid w:val="00BB276E"/>
    <w:rsid w:val="00BE6444"/>
    <w:rsid w:val="00C8064A"/>
    <w:rsid w:val="00C85D56"/>
    <w:rsid w:val="00C9001E"/>
    <w:rsid w:val="00C9459E"/>
    <w:rsid w:val="00CE75B5"/>
    <w:rsid w:val="00CF21C3"/>
    <w:rsid w:val="00CF3C08"/>
    <w:rsid w:val="00D132C0"/>
    <w:rsid w:val="00D73437"/>
    <w:rsid w:val="00D80827"/>
    <w:rsid w:val="00D91FD7"/>
    <w:rsid w:val="00DA46CC"/>
    <w:rsid w:val="00DB673D"/>
    <w:rsid w:val="00DE0858"/>
    <w:rsid w:val="00DF41EB"/>
    <w:rsid w:val="00E15608"/>
    <w:rsid w:val="00E2669B"/>
    <w:rsid w:val="00E3400A"/>
    <w:rsid w:val="00E50B03"/>
    <w:rsid w:val="00E572A5"/>
    <w:rsid w:val="00E633FA"/>
    <w:rsid w:val="00E84C0E"/>
    <w:rsid w:val="00E9455E"/>
    <w:rsid w:val="00E97A32"/>
    <w:rsid w:val="00F05F16"/>
    <w:rsid w:val="00F13890"/>
    <w:rsid w:val="00F40743"/>
    <w:rsid w:val="00F44477"/>
    <w:rsid w:val="00FA6BD4"/>
    <w:rsid w:val="00FE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EBB25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styleId="Akapitzlist">
    <w:name w:val="List Paragraph"/>
    <w:basedOn w:val="Normalny"/>
    <w:uiPriority w:val="34"/>
    <w:qFormat/>
    <w:rsid w:val="001C75EC"/>
    <w:pPr>
      <w:ind w:left="720"/>
      <w:contextualSpacing/>
    </w:pPr>
    <w:rPr>
      <w:kern w:val="2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1C75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7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roslaw.gliszczynski@gi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B543D-261A-40BE-9881-6BE540216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845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GIRM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sprzedaży majątku</dc:title>
  <dc:subject/>
  <dc:creator>Mirosław Chamier Gliszczyński</dc:creator>
  <cp:keywords/>
  <dc:description/>
  <cp:lastModifiedBy>Agnieszka Żurek</cp:lastModifiedBy>
  <cp:lastPrinted>2022-09-08T13:34:00Z</cp:lastPrinted>
  <dcterms:created xsi:type="dcterms:W3CDTF">2026-02-02T10:36:00Z</dcterms:created>
  <dcterms:modified xsi:type="dcterms:W3CDTF">2026-02-03T10:50:00Z</dcterms:modified>
</cp:coreProperties>
</file>