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19" w:rsidRPr="003C7519" w:rsidRDefault="003C7519" w:rsidP="00264FEE">
      <w:pPr>
        <w:pStyle w:val="OZNPROJEKTUwskazaniedatylubwersjiprojektu"/>
      </w:pPr>
      <w:bookmarkStart w:id="0" w:name="_GoBack"/>
      <w:bookmarkEnd w:id="0"/>
      <w:r>
        <w:t>P</w:t>
      </w:r>
      <w:r w:rsidRPr="003C7519">
        <w:t>rojekt</w:t>
      </w:r>
      <w:r w:rsidR="003275E3" w:rsidRPr="003C7519">
        <w:t xml:space="preserve"> z</w:t>
      </w:r>
      <w:r w:rsidR="003275E3">
        <w:t> </w:t>
      </w:r>
      <w:r w:rsidRPr="003C7519">
        <w:t xml:space="preserve">dnia </w:t>
      </w:r>
      <w:r w:rsidR="00264FEE">
        <w:t>2</w:t>
      </w:r>
      <w:r w:rsidR="003275E3">
        <w:t>6 </w:t>
      </w:r>
      <w:r w:rsidR="00264FEE">
        <w:t>lipca</w:t>
      </w:r>
      <w:r w:rsidR="00264FEE" w:rsidRPr="003C7519">
        <w:t xml:space="preserve"> </w:t>
      </w:r>
      <w:r w:rsidRPr="003C7519">
        <w:t>202</w:t>
      </w:r>
      <w:r w:rsidR="003275E3" w:rsidRPr="003C7519">
        <w:t>3</w:t>
      </w:r>
      <w:r w:rsidR="003275E3">
        <w:t> </w:t>
      </w:r>
      <w:r w:rsidRPr="003C7519">
        <w:t>r.</w:t>
      </w:r>
    </w:p>
    <w:p w:rsidR="003C7519" w:rsidRPr="003C7519" w:rsidRDefault="003C7519" w:rsidP="003275E3">
      <w:pPr>
        <w:pStyle w:val="OZNPROJEKTUwskazaniedatylubwersjiprojektu"/>
        <w:keepNext/>
      </w:pPr>
      <w:r>
        <w:t>Etap: uzgodnienia</w:t>
      </w:r>
    </w:p>
    <w:p w:rsidR="003C7519" w:rsidRDefault="003C7519" w:rsidP="003C7519">
      <w:pPr>
        <w:pStyle w:val="OZNRODZAKTUtznustawalubrozporzdzenieiorganwydajcy"/>
      </w:pPr>
      <w:r>
        <w:t>ZARZĄDZENIE NR …</w:t>
      </w:r>
    </w:p>
    <w:p w:rsidR="003C7519" w:rsidRPr="00D14502" w:rsidRDefault="003C7519" w:rsidP="003C7519">
      <w:pPr>
        <w:pStyle w:val="OZNRODZAKTUtznustawalubrozporzdzenieiorganwydajcy"/>
      </w:pPr>
      <w:r w:rsidRPr="00D14502">
        <w:t>PREZESA RADY MINISTRÓW</w:t>
      </w:r>
    </w:p>
    <w:p w:rsidR="003C7519" w:rsidRPr="00D14502" w:rsidRDefault="003C7519" w:rsidP="003C7519">
      <w:pPr>
        <w:pStyle w:val="DATAAKTUdatauchwalenialubwydaniaaktu"/>
      </w:pPr>
      <w:r w:rsidRPr="00D14502"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4505FE5BF07E4759BE70CD062FB06A45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="00264FEE" w:rsidRPr="00264FEE">
              <w:t>&lt;data wydania aktu&gt;</w:t>
            </w:r>
          </w:sdtContent>
        </w:sdt>
      </w:fldSimple>
      <w:r w:rsidR="00264FEE">
        <w:t xml:space="preserve"> r. </w:t>
      </w:r>
    </w:p>
    <w:p w:rsidR="003C7519" w:rsidRDefault="003C7519" w:rsidP="003275E3">
      <w:pPr>
        <w:pStyle w:val="TYTUAKTUprzedmiotregulacjiustawylubrozporzdzenia"/>
      </w:pPr>
      <w:r>
        <w:t xml:space="preserve">zmieniające zarządzenie w sprawie </w:t>
      </w:r>
      <w:r w:rsidRPr="00D14502">
        <w:t xml:space="preserve">Zespołu </w:t>
      </w:r>
      <w:bookmarkStart w:id="1" w:name="_Hlk2491187"/>
      <w:r>
        <w:t>do s</w:t>
      </w:r>
      <w:r w:rsidRPr="00D14502">
        <w:t xml:space="preserve">praw Zapewnienia Współpracy Polskiej Administracji </w:t>
      </w:r>
      <w:r>
        <w:t>Rządowej</w:t>
      </w:r>
      <w:r w:rsidRPr="00D14502">
        <w:t xml:space="preserve"> z</w:t>
      </w:r>
      <w:r>
        <w:t> </w:t>
      </w:r>
      <w:r w:rsidRPr="00D14502">
        <w:t>Wielkoskalowymi Systemami Informacyjnymi Unii Europejskiej</w:t>
      </w:r>
      <w:bookmarkEnd w:id="1"/>
    </w:p>
    <w:p w:rsidR="003C7519" w:rsidRPr="00A91327" w:rsidRDefault="003C7519" w:rsidP="003C7519">
      <w:pPr>
        <w:pStyle w:val="NIEARTTEKSTtekstnieartykuowanynppodstprawnarozplubpreambua"/>
      </w:pPr>
      <w:r>
        <w:t>Na podstawie</w:t>
      </w:r>
      <w:r w:rsidR="003275E3">
        <w:t xml:space="preserve"> art. </w:t>
      </w:r>
      <w:r>
        <w:t>1</w:t>
      </w:r>
      <w:r w:rsidR="003275E3">
        <w:t>2 ust. 1 pkt 3 i ust. 2 </w:t>
      </w:r>
      <w:r>
        <w:t>ustawy</w:t>
      </w:r>
      <w:r w:rsidR="003275E3">
        <w:t xml:space="preserve"> z </w:t>
      </w:r>
      <w:r>
        <w:t xml:space="preserve">dnia </w:t>
      </w:r>
      <w:r w:rsidR="003275E3">
        <w:t>8 </w:t>
      </w:r>
      <w:r>
        <w:t>sierpnia 199</w:t>
      </w:r>
      <w:r w:rsidR="003275E3">
        <w:t>6 </w:t>
      </w:r>
      <w:r>
        <w:t>r.</w:t>
      </w:r>
      <w:r w:rsidR="003275E3">
        <w:t xml:space="preserve"> o </w:t>
      </w:r>
      <w:r>
        <w:t>Radzie Ministrów (</w:t>
      </w:r>
      <w:r w:rsidR="003275E3">
        <w:t>Dz. U. z </w:t>
      </w:r>
      <w:r>
        <w:t>202</w:t>
      </w:r>
      <w:r w:rsidR="003275E3">
        <w:t>2 </w:t>
      </w:r>
      <w:r>
        <w:t>r.</w:t>
      </w:r>
      <w:r w:rsidR="003275E3">
        <w:t xml:space="preserve"> poz. </w:t>
      </w:r>
      <w:r>
        <w:t>118</w:t>
      </w:r>
      <w:r w:rsidR="003275E3">
        <w:t>8 oraz z </w:t>
      </w:r>
      <w:r>
        <w:t>202</w:t>
      </w:r>
      <w:r w:rsidR="003275E3">
        <w:t>3 </w:t>
      </w:r>
      <w:r>
        <w:t>r.</w:t>
      </w:r>
      <w:r w:rsidR="003275E3">
        <w:t xml:space="preserve"> poz. </w:t>
      </w:r>
      <w:r>
        <w:t>119</w:t>
      </w:r>
      <w:r w:rsidR="003275E3">
        <w:t>5 i </w:t>
      </w:r>
      <w:r>
        <w:t>1234) zarządza się, co następuje:</w:t>
      </w:r>
    </w:p>
    <w:p w:rsidR="003C7519" w:rsidRPr="00264FEE" w:rsidRDefault="003C7519" w:rsidP="003275E3">
      <w:pPr>
        <w:pStyle w:val="ARTartustawynprozporzdzenia"/>
        <w:keepNext/>
      </w:pPr>
      <w:r w:rsidRPr="003275E3">
        <w:rPr>
          <w:rStyle w:val="Ppogrubienie"/>
        </w:rPr>
        <w:t>§</w:t>
      </w:r>
      <w:r w:rsidR="003275E3">
        <w:rPr>
          <w:rStyle w:val="Ppogrubienie"/>
        </w:rPr>
        <w:t> </w:t>
      </w:r>
      <w:r w:rsidRPr="003275E3">
        <w:rPr>
          <w:rStyle w:val="Ppogrubienie"/>
        </w:rPr>
        <w:t>1.</w:t>
      </w:r>
      <w:r w:rsidR="003275E3" w:rsidRPr="00264FEE">
        <w:t xml:space="preserve"> W</w:t>
      </w:r>
      <w:r w:rsidR="003275E3">
        <w:t> </w:t>
      </w:r>
      <w:r w:rsidRPr="00264FEE">
        <w:t>zarządzeniu</w:t>
      </w:r>
      <w:r w:rsidR="003275E3">
        <w:t xml:space="preserve"> nr </w:t>
      </w:r>
      <w:r w:rsidR="003275E3" w:rsidRPr="00264FEE">
        <w:t>2</w:t>
      </w:r>
      <w:r w:rsidR="003275E3">
        <w:t> </w:t>
      </w:r>
      <w:r w:rsidRPr="00264FEE">
        <w:t>Prezesa Rady Ministrów</w:t>
      </w:r>
      <w:r w:rsidR="003275E3" w:rsidRPr="00264FEE">
        <w:t xml:space="preserve"> z</w:t>
      </w:r>
      <w:r w:rsidR="003275E3">
        <w:t> </w:t>
      </w:r>
      <w:r w:rsidRPr="00264FEE">
        <w:t>dnia 1</w:t>
      </w:r>
      <w:r w:rsidR="003275E3" w:rsidRPr="00264FEE">
        <w:t>3</w:t>
      </w:r>
      <w:r w:rsidR="003275E3">
        <w:t> </w:t>
      </w:r>
      <w:r w:rsidRPr="00264FEE">
        <w:t>stycznia 202</w:t>
      </w:r>
      <w:r w:rsidR="003275E3" w:rsidRPr="00264FEE">
        <w:t>1</w:t>
      </w:r>
      <w:r w:rsidR="003275E3">
        <w:t> </w:t>
      </w:r>
      <w:r w:rsidRPr="00264FEE">
        <w:t>r.</w:t>
      </w:r>
      <w:r w:rsidR="003275E3" w:rsidRPr="00264FEE">
        <w:t xml:space="preserve"> w</w:t>
      </w:r>
      <w:r w:rsidR="003275E3">
        <w:t> </w:t>
      </w:r>
      <w:r w:rsidRPr="00264FEE">
        <w:t>sprawie Zespołu do spraw Zapewnienia Współpracy Polskiej Administracji Rządowej z Wielkoskalowymi Systemami Informacyjnymi Unii Europejskiej (M.P.</w:t>
      </w:r>
      <w:r w:rsidR="003275E3">
        <w:t xml:space="preserve"> poz. </w:t>
      </w:r>
      <w:r w:rsidRPr="00264FEE">
        <w:t>46) wprowadza się następujące zmiany:</w:t>
      </w:r>
    </w:p>
    <w:p w:rsidR="003C7519" w:rsidRPr="003C7519" w:rsidRDefault="00264FEE" w:rsidP="00264FEE">
      <w:pPr>
        <w:pStyle w:val="PKTpunkt"/>
      </w:pPr>
      <w:r>
        <w:t>1)</w:t>
      </w:r>
      <w:r w:rsidR="003275E3">
        <w:t xml:space="preserve"> </w:t>
      </w:r>
      <w:r w:rsidR="003275E3" w:rsidRPr="003C7519">
        <w:t>w</w:t>
      </w:r>
      <w:r w:rsidR="003275E3">
        <w:t> § </w:t>
      </w:r>
      <w:r w:rsidR="003275E3" w:rsidRPr="003C7519">
        <w:t>2</w:t>
      </w:r>
      <w:r w:rsidR="003275E3">
        <w:t xml:space="preserve"> w pkt </w:t>
      </w:r>
      <w:r w:rsidR="003275E3" w:rsidRPr="003C7519">
        <w:t>2</w:t>
      </w:r>
      <w:r w:rsidR="003275E3">
        <w:t xml:space="preserve"> w lit. </w:t>
      </w:r>
      <w:r w:rsidR="003C7519" w:rsidRPr="003C7519">
        <w:t xml:space="preserve">d skreśla się wyraz </w:t>
      </w:r>
      <w:r w:rsidR="003275E3">
        <w:t>„</w:t>
      </w:r>
      <w:r w:rsidR="003C7519" w:rsidRPr="003C7519">
        <w:t>kontroli</w:t>
      </w:r>
      <w:r w:rsidR="003275E3">
        <w:t>”</w:t>
      </w:r>
      <w:r w:rsidR="003C7519" w:rsidRPr="003C7519">
        <w:t>;</w:t>
      </w:r>
    </w:p>
    <w:p w:rsidR="003C7519" w:rsidRPr="003C7519" w:rsidRDefault="00264FEE" w:rsidP="00264FEE">
      <w:pPr>
        <w:pStyle w:val="PKTpunkt"/>
      </w:pPr>
      <w:r>
        <w:t xml:space="preserve">2) </w:t>
      </w:r>
      <w:r w:rsidR="003C7519">
        <w:t>użyte</w:t>
      </w:r>
      <w:r w:rsidR="003275E3">
        <w:t xml:space="preserve"> </w:t>
      </w:r>
      <w:r w:rsidR="003275E3" w:rsidRPr="003C7519">
        <w:t>w</w:t>
      </w:r>
      <w:r w:rsidR="003275E3">
        <w:t> § </w:t>
      </w:r>
      <w:r w:rsidR="003275E3" w:rsidRPr="003C7519">
        <w:t>3</w:t>
      </w:r>
      <w:r w:rsidR="003275E3">
        <w:t xml:space="preserve"> w pkt </w:t>
      </w:r>
      <w:r w:rsidR="003275E3" w:rsidRPr="003C7519">
        <w:t>2</w:t>
      </w:r>
      <w:r w:rsidR="003275E3">
        <w:t xml:space="preserve"> oraz</w:t>
      </w:r>
      <w:r w:rsidR="003275E3" w:rsidRPr="003C7519">
        <w:t xml:space="preserve"> w</w:t>
      </w:r>
      <w:r w:rsidR="003275E3">
        <w:t> § </w:t>
      </w:r>
      <w:r w:rsidR="003275E3" w:rsidRPr="003C7519">
        <w:t>7</w:t>
      </w:r>
      <w:r w:rsidR="003275E3">
        <w:t xml:space="preserve"> w ust. </w:t>
      </w:r>
      <w:r w:rsidR="003275E3" w:rsidRPr="003C7519">
        <w:t>1</w:t>
      </w:r>
      <w:r w:rsidR="003275E3">
        <w:t xml:space="preserve"> w pkt </w:t>
      </w:r>
      <w:r w:rsidR="003275E3" w:rsidRPr="003C7519">
        <w:t>2</w:t>
      </w:r>
      <w:r w:rsidR="003275E3">
        <w:t xml:space="preserve"> i </w:t>
      </w:r>
      <w:r w:rsidR="003275E3" w:rsidRPr="003C7519">
        <w:t>w</w:t>
      </w:r>
      <w:r w:rsidR="003275E3">
        <w:t> pkt </w:t>
      </w:r>
      <w:r w:rsidR="003275E3" w:rsidRPr="003C7519">
        <w:t>6</w:t>
      </w:r>
      <w:r w:rsidR="003275E3">
        <w:t> </w:t>
      </w:r>
      <w:r w:rsidR="003C7519" w:rsidRPr="003C7519">
        <w:t xml:space="preserve">wyrazy </w:t>
      </w:r>
      <w:r w:rsidR="003275E3">
        <w:t>„</w:t>
      </w:r>
      <w:r w:rsidR="003C7519" w:rsidRPr="003C7519">
        <w:t>akceptacji Radzie Ministrów</w:t>
      </w:r>
      <w:r w:rsidR="003275E3">
        <w:t>”</w:t>
      </w:r>
      <w:r w:rsidR="003C7519" w:rsidRPr="003C7519">
        <w:t xml:space="preserve"> zastępuje się wyrazami </w:t>
      </w:r>
      <w:r w:rsidR="003275E3">
        <w:t>„</w:t>
      </w:r>
      <w:r w:rsidR="003C7519" w:rsidRPr="003C7519">
        <w:t>przyjęcia przez Radę Ministrów</w:t>
      </w:r>
      <w:r w:rsidR="003275E3">
        <w:t>”</w:t>
      </w:r>
      <w:r w:rsidR="003C7519" w:rsidRPr="003C7519">
        <w:t>;</w:t>
      </w:r>
    </w:p>
    <w:p w:rsidR="003C7519" w:rsidRPr="003C7519" w:rsidRDefault="00264FEE" w:rsidP="003275E3">
      <w:pPr>
        <w:pStyle w:val="PKTpunkt"/>
        <w:keepNext/>
      </w:pPr>
      <w:r>
        <w:t>3)</w:t>
      </w:r>
      <w:r w:rsidR="003275E3">
        <w:t xml:space="preserve"> </w:t>
      </w:r>
      <w:r w:rsidR="003275E3" w:rsidRPr="006B3FB0">
        <w:t>w</w:t>
      </w:r>
      <w:r w:rsidR="003275E3">
        <w:t> § </w:t>
      </w:r>
      <w:r w:rsidR="003C7519" w:rsidRPr="006B3FB0">
        <w:t>5:</w:t>
      </w:r>
    </w:p>
    <w:p w:rsidR="003C7519" w:rsidRPr="003C7519" w:rsidRDefault="003C7519" w:rsidP="003275E3">
      <w:pPr>
        <w:pStyle w:val="LITlitera"/>
        <w:keepNext/>
      </w:pPr>
      <w:r>
        <w:t>a</w:t>
      </w:r>
      <w:r w:rsidRPr="003C7519">
        <w:t>)</w:t>
      </w:r>
      <w:r w:rsidRPr="003C7519">
        <w:tab/>
        <w:t xml:space="preserve">pkt </w:t>
      </w:r>
      <w:r w:rsidR="003275E3" w:rsidRPr="003C7519">
        <w:t>2</w:t>
      </w:r>
      <w:r w:rsidR="003275E3">
        <w:t> </w:t>
      </w:r>
      <w:r w:rsidRPr="003C7519">
        <w:t>otrzymuje brzmienie:</w:t>
      </w:r>
    </w:p>
    <w:p w:rsidR="003C7519" w:rsidRPr="003C7519" w:rsidRDefault="003275E3" w:rsidP="00264FEE">
      <w:pPr>
        <w:pStyle w:val="ZLITPKTzmpktliter"/>
      </w:pPr>
      <w:r>
        <w:t>„</w:t>
      </w:r>
      <w:r w:rsidR="003C7519" w:rsidRPr="003C7519">
        <w:t>2) Dyrektor albo zastępca dyrektora departamentu właściwego merytorycznie do spraw Wielkoskalowych Systemów Informacyjnych Unii Europejskiej Ministerstwa Spraw Wewnętrznych</w:t>
      </w:r>
      <w:r w:rsidRPr="003C7519">
        <w:t xml:space="preserve"> i</w:t>
      </w:r>
      <w:r>
        <w:t> </w:t>
      </w:r>
      <w:r w:rsidR="003C7519" w:rsidRPr="003C7519">
        <w:t>Administracji;</w:t>
      </w:r>
      <w:r>
        <w:t>”</w:t>
      </w:r>
      <w:r w:rsidR="003C7519" w:rsidRPr="003C7519">
        <w:t>,</w:t>
      </w:r>
    </w:p>
    <w:p w:rsidR="003C7519" w:rsidRPr="003C7519" w:rsidRDefault="003C7519" w:rsidP="00264FEE">
      <w:pPr>
        <w:pStyle w:val="LITlitera"/>
      </w:pPr>
      <w:r>
        <w:t>b) uchyla się</w:t>
      </w:r>
      <w:r w:rsidR="003275E3">
        <w:t xml:space="preserve"> pkt </w:t>
      </w:r>
      <w:r>
        <w:t>3</w:t>
      </w:r>
      <w:r w:rsidRPr="003C7519">
        <w:t>,</w:t>
      </w:r>
      <w:bookmarkStart w:id="2" w:name="_Hlk2494065"/>
    </w:p>
    <w:p w:rsidR="003C7519" w:rsidRPr="003C7519" w:rsidRDefault="003C7519" w:rsidP="003275E3">
      <w:pPr>
        <w:pStyle w:val="LITlitera"/>
        <w:keepNext/>
      </w:pPr>
      <w:r>
        <w:t>c)</w:t>
      </w:r>
      <w:r w:rsidR="003275E3">
        <w:t xml:space="preserve"> w pkt </w:t>
      </w:r>
      <w:r>
        <w:t>4</w:t>
      </w:r>
      <w:r w:rsidRPr="003C7519">
        <w:t>:</w:t>
      </w:r>
    </w:p>
    <w:p w:rsidR="003C7519" w:rsidRPr="003C7519" w:rsidRDefault="003C7519" w:rsidP="000F38D9">
      <w:pPr>
        <w:pStyle w:val="TIRtiret"/>
      </w:pPr>
      <w:r w:rsidRPr="00EC07A3">
        <w:t>–</w:t>
      </w:r>
      <w:r w:rsidRPr="003C7519">
        <w:t xml:space="preserve"> uchyla się</w:t>
      </w:r>
      <w:r w:rsidR="003275E3">
        <w:t xml:space="preserve"> lit. </w:t>
      </w:r>
      <w:r w:rsidRPr="003C7519">
        <w:t>g,</w:t>
      </w:r>
    </w:p>
    <w:p w:rsidR="003C7519" w:rsidRPr="003C7519" w:rsidRDefault="003C7519" w:rsidP="003275E3">
      <w:pPr>
        <w:pStyle w:val="TIRtiret"/>
        <w:keepNext/>
      </w:pPr>
      <w:r w:rsidRPr="00EC07A3">
        <w:t>–</w:t>
      </w:r>
      <w:r w:rsidR="003275E3" w:rsidRPr="003C7519">
        <w:t xml:space="preserve"> w</w:t>
      </w:r>
      <w:r w:rsidR="003275E3">
        <w:t> lit. </w:t>
      </w:r>
      <w:r w:rsidRPr="003C7519">
        <w:t>h kropkę zastępuje się przecinkiem</w:t>
      </w:r>
      <w:r w:rsidR="003275E3" w:rsidRPr="003C7519">
        <w:t xml:space="preserve"> i</w:t>
      </w:r>
      <w:r w:rsidR="003275E3">
        <w:t> </w:t>
      </w:r>
      <w:r w:rsidRPr="003C7519">
        <w:t>dodaje się</w:t>
      </w:r>
      <w:r w:rsidR="003275E3">
        <w:t xml:space="preserve"> lit. </w:t>
      </w:r>
      <w:r w:rsidR="003275E3" w:rsidRPr="003C7519">
        <w:t>i</w:t>
      </w:r>
      <w:r w:rsidRPr="003C7519">
        <w:t>–l</w:t>
      </w:r>
      <w:r w:rsidR="003275E3" w:rsidRPr="003C7519">
        <w:t xml:space="preserve"> w</w:t>
      </w:r>
      <w:r w:rsidR="003275E3">
        <w:t> </w:t>
      </w:r>
      <w:r w:rsidRPr="003C7519">
        <w:t>brzmieniu:</w:t>
      </w:r>
    </w:p>
    <w:bookmarkEnd w:id="2"/>
    <w:p w:rsidR="003C7519" w:rsidRPr="00264FEE" w:rsidRDefault="003275E3" w:rsidP="00264FEE">
      <w:pPr>
        <w:pStyle w:val="ZTIRLITzmlittiret"/>
      </w:pPr>
      <w:r>
        <w:t>„</w:t>
      </w:r>
      <w:r w:rsidR="003C7519" w:rsidRPr="00264FEE">
        <w:t>i) dostosowania przepisów prawnych systemu EES,</w:t>
      </w:r>
    </w:p>
    <w:p w:rsidR="003C7519" w:rsidRPr="00264FEE" w:rsidRDefault="003C7519" w:rsidP="00264FEE">
      <w:pPr>
        <w:pStyle w:val="ZTIRLITzmlittiret"/>
      </w:pPr>
      <w:r w:rsidRPr="00264FEE">
        <w:t>j) dostosowania przepisów prawnych systemu ETIAS,</w:t>
      </w:r>
    </w:p>
    <w:p w:rsidR="003C7519" w:rsidRPr="00264FEE" w:rsidRDefault="003C7519" w:rsidP="00264FEE">
      <w:pPr>
        <w:pStyle w:val="ZTIRLITzmlittiret"/>
      </w:pPr>
      <w:r w:rsidRPr="00264FEE">
        <w:t>k) dostosowania przepisów prawnych systemu VIS,</w:t>
      </w:r>
    </w:p>
    <w:p w:rsidR="003C7519" w:rsidRPr="003C7519" w:rsidRDefault="003C7519" w:rsidP="00264FEE">
      <w:pPr>
        <w:pStyle w:val="ZTIRLITzmlittiret"/>
      </w:pPr>
      <w:r w:rsidRPr="006566FA">
        <w:t>l) dostosowania przepisów prawnych systemu Eurodac.</w:t>
      </w:r>
      <w:r w:rsidR="003275E3">
        <w:t>”</w:t>
      </w:r>
      <w:r w:rsidRPr="003C7519">
        <w:t>;</w:t>
      </w:r>
    </w:p>
    <w:p w:rsidR="003C7519" w:rsidRPr="000F38D9" w:rsidRDefault="003C7519" w:rsidP="000F38D9">
      <w:pPr>
        <w:pStyle w:val="PKTpunkt"/>
        <w:rPr>
          <w:rStyle w:val="Ppogrubienie"/>
          <w:b w:val="0"/>
        </w:rPr>
      </w:pPr>
      <w:r w:rsidRPr="000F38D9">
        <w:rPr>
          <w:rStyle w:val="Ppogrubienie"/>
          <w:b w:val="0"/>
        </w:rPr>
        <w:lastRenderedPageBreak/>
        <w:t>4) użyte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§ </w:t>
      </w:r>
      <w:r w:rsidR="003275E3" w:rsidRPr="000F38D9">
        <w:rPr>
          <w:rStyle w:val="Ppogrubienie"/>
          <w:b w:val="0"/>
        </w:rPr>
        <w:t>7</w:t>
      </w:r>
      <w:r w:rsidR="003275E3">
        <w:rPr>
          <w:rStyle w:val="Ppogrubienie"/>
          <w:b w:val="0"/>
        </w:rPr>
        <w:t xml:space="preserve"> w ust. </w:t>
      </w:r>
      <w:r w:rsidR="003275E3" w:rsidRPr="000F38D9">
        <w:rPr>
          <w:rStyle w:val="Ppogrubienie"/>
          <w:b w:val="0"/>
        </w:rPr>
        <w:t>1</w:t>
      </w:r>
      <w:r w:rsidR="003275E3">
        <w:rPr>
          <w:rStyle w:val="Ppogrubienie"/>
          <w:b w:val="0"/>
        </w:rPr>
        <w:t xml:space="preserve"> w pkt </w:t>
      </w:r>
      <w:r w:rsidRPr="000F38D9">
        <w:rPr>
          <w:rStyle w:val="Ppogrubienie"/>
          <w:b w:val="0"/>
        </w:rPr>
        <w:t>1,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§ </w:t>
      </w:r>
      <w:r w:rsidR="003275E3" w:rsidRPr="000F38D9">
        <w:rPr>
          <w:rStyle w:val="Ppogrubienie"/>
          <w:b w:val="0"/>
        </w:rPr>
        <w:t>8</w:t>
      </w:r>
      <w:r w:rsidR="003275E3">
        <w:rPr>
          <w:rStyle w:val="Ppogrubienie"/>
          <w:b w:val="0"/>
        </w:rPr>
        <w:t xml:space="preserve"> w ust. </w:t>
      </w:r>
      <w:r w:rsidR="003275E3" w:rsidRPr="000F38D9">
        <w:rPr>
          <w:rStyle w:val="Ppogrubienie"/>
          <w:b w:val="0"/>
        </w:rPr>
        <w:t>1</w:t>
      </w:r>
      <w:r w:rsidR="003275E3">
        <w:rPr>
          <w:rStyle w:val="Ppogrubienie"/>
          <w:b w:val="0"/>
        </w:rPr>
        <w:t> </w:t>
      </w:r>
      <w:r w:rsidRPr="000F38D9">
        <w:rPr>
          <w:rStyle w:val="Ppogrubienie"/>
          <w:b w:val="0"/>
        </w:rPr>
        <w:t>we wprowadzeniu do wyliczenia</w:t>
      </w:r>
      <w:r w:rsidR="003275E3" w:rsidRPr="000F38D9">
        <w:rPr>
          <w:rStyle w:val="Ppogrubienie"/>
          <w:b w:val="0"/>
        </w:rPr>
        <w:t xml:space="preserve"> i</w:t>
      </w:r>
      <w:r w:rsidR="003275E3">
        <w:rPr>
          <w:rStyle w:val="Ppogrubienie"/>
          <w:b w:val="0"/>
        </w:rPr>
        <w:t> </w:t>
      </w:r>
      <w:r w:rsidR="003275E3" w:rsidRPr="000F38D9">
        <w:rPr>
          <w:rStyle w:val="Ppogrubienie"/>
          <w:b w:val="0"/>
        </w:rPr>
        <w:t>w</w:t>
      </w:r>
      <w:r w:rsidR="003275E3">
        <w:rPr>
          <w:rStyle w:val="Ppogrubienie"/>
          <w:b w:val="0"/>
        </w:rPr>
        <w:t> ust. </w:t>
      </w:r>
      <w:r w:rsidRPr="000F38D9">
        <w:rPr>
          <w:rStyle w:val="Ppogrubienie"/>
          <w:b w:val="0"/>
        </w:rPr>
        <w:t>5,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§ </w:t>
      </w:r>
      <w:r w:rsidRPr="000F38D9">
        <w:rPr>
          <w:rStyle w:val="Ppogrubienie"/>
          <w:b w:val="0"/>
        </w:rPr>
        <w:t>1</w:t>
      </w:r>
      <w:r w:rsidR="003275E3" w:rsidRPr="000F38D9">
        <w:rPr>
          <w:rStyle w:val="Ppogrubienie"/>
          <w:b w:val="0"/>
        </w:rPr>
        <w:t>1</w:t>
      </w:r>
      <w:r w:rsidR="003275E3">
        <w:rPr>
          <w:rStyle w:val="Ppogrubienie"/>
          <w:b w:val="0"/>
        </w:rPr>
        <w:t xml:space="preserve"> w pkt </w:t>
      </w:r>
      <w:r w:rsidRPr="000F38D9">
        <w:rPr>
          <w:rStyle w:val="Ppogrubienie"/>
          <w:b w:val="0"/>
        </w:rPr>
        <w:t xml:space="preserve">3, 5, </w:t>
      </w:r>
      <w:r w:rsidR="003275E3" w:rsidRPr="000F38D9">
        <w:rPr>
          <w:rStyle w:val="Ppogrubienie"/>
          <w:b w:val="0"/>
        </w:rPr>
        <w:t>6</w:t>
      </w:r>
      <w:r w:rsidR="003275E3">
        <w:rPr>
          <w:rStyle w:val="Ppogrubienie"/>
          <w:b w:val="0"/>
        </w:rPr>
        <w:t xml:space="preserve"> i </w:t>
      </w:r>
      <w:r w:rsidR="003275E3" w:rsidRPr="000F38D9">
        <w:rPr>
          <w:rStyle w:val="Ppogrubienie"/>
          <w:b w:val="0"/>
        </w:rPr>
        <w:t>9</w:t>
      </w:r>
      <w:r w:rsidR="003275E3">
        <w:rPr>
          <w:rStyle w:val="Ppogrubienie"/>
          <w:b w:val="0"/>
        </w:rPr>
        <w:t xml:space="preserve"> w </w:t>
      </w:r>
      <w:r w:rsidRPr="000F38D9">
        <w:rPr>
          <w:rStyle w:val="Ppogrubienie"/>
          <w:b w:val="0"/>
        </w:rPr>
        <w:t xml:space="preserve">różnym przypadku wyrazy </w:t>
      </w:r>
      <w:r w:rsidR="003275E3">
        <w:rPr>
          <w:rStyle w:val="Ppogrubienie"/>
          <w:b w:val="0"/>
        </w:rPr>
        <w:t>„</w:t>
      </w:r>
      <w:r w:rsidRPr="000F38D9">
        <w:rPr>
          <w:rStyle w:val="Ppogrubienie"/>
          <w:b w:val="0"/>
        </w:rPr>
        <w:t>Kierownik Programu</w:t>
      </w:r>
      <w:r w:rsidR="003275E3">
        <w:rPr>
          <w:rStyle w:val="Ppogrubienie"/>
          <w:b w:val="0"/>
        </w:rPr>
        <w:t>”</w:t>
      </w:r>
      <w:r w:rsidRPr="000F38D9">
        <w:rPr>
          <w:rStyle w:val="Ppogrubienie"/>
          <w:b w:val="0"/>
        </w:rPr>
        <w:t xml:space="preserve"> zastępuje się użytymi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</w:t>
      </w:r>
      <w:r w:rsidRPr="000F38D9">
        <w:rPr>
          <w:rStyle w:val="Ppogrubienie"/>
          <w:b w:val="0"/>
        </w:rPr>
        <w:t xml:space="preserve">odpowiednim przypadku wyrazami </w:t>
      </w:r>
      <w:r w:rsidR="003275E3">
        <w:rPr>
          <w:rStyle w:val="Ppogrubienie"/>
          <w:b w:val="0"/>
        </w:rPr>
        <w:t>„</w:t>
      </w:r>
      <w:r w:rsidRPr="000F38D9">
        <w:rPr>
          <w:rStyle w:val="Ppogrubienie"/>
          <w:b w:val="0"/>
        </w:rPr>
        <w:t>dyrektor albo zastępca dyrektora departamentu właściwego merytorycznie do spraw Wielkoskalowych Systemów Informacyjnych Unii Europejskiej</w:t>
      </w:r>
      <w:r w:rsidR="003275E3">
        <w:rPr>
          <w:rStyle w:val="Ppogrubienie"/>
          <w:b w:val="0"/>
        </w:rPr>
        <w:t>”</w:t>
      </w:r>
      <w:r w:rsidRPr="000F38D9">
        <w:rPr>
          <w:rStyle w:val="Ppogrubienie"/>
          <w:b w:val="0"/>
        </w:rPr>
        <w:t>;</w:t>
      </w:r>
    </w:p>
    <w:p w:rsidR="003C7519" w:rsidRPr="000F38D9" w:rsidRDefault="003C7519" w:rsidP="003275E3">
      <w:pPr>
        <w:pStyle w:val="PKTpunkt"/>
        <w:keepNext/>
        <w:rPr>
          <w:rStyle w:val="Ppogrubienie"/>
          <w:b w:val="0"/>
        </w:rPr>
      </w:pPr>
      <w:r w:rsidRPr="000F38D9">
        <w:rPr>
          <w:rStyle w:val="Ppogrubienie"/>
          <w:b w:val="0"/>
        </w:rPr>
        <w:t>5)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§ </w:t>
      </w:r>
      <w:r w:rsidR="00264FEE" w:rsidRPr="000F38D9">
        <w:rPr>
          <w:rStyle w:val="Ppogrubienie"/>
          <w:b w:val="0"/>
        </w:rPr>
        <w:t>7:</w:t>
      </w:r>
    </w:p>
    <w:p w:rsidR="003C7519" w:rsidRPr="000F38D9" w:rsidRDefault="003C7519" w:rsidP="000F38D9">
      <w:pPr>
        <w:pStyle w:val="LITlitera"/>
      </w:pPr>
      <w:r w:rsidRPr="000F38D9">
        <w:rPr>
          <w:rStyle w:val="Ppogrubienie"/>
          <w:b w:val="0"/>
        </w:rPr>
        <w:t>a)</w:t>
      </w:r>
      <w:r w:rsidR="003275E3" w:rsidRPr="000F38D9">
        <w:rPr>
          <w:rStyle w:val="Ppogrubienie"/>
          <w:b w:val="0"/>
        </w:rPr>
        <w:t xml:space="preserve"> w</w:t>
      </w:r>
      <w:r w:rsidR="003275E3">
        <w:rPr>
          <w:rStyle w:val="Ppogrubienie"/>
          <w:b w:val="0"/>
        </w:rPr>
        <w:t> ust. </w:t>
      </w:r>
      <w:r w:rsidR="003275E3" w:rsidRPr="000F38D9">
        <w:rPr>
          <w:rStyle w:val="Ppogrubienie"/>
          <w:b w:val="0"/>
        </w:rPr>
        <w:t>1</w:t>
      </w:r>
      <w:r w:rsidR="003275E3">
        <w:rPr>
          <w:rStyle w:val="Ppogrubienie"/>
          <w:b w:val="0"/>
        </w:rPr>
        <w:t xml:space="preserve"> w </w:t>
      </w:r>
      <w:r w:rsidR="003275E3">
        <w:t>pkt </w:t>
      </w:r>
      <w:r w:rsidR="003275E3" w:rsidRPr="000F38D9">
        <w:t>4</w:t>
      </w:r>
      <w:r w:rsidR="003275E3">
        <w:t> </w:t>
      </w:r>
      <w:r w:rsidRPr="000F38D9">
        <w:t xml:space="preserve">skreśla się wyrazy </w:t>
      </w:r>
      <w:r w:rsidR="003275E3">
        <w:t>„</w:t>
      </w:r>
      <w:r w:rsidRPr="000F38D9">
        <w:t>działań Kierownika Programu i</w:t>
      </w:r>
      <w:r w:rsidR="003275E3">
        <w:t>”</w:t>
      </w:r>
      <w:r w:rsidRPr="000F38D9">
        <w:t>,</w:t>
      </w:r>
    </w:p>
    <w:p w:rsidR="003C7519" w:rsidRPr="000F38D9" w:rsidRDefault="003C7519" w:rsidP="003275E3">
      <w:pPr>
        <w:pStyle w:val="LITlitera"/>
        <w:keepNext/>
      </w:pPr>
      <w:r w:rsidRPr="000F38D9">
        <w:t>b)</w:t>
      </w:r>
      <w:r w:rsidR="003275E3" w:rsidRPr="000F38D9">
        <w:t xml:space="preserve"> w</w:t>
      </w:r>
      <w:r w:rsidR="003275E3">
        <w:t> ust. </w:t>
      </w:r>
      <w:r w:rsidR="003275E3" w:rsidRPr="000F38D9">
        <w:t>3</w:t>
      </w:r>
      <w:r w:rsidR="003275E3">
        <w:t xml:space="preserve"> pkt </w:t>
      </w:r>
      <w:r w:rsidR="003275E3" w:rsidRPr="000F38D9">
        <w:t>1</w:t>
      </w:r>
      <w:r w:rsidR="003275E3">
        <w:t> </w:t>
      </w:r>
      <w:r w:rsidRPr="000F38D9">
        <w:t>otrzymuje brzmienie:</w:t>
      </w:r>
    </w:p>
    <w:p w:rsidR="003C7519" w:rsidRPr="005D29A8" w:rsidRDefault="003275E3" w:rsidP="005D29A8">
      <w:pPr>
        <w:pStyle w:val="ZLITPKTzmpktliter"/>
      </w:pPr>
      <w:r>
        <w:t>„</w:t>
      </w:r>
      <w:r w:rsidR="003C7519" w:rsidRPr="005D29A8">
        <w:t>1) monitorowanie prac Zespołu;</w:t>
      </w:r>
      <w:r>
        <w:t>”</w:t>
      </w:r>
      <w:r w:rsidR="003C7519" w:rsidRPr="005D29A8">
        <w:t>,</w:t>
      </w:r>
    </w:p>
    <w:p w:rsidR="003C7519" w:rsidRPr="003C7519" w:rsidRDefault="003C7519" w:rsidP="003275E3">
      <w:pPr>
        <w:pStyle w:val="ARTartustawynprozporzdzenia"/>
        <w:keepNext/>
      </w:pPr>
      <w:r>
        <w:t>c</w:t>
      </w:r>
      <w:r w:rsidRPr="003C7519">
        <w:t>)</w:t>
      </w:r>
      <w:r w:rsidR="003275E3">
        <w:t xml:space="preserve"> ust. </w:t>
      </w:r>
      <w:r w:rsidR="003275E3" w:rsidRPr="003C7519">
        <w:t>4</w:t>
      </w:r>
      <w:r w:rsidR="003275E3">
        <w:t> </w:t>
      </w:r>
      <w:r w:rsidRPr="003C7519">
        <w:t>otrzymuje brzmienie:</w:t>
      </w:r>
    </w:p>
    <w:p w:rsidR="003C7519" w:rsidRPr="003C7519" w:rsidRDefault="003275E3" w:rsidP="003275E3">
      <w:pPr>
        <w:pStyle w:val="ZUSTzmustartykuempunktem"/>
      </w:pPr>
      <w:r>
        <w:t>„</w:t>
      </w:r>
      <w:r w:rsidR="003C7519" w:rsidRPr="003C7519">
        <w:t>4. Posiedzenia Rady Programu odbywają się na wniosek członka Rady Programu.</w:t>
      </w:r>
      <w:r>
        <w:t>”</w:t>
      </w:r>
      <w:r w:rsidR="003C7519" w:rsidRPr="003C7519">
        <w:t>,</w:t>
      </w:r>
    </w:p>
    <w:p w:rsidR="003C7519" w:rsidRPr="003C7519" w:rsidRDefault="003C7519" w:rsidP="005D29A8">
      <w:pPr>
        <w:pStyle w:val="LITlitera"/>
      </w:pPr>
      <w:r>
        <w:t>d</w:t>
      </w:r>
      <w:r w:rsidRPr="003C7519">
        <w:t>)</w:t>
      </w:r>
      <w:r w:rsidR="003275E3" w:rsidRPr="003C7519">
        <w:t xml:space="preserve"> w</w:t>
      </w:r>
      <w:r w:rsidR="003275E3">
        <w:t> ust. </w:t>
      </w:r>
      <w:r w:rsidR="003275E3" w:rsidRPr="003C7519">
        <w:t>6</w:t>
      </w:r>
      <w:r w:rsidR="003275E3">
        <w:t> </w:t>
      </w:r>
      <w:r w:rsidRPr="003C7519">
        <w:t xml:space="preserve">skreśla się wyrazy </w:t>
      </w:r>
      <w:r w:rsidR="003275E3">
        <w:t>„</w:t>
      </w:r>
      <w:r w:rsidRPr="003C7519">
        <w:t>na posiedzeniach</w:t>
      </w:r>
      <w:r w:rsidR="003275E3">
        <w:t>”</w:t>
      </w:r>
      <w:r w:rsidRPr="003C7519">
        <w:t>,</w:t>
      </w:r>
    </w:p>
    <w:p w:rsidR="003C7519" w:rsidRPr="003C7519" w:rsidRDefault="003C7519" w:rsidP="003275E3">
      <w:pPr>
        <w:pStyle w:val="LITlitera"/>
        <w:keepNext/>
      </w:pPr>
      <w:r>
        <w:t>e</w:t>
      </w:r>
      <w:r w:rsidRPr="003C7519">
        <w:t>)</w:t>
      </w:r>
      <w:r w:rsidR="003275E3">
        <w:t xml:space="preserve"> ust. </w:t>
      </w:r>
      <w:r w:rsidR="003275E3" w:rsidRPr="003C7519">
        <w:t>8</w:t>
      </w:r>
      <w:r w:rsidR="003275E3">
        <w:t> </w:t>
      </w:r>
      <w:r w:rsidRPr="003C7519">
        <w:t>otrzymuje brzmienie:</w:t>
      </w:r>
    </w:p>
    <w:p w:rsidR="003C7519" w:rsidRPr="003C7519" w:rsidRDefault="003275E3" w:rsidP="005D29A8">
      <w:pPr>
        <w:pStyle w:val="ZLITUSTzmustliter"/>
      </w:pPr>
      <w:r>
        <w:t>„</w:t>
      </w:r>
      <w:r w:rsidR="003C7519" w:rsidRPr="003C7519">
        <w:t>8. Uchwały Rady Programu mogą być też poddane pod głosownie</w:t>
      </w:r>
      <w:r w:rsidRPr="003C7519">
        <w:t xml:space="preserve"> w</w:t>
      </w:r>
      <w:r>
        <w:t> </w:t>
      </w:r>
      <w:r w:rsidR="003C7519" w:rsidRPr="003C7519">
        <w:t xml:space="preserve">trybie obiegowym, przy użyciu </w:t>
      </w:r>
      <w:r w:rsidR="003C7519" w:rsidRPr="003C7519">
        <w:rPr>
          <w:rFonts w:hint="eastAsia"/>
        </w:rPr>
        <w:t>ś</w:t>
      </w:r>
      <w:r w:rsidR="003C7519" w:rsidRPr="003C7519">
        <w:t>rodk</w:t>
      </w:r>
      <w:r w:rsidR="003C7519" w:rsidRPr="003C7519">
        <w:rPr>
          <w:rFonts w:hint="eastAsia"/>
        </w:rPr>
        <w:t>ó</w:t>
      </w:r>
      <w:r w:rsidR="003C7519" w:rsidRPr="003C7519">
        <w:t>w komunikacji elektronicznej. Skierowanie projektu uchwały do rozpatrzenia</w:t>
      </w:r>
      <w:r w:rsidRPr="003C7519">
        <w:t xml:space="preserve"> w</w:t>
      </w:r>
      <w:r>
        <w:t> </w:t>
      </w:r>
      <w:r w:rsidR="003C7519" w:rsidRPr="003C7519">
        <w:t>trybie obiegowym następuje poprzez przesłanie członkom Rady Programu projektu uchwały ze wskazaniem terminu na zajęcie stanowiska. Projekt uchwały skierowany do rozpatrzenia</w:t>
      </w:r>
      <w:r w:rsidRPr="003C7519">
        <w:t xml:space="preserve"> w</w:t>
      </w:r>
      <w:r>
        <w:t> </w:t>
      </w:r>
      <w:r w:rsidR="003C7519" w:rsidRPr="003C7519">
        <w:t>trybie obiegowym uważa się za przyjęty, jeżeli w wyznaczonym terminie nie nastąpi zgłoszenie do niego uwag.</w:t>
      </w:r>
      <w:r w:rsidRPr="003C7519">
        <w:t xml:space="preserve"> W</w:t>
      </w:r>
      <w:r>
        <w:t> </w:t>
      </w:r>
      <w:r w:rsidR="003C7519" w:rsidRPr="003C7519">
        <w:t>przypadku kwestii spornych rozstrzyga głos Przewodniczącego Rady Programu.</w:t>
      </w:r>
      <w:r>
        <w:t>”</w:t>
      </w:r>
      <w:r w:rsidR="003C7519" w:rsidRPr="003C7519">
        <w:t>;</w:t>
      </w:r>
    </w:p>
    <w:p w:rsidR="003C7519" w:rsidRPr="003C7519" w:rsidRDefault="003C7519" w:rsidP="003275E3">
      <w:pPr>
        <w:pStyle w:val="PKTpunkt"/>
        <w:keepNext/>
      </w:pPr>
      <w:r>
        <w:t>6</w:t>
      </w:r>
      <w:r w:rsidRPr="003C7519">
        <w:t>)</w:t>
      </w:r>
      <w:r w:rsidR="003275E3" w:rsidRPr="003C7519">
        <w:t xml:space="preserve"> w</w:t>
      </w:r>
      <w:r w:rsidR="003275E3">
        <w:t> § </w:t>
      </w:r>
      <w:r w:rsidRPr="003C7519">
        <w:t>8:</w:t>
      </w:r>
    </w:p>
    <w:p w:rsidR="003C7519" w:rsidRPr="003C7519" w:rsidRDefault="003C7519" w:rsidP="003275E3">
      <w:pPr>
        <w:pStyle w:val="LITlitera"/>
        <w:keepNext/>
      </w:pPr>
      <w:r>
        <w:t>a)</w:t>
      </w:r>
      <w:r w:rsidR="003275E3">
        <w:t xml:space="preserve"> </w:t>
      </w:r>
      <w:r w:rsidR="003275E3" w:rsidRPr="003C7519">
        <w:t>w</w:t>
      </w:r>
      <w:r w:rsidR="003275E3">
        <w:t> ust. </w:t>
      </w:r>
      <w:r w:rsidRPr="003C7519">
        <w:t>1:</w:t>
      </w:r>
    </w:p>
    <w:p w:rsidR="003C7519" w:rsidRPr="003C7519" w:rsidRDefault="003C7519" w:rsidP="005D29A8">
      <w:pPr>
        <w:pStyle w:val="TIRtiret"/>
      </w:pPr>
      <w:r w:rsidRPr="00EC07A3">
        <w:t>–</w:t>
      </w:r>
      <w:r w:rsidRPr="003C7519">
        <w:t xml:space="preserve"> uchyla się</w:t>
      </w:r>
      <w:r w:rsidR="003275E3">
        <w:t xml:space="preserve"> pkt </w:t>
      </w:r>
      <w:r w:rsidR="003275E3" w:rsidRPr="003C7519">
        <w:t>4</w:t>
      </w:r>
      <w:r w:rsidR="003275E3">
        <w:t xml:space="preserve"> i </w:t>
      </w:r>
      <w:r w:rsidRPr="003C7519">
        <w:t>5,</w:t>
      </w:r>
    </w:p>
    <w:p w:rsidR="003C7519" w:rsidRPr="003C7519" w:rsidRDefault="003C7519" w:rsidP="003275E3">
      <w:pPr>
        <w:pStyle w:val="TIRtiret"/>
        <w:keepNext/>
      </w:pPr>
      <w:r w:rsidRPr="00EC07A3">
        <w:t>–</w:t>
      </w:r>
      <w:r w:rsidR="003275E3">
        <w:t xml:space="preserve"> pkt </w:t>
      </w:r>
      <w:r w:rsidR="003275E3" w:rsidRPr="003C7519">
        <w:t>6</w:t>
      </w:r>
      <w:r w:rsidR="003275E3">
        <w:t> </w:t>
      </w:r>
      <w:r w:rsidRPr="003C7519">
        <w:t>otrzymuje brzmienie:</w:t>
      </w:r>
    </w:p>
    <w:p w:rsidR="003C7519" w:rsidRPr="003C7519" w:rsidRDefault="003275E3" w:rsidP="005D29A8">
      <w:pPr>
        <w:pStyle w:val="ZTIRPKTzmpkttiret"/>
      </w:pPr>
      <w:r>
        <w:t>„</w:t>
      </w:r>
      <w:r w:rsidR="003C7519" w:rsidRPr="003C7519">
        <w:t>6)</w:t>
      </w:r>
      <w:r w:rsidR="003C7519" w:rsidRPr="003C7519">
        <w:tab/>
        <w:t>opracowywanie raportów okresowych obejmujących trzymiesięczny okres sprawozdawczy</w:t>
      </w:r>
      <w:r w:rsidRPr="003C7519">
        <w:t xml:space="preserve"> i</w:t>
      </w:r>
      <w:r>
        <w:t> </w:t>
      </w:r>
      <w:r w:rsidR="003C7519" w:rsidRPr="003C7519">
        <w:t>przedstawianie ich Radzie Programu;</w:t>
      </w:r>
      <w:r>
        <w:t>”</w:t>
      </w:r>
      <w:r w:rsidR="003C7519" w:rsidRPr="003C7519">
        <w:t>,</w:t>
      </w:r>
    </w:p>
    <w:p w:rsidR="003C7519" w:rsidRPr="003C7519" w:rsidRDefault="003C7519" w:rsidP="003275E3">
      <w:pPr>
        <w:pStyle w:val="LITlitera"/>
        <w:keepNext/>
      </w:pPr>
      <w:r>
        <w:t>b</w:t>
      </w:r>
      <w:r w:rsidRPr="003C7519">
        <w:t>)</w:t>
      </w:r>
      <w:r w:rsidR="003275E3">
        <w:t xml:space="preserve"> ust. </w:t>
      </w:r>
      <w:r w:rsidR="003275E3" w:rsidRPr="003C7519">
        <w:t>2</w:t>
      </w:r>
      <w:r w:rsidR="003275E3">
        <w:t> </w:t>
      </w:r>
      <w:r w:rsidRPr="003C7519">
        <w:t>otrzymuje brzmienie:</w:t>
      </w:r>
    </w:p>
    <w:p w:rsidR="003C7519" w:rsidRPr="003C7519" w:rsidRDefault="003275E3" w:rsidP="005D29A8">
      <w:pPr>
        <w:pStyle w:val="ZLITUSTzmustliter"/>
      </w:pPr>
      <w:r>
        <w:t>„</w:t>
      </w:r>
      <w:r w:rsidR="003C7519" w:rsidRPr="003C7519">
        <w:t>2. Przewodniczący Rady Programu może powoływać grupy robocze, które będą funkcjonować w ramach Programu.</w:t>
      </w:r>
      <w:r>
        <w:t>”</w:t>
      </w:r>
      <w:r w:rsidR="003C7519" w:rsidRPr="003C7519">
        <w:t>,</w:t>
      </w:r>
    </w:p>
    <w:p w:rsidR="003C7519" w:rsidRPr="003C7519" w:rsidRDefault="003C7519" w:rsidP="003275E3">
      <w:pPr>
        <w:pStyle w:val="LITlitera"/>
        <w:keepNext/>
      </w:pPr>
      <w:r>
        <w:t>c</w:t>
      </w:r>
      <w:r w:rsidRPr="003C7519">
        <w:t>)</w:t>
      </w:r>
      <w:r w:rsidR="003275E3">
        <w:t xml:space="preserve"> ust. </w:t>
      </w:r>
      <w:r w:rsidR="003275E3" w:rsidRPr="003C7519">
        <w:t>4</w:t>
      </w:r>
      <w:r w:rsidR="003275E3">
        <w:t> </w:t>
      </w:r>
      <w:r w:rsidRPr="003C7519">
        <w:t>otrzymuje brzmienie:</w:t>
      </w:r>
    </w:p>
    <w:p w:rsidR="003C7519" w:rsidRPr="003C7519" w:rsidRDefault="003275E3" w:rsidP="005D29A8">
      <w:pPr>
        <w:pStyle w:val="ZLITUSTzmustliter"/>
      </w:pPr>
      <w:r>
        <w:t>„</w:t>
      </w:r>
      <w:r w:rsidR="003C7519" w:rsidRPr="003C7519">
        <w:t>4. Pracami grup roboczych kierują przewodniczący grup wyznaczani przez Przewodniczącego Rady Programu.</w:t>
      </w:r>
      <w:r>
        <w:t>”</w:t>
      </w:r>
      <w:r w:rsidR="003C7519" w:rsidRPr="003C7519">
        <w:t>;</w:t>
      </w:r>
    </w:p>
    <w:p w:rsidR="003C7519" w:rsidRPr="003C7519" w:rsidRDefault="003C7519" w:rsidP="005D29A8">
      <w:pPr>
        <w:pStyle w:val="PKTpunkt"/>
      </w:pPr>
      <w:r>
        <w:lastRenderedPageBreak/>
        <w:t>7</w:t>
      </w:r>
      <w:r w:rsidRPr="003C7519">
        <w:t>) uchyla się</w:t>
      </w:r>
      <w:r w:rsidR="003275E3">
        <w:t xml:space="preserve"> § </w:t>
      </w:r>
      <w:r w:rsidR="003275E3" w:rsidRPr="003C7519">
        <w:t>9</w:t>
      </w:r>
      <w:r w:rsidR="003275E3">
        <w:t xml:space="preserve"> i </w:t>
      </w:r>
      <w:r w:rsidRPr="003C7519">
        <w:t>10;</w:t>
      </w:r>
    </w:p>
    <w:p w:rsidR="003C7519" w:rsidRDefault="003C7519" w:rsidP="003275E3">
      <w:pPr>
        <w:pStyle w:val="PKTpunkt"/>
        <w:keepNext/>
      </w:pPr>
      <w:r>
        <w:t>8)</w:t>
      </w:r>
      <w:r w:rsidR="003275E3">
        <w:t xml:space="preserve"> w § </w:t>
      </w:r>
      <w:r>
        <w:t>1</w:t>
      </w:r>
      <w:r w:rsidR="003275E3">
        <w:t>1 pkt 8 </w:t>
      </w:r>
      <w:r>
        <w:t>otrzymuje brzmienie</w:t>
      </w:r>
      <w:r w:rsidRPr="003900BA">
        <w:t>:</w:t>
      </w:r>
    </w:p>
    <w:p w:rsidR="003C7519" w:rsidRPr="003C7519" w:rsidRDefault="003275E3" w:rsidP="005D29A8">
      <w:pPr>
        <w:pStyle w:val="ZPKTzmpktartykuempunktem"/>
      </w:pPr>
      <w:r>
        <w:t>„</w:t>
      </w:r>
      <w:r w:rsidR="003C7519" w:rsidRPr="003C7519">
        <w:t>8) przekazywanie dyrektorowi albo zastępcy dyrektora departamentu właściwego merytorycznie do spraw Wielkoskalowych Systemów Informacyjnych Unii Europejskiej Ministerstwa Spraw Wewnętrznych</w:t>
      </w:r>
      <w:r w:rsidRPr="003C7519">
        <w:t xml:space="preserve"> i</w:t>
      </w:r>
      <w:r>
        <w:t> </w:t>
      </w:r>
      <w:r w:rsidR="003C7519" w:rsidRPr="003C7519">
        <w:t>Administracji informacji</w:t>
      </w:r>
      <w:r w:rsidRPr="003C7519">
        <w:t xml:space="preserve"> o</w:t>
      </w:r>
      <w:r>
        <w:t> </w:t>
      </w:r>
      <w:r w:rsidR="003C7519" w:rsidRPr="003C7519">
        <w:t>ryzykach</w:t>
      </w:r>
      <w:r w:rsidRPr="003C7519">
        <w:t xml:space="preserve"> i</w:t>
      </w:r>
      <w:r>
        <w:t> </w:t>
      </w:r>
      <w:r w:rsidR="003C7519" w:rsidRPr="003C7519">
        <w:t>problemach występujących w realizacji Projektu, które wymagają podjęcia decyzji lub działań, wraz z propozycjami działań naprawczych;</w:t>
      </w:r>
      <w:r>
        <w:t>”</w:t>
      </w:r>
      <w:r w:rsidRPr="003C7519">
        <w:t>;</w:t>
      </w:r>
    </w:p>
    <w:p w:rsidR="003C7519" w:rsidRPr="003C7519" w:rsidRDefault="003C7519" w:rsidP="003275E3">
      <w:pPr>
        <w:pStyle w:val="PKTpunkt"/>
        <w:keepNext/>
      </w:pPr>
      <w:r>
        <w:t>9</w:t>
      </w:r>
      <w:r w:rsidRPr="003C7519">
        <w:t>)</w:t>
      </w:r>
      <w:r w:rsidR="003275E3" w:rsidRPr="003C7519">
        <w:t xml:space="preserve"> w</w:t>
      </w:r>
      <w:r w:rsidR="003275E3">
        <w:t> § </w:t>
      </w:r>
      <w:r w:rsidRPr="003C7519">
        <w:t>12:</w:t>
      </w:r>
    </w:p>
    <w:p w:rsidR="003C7519" w:rsidRPr="003C7519" w:rsidRDefault="003C7519" w:rsidP="000F38D9">
      <w:pPr>
        <w:pStyle w:val="LITlitera"/>
      </w:pPr>
      <w:r>
        <w:t>a)</w:t>
      </w:r>
      <w:r w:rsidRPr="003C7519">
        <w:t xml:space="preserve"> we wprowadzeniu do wyliczenia skreśla się wyrazy </w:t>
      </w:r>
      <w:r w:rsidR="003275E3">
        <w:t>„</w:t>
      </w:r>
      <w:r w:rsidRPr="003C7519">
        <w:t>i Kierownika Programu</w:t>
      </w:r>
      <w:r w:rsidR="003275E3">
        <w:t>”</w:t>
      </w:r>
      <w:r w:rsidRPr="003C7519">
        <w:t>,</w:t>
      </w:r>
    </w:p>
    <w:p w:rsidR="003C7519" w:rsidRPr="003C7519" w:rsidRDefault="003C7519" w:rsidP="000F38D9">
      <w:pPr>
        <w:pStyle w:val="LITlitera"/>
      </w:pPr>
      <w:r>
        <w:t xml:space="preserve">b) </w:t>
      </w:r>
      <w:r w:rsidRPr="003C7519">
        <w:t>uchyla się</w:t>
      </w:r>
      <w:r w:rsidR="003275E3">
        <w:t xml:space="preserve"> pkt </w:t>
      </w:r>
      <w:r w:rsidR="003275E3" w:rsidRPr="003C7519">
        <w:t>2</w:t>
      </w:r>
      <w:r w:rsidR="003275E3">
        <w:t xml:space="preserve"> i </w:t>
      </w:r>
      <w:r w:rsidRPr="003C7519">
        <w:t>4,</w:t>
      </w:r>
    </w:p>
    <w:p w:rsidR="003C7519" w:rsidRPr="003C7519" w:rsidRDefault="003C7519" w:rsidP="003275E3">
      <w:pPr>
        <w:pStyle w:val="LITlitera"/>
        <w:keepNext/>
      </w:pPr>
      <w:r>
        <w:t>c) dodaje się</w:t>
      </w:r>
      <w:r w:rsidR="003275E3">
        <w:t xml:space="preserve"> pkt 5 w </w:t>
      </w:r>
      <w:r w:rsidRPr="003C7519">
        <w:t>brzmieniu:</w:t>
      </w:r>
    </w:p>
    <w:p w:rsidR="003C7519" w:rsidRPr="003C7519" w:rsidRDefault="003275E3" w:rsidP="000F38D9">
      <w:pPr>
        <w:pStyle w:val="ZLITPKTzmpktliter"/>
      </w:pPr>
      <w:r>
        <w:t>„</w:t>
      </w:r>
      <w:r w:rsidR="003C7519" w:rsidRPr="003C7519">
        <w:t>5) prowadzenie repozytorium wiedzy</w:t>
      </w:r>
      <w:r w:rsidRPr="003C7519">
        <w:t xml:space="preserve"> o</w:t>
      </w:r>
      <w:r>
        <w:t> </w:t>
      </w:r>
      <w:r w:rsidR="003C7519" w:rsidRPr="003C7519">
        <w:t>realizowanych Projektach.</w:t>
      </w:r>
      <w:r>
        <w:t>”</w:t>
      </w:r>
      <w:r w:rsidR="003C7519" w:rsidRPr="003C7519">
        <w:t>;</w:t>
      </w:r>
    </w:p>
    <w:p w:rsidR="003C7519" w:rsidRPr="003C7519" w:rsidRDefault="003C7519" w:rsidP="000F38D9">
      <w:pPr>
        <w:pStyle w:val="PKTpunkt"/>
      </w:pPr>
      <w:r>
        <w:t>10</w:t>
      </w:r>
      <w:r w:rsidRPr="003C7519">
        <w:t>)</w:t>
      </w:r>
      <w:r w:rsidR="003275E3" w:rsidRPr="003C7519">
        <w:t xml:space="preserve"> w</w:t>
      </w:r>
      <w:r w:rsidR="003275E3">
        <w:t> § </w:t>
      </w:r>
      <w:r w:rsidRPr="003C7519">
        <w:t>1</w:t>
      </w:r>
      <w:r w:rsidR="003275E3" w:rsidRPr="003C7519">
        <w:t>4</w:t>
      </w:r>
      <w:r w:rsidR="003275E3">
        <w:t> </w:t>
      </w:r>
      <w:r w:rsidRPr="003C7519">
        <w:t xml:space="preserve">wyraz </w:t>
      </w:r>
      <w:r w:rsidR="003275E3">
        <w:t>„</w:t>
      </w:r>
      <w:r w:rsidRPr="003C7519">
        <w:t>zaakceptowania</w:t>
      </w:r>
      <w:r w:rsidR="003275E3">
        <w:t>”</w:t>
      </w:r>
      <w:r w:rsidRPr="003C7519">
        <w:t xml:space="preserve"> zastępuje się wyrazem </w:t>
      </w:r>
      <w:r w:rsidR="003275E3">
        <w:t>„</w:t>
      </w:r>
      <w:r w:rsidRPr="003C7519">
        <w:t>przyjęcia</w:t>
      </w:r>
      <w:r w:rsidR="003275E3">
        <w:t>”</w:t>
      </w:r>
      <w:r w:rsidRPr="003C7519">
        <w:t>.</w:t>
      </w:r>
    </w:p>
    <w:p w:rsidR="003C7519" w:rsidRPr="000F38D9" w:rsidRDefault="003C7519" w:rsidP="003275E3">
      <w:pPr>
        <w:pStyle w:val="ARTartustawynprozporzdzenia"/>
        <w:keepNext/>
      </w:pPr>
      <w:r w:rsidRPr="003275E3">
        <w:rPr>
          <w:rStyle w:val="Ppogrubienie"/>
        </w:rPr>
        <w:t>§</w:t>
      </w:r>
      <w:r w:rsidR="003275E3">
        <w:rPr>
          <w:rStyle w:val="Ppogrubienie"/>
        </w:rPr>
        <w:t> </w:t>
      </w:r>
      <w:r w:rsidRPr="003275E3">
        <w:rPr>
          <w:rStyle w:val="Ppogrubienie"/>
        </w:rPr>
        <w:t>2.</w:t>
      </w:r>
      <w:r w:rsidRPr="000F38D9">
        <w:t xml:space="preserve"> Zarządzenie wchodzi</w:t>
      </w:r>
      <w:r w:rsidR="003275E3" w:rsidRPr="000F38D9">
        <w:t xml:space="preserve"> w</w:t>
      </w:r>
      <w:r w:rsidR="003275E3">
        <w:t> </w:t>
      </w:r>
      <w:r w:rsidRPr="000F38D9">
        <w:t>życie po upływie 1</w:t>
      </w:r>
      <w:r w:rsidR="003275E3" w:rsidRPr="000F38D9">
        <w:t>4</w:t>
      </w:r>
      <w:r w:rsidR="003275E3">
        <w:t> </w:t>
      </w:r>
      <w:r w:rsidRPr="000F38D9">
        <w:t>dni od dnia ogłoszenia.</w:t>
      </w:r>
    </w:p>
    <w:p w:rsidR="003C7519" w:rsidRDefault="003C7519" w:rsidP="003C7519">
      <w:pPr>
        <w:pStyle w:val="NAZORGWYDnazwaorganuwydajcegoprojektowanyakt"/>
      </w:pPr>
      <w:r>
        <w:t>PREZES RADY MINISTRÓW</w:t>
      </w:r>
    </w:p>
    <w:p w:rsidR="004B3DD7" w:rsidRDefault="004B3DD7" w:rsidP="004B3DD7">
      <w:pPr>
        <w:pStyle w:val="PKTODNONIKApunktodnonika"/>
      </w:pPr>
      <w:r>
        <w:t>Za zgodność</w:t>
      </w:r>
    </w:p>
    <w:p w:rsidR="004B3DD7" w:rsidRDefault="004B3DD7" w:rsidP="004B3DD7">
      <w:pPr>
        <w:pStyle w:val="PKTODNONIKApunktodnonika"/>
      </w:pPr>
      <w:r>
        <w:t>pod względem prawnym,</w:t>
      </w:r>
    </w:p>
    <w:p w:rsidR="004B3DD7" w:rsidRDefault="004B3DD7" w:rsidP="004B3DD7">
      <w:pPr>
        <w:pStyle w:val="PKTODNONIKApunktodnonika"/>
      </w:pPr>
      <w:r>
        <w:t>legislacyjnym</w:t>
      </w:r>
      <w:r w:rsidR="003275E3">
        <w:t xml:space="preserve"> i </w:t>
      </w:r>
      <w:r>
        <w:t>redakcyjnym</w:t>
      </w:r>
    </w:p>
    <w:p w:rsidR="004B3DD7" w:rsidRDefault="004B3DD7" w:rsidP="004B3DD7">
      <w:pPr>
        <w:pStyle w:val="PKTODNONIKApunktodnonika"/>
      </w:pPr>
      <w:r>
        <w:t>Jolanta Zaborska</w:t>
      </w:r>
    </w:p>
    <w:p w:rsidR="004B3DD7" w:rsidRDefault="004B3DD7" w:rsidP="004B3DD7">
      <w:pPr>
        <w:pStyle w:val="PKTODNONIKApunktodnonika"/>
      </w:pPr>
      <w:r>
        <w:t>Dyrektor Departamentu Prawnego</w:t>
      </w:r>
    </w:p>
    <w:p w:rsidR="004B3DD7" w:rsidRDefault="004B3DD7" w:rsidP="004B3DD7">
      <w:pPr>
        <w:pStyle w:val="PKTODNONIKApunktodnonika"/>
      </w:pPr>
      <w:r>
        <w:t>Ministerstwo Spraw Wewnętrznych</w:t>
      </w:r>
      <w:r w:rsidR="003275E3">
        <w:t xml:space="preserve"> i </w:t>
      </w:r>
      <w:r>
        <w:t>Administracji</w:t>
      </w:r>
    </w:p>
    <w:p w:rsidR="004B3DD7" w:rsidRDefault="004B3DD7" w:rsidP="004B3DD7">
      <w:pPr>
        <w:pStyle w:val="PKTODNONIKApunktodnonika"/>
      </w:pPr>
      <w:r>
        <w:t>26.07.202</w:t>
      </w:r>
      <w:r w:rsidR="003275E3">
        <w:t>3 </w:t>
      </w:r>
      <w:r>
        <w:t>r.</w:t>
      </w:r>
    </w:p>
    <w:p w:rsidR="00261A16" w:rsidRPr="00737F6A" w:rsidRDefault="00261A16" w:rsidP="004B3DD7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8C" w:rsidRDefault="0086348C">
      <w:r>
        <w:separator/>
      </w:r>
    </w:p>
  </w:endnote>
  <w:endnote w:type="continuationSeparator" w:id="0">
    <w:p w:rsidR="0086348C" w:rsidRDefault="0086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8C" w:rsidRDefault="0086348C">
      <w:r>
        <w:separator/>
      </w:r>
    </w:p>
  </w:footnote>
  <w:footnote w:type="continuationSeparator" w:id="0">
    <w:p w:rsidR="0086348C" w:rsidRDefault="0086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313F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834EAB"/>
    <w:multiLevelType w:val="hybridMultilevel"/>
    <w:tmpl w:val="A208B692"/>
    <w:lvl w:ilvl="0" w:tplc="EE6AF3AA">
      <w:start w:val="1"/>
      <w:numFmt w:val="decimal"/>
      <w:lvlText w:val="%1)"/>
      <w:lvlJc w:val="left"/>
      <w:pPr>
        <w:ind w:left="1230" w:hanging="360"/>
      </w:pPr>
      <w:rPr>
        <w:rFonts w:ascii="Times" w:eastAsia="Times New Roman" w:hAnsi="Times" w:cs="Arial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1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8D9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4FEE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5E3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519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109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D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9A8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48C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3FC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39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82FB28-1B1D-4B92-9BC2-ACDA29D0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519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05FE5BF07E4759BE70CD062FB06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22256-4FE0-4BDC-B086-D99429EDC98D}"/>
      </w:docPartPr>
      <w:docPartBody>
        <w:p w:rsidR="00234DBC" w:rsidRDefault="006227FD" w:rsidP="006227FD">
          <w:pPr>
            <w:pStyle w:val="4505FE5BF07E4759BE70CD062FB06A45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FD"/>
    <w:rsid w:val="00234DBC"/>
    <w:rsid w:val="006227FD"/>
    <w:rsid w:val="006E2574"/>
    <w:rsid w:val="00F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27FD"/>
    <w:rPr>
      <w:color w:val="808080"/>
    </w:rPr>
  </w:style>
  <w:style w:type="paragraph" w:customStyle="1" w:styleId="4505FE5BF07E4759BE70CD062FB06A45">
    <w:name w:val="4505FE5BF07E4759BE70CD062FB06A45"/>
    <w:rsid w:val="00622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0D889-1CB4-49A6-8C92-4553D510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Ołtarzewska Karolina</cp:lastModifiedBy>
  <cp:revision>2</cp:revision>
  <cp:lastPrinted>2012-04-23T06:39:00Z</cp:lastPrinted>
  <dcterms:created xsi:type="dcterms:W3CDTF">2023-07-28T12:11:00Z</dcterms:created>
  <dcterms:modified xsi:type="dcterms:W3CDTF">2023-07-28T12:11:00Z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