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54" w:rsidRPr="006050B8" w:rsidRDefault="00405354" w:rsidP="00405354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>ZAŁĄCZNIK NR 7 cz. 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SWZ</w:t>
      </w:r>
    </w:p>
    <w:p w:rsidR="00405354" w:rsidRPr="006050B8" w:rsidRDefault="00405354" w:rsidP="00405354">
      <w:pPr>
        <w:ind w:left="82" w:right="461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05354" w:rsidRPr="00964E3C" w:rsidRDefault="00405354" w:rsidP="00405354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UMOWA  NR (Wzór umowy dla cz.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V</w:t>
      </w: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405354" w:rsidRPr="00964E3C" w:rsidRDefault="00405354" w:rsidP="00405354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05354" w:rsidRPr="00964E3C" w:rsidRDefault="00405354" w:rsidP="00405354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Zawarta w dniu …………….. 202</w:t>
      </w:r>
      <w:r>
        <w:rPr>
          <w:rFonts w:ascii="Times New Roman" w:hAnsi="Times New Roman"/>
          <w:sz w:val="24"/>
          <w:szCs w:val="24"/>
        </w:rPr>
        <w:t>3</w:t>
      </w:r>
      <w:r w:rsidRPr="00964E3C">
        <w:rPr>
          <w:rFonts w:ascii="Times New Roman" w:hAnsi="Times New Roman"/>
          <w:sz w:val="24"/>
          <w:szCs w:val="24"/>
        </w:rPr>
        <w:t xml:space="preserve"> r. w Elblągu </w:t>
      </w:r>
    </w:p>
    <w:p w:rsidR="00405354" w:rsidRPr="00964E3C" w:rsidRDefault="00405354" w:rsidP="00405354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pomiędzy</w:t>
      </w:r>
    </w:p>
    <w:p w:rsidR="00405354" w:rsidRPr="00964E3C" w:rsidRDefault="00405354" w:rsidP="0040535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64E3C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964E3C">
        <w:rPr>
          <w:rFonts w:ascii="Times New Roman" w:hAnsi="Times New Roman"/>
          <w:sz w:val="24"/>
          <w:szCs w:val="24"/>
        </w:rPr>
        <w:t>ul. Płk. Stanisława Dąbka 8-12, 82-300 Elbląg,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E3C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964E3C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405354" w:rsidRPr="00964E3C" w:rsidRDefault="00405354" w:rsidP="00405354">
      <w:pPr>
        <w:spacing w:line="360" w:lineRule="auto"/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reprezentowanym przez :</w:t>
      </w:r>
    </w:p>
    <w:p w:rsidR="00405354" w:rsidRPr="00964E3C" w:rsidRDefault="00405354" w:rsidP="00405354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405354" w:rsidRPr="00964E3C" w:rsidRDefault="00405354" w:rsidP="0040535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405354" w:rsidRPr="00964E3C" w:rsidRDefault="00405354" w:rsidP="0040535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405354" w:rsidRPr="00964E3C" w:rsidRDefault="00405354" w:rsidP="0040535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964E3C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405354" w:rsidRPr="00964E3C" w:rsidRDefault="00405354" w:rsidP="0040535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405354" w:rsidRPr="00964E3C" w:rsidRDefault="00405354" w:rsidP="0040535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</w:p>
    <w:p w:rsidR="00405354" w:rsidRPr="00964E3C" w:rsidRDefault="00405354" w:rsidP="0040535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05354" w:rsidRPr="00964E3C" w:rsidRDefault="00405354" w:rsidP="0040535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405354" w:rsidRDefault="00405354" w:rsidP="00405354">
      <w:pPr>
        <w:ind w:right="459"/>
        <w:rPr>
          <w:shd w:val="clear" w:color="auto" w:fill="FFFFFF"/>
        </w:rPr>
      </w:pPr>
    </w:p>
    <w:p w:rsidR="00405354" w:rsidRPr="009C602F" w:rsidRDefault="00405354" w:rsidP="00405354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</w:t>
      </w:r>
      <w:r>
        <w:rPr>
          <w:rFonts w:ascii="Times New Roman" w:hAnsi="Times New Roman"/>
          <w:sz w:val="24"/>
          <w:szCs w:val="24"/>
        </w:rPr>
        <w:t>i w</w:t>
      </w:r>
      <w:r w:rsidRPr="009C602F">
        <w:rPr>
          <w:rFonts w:ascii="Times New Roman" w:hAnsi="Times New Roman"/>
          <w:sz w:val="24"/>
          <w:szCs w:val="24"/>
        </w:rPr>
        <w:t xml:space="preserve"> jednostkach podległych, </w:t>
      </w:r>
      <w:r>
        <w:rPr>
          <w:rFonts w:ascii="Times New Roman" w:hAnsi="Times New Roman"/>
          <w:sz w:val="24"/>
          <w:szCs w:val="24"/>
        </w:rPr>
        <w:t xml:space="preserve">dla </w:t>
      </w:r>
      <w:r w:rsidRPr="009C602F"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ęści IV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utrzymanie czystości w obiekcie w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Braniewie przy ul. Sądowej 1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a 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11 września 2019 roku - Prawo zamówień publicznych (Dz. U. z 202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405354" w:rsidRPr="00636129" w:rsidRDefault="00405354" w:rsidP="0040535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405354" w:rsidRPr="00287B92" w:rsidRDefault="00405354" w:rsidP="00405354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</w:t>
      </w:r>
      <w:r w:rsidRPr="00287B9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E517DB">
        <w:rPr>
          <w:rFonts w:ascii="Times New Roman" w:eastAsia="Times New Roman" w:hAnsi="Times New Roman"/>
          <w:sz w:val="24"/>
          <w:szCs w:val="24"/>
          <w:lang w:eastAsia="pl-PL"/>
        </w:rPr>
        <w:t>Braniewie</w:t>
      </w:r>
      <w:r w:rsidRPr="00287B92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 </w:t>
      </w:r>
      <w:r w:rsidR="00E517DB">
        <w:rPr>
          <w:rFonts w:ascii="Times New Roman" w:eastAsia="Times New Roman" w:hAnsi="Times New Roman"/>
          <w:sz w:val="24"/>
          <w:szCs w:val="24"/>
          <w:lang w:eastAsia="pl-PL"/>
        </w:rPr>
        <w:t>Sądowej 1.</w:t>
      </w:r>
    </w:p>
    <w:p w:rsidR="00405354" w:rsidRPr="0070336B" w:rsidRDefault="00405354" w:rsidP="00405354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405354" w:rsidRPr="0070336B" w:rsidRDefault="00405354" w:rsidP="00405354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oświadcza, iż zapoznał się z przekazanymi mu przez Zamawiającego dokumentami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405354" w:rsidRPr="0070336B" w:rsidRDefault="00405354" w:rsidP="00405354">
      <w:pPr>
        <w:pStyle w:val="2Umowaustppoziom2"/>
        <w:tabs>
          <w:tab w:val="clear" w:pos="567"/>
          <w:tab w:val="num" w:pos="284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 nadto, iż:</w:t>
      </w:r>
    </w:p>
    <w:p w:rsidR="00405354" w:rsidRPr="0070336B" w:rsidRDefault="00405354" w:rsidP="00405354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405354" w:rsidRPr="0070336B" w:rsidRDefault="00405354" w:rsidP="00405354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zapoznał się z przedmiotem zamówienia i zakresem składających się na niego zadań </w:t>
      </w:r>
      <w:r w:rsidR="00DA282D">
        <w:rPr>
          <w:rFonts w:ascii="Times New Roman" w:hAnsi="Times New Roman"/>
          <w:sz w:val="24"/>
          <w:szCs w:val="24"/>
        </w:rPr>
        <w:t xml:space="preserve">               </w:t>
      </w:r>
      <w:r w:rsidRPr="0070336B">
        <w:rPr>
          <w:rFonts w:ascii="Times New Roman" w:hAnsi="Times New Roman"/>
          <w:sz w:val="24"/>
          <w:szCs w:val="24"/>
        </w:rPr>
        <w:t xml:space="preserve">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405354" w:rsidRPr="0070336B" w:rsidRDefault="00405354" w:rsidP="00405354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405354" w:rsidRPr="0070336B" w:rsidRDefault="00405354" w:rsidP="00405354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405354" w:rsidRPr="0070336B" w:rsidRDefault="00405354" w:rsidP="00405354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405354" w:rsidRPr="0070336B" w:rsidRDefault="00405354" w:rsidP="00405354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w pomieszczeniach biurowych, pomocniczych, ciągach komunikacyjnych, w pomieszczeniach sanitariatów,</w:t>
      </w:r>
      <w:r w:rsidR="00DA282D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w windach i halach garażowych, w tym w szczególności: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405354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405354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konserwowanie mebli odpowiednimi środkami chemicznymi</w:t>
      </w:r>
      <w:r>
        <w:rPr>
          <w:rFonts w:ascii="Times New Roman" w:hAnsi="Times New Roman"/>
          <w:sz w:val="24"/>
          <w:szCs w:val="24"/>
        </w:rPr>
        <w:t>,</w:t>
      </w:r>
    </w:p>
    <w:p w:rsidR="00405354" w:rsidRPr="00980C39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405354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opróżnianie pojemników niszczarek wraz z wymianą worków foliowych,</w:t>
      </w:r>
    </w:p>
    <w:p w:rsidR="00405354" w:rsidRPr="00980C39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mycie, dezynfekcja armatury i urządzeń sanitarnych,</w:t>
      </w:r>
    </w:p>
    <w:p w:rsidR="00405354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uzupełnienie papieru toaletowego, ręczników papierowych w pojemnikach zainstalowanych w pomieszczeniach sanitariatów i pomieszczeniach socjalnych (ręczniki składane),</w:t>
      </w:r>
    </w:p>
    <w:p w:rsidR="00405354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uzupełnienie mydła i płynów dezynfekujących,</w:t>
      </w:r>
    </w:p>
    <w:p w:rsidR="00405354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luster w łazienkach,</w:t>
      </w:r>
    </w:p>
    <w:p w:rsidR="00405354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405354" w:rsidRPr="00980C39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 xml:space="preserve">wymiana worków w pojemnikach sanitarnych, </w:t>
      </w:r>
    </w:p>
    <w:p w:rsidR="00405354" w:rsidRPr="0070336B" w:rsidRDefault="00405354" w:rsidP="00405354">
      <w:pPr>
        <w:pStyle w:val="3Umowapunktpoziom3"/>
        <w:numPr>
          <w:ilvl w:val="0"/>
          <w:numId w:val="2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mycie mikrofal oraz lodówek z zewnątrz i wewnątrz znajdujących się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0336B">
        <w:rPr>
          <w:rFonts w:ascii="Times New Roman" w:hAnsi="Times New Roman"/>
          <w:sz w:val="24"/>
          <w:szCs w:val="24"/>
        </w:rPr>
        <w:t>w pomieszczeniach socjalnych, raz na miesiąc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okien wewnątrz i na zewnątrz dwa razy w roku (</w:t>
      </w:r>
      <w:r>
        <w:rPr>
          <w:rFonts w:ascii="Times New Roman" w:hAnsi="Times New Roman"/>
          <w:sz w:val="24"/>
          <w:szCs w:val="24"/>
        </w:rPr>
        <w:t xml:space="preserve">witryna i daszki szklane mycie  </w:t>
      </w:r>
      <w:r w:rsidRPr="0070336B">
        <w:rPr>
          <w:rFonts w:ascii="Times New Roman" w:hAnsi="Times New Roman"/>
          <w:sz w:val="24"/>
          <w:szCs w:val="24"/>
        </w:rPr>
        <w:t xml:space="preserve"> z podnośnika</w:t>
      </w:r>
      <w:r>
        <w:rPr>
          <w:rFonts w:ascii="Times New Roman" w:hAnsi="Times New Roman"/>
          <w:sz w:val="24"/>
          <w:szCs w:val="24"/>
        </w:rPr>
        <w:t xml:space="preserve"> lub metodą alpinistyczną</w:t>
      </w:r>
      <w:r w:rsidRPr="0070336B">
        <w:rPr>
          <w:rFonts w:ascii="Times New Roman" w:hAnsi="Times New Roman"/>
          <w:sz w:val="24"/>
          <w:szCs w:val="24"/>
        </w:rPr>
        <w:t>),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405354" w:rsidRPr="0070336B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405354" w:rsidRDefault="00405354" w:rsidP="00405354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>
        <w:rPr>
          <w:rFonts w:ascii="Times New Roman" w:hAnsi="Times New Roman"/>
          <w:sz w:val="24"/>
          <w:szCs w:val="24"/>
        </w:rPr>
        <w:t>,</w:t>
      </w:r>
    </w:p>
    <w:p w:rsidR="00405354" w:rsidRPr="005674D2" w:rsidRDefault="00405354" w:rsidP="00405354">
      <w:pPr>
        <w:pStyle w:val="Akapitzlist"/>
        <w:numPr>
          <w:ilvl w:val="0"/>
          <w:numId w:val="3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t>Wykonawca zabezpieczy</w:t>
      </w:r>
      <w:r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405354" w:rsidRPr="00A76916" w:rsidRDefault="00405354" w:rsidP="00405354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405354" w:rsidRPr="00A76916" w:rsidRDefault="00405354" w:rsidP="00405354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405354" w:rsidRPr="00CD41F4" w:rsidRDefault="00405354" w:rsidP="00405354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D41F4">
        <w:rPr>
          <w:rFonts w:ascii="Times New Roman" w:hAnsi="Times New Roman"/>
          <w:sz w:val="24"/>
          <w:szCs w:val="24"/>
        </w:rPr>
        <w:t xml:space="preserve"> do niszczarek</w:t>
      </w:r>
      <w:r>
        <w:rPr>
          <w:rFonts w:ascii="Times New Roman" w:hAnsi="Times New Roman"/>
          <w:sz w:val="24"/>
          <w:szCs w:val="24"/>
        </w:rPr>
        <w:t>,</w:t>
      </w:r>
    </w:p>
    <w:p w:rsidR="00405354" w:rsidRPr="00A76916" w:rsidRDefault="00405354" w:rsidP="00405354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405354" w:rsidRPr="00A76916" w:rsidRDefault="00405354" w:rsidP="00405354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405354" w:rsidRPr="00A76916" w:rsidRDefault="00405354" w:rsidP="00405354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405354" w:rsidRPr="00A76916" w:rsidRDefault="00405354" w:rsidP="00405354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lastRenderedPageBreak/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405354" w:rsidRPr="00980C39" w:rsidRDefault="00405354" w:rsidP="00405354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405354" w:rsidRPr="00CD41F4" w:rsidRDefault="00405354" w:rsidP="00242535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E517DB">
        <w:rPr>
          <w:rFonts w:ascii="Times New Roman" w:hAnsi="Times New Roman"/>
          <w:b/>
          <w:sz w:val="24"/>
          <w:szCs w:val="24"/>
        </w:rPr>
        <w:t>1</w:t>
      </w:r>
      <w:r w:rsidR="00A4109D">
        <w:rPr>
          <w:rFonts w:ascii="Times New Roman" w:hAnsi="Times New Roman"/>
          <w:b/>
          <w:sz w:val="24"/>
          <w:szCs w:val="24"/>
        </w:rPr>
        <w:t>9</w:t>
      </w:r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 dnia 0</w:t>
      </w:r>
      <w:r w:rsidR="00E517DB">
        <w:rPr>
          <w:rFonts w:ascii="Times New Roman" w:hAnsi="Times New Roman"/>
          <w:sz w:val="24"/>
          <w:szCs w:val="24"/>
        </w:rPr>
        <w:t>2</w:t>
      </w:r>
      <w:r w:rsidRPr="00CD41F4">
        <w:rPr>
          <w:rFonts w:ascii="Times New Roman" w:hAnsi="Times New Roman"/>
          <w:sz w:val="24"/>
          <w:szCs w:val="24"/>
        </w:rPr>
        <w:t>-0</w:t>
      </w:r>
      <w:r w:rsidR="00E517DB">
        <w:rPr>
          <w:rFonts w:ascii="Times New Roman" w:hAnsi="Times New Roman"/>
          <w:sz w:val="24"/>
          <w:szCs w:val="24"/>
        </w:rPr>
        <w:t>1</w:t>
      </w:r>
      <w:r w:rsidRPr="00CD41F4">
        <w:rPr>
          <w:rFonts w:ascii="Times New Roman" w:hAnsi="Times New Roman"/>
          <w:sz w:val="24"/>
          <w:szCs w:val="24"/>
        </w:rPr>
        <w:t>-202</w:t>
      </w:r>
      <w:r w:rsidR="00E517DB">
        <w:rPr>
          <w:rFonts w:ascii="Times New Roman" w:hAnsi="Times New Roman"/>
          <w:sz w:val="24"/>
          <w:szCs w:val="24"/>
        </w:rPr>
        <w:t>4</w:t>
      </w:r>
      <w:r w:rsidRPr="00CD41F4">
        <w:rPr>
          <w:rFonts w:ascii="Times New Roman" w:hAnsi="Times New Roman"/>
          <w:sz w:val="24"/>
          <w:szCs w:val="24"/>
        </w:rPr>
        <w:t xml:space="preserve"> r.</w:t>
      </w:r>
      <w:r w:rsidR="00242535">
        <w:rPr>
          <w:rFonts w:ascii="Times New Roman" w:hAnsi="Times New Roman"/>
          <w:sz w:val="24"/>
          <w:szCs w:val="24"/>
        </w:rPr>
        <w:t xml:space="preserve"> do dnia 3</w:t>
      </w:r>
      <w:r w:rsidR="00A4109D">
        <w:rPr>
          <w:rFonts w:ascii="Times New Roman" w:hAnsi="Times New Roman"/>
          <w:sz w:val="24"/>
          <w:szCs w:val="24"/>
        </w:rPr>
        <w:t>1</w:t>
      </w:r>
      <w:r w:rsidR="00242535">
        <w:rPr>
          <w:rFonts w:ascii="Times New Roman" w:hAnsi="Times New Roman"/>
          <w:sz w:val="24"/>
          <w:szCs w:val="24"/>
        </w:rPr>
        <w:t>-0</w:t>
      </w:r>
      <w:r w:rsidR="00A4109D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242535">
        <w:rPr>
          <w:rFonts w:ascii="Times New Roman" w:hAnsi="Times New Roman"/>
          <w:sz w:val="24"/>
          <w:szCs w:val="24"/>
        </w:rPr>
        <w:t>-2025 rok.</w:t>
      </w:r>
    </w:p>
    <w:p w:rsidR="00405354" w:rsidRPr="00636129" w:rsidRDefault="00405354" w:rsidP="00405354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§ 3. Sposób realizacji</w:t>
      </w:r>
    </w:p>
    <w:p w:rsidR="00405354" w:rsidRPr="006237AD" w:rsidRDefault="00405354" w:rsidP="00405354">
      <w:pPr>
        <w:pStyle w:val="2Umowaustppoziom2"/>
        <w:numPr>
          <w:ilvl w:val="0"/>
          <w:numId w:val="4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405354" w:rsidRDefault="00405354" w:rsidP="00405354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405354" w:rsidRPr="00287B92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>Zamawiający wymaga wykonywania usługi sprzątania</w:t>
      </w:r>
      <w:r>
        <w:rPr>
          <w:rFonts w:ascii="Times New Roman" w:hAnsi="Times New Roman"/>
          <w:sz w:val="24"/>
          <w:szCs w:val="24"/>
        </w:rPr>
        <w:t xml:space="preserve"> w obiekcie:</w:t>
      </w:r>
    </w:p>
    <w:p w:rsidR="00405354" w:rsidRPr="00287B92" w:rsidRDefault="00405354" w:rsidP="00405354">
      <w:pPr>
        <w:pStyle w:val="Akapitzlist"/>
        <w:numPr>
          <w:ilvl w:val="0"/>
          <w:numId w:val="26"/>
        </w:numPr>
        <w:spacing w:before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Prokuratury Rejonowej w </w:t>
      </w:r>
      <w:r w:rsidR="00E517DB">
        <w:rPr>
          <w:rFonts w:ascii="Times New Roman" w:hAnsi="Times New Roman"/>
          <w:sz w:val="24"/>
          <w:szCs w:val="24"/>
        </w:rPr>
        <w:t>Braniewie</w:t>
      </w:r>
      <w:r>
        <w:rPr>
          <w:rFonts w:ascii="Times New Roman" w:hAnsi="Times New Roman"/>
          <w:sz w:val="24"/>
          <w:szCs w:val="24"/>
        </w:rPr>
        <w:t xml:space="preserve"> </w:t>
      </w:r>
      <w:r w:rsidR="00E517DB">
        <w:rPr>
          <w:rFonts w:ascii="Times New Roman" w:hAnsi="Times New Roman"/>
          <w:sz w:val="24"/>
          <w:szCs w:val="24"/>
        </w:rPr>
        <w:t>przy ul. Sądowej 1</w:t>
      </w:r>
      <w:r w:rsidRPr="00A76916">
        <w:rPr>
          <w:rFonts w:ascii="Times New Roman" w:hAnsi="Times New Roman"/>
          <w:sz w:val="24"/>
          <w:szCs w:val="24"/>
        </w:rPr>
        <w:t xml:space="preserve"> własnym sprzętem i własnymi środkami przez wszystkie dni robocze miesiąca w liczbie </w:t>
      </w:r>
      <w:r w:rsidR="00E517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os</w:t>
      </w:r>
      <w:r w:rsidR="00E517DB">
        <w:rPr>
          <w:rFonts w:ascii="Times New Roman" w:hAnsi="Times New Roman"/>
          <w:sz w:val="24"/>
          <w:szCs w:val="24"/>
        </w:rPr>
        <w:t>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od godziny 1</w:t>
      </w:r>
      <w:r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 xml:space="preserve">0 do godziny </w:t>
      </w:r>
      <w:r>
        <w:rPr>
          <w:rFonts w:ascii="Times New Roman" w:hAnsi="Times New Roman"/>
          <w:sz w:val="24"/>
          <w:szCs w:val="24"/>
        </w:rPr>
        <w:t>18</w:t>
      </w:r>
      <w:r w:rsidRPr="00A7691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zatrudnione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A76916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5</w:t>
      </w:r>
      <w:r w:rsidR="00E517DB">
        <w:rPr>
          <w:rFonts w:ascii="Times New Roman" w:hAnsi="Times New Roman"/>
          <w:sz w:val="24"/>
          <w:szCs w:val="24"/>
        </w:rPr>
        <w:t xml:space="preserve"> etatu.</w:t>
      </w:r>
    </w:p>
    <w:p w:rsidR="00405354" w:rsidRDefault="00405354" w:rsidP="00405354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A76916">
        <w:rPr>
          <w:rFonts w:ascii="Times New Roman" w:hAnsi="Times New Roman"/>
          <w:sz w:val="24"/>
          <w:szCs w:val="24"/>
        </w:rPr>
        <w:t xml:space="preserve"> z SWZ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405354" w:rsidRPr="00813CFE" w:rsidRDefault="00405354" w:rsidP="00405354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Wykonawca na własny koszt zapewni osobom świadczącym usługi w ramach przedmiotu zamówienia:</w:t>
      </w:r>
    </w:p>
    <w:p w:rsidR="00405354" w:rsidRPr="00813CFE" w:rsidRDefault="00405354" w:rsidP="00405354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075F71" w:rsidRDefault="00405354" w:rsidP="00075F71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roboczą,</w:t>
      </w:r>
    </w:p>
    <w:p w:rsidR="00075F71" w:rsidRDefault="00405354" w:rsidP="00075F71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075F71">
        <w:rPr>
          <w:rFonts w:ascii="Times New Roman" w:eastAsiaTheme="minorHAnsi" w:hAnsi="Times New Roman"/>
          <w:sz w:val="24"/>
          <w:szCs w:val="24"/>
        </w:rPr>
        <w:t>identyfikator z imieniem i nazwiskiem oraz aktualnym zdjęciem</w:t>
      </w:r>
      <w:r w:rsidR="00075F71" w:rsidRPr="00075F71">
        <w:rPr>
          <w:rFonts w:ascii="Times New Roman" w:eastAsiaTheme="minorHAnsi" w:hAnsi="Times New Roman"/>
          <w:sz w:val="24"/>
          <w:szCs w:val="24"/>
        </w:rPr>
        <w:t xml:space="preserve">, </w:t>
      </w:r>
    </w:p>
    <w:p w:rsidR="00405354" w:rsidRPr="00075F71" w:rsidRDefault="00075F71" w:rsidP="00075F71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075F71">
        <w:rPr>
          <w:rFonts w:ascii="Times New Roman" w:eastAsiaTheme="minorHAnsi" w:hAnsi="Times New Roman"/>
          <w:sz w:val="24"/>
          <w:szCs w:val="24"/>
        </w:rPr>
        <w:t>aktualne badania lekarskie w tym do pracy na wysokości do 3m.</w:t>
      </w:r>
    </w:p>
    <w:p w:rsidR="00405354" w:rsidRPr="00A76916" w:rsidRDefault="00405354" w:rsidP="00405354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</w:t>
      </w:r>
      <w:r w:rsidRPr="00A76916">
        <w:rPr>
          <w:rFonts w:ascii="Times New Roman" w:hAnsi="Times New Roman"/>
          <w:sz w:val="24"/>
          <w:szCs w:val="24"/>
        </w:rPr>
        <w:lastRenderedPageBreak/>
        <w:t xml:space="preserve">profesjonalne odkurzacze, urządzenia zbierające wodę, maszyny do mycia i konserwacji powierzchni podłogowych. </w:t>
      </w:r>
    </w:p>
    <w:p w:rsidR="00405354" w:rsidRPr="00A76916" w:rsidRDefault="00405354" w:rsidP="00405354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>oraz winny spełniać wymogi Polskich Norm oraz Unii Europejskiej a także powinny być dopuszczone do stosowania w Polsce w budynkach użyteczności publicznej.</w:t>
      </w:r>
    </w:p>
    <w:p w:rsidR="00405354" w:rsidRPr="00A76916" w:rsidRDefault="00405354" w:rsidP="00405354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405354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405354" w:rsidRPr="002F506E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zachowania ostrożności czy brakiem wyposażenia pracowników w wymagany przepisami prawa sprzęt  i środki ochronne.</w:t>
      </w:r>
    </w:p>
    <w:p w:rsidR="00405354" w:rsidRPr="002F506E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 do zapoznania pracowników wyznaczonych do wykonywania prac porządkowych i utrzymania czystości z obiektem oraz przepisami BHP i ppoż.</w:t>
      </w:r>
    </w:p>
    <w:p w:rsidR="00405354" w:rsidRPr="002F506E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ponosi odpowiedzialność za szkody powstałe w związku z realizacją zamówienia oraz w skutek innych działań osób zatrudnionych przez Wykonawcę.</w:t>
      </w:r>
    </w:p>
    <w:p w:rsidR="00405354" w:rsidRPr="002F506E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Wykonawca na pisemne i uzasadnione żądanie Zamawiającego jest zobowiązany do zmiany obsady stanowiska. O tym fakcie Wykonawca zawiadomi Zamawiającego nie później niż w ciągu14 dni od otrzymania od Zamawiającego informacji o takiej konieczności. Fakt dokonania zmiany Wykonawca zobowiązany jest potwierdzić pisemnie najpóźniej w dniu oddelegowania do obiektu Zamawiającego nowego pracownika.</w:t>
      </w:r>
    </w:p>
    <w:p w:rsidR="00405354" w:rsidRPr="002F506E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405354" w:rsidRPr="00813CFE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405354" w:rsidRPr="00813CFE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lastRenderedPageBreak/>
        <w:t>Wykonawca zobowiązany jest zgłaszać Zamawiającemu, niezwłocznie po ich stwierdzeniu następujące fakty i zdarzenia:</w:t>
      </w:r>
    </w:p>
    <w:p w:rsidR="00405354" w:rsidRPr="00813CFE" w:rsidRDefault="00405354" w:rsidP="00405354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405354" w:rsidRPr="00813CFE" w:rsidRDefault="00405354" w:rsidP="00405354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405354" w:rsidRPr="00813CFE" w:rsidRDefault="00405354" w:rsidP="00405354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 xml:space="preserve">awarie elektryczne i cieknące urządzenia c.o. i </w:t>
      </w:r>
      <w:proofErr w:type="spellStart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wod</w:t>
      </w:r>
      <w:proofErr w:type="spellEnd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. kan.,</w:t>
      </w:r>
    </w:p>
    <w:p w:rsidR="00405354" w:rsidRPr="00813CFE" w:rsidRDefault="00405354" w:rsidP="00405354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405354" w:rsidRPr="00813CFE" w:rsidRDefault="00405354" w:rsidP="00405354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inne istotne zdarzenia, które mają wpływ na bezpieczeństwo pomieszczeń Zamawiającego oraz należyte świadczenie usługi.</w:t>
      </w:r>
    </w:p>
    <w:p w:rsidR="00405354" w:rsidRPr="002F506E" w:rsidRDefault="00405354" w:rsidP="00405354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Pracownikom Wykonawcy zabrania się w szczególności:</w:t>
      </w:r>
    </w:p>
    <w:p w:rsidR="00405354" w:rsidRPr="003938E6" w:rsidRDefault="00405354" w:rsidP="00405354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opuszczania obsługiwanego obiektu w okresie od rozpoczęcia pracy, aż do jej zakończenia,</w:t>
      </w:r>
    </w:p>
    <w:p w:rsidR="00405354" w:rsidRPr="003938E6" w:rsidRDefault="00405354" w:rsidP="00405354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</w:t>
      </w:r>
      <w:r>
        <w:rPr>
          <w:rFonts w:ascii="Times New Roman" w:eastAsiaTheme="minorHAnsi" w:hAnsi="Times New Roman"/>
          <w:sz w:val="24"/>
          <w:szCs w:val="24"/>
          <w:lang w:eastAsia="pl-PL"/>
        </w:rPr>
        <w:t xml:space="preserve">                     </w:t>
      </w: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 xml:space="preserve"> i zaistniałych zdarzeniach,</w:t>
      </w:r>
    </w:p>
    <w:p w:rsidR="00405354" w:rsidRPr="003938E6" w:rsidRDefault="00405354" w:rsidP="00405354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405354" w:rsidRPr="003938E6" w:rsidRDefault="00405354" w:rsidP="00405354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405354" w:rsidRDefault="00405354" w:rsidP="00405354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</w:p>
    <w:p w:rsidR="00405354" w:rsidRPr="00A76916" w:rsidRDefault="00405354" w:rsidP="00405354">
      <w:pPr>
        <w:pStyle w:val="Akapitzlist"/>
        <w:numPr>
          <w:ilvl w:val="0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telefonów komórkowych, które powinny być pozostawione w depozycie podczas wykonywania pracy,</w:t>
      </w:r>
    </w:p>
    <w:p w:rsidR="00405354" w:rsidRPr="00FC0D1C" w:rsidRDefault="00405354" w:rsidP="00405354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FC0D1C">
        <w:rPr>
          <w:rFonts w:ascii="Times New Roman" w:eastAsiaTheme="minorHAnsi" w:hAnsi="Times New Roman"/>
          <w:sz w:val="24"/>
          <w:szCs w:val="24"/>
          <w:lang w:eastAsia="pl-PL"/>
        </w:rPr>
        <w:t>korzystania ze stacji telefonicznych znajdujących się w sprzątanych pomieszczeniach,                   z wyjątkiem przeprowadzenia rozmów w razie wystąpienia zagrożenia życia lub mienia.</w:t>
      </w:r>
    </w:p>
    <w:p w:rsidR="00405354" w:rsidRDefault="00405354" w:rsidP="00405354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Niezależnie od wymogu przedstawienia oświadczenia, Zamawiający może na dowolnym etapie realizacji Umowy żądać przedstawienia przez Wykonawcę dokumentów potwierdzających stan zatrudnienia pracowników na podstawie stosunku pracy zgodny 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405354" w:rsidRPr="00636129" w:rsidRDefault="00405354" w:rsidP="00405354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 xml:space="preserve">Wykonawca zobowiązuje się do posiadania przez cały okres realizacji umowy ubezpieczenia od odpowiedzialności cywilnej w zakresie dotyczącym realizacji </w:t>
      </w:r>
      <w:r w:rsidRPr="00636129">
        <w:rPr>
          <w:rFonts w:ascii="Times New Roman" w:hAnsi="Times New Roman"/>
          <w:sz w:val="24"/>
          <w:szCs w:val="24"/>
        </w:rPr>
        <w:lastRenderedPageBreak/>
        <w:t xml:space="preserve">przedmiotu zamówienia na kwotę nie niższą niż </w:t>
      </w:r>
      <w:r>
        <w:rPr>
          <w:rFonts w:ascii="Times New Roman" w:hAnsi="Times New Roman"/>
          <w:sz w:val="24"/>
          <w:szCs w:val="24"/>
        </w:rPr>
        <w:t>150</w:t>
      </w:r>
      <w:r w:rsidRPr="00636129">
        <w:rPr>
          <w:rFonts w:ascii="Times New Roman" w:hAnsi="Times New Roman"/>
          <w:sz w:val="24"/>
          <w:szCs w:val="24"/>
        </w:rPr>
        <w:t xml:space="preserve">.0000,00 PLN (słownie: </w:t>
      </w:r>
      <w:r>
        <w:rPr>
          <w:rFonts w:ascii="Times New Roman" w:hAnsi="Times New Roman"/>
          <w:sz w:val="24"/>
          <w:szCs w:val="24"/>
        </w:rPr>
        <w:t>sto pięćdziesiąt</w:t>
      </w:r>
      <w:r w:rsidRPr="00636129">
        <w:rPr>
          <w:rFonts w:ascii="Times New Roman" w:hAnsi="Times New Roman"/>
          <w:sz w:val="24"/>
          <w:szCs w:val="24"/>
        </w:rPr>
        <w:t xml:space="preserve"> tysięcy złotych). Wykonawca zobowiązuje się do okazywania oryginału polisy na każde wezwanie Zamawiającego, w terminie 2 dni roboczych od dnia dokonania takiego wezwania.</w:t>
      </w:r>
    </w:p>
    <w:p w:rsidR="00405354" w:rsidRPr="00813CFE" w:rsidRDefault="00405354" w:rsidP="00405354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405354" w:rsidRPr="00262CA3" w:rsidRDefault="00405354" w:rsidP="00405354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4. Wynagrodzenie Wykonawc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405354" w:rsidRPr="001839FA" w:rsidRDefault="00405354" w:rsidP="00405354">
      <w:pPr>
        <w:pStyle w:val="2Umowaustppoziom2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E517DB" w:rsidRDefault="00405354" w:rsidP="00405354">
      <w:pPr>
        <w:pStyle w:val="3Umowapunktpoziom3"/>
        <w:numPr>
          <w:ilvl w:val="0"/>
          <w:numId w:val="10"/>
        </w:numPr>
        <w:spacing w:line="360" w:lineRule="auto"/>
        <w:ind w:hanging="153"/>
        <w:jc w:val="left"/>
        <w:rPr>
          <w:rFonts w:ascii="Times New Roman" w:hAnsi="Times New Roman"/>
          <w:sz w:val="24"/>
          <w:szCs w:val="24"/>
        </w:rPr>
      </w:pPr>
      <w:r w:rsidRPr="00E517DB">
        <w:rPr>
          <w:rFonts w:ascii="Times New Roman" w:hAnsi="Times New Roman"/>
          <w:sz w:val="24"/>
          <w:szCs w:val="24"/>
        </w:rPr>
        <w:t xml:space="preserve">Stawka miesięczna za  utrzymanie czystości  powierzchni wewnętrznych i zewnętrznych oraz okien </w:t>
      </w:r>
    </w:p>
    <w:p w:rsidR="00405354" w:rsidRPr="00E517DB" w:rsidRDefault="00405354" w:rsidP="00405354">
      <w:pPr>
        <w:pStyle w:val="3Umowapunktpoziom3"/>
        <w:numPr>
          <w:ilvl w:val="0"/>
          <w:numId w:val="10"/>
        </w:numPr>
        <w:spacing w:line="360" w:lineRule="auto"/>
        <w:ind w:hanging="153"/>
        <w:jc w:val="left"/>
        <w:rPr>
          <w:rFonts w:ascii="Times New Roman" w:hAnsi="Times New Roman"/>
          <w:sz w:val="24"/>
          <w:szCs w:val="24"/>
        </w:rPr>
      </w:pPr>
      <w:r w:rsidRPr="00E517DB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="00E517DB">
        <w:rPr>
          <w:rFonts w:ascii="Times New Roman" w:hAnsi="Times New Roman"/>
          <w:sz w:val="24"/>
          <w:szCs w:val="24"/>
        </w:rPr>
        <w:t>, (słownie: ………………</w:t>
      </w:r>
      <w:r w:rsidRPr="00E517DB">
        <w:rPr>
          <w:rFonts w:ascii="Times New Roman" w:hAnsi="Times New Roman"/>
          <w:sz w:val="24"/>
          <w:szCs w:val="24"/>
        </w:rPr>
        <w:t>złotych),</w:t>
      </w:r>
    </w:p>
    <w:p w:rsidR="00405354" w:rsidRPr="001839FA" w:rsidRDefault="00405354" w:rsidP="00405354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 zł</w:t>
      </w:r>
      <w:r w:rsidRPr="001839FA">
        <w:rPr>
          <w:rFonts w:ascii="Times New Roman" w:hAnsi="Times New Roman"/>
          <w:sz w:val="24"/>
          <w:szCs w:val="24"/>
        </w:rPr>
        <w:t xml:space="preserve"> (sł</w:t>
      </w:r>
      <w:r w:rsidR="00E517DB">
        <w:rPr>
          <w:rFonts w:ascii="Times New Roman" w:hAnsi="Times New Roman"/>
          <w:sz w:val="24"/>
          <w:szCs w:val="24"/>
        </w:rPr>
        <w:t>ownie: …………………………………………..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405354" w:rsidRPr="001839FA" w:rsidRDefault="00405354" w:rsidP="00405354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AT</w:t>
      </w:r>
      <w:r w:rsidRPr="001839FA">
        <w:rPr>
          <w:rFonts w:ascii="Times New Roman" w:hAnsi="Times New Roman"/>
          <w:b/>
          <w:sz w:val="24"/>
          <w:szCs w:val="24"/>
        </w:rPr>
        <w:t>…….%</w:t>
      </w:r>
    </w:p>
    <w:p w:rsidR="00405354" w:rsidRPr="001839FA" w:rsidRDefault="00405354" w:rsidP="00405354">
      <w:pPr>
        <w:pStyle w:val="2Umowaustppoziom2"/>
        <w:numPr>
          <w:ilvl w:val="0"/>
          <w:numId w:val="9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E517DB">
        <w:rPr>
          <w:rFonts w:ascii="Times New Roman" w:hAnsi="Times New Roman"/>
          <w:sz w:val="24"/>
          <w:szCs w:val="24"/>
        </w:rPr>
        <w:t>18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405354" w:rsidRPr="001839FA" w:rsidRDefault="00405354" w:rsidP="00405354">
      <w:pPr>
        <w:pStyle w:val="2Umowaustppoziom2"/>
        <w:numPr>
          <w:ilvl w:val="0"/>
          <w:numId w:val="11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="00E517DB">
        <w:rPr>
          <w:rFonts w:ascii="Times New Roman" w:hAnsi="Times New Roman"/>
          <w:sz w:val="24"/>
          <w:szCs w:val="24"/>
        </w:rPr>
        <w:t>, (słownie: 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405354" w:rsidRPr="00E517DB" w:rsidRDefault="00405354" w:rsidP="00E517DB">
      <w:pPr>
        <w:pStyle w:val="3Umowapunktpoziom3"/>
        <w:numPr>
          <w:ilvl w:val="0"/>
          <w:numId w:val="11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brutto............................. zł</w:t>
      </w:r>
      <w:r w:rsidR="00E517DB">
        <w:rPr>
          <w:rFonts w:ascii="Times New Roman" w:hAnsi="Times New Roman"/>
          <w:sz w:val="24"/>
          <w:szCs w:val="24"/>
        </w:rPr>
        <w:t xml:space="preserve"> (słownie: ………………………………..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405354" w:rsidRPr="00414A0B" w:rsidRDefault="00414A0B" w:rsidP="00414A0B">
      <w:pPr>
        <w:pStyle w:val="3Umowapunktpoziom3"/>
        <w:numPr>
          <w:ilvl w:val="0"/>
          <w:numId w:val="29"/>
        </w:numPr>
        <w:tabs>
          <w:tab w:val="left" w:pos="708"/>
        </w:tabs>
        <w:ind w:left="851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VAT …….%</w:t>
      </w:r>
    </w:p>
    <w:p w:rsidR="00414A0B" w:rsidRPr="00414A0B" w:rsidRDefault="00414A0B" w:rsidP="00414A0B">
      <w:pPr>
        <w:pStyle w:val="3Umowapunktpoziom3"/>
        <w:numPr>
          <w:ilvl w:val="0"/>
          <w:numId w:val="0"/>
        </w:numPr>
        <w:tabs>
          <w:tab w:val="left" w:pos="708"/>
        </w:tabs>
        <w:ind w:left="851"/>
        <w:jc w:val="left"/>
        <w:rPr>
          <w:rFonts w:ascii="Times New Roman" w:hAnsi="Times New Roman"/>
          <w:sz w:val="24"/>
          <w:szCs w:val="24"/>
        </w:rPr>
      </w:pPr>
    </w:p>
    <w:p w:rsidR="00405354" w:rsidRPr="00292534" w:rsidRDefault="00405354" w:rsidP="00405354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Kwota wynagrodzenia za usługę określona w ust.1 niniejszego paragrafu zawiera wszelkie koszty niezbędne do prawidłowego i profesjonalnego wykonania usługi,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</w:p>
    <w:p w:rsidR="00405354" w:rsidRPr="00292534" w:rsidRDefault="00405354" w:rsidP="00405354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płynów do dezynfekcji </w:t>
      </w:r>
      <w:proofErr w:type="spellStart"/>
      <w:r w:rsidRPr="00292534">
        <w:rPr>
          <w:rFonts w:ascii="Times New Roman" w:hAnsi="Times New Roman"/>
          <w:sz w:val="24"/>
          <w:szCs w:val="24"/>
        </w:rPr>
        <w:t>wc</w:t>
      </w:r>
      <w:proofErr w:type="spellEnd"/>
      <w:r w:rsidRPr="00292534">
        <w:rPr>
          <w:rFonts w:ascii="Times New Roman" w:hAnsi="Times New Roman"/>
          <w:sz w:val="24"/>
          <w:szCs w:val="24"/>
        </w:rPr>
        <w:t>, worków na śmieci, środków zapachowych, środków do mycia naczyń, itp.), koszty zakupu środków czystości i higieny do zabezpieczania toalet w obiekcie Zamawiającego                   w miarę zużywania, koszt utrzymania podczas wykonywania przedmiotu zamówienia odpowiedniego składu osobowego, niezbędnego do wykonywania prac porządkowych                       i utrzymania czystości na najwyższym, satysfakcjonującym Zamawiającego poziomie jakościowym, koszt ubezpieczenia, koszt ewentualnych szkoleń pracowników, itp.</w:t>
      </w:r>
    </w:p>
    <w:p w:rsidR="00405354" w:rsidRPr="00292534" w:rsidRDefault="00405354" w:rsidP="00405354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lastRenderedPageBreak/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405354" w:rsidRPr="00292534" w:rsidRDefault="00405354" w:rsidP="00405354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405354" w:rsidRPr="00292534" w:rsidRDefault="00405354" w:rsidP="00405354">
      <w:pPr>
        <w:pStyle w:val="Akapitzlist"/>
        <w:numPr>
          <w:ilvl w:val="0"/>
          <w:numId w:val="8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>Wynagrodzenie Wykonawcy nastąpi przelewem na konto Wykonawcy wskazane na fakturze, które musi być zgodne z numerem konta wpisanym w wykazie podatników VAT prowadzonym przez Ministra Finansów.</w:t>
      </w:r>
    </w:p>
    <w:p w:rsidR="00405354" w:rsidRPr="004B168A" w:rsidRDefault="00405354" w:rsidP="00405354">
      <w:pPr>
        <w:pStyle w:val="1Umowarozdziapoziom1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§ 5. Podwykonawcy</w:t>
      </w:r>
    </w:p>
    <w:p w:rsidR="00405354" w:rsidRPr="004B168A" w:rsidRDefault="00405354" w:rsidP="00405354">
      <w:pPr>
        <w:pStyle w:val="2Umowaustppoziom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w żadnym zakresie z osobistej odpowiedzialności za należyte wykonanie Umowy. Wykonawca nie może powierzyć wykonania całości zamówienia podwykonawcy.</w:t>
      </w:r>
    </w:p>
    <w:p w:rsidR="00405354" w:rsidRPr="004B168A" w:rsidRDefault="00405354" w:rsidP="00405354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Wykonawca zawiadamia Zamawiającego o wszelkich zmianach w odniesieniu do informacji, o których mowa w zdaniu pierwszym, w trakcie realizacji zamówienia, a także przekazuje wymagane informacje na temat nowych podwykonawców, którym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405354" w:rsidRPr="004B168A" w:rsidRDefault="00405354" w:rsidP="00405354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405354" w:rsidRPr="00A75410" w:rsidRDefault="00405354" w:rsidP="00405354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Umowa o podwykonawstwo nie może zawierać postanowień kształtujących prawa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B168A">
        <w:rPr>
          <w:rFonts w:ascii="Times New Roman" w:hAnsi="Times New Roman"/>
          <w:sz w:val="24"/>
          <w:szCs w:val="24"/>
        </w:rPr>
        <w:t xml:space="preserve"> i obowiązki podwykonawcy, w zakresie kar umownych oraz postanowień dotyczących warunków wypłaty wynagrodzenia, w sposób dla niego mniej korzystny niż prawa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>
        <w:rPr>
          <w:rFonts w:ascii="Times New Roman" w:hAnsi="Times New Roman"/>
          <w:sz w:val="24"/>
          <w:szCs w:val="24"/>
        </w:rPr>
        <w:t>.</w:t>
      </w:r>
    </w:p>
    <w:p w:rsidR="00405354" w:rsidRPr="00A75410" w:rsidRDefault="00405354" w:rsidP="00405354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405354" w:rsidRPr="00A75410" w:rsidRDefault="00405354" w:rsidP="00405354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405354" w:rsidRPr="00E517DB" w:rsidRDefault="00405354" w:rsidP="00E517DB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  <w:r w:rsidR="00E517DB">
        <w:rPr>
          <w:rFonts w:ascii="Times New Roman" w:hAnsi="Times New Roman"/>
          <w:sz w:val="24"/>
          <w:szCs w:val="24"/>
        </w:rPr>
        <w:t>.</w:t>
      </w:r>
    </w:p>
    <w:p w:rsidR="00405354" w:rsidRPr="00A75410" w:rsidRDefault="00405354" w:rsidP="00405354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§. 6.</w:t>
      </w:r>
    </w:p>
    <w:p w:rsidR="00405354" w:rsidRPr="004B168A" w:rsidRDefault="00405354" w:rsidP="00354A67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405354" w:rsidRPr="00F26E0D" w:rsidRDefault="00405354" w:rsidP="00405354">
      <w:pPr>
        <w:pStyle w:val="Akapitzlist"/>
        <w:numPr>
          <w:ilvl w:val="0"/>
          <w:numId w:val="13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4 ust.1, </w:t>
      </w:r>
      <w:r w:rsidR="00E517DB" w:rsidRPr="00F26E0D">
        <w:rPr>
          <w:rFonts w:ascii="Times New Roman" w:hAnsi="Times New Roman"/>
          <w:sz w:val="24"/>
          <w:szCs w:val="24"/>
          <w:lang w:bidi="pl-PL"/>
        </w:rPr>
        <w:t>tj.</w:t>
      </w:r>
    </w:p>
    <w:p w:rsidR="00405354" w:rsidRPr="00F26E0D" w:rsidRDefault="00405354" w:rsidP="00405354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……………………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zł, (słownie: ……………………………………… zł.).</w:t>
      </w:r>
    </w:p>
    <w:p w:rsidR="00405354" w:rsidRPr="00F26E0D" w:rsidRDefault="00405354" w:rsidP="00405354">
      <w:pPr>
        <w:widowControl w:val="0"/>
        <w:suppressAutoHyphens/>
        <w:overflowPunct w:val="0"/>
        <w:adjustRightInd w:val="0"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2. Strony ustalają, że zabezpieczenie należytego wykonania umowy wniesione zostanie (nie później niż w dniu zawarcia  umowy), w formie poręczenia udzielanych przez podmioty,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których mowa w art. 6b ust.5 </w:t>
      </w:r>
      <w:r w:rsidR="00E517DB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2 ustawy z dnia 9 listopada 2000 o utworzeniu Polskiej Agencji Rozwoju Przedsiębiorczości</w:t>
      </w:r>
    </w:p>
    <w:p w:rsidR="00405354" w:rsidRPr="00F26E0D" w:rsidRDefault="00405354" w:rsidP="00405354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 przypadku wnoszenia zabezpieczenia w pieniądzu, Wykonawca wpłaca je na rachunek bankowy wskazany przez Zamawiającego w Rozdziale XIX ust. 1 </w:t>
      </w:r>
      <w:r w:rsidR="00E517DB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 SWZ,</w:t>
      </w:r>
    </w:p>
    <w:p w:rsidR="00405354" w:rsidRPr="00F26E0D" w:rsidRDefault="00405354" w:rsidP="00405354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405354" w:rsidRPr="00F26E0D" w:rsidRDefault="00405354" w:rsidP="00405354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405354" w:rsidRPr="00F26E0D" w:rsidRDefault="00405354" w:rsidP="00405354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4. Za wyjątkiem zabezpieczenia wniesionego w pieniądzu, każde zabezpieczenie podlega zatwierdzeniu przez Zamawiającego. Zatwierdzenie zabezpieczenia będzie odbywało się 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405354" w:rsidRPr="00F26E0D" w:rsidRDefault="00405354" w:rsidP="00405354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lastRenderedPageBreak/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405354" w:rsidRPr="00A6315D" w:rsidRDefault="00405354" w:rsidP="00405354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405354" w:rsidRDefault="00405354" w:rsidP="00405354">
      <w:pPr>
        <w:pStyle w:val="3Umowapunktpoziom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405354" w:rsidRPr="00813CFE" w:rsidRDefault="00405354" w:rsidP="00405354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>
        <w:rPr>
          <w:rFonts w:ascii="Times New Roman" w:hAnsi="Times New Roman"/>
          <w:sz w:val="24"/>
          <w:szCs w:val="24"/>
        </w:rPr>
        <w:t xml:space="preserve">fonicznie pod numerem    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405354" w:rsidRPr="00813CFE" w:rsidRDefault="00405354" w:rsidP="00405354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405354" w:rsidRPr="00884584" w:rsidRDefault="00405354" w:rsidP="00405354">
      <w:pPr>
        <w:pStyle w:val="3Umowapunktpoziom3"/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405354" w:rsidRPr="00B63F29" w:rsidRDefault="00405354" w:rsidP="00405354">
      <w:pPr>
        <w:pStyle w:val="Akapitzlist"/>
        <w:numPr>
          <w:ilvl w:val="3"/>
          <w:numId w:val="14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utrzymania czystości w obiekcie Prokuratury Rejonowej w </w:t>
      </w:r>
      <w:r w:rsidR="00E517DB">
        <w:rPr>
          <w:rFonts w:ascii="Times New Roman" w:eastAsia="Times New Roman" w:hAnsi="Times New Roman"/>
          <w:sz w:val="24"/>
          <w:szCs w:val="24"/>
          <w:lang w:eastAsia="zh-CN" w:bidi="pl-PL"/>
        </w:rPr>
        <w:t>Braniewie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405354" w:rsidRPr="00B63F29" w:rsidRDefault="00405354" w:rsidP="00405354">
      <w:pPr>
        <w:pStyle w:val="Akapitzlist"/>
        <w:numPr>
          <w:ilvl w:val="3"/>
          <w:numId w:val="14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Do wykonywania zadań, o których mowa w ust. 2 niniejszego paragrafu, uprawnieni są:</w:t>
      </w:r>
    </w:p>
    <w:p w:rsidR="00405354" w:rsidRDefault="00405354" w:rsidP="00405354">
      <w:pPr>
        <w:suppressAutoHyphens/>
        <w:spacing w:line="360" w:lineRule="auto"/>
        <w:ind w:left="426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Kierownik sekretariatu  </w:t>
      </w:r>
      <w:r w:rsidR="007F3758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</w:t>
      </w:r>
      <w:r w:rsidR="00E517D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w Prokuraturze Rejonowej w </w:t>
      </w:r>
      <w:r w:rsidR="00E517D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Braniewie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tel. </w:t>
      </w:r>
      <w:r w:rsidR="00DA282D" w:rsidRPr="00354A67">
        <w:rPr>
          <w:rFonts w:ascii="Times New Roman" w:hAnsi="Times New Roman"/>
          <w:sz w:val="24"/>
          <w:szCs w:val="24"/>
        </w:rPr>
        <w:t>555-065-310</w:t>
      </w:r>
    </w:p>
    <w:p w:rsidR="00405354" w:rsidRPr="00FC0D1C" w:rsidRDefault="00405354" w:rsidP="00405354">
      <w:pPr>
        <w:pStyle w:val="Akapitzlist"/>
        <w:numPr>
          <w:ilvl w:val="0"/>
          <w:numId w:val="2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 umowy.</w:t>
      </w:r>
    </w:p>
    <w:p w:rsidR="00405354" w:rsidRPr="00FC0D1C" w:rsidRDefault="00405354" w:rsidP="00405354">
      <w:pPr>
        <w:pStyle w:val="Akapitzlist"/>
        <w:suppressAutoHyphens/>
        <w:spacing w:line="360" w:lineRule="auto"/>
        <w:ind w:left="284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405354" w:rsidRDefault="00405354" w:rsidP="00405354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8.</w:t>
      </w:r>
    </w:p>
    <w:p w:rsidR="00405354" w:rsidRDefault="00405354" w:rsidP="00405354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Odpowiedzialność Wykonawcy i ubezpieczenie</w:t>
      </w:r>
    </w:p>
    <w:p w:rsidR="00405354" w:rsidRDefault="00405354" w:rsidP="00405354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05354" w:rsidRPr="00A75410" w:rsidRDefault="00405354" w:rsidP="00405354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405354" w:rsidRPr="00A75410" w:rsidRDefault="00405354" w:rsidP="00405354">
      <w:pPr>
        <w:suppressAutoHyphens/>
        <w:spacing w:before="0"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 tytułu wykonywania obowiązków objętych niniejszą Umową, jeżeli szkoda wyniknie wskutek nie wykonania, niewłaściwego lub niezgodnego z umową lub obowiązującymi przepisami wykonania tych obowiązków przez pracowników Wykonawcy.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związanej z przedmiotem zamówienia, o wartości </w:t>
      </w:r>
      <w:r>
        <w:rPr>
          <w:rFonts w:ascii="Times New Roman" w:hAnsi="Times New Roman"/>
          <w:kern w:val="28"/>
          <w:sz w:val="24"/>
          <w:szCs w:val="24"/>
          <w:lang w:eastAsia="pl-PL"/>
        </w:rPr>
        <w:t>minimum150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.000,00 zł (</w:t>
      </w:r>
      <w:r>
        <w:rPr>
          <w:rFonts w:ascii="Times New Roman" w:hAnsi="Times New Roman"/>
          <w:kern w:val="28"/>
          <w:sz w:val="24"/>
          <w:szCs w:val="24"/>
          <w:lang w:eastAsia="pl-PL"/>
        </w:rPr>
        <w:t>sto pięćdziesiąt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 tysięcy zł).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lastRenderedPageBreak/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Nieprzedłożenie nowego opłaconego dokumentu ubezpieczenia (ciągłość ubezpieczenia) oraz potwierdzenia opłacenia składki ubezpieczeniowej przez Wykonawcę Zamawiającemu w terminie 3 dni od momentu wygaśnięcia umowy ubezpieczenia, spowoduje naliczenie kary umownej oraz natychmiastowe rozwiązanie przedmiotowej umowy z powodu okoliczności za które odpowiada Wykonawca.</w:t>
      </w:r>
    </w:p>
    <w:p w:rsidR="00405354" w:rsidRPr="00A75410" w:rsidRDefault="00405354" w:rsidP="00405354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</w:t>
      </w:r>
      <w:r w:rsidRPr="00A75410">
        <w:rPr>
          <w:rFonts w:ascii="Times New Roman" w:hAnsi="Times New Roman"/>
          <w:sz w:val="24"/>
          <w:szCs w:val="24"/>
          <w:lang w:bidi="pl-PL"/>
        </w:rPr>
        <w:t xml:space="preserve"> i ppoż. podczas świadczenia usług.</w:t>
      </w:r>
    </w:p>
    <w:p w:rsidR="00405354" w:rsidRDefault="00405354" w:rsidP="00405354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405354" w:rsidRDefault="00405354" w:rsidP="00405354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405354" w:rsidRPr="00A75410" w:rsidRDefault="00405354" w:rsidP="00405354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>Za każdorazowe naruszenie klauzuli poufności, w zakresie o którym mowa w niniejszym paragrafie, Wykonawca zapłaci Zamawiającemu karę umowną w wysokości 2.000 zł (słownie: dwa tysiące złotych 00/100).</w:t>
      </w: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sprawie ochrony osób fizycznych w związku z przetwarzaniem danych osobowych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w sprawie swobodnego przepływu takich danych oraz uchylenia dyrektywy 95/46/WE (ogólne rozporządzenie o ochronie danych)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Urz. UE L 119, s. 1) – dalej RODO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</w:t>
      </w:r>
      <w:r w:rsidR="007C77E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U. 2018r. poz. 1000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A75410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oświadcza, iż spełnia wszystkie wymagania określone w RODO dotyczące zabezpieczenia danych osobowych przed ich udostępnieniem osobom nieupoważnionym, zabraniem przez osobę nieuprawnioną, przetwarzaniem z naruszeniem ustawy oraz zmianą, utratą, uszkodzeniem lub zniszczeniem.</w:t>
      </w: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405354" w:rsidRPr="00A75410" w:rsidRDefault="00405354" w:rsidP="00405354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pomieszczeniach, do których będą oni mieli dostęp w ramach wykonywania obowiązków służbowych Wykonawca zobowiązuje się do zapewnienia, że pracownicy odstąpią od wykonywania czynności a pomieszczenia zostaną zabezpieczone o czym poinformowany zostanie bezzwłocznie, pisemnie Zamawiający.</w:t>
      </w:r>
    </w:p>
    <w:p w:rsidR="00DA282D" w:rsidRDefault="00405354" w:rsidP="007C77EC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1839FA">
        <w:rPr>
          <w:rFonts w:ascii="Times New Roman" w:hAnsi="Times New Roman"/>
          <w:bCs/>
          <w:sz w:val="24"/>
          <w:szCs w:val="24"/>
          <w:lang w:eastAsia="pl-PL"/>
        </w:rPr>
        <w:t>Wykonawca zobowiązuje się do pisemnego poinformowania wszystkich osób 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                  o ochronie danych osobowych z dnia 10 maja 2018r. (Dz.</w:t>
      </w:r>
      <w:r w:rsidR="00DA282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z </w:t>
      </w:r>
      <w:proofErr w:type="spellStart"/>
      <w:r w:rsidRPr="001839FA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1839F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DA282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>zm.)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br/>
        <w:t xml:space="preserve"> 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7C77EC" w:rsidRPr="007C77EC" w:rsidRDefault="007C77EC" w:rsidP="007C77EC">
      <w:pPr>
        <w:pStyle w:val="Akapitzlist"/>
        <w:widowControl w:val="0"/>
        <w:suppressAutoHyphens/>
        <w:overflowPunct w:val="0"/>
        <w:adjustRightInd w:val="0"/>
        <w:spacing w:before="0" w:after="60" w:line="360" w:lineRule="auto"/>
        <w:ind w:left="360"/>
        <w:contextualSpacing w:val="0"/>
        <w:rPr>
          <w:bCs/>
          <w:lang w:eastAsia="pl-PL"/>
        </w:rPr>
      </w:pPr>
    </w:p>
    <w:p w:rsidR="00405354" w:rsidRPr="00A6315D" w:rsidRDefault="00405354" w:rsidP="00405354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405354" w:rsidRPr="00A6315D" w:rsidRDefault="00405354" w:rsidP="00405354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lastRenderedPageBreak/>
        <w:t>Odstąpienie od umowy i wykonanie zastępcze</w:t>
      </w:r>
    </w:p>
    <w:p w:rsidR="00405354" w:rsidRDefault="00405354" w:rsidP="00405354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05354" w:rsidRPr="004609C4" w:rsidRDefault="00405354" w:rsidP="00405354">
      <w:pPr>
        <w:pStyle w:val="Akapitzlist"/>
        <w:numPr>
          <w:ilvl w:val="0"/>
          <w:numId w:val="18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W takim wypadku, Wykonawca może żądać jedynie wynagrodzenia należnego mu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 z tytułu wykonania części Umowy.</w:t>
      </w:r>
    </w:p>
    <w:p w:rsidR="00405354" w:rsidRPr="004609C4" w:rsidRDefault="00405354" w:rsidP="00405354">
      <w:pPr>
        <w:pStyle w:val="Akapitzlist"/>
        <w:numPr>
          <w:ilvl w:val="0"/>
          <w:numId w:val="18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Zamawiający może również odstąpić od Umowy, jeżeli zachodzi co najmniej jedna 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z następujących okoliczności: </w:t>
      </w:r>
    </w:p>
    <w:p w:rsidR="00405354" w:rsidRPr="004609C4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405354" w:rsidRPr="004609C4" w:rsidRDefault="00405354" w:rsidP="00405354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405354" w:rsidRPr="004609C4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405354" w:rsidRPr="004609C4" w:rsidRDefault="00405354" w:rsidP="00405354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405354" w:rsidRPr="004609C4" w:rsidRDefault="00405354" w:rsidP="00405354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powierzenia wykonania choćby części umowy podmiotom trzecim bez wyrażonej na piśmie zgody Zamawiającego;</w:t>
      </w:r>
    </w:p>
    <w:p w:rsidR="00405354" w:rsidRPr="004609C4" w:rsidRDefault="00405354" w:rsidP="00405354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co najmniej trzykrotnego niewykonania przez pracowników i współpracowników Wykonawcy polecenia wydanego przez pracownika Zamawiającego dotyczącego sposobu świadczenia usługi utrzymania czystości obiektu przy </w:t>
      </w:r>
      <w:r w:rsidR="00DA282D">
        <w:rPr>
          <w:rFonts w:ascii="Times New Roman" w:eastAsia="Times New Roman" w:hAnsi="Times New Roman"/>
          <w:sz w:val="24"/>
          <w:szCs w:val="24"/>
          <w:lang w:eastAsia="zh-CN" w:bidi="pl-PL"/>
        </w:rPr>
        <w:t>ul. Sądowej 1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="00DA282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w </w:t>
      </w:r>
      <w:r w:rsidR="00DA282D">
        <w:rPr>
          <w:rFonts w:ascii="Times New Roman" w:eastAsia="Times New Roman" w:hAnsi="Times New Roman"/>
          <w:sz w:val="24"/>
          <w:szCs w:val="24"/>
          <w:lang w:eastAsia="zh-CN" w:bidi="pl-PL"/>
        </w:rPr>
        <w:t>Braniewie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405354" w:rsidRPr="004609C4" w:rsidRDefault="00405354" w:rsidP="00405354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stwierdzenia niezapewnienia przez Wykonawcę wymaganego Umową składu osobowego pracowników do utrzymania czystości w obiekcie Zamawiającego;</w:t>
      </w:r>
    </w:p>
    <w:p w:rsidR="00405354" w:rsidRPr="004609C4" w:rsidRDefault="00405354" w:rsidP="00405354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innego rażącego naruszenia obowiązków umownych po uprzednim dodatkowym wezwanie do usunięcia uchybienia w terminie 5 dni od doręczenia wezwania.</w:t>
      </w:r>
    </w:p>
    <w:p w:rsidR="00405354" w:rsidRPr="004609C4" w:rsidRDefault="00405354" w:rsidP="00405354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4. Przez rażące zaniedbanie obowiązków przez Wykonawcę, o którym mowa powyżej rozumie się w szczególności:</w:t>
      </w:r>
    </w:p>
    <w:p w:rsidR="00405354" w:rsidRPr="004609C4" w:rsidRDefault="00405354" w:rsidP="0040535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405354" w:rsidRPr="004609C4" w:rsidRDefault="00405354" w:rsidP="0040535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 przestrzeganie zasad zapisanych w § 3 ust. 1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6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niniejszej umowy,</w:t>
      </w:r>
    </w:p>
    <w:p w:rsidR="00405354" w:rsidRPr="00BA478D" w:rsidRDefault="00405354" w:rsidP="0040535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  dopuszczenie do świadczenia usługi przez osoby znajdujące się pod wpływem alkoholu bądź będących pod wpływem środków odurzających/psychotropowych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405354" w:rsidRPr="00A6315D" w:rsidRDefault="00405354" w:rsidP="00405354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405354" w:rsidRPr="00A6315D" w:rsidRDefault="00405354" w:rsidP="00405354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405354" w:rsidRDefault="00405354" w:rsidP="00405354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405354" w:rsidRPr="00A6315D" w:rsidRDefault="00405354" w:rsidP="00405354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405354" w:rsidRPr="00A6315D" w:rsidRDefault="00405354" w:rsidP="00405354">
      <w:pPr>
        <w:pStyle w:val="Akapitzlist"/>
        <w:numPr>
          <w:ilvl w:val="0"/>
          <w:numId w:val="17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Wykonawca zobowiązuje się zapłacić Zamawiającemu karę umowną w wysokości 10 % wynagrodzenia brutto, o którym mowa w § 4 ust.1 Umowy w przypadku odstąpienia przez Zamawiającego od Umowy z przyczyn leżących po stronie Wykonawcy.</w:t>
      </w:r>
    </w:p>
    <w:p w:rsidR="00405354" w:rsidRPr="00A6315D" w:rsidRDefault="00405354" w:rsidP="00405354">
      <w:pPr>
        <w:pStyle w:val="Akapitzlist"/>
        <w:numPr>
          <w:ilvl w:val="0"/>
          <w:numId w:val="17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405354" w:rsidRPr="00A6315D" w:rsidRDefault="00405354" w:rsidP="00405354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405354" w:rsidRPr="00A6315D" w:rsidRDefault="00405354" w:rsidP="00405354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405354" w:rsidRPr="00A6315D" w:rsidRDefault="00405354" w:rsidP="00405354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405354" w:rsidRPr="00A6315D" w:rsidRDefault="00405354" w:rsidP="00405354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brak obowiązkowego wyposażenia i odzieży ochronnej pracowników Wykonawcy – 200 zł za każdy stwierdzony przypadek;</w:t>
      </w:r>
    </w:p>
    <w:p w:rsidR="00405354" w:rsidRPr="00A6315D" w:rsidRDefault="00405354" w:rsidP="00405354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za świadczenie usługi przez osobę po spożyciu lub pod wpływem alkoholu lub środków odurzających – 5.000 zł za każdy stwierdzony przypadek;</w:t>
      </w:r>
    </w:p>
    <w:p w:rsidR="00405354" w:rsidRPr="00A6315D" w:rsidRDefault="00405354" w:rsidP="00405354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405354" w:rsidRPr="00A6315D" w:rsidRDefault="00405354" w:rsidP="00405354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udostępnienie przez Wykonawcę danych oraz informacji objętych tajemnicą przez Zamawiającego – 5.000 zł za każdy stwierdzony przypadek;</w:t>
      </w:r>
    </w:p>
    <w:p w:rsidR="00405354" w:rsidRPr="00A6315D" w:rsidRDefault="00405354" w:rsidP="00405354">
      <w:pPr>
        <w:pStyle w:val="Akapitzlist"/>
        <w:numPr>
          <w:ilvl w:val="0"/>
          <w:numId w:val="9"/>
        </w:numPr>
        <w:suppressAutoHyphens/>
        <w:spacing w:line="360" w:lineRule="auto"/>
        <w:ind w:left="709" w:hanging="567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naruszenie §3 ust. 17 niniejszej– 500 zł za każdy stwierdzony przypadek;</w:t>
      </w:r>
    </w:p>
    <w:p w:rsidR="00405354" w:rsidRPr="00A6315D" w:rsidRDefault="00405354" w:rsidP="00405354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405354" w:rsidRPr="00A6315D" w:rsidRDefault="00405354" w:rsidP="00405354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Zamawiający ma prawo do potrącania kar umownych z wynagrodzenia Wykonawcy lub dochodzenia zapłaty bezpośrednio od Wykonawcy, według swego wyboru bez konieczności zwracania się w tym zakresie do Wykonawcy.</w:t>
      </w:r>
    </w:p>
    <w:p w:rsidR="00405354" w:rsidRPr="00A6315D" w:rsidRDefault="00405354" w:rsidP="00405354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405354" w:rsidRPr="00A6315D" w:rsidRDefault="00405354" w:rsidP="00405354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405354" w:rsidRPr="00A6315D" w:rsidRDefault="00405354" w:rsidP="00405354">
      <w:pPr>
        <w:suppressAutoHyphens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405354" w:rsidRPr="00A6315D" w:rsidRDefault="00405354" w:rsidP="00405354">
      <w:pPr>
        <w:suppressAutoHyphens/>
        <w:spacing w:before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405354" w:rsidRDefault="00405354" w:rsidP="00405354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Zmiany umowy</w:t>
      </w:r>
    </w:p>
    <w:p w:rsidR="00405354" w:rsidRDefault="00405354" w:rsidP="00405354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05354" w:rsidRPr="00D02727" w:rsidRDefault="00405354" w:rsidP="00405354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 w:rsidR="00DA282D">
        <w:rPr>
          <w:rFonts w:ascii="Times New Roman" w:hAnsi="Times New Roman"/>
          <w:sz w:val="24"/>
          <w:szCs w:val="24"/>
          <w:lang w:bidi="pl-PL"/>
        </w:rPr>
        <w:t xml:space="preserve">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405354" w:rsidRPr="00D02727" w:rsidRDefault="00405354" w:rsidP="00405354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405354" w:rsidRPr="00D02727" w:rsidRDefault="00405354" w:rsidP="00405354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405354" w:rsidRPr="00D02727" w:rsidRDefault="00405354" w:rsidP="00405354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>Zamawiający dopuszcza możliwość wprowadzenia następujących zmian w stosunku do treści oferty, na podstawie której dokonano wyboru Wykonawcy, w przypadku zmiany: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</w:t>
      </w:r>
      <w:r w:rsidR="007C77EC">
        <w:rPr>
          <w:rFonts w:ascii="Times New Roman" w:eastAsia="Times New Roman" w:hAnsi="Times New Roman"/>
          <w:sz w:val="24"/>
          <w:szCs w:val="24"/>
          <w:lang w:eastAsia="zh-CN" w:bidi="pl-PL"/>
        </w:rPr>
        <w:t>3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-5 ustawy z dnia 10 października 2002 r. o minimalnym wynagrodzeniu za pracę;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 w:rsidR="00DA282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405354" w:rsidRPr="00D02727" w:rsidRDefault="00405354" w:rsidP="00405354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stawki podatku VAT przyjętej przez Wykonawcę w ofercie w toku realizacji Umowy, wynagrodzenie Wykonawcy netto pozostaje po zmian, a strony </w:t>
      </w:r>
      <w:r w:rsidR="00DA282D">
        <w:rPr>
          <w:rFonts w:ascii="Times New Roman" w:hAnsi="Times New Roman"/>
          <w:sz w:val="24"/>
          <w:szCs w:val="24"/>
          <w:lang w:bidi="pl-PL"/>
        </w:rPr>
        <w:t xml:space="preserve">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405354" w:rsidRPr="00D02727" w:rsidRDefault="00405354" w:rsidP="00405354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pisemnego wniosku o zmianę wynagrodzenia wraz ze wskazaniem kwoty zwiększonego wynagrodzenia oraz uzasadnieniem takiego zwiększenia.</w:t>
      </w:r>
    </w:p>
    <w:p w:rsidR="00405354" w:rsidRPr="00D02727" w:rsidRDefault="00405354" w:rsidP="00405354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405354" w:rsidRPr="00D02727" w:rsidRDefault="00405354" w:rsidP="0040535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405354" w:rsidRPr="00D02727" w:rsidRDefault="00405354" w:rsidP="00405354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 xml:space="preserve">8. W terminie 14 dni od otrzymania wniosku o zmianę wynagrodzenia, o którym mowa </w:t>
      </w:r>
      <w:r w:rsidR="00DA282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w ust.5, Zamawiający może żądać dodatkowych wyjaśnień i dowodów potwierdzających zasadność wniosku Wykonawcy o zmianę wynagrodzenia Wykonawcy. Niezłożenie wyjaśnień lub dowodów żądanych przez Zamawiającego w terminie przez niego wyznaczonym, nie krótszym niż 7 dni, może być poczytane przez Zamawiającego jako niewykazanie wpływu zmian, o których mowa w ust. 3 na wysokość wynagrodzenia Wykonawcy i może spowodować odstąpienie od zmiany wynagrodzenia Wykonawcy.</w:t>
      </w:r>
    </w:p>
    <w:p w:rsidR="00405354" w:rsidRPr="00D02727" w:rsidRDefault="00405354" w:rsidP="00405354">
      <w:pPr>
        <w:pStyle w:val="Akapitzlist"/>
        <w:numPr>
          <w:ilvl w:val="0"/>
          <w:numId w:val="22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Zmiana wysokości wynagrodzenia Wykonawcy stosownie do treści ust. </w:t>
      </w:r>
      <w:r w:rsidR="007C77EC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405354" w:rsidRPr="00D02727" w:rsidRDefault="00405354" w:rsidP="00405354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405354" w:rsidRPr="00D02727" w:rsidRDefault="00405354" w:rsidP="00405354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Za zmiany takie uważa się np.:</w:t>
      </w:r>
    </w:p>
    <w:p w:rsidR="00405354" w:rsidRPr="00D02727" w:rsidRDefault="00405354" w:rsidP="00405354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405354" w:rsidRPr="00D02727" w:rsidRDefault="00405354" w:rsidP="00405354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405354" w:rsidRPr="00D02727" w:rsidRDefault="00405354" w:rsidP="00405354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405354" w:rsidRDefault="00405354" w:rsidP="00405354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13.</w:t>
      </w:r>
    </w:p>
    <w:p w:rsidR="00405354" w:rsidRPr="00D02727" w:rsidRDefault="00405354" w:rsidP="0040535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405354" w:rsidRPr="00D02727" w:rsidRDefault="00405354" w:rsidP="00405354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informacji niejawnych, ustawy o ochronie osób i mienia oraz wydanych na ich podstawie aktów wykonawczych. </w:t>
      </w:r>
    </w:p>
    <w:p w:rsidR="00405354" w:rsidRPr="00D02727" w:rsidRDefault="00405354" w:rsidP="00405354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405354" w:rsidRPr="00D02727" w:rsidRDefault="00405354" w:rsidP="00405354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405354" w:rsidRPr="00D02727" w:rsidRDefault="00405354" w:rsidP="00405354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405354" w:rsidRDefault="00405354" w:rsidP="00405354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405354" w:rsidRPr="00A6315D" w:rsidRDefault="00405354" w:rsidP="00405354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405354" w:rsidRPr="00D02727" w:rsidRDefault="00405354" w:rsidP="00405354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405354" w:rsidRPr="00D02727" w:rsidRDefault="00405354" w:rsidP="00405354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>Umowa została sporządzona w 2 jednobrzmiących egzemplarzach, po jednym egzemplarzu dla każdej ze Stron.</w:t>
      </w:r>
    </w:p>
    <w:p w:rsidR="00405354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Pr="00A6315D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Default="00405354" w:rsidP="004053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405354" w:rsidRPr="00A6315D" w:rsidRDefault="00405354" w:rsidP="00405354">
      <w:pPr>
        <w:pStyle w:val="Akapitzlist"/>
        <w:numPr>
          <w:ilvl w:val="6"/>
          <w:numId w:val="14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 – Zakres prac</w:t>
      </w:r>
    </w:p>
    <w:p w:rsidR="00405354" w:rsidRDefault="00405354" w:rsidP="00405354">
      <w:pPr>
        <w:pStyle w:val="Akapitzlist"/>
        <w:numPr>
          <w:ilvl w:val="6"/>
          <w:numId w:val="14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umowy – Wykaz osób stanowiący Zał. Nr 4 do SWZ</w:t>
      </w:r>
    </w:p>
    <w:p w:rsidR="00405354" w:rsidRPr="00AF4E4A" w:rsidRDefault="00405354" w:rsidP="00405354">
      <w:pPr>
        <w:pStyle w:val="Akapitzlist"/>
        <w:numPr>
          <w:ilvl w:val="6"/>
          <w:numId w:val="14"/>
        </w:numPr>
        <w:ind w:left="426" w:hanging="426"/>
        <w:rPr>
          <w:rFonts w:ascii="Times New Roman" w:hAnsi="Times New Roman"/>
          <w:sz w:val="24"/>
          <w:szCs w:val="24"/>
        </w:rPr>
      </w:pPr>
      <w:r w:rsidRPr="00AF4E4A">
        <w:rPr>
          <w:rFonts w:ascii="Times New Roman" w:hAnsi="Times New Roman"/>
          <w:sz w:val="24"/>
          <w:szCs w:val="24"/>
        </w:rPr>
        <w:t xml:space="preserve">Załącznik nr 3 do umowy- Formularz oferty wraz z kalkulacją. </w:t>
      </w:r>
    </w:p>
    <w:p w:rsidR="00405354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Pr="00A6315D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Pr="00A6315D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Pr="0083068A" w:rsidRDefault="00405354" w:rsidP="00405354">
      <w:pPr>
        <w:jc w:val="center"/>
        <w:rPr>
          <w:rFonts w:ascii="Times New Roman" w:hAnsi="Times New Roman"/>
          <w:b/>
        </w:rPr>
      </w:pPr>
      <w:r w:rsidRPr="0083068A">
        <w:rPr>
          <w:rFonts w:ascii="Times New Roman" w:hAnsi="Times New Roman"/>
          <w:b/>
        </w:rPr>
        <w:t>ZAMAWIAJĄCY                                                                                        WYKONAWCA</w:t>
      </w:r>
    </w:p>
    <w:p w:rsidR="00405354" w:rsidRDefault="00405354" w:rsidP="00405354">
      <w:pPr>
        <w:ind w:left="180" w:hanging="180"/>
        <w:jc w:val="center"/>
        <w:rPr>
          <w:b/>
        </w:rPr>
      </w:pPr>
    </w:p>
    <w:p w:rsidR="00405354" w:rsidRDefault="00405354" w:rsidP="00405354">
      <w:pPr>
        <w:rPr>
          <w:b/>
        </w:rPr>
      </w:pPr>
    </w:p>
    <w:p w:rsidR="00405354" w:rsidRPr="00A6315D" w:rsidRDefault="00405354" w:rsidP="00405354">
      <w:pPr>
        <w:rPr>
          <w:rFonts w:ascii="Times New Roman" w:hAnsi="Times New Roman"/>
          <w:sz w:val="24"/>
          <w:szCs w:val="24"/>
        </w:rPr>
      </w:pPr>
    </w:p>
    <w:p w:rsidR="00405354" w:rsidRDefault="00405354" w:rsidP="00405354"/>
    <w:p w:rsidR="00405354" w:rsidRDefault="00405354" w:rsidP="00405354"/>
    <w:p w:rsidR="001814FC" w:rsidRDefault="001814FC"/>
    <w:sectPr w:rsidR="001814FC" w:rsidSect="00D47CD7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CA2" w:rsidRDefault="00C60CA2" w:rsidP="0035706C">
      <w:pPr>
        <w:spacing w:before="0"/>
      </w:pPr>
      <w:r>
        <w:separator/>
      </w:r>
    </w:p>
  </w:endnote>
  <w:endnote w:type="continuationSeparator" w:id="0">
    <w:p w:rsidR="00C60CA2" w:rsidRDefault="00C60CA2" w:rsidP="003570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037706"/>
      <w:docPartObj>
        <w:docPartGallery w:val="Page Numbers (Bottom of Page)"/>
        <w:docPartUnique/>
      </w:docPartObj>
    </w:sdtPr>
    <w:sdtEndPr/>
    <w:sdtContent>
      <w:p w:rsidR="00FC0D1C" w:rsidRDefault="00336F5C">
        <w:pPr>
          <w:pStyle w:val="Stopka"/>
          <w:jc w:val="right"/>
        </w:pPr>
        <w:r>
          <w:fldChar w:fldCharType="begin"/>
        </w:r>
        <w:r w:rsidR="00DA282D">
          <w:instrText>PAGE   \* MERGEFORMAT</w:instrText>
        </w:r>
        <w:r>
          <w:fldChar w:fldCharType="separate"/>
        </w:r>
        <w:r w:rsidR="007C77EC">
          <w:rPr>
            <w:noProof/>
          </w:rPr>
          <w:t>18</w:t>
        </w:r>
        <w:r>
          <w:fldChar w:fldCharType="end"/>
        </w:r>
      </w:p>
    </w:sdtContent>
  </w:sdt>
  <w:p w:rsidR="00FC0D1C" w:rsidRDefault="00C60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CA2" w:rsidRDefault="00C60CA2" w:rsidP="0035706C">
      <w:pPr>
        <w:spacing w:before="0"/>
      </w:pPr>
      <w:r>
        <w:separator/>
      </w:r>
    </w:p>
  </w:footnote>
  <w:footnote w:type="continuationSeparator" w:id="0">
    <w:p w:rsidR="00C60CA2" w:rsidRDefault="00C60CA2" w:rsidP="0035706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B685D10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417E0"/>
    <w:multiLevelType w:val="hybridMultilevel"/>
    <w:tmpl w:val="A3BE280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83B4F"/>
    <w:multiLevelType w:val="hybridMultilevel"/>
    <w:tmpl w:val="8CF4FB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15" w15:restartNumberingAfterBreak="0">
    <w:nsid w:val="26E54BF7"/>
    <w:multiLevelType w:val="hybridMultilevel"/>
    <w:tmpl w:val="0674C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4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6"/>
  </w:num>
  <w:num w:numId="4">
    <w:abstractNumId w:val="5"/>
  </w:num>
  <w:num w:numId="5">
    <w:abstractNumId w:val="21"/>
  </w:num>
  <w:num w:numId="6">
    <w:abstractNumId w:val="19"/>
  </w:num>
  <w:num w:numId="7">
    <w:abstractNumId w:val="24"/>
  </w:num>
  <w:num w:numId="8">
    <w:abstractNumId w:val="17"/>
  </w:num>
  <w:num w:numId="9">
    <w:abstractNumId w:val="12"/>
  </w:num>
  <w:num w:numId="10">
    <w:abstractNumId w:val="25"/>
  </w:num>
  <w:num w:numId="11">
    <w:abstractNumId w:val="10"/>
  </w:num>
  <w:num w:numId="12">
    <w:abstractNumId w:val="6"/>
  </w:num>
  <w:num w:numId="13">
    <w:abstractNumId w:val="16"/>
  </w:num>
  <w:num w:numId="14">
    <w:abstractNumId w:val="0"/>
  </w:num>
  <w:num w:numId="15">
    <w:abstractNumId w:val="18"/>
  </w:num>
  <w:num w:numId="16">
    <w:abstractNumId w:val="1"/>
  </w:num>
  <w:num w:numId="17">
    <w:abstractNumId w:val="7"/>
  </w:num>
  <w:num w:numId="18">
    <w:abstractNumId w:val="8"/>
  </w:num>
  <w:num w:numId="19">
    <w:abstractNumId w:val="11"/>
  </w:num>
  <w:num w:numId="20">
    <w:abstractNumId w:val="23"/>
  </w:num>
  <w:num w:numId="21">
    <w:abstractNumId w:val="2"/>
  </w:num>
  <w:num w:numId="22">
    <w:abstractNumId w:val="9"/>
  </w:num>
  <w:num w:numId="23">
    <w:abstractNumId w:val="14"/>
  </w:num>
  <w:num w:numId="24">
    <w:abstractNumId w:val="4"/>
  </w:num>
  <w:num w:numId="25">
    <w:abstractNumId w:val="22"/>
  </w:num>
  <w:num w:numId="26">
    <w:abstractNumId w:val="3"/>
  </w:num>
  <w:num w:numId="27">
    <w:abstractNumId w:val="15"/>
  </w:num>
  <w:num w:numId="2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354"/>
    <w:rsid w:val="00075F71"/>
    <w:rsid w:val="001814FC"/>
    <w:rsid w:val="00242535"/>
    <w:rsid w:val="00254321"/>
    <w:rsid w:val="00336F5C"/>
    <w:rsid w:val="00354A67"/>
    <w:rsid w:val="0035706C"/>
    <w:rsid w:val="00405354"/>
    <w:rsid w:val="00414A0B"/>
    <w:rsid w:val="004B439D"/>
    <w:rsid w:val="007C77EC"/>
    <w:rsid w:val="007F3758"/>
    <w:rsid w:val="008E23D2"/>
    <w:rsid w:val="00A4109D"/>
    <w:rsid w:val="00C60CA2"/>
    <w:rsid w:val="00C9100E"/>
    <w:rsid w:val="00D12C18"/>
    <w:rsid w:val="00DA282D"/>
    <w:rsid w:val="00E517DB"/>
    <w:rsid w:val="00F0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4BFD"/>
  <w15:docId w15:val="{03E5324F-5EEC-4C29-9E52-AFAE7603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354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05354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405354"/>
    <w:pPr>
      <w:keepNext/>
      <w:numPr>
        <w:numId w:val="1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405354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405354"/>
    <w:pPr>
      <w:numPr>
        <w:ilvl w:val="1"/>
        <w:numId w:val="1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405354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405354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405354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405354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405354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405354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4053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535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053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5212</Words>
  <Characters>31273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Skocka Dorota (PO Elbląg)</cp:lastModifiedBy>
  <cp:revision>15</cp:revision>
  <dcterms:created xsi:type="dcterms:W3CDTF">2023-06-12T13:51:00Z</dcterms:created>
  <dcterms:modified xsi:type="dcterms:W3CDTF">2023-07-05T12:41:00Z</dcterms:modified>
</cp:coreProperties>
</file>