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D61726" w:rsidRDefault="007475AB" w:rsidP="00D61726">
      <w:pPr>
        <w:spacing w:after="0" w:line="260" w:lineRule="exact"/>
        <w:rPr>
          <w:rFonts w:ascii="Lato" w:hAnsi="Lato"/>
          <w:szCs w:val="24"/>
        </w:rPr>
      </w:pPr>
    </w:p>
    <w:p w14:paraId="2041551A" w14:textId="77777777" w:rsidR="00D75557" w:rsidRDefault="00D75557" w:rsidP="00D61726">
      <w:pPr>
        <w:spacing w:after="0" w:line="260" w:lineRule="exact"/>
        <w:rPr>
          <w:rFonts w:ascii="Lato" w:hAnsi="Lato"/>
          <w:sz w:val="20"/>
          <w:szCs w:val="20"/>
        </w:rPr>
      </w:pPr>
    </w:p>
    <w:p w14:paraId="6383257F" w14:textId="77777777" w:rsidR="00D75557" w:rsidRDefault="00D75557" w:rsidP="00D61726">
      <w:pPr>
        <w:spacing w:after="0" w:line="260" w:lineRule="exact"/>
        <w:rPr>
          <w:rFonts w:ascii="Lato" w:hAnsi="Lato"/>
          <w:sz w:val="20"/>
          <w:szCs w:val="20"/>
        </w:rPr>
      </w:pPr>
    </w:p>
    <w:p w14:paraId="776DAFA9" w14:textId="61B60B18" w:rsidR="009276B2" w:rsidRPr="0050035C" w:rsidRDefault="009276B2" w:rsidP="00D61726">
      <w:pPr>
        <w:spacing w:after="0" w:line="260" w:lineRule="exact"/>
        <w:rPr>
          <w:rFonts w:ascii="Lato" w:hAnsi="Lato"/>
          <w:spacing w:val="4"/>
        </w:rPr>
      </w:pPr>
      <w:r w:rsidRPr="0050035C">
        <w:rPr>
          <w:rFonts w:ascii="Lato" w:hAnsi="Lato"/>
          <w:spacing w:val="4"/>
        </w:rPr>
        <w:t xml:space="preserve">Znak </w:t>
      </w:r>
      <w:r w:rsidR="0050035C">
        <w:rPr>
          <w:rFonts w:ascii="Lato" w:hAnsi="Lato"/>
          <w:spacing w:val="4"/>
        </w:rPr>
        <w:t>sprawy</w:t>
      </w:r>
      <w:r w:rsidR="00B36262" w:rsidRPr="0050035C">
        <w:rPr>
          <w:rFonts w:ascii="Lato" w:hAnsi="Lato"/>
          <w:spacing w:val="4"/>
        </w:rPr>
        <w:t>:</w:t>
      </w:r>
      <w:r w:rsidR="002830CF" w:rsidRPr="0050035C">
        <w:rPr>
          <w:rFonts w:ascii="Lato" w:hAnsi="Lato"/>
          <w:spacing w:val="4"/>
        </w:rPr>
        <w:t xml:space="preserve"> </w:t>
      </w:r>
      <w:r w:rsidR="00456D0D" w:rsidRPr="0050035C">
        <w:rPr>
          <w:rFonts w:ascii="Lato" w:hAnsi="Lato"/>
          <w:spacing w:val="4"/>
        </w:rPr>
        <w:t>DLI-III.762</w:t>
      </w:r>
      <w:r w:rsidR="0076411F" w:rsidRPr="0050035C">
        <w:rPr>
          <w:rFonts w:ascii="Lato" w:hAnsi="Lato"/>
          <w:spacing w:val="4"/>
        </w:rPr>
        <w:t>1</w:t>
      </w:r>
      <w:r w:rsidR="00456D0D" w:rsidRPr="0050035C">
        <w:rPr>
          <w:rFonts w:ascii="Lato" w:hAnsi="Lato"/>
          <w:spacing w:val="4"/>
        </w:rPr>
        <w:t>.</w:t>
      </w:r>
      <w:r w:rsidR="00CD6B0E" w:rsidRPr="0050035C">
        <w:rPr>
          <w:rFonts w:ascii="Lato" w:hAnsi="Lato"/>
          <w:spacing w:val="4"/>
        </w:rPr>
        <w:t>42</w:t>
      </w:r>
      <w:r w:rsidR="00456D0D" w:rsidRPr="0050035C">
        <w:rPr>
          <w:rFonts w:ascii="Lato" w:hAnsi="Lato"/>
          <w:spacing w:val="4"/>
        </w:rPr>
        <w:t>.202</w:t>
      </w:r>
      <w:r w:rsidR="00CD6B0E" w:rsidRPr="0050035C">
        <w:rPr>
          <w:rFonts w:ascii="Lato" w:hAnsi="Lato"/>
          <w:spacing w:val="4"/>
        </w:rPr>
        <w:t>1</w:t>
      </w:r>
      <w:r w:rsidR="00456D0D" w:rsidRPr="0050035C">
        <w:rPr>
          <w:rFonts w:ascii="Lato" w:hAnsi="Lato"/>
          <w:spacing w:val="4"/>
        </w:rPr>
        <w:t>.KS.</w:t>
      </w:r>
      <w:r w:rsidR="00DB226F" w:rsidRPr="0050035C">
        <w:rPr>
          <w:rFonts w:ascii="Lato" w:hAnsi="Lato"/>
          <w:spacing w:val="4"/>
        </w:rPr>
        <w:t>1</w:t>
      </w:r>
      <w:r w:rsidR="0034770E" w:rsidRPr="0050035C">
        <w:rPr>
          <w:rFonts w:ascii="Lato" w:hAnsi="Lato"/>
          <w:spacing w:val="4"/>
        </w:rPr>
        <w:t>8</w:t>
      </w:r>
      <w:r w:rsidR="00D01C1F" w:rsidRPr="0050035C">
        <w:rPr>
          <w:rFonts w:ascii="Lato" w:hAnsi="Lato"/>
          <w:spacing w:val="4"/>
        </w:rPr>
        <w:t xml:space="preserve"> (DLI-II.KS)</w:t>
      </w:r>
    </w:p>
    <w:p w14:paraId="45F8E480" w14:textId="23E14CAA" w:rsidR="009276B2" w:rsidRPr="0050035C" w:rsidRDefault="00B36262" w:rsidP="00D61726">
      <w:pPr>
        <w:spacing w:after="0" w:line="260" w:lineRule="exact"/>
        <w:rPr>
          <w:rFonts w:ascii="Lato" w:hAnsi="Lato"/>
          <w:spacing w:val="4"/>
        </w:rPr>
      </w:pPr>
      <w:r w:rsidRPr="0050035C">
        <w:rPr>
          <w:rFonts w:ascii="Lato" w:hAnsi="Lato"/>
          <w:spacing w:val="4"/>
        </w:rPr>
        <w:t>Warszawa</w:t>
      </w:r>
      <w:r w:rsidR="009276B2" w:rsidRPr="0050035C">
        <w:rPr>
          <w:rFonts w:ascii="Lato" w:hAnsi="Lato"/>
          <w:spacing w:val="4"/>
        </w:rPr>
        <w:t>,</w:t>
      </w:r>
      <w:r w:rsidR="00172471" w:rsidRPr="0050035C">
        <w:rPr>
          <w:rFonts w:ascii="Lato" w:hAnsi="Lato"/>
          <w:spacing w:val="4"/>
        </w:rPr>
        <w:t xml:space="preserve"> </w:t>
      </w:r>
      <w:r w:rsidR="00D22ACC">
        <w:rPr>
          <w:rFonts w:ascii="Lato" w:hAnsi="Lato"/>
          <w:spacing w:val="4"/>
        </w:rPr>
        <w:t>27</w:t>
      </w:r>
      <w:r w:rsidR="00CD6B0E" w:rsidRPr="0050035C">
        <w:rPr>
          <w:rFonts w:ascii="Lato" w:hAnsi="Lato"/>
          <w:spacing w:val="4"/>
        </w:rPr>
        <w:t xml:space="preserve"> </w:t>
      </w:r>
      <w:r w:rsidR="00D01C1F" w:rsidRPr="0050035C">
        <w:rPr>
          <w:rFonts w:ascii="Lato" w:hAnsi="Lato"/>
          <w:spacing w:val="4"/>
        </w:rPr>
        <w:t>września</w:t>
      </w:r>
      <w:r w:rsidR="00F263B4" w:rsidRPr="0050035C">
        <w:rPr>
          <w:rFonts w:ascii="Lato" w:hAnsi="Lato"/>
          <w:spacing w:val="4"/>
        </w:rPr>
        <w:t xml:space="preserve"> </w:t>
      </w:r>
      <w:r w:rsidR="00456D0D" w:rsidRPr="0050035C">
        <w:rPr>
          <w:rFonts w:ascii="Lato" w:hAnsi="Lato"/>
          <w:spacing w:val="4"/>
        </w:rPr>
        <w:t>2023</w:t>
      </w:r>
      <w:r w:rsidR="00EB4EA7" w:rsidRPr="0050035C">
        <w:rPr>
          <w:rFonts w:ascii="Lato" w:hAnsi="Lato"/>
          <w:spacing w:val="4"/>
        </w:rPr>
        <w:t xml:space="preserve"> r.</w:t>
      </w:r>
    </w:p>
    <w:p w14:paraId="7862D0F2" w14:textId="77777777" w:rsidR="009276B2" w:rsidRPr="00DB226F" w:rsidRDefault="009276B2" w:rsidP="00D61726">
      <w:pPr>
        <w:spacing w:after="0" w:line="260" w:lineRule="exact"/>
        <w:rPr>
          <w:rFonts w:ascii="Lato" w:hAnsi="Lato"/>
          <w:sz w:val="20"/>
          <w:szCs w:val="20"/>
        </w:rPr>
      </w:pPr>
    </w:p>
    <w:p w14:paraId="01F6DAF0" w14:textId="77777777" w:rsidR="009276B2" w:rsidRPr="00DB226F" w:rsidRDefault="009276B2" w:rsidP="00D61726">
      <w:pPr>
        <w:spacing w:after="0" w:line="260" w:lineRule="exact"/>
        <w:rPr>
          <w:rFonts w:ascii="Lato" w:hAnsi="Lato"/>
          <w:sz w:val="20"/>
          <w:szCs w:val="20"/>
        </w:rPr>
      </w:pPr>
    </w:p>
    <w:p w14:paraId="42CBB6CE" w14:textId="77777777" w:rsidR="00D75557" w:rsidRPr="00DB226F" w:rsidRDefault="00D75557" w:rsidP="00D61726">
      <w:pPr>
        <w:spacing w:after="0" w:line="260" w:lineRule="exact"/>
        <w:rPr>
          <w:rFonts w:ascii="Lato" w:hAnsi="Lato"/>
          <w:sz w:val="20"/>
          <w:szCs w:val="20"/>
        </w:rPr>
      </w:pPr>
    </w:p>
    <w:p w14:paraId="16FB7E44" w14:textId="6AF4345D" w:rsidR="00AF4785" w:rsidRPr="00FC497C" w:rsidRDefault="003743BA" w:rsidP="003743BA">
      <w:pPr>
        <w:tabs>
          <w:tab w:val="left" w:pos="0"/>
          <w:tab w:val="center" w:pos="1470"/>
          <w:tab w:val="left" w:pos="2865"/>
          <w:tab w:val="center" w:pos="4393"/>
        </w:tabs>
        <w:spacing w:after="360" w:line="240" w:lineRule="exact"/>
        <w:outlineLvl w:val="0"/>
        <w:rPr>
          <w:rFonts w:ascii="Lato" w:eastAsia="Times New Roman" w:hAnsi="Lato" w:cs="Arial"/>
          <w:spacing w:val="4"/>
          <w:lang w:eastAsia="pl-PL"/>
        </w:rPr>
      </w:pPr>
      <w:r>
        <w:rPr>
          <w:rFonts w:ascii="Lato" w:eastAsia="Times New Roman" w:hAnsi="Lato" w:cs="Arial"/>
          <w:b/>
          <w:spacing w:val="4"/>
          <w:lang w:eastAsia="pl-PL"/>
        </w:rPr>
        <w:tab/>
      </w:r>
      <w:r>
        <w:rPr>
          <w:rFonts w:ascii="Lato" w:eastAsia="Times New Roman" w:hAnsi="Lato" w:cs="Arial"/>
          <w:b/>
          <w:spacing w:val="4"/>
          <w:lang w:eastAsia="pl-PL"/>
        </w:rPr>
        <w:tab/>
      </w:r>
      <w:r>
        <w:rPr>
          <w:rFonts w:ascii="Lato" w:eastAsia="Times New Roman" w:hAnsi="Lato" w:cs="Arial"/>
          <w:b/>
          <w:spacing w:val="4"/>
          <w:lang w:eastAsia="pl-PL"/>
        </w:rPr>
        <w:tab/>
      </w:r>
      <w:r w:rsidR="00AF4785" w:rsidRPr="00FC497C">
        <w:rPr>
          <w:rFonts w:ascii="Lato" w:eastAsia="Times New Roman" w:hAnsi="Lato" w:cs="Arial"/>
          <w:b/>
          <w:spacing w:val="4"/>
          <w:lang w:eastAsia="pl-PL"/>
        </w:rPr>
        <w:t>DECYZJA</w:t>
      </w:r>
    </w:p>
    <w:p w14:paraId="4927B545" w14:textId="342183AF" w:rsidR="00AF4785" w:rsidRPr="009D2FFD" w:rsidRDefault="00AF4785" w:rsidP="007E1AF5">
      <w:pPr>
        <w:spacing w:after="240" w:line="240" w:lineRule="exact"/>
        <w:jc w:val="both"/>
        <w:rPr>
          <w:rFonts w:ascii="Lato" w:eastAsia="Times New Roman" w:hAnsi="Lato" w:cs="Arial"/>
          <w:spacing w:val="4"/>
          <w:lang w:eastAsia="pl-PL"/>
        </w:rPr>
      </w:pPr>
      <w:r w:rsidRPr="00FC497C">
        <w:rPr>
          <w:rFonts w:ascii="Lato" w:eastAsia="Times New Roman" w:hAnsi="Lato" w:cs="Arial"/>
          <w:spacing w:val="4"/>
          <w:lang w:eastAsia="pl-PL"/>
        </w:rPr>
        <w:t>Na podstawie art. 138 § 1 pkt 2 ustawy z dnia 14 czerwca 1960 r. – Kodeks postępowania administracyjnego (</w:t>
      </w:r>
      <w:proofErr w:type="spellStart"/>
      <w:r w:rsidR="00D01C1F">
        <w:rPr>
          <w:rFonts w:ascii="Lato" w:eastAsia="Times New Roman" w:hAnsi="Lato" w:cs="Arial"/>
          <w:spacing w:val="4"/>
          <w:lang w:eastAsia="pl-PL"/>
        </w:rPr>
        <w:t>t.j</w:t>
      </w:r>
      <w:proofErr w:type="spellEnd"/>
      <w:r w:rsidR="00D01C1F">
        <w:rPr>
          <w:rFonts w:ascii="Lato" w:eastAsia="Times New Roman" w:hAnsi="Lato" w:cs="Arial"/>
          <w:spacing w:val="4"/>
          <w:lang w:eastAsia="pl-PL"/>
        </w:rPr>
        <w:t xml:space="preserve">. </w:t>
      </w:r>
      <w:r w:rsidRPr="00FC497C">
        <w:rPr>
          <w:rFonts w:ascii="Lato" w:eastAsia="Times New Roman" w:hAnsi="Lato" w:cs="Arial"/>
          <w:bCs/>
          <w:spacing w:val="4"/>
          <w:lang w:eastAsia="pl-PL"/>
        </w:rPr>
        <w:t>Dz. U. z 202</w:t>
      </w:r>
      <w:r w:rsidR="00D01C1F">
        <w:rPr>
          <w:rFonts w:ascii="Lato" w:eastAsia="Times New Roman" w:hAnsi="Lato" w:cs="Arial"/>
          <w:bCs/>
          <w:spacing w:val="4"/>
          <w:lang w:eastAsia="pl-PL"/>
        </w:rPr>
        <w:t>3</w:t>
      </w:r>
      <w:r w:rsidRPr="00FC497C">
        <w:rPr>
          <w:rFonts w:ascii="Lato" w:eastAsia="Times New Roman" w:hAnsi="Lato" w:cs="Arial"/>
          <w:bCs/>
          <w:spacing w:val="4"/>
          <w:lang w:eastAsia="pl-PL"/>
        </w:rPr>
        <w:t xml:space="preserve"> r. poz. </w:t>
      </w:r>
      <w:r w:rsidR="00D01C1F">
        <w:rPr>
          <w:rFonts w:ascii="Lato" w:eastAsia="Times New Roman" w:hAnsi="Lato" w:cs="Arial"/>
          <w:bCs/>
          <w:spacing w:val="4"/>
          <w:lang w:eastAsia="pl-PL"/>
        </w:rPr>
        <w:t>775</w:t>
      </w:r>
      <w:r w:rsidRPr="00FC497C">
        <w:rPr>
          <w:rFonts w:ascii="Lato" w:eastAsia="Times New Roman" w:hAnsi="Lato" w:cs="Arial"/>
          <w:bCs/>
          <w:spacing w:val="4"/>
          <w:lang w:eastAsia="pl-PL"/>
        </w:rPr>
        <w:t xml:space="preserve">, z </w:t>
      </w:r>
      <w:proofErr w:type="spellStart"/>
      <w:r w:rsidRPr="00FC497C">
        <w:rPr>
          <w:rFonts w:ascii="Lato" w:eastAsia="Times New Roman" w:hAnsi="Lato" w:cs="Arial"/>
          <w:bCs/>
          <w:spacing w:val="4"/>
          <w:lang w:eastAsia="pl-PL"/>
        </w:rPr>
        <w:t>późn</w:t>
      </w:r>
      <w:proofErr w:type="spellEnd"/>
      <w:r w:rsidRPr="00FC497C">
        <w:rPr>
          <w:rFonts w:ascii="Lato" w:eastAsia="Times New Roman" w:hAnsi="Lato" w:cs="Arial"/>
          <w:bCs/>
          <w:spacing w:val="4"/>
          <w:lang w:eastAsia="pl-PL"/>
        </w:rPr>
        <w:t>. zm.</w:t>
      </w:r>
      <w:r w:rsidRPr="00FC497C">
        <w:rPr>
          <w:rFonts w:ascii="Lato" w:eastAsia="Times New Roman" w:hAnsi="Lato" w:cs="Arial"/>
          <w:spacing w:val="4"/>
          <w:lang w:eastAsia="pl-PL"/>
        </w:rPr>
        <w:t>)</w:t>
      </w:r>
      <w:r w:rsidRPr="00FC497C">
        <w:rPr>
          <w:rFonts w:ascii="Lato" w:eastAsia="Times New Roman" w:hAnsi="Lato" w:cs="Arial"/>
          <w:bCs/>
          <w:iCs/>
          <w:spacing w:val="4"/>
          <w:lang w:eastAsia="pl-PL"/>
        </w:rPr>
        <w:t>,</w:t>
      </w:r>
      <w:r w:rsidRPr="00FC497C">
        <w:rPr>
          <w:rFonts w:ascii="Lato" w:eastAsia="Times New Roman" w:hAnsi="Lato" w:cs="Arial"/>
          <w:spacing w:val="4"/>
          <w:lang w:eastAsia="pl-PL"/>
        </w:rPr>
        <w:t xml:space="preserve"> zwanej dalej „</w:t>
      </w:r>
      <w:r w:rsidRPr="00FC497C">
        <w:rPr>
          <w:rFonts w:ascii="Lato" w:eastAsia="Times New Roman" w:hAnsi="Lato" w:cs="Arial"/>
          <w:i/>
          <w:spacing w:val="4"/>
          <w:lang w:eastAsia="pl-PL"/>
        </w:rPr>
        <w:t>kpa</w:t>
      </w:r>
      <w:r w:rsidRPr="00FC497C">
        <w:rPr>
          <w:rFonts w:ascii="Lato" w:eastAsia="Times New Roman" w:hAnsi="Lato" w:cs="Arial"/>
          <w:spacing w:val="4"/>
          <w:lang w:eastAsia="pl-PL"/>
        </w:rPr>
        <w:t xml:space="preserve">”, oraz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art. 11g ust. 1 pkt 2 ustawy z dnia 10 kwietnia 2003 r. o szczególnych zasadach przygotowania i realizacji inwestycji w zakresie dróg publicznych </w:t>
      </w:r>
      <w:r w:rsidRPr="00FC497C">
        <w:rPr>
          <w:rFonts w:ascii="Lato" w:eastAsia="Times New Roman" w:hAnsi="Lato" w:cs="Arial"/>
          <w:color w:val="000000"/>
          <w:spacing w:val="4"/>
          <w:lang w:eastAsia="pl-PL"/>
        </w:rPr>
        <w:t>(</w:t>
      </w:r>
      <w:proofErr w:type="spellStart"/>
      <w:r w:rsidR="008B7E79">
        <w:rPr>
          <w:rFonts w:ascii="Lato" w:eastAsia="Times New Roman" w:hAnsi="Lato" w:cs="Arial"/>
          <w:color w:val="000000"/>
          <w:spacing w:val="4"/>
          <w:lang w:eastAsia="pl-PL"/>
        </w:rPr>
        <w:t>t.j</w:t>
      </w:r>
      <w:proofErr w:type="spellEnd"/>
      <w:r w:rsidR="008B7E79">
        <w:rPr>
          <w:rFonts w:ascii="Lato" w:eastAsia="Times New Roman" w:hAnsi="Lato" w:cs="Arial"/>
          <w:color w:val="000000"/>
          <w:spacing w:val="4"/>
          <w:lang w:eastAsia="pl-PL"/>
        </w:rPr>
        <w:t xml:space="preserve">. </w:t>
      </w:r>
      <w:r w:rsidRPr="00FC497C">
        <w:rPr>
          <w:rFonts w:ascii="Lato" w:eastAsia="Times New Roman" w:hAnsi="Lato" w:cs="Arial"/>
          <w:color w:val="000000"/>
          <w:spacing w:val="4"/>
          <w:lang w:eastAsia="pl-PL"/>
        </w:rPr>
        <w:t>Dz. U. z 202</w:t>
      </w:r>
      <w:r w:rsidR="008B7E79">
        <w:rPr>
          <w:rFonts w:ascii="Lato" w:eastAsia="Times New Roman" w:hAnsi="Lato" w:cs="Arial"/>
          <w:color w:val="000000"/>
          <w:spacing w:val="4"/>
          <w:lang w:eastAsia="pl-PL"/>
        </w:rPr>
        <w:t>3</w:t>
      </w:r>
      <w:r w:rsidRPr="00FC497C">
        <w:rPr>
          <w:rFonts w:ascii="Lato" w:eastAsia="Times New Roman" w:hAnsi="Lato" w:cs="Arial"/>
          <w:color w:val="000000"/>
          <w:spacing w:val="4"/>
          <w:lang w:eastAsia="pl-PL"/>
        </w:rPr>
        <w:t xml:space="preserve"> r. </w:t>
      </w:r>
      <w:r w:rsidR="00FC497C">
        <w:rPr>
          <w:rFonts w:ascii="Lato" w:eastAsia="Times New Roman" w:hAnsi="Lato" w:cs="Arial"/>
          <w:color w:val="000000"/>
          <w:spacing w:val="4"/>
          <w:lang w:eastAsia="pl-PL"/>
        </w:rPr>
        <w:br/>
      </w:r>
      <w:r w:rsidRPr="00FC497C">
        <w:rPr>
          <w:rFonts w:ascii="Lato" w:eastAsia="Times New Roman" w:hAnsi="Lato" w:cs="Arial"/>
          <w:color w:val="000000"/>
          <w:spacing w:val="4"/>
          <w:lang w:eastAsia="pl-PL"/>
        </w:rPr>
        <w:t>poz. 16</w:t>
      </w:r>
      <w:r w:rsidR="008B7E79">
        <w:rPr>
          <w:rFonts w:ascii="Lato" w:eastAsia="Times New Roman" w:hAnsi="Lato" w:cs="Arial"/>
          <w:color w:val="000000"/>
          <w:spacing w:val="4"/>
          <w:lang w:eastAsia="pl-PL"/>
        </w:rPr>
        <w:t>2</w:t>
      </w:r>
      <w:r w:rsidRPr="00FC497C">
        <w:rPr>
          <w:rFonts w:ascii="Lato" w:eastAsia="Times New Roman" w:hAnsi="Lato" w:cs="Arial"/>
          <w:color w:val="000000"/>
          <w:spacing w:val="4"/>
          <w:lang w:eastAsia="pl-PL"/>
        </w:rPr>
        <w:t>)</w:t>
      </w:r>
      <w:r w:rsidRPr="00FC497C">
        <w:rPr>
          <w:rFonts w:ascii="Lato" w:eastAsia="Times New Roman" w:hAnsi="Lato" w:cs="Arial"/>
          <w:spacing w:val="4"/>
          <w:lang w:eastAsia="pl-PL"/>
        </w:rPr>
        <w:t>, zwanej dalej „</w:t>
      </w:r>
      <w:r w:rsidRPr="00FC497C">
        <w:rPr>
          <w:rFonts w:ascii="Lato" w:eastAsia="Times New Roman" w:hAnsi="Lato" w:cs="Arial"/>
          <w:i/>
          <w:spacing w:val="4"/>
          <w:lang w:eastAsia="pl-PL"/>
        </w:rPr>
        <w:t>specustawą drogową</w:t>
      </w:r>
      <w:r w:rsidRPr="00FC497C">
        <w:rPr>
          <w:rFonts w:ascii="Lato" w:eastAsia="Times New Roman" w:hAnsi="Lato" w:cs="Arial"/>
          <w:spacing w:val="4"/>
          <w:lang w:eastAsia="pl-PL"/>
        </w:rPr>
        <w:t xml:space="preserve">”, po </w:t>
      </w:r>
      <w:r w:rsidR="00D01C1F">
        <w:rPr>
          <w:rFonts w:ascii="Lato" w:eastAsia="Times New Roman" w:hAnsi="Lato" w:cs="Arial"/>
          <w:spacing w:val="4"/>
          <w:lang w:eastAsia="pl-PL"/>
        </w:rPr>
        <w:t>zapoznaniu się z</w:t>
      </w:r>
      <w:r w:rsidRPr="00FC497C">
        <w:rPr>
          <w:rFonts w:ascii="Lato" w:eastAsia="Times New Roman" w:hAnsi="Lato" w:cs="Arial"/>
          <w:spacing w:val="4"/>
          <w:lang w:eastAsia="pl-PL"/>
        </w:rPr>
        <w:t xml:space="preserve"> odwoła</w:t>
      </w:r>
      <w:r w:rsidR="00DB226F" w:rsidRPr="00FC497C">
        <w:rPr>
          <w:rFonts w:ascii="Lato" w:eastAsia="Times New Roman" w:hAnsi="Lato" w:cs="Arial"/>
          <w:spacing w:val="4"/>
          <w:lang w:eastAsia="pl-PL"/>
        </w:rPr>
        <w:t>ni</w:t>
      </w:r>
      <w:r w:rsidR="00D01C1F">
        <w:rPr>
          <w:rFonts w:ascii="Lato" w:eastAsia="Times New Roman" w:hAnsi="Lato" w:cs="Arial"/>
          <w:spacing w:val="4"/>
          <w:lang w:eastAsia="pl-PL"/>
        </w:rPr>
        <w:t>em</w:t>
      </w:r>
      <w:r w:rsidR="00DB226F" w:rsidRPr="00FC497C">
        <w:rPr>
          <w:rFonts w:ascii="Lato" w:eastAsia="Times New Roman" w:hAnsi="Lato" w:cs="Arial"/>
          <w:spacing w:val="4"/>
          <w:lang w:eastAsia="pl-PL"/>
        </w:rPr>
        <w:t xml:space="preserve"> </w:t>
      </w:r>
      <w:r w:rsidR="003332BD">
        <w:rPr>
          <w:rFonts w:ascii="Lato" w:eastAsia="Times New Roman" w:hAnsi="Lato" w:cs="Arial"/>
          <w:spacing w:val="4"/>
          <w:lang w:eastAsia="pl-PL"/>
        </w:rPr>
        <w:br/>
      </w:r>
      <w:r w:rsidRPr="00FC497C">
        <w:rPr>
          <w:rFonts w:ascii="Lato" w:eastAsia="Times New Roman" w:hAnsi="Lato" w:cs="Arial"/>
          <w:spacing w:val="4"/>
          <w:lang w:eastAsia="pl-PL"/>
        </w:rPr>
        <w:t xml:space="preserve">Pana </w:t>
      </w:r>
      <w:r w:rsidR="00D01C1F">
        <w:rPr>
          <w:rFonts w:ascii="Lato" w:eastAsia="Times New Roman" w:hAnsi="Lato" w:cs="Arial"/>
          <w:spacing w:val="4"/>
          <w:lang w:eastAsia="pl-PL"/>
        </w:rPr>
        <w:t>Ł</w:t>
      </w:r>
      <w:r w:rsidR="003332BD">
        <w:rPr>
          <w:rFonts w:ascii="Lato" w:eastAsia="Times New Roman" w:hAnsi="Lato" w:cs="Arial"/>
          <w:spacing w:val="4"/>
          <w:lang w:eastAsia="pl-PL"/>
        </w:rPr>
        <w:t>.</w:t>
      </w:r>
      <w:r w:rsidR="00D01C1F">
        <w:rPr>
          <w:rFonts w:ascii="Lato" w:eastAsia="Times New Roman" w:hAnsi="Lato" w:cs="Arial"/>
          <w:spacing w:val="4"/>
          <w:lang w:eastAsia="pl-PL"/>
        </w:rPr>
        <w:t xml:space="preserve"> M</w:t>
      </w:r>
      <w:r w:rsidR="003332BD">
        <w:rPr>
          <w:rFonts w:ascii="Lato" w:eastAsia="Times New Roman" w:hAnsi="Lato" w:cs="Arial"/>
          <w:spacing w:val="4"/>
          <w:lang w:eastAsia="pl-PL"/>
        </w:rPr>
        <w:t>.</w:t>
      </w:r>
      <w:r w:rsidRPr="00FC497C">
        <w:rPr>
          <w:rFonts w:ascii="Lato" w:eastAsia="Times New Roman" w:hAnsi="Lato" w:cs="Arial"/>
          <w:spacing w:val="4"/>
          <w:lang w:eastAsia="pl-PL"/>
        </w:rPr>
        <w:t xml:space="preserve"> od decyzji </w:t>
      </w:r>
      <w:r w:rsidR="00D01C1F" w:rsidRPr="005B0D0C">
        <w:rPr>
          <w:rFonts w:ascii="Lato" w:eastAsia="Calibri" w:hAnsi="Lato" w:cs="Arial"/>
          <w:spacing w:val="4"/>
          <w:lang w:eastAsia="pl-PL"/>
        </w:rPr>
        <w:t xml:space="preserve">Wojewody Kujawsko-Pomorskiego nr 4/2021 z dnia 19 sierpnia 2021 r., znak: WIR.V.7820.16.2020.KS, o zezwoleniu na realizację inwestycji drogowej polegającej na rozbudowie </w:t>
      </w:r>
      <w:r w:rsidR="00D01C1F" w:rsidRPr="005B0D0C">
        <w:rPr>
          <w:rFonts w:ascii="Lato" w:eastAsia="Calibri" w:hAnsi="Lato" w:cs="Arial"/>
          <w:spacing w:val="4"/>
        </w:rPr>
        <w:t>drogi wojewódzkiej nr 553 (</w:t>
      </w:r>
      <w:r w:rsidR="00CA4399">
        <w:rPr>
          <w:rFonts w:ascii="Lato" w:eastAsia="Calibri" w:hAnsi="Lato" w:cs="Arial"/>
          <w:spacing w:val="4"/>
        </w:rPr>
        <w:t>u</w:t>
      </w:r>
      <w:r w:rsidR="00D01C1F" w:rsidRPr="005B0D0C">
        <w:rPr>
          <w:rFonts w:ascii="Lato" w:eastAsia="Calibri" w:hAnsi="Lato" w:cs="Arial"/>
          <w:spacing w:val="4"/>
        </w:rPr>
        <w:t xml:space="preserve">l. Szosa Chełmińska) </w:t>
      </w:r>
      <w:r w:rsidR="003332BD">
        <w:rPr>
          <w:rFonts w:ascii="Lato" w:eastAsia="Calibri" w:hAnsi="Lato" w:cs="Arial"/>
          <w:spacing w:val="4"/>
        </w:rPr>
        <w:br/>
      </w:r>
      <w:r w:rsidR="00D01C1F" w:rsidRPr="005B0D0C">
        <w:rPr>
          <w:rFonts w:ascii="Lato" w:eastAsia="Calibri" w:hAnsi="Lato" w:cs="Arial"/>
          <w:spacing w:val="4"/>
        </w:rPr>
        <w:t xml:space="preserve">od km 0+000 do km 1+897 na odcinku od skrzyżowania ul. Długiej do skrzyżowania alei Solidarności, ul. Odrodzenia, Czerwona Droga polegająca na budowie linii tramwajowej </w:t>
      </w:r>
      <w:r w:rsidR="00D01C1F" w:rsidRPr="009D2FFD">
        <w:rPr>
          <w:rFonts w:ascii="Lato" w:eastAsia="Calibri" w:hAnsi="Lato" w:cs="Arial"/>
          <w:spacing w:val="4"/>
        </w:rPr>
        <w:t>wraz z infrastrukturą towarzyszącą do Osiedla Jar</w:t>
      </w:r>
      <w:r w:rsidRPr="009D2FFD">
        <w:rPr>
          <w:rFonts w:ascii="Lato" w:eastAsia="Times New Roman" w:hAnsi="Lato" w:cs="Arial"/>
          <w:spacing w:val="4"/>
          <w:lang w:eastAsia="pl-PL"/>
        </w:rPr>
        <w:t>,</w:t>
      </w:r>
    </w:p>
    <w:p w14:paraId="1361E53F" w14:textId="77777777" w:rsidR="00AF4785" w:rsidRPr="009D2FFD" w:rsidRDefault="00AF4785" w:rsidP="007E1AF5">
      <w:pPr>
        <w:numPr>
          <w:ilvl w:val="0"/>
          <w:numId w:val="14"/>
        </w:numPr>
        <w:suppressAutoHyphens/>
        <w:spacing w:after="240" w:line="240" w:lineRule="exact"/>
        <w:ind w:left="284" w:hanging="142"/>
        <w:jc w:val="both"/>
        <w:rPr>
          <w:rFonts w:ascii="Lato" w:eastAsia="Times New Roman" w:hAnsi="Lato" w:cs="Arial"/>
          <w:spacing w:val="4"/>
          <w:lang w:eastAsia="pl-PL"/>
        </w:rPr>
      </w:pPr>
      <w:r w:rsidRPr="009D2FFD">
        <w:rPr>
          <w:rFonts w:ascii="Lato" w:eastAsia="Times New Roman" w:hAnsi="Lato" w:cs="Arial"/>
          <w:b/>
          <w:spacing w:val="4"/>
          <w:lang w:eastAsia="pl-PL"/>
        </w:rPr>
        <w:t>Uchylam:</w:t>
      </w:r>
    </w:p>
    <w:p w14:paraId="03640784" w14:textId="6C2640AB" w:rsidR="009D2FFD" w:rsidRPr="00226725" w:rsidRDefault="009D2FFD" w:rsidP="0050035C">
      <w:pPr>
        <w:pStyle w:val="Akapitzlist"/>
        <w:numPr>
          <w:ilvl w:val="0"/>
          <w:numId w:val="25"/>
        </w:numPr>
        <w:spacing w:after="240" w:line="240" w:lineRule="exact"/>
        <w:ind w:left="568" w:hanging="284"/>
        <w:contextualSpacing w:val="0"/>
        <w:jc w:val="both"/>
        <w:outlineLvl w:val="0"/>
        <w:rPr>
          <w:rFonts w:ascii="Lato" w:eastAsia="Times New Roman" w:hAnsi="Lato" w:cs="Arial"/>
          <w:spacing w:val="4"/>
          <w:lang w:eastAsia="pl-PL"/>
        </w:rPr>
      </w:pPr>
      <w:bookmarkStart w:id="0" w:name="_Hlk130995517"/>
      <w:r w:rsidRPr="00226725">
        <w:rPr>
          <w:rFonts w:ascii="Lato" w:eastAsia="Times New Roman" w:hAnsi="Lato" w:cs="Arial"/>
          <w:spacing w:val="4"/>
          <w:kern w:val="2"/>
          <w:lang w:eastAsia="zh-CN"/>
        </w:rPr>
        <w:t xml:space="preserve">rys. 2 </w:t>
      </w:r>
      <w:r w:rsidRPr="00226725">
        <w:rPr>
          <w:rFonts w:ascii="Lato" w:hAnsi="Lato"/>
          <w:spacing w:val="4"/>
        </w:rPr>
        <w:t xml:space="preserve">mapy w skali 1:500, przedstawiającej proponowany przebieg drogi </w:t>
      </w:r>
      <w:r w:rsidRPr="00226725">
        <w:rPr>
          <w:rFonts w:ascii="Lato" w:hAnsi="Lato"/>
          <w:spacing w:val="4"/>
        </w:rPr>
        <w:br/>
        <w:t>z zaznaczeniem terenu niezbędnego dla obiektów budowlanych, oraz istniejące uzbrojenie terenu, stanowiącej załącznik nr 1 do zaskarżonej decyzji</w:t>
      </w:r>
      <w:r w:rsidR="004C645F" w:rsidRPr="00226725">
        <w:rPr>
          <w:rFonts w:ascii="Lato" w:hAnsi="Lato"/>
          <w:spacing w:val="4"/>
        </w:rPr>
        <w:t>,</w:t>
      </w:r>
    </w:p>
    <w:p w14:paraId="174AEC32" w14:textId="1ADC0552" w:rsidR="00AB75CA" w:rsidRPr="0050035C" w:rsidRDefault="00AB75CA" w:rsidP="0050035C">
      <w:pPr>
        <w:pStyle w:val="Akapitzlist"/>
        <w:numPr>
          <w:ilvl w:val="0"/>
          <w:numId w:val="25"/>
        </w:numPr>
        <w:spacing w:after="240" w:line="240" w:lineRule="exact"/>
        <w:ind w:left="568" w:hanging="284"/>
        <w:contextualSpacing w:val="0"/>
        <w:jc w:val="both"/>
        <w:rPr>
          <w:rFonts w:ascii="Lato" w:eastAsia="Arial" w:hAnsi="Lato" w:cs="Arial"/>
          <w:spacing w:val="4"/>
          <w:position w:val="-1"/>
          <w:lang w:eastAsia="pl-PL"/>
        </w:rPr>
      </w:pPr>
      <w:r w:rsidRPr="00226725">
        <w:rPr>
          <w:rFonts w:ascii="Lato" w:eastAsia="Arial" w:hAnsi="Lato" w:cs="Arial"/>
          <w:spacing w:val="4"/>
          <w:position w:val="-1"/>
          <w:lang w:eastAsia="pl-PL"/>
        </w:rPr>
        <w:t xml:space="preserve">mapę z projektem podziału </w:t>
      </w:r>
      <w:r w:rsidR="005E12C1" w:rsidRPr="00226725">
        <w:rPr>
          <w:rFonts w:ascii="Lato" w:eastAsia="Arial" w:hAnsi="Lato" w:cs="Arial"/>
          <w:spacing w:val="4"/>
          <w:position w:val="-1"/>
          <w:lang w:eastAsia="pl-PL"/>
        </w:rPr>
        <w:t xml:space="preserve">działek nr 714/2 i nr 716, </w:t>
      </w:r>
      <w:r w:rsidRPr="0050035C">
        <w:rPr>
          <w:rFonts w:ascii="Lato" w:eastAsia="Arial" w:hAnsi="Lato" w:cs="Arial"/>
          <w:spacing w:val="4"/>
          <w:position w:val="-1"/>
          <w:lang w:eastAsia="pl-PL"/>
        </w:rPr>
        <w:t xml:space="preserve">z obrębu 0010 Toruń, wraz </w:t>
      </w:r>
      <w:r w:rsidRPr="0050035C">
        <w:rPr>
          <w:rFonts w:ascii="Lato" w:eastAsia="Arial" w:hAnsi="Lato" w:cs="Arial"/>
          <w:spacing w:val="4"/>
          <w:position w:val="-1"/>
          <w:lang w:eastAsia="pl-PL"/>
        </w:rPr>
        <w:br/>
        <w:t>z wykazami zmian gruntowych, stanowiące część załącznika nr 2 do zaskarżonej decyzji</w:t>
      </w:r>
      <w:bookmarkStart w:id="1" w:name="_Hlk145498726"/>
      <w:r w:rsidRPr="0050035C">
        <w:rPr>
          <w:rFonts w:ascii="Lato" w:eastAsia="Arial" w:hAnsi="Lato" w:cs="Arial"/>
          <w:spacing w:val="4"/>
          <w:position w:val="-1"/>
          <w:lang w:eastAsia="pl-PL"/>
        </w:rPr>
        <w:t>,</w:t>
      </w:r>
      <w:bookmarkEnd w:id="1"/>
    </w:p>
    <w:p w14:paraId="25B790AB" w14:textId="55AE1C2E" w:rsidR="009D2FFD" w:rsidRPr="00226725" w:rsidRDefault="00CA4831" w:rsidP="007E1AF5">
      <w:pPr>
        <w:numPr>
          <w:ilvl w:val="0"/>
          <w:numId w:val="13"/>
        </w:numPr>
        <w:suppressAutoHyphens/>
        <w:spacing w:after="240" w:line="240" w:lineRule="exact"/>
        <w:ind w:left="568" w:hanging="284"/>
        <w:jc w:val="both"/>
        <w:textAlignment w:val="baseline"/>
        <w:rPr>
          <w:rFonts w:ascii="Lato" w:eastAsia="Times New Roman" w:hAnsi="Lato" w:cs="Times New Roman"/>
          <w:lang w:eastAsia="zh-CN"/>
        </w:rPr>
      </w:pPr>
      <w:r w:rsidRPr="00226725">
        <w:rPr>
          <w:rFonts w:ascii="Lato" w:eastAsia="Times New Roman" w:hAnsi="Lato" w:cs="Arial"/>
          <w:spacing w:val="4"/>
          <w:lang w:eastAsia="pl-PL"/>
        </w:rPr>
        <w:t xml:space="preserve">stronę </w:t>
      </w:r>
      <w:r w:rsidR="00657BB5">
        <w:rPr>
          <w:rFonts w:ascii="Lato" w:eastAsia="Times New Roman" w:hAnsi="Lato" w:cs="Arial"/>
          <w:spacing w:val="4"/>
          <w:lang w:eastAsia="pl-PL"/>
        </w:rPr>
        <w:t xml:space="preserve">nr </w:t>
      </w:r>
      <w:r w:rsidRPr="00226725">
        <w:rPr>
          <w:rFonts w:ascii="Lato" w:eastAsia="Times New Roman" w:hAnsi="Lato" w:cs="Arial"/>
          <w:spacing w:val="4"/>
          <w:lang w:eastAsia="pl-PL"/>
        </w:rPr>
        <w:t>1 (</w:t>
      </w:r>
      <w:r w:rsidR="009D2FFD" w:rsidRPr="00226725">
        <w:rPr>
          <w:rFonts w:ascii="Lato" w:eastAsia="Times New Roman" w:hAnsi="Lato" w:cs="Arial"/>
          <w:spacing w:val="4"/>
          <w:lang w:eastAsia="pl-PL"/>
        </w:rPr>
        <w:t xml:space="preserve">stronę </w:t>
      </w:r>
      <w:r w:rsidR="00AB75CA" w:rsidRPr="00226725">
        <w:rPr>
          <w:rFonts w:ascii="Lato" w:eastAsia="Times New Roman" w:hAnsi="Lato" w:cs="Arial"/>
          <w:spacing w:val="4"/>
          <w:lang w:eastAsia="pl-PL"/>
        </w:rPr>
        <w:t>tytułową</w:t>
      </w:r>
      <w:r w:rsidRPr="00226725">
        <w:rPr>
          <w:rFonts w:ascii="Lato" w:eastAsia="Times New Roman" w:hAnsi="Lato" w:cs="Arial"/>
          <w:spacing w:val="4"/>
          <w:lang w:eastAsia="pl-PL"/>
        </w:rPr>
        <w:t>)</w:t>
      </w:r>
      <w:r w:rsidR="00AB75CA" w:rsidRPr="00226725">
        <w:rPr>
          <w:rFonts w:ascii="Lato" w:eastAsia="Times New Roman" w:hAnsi="Lato" w:cs="Arial"/>
          <w:spacing w:val="4"/>
          <w:lang w:eastAsia="pl-PL"/>
        </w:rPr>
        <w:t xml:space="preserve"> oraz strony </w:t>
      </w:r>
      <w:r w:rsidR="00657BB5">
        <w:rPr>
          <w:rFonts w:ascii="Lato" w:eastAsia="Times New Roman" w:hAnsi="Lato" w:cs="Arial"/>
          <w:spacing w:val="4"/>
          <w:lang w:eastAsia="pl-PL"/>
        </w:rPr>
        <w:t xml:space="preserve">nr </w:t>
      </w:r>
      <w:r w:rsidR="00AB75CA" w:rsidRPr="00226725">
        <w:rPr>
          <w:rFonts w:ascii="Lato" w:eastAsia="Times New Roman" w:hAnsi="Lato" w:cs="Arial"/>
          <w:spacing w:val="4"/>
          <w:lang w:eastAsia="pl-PL"/>
        </w:rPr>
        <w:t>5-2</w:t>
      </w:r>
      <w:r w:rsidR="00704A09" w:rsidRPr="00226725">
        <w:rPr>
          <w:rFonts w:ascii="Lato" w:eastAsia="Times New Roman" w:hAnsi="Lato" w:cs="Arial"/>
          <w:spacing w:val="4"/>
          <w:lang w:eastAsia="pl-PL"/>
        </w:rPr>
        <w:t>1</w:t>
      </w:r>
      <w:r w:rsidR="00AB75CA" w:rsidRPr="00226725">
        <w:rPr>
          <w:rFonts w:ascii="Lato" w:eastAsia="Times New Roman" w:hAnsi="Lato" w:cs="Arial"/>
          <w:spacing w:val="4"/>
          <w:lang w:eastAsia="pl-PL"/>
        </w:rPr>
        <w:t xml:space="preserve"> części opisowej</w:t>
      </w:r>
      <w:r w:rsidR="009D2FFD" w:rsidRPr="00226725">
        <w:rPr>
          <w:rFonts w:ascii="Lato" w:eastAsia="Times New Roman" w:hAnsi="Lato" w:cs="Arial"/>
          <w:spacing w:val="4"/>
          <w:lang w:eastAsia="pl-PL"/>
        </w:rPr>
        <w:t xml:space="preserve"> </w:t>
      </w:r>
      <w:r w:rsidR="00D000C7" w:rsidRPr="00226725">
        <w:rPr>
          <w:rFonts w:ascii="Lato" w:eastAsia="Times New Roman" w:hAnsi="Lato" w:cs="Arial"/>
          <w:spacing w:val="4"/>
          <w:lang w:eastAsia="pl-PL"/>
        </w:rPr>
        <w:t>t</w:t>
      </w:r>
      <w:r w:rsidR="009D2FFD" w:rsidRPr="00226725">
        <w:rPr>
          <w:rFonts w:ascii="Lato" w:eastAsia="Times New Roman" w:hAnsi="Lato" w:cs="Arial"/>
          <w:spacing w:val="4"/>
          <w:lang w:eastAsia="pl-PL"/>
        </w:rPr>
        <w:t xml:space="preserve">omu 1 – </w:t>
      </w:r>
      <w:r w:rsidR="00D000C7" w:rsidRPr="00226725">
        <w:rPr>
          <w:rFonts w:ascii="Lato" w:eastAsia="Times New Roman" w:hAnsi="Lato" w:cs="Arial"/>
          <w:spacing w:val="4"/>
          <w:lang w:eastAsia="pl-PL"/>
        </w:rPr>
        <w:t>p</w:t>
      </w:r>
      <w:r w:rsidR="009D2FFD" w:rsidRPr="00226725">
        <w:rPr>
          <w:rFonts w:ascii="Lato" w:eastAsia="Times New Roman" w:hAnsi="Lato" w:cs="Arial"/>
          <w:spacing w:val="4"/>
          <w:lang w:eastAsia="pl-PL"/>
        </w:rPr>
        <w:t xml:space="preserve">rojekt zagospodarowania terenu </w:t>
      </w:r>
      <w:r w:rsidR="00AB75CA" w:rsidRPr="00226725">
        <w:rPr>
          <w:rFonts w:ascii="Lato" w:eastAsia="Times New Roman" w:hAnsi="Lato" w:cs="Arial"/>
          <w:spacing w:val="4"/>
          <w:lang w:eastAsia="pl-PL"/>
        </w:rPr>
        <w:t>(</w:t>
      </w:r>
      <w:r w:rsidR="009D2FFD" w:rsidRPr="00226725">
        <w:rPr>
          <w:rFonts w:ascii="Lato" w:eastAsia="Times New Roman" w:hAnsi="Lato" w:cs="Arial"/>
          <w:spacing w:val="4"/>
          <w:lang w:eastAsia="pl-PL"/>
        </w:rPr>
        <w:t>cz</w:t>
      </w:r>
      <w:r w:rsidR="00AB75CA" w:rsidRPr="00226725">
        <w:rPr>
          <w:rFonts w:ascii="Lato" w:eastAsia="Times New Roman" w:hAnsi="Lato" w:cs="Arial"/>
          <w:spacing w:val="4"/>
          <w:lang w:eastAsia="pl-PL"/>
        </w:rPr>
        <w:t>ęść</w:t>
      </w:r>
      <w:r w:rsidR="009D2FFD" w:rsidRPr="00226725">
        <w:rPr>
          <w:rFonts w:ascii="Lato" w:eastAsia="Times New Roman" w:hAnsi="Lato" w:cs="Arial"/>
          <w:spacing w:val="4"/>
          <w:lang w:eastAsia="pl-PL"/>
        </w:rPr>
        <w:t xml:space="preserve"> 1 z 2</w:t>
      </w:r>
      <w:r w:rsidR="00AB75CA" w:rsidRPr="00226725">
        <w:rPr>
          <w:rFonts w:ascii="Lato" w:eastAsia="Times New Roman" w:hAnsi="Lato" w:cs="Arial"/>
          <w:spacing w:val="4"/>
          <w:lang w:eastAsia="pl-PL"/>
        </w:rPr>
        <w:t>)</w:t>
      </w:r>
      <w:r w:rsidR="009D2FFD" w:rsidRPr="00226725">
        <w:rPr>
          <w:rFonts w:ascii="Lato" w:eastAsia="Times New Roman" w:hAnsi="Lato" w:cs="Arial"/>
          <w:spacing w:val="4"/>
          <w:lang w:eastAsia="pl-PL"/>
        </w:rPr>
        <w:t xml:space="preserve"> – część opisowa i rysunkowa, </w:t>
      </w:r>
      <w:r w:rsidR="009D2FFD" w:rsidRPr="00226725">
        <w:rPr>
          <w:rFonts w:ascii="Lato" w:eastAsia="Times New Roman" w:hAnsi="Lato" w:cs="Arial"/>
          <w:spacing w:val="4"/>
          <w:kern w:val="2"/>
          <w:lang w:eastAsia="zh-CN"/>
        </w:rPr>
        <w:t xml:space="preserve">będącego częścią </w:t>
      </w:r>
      <w:r w:rsidR="00D000C7" w:rsidRPr="00226725">
        <w:rPr>
          <w:rFonts w:ascii="Lato" w:eastAsia="Times New Roman" w:hAnsi="Lato" w:cs="Arial"/>
          <w:spacing w:val="4"/>
          <w:kern w:val="2"/>
          <w:lang w:eastAsia="zh-CN"/>
        </w:rPr>
        <w:t>p</w:t>
      </w:r>
      <w:r w:rsidR="009D2FFD" w:rsidRPr="00226725">
        <w:rPr>
          <w:rFonts w:ascii="Lato" w:eastAsia="Times New Roman" w:hAnsi="Lato" w:cs="Arial"/>
          <w:spacing w:val="4"/>
          <w:kern w:val="2"/>
          <w:lang w:eastAsia="zh-CN"/>
        </w:rPr>
        <w:t xml:space="preserve">rojektu </w:t>
      </w:r>
      <w:r w:rsidR="00D000C7" w:rsidRPr="00226725">
        <w:rPr>
          <w:rFonts w:ascii="Lato" w:eastAsia="Times New Roman" w:hAnsi="Lato" w:cs="Arial"/>
          <w:spacing w:val="4"/>
          <w:kern w:val="2"/>
          <w:lang w:eastAsia="zh-CN"/>
        </w:rPr>
        <w:t>b</w:t>
      </w:r>
      <w:r w:rsidR="009D2FFD" w:rsidRPr="00226725">
        <w:rPr>
          <w:rFonts w:ascii="Lato" w:eastAsia="Times New Roman" w:hAnsi="Lato" w:cs="Arial"/>
          <w:spacing w:val="4"/>
          <w:kern w:val="2"/>
          <w:lang w:eastAsia="zh-CN"/>
        </w:rPr>
        <w:t>udowlanego, stanowiącego część załącznika nr 3 do zaskarżonej decyzji,</w:t>
      </w:r>
    </w:p>
    <w:p w14:paraId="3F2A6435" w14:textId="5E3E945E" w:rsidR="009D2FFD" w:rsidRPr="00226725" w:rsidRDefault="009D2FFD" w:rsidP="007E1AF5">
      <w:pPr>
        <w:numPr>
          <w:ilvl w:val="0"/>
          <w:numId w:val="13"/>
        </w:numPr>
        <w:suppressAutoHyphens/>
        <w:spacing w:after="240" w:line="240" w:lineRule="exact"/>
        <w:ind w:left="568" w:hanging="284"/>
        <w:jc w:val="both"/>
        <w:textAlignment w:val="baseline"/>
        <w:rPr>
          <w:rFonts w:ascii="Lato" w:eastAsia="Times New Roman" w:hAnsi="Lato" w:cs="Times New Roman"/>
          <w:lang w:eastAsia="zh-CN"/>
        </w:rPr>
      </w:pPr>
      <w:r w:rsidRPr="00226725">
        <w:rPr>
          <w:rFonts w:ascii="Lato" w:eastAsia="Times New Roman" w:hAnsi="Lato" w:cs="Arial"/>
          <w:spacing w:val="4"/>
          <w:lang w:eastAsia="pl-PL"/>
        </w:rPr>
        <w:t xml:space="preserve">rys. </w:t>
      </w:r>
      <w:r w:rsidR="00657BB5">
        <w:rPr>
          <w:rFonts w:ascii="Lato" w:eastAsia="Times New Roman" w:hAnsi="Lato" w:cs="Arial"/>
          <w:spacing w:val="4"/>
          <w:lang w:eastAsia="pl-PL"/>
        </w:rPr>
        <w:t xml:space="preserve">nr </w:t>
      </w:r>
      <w:r w:rsidRPr="00226725">
        <w:rPr>
          <w:rFonts w:ascii="Lato" w:eastAsia="Times New Roman" w:hAnsi="Lato" w:cs="Arial"/>
          <w:spacing w:val="4"/>
          <w:lang w:eastAsia="pl-PL"/>
        </w:rPr>
        <w:t xml:space="preserve">2 części rysunkowej </w:t>
      </w:r>
      <w:r w:rsidR="00FE1E66" w:rsidRPr="00226725">
        <w:rPr>
          <w:rFonts w:ascii="Lato" w:eastAsia="Times New Roman" w:hAnsi="Lato" w:cs="Arial"/>
          <w:spacing w:val="4"/>
          <w:lang w:eastAsia="pl-PL"/>
        </w:rPr>
        <w:t>t</w:t>
      </w:r>
      <w:r w:rsidRPr="00226725">
        <w:rPr>
          <w:rFonts w:ascii="Lato" w:eastAsia="Times New Roman" w:hAnsi="Lato" w:cs="Arial"/>
          <w:spacing w:val="4"/>
          <w:lang w:eastAsia="pl-PL"/>
        </w:rPr>
        <w:t xml:space="preserve">omu 1 – </w:t>
      </w:r>
      <w:r w:rsidR="00FE1E66" w:rsidRPr="00226725">
        <w:rPr>
          <w:rFonts w:ascii="Lato" w:eastAsia="Times New Roman" w:hAnsi="Lato" w:cs="Arial"/>
          <w:spacing w:val="4"/>
          <w:lang w:eastAsia="pl-PL"/>
        </w:rPr>
        <w:t>p</w:t>
      </w:r>
      <w:r w:rsidRPr="00226725">
        <w:rPr>
          <w:rFonts w:ascii="Lato" w:eastAsia="Times New Roman" w:hAnsi="Lato" w:cs="Arial"/>
          <w:spacing w:val="4"/>
          <w:lang w:eastAsia="pl-PL"/>
        </w:rPr>
        <w:t xml:space="preserve">rojekt zagospodarowania terenu </w:t>
      </w:r>
      <w:r w:rsidR="00AB75CA" w:rsidRPr="00226725">
        <w:rPr>
          <w:rFonts w:ascii="Lato" w:eastAsia="Times New Roman" w:hAnsi="Lato" w:cs="Arial"/>
          <w:spacing w:val="4"/>
          <w:lang w:eastAsia="pl-PL"/>
        </w:rPr>
        <w:t>(</w:t>
      </w:r>
      <w:r w:rsidRPr="00226725">
        <w:rPr>
          <w:rFonts w:ascii="Lato" w:eastAsia="Times New Roman" w:hAnsi="Lato" w:cs="Arial"/>
          <w:spacing w:val="4"/>
          <w:lang w:eastAsia="pl-PL"/>
        </w:rPr>
        <w:t>cz</w:t>
      </w:r>
      <w:r w:rsidR="00AB75CA" w:rsidRPr="00226725">
        <w:rPr>
          <w:rFonts w:ascii="Lato" w:eastAsia="Times New Roman" w:hAnsi="Lato" w:cs="Arial"/>
          <w:spacing w:val="4"/>
          <w:lang w:eastAsia="pl-PL"/>
        </w:rPr>
        <w:t>ęść</w:t>
      </w:r>
      <w:r w:rsidRPr="00226725">
        <w:rPr>
          <w:rFonts w:ascii="Lato" w:eastAsia="Times New Roman" w:hAnsi="Lato" w:cs="Arial"/>
          <w:spacing w:val="4"/>
          <w:lang w:eastAsia="pl-PL"/>
        </w:rPr>
        <w:t xml:space="preserve"> </w:t>
      </w:r>
      <w:r w:rsidR="00657BB5">
        <w:rPr>
          <w:rFonts w:ascii="Lato" w:eastAsia="Times New Roman" w:hAnsi="Lato" w:cs="Arial"/>
          <w:spacing w:val="4"/>
          <w:lang w:eastAsia="pl-PL"/>
        </w:rPr>
        <w:br/>
      </w:r>
      <w:r w:rsidRPr="00226725">
        <w:rPr>
          <w:rFonts w:ascii="Lato" w:eastAsia="Times New Roman" w:hAnsi="Lato" w:cs="Arial"/>
          <w:spacing w:val="4"/>
          <w:lang w:eastAsia="pl-PL"/>
        </w:rPr>
        <w:t>1 z 2</w:t>
      </w:r>
      <w:r w:rsidR="00AB75CA" w:rsidRPr="00226725">
        <w:rPr>
          <w:rFonts w:ascii="Lato" w:eastAsia="Times New Roman" w:hAnsi="Lato" w:cs="Arial"/>
          <w:spacing w:val="4"/>
          <w:lang w:eastAsia="pl-PL"/>
        </w:rPr>
        <w:t>)</w:t>
      </w:r>
      <w:r w:rsidRPr="00226725">
        <w:rPr>
          <w:rFonts w:ascii="Lato" w:eastAsia="Times New Roman" w:hAnsi="Lato" w:cs="Arial"/>
          <w:spacing w:val="4"/>
          <w:lang w:eastAsia="pl-PL"/>
        </w:rPr>
        <w:t xml:space="preserve"> – część opisowa i rysunkowa,</w:t>
      </w:r>
      <w:r w:rsidR="00AB75CA" w:rsidRPr="00226725">
        <w:rPr>
          <w:rFonts w:ascii="Lato" w:eastAsia="Times New Roman" w:hAnsi="Lato" w:cs="Arial"/>
          <w:spacing w:val="4"/>
          <w:kern w:val="2"/>
          <w:lang w:eastAsia="zh-CN"/>
        </w:rPr>
        <w:t xml:space="preserve"> będącego częścią </w:t>
      </w:r>
      <w:r w:rsidR="00FE1E66" w:rsidRPr="00226725">
        <w:rPr>
          <w:rFonts w:ascii="Lato" w:eastAsia="Times New Roman" w:hAnsi="Lato" w:cs="Arial"/>
          <w:spacing w:val="4"/>
          <w:kern w:val="2"/>
          <w:lang w:eastAsia="zh-CN"/>
        </w:rPr>
        <w:t>p</w:t>
      </w:r>
      <w:r w:rsidR="00AB75CA" w:rsidRPr="00226725">
        <w:rPr>
          <w:rFonts w:ascii="Lato" w:eastAsia="Times New Roman" w:hAnsi="Lato" w:cs="Arial"/>
          <w:spacing w:val="4"/>
          <w:kern w:val="2"/>
          <w:lang w:eastAsia="zh-CN"/>
        </w:rPr>
        <w:t>rojektu budowlanego, stanowiącego część załącznika nr 3 do zaskarżonej decyzji,</w:t>
      </w:r>
    </w:p>
    <w:bookmarkEnd w:id="0"/>
    <w:p w14:paraId="060FF1A2" w14:textId="089CDE79" w:rsidR="000A223C" w:rsidRPr="00226725" w:rsidRDefault="000A223C" w:rsidP="000A223C">
      <w:pPr>
        <w:numPr>
          <w:ilvl w:val="0"/>
          <w:numId w:val="2"/>
        </w:numPr>
        <w:suppressAutoHyphens/>
        <w:spacing w:after="240" w:line="240" w:lineRule="exact"/>
        <w:ind w:left="567" w:hanging="283"/>
        <w:jc w:val="both"/>
        <w:rPr>
          <w:rFonts w:ascii="Lato" w:eastAsia="Times New Roman" w:hAnsi="Lato" w:cs="Arial"/>
          <w:spacing w:val="4"/>
          <w:lang w:eastAsia="pl-PL"/>
        </w:rPr>
      </w:pPr>
      <w:r w:rsidRPr="00226725">
        <w:rPr>
          <w:rFonts w:ascii="Lato" w:eastAsia="Times New Roman" w:hAnsi="Lato" w:cs="Arial"/>
          <w:spacing w:val="4"/>
          <w:lang w:eastAsia="pl-PL"/>
        </w:rPr>
        <w:t xml:space="preserve">w rozstrzygnięciu zaskarżonej decyzji, znajdujący się na stronie 2, w wierszach </w:t>
      </w:r>
      <w:r w:rsidR="00C7233D" w:rsidRPr="0050035C">
        <w:rPr>
          <w:rFonts w:ascii="Lato" w:eastAsia="Times New Roman" w:hAnsi="Lato" w:cs="Arial"/>
          <w:spacing w:val="4"/>
          <w:lang w:eastAsia="pl-PL"/>
        </w:rPr>
        <w:br/>
      </w:r>
      <w:r w:rsidRPr="00226725">
        <w:rPr>
          <w:rFonts w:ascii="Lato" w:eastAsia="Times New Roman" w:hAnsi="Lato" w:cs="Arial"/>
          <w:spacing w:val="4"/>
          <w:lang w:eastAsia="pl-PL"/>
        </w:rPr>
        <w:t>od 27 do 34, licząc od góry strony, zapis:</w:t>
      </w:r>
    </w:p>
    <w:p w14:paraId="111B2DD5" w14:textId="7F50B15C" w:rsidR="000A223C" w:rsidRPr="00226725" w:rsidRDefault="000A223C" w:rsidP="000A223C">
      <w:pPr>
        <w:spacing w:after="0" w:line="240" w:lineRule="exact"/>
        <w:ind w:left="567"/>
        <w:jc w:val="both"/>
        <w:rPr>
          <w:rFonts w:ascii="Lato" w:eastAsia="Times New Roman" w:hAnsi="Lato" w:cs="Arial"/>
          <w:bCs/>
          <w:spacing w:val="4"/>
          <w:lang w:eastAsia="pl-PL"/>
        </w:rPr>
      </w:pPr>
      <w:r w:rsidRPr="00226725">
        <w:rPr>
          <w:rFonts w:ascii="Lato" w:eastAsia="Times New Roman" w:hAnsi="Lato" w:cs="Arial"/>
          <w:bCs/>
          <w:spacing w:val="4"/>
          <w:lang w:eastAsia="pl-PL"/>
        </w:rPr>
        <w:t>„</w:t>
      </w:r>
      <w:r w:rsidRPr="00226725">
        <w:rPr>
          <w:rFonts w:ascii="Lato" w:eastAsia="Times New Roman" w:hAnsi="Lato" w:cs="Arial"/>
          <w:b/>
          <w:spacing w:val="4"/>
          <w:lang w:eastAsia="pl-PL"/>
        </w:rPr>
        <w:t>II. Określenie linii rozgraniczających teren</w:t>
      </w:r>
      <w:r w:rsidR="00C7233D" w:rsidRPr="00226725">
        <w:rPr>
          <w:rFonts w:ascii="Lato" w:eastAsia="Times New Roman" w:hAnsi="Lato" w:cs="Arial"/>
          <w:b/>
          <w:spacing w:val="4"/>
          <w:lang w:eastAsia="pl-PL"/>
        </w:rPr>
        <w:t>.</w:t>
      </w:r>
    </w:p>
    <w:p w14:paraId="7972DF9C" w14:textId="77777777" w:rsidR="000A223C" w:rsidRPr="00226725" w:rsidRDefault="000A223C" w:rsidP="000A223C">
      <w:pPr>
        <w:pStyle w:val="Akapitzlist"/>
        <w:numPr>
          <w:ilvl w:val="1"/>
          <w:numId w:val="13"/>
        </w:numPr>
        <w:spacing w:after="240" w:line="240" w:lineRule="exact"/>
        <w:ind w:hanging="371"/>
        <w:jc w:val="both"/>
        <w:rPr>
          <w:rFonts w:ascii="Lato" w:eastAsia="Times New Roman" w:hAnsi="Lato" w:cs="Arial"/>
          <w:spacing w:val="4"/>
          <w:lang w:eastAsia="pl-PL"/>
        </w:rPr>
      </w:pPr>
      <w:r w:rsidRPr="00226725">
        <w:rPr>
          <w:rFonts w:ascii="Lato" w:eastAsia="Times New Roman" w:hAnsi="Lato" w:cs="Arial"/>
          <w:bCs/>
          <w:spacing w:val="4"/>
          <w:lang w:eastAsia="pl-PL"/>
        </w:rPr>
        <w:t>Ustalam linie rozgraniczające teren inwestycji oznaczone liniami przerywanymi koloru:</w:t>
      </w:r>
    </w:p>
    <w:p w14:paraId="045BF70C" w14:textId="307C19AF" w:rsidR="000A223C" w:rsidRPr="00226725" w:rsidRDefault="000A223C" w:rsidP="000A223C">
      <w:pPr>
        <w:pStyle w:val="Akapitzlist"/>
        <w:numPr>
          <w:ilvl w:val="0"/>
          <w:numId w:val="27"/>
        </w:numPr>
        <w:spacing w:after="240" w:line="240" w:lineRule="exact"/>
        <w:ind w:left="1418" w:hanging="284"/>
        <w:jc w:val="both"/>
        <w:rPr>
          <w:rFonts w:ascii="Lato" w:eastAsia="Times New Roman" w:hAnsi="Lato" w:cs="Arial"/>
          <w:spacing w:val="4"/>
          <w:lang w:eastAsia="pl-PL"/>
        </w:rPr>
      </w:pPr>
      <w:r w:rsidRPr="00226725">
        <w:rPr>
          <w:rFonts w:ascii="Lato" w:eastAsia="Times New Roman" w:hAnsi="Lato" w:cs="Arial"/>
          <w:bCs/>
          <w:spacing w:val="4"/>
          <w:lang w:eastAsia="pl-PL"/>
        </w:rPr>
        <w:t>granatowego wyznaczająca granicę pasa drogowego drogi wojewódzkiej,</w:t>
      </w:r>
    </w:p>
    <w:p w14:paraId="4D00C12F" w14:textId="77777777" w:rsidR="000A223C" w:rsidRPr="00226725" w:rsidRDefault="000A223C" w:rsidP="000A223C">
      <w:pPr>
        <w:pStyle w:val="Akapitzlist"/>
        <w:numPr>
          <w:ilvl w:val="0"/>
          <w:numId w:val="27"/>
        </w:numPr>
        <w:spacing w:after="0" w:line="240" w:lineRule="exact"/>
        <w:ind w:left="1418" w:hanging="284"/>
        <w:contextualSpacing w:val="0"/>
        <w:jc w:val="both"/>
        <w:rPr>
          <w:rFonts w:ascii="Lato" w:eastAsia="Times New Roman" w:hAnsi="Lato" w:cs="Arial"/>
          <w:spacing w:val="4"/>
          <w:lang w:eastAsia="pl-PL"/>
        </w:rPr>
      </w:pPr>
      <w:r w:rsidRPr="00226725">
        <w:rPr>
          <w:rFonts w:ascii="Lato" w:eastAsia="Times New Roman" w:hAnsi="Lato" w:cs="Arial"/>
          <w:bCs/>
          <w:spacing w:val="4"/>
          <w:lang w:eastAsia="pl-PL"/>
        </w:rPr>
        <w:t>zielonego wyznaczająca granicę pasa drogowego dróg powiatowych</w:t>
      </w:r>
    </w:p>
    <w:p w14:paraId="0F8CE062" w14:textId="0A297E3B" w:rsidR="00D31E86" w:rsidRPr="00226725" w:rsidRDefault="000A223C" w:rsidP="00634BBE">
      <w:pPr>
        <w:spacing w:after="240" w:line="240" w:lineRule="exact"/>
        <w:ind w:left="1134"/>
        <w:jc w:val="both"/>
        <w:rPr>
          <w:rFonts w:ascii="Lato" w:eastAsia="Times New Roman" w:hAnsi="Lato" w:cs="Arial"/>
          <w:spacing w:val="4"/>
          <w:lang w:eastAsia="pl-PL"/>
        </w:rPr>
      </w:pPr>
      <w:r w:rsidRPr="00226725">
        <w:rPr>
          <w:rFonts w:ascii="Lato" w:eastAsia="Times New Roman" w:hAnsi="Lato" w:cs="Arial"/>
          <w:bCs/>
          <w:spacing w:val="4"/>
          <w:lang w:eastAsia="pl-PL"/>
        </w:rPr>
        <w:t xml:space="preserve">na mapie zasadniczej do celów projektowych w skali 1:500 przyjętej przez Prezydenta Miasta Torunia do odpowiedniego zasobu geodezyjnego </w:t>
      </w:r>
      <w:r w:rsidRPr="00226725">
        <w:rPr>
          <w:rFonts w:ascii="Lato" w:eastAsia="Times New Roman" w:hAnsi="Lato" w:cs="Arial"/>
          <w:bCs/>
          <w:spacing w:val="4"/>
          <w:lang w:eastAsia="pl-PL"/>
        </w:rPr>
        <w:br/>
        <w:t xml:space="preserve">i kartograficznego dnia 18 listopada 2020 r. pod numerem P.0463.2020.2060 arkusze nr 1-7 stanowiącej </w:t>
      </w:r>
      <w:r w:rsidRPr="00226725">
        <w:rPr>
          <w:rFonts w:ascii="Lato" w:eastAsia="Times New Roman" w:hAnsi="Lato" w:cs="Arial"/>
          <w:b/>
          <w:spacing w:val="4"/>
          <w:lang w:eastAsia="pl-PL"/>
        </w:rPr>
        <w:t>załącznik nr 1</w:t>
      </w:r>
      <w:r w:rsidRPr="00226725">
        <w:rPr>
          <w:rFonts w:ascii="Lato" w:eastAsia="Times New Roman" w:hAnsi="Lato" w:cs="Arial"/>
          <w:bCs/>
          <w:spacing w:val="4"/>
          <w:lang w:eastAsia="pl-PL"/>
        </w:rPr>
        <w:t xml:space="preserve"> do niniejszej decyzji.”</w:t>
      </w:r>
      <w:r w:rsidRPr="00226725">
        <w:rPr>
          <w:rFonts w:ascii="Lato" w:eastAsia="Times New Roman" w:hAnsi="Lato" w:cs="Arial"/>
          <w:spacing w:val="4"/>
          <w:lang w:eastAsia="pl-PL"/>
        </w:rPr>
        <w:t>,</w:t>
      </w:r>
    </w:p>
    <w:p w14:paraId="44AE7ABB" w14:textId="77BA37C2" w:rsidR="00634BBE" w:rsidRPr="00226725" w:rsidRDefault="00634BBE" w:rsidP="00634BBE">
      <w:pPr>
        <w:numPr>
          <w:ilvl w:val="0"/>
          <w:numId w:val="15"/>
        </w:numPr>
        <w:suppressAutoHyphens/>
        <w:spacing w:after="240" w:line="240" w:lineRule="exact"/>
        <w:ind w:left="567" w:hanging="283"/>
        <w:jc w:val="both"/>
        <w:rPr>
          <w:rFonts w:ascii="Lato" w:eastAsia="Times New Roman" w:hAnsi="Lato" w:cs="Arial"/>
          <w:spacing w:val="4"/>
          <w:lang w:eastAsia="pl-PL"/>
        </w:rPr>
      </w:pPr>
      <w:bookmarkStart w:id="2" w:name="_Hlk143250394"/>
      <w:r w:rsidRPr="00226725">
        <w:rPr>
          <w:rFonts w:ascii="Lato" w:eastAsia="Times New Roman" w:hAnsi="Lato" w:cs="Arial"/>
          <w:spacing w:val="4"/>
          <w:lang w:eastAsia="pl-PL"/>
        </w:rPr>
        <w:lastRenderedPageBreak/>
        <w:t xml:space="preserve">w rozstrzygnięciu zaskarżonej decyzji, znajdujący się na stronie 2, w wierszach </w:t>
      </w:r>
      <w:r w:rsidR="00600C58" w:rsidRPr="0050035C">
        <w:rPr>
          <w:rFonts w:ascii="Lato" w:eastAsia="Times New Roman" w:hAnsi="Lato" w:cs="Arial"/>
          <w:spacing w:val="4"/>
          <w:lang w:eastAsia="pl-PL"/>
        </w:rPr>
        <w:br/>
      </w:r>
      <w:r w:rsidRPr="00226725">
        <w:rPr>
          <w:rFonts w:ascii="Lato" w:eastAsia="Times New Roman" w:hAnsi="Lato" w:cs="Arial"/>
          <w:spacing w:val="4"/>
          <w:lang w:eastAsia="pl-PL"/>
        </w:rPr>
        <w:t>od 40 do 4</w:t>
      </w:r>
      <w:r w:rsidR="00DE0D18" w:rsidRPr="00226725">
        <w:rPr>
          <w:rFonts w:ascii="Lato" w:eastAsia="Times New Roman" w:hAnsi="Lato" w:cs="Arial"/>
          <w:spacing w:val="4"/>
          <w:lang w:eastAsia="pl-PL"/>
        </w:rPr>
        <w:t>1</w:t>
      </w:r>
      <w:r w:rsidRPr="00226725">
        <w:rPr>
          <w:rFonts w:ascii="Lato" w:eastAsia="Times New Roman" w:hAnsi="Lato" w:cs="Arial"/>
          <w:spacing w:val="4"/>
          <w:lang w:eastAsia="pl-PL"/>
        </w:rPr>
        <w:t>, licząc od góry strony, zapis:</w:t>
      </w:r>
    </w:p>
    <w:p w14:paraId="418EFE09" w14:textId="1C7DFB4E" w:rsidR="00634BBE" w:rsidRPr="00226725" w:rsidRDefault="00634BBE" w:rsidP="00634BBE">
      <w:pPr>
        <w:suppressAutoHyphens/>
        <w:spacing w:after="240" w:line="240" w:lineRule="exact"/>
        <w:ind w:left="567"/>
        <w:jc w:val="both"/>
        <w:rPr>
          <w:rFonts w:ascii="Lato" w:eastAsia="Times New Roman" w:hAnsi="Lato" w:cs="Arial"/>
          <w:spacing w:val="4"/>
          <w:lang w:eastAsia="pl-PL"/>
        </w:rPr>
      </w:pPr>
      <w:r w:rsidRPr="00226725">
        <w:rPr>
          <w:rFonts w:ascii="Lato" w:eastAsia="Times New Roman" w:hAnsi="Lato" w:cs="Arial"/>
          <w:bCs/>
          <w:spacing w:val="4"/>
          <w:lang w:eastAsia="pl-PL"/>
        </w:rPr>
        <w:t>„</w:t>
      </w:r>
      <w:r w:rsidR="00DE0D18" w:rsidRPr="00226725">
        <w:rPr>
          <w:rFonts w:ascii="Lato" w:eastAsia="Times New Roman" w:hAnsi="Lato" w:cs="Arial"/>
          <w:bCs/>
          <w:spacing w:val="4"/>
          <w:lang w:eastAsia="pl-PL"/>
        </w:rPr>
        <w:t>2.3. Nieruchomości położone w granicach istniejącego pasa drogowego drogi</w:t>
      </w:r>
      <w:r w:rsidR="00404912" w:rsidRPr="00226725">
        <w:rPr>
          <w:rFonts w:ascii="Lato" w:eastAsia="Times New Roman" w:hAnsi="Lato" w:cs="Arial"/>
          <w:bCs/>
          <w:spacing w:val="4"/>
          <w:lang w:eastAsia="pl-PL"/>
        </w:rPr>
        <w:t xml:space="preserve"> wojewódzkiej nr 553 (ul. Szosa Chełmińska),</w:t>
      </w:r>
      <w:r w:rsidRPr="00226725">
        <w:rPr>
          <w:rFonts w:ascii="Lato" w:eastAsia="Times New Roman" w:hAnsi="Lato" w:cs="Arial"/>
          <w:bCs/>
          <w:spacing w:val="4"/>
          <w:lang w:eastAsia="pl-PL"/>
        </w:rPr>
        <w:t>”</w:t>
      </w:r>
      <w:r w:rsidRPr="00226725">
        <w:rPr>
          <w:rFonts w:ascii="Lato" w:eastAsia="Times New Roman" w:hAnsi="Lato" w:cs="Arial"/>
          <w:spacing w:val="4"/>
          <w:lang w:eastAsia="pl-PL"/>
        </w:rPr>
        <w:t>,</w:t>
      </w:r>
    </w:p>
    <w:p w14:paraId="4FB175D7" w14:textId="74DC46A4" w:rsidR="00AF4785" w:rsidRPr="00226725" w:rsidRDefault="00AF4785">
      <w:pPr>
        <w:numPr>
          <w:ilvl w:val="0"/>
          <w:numId w:val="15"/>
        </w:numPr>
        <w:suppressAutoHyphens/>
        <w:spacing w:after="240" w:line="240" w:lineRule="exact"/>
        <w:ind w:left="567" w:hanging="283"/>
        <w:jc w:val="both"/>
        <w:rPr>
          <w:rFonts w:ascii="Lato" w:eastAsia="Times New Roman" w:hAnsi="Lato" w:cs="Arial"/>
          <w:spacing w:val="4"/>
          <w:lang w:eastAsia="pl-PL"/>
        </w:rPr>
      </w:pPr>
      <w:r w:rsidRPr="00226725">
        <w:rPr>
          <w:rFonts w:ascii="Lato" w:eastAsia="Times New Roman" w:hAnsi="Lato" w:cs="Arial"/>
          <w:spacing w:val="4"/>
          <w:lang w:eastAsia="pl-PL"/>
        </w:rPr>
        <w:t xml:space="preserve">w rozstrzygnięciu zaskarżonej decyzji, znajdujący się na stronie </w:t>
      </w:r>
      <w:r w:rsidR="00D31E86" w:rsidRPr="00226725">
        <w:rPr>
          <w:rFonts w:ascii="Lato" w:eastAsia="Times New Roman" w:hAnsi="Lato" w:cs="Arial"/>
          <w:spacing w:val="4"/>
          <w:lang w:eastAsia="pl-PL"/>
        </w:rPr>
        <w:t>8</w:t>
      </w:r>
      <w:r w:rsidRPr="00226725">
        <w:rPr>
          <w:rFonts w:ascii="Lato" w:eastAsia="Times New Roman" w:hAnsi="Lato" w:cs="Arial"/>
          <w:spacing w:val="4"/>
          <w:lang w:eastAsia="pl-PL"/>
        </w:rPr>
        <w:t xml:space="preserve">, </w:t>
      </w:r>
      <w:r w:rsidR="002C66A8" w:rsidRPr="00226725">
        <w:rPr>
          <w:rFonts w:ascii="Lato" w:eastAsia="Times New Roman" w:hAnsi="Lato" w:cs="Arial"/>
          <w:spacing w:val="4"/>
          <w:lang w:eastAsia="pl-PL"/>
        </w:rPr>
        <w:t xml:space="preserve">zapis stanowiący dotychczasową treść pkt VI.3 zaskarżonej decyzji, oraz znajdujący się na stronie 10, </w:t>
      </w:r>
      <w:r w:rsidRPr="00226725">
        <w:rPr>
          <w:rFonts w:ascii="Lato" w:eastAsia="Times New Roman" w:hAnsi="Lato" w:cs="Arial"/>
          <w:spacing w:val="4"/>
          <w:lang w:eastAsia="pl-PL"/>
        </w:rPr>
        <w:t xml:space="preserve">w wierszach od </w:t>
      </w:r>
      <w:r w:rsidR="002C66A8" w:rsidRPr="00226725">
        <w:rPr>
          <w:rFonts w:ascii="Lato" w:eastAsia="Times New Roman" w:hAnsi="Lato" w:cs="Arial"/>
          <w:spacing w:val="4"/>
          <w:lang w:eastAsia="pl-PL"/>
        </w:rPr>
        <w:t>3</w:t>
      </w:r>
      <w:r w:rsidR="00691C2D" w:rsidRPr="00226725">
        <w:rPr>
          <w:rFonts w:ascii="Lato" w:eastAsia="Times New Roman" w:hAnsi="Lato" w:cs="Arial"/>
          <w:spacing w:val="4"/>
          <w:lang w:eastAsia="pl-PL"/>
        </w:rPr>
        <w:t xml:space="preserve"> </w:t>
      </w:r>
      <w:r w:rsidRPr="00226725">
        <w:rPr>
          <w:rFonts w:ascii="Lato" w:eastAsia="Times New Roman" w:hAnsi="Lato" w:cs="Arial"/>
          <w:spacing w:val="4"/>
          <w:lang w:eastAsia="pl-PL"/>
        </w:rPr>
        <w:t xml:space="preserve">do </w:t>
      </w:r>
      <w:r w:rsidR="002C66A8" w:rsidRPr="00226725">
        <w:rPr>
          <w:rFonts w:ascii="Lato" w:eastAsia="Times New Roman" w:hAnsi="Lato" w:cs="Arial"/>
          <w:spacing w:val="4"/>
          <w:lang w:eastAsia="pl-PL"/>
        </w:rPr>
        <w:t>6</w:t>
      </w:r>
      <w:r w:rsidRPr="00226725">
        <w:rPr>
          <w:rFonts w:ascii="Lato" w:eastAsia="Times New Roman" w:hAnsi="Lato" w:cs="Arial"/>
          <w:spacing w:val="4"/>
          <w:lang w:eastAsia="pl-PL"/>
        </w:rPr>
        <w:t xml:space="preserve">, licząc od </w:t>
      </w:r>
      <w:r w:rsidR="002C66A8" w:rsidRPr="00226725">
        <w:rPr>
          <w:rFonts w:ascii="Lato" w:eastAsia="Times New Roman" w:hAnsi="Lato" w:cs="Arial"/>
          <w:spacing w:val="4"/>
          <w:lang w:eastAsia="pl-PL"/>
        </w:rPr>
        <w:t>góry</w:t>
      </w:r>
      <w:r w:rsidRPr="00226725">
        <w:rPr>
          <w:rFonts w:ascii="Lato" w:eastAsia="Times New Roman" w:hAnsi="Lato" w:cs="Arial"/>
          <w:spacing w:val="4"/>
          <w:lang w:eastAsia="pl-PL"/>
        </w:rPr>
        <w:t xml:space="preserve"> strony, zapis:</w:t>
      </w:r>
    </w:p>
    <w:p w14:paraId="6602896D" w14:textId="305DD2A7" w:rsidR="00AF4785" w:rsidRPr="00226725" w:rsidRDefault="00AF4785" w:rsidP="00AF4785">
      <w:pPr>
        <w:spacing w:after="240" w:line="240" w:lineRule="exact"/>
        <w:ind w:left="567"/>
        <w:jc w:val="both"/>
        <w:rPr>
          <w:rFonts w:ascii="Lato" w:eastAsia="Times New Roman" w:hAnsi="Lato" w:cs="Arial"/>
          <w:spacing w:val="4"/>
          <w:lang w:eastAsia="pl-PL"/>
        </w:rPr>
      </w:pPr>
      <w:r w:rsidRPr="00226725">
        <w:rPr>
          <w:rFonts w:ascii="Lato" w:eastAsia="Times New Roman" w:hAnsi="Lato" w:cs="Arial"/>
          <w:bCs/>
          <w:spacing w:val="4"/>
          <w:lang w:eastAsia="pl-PL"/>
        </w:rPr>
        <w:t>„</w:t>
      </w:r>
      <w:r w:rsidR="002C66A8" w:rsidRPr="00226725">
        <w:rPr>
          <w:rFonts w:ascii="Lato" w:eastAsia="Times New Roman" w:hAnsi="Lato" w:cs="Arial"/>
          <w:bCs/>
          <w:spacing w:val="4"/>
          <w:lang w:eastAsia="pl-PL"/>
        </w:rPr>
        <w:t xml:space="preserve">Zgodnie z art. 11f ust. 2a specustawy drogowej niniejsza decyzja o zezwoleniu </w:t>
      </w:r>
      <w:r w:rsidR="002C66A8" w:rsidRPr="00226725">
        <w:rPr>
          <w:rFonts w:ascii="Lato" w:eastAsia="Times New Roman" w:hAnsi="Lato" w:cs="Arial"/>
          <w:bCs/>
          <w:iCs/>
          <w:spacing w:val="4"/>
          <w:lang w:eastAsia="pl-PL" w:bidi="pl-PL"/>
        </w:rPr>
        <w:t xml:space="preserve">na realizację przedmiotowej inwestycji drogowej stanowi postawę do przekazania wybudowanych i oddanych do użytkowania dróg, o których mowa w art. 11f ust. </w:t>
      </w:r>
      <w:r w:rsidR="003160E3" w:rsidRPr="00226725">
        <w:rPr>
          <w:rFonts w:ascii="Lato" w:eastAsia="Times New Roman" w:hAnsi="Lato" w:cs="Arial"/>
          <w:bCs/>
          <w:iCs/>
          <w:spacing w:val="4"/>
          <w:lang w:eastAsia="pl-PL" w:bidi="pl-PL"/>
        </w:rPr>
        <w:br/>
      </w:r>
      <w:r w:rsidR="002C66A8" w:rsidRPr="00226725">
        <w:rPr>
          <w:rFonts w:ascii="Lato" w:eastAsia="Times New Roman" w:hAnsi="Lato" w:cs="Arial"/>
          <w:bCs/>
          <w:iCs/>
          <w:spacing w:val="4"/>
          <w:lang w:eastAsia="pl-PL" w:bidi="pl-PL"/>
        </w:rPr>
        <w:t>1 pkt 8 lit. g specustawy drogowej, właściwym zarządcom dróg.</w:t>
      </w:r>
      <w:r w:rsidRPr="00226725">
        <w:rPr>
          <w:rFonts w:ascii="Lato" w:eastAsia="Times New Roman" w:hAnsi="Lato" w:cs="Arial"/>
          <w:bCs/>
          <w:spacing w:val="4"/>
          <w:lang w:eastAsia="pl-PL"/>
        </w:rPr>
        <w:t>”</w:t>
      </w:r>
      <w:r w:rsidRPr="00226725">
        <w:rPr>
          <w:rFonts w:ascii="Lato" w:eastAsia="Times New Roman" w:hAnsi="Lato" w:cs="Arial"/>
          <w:spacing w:val="4"/>
          <w:lang w:eastAsia="pl-PL"/>
        </w:rPr>
        <w:t>,</w:t>
      </w:r>
    </w:p>
    <w:bookmarkEnd w:id="2"/>
    <w:p w14:paraId="10E402AE" w14:textId="0BDA7431" w:rsidR="006B0ED2" w:rsidRPr="00226725" w:rsidRDefault="006B0ED2" w:rsidP="003160E3">
      <w:pPr>
        <w:numPr>
          <w:ilvl w:val="0"/>
          <w:numId w:val="23"/>
        </w:numPr>
        <w:suppressAutoHyphens/>
        <w:spacing w:after="240" w:line="240" w:lineRule="exact"/>
        <w:ind w:left="567" w:hanging="283"/>
        <w:jc w:val="both"/>
        <w:rPr>
          <w:rFonts w:ascii="Lato" w:eastAsia="Times New Roman" w:hAnsi="Lato" w:cs="Arial"/>
          <w:spacing w:val="4"/>
        </w:rPr>
      </w:pPr>
      <w:r w:rsidRPr="00226725">
        <w:rPr>
          <w:rFonts w:ascii="Lato" w:eastAsia="Times New Roman" w:hAnsi="Lato" w:cs="Arial"/>
          <w:spacing w:val="4"/>
          <w:lang w:eastAsia="pl-PL"/>
        </w:rPr>
        <w:t xml:space="preserve">w rozstrzygnięciu zaskarżonej decyzji, </w:t>
      </w:r>
      <w:r w:rsidR="003160E3" w:rsidRPr="00226725">
        <w:rPr>
          <w:rFonts w:ascii="Lato" w:eastAsia="Times New Roman" w:hAnsi="Lato" w:cs="Arial"/>
          <w:spacing w:val="4"/>
          <w:lang w:eastAsia="pl-PL"/>
        </w:rPr>
        <w:t>t</w:t>
      </w:r>
      <w:r w:rsidRPr="00226725">
        <w:rPr>
          <w:rFonts w:ascii="Lato" w:eastAsia="Times New Roman" w:hAnsi="Lato" w:cs="Arial"/>
          <w:spacing w:val="4"/>
          <w:lang w:eastAsia="pl-PL"/>
        </w:rPr>
        <w:t>abelę</w:t>
      </w:r>
      <w:r w:rsidR="00504318" w:rsidRPr="00226725">
        <w:rPr>
          <w:rFonts w:ascii="Lato" w:eastAsia="Times New Roman" w:hAnsi="Lato" w:cs="Arial"/>
          <w:spacing w:val="4"/>
          <w:lang w:eastAsia="pl-PL"/>
        </w:rPr>
        <w:t xml:space="preserve"> nr 4,</w:t>
      </w:r>
      <w:r w:rsidRPr="00226725">
        <w:rPr>
          <w:rFonts w:ascii="Lato" w:eastAsia="Times New Roman" w:hAnsi="Lato" w:cs="Arial"/>
          <w:spacing w:val="4"/>
          <w:lang w:eastAsia="pl-PL"/>
        </w:rPr>
        <w:t xml:space="preserve"> znajdującą się </w:t>
      </w:r>
      <w:r w:rsidR="00A57179" w:rsidRPr="00226725">
        <w:rPr>
          <w:rFonts w:ascii="Lato" w:eastAsia="Times New Roman" w:hAnsi="Lato" w:cs="Arial"/>
          <w:spacing w:val="4"/>
          <w:lang w:eastAsia="pl-PL"/>
        </w:rPr>
        <w:t>w pkt XII.1</w:t>
      </w:r>
      <w:r w:rsidR="003160E3" w:rsidRPr="00226725">
        <w:rPr>
          <w:rFonts w:ascii="Lato" w:eastAsia="Times New Roman" w:hAnsi="Lato" w:cs="Arial"/>
          <w:spacing w:val="4"/>
          <w:lang w:eastAsia="pl-PL"/>
        </w:rPr>
        <w:t xml:space="preserve"> </w:t>
      </w:r>
      <w:r w:rsidR="003160E3" w:rsidRPr="00226725">
        <w:rPr>
          <w:rFonts w:ascii="Lato" w:eastAsia="Times New Roman" w:hAnsi="Lato" w:cs="Arial"/>
          <w:spacing w:val="4"/>
          <w:lang w:eastAsia="pl-PL"/>
        </w:rPr>
        <w:br/>
      </w:r>
      <w:r w:rsidRPr="00226725">
        <w:rPr>
          <w:rFonts w:ascii="Lato" w:eastAsia="Times New Roman" w:hAnsi="Lato" w:cs="Arial"/>
          <w:bCs/>
          <w:spacing w:val="4"/>
          <w:lang w:eastAsia="pl-PL"/>
        </w:rPr>
        <w:t xml:space="preserve">– w zakresie </w:t>
      </w:r>
      <w:bookmarkStart w:id="3" w:name="_Hlk145508213"/>
      <w:r w:rsidRPr="00226725">
        <w:rPr>
          <w:rFonts w:ascii="Lato" w:eastAsia="Times New Roman" w:hAnsi="Lato" w:cs="Arial"/>
          <w:bCs/>
          <w:spacing w:val="4"/>
          <w:lang w:eastAsia="pl-PL"/>
        </w:rPr>
        <w:t xml:space="preserve">dotyczącym </w:t>
      </w:r>
      <w:r w:rsidRPr="00226725">
        <w:rPr>
          <w:rFonts w:ascii="Lato" w:eastAsia="Times New Roman" w:hAnsi="Lato" w:cs="Arial"/>
          <w:spacing w:val="4"/>
          <w:lang w:eastAsia="pl-PL"/>
        </w:rPr>
        <w:t xml:space="preserve">działki nr </w:t>
      </w:r>
      <w:r w:rsidR="00A57179" w:rsidRPr="00226725">
        <w:rPr>
          <w:rFonts w:ascii="Lato" w:eastAsia="Times New Roman" w:hAnsi="Lato" w:cs="Arial"/>
          <w:spacing w:val="4"/>
          <w:lang w:eastAsia="pl-PL"/>
        </w:rPr>
        <w:t>714</w:t>
      </w:r>
      <w:r w:rsidRPr="00226725">
        <w:rPr>
          <w:rFonts w:ascii="Lato" w:eastAsia="Times New Roman" w:hAnsi="Lato" w:cs="Arial"/>
          <w:spacing w:val="4"/>
          <w:lang w:eastAsia="pl-PL"/>
        </w:rPr>
        <w:t>/2</w:t>
      </w:r>
      <w:r w:rsidR="003160E3" w:rsidRPr="00226725">
        <w:rPr>
          <w:rFonts w:ascii="Lato" w:eastAsia="Times New Roman" w:hAnsi="Lato" w:cs="Arial"/>
          <w:spacing w:val="4"/>
          <w:lang w:eastAsia="pl-PL"/>
        </w:rPr>
        <w:t xml:space="preserve"> (po podziale działka nr 714/4) i działki </w:t>
      </w:r>
      <w:r w:rsidR="003160E3" w:rsidRPr="00226725">
        <w:rPr>
          <w:rFonts w:ascii="Lato" w:eastAsia="Times New Roman" w:hAnsi="Lato" w:cs="Arial"/>
          <w:spacing w:val="4"/>
          <w:lang w:eastAsia="pl-PL"/>
        </w:rPr>
        <w:br/>
        <w:t>nr 716 (po podziale działka nr 716/2)</w:t>
      </w:r>
      <w:r w:rsidR="003160E3" w:rsidRPr="00226725">
        <w:rPr>
          <w:rFonts w:ascii="Lato" w:eastAsia="Times New Roman" w:hAnsi="Lato" w:cs="Arial"/>
          <w:spacing w:val="4"/>
        </w:rPr>
        <w:t xml:space="preserve">, </w:t>
      </w:r>
      <w:r w:rsidRPr="00226725">
        <w:rPr>
          <w:rFonts w:ascii="Lato" w:eastAsia="Times New Roman" w:hAnsi="Lato" w:cs="Arial"/>
          <w:spacing w:val="4"/>
          <w:lang w:eastAsia="pl-PL"/>
        </w:rPr>
        <w:t>z obrębu 00</w:t>
      </w:r>
      <w:r w:rsidR="00A57179" w:rsidRPr="00226725">
        <w:rPr>
          <w:rFonts w:ascii="Lato" w:eastAsia="Times New Roman" w:hAnsi="Lato" w:cs="Arial"/>
          <w:spacing w:val="4"/>
          <w:lang w:eastAsia="pl-PL"/>
        </w:rPr>
        <w:t>10 Toruń</w:t>
      </w:r>
      <w:r w:rsidRPr="00226725">
        <w:rPr>
          <w:rFonts w:ascii="Lato" w:eastAsia="Times New Roman" w:hAnsi="Lato" w:cs="Arial"/>
          <w:spacing w:val="4"/>
          <w:lang w:eastAsia="pl-PL"/>
        </w:rPr>
        <w:t xml:space="preserve"> (strona </w:t>
      </w:r>
      <w:r w:rsidR="00354112" w:rsidRPr="00226725">
        <w:rPr>
          <w:rFonts w:ascii="Lato" w:eastAsia="Times New Roman" w:hAnsi="Lato" w:cs="Arial"/>
          <w:spacing w:val="4"/>
          <w:lang w:eastAsia="pl-PL"/>
        </w:rPr>
        <w:t>15</w:t>
      </w:r>
      <w:r w:rsidRPr="00226725">
        <w:rPr>
          <w:rFonts w:ascii="Lato" w:eastAsia="Times New Roman" w:hAnsi="Lato" w:cs="Arial"/>
          <w:spacing w:val="4"/>
          <w:lang w:eastAsia="pl-PL"/>
        </w:rPr>
        <w:t>),</w:t>
      </w:r>
    </w:p>
    <w:p w14:paraId="059F6BA8" w14:textId="15F06DEB" w:rsidR="00AF4785" w:rsidRPr="00226725" w:rsidRDefault="00AF4785">
      <w:pPr>
        <w:numPr>
          <w:ilvl w:val="0"/>
          <w:numId w:val="11"/>
        </w:numPr>
        <w:spacing w:after="240" w:line="240" w:lineRule="exact"/>
        <w:ind w:left="567" w:hanging="283"/>
        <w:jc w:val="both"/>
        <w:rPr>
          <w:rFonts w:ascii="Lato" w:eastAsia="Times New Roman" w:hAnsi="Lato" w:cs="Arial"/>
          <w:bCs/>
          <w:iCs/>
          <w:spacing w:val="4"/>
          <w:lang w:eastAsia="pl-PL" w:bidi="pl-PL"/>
        </w:rPr>
      </w:pPr>
      <w:bookmarkStart w:id="4" w:name="_Hlk126669253"/>
      <w:bookmarkEnd w:id="3"/>
      <w:r w:rsidRPr="00226725">
        <w:rPr>
          <w:rFonts w:ascii="Lato" w:eastAsia="Times New Roman" w:hAnsi="Lato" w:cs="Arial"/>
          <w:bCs/>
          <w:iCs/>
          <w:spacing w:val="4"/>
          <w:lang w:eastAsia="pl-PL" w:bidi="pl-PL"/>
        </w:rPr>
        <w:t xml:space="preserve">w rozstrzygnięciu zaskarżonej decyzji, znajdujący się na stronie </w:t>
      </w:r>
      <w:r w:rsidR="00C11122" w:rsidRPr="00226725">
        <w:rPr>
          <w:rFonts w:ascii="Lato" w:eastAsia="Times New Roman" w:hAnsi="Lato" w:cs="Arial"/>
          <w:bCs/>
          <w:iCs/>
          <w:spacing w:val="4"/>
          <w:lang w:eastAsia="pl-PL" w:bidi="pl-PL"/>
        </w:rPr>
        <w:t>18</w:t>
      </w:r>
      <w:r w:rsidRPr="00226725">
        <w:rPr>
          <w:rFonts w:ascii="Lato" w:eastAsia="Times New Roman" w:hAnsi="Lato" w:cs="Arial"/>
          <w:bCs/>
          <w:iCs/>
          <w:spacing w:val="4"/>
          <w:lang w:eastAsia="pl-PL" w:bidi="pl-PL"/>
        </w:rPr>
        <w:t xml:space="preserve">, w wierszach </w:t>
      </w:r>
      <w:r w:rsidR="00795FDE" w:rsidRPr="00226725">
        <w:rPr>
          <w:rFonts w:ascii="Lato" w:eastAsia="Times New Roman" w:hAnsi="Lato" w:cs="Arial"/>
          <w:bCs/>
          <w:iCs/>
          <w:spacing w:val="4"/>
          <w:lang w:eastAsia="pl-PL" w:bidi="pl-PL"/>
        </w:rPr>
        <w:br/>
      </w:r>
      <w:r w:rsidR="00C11122" w:rsidRPr="00226725">
        <w:rPr>
          <w:rFonts w:ascii="Lato" w:eastAsia="Times New Roman" w:hAnsi="Lato" w:cs="Arial"/>
          <w:bCs/>
          <w:iCs/>
          <w:spacing w:val="4"/>
          <w:lang w:eastAsia="pl-PL" w:bidi="pl-PL"/>
        </w:rPr>
        <w:t xml:space="preserve">32 i 33, licząc od góry strony, oraz na stronie 19, w wierszu 2, </w:t>
      </w:r>
      <w:r w:rsidRPr="00226725">
        <w:rPr>
          <w:rFonts w:ascii="Lato" w:eastAsia="Times New Roman" w:hAnsi="Lato" w:cs="Arial"/>
          <w:bCs/>
          <w:iCs/>
          <w:spacing w:val="4"/>
          <w:lang w:eastAsia="pl-PL" w:bidi="pl-PL"/>
        </w:rPr>
        <w:t xml:space="preserve">licząc od </w:t>
      </w:r>
      <w:r w:rsidR="00C11122" w:rsidRPr="00226725">
        <w:rPr>
          <w:rFonts w:ascii="Lato" w:eastAsia="Times New Roman" w:hAnsi="Lato" w:cs="Arial"/>
          <w:bCs/>
          <w:iCs/>
          <w:spacing w:val="4"/>
          <w:lang w:eastAsia="pl-PL" w:bidi="pl-PL"/>
        </w:rPr>
        <w:t>dołu</w:t>
      </w:r>
      <w:r w:rsidRPr="00226725">
        <w:rPr>
          <w:rFonts w:ascii="Lato" w:eastAsia="Times New Roman" w:hAnsi="Lato" w:cs="Arial"/>
          <w:bCs/>
          <w:iCs/>
          <w:spacing w:val="4"/>
          <w:lang w:eastAsia="pl-PL" w:bidi="pl-PL"/>
        </w:rPr>
        <w:t xml:space="preserve"> strony, zapis</w:t>
      </w:r>
      <w:bookmarkEnd w:id="4"/>
      <w:r w:rsidRPr="00226725">
        <w:rPr>
          <w:rFonts w:ascii="Lato" w:eastAsia="Times New Roman" w:hAnsi="Lato" w:cs="Arial"/>
          <w:bCs/>
          <w:iCs/>
          <w:spacing w:val="4"/>
          <w:lang w:eastAsia="pl-PL" w:bidi="pl-PL"/>
        </w:rPr>
        <w:t>:</w:t>
      </w:r>
    </w:p>
    <w:p w14:paraId="0CE13748" w14:textId="0BB775F0" w:rsidR="00AF4785" w:rsidRPr="00226725" w:rsidRDefault="00AF4785" w:rsidP="00315991">
      <w:pPr>
        <w:spacing w:after="240" w:line="240" w:lineRule="exact"/>
        <w:ind w:left="567"/>
        <w:jc w:val="both"/>
        <w:rPr>
          <w:rFonts w:ascii="Lato" w:eastAsia="Times New Roman" w:hAnsi="Lato" w:cs="Arial"/>
          <w:spacing w:val="4"/>
        </w:rPr>
      </w:pPr>
      <w:r w:rsidRPr="00226725">
        <w:rPr>
          <w:rFonts w:ascii="Lato" w:eastAsia="Times New Roman" w:hAnsi="Lato" w:cs="Arial"/>
          <w:bCs/>
          <w:iCs/>
          <w:spacing w:val="4"/>
          <w:lang w:eastAsia="pl-PL" w:bidi="pl-PL"/>
        </w:rPr>
        <w:t>„</w:t>
      </w:r>
      <w:r w:rsidR="00C11122" w:rsidRPr="00226725">
        <w:rPr>
          <w:rFonts w:ascii="Lato" w:eastAsia="Times New Roman" w:hAnsi="Lato" w:cs="Arial"/>
          <w:bCs/>
          <w:iCs/>
          <w:spacing w:val="4"/>
          <w:lang w:eastAsia="pl-PL" w:bidi="pl-PL"/>
        </w:rPr>
        <w:t>budowy lub przebudowy</w:t>
      </w:r>
      <w:r w:rsidRPr="00226725">
        <w:rPr>
          <w:rFonts w:ascii="Lato" w:eastAsia="Times New Roman" w:hAnsi="Lato" w:cs="Arial"/>
          <w:bCs/>
          <w:iCs/>
          <w:spacing w:val="4"/>
          <w:lang w:eastAsia="pl-PL" w:bidi="pl-PL"/>
        </w:rPr>
        <w:t>”,</w:t>
      </w:r>
    </w:p>
    <w:p w14:paraId="04CFE89B" w14:textId="6DE72BDA" w:rsidR="00814EAE" w:rsidRPr="00226725" w:rsidRDefault="00814EAE" w:rsidP="00C11122">
      <w:pPr>
        <w:numPr>
          <w:ilvl w:val="0"/>
          <w:numId w:val="2"/>
        </w:numPr>
        <w:suppressAutoHyphens/>
        <w:spacing w:after="240" w:line="240" w:lineRule="exact"/>
        <w:ind w:left="567" w:hanging="283"/>
        <w:jc w:val="both"/>
        <w:rPr>
          <w:rFonts w:ascii="Lato" w:eastAsia="Times New Roman" w:hAnsi="Lato" w:cs="Arial"/>
          <w:spacing w:val="4"/>
          <w:lang w:eastAsia="pl-PL"/>
        </w:rPr>
      </w:pPr>
      <w:r w:rsidRPr="00226725">
        <w:rPr>
          <w:rFonts w:ascii="Lato" w:eastAsia="Times New Roman" w:hAnsi="Lato" w:cs="Arial"/>
          <w:spacing w:val="4"/>
          <w:lang w:eastAsia="pl-PL"/>
        </w:rPr>
        <w:t xml:space="preserve">w rozstrzygnięciu zaskarżonej decyzji, znajdujący się na stronie </w:t>
      </w:r>
      <w:r w:rsidR="00C11122" w:rsidRPr="00226725">
        <w:rPr>
          <w:rFonts w:ascii="Lato" w:eastAsia="Times New Roman" w:hAnsi="Lato" w:cs="Arial"/>
          <w:spacing w:val="4"/>
          <w:lang w:eastAsia="pl-PL"/>
        </w:rPr>
        <w:t>19</w:t>
      </w:r>
      <w:r w:rsidRPr="00226725">
        <w:rPr>
          <w:rFonts w:ascii="Lato" w:eastAsia="Times New Roman" w:hAnsi="Lato" w:cs="Arial"/>
          <w:spacing w:val="4"/>
          <w:lang w:eastAsia="pl-PL"/>
        </w:rPr>
        <w:t>, w wiersz</w:t>
      </w:r>
      <w:r w:rsidR="00C11122" w:rsidRPr="00226725">
        <w:rPr>
          <w:rFonts w:ascii="Lato" w:eastAsia="Times New Roman" w:hAnsi="Lato" w:cs="Arial"/>
          <w:spacing w:val="4"/>
          <w:lang w:eastAsia="pl-PL"/>
        </w:rPr>
        <w:t>u 6</w:t>
      </w:r>
      <w:r w:rsidRPr="00226725">
        <w:rPr>
          <w:rFonts w:ascii="Lato" w:eastAsia="Times New Roman" w:hAnsi="Lato" w:cs="Arial"/>
          <w:spacing w:val="4"/>
          <w:lang w:eastAsia="pl-PL"/>
        </w:rPr>
        <w:t xml:space="preserve">, licząc od </w:t>
      </w:r>
      <w:r w:rsidR="00C11122" w:rsidRPr="00226725">
        <w:rPr>
          <w:rFonts w:ascii="Lato" w:eastAsia="Times New Roman" w:hAnsi="Lato" w:cs="Arial"/>
          <w:spacing w:val="4"/>
          <w:lang w:eastAsia="pl-PL"/>
        </w:rPr>
        <w:t>dołu</w:t>
      </w:r>
      <w:r w:rsidRPr="00226725">
        <w:rPr>
          <w:rFonts w:ascii="Lato" w:eastAsia="Times New Roman" w:hAnsi="Lato" w:cs="Arial"/>
          <w:spacing w:val="4"/>
          <w:lang w:eastAsia="pl-PL"/>
        </w:rPr>
        <w:t xml:space="preserve"> strony, zapis:</w:t>
      </w:r>
    </w:p>
    <w:p w14:paraId="19D8E521" w14:textId="30DAF3E9" w:rsidR="00C11122" w:rsidRPr="00226725" w:rsidRDefault="00814EAE" w:rsidP="00C11122">
      <w:pPr>
        <w:suppressAutoHyphens/>
        <w:spacing w:after="240" w:line="240" w:lineRule="exact"/>
        <w:ind w:left="567"/>
        <w:jc w:val="both"/>
        <w:rPr>
          <w:rFonts w:ascii="Lato" w:eastAsia="Times New Roman" w:hAnsi="Lato" w:cs="Arial"/>
          <w:spacing w:val="4"/>
          <w:lang w:eastAsia="pl-PL"/>
        </w:rPr>
      </w:pPr>
      <w:r w:rsidRPr="00226725">
        <w:rPr>
          <w:rFonts w:ascii="Lato" w:eastAsia="Times New Roman" w:hAnsi="Lato" w:cs="Arial"/>
          <w:spacing w:val="4"/>
          <w:lang w:eastAsia="pl-PL"/>
        </w:rPr>
        <w:t>„</w:t>
      </w:r>
      <w:r w:rsidR="00C11122" w:rsidRPr="00226725">
        <w:rPr>
          <w:rFonts w:ascii="Lato" w:eastAsia="Times New Roman" w:hAnsi="Lato" w:cs="Arial"/>
          <w:spacing w:val="4"/>
          <w:lang w:eastAsia="pl-PL"/>
        </w:rPr>
        <w:t>budowy lub przebudowę</w:t>
      </w:r>
      <w:r w:rsidR="004F02C6" w:rsidRPr="00226725">
        <w:rPr>
          <w:rFonts w:ascii="Lato" w:eastAsia="Times New Roman" w:hAnsi="Lato" w:cs="Arial"/>
          <w:spacing w:val="4"/>
          <w:lang w:eastAsia="pl-PL"/>
        </w:rPr>
        <w:t>”</w:t>
      </w:r>
      <w:r w:rsidR="00C11122" w:rsidRPr="00226725">
        <w:rPr>
          <w:rFonts w:ascii="Lato" w:eastAsia="Times New Roman" w:hAnsi="Lato" w:cs="Arial"/>
          <w:spacing w:val="4"/>
          <w:lang w:eastAsia="pl-PL"/>
        </w:rPr>
        <w:t>,</w:t>
      </w:r>
    </w:p>
    <w:p w14:paraId="5A7412FB" w14:textId="7B19BD5C" w:rsidR="00AF4785" w:rsidRPr="00226725" w:rsidRDefault="00AF4785">
      <w:pPr>
        <w:numPr>
          <w:ilvl w:val="0"/>
          <w:numId w:val="15"/>
        </w:numPr>
        <w:suppressAutoHyphens/>
        <w:spacing w:after="240" w:line="240" w:lineRule="exact"/>
        <w:ind w:left="567" w:hanging="283"/>
        <w:jc w:val="both"/>
        <w:rPr>
          <w:rFonts w:ascii="Lato" w:eastAsia="Times New Roman" w:hAnsi="Lato" w:cs="Arial"/>
          <w:spacing w:val="4"/>
          <w:lang w:eastAsia="pl-PL"/>
        </w:rPr>
      </w:pPr>
      <w:r w:rsidRPr="00226725">
        <w:rPr>
          <w:rFonts w:ascii="Lato" w:eastAsia="Times New Roman" w:hAnsi="Lato" w:cs="Arial"/>
          <w:spacing w:val="4"/>
          <w:lang w:eastAsia="pl-PL"/>
        </w:rPr>
        <w:t xml:space="preserve">w rozstrzygnięciu zaskarżonej decyzji, znajdujący się na stronie </w:t>
      </w:r>
      <w:r w:rsidR="00C11122" w:rsidRPr="00226725">
        <w:rPr>
          <w:rFonts w:ascii="Lato" w:eastAsia="Times New Roman" w:hAnsi="Lato" w:cs="Arial"/>
          <w:spacing w:val="4"/>
          <w:lang w:eastAsia="pl-PL"/>
        </w:rPr>
        <w:t>19</w:t>
      </w:r>
      <w:r w:rsidRPr="00226725">
        <w:rPr>
          <w:rFonts w:ascii="Lato" w:eastAsia="Times New Roman" w:hAnsi="Lato" w:cs="Arial"/>
          <w:spacing w:val="4"/>
          <w:lang w:eastAsia="pl-PL"/>
        </w:rPr>
        <w:t>, w wiersz</w:t>
      </w:r>
      <w:r w:rsidR="00C11122" w:rsidRPr="00226725">
        <w:rPr>
          <w:rFonts w:ascii="Lato" w:eastAsia="Times New Roman" w:hAnsi="Lato" w:cs="Arial"/>
          <w:spacing w:val="4"/>
          <w:lang w:eastAsia="pl-PL"/>
        </w:rPr>
        <w:t>u</w:t>
      </w:r>
      <w:r w:rsidRPr="00226725">
        <w:rPr>
          <w:rFonts w:ascii="Lato" w:eastAsia="Times New Roman" w:hAnsi="Lato" w:cs="Arial"/>
          <w:spacing w:val="4"/>
          <w:lang w:eastAsia="pl-PL"/>
        </w:rPr>
        <w:t xml:space="preserve"> </w:t>
      </w:r>
      <w:r w:rsidR="00C11122" w:rsidRPr="00226725">
        <w:rPr>
          <w:rFonts w:ascii="Lato" w:eastAsia="Times New Roman" w:hAnsi="Lato" w:cs="Arial"/>
          <w:spacing w:val="4"/>
          <w:lang w:eastAsia="pl-PL"/>
        </w:rPr>
        <w:t>7</w:t>
      </w:r>
      <w:r w:rsidRPr="00226725">
        <w:rPr>
          <w:rFonts w:ascii="Lato" w:eastAsia="Times New Roman" w:hAnsi="Lato" w:cs="Arial"/>
          <w:spacing w:val="4"/>
          <w:lang w:eastAsia="pl-PL"/>
        </w:rPr>
        <w:t xml:space="preserve">, licząc od </w:t>
      </w:r>
      <w:r w:rsidR="00C11122" w:rsidRPr="00226725">
        <w:rPr>
          <w:rFonts w:ascii="Lato" w:eastAsia="Times New Roman" w:hAnsi="Lato" w:cs="Arial"/>
          <w:spacing w:val="4"/>
          <w:lang w:eastAsia="pl-PL"/>
        </w:rPr>
        <w:t xml:space="preserve">dołu </w:t>
      </w:r>
      <w:r w:rsidRPr="00226725">
        <w:rPr>
          <w:rFonts w:ascii="Lato" w:eastAsia="Times New Roman" w:hAnsi="Lato" w:cs="Arial"/>
          <w:spacing w:val="4"/>
          <w:lang w:eastAsia="pl-PL"/>
        </w:rPr>
        <w:t>strony, zapis:</w:t>
      </w:r>
    </w:p>
    <w:p w14:paraId="6CCF599E" w14:textId="0A020382" w:rsidR="00282780" w:rsidRPr="00226725" w:rsidRDefault="00282780" w:rsidP="00C11122">
      <w:pPr>
        <w:suppressAutoHyphens/>
        <w:spacing w:after="240" w:line="240" w:lineRule="exact"/>
        <w:ind w:left="992" w:hanging="425"/>
        <w:jc w:val="both"/>
        <w:rPr>
          <w:rFonts w:ascii="Lato" w:eastAsia="Times New Roman" w:hAnsi="Lato" w:cs="Arial"/>
          <w:spacing w:val="4"/>
          <w:lang w:eastAsia="pl-PL"/>
        </w:rPr>
      </w:pPr>
      <w:r w:rsidRPr="00226725">
        <w:rPr>
          <w:rFonts w:ascii="Lato" w:eastAsia="Times New Roman" w:hAnsi="Lato" w:cs="Arial"/>
          <w:spacing w:val="4"/>
          <w:lang w:eastAsia="pl-PL"/>
        </w:rPr>
        <w:t>„</w:t>
      </w:r>
      <w:r w:rsidR="00C11122" w:rsidRPr="00226725">
        <w:rPr>
          <w:rFonts w:ascii="Lato" w:eastAsia="Times New Roman" w:hAnsi="Lato" w:cs="Arial"/>
          <w:spacing w:val="4"/>
          <w:lang w:eastAsia="pl-PL"/>
        </w:rPr>
        <w:t>budowę lub przebudowę</w:t>
      </w:r>
      <w:r w:rsidRPr="00226725">
        <w:rPr>
          <w:rFonts w:ascii="Lato" w:eastAsia="Times New Roman" w:hAnsi="Lato" w:cs="Arial"/>
          <w:spacing w:val="4"/>
          <w:lang w:eastAsia="pl-PL"/>
        </w:rPr>
        <w:t>”,</w:t>
      </w:r>
    </w:p>
    <w:p w14:paraId="2A91A3C3" w14:textId="77777777" w:rsidR="00AF4785" w:rsidRPr="00226725" w:rsidRDefault="00AF4785" w:rsidP="00AF4785">
      <w:pPr>
        <w:spacing w:after="240" w:line="240" w:lineRule="exact"/>
        <w:ind w:left="284"/>
        <w:jc w:val="both"/>
        <w:rPr>
          <w:rFonts w:ascii="Lato" w:eastAsia="Times New Roman" w:hAnsi="Lato" w:cs="Arial"/>
          <w:spacing w:val="4"/>
          <w:lang w:eastAsia="pl-PL"/>
        </w:rPr>
      </w:pPr>
      <w:r w:rsidRPr="00226725">
        <w:rPr>
          <w:rFonts w:ascii="Lato" w:eastAsia="Times New Roman" w:hAnsi="Lato" w:cs="Arial"/>
          <w:b/>
          <w:spacing w:val="4"/>
          <w:lang w:eastAsia="pl-PL"/>
        </w:rPr>
        <w:t>i orzekam w tym zakresie</w:t>
      </w:r>
      <w:r w:rsidRPr="00226725">
        <w:rPr>
          <w:rFonts w:ascii="Lato" w:eastAsia="Times New Roman" w:hAnsi="Lato" w:cs="Arial"/>
          <w:spacing w:val="4"/>
          <w:lang w:eastAsia="pl-PL"/>
        </w:rPr>
        <w:t xml:space="preserve"> poprzez:</w:t>
      </w:r>
    </w:p>
    <w:p w14:paraId="2364D941" w14:textId="65E2C011" w:rsidR="006129FD" w:rsidRPr="00226725" w:rsidRDefault="00AF4785">
      <w:pPr>
        <w:numPr>
          <w:ilvl w:val="0"/>
          <w:numId w:val="13"/>
        </w:numPr>
        <w:suppressAutoHyphens/>
        <w:spacing w:after="240" w:line="240" w:lineRule="exact"/>
        <w:ind w:left="568" w:hanging="284"/>
        <w:jc w:val="both"/>
        <w:textAlignment w:val="baseline"/>
        <w:rPr>
          <w:rFonts w:ascii="Lato" w:eastAsia="Times New Roman" w:hAnsi="Lato" w:cs="Times New Roman"/>
          <w:lang w:eastAsia="zh-CN"/>
        </w:rPr>
      </w:pPr>
      <w:r w:rsidRPr="00226725">
        <w:rPr>
          <w:rFonts w:ascii="Lato" w:eastAsia="Times New Roman" w:hAnsi="Lato" w:cs="Arial"/>
          <w:spacing w:val="4"/>
          <w:kern w:val="2"/>
          <w:lang w:eastAsia="zh-CN"/>
        </w:rPr>
        <w:t>zatwierdzenie</w:t>
      </w:r>
      <w:r w:rsidRPr="00226725">
        <w:rPr>
          <w:rFonts w:ascii="Lato" w:eastAsia="Times New Roman" w:hAnsi="Lato" w:cs="Arial"/>
          <w:bCs/>
          <w:spacing w:val="4"/>
          <w:kern w:val="2"/>
          <w:lang w:eastAsia="zh-CN"/>
        </w:rPr>
        <w:t xml:space="preserve">, w miejsce uchylenia, </w:t>
      </w:r>
      <w:r w:rsidR="006129FD" w:rsidRPr="00226725">
        <w:rPr>
          <w:rFonts w:ascii="Lato" w:eastAsia="Times New Roman" w:hAnsi="Lato" w:cs="Arial"/>
          <w:bCs/>
          <w:spacing w:val="4"/>
          <w:kern w:val="2"/>
          <w:lang w:eastAsia="zh-CN"/>
        </w:rPr>
        <w:t xml:space="preserve">zamiennego </w:t>
      </w:r>
      <w:r w:rsidR="00AB75CA" w:rsidRPr="00226725">
        <w:rPr>
          <w:rFonts w:ascii="Lato" w:eastAsia="Times New Roman" w:hAnsi="Lato" w:cs="Arial"/>
          <w:spacing w:val="4"/>
          <w:kern w:val="2"/>
          <w:lang w:eastAsia="zh-CN"/>
        </w:rPr>
        <w:t>rys</w:t>
      </w:r>
      <w:r w:rsidR="00657BB5">
        <w:rPr>
          <w:rFonts w:ascii="Lato" w:eastAsia="Times New Roman" w:hAnsi="Lato" w:cs="Arial"/>
          <w:spacing w:val="4"/>
          <w:kern w:val="2"/>
          <w:lang w:eastAsia="zh-CN"/>
        </w:rPr>
        <w:t>.</w:t>
      </w:r>
      <w:r w:rsidR="00AB75CA" w:rsidRPr="00226725">
        <w:rPr>
          <w:rFonts w:ascii="Lato" w:eastAsia="Times New Roman" w:hAnsi="Lato" w:cs="Arial"/>
          <w:spacing w:val="4"/>
          <w:kern w:val="2"/>
          <w:lang w:eastAsia="zh-CN"/>
        </w:rPr>
        <w:t xml:space="preserve"> </w:t>
      </w:r>
      <w:r w:rsidR="0014150E">
        <w:rPr>
          <w:rFonts w:ascii="Lato" w:eastAsia="Times New Roman" w:hAnsi="Lato" w:cs="Arial"/>
          <w:spacing w:val="4"/>
          <w:kern w:val="2"/>
          <w:lang w:eastAsia="zh-CN"/>
        </w:rPr>
        <w:t xml:space="preserve">nr </w:t>
      </w:r>
      <w:r w:rsidR="00AB75CA" w:rsidRPr="00226725">
        <w:rPr>
          <w:rFonts w:ascii="Lato" w:eastAsia="Times New Roman" w:hAnsi="Lato" w:cs="Arial"/>
          <w:spacing w:val="4"/>
          <w:kern w:val="2"/>
          <w:lang w:eastAsia="zh-CN"/>
        </w:rPr>
        <w:t xml:space="preserve">2 </w:t>
      </w:r>
      <w:r w:rsidR="00AB75CA" w:rsidRPr="00226725">
        <w:rPr>
          <w:rFonts w:ascii="Lato" w:hAnsi="Lato"/>
          <w:spacing w:val="4"/>
        </w:rPr>
        <w:t>mapy w skali 1:500, przedstawiającej proponowany przebieg drogi z zaznaczeniem terenu niezbędnego dla obiektów budowlanych, oraz istniejące uzbrojenie terenu</w:t>
      </w:r>
      <w:r w:rsidR="006129FD" w:rsidRPr="00226725">
        <w:rPr>
          <w:rFonts w:ascii="Lato" w:eastAsia="Times New Roman" w:hAnsi="Lato" w:cs="Arial"/>
          <w:spacing w:val="4"/>
          <w:kern w:val="2"/>
          <w:lang w:eastAsia="zh-CN"/>
        </w:rPr>
        <w:t>, stanowiącego załącznik nr 1 do niniejszej decyzji,</w:t>
      </w:r>
    </w:p>
    <w:p w14:paraId="7EF0818F" w14:textId="26FB6B52" w:rsidR="00C25D72" w:rsidRPr="00226725" w:rsidRDefault="00C25D72" w:rsidP="00C25D72">
      <w:pPr>
        <w:numPr>
          <w:ilvl w:val="0"/>
          <w:numId w:val="13"/>
        </w:numPr>
        <w:suppressAutoHyphens/>
        <w:spacing w:after="240" w:line="240" w:lineRule="exact"/>
        <w:ind w:left="567" w:hanging="283"/>
        <w:jc w:val="both"/>
        <w:textAlignment w:val="baseline"/>
        <w:rPr>
          <w:rFonts w:ascii="Lato" w:eastAsia="Times New Roman" w:hAnsi="Lato" w:cs="Arial"/>
          <w:lang w:eastAsia="zh-CN"/>
        </w:rPr>
      </w:pPr>
      <w:r w:rsidRPr="00226725">
        <w:rPr>
          <w:rFonts w:ascii="Lato" w:eastAsia="Times New Roman" w:hAnsi="Lato" w:cs="Arial"/>
          <w:spacing w:val="4"/>
          <w:lang w:eastAsia="pl-PL"/>
        </w:rPr>
        <w:t xml:space="preserve">zatwierdzenie, </w:t>
      </w:r>
      <w:r w:rsidRPr="0050035C">
        <w:rPr>
          <w:rFonts w:ascii="Lato" w:eastAsia="Times New Roman" w:hAnsi="Lato" w:cs="Arial"/>
          <w:spacing w:val="4"/>
          <w:lang w:eastAsia="pl-PL"/>
        </w:rPr>
        <w:t>w miejsce uchylenia</w:t>
      </w:r>
      <w:r w:rsidRPr="00226725">
        <w:rPr>
          <w:rFonts w:ascii="Lato" w:eastAsia="Times New Roman" w:hAnsi="Lato" w:cs="Arial"/>
          <w:spacing w:val="4"/>
          <w:lang w:eastAsia="pl-PL"/>
        </w:rPr>
        <w:t xml:space="preserve">, </w:t>
      </w:r>
      <w:bookmarkStart w:id="5" w:name="_Hlk126755603"/>
      <w:r w:rsidRPr="00226725">
        <w:rPr>
          <w:rFonts w:ascii="Lato" w:eastAsia="Times New Roman" w:hAnsi="Lato" w:cs="Arial"/>
          <w:spacing w:val="4"/>
          <w:lang w:eastAsia="pl-PL"/>
        </w:rPr>
        <w:t xml:space="preserve">mapy z projektem podziału działki nr 714/2, </w:t>
      </w:r>
      <w:r w:rsidRPr="00226725">
        <w:rPr>
          <w:rFonts w:ascii="Lato" w:eastAsia="Times New Roman" w:hAnsi="Lato" w:cs="Arial"/>
          <w:spacing w:val="4"/>
          <w:lang w:eastAsia="pl-PL"/>
        </w:rPr>
        <w:br/>
        <w:t>z obrębu 0010 Toruń, wraz z wykazem zmian gruntowych, stanowiącej załącznik nr 2 do niniejszej decyzji</w:t>
      </w:r>
      <w:r w:rsidRPr="00226725">
        <w:rPr>
          <w:rFonts w:ascii="Lato" w:eastAsia="Times New Roman" w:hAnsi="Lato" w:cs="Arial"/>
          <w:spacing w:val="4"/>
          <w:lang w:eastAsia="zh-CN"/>
        </w:rPr>
        <w:t xml:space="preserve">, </w:t>
      </w:r>
    </w:p>
    <w:p w14:paraId="6BA7351F" w14:textId="731D0AF8" w:rsidR="00C25D72" w:rsidRPr="00226725" w:rsidRDefault="00C25D72" w:rsidP="00C25D72">
      <w:pPr>
        <w:numPr>
          <w:ilvl w:val="0"/>
          <w:numId w:val="13"/>
        </w:numPr>
        <w:suppressAutoHyphens/>
        <w:spacing w:after="240" w:line="240" w:lineRule="exact"/>
        <w:ind w:left="567" w:hanging="283"/>
        <w:jc w:val="both"/>
        <w:textAlignment w:val="baseline"/>
        <w:rPr>
          <w:rFonts w:ascii="Lato" w:eastAsia="Times New Roman" w:hAnsi="Lato" w:cs="Arial"/>
          <w:lang w:eastAsia="zh-CN"/>
        </w:rPr>
      </w:pPr>
      <w:r w:rsidRPr="00226725">
        <w:rPr>
          <w:rFonts w:ascii="Lato" w:eastAsia="Times New Roman" w:hAnsi="Lato" w:cs="Arial"/>
          <w:spacing w:val="4"/>
          <w:lang w:eastAsia="pl-PL"/>
        </w:rPr>
        <w:t xml:space="preserve">zatwierdzenie, </w:t>
      </w:r>
      <w:r w:rsidRPr="0050035C">
        <w:rPr>
          <w:rFonts w:ascii="Lato" w:eastAsia="Times New Roman" w:hAnsi="Lato" w:cs="Arial"/>
          <w:spacing w:val="4"/>
          <w:lang w:eastAsia="pl-PL"/>
        </w:rPr>
        <w:t>w miejsce uchylenia</w:t>
      </w:r>
      <w:r w:rsidRPr="00226725">
        <w:rPr>
          <w:rFonts w:ascii="Lato" w:eastAsia="Times New Roman" w:hAnsi="Lato" w:cs="Arial"/>
          <w:spacing w:val="4"/>
          <w:lang w:eastAsia="pl-PL"/>
        </w:rPr>
        <w:t xml:space="preserve">, mapy z projektem podziału działki nr 716, </w:t>
      </w:r>
      <w:r w:rsidRPr="00226725">
        <w:rPr>
          <w:rFonts w:ascii="Lato" w:eastAsia="Times New Roman" w:hAnsi="Lato" w:cs="Arial"/>
          <w:spacing w:val="4"/>
          <w:lang w:eastAsia="pl-PL"/>
        </w:rPr>
        <w:br/>
        <w:t>z obrębu 0010 Toruń, wraz z wykazem zmian gruntowych, stanowiąc</w:t>
      </w:r>
      <w:r w:rsidR="009E4F00" w:rsidRPr="00226725">
        <w:rPr>
          <w:rFonts w:ascii="Lato" w:eastAsia="Times New Roman" w:hAnsi="Lato" w:cs="Arial"/>
          <w:spacing w:val="4"/>
          <w:lang w:eastAsia="pl-PL"/>
        </w:rPr>
        <w:t>ych</w:t>
      </w:r>
      <w:r w:rsidRPr="00226725">
        <w:rPr>
          <w:rFonts w:ascii="Lato" w:eastAsia="Times New Roman" w:hAnsi="Lato" w:cs="Arial"/>
          <w:spacing w:val="4"/>
          <w:lang w:eastAsia="pl-PL"/>
        </w:rPr>
        <w:t xml:space="preserve"> załącznik</w:t>
      </w:r>
      <w:r w:rsidR="009E4F00" w:rsidRPr="00226725">
        <w:rPr>
          <w:rFonts w:ascii="Lato" w:eastAsia="Times New Roman" w:hAnsi="Lato" w:cs="Arial"/>
          <w:spacing w:val="4"/>
          <w:lang w:eastAsia="pl-PL"/>
        </w:rPr>
        <w:t>i</w:t>
      </w:r>
      <w:r w:rsidRPr="00226725">
        <w:rPr>
          <w:rFonts w:ascii="Lato" w:eastAsia="Times New Roman" w:hAnsi="Lato" w:cs="Arial"/>
          <w:spacing w:val="4"/>
          <w:lang w:eastAsia="pl-PL"/>
        </w:rPr>
        <w:t xml:space="preserve"> </w:t>
      </w:r>
      <w:r w:rsidRPr="00226725">
        <w:rPr>
          <w:rFonts w:ascii="Lato" w:eastAsia="Times New Roman" w:hAnsi="Lato" w:cs="Arial"/>
          <w:spacing w:val="4"/>
          <w:lang w:eastAsia="pl-PL"/>
        </w:rPr>
        <w:br/>
        <w:t>nr 3</w:t>
      </w:r>
      <w:r w:rsidR="009E4F00" w:rsidRPr="00226725">
        <w:rPr>
          <w:rFonts w:ascii="Lato" w:eastAsia="Times New Roman" w:hAnsi="Lato" w:cs="Arial"/>
          <w:spacing w:val="4"/>
          <w:lang w:eastAsia="pl-PL"/>
        </w:rPr>
        <w:t>.1 i nr 3.2</w:t>
      </w:r>
      <w:r w:rsidRPr="00226725">
        <w:rPr>
          <w:rFonts w:ascii="Lato" w:eastAsia="Times New Roman" w:hAnsi="Lato" w:cs="Arial"/>
          <w:spacing w:val="4"/>
          <w:lang w:eastAsia="pl-PL"/>
        </w:rPr>
        <w:t xml:space="preserve"> do niniejszej decyzji</w:t>
      </w:r>
      <w:r w:rsidRPr="00226725">
        <w:rPr>
          <w:rFonts w:ascii="Lato" w:eastAsia="Times New Roman" w:hAnsi="Lato" w:cs="Arial"/>
          <w:spacing w:val="4"/>
          <w:lang w:eastAsia="zh-CN"/>
        </w:rPr>
        <w:t xml:space="preserve">, </w:t>
      </w:r>
    </w:p>
    <w:bookmarkEnd w:id="5"/>
    <w:p w14:paraId="6EEF68DA" w14:textId="7F374C04" w:rsidR="006129FD" w:rsidRPr="00226725" w:rsidRDefault="006129FD">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226725">
        <w:rPr>
          <w:rFonts w:ascii="Lato" w:eastAsia="Times New Roman" w:hAnsi="Lato" w:cs="Arial"/>
          <w:spacing w:val="4"/>
          <w:kern w:val="2"/>
          <w:lang w:eastAsia="zh-CN"/>
        </w:rPr>
        <w:t>zatwierdzenie</w:t>
      </w:r>
      <w:r w:rsidRPr="00226725">
        <w:rPr>
          <w:rFonts w:ascii="Lato" w:eastAsia="Times New Roman" w:hAnsi="Lato" w:cs="Arial"/>
          <w:bCs/>
          <w:spacing w:val="4"/>
          <w:kern w:val="2"/>
          <w:lang w:eastAsia="zh-CN"/>
        </w:rPr>
        <w:t xml:space="preserve">, w miejsce uchylenia, </w:t>
      </w:r>
      <w:r w:rsidR="00AB75CA" w:rsidRPr="00226725">
        <w:rPr>
          <w:rFonts w:ascii="Lato" w:eastAsia="Times New Roman" w:hAnsi="Lato" w:cs="Arial"/>
          <w:bCs/>
          <w:spacing w:val="4"/>
          <w:kern w:val="2"/>
          <w:lang w:eastAsia="zh-CN"/>
        </w:rPr>
        <w:t>strony</w:t>
      </w:r>
      <w:r w:rsidR="00CA4831" w:rsidRPr="00226725">
        <w:rPr>
          <w:rFonts w:ascii="Lato" w:eastAsia="Times New Roman" w:hAnsi="Lato" w:cs="Arial"/>
          <w:bCs/>
          <w:spacing w:val="4"/>
          <w:kern w:val="2"/>
          <w:lang w:eastAsia="zh-CN"/>
        </w:rPr>
        <w:t xml:space="preserve"> </w:t>
      </w:r>
      <w:r w:rsidR="00657BB5">
        <w:rPr>
          <w:rFonts w:ascii="Lato" w:eastAsia="Times New Roman" w:hAnsi="Lato" w:cs="Arial"/>
          <w:bCs/>
          <w:spacing w:val="4"/>
          <w:kern w:val="2"/>
          <w:lang w:eastAsia="zh-CN"/>
        </w:rPr>
        <w:t xml:space="preserve">nr </w:t>
      </w:r>
      <w:r w:rsidR="00CA4831" w:rsidRPr="00226725">
        <w:rPr>
          <w:rFonts w:ascii="Lato" w:eastAsia="Times New Roman" w:hAnsi="Lato" w:cs="Arial"/>
          <w:bCs/>
          <w:spacing w:val="4"/>
          <w:kern w:val="2"/>
          <w:lang w:eastAsia="zh-CN"/>
        </w:rPr>
        <w:t>1 (strony</w:t>
      </w:r>
      <w:r w:rsidR="00AB75CA" w:rsidRPr="00226725">
        <w:rPr>
          <w:rFonts w:ascii="Lato" w:eastAsia="Times New Roman" w:hAnsi="Lato" w:cs="Arial"/>
          <w:bCs/>
          <w:spacing w:val="4"/>
          <w:kern w:val="2"/>
          <w:lang w:eastAsia="zh-CN"/>
        </w:rPr>
        <w:t xml:space="preserve"> tytułowej</w:t>
      </w:r>
      <w:r w:rsidR="00CA4831" w:rsidRPr="00226725">
        <w:rPr>
          <w:rFonts w:ascii="Lato" w:eastAsia="Times New Roman" w:hAnsi="Lato" w:cs="Arial"/>
          <w:bCs/>
          <w:spacing w:val="4"/>
          <w:kern w:val="2"/>
          <w:lang w:eastAsia="zh-CN"/>
        </w:rPr>
        <w:t>)</w:t>
      </w:r>
      <w:r w:rsidR="00AB75CA" w:rsidRPr="00226725">
        <w:rPr>
          <w:rFonts w:ascii="Lato" w:eastAsia="Times New Roman" w:hAnsi="Lato" w:cs="Arial"/>
          <w:bCs/>
          <w:spacing w:val="4"/>
          <w:kern w:val="2"/>
          <w:lang w:eastAsia="zh-CN"/>
        </w:rPr>
        <w:t xml:space="preserve"> oraz stron </w:t>
      </w:r>
      <w:r w:rsidR="00657BB5">
        <w:rPr>
          <w:rFonts w:ascii="Lato" w:eastAsia="Times New Roman" w:hAnsi="Lato" w:cs="Arial"/>
          <w:bCs/>
          <w:spacing w:val="4"/>
          <w:kern w:val="2"/>
          <w:lang w:eastAsia="zh-CN"/>
        </w:rPr>
        <w:br/>
        <w:t xml:space="preserve">nr </w:t>
      </w:r>
      <w:r w:rsidR="00AB75CA" w:rsidRPr="00226725">
        <w:rPr>
          <w:rFonts w:ascii="Lato" w:eastAsia="Times New Roman" w:hAnsi="Lato" w:cs="Arial"/>
          <w:bCs/>
          <w:spacing w:val="4"/>
          <w:kern w:val="2"/>
          <w:lang w:eastAsia="zh-CN"/>
        </w:rPr>
        <w:t>5-2</w:t>
      </w:r>
      <w:r w:rsidR="00704A09" w:rsidRPr="00226725">
        <w:rPr>
          <w:rFonts w:ascii="Lato" w:eastAsia="Times New Roman" w:hAnsi="Lato" w:cs="Arial"/>
          <w:bCs/>
          <w:spacing w:val="4"/>
          <w:kern w:val="2"/>
          <w:lang w:eastAsia="zh-CN"/>
        </w:rPr>
        <w:t>1</w:t>
      </w:r>
      <w:r w:rsidR="00AB75CA" w:rsidRPr="00226725">
        <w:rPr>
          <w:rFonts w:ascii="Lato" w:eastAsia="Times New Roman" w:hAnsi="Lato" w:cs="Arial"/>
          <w:bCs/>
          <w:spacing w:val="4"/>
          <w:kern w:val="2"/>
          <w:lang w:eastAsia="zh-CN"/>
        </w:rPr>
        <w:t xml:space="preserve"> </w:t>
      </w:r>
      <w:r w:rsidR="00AB75CA" w:rsidRPr="00226725">
        <w:rPr>
          <w:rFonts w:ascii="Lato" w:eastAsia="Times New Roman" w:hAnsi="Lato" w:cs="Arial"/>
          <w:spacing w:val="4"/>
          <w:lang w:eastAsia="pl-PL"/>
        </w:rPr>
        <w:t xml:space="preserve">części opisowej </w:t>
      </w:r>
      <w:r w:rsidR="00704A09" w:rsidRPr="00226725">
        <w:rPr>
          <w:rFonts w:ascii="Lato" w:eastAsia="Times New Roman" w:hAnsi="Lato" w:cs="Arial"/>
          <w:spacing w:val="4"/>
          <w:lang w:eastAsia="pl-PL"/>
        </w:rPr>
        <w:t>t</w:t>
      </w:r>
      <w:r w:rsidR="00AB75CA" w:rsidRPr="00226725">
        <w:rPr>
          <w:rFonts w:ascii="Lato" w:eastAsia="Times New Roman" w:hAnsi="Lato" w:cs="Arial"/>
          <w:spacing w:val="4"/>
          <w:lang w:eastAsia="pl-PL"/>
        </w:rPr>
        <w:t xml:space="preserve">omu 1 – </w:t>
      </w:r>
      <w:r w:rsidR="00704A09" w:rsidRPr="00226725">
        <w:rPr>
          <w:rFonts w:ascii="Lato" w:eastAsia="Times New Roman" w:hAnsi="Lato" w:cs="Arial"/>
          <w:spacing w:val="4"/>
          <w:lang w:eastAsia="pl-PL"/>
        </w:rPr>
        <w:t>p</w:t>
      </w:r>
      <w:r w:rsidR="00AB75CA" w:rsidRPr="00226725">
        <w:rPr>
          <w:rFonts w:ascii="Lato" w:eastAsia="Times New Roman" w:hAnsi="Lato" w:cs="Arial"/>
          <w:spacing w:val="4"/>
          <w:lang w:eastAsia="pl-PL"/>
        </w:rPr>
        <w:t xml:space="preserve">rojekt zagospodarowania terenu (część 1 z 2) </w:t>
      </w:r>
      <w:r w:rsidR="00681195">
        <w:rPr>
          <w:rFonts w:ascii="Lato" w:eastAsia="Times New Roman" w:hAnsi="Lato" w:cs="Arial"/>
          <w:spacing w:val="4"/>
          <w:lang w:eastAsia="pl-PL"/>
        </w:rPr>
        <w:br/>
      </w:r>
      <w:r w:rsidR="00AB75CA" w:rsidRPr="00226725">
        <w:rPr>
          <w:rFonts w:ascii="Lato" w:eastAsia="Times New Roman" w:hAnsi="Lato" w:cs="Arial"/>
          <w:spacing w:val="4"/>
          <w:lang w:eastAsia="pl-PL"/>
        </w:rPr>
        <w:t>– część opisowa i rysunkowa</w:t>
      </w:r>
      <w:r w:rsidRPr="00226725">
        <w:rPr>
          <w:rFonts w:ascii="Lato" w:eastAsia="Times New Roman" w:hAnsi="Lato" w:cs="Arial"/>
          <w:lang w:eastAsia="zh-CN"/>
        </w:rPr>
        <w:t xml:space="preserve">, </w:t>
      </w:r>
      <w:bookmarkStart w:id="6" w:name="_Hlk143515418"/>
      <w:r w:rsidRPr="00226725">
        <w:rPr>
          <w:rFonts w:ascii="Lato" w:eastAsia="Times New Roman" w:hAnsi="Lato" w:cs="Arial"/>
          <w:spacing w:val="4"/>
          <w:kern w:val="2"/>
          <w:lang w:eastAsia="zh-CN"/>
        </w:rPr>
        <w:t>stanowiąc</w:t>
      </w:r>
      <w:r w:rsidR="00704A09" w:rsidRPr="00226725">
        <w:rPr>
          <w:rFonts w:ascii="Lato" w:eastAsia="Times New Roman" w:hAnsi="Lato" w:cs="Arial"/>
          <w:spacing w:val="4"/>
          <w:kern w:val="2"/>
          <w:lang w:eastAsia="zh-CN"/>
        </w:rPr>
        <w:t>ych</w:t>
      </w:r>
      <w:r w:rsidRPr="00226725">
        <w:rPr>
          <w:rFonts w:ascii="Lato" w:eastAsia="Times New Roman" w:hAnsi="Lato" w:cs="Arial"/>
          <w:spacing w:val="4"/>
          <w:kern w:val="2"/>
          <w:lang w:eastAsia="zh-CN"/>
        </w:rPr>
        <w:t xml:space="preserve"> załącznik</w:t>
      </w:r>
      <w:r w:rsidR="00CA4831" w:rsidRPr="00226725">
        <w:rPr>
          <w:rFonts w:ascii="Lato" w:eastAsia="Times New Roman" w:hAnsi="Lato" w:cs="Arial"/>
          <w:spacing w:val="4"/>
          <w:kern w:val="2"/>
          <w:lang w:eastAsia="zh-CN"/>
        </w:rPr>
        <w:t>i</w:t>
      </w:r>
      <w:r w:rsidRPr="00226725">
        <w:rPr>
          <w:rFonts w:ascii="Lato" w:eastAsia="Times New Roman" w:hAnsi="Lato" w:cs="Arial"/>
          <w:spacing w:val="4"/>
          <w:kern w:val="2"/>
          <w:lang w:eastAsia="zh-CN"/>
        </w:rPr>
        <w:t xml:space="preserve"> </w:t>
      </w:r>
      <w:r w:rsidRPr="0050035C">
        <w:rPr>
          <w:rFonts w:ascii="Lato" w:eastAsia="Times New Roman" w:hAnsi="Lato" w:cs="Arial"/>
          <w:spacing w:val="4"/>
          <w:kern w:val="2"/>
          <w:lang w:eastAsia="zh-CN"/>
        </w:rPr>
        <w:t xml:space="preserve">nr </w:t>
      </w:r>
      <w:r w:rsidR="00C25D72" w:rsidRPr="0050035C">
        <w:rPr>
          <w:rFonts w:ascii="Lato" w:eastAsia="Times New Roman" w:hAnsi="Lato" w:cs="Arial"/>
          <w:spacing w:val="4"/>
          <w:kern w:val="2"/>
          <w:lang w:eastAsia="zh-CN"/>
        </w:rPr>
        <w:t>4</w:t>
      </w:r>
      <w:r w:rsidRPr="0050035C">
        <w:rPr>
          <w:rFonts w:ascii="Lato" w:eastAsia="Times New Roman" w:hAnsi="Lato" w:cs="Arial"/>
          <w:spacing w:val="4"/>
          <w:kern w:val="2"/>
          <w:lang w:eastAsia="zh-CN"/>
        </w:rPr>
        <w:t xml:space="preserve"> </w:t>
      </w:r>
      <w:r w:rsidR="00CA4831" w:rsidRPr="0050035C">
        <w:rPr>
          <w:rFonts w:ascii="Lato" w:eastAsia="Times New Roman" w:hAnsi="Lato" w:cs="Arial"/>
          <w:spacing w:val="4"/>
          <w:kern w:val="2"/>
          <w:lang w:eastAsia="zh-CN"/>
        </w:rPr>
        <w:t xml:space="preserve">i </w:t>
      </w:r>
      <w:r w:rsidR="00C25D72" w:rsidRPr="0050035C">
        <w:rPr>
          <w:rFonts w:ascii="Lato" w:eastAsia="Times New Roman" w:hAnsi="Lato" w:cs="Arial"/>
          <w:spacing w:val="4"/>
          <w:kern w:val="2"/>
          <w:lang w:eastAsia="zh-CN"/>
        </w:rPr>
        <w:t>6</w:t>
      </w:r>
      <w:r w:rsidR="00CA4831" w:rsidRPr="0050035C">
        <w:rPr>
          <w:rFonts w:ascii="Lato" w:eastAsia="Times New Roman" w:hAnsi="Lato" w:cs="Arial"/>
          <w:spacing w:val="4"/>
          <w:kern w:val="2"/>
          <w:lang w:eastAsia="zh-CN"/>
        </w:rPr>
        <w:t xml:space="preserve"> </w:t>
      </w:r>
      <w:r w:rsidRPr="00226725">
        <w:rPr>
          <w:rFonts w:ascii="Lato" w:eastAsia="Times New Roman" w:hAnsi="Lato" w:cs="Arial"/>
          <w:spacing w:val="4"/>
          <w:kern w:val="2"/>
          <w:lang w:eastAsia="zh-CN"/>
        </w:rPr>
        <w:t>do niniejszej decyzji</w:t>
      </w:r>
      <w:bookmarkEnd w:id="6"/>
      <w:r w:rsidRPr="00226725">
        <w:rPr>
          <w:rFonts w:ascii="Lato" w:eastAsia="Times New Roman" w:hAnsi="Lato" w:cs="Arial"/>
          <w:spacing w:val="4"/>
          <w:kern w:val="2"/>
          <w:lang w:eastAsia="zh-CN"/>
        </w:rPr>
        <w:t>,</w:t>
      </w:r>
    </w:p>
    <w:p w14:paraId="41C5EBF0" w14:textId="5B1459A4" w:rsidR="00CA4831" w:rsidRPr="00226725" w:rsidRDefault="00CA4831">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226725">
        <w:rPr>
          <w:rFonts w:ascii="Lato" w:eastAsia="Times New Roman" w:hAnsi="Lato" w:cs="Arial"/>
          <w:bCs/>
          <w:spacing w:val="4"/>
          <w:kern w:val="2"/>
          <w:lang w:eastAsia="zh-CN"/>
        </w:rPr>
        <w:lastRenderedPageBreak/>
        <w:t xml:space="preserve">zatwierdzenie strony </w:t>
      </w:r>
      <w:r w:rsidR="00657BB5">
        <w:rPr>
          <w:rFonts w:ascii="Lato" w:eastAsia="Times New Roman" w:hAnsi="Lato" w:cs="Arial"/>
          <w:bCs/>
          <w:spacing w:val="4"/>
          <w:kern w:val="2"/>
          <w:lang w:eastAsia="zh-CN"/>
        </w:rPr>
        <w:t xml:space="preserve">nr </w:t>
      </w:r>
      <w:r w:rsidRPr="00226725">
        <w:rPr>
          <w:rFonts w:ascii="Lato" w:eastAsia="Times New Roman" w:hAnsi="Lato" w:cs="Arial"/>
          <w:bCs/>
          <w:spacing w:val="4"/>
          <w:kern w:val="2"/>
          <w:lang w:eastAsia="zh-CN"/>
        </w:rPr>
        <w:t>2a</w:t>
      </w:r>
      <w:r w:rsidRPr="00226725">
        <w:rPr>
          <w:rFonts w:ascii="Lato" w:eastAsia="Times New Roman" w:hAnsi="Lato" w:cs="Arial"/>
          <w:spacing w:val="4"/>
          <w:lang w:eastAsia="pl-PL"/>
        </w:rPr>
        <w:t xml:space="preserve"> części opisowej </w:t>
      </w:r>
      <w:r w:rsidR="00704A09" w:rsidRPr="0050035C">
        <w:rPr>
          <w:rFonts w:ascii="Lato" w:eastAsia="Times New Roman" w:hAnsi="Lato" w:cs="Arial"/>
          <w:spacing w:val="4"/>
          <w:lang w:eastAsia="pl-PL"/>
        </w:rPr>
        <w:t>t</w:t>
      </w:r>
      <w:r w:rsidRPr="00226725">
        <w:rPr>
          <w:rFonts w:ascii="Lato" w:eastAsia="Times New Roman" w:hAnsi="Lato" w:cs="Arial"/>
          <w:spacing w:val="4"/>
          <w:lang w:eastAsia="pl-PL"/>
        </w:rPr>
        <w:t xml:space="preserve">omu 1 – </w:t>
      </w:r>
      <w:r w:rsidR="00681195">
        <w:rPr>
          <w:rFonts w:ascii="Lato" w:eastAsia="Times New Roman" w:hAnsi="Lato" w:cs="Arial"/>
          <w:spacing w:val="4"/>
          <w:lang w:eastAsia="pl-PL"/>
        </w:rPr>
        <w:t>p</w:t>
      </w:r>
      <w:r w:rsidRPr="00226725">
        <w:rPr>
          <w:rFonts w:ascii="Lato" w:eastAsia="Times New Roman" w:hAnsi="Lato" w:cs="Arial"/>
          <w:spacing w:val="4"/>
          <w:lang w:eastAsia="pl-PL"/>
        </w:rPr>
        <w:t>rojekt zagospodarowania terenu (część 1 z 2) – część opisowa i rysunkowa</w:t>
      </w:r>
      <w:r w:rsidRPr="00226725">
        <w:rPr>
          <w:rFonts w:ascii="Lato" w:eastAsia="Times New Roman" w:hAnsi="Lato" w:cs="Arial"/>
          <w:lang w:eastAsia="zh-CN"/>
        </w:rPr>
        <w:t xml:space="preserve">, </w:t>
      </w:r>
      <w:r w:rsidRPr="00226725">
        <w:rPr>
          <w:rFonts w:ascii="Lato" w:eastAsia="Times New Roman" w:hAnsi="Lato" w:cs="Arial"/>
          <w:spacing w:val="4"/>
          <w:kern w:val="2"/>
          <w:lang w:eastAsia="zh-CN"/>
        </w:rPr>
        <w:t>stanowiące</w:t>
      </w:r>
      <w:r w:rsidR="00704A09" w:rsidRPr="0050035C">
        <w:rPr>
          <w:rFonts w:ascii="Lato" w:eastAsia="Times New Roman" w:hAnsi="Lato" w:cs="Arial"/>
          <w:spacing w:val="4"/>
          <w:kern w:val="2"/>
          <w:lang w:eastAsia="zh-CN"/>
        </w:rPr>
        <w:t>j</w:t>
      </w:r>
      <w:r w:rsidRPr="00226725">
        <w:rPr>
          <w:rFonts w:ascii="Lato" w:eastAsia="Times New Roman" w:hAnsi="Lato" w:cs="Arial"/>
          <w:spacing w:val="4"/>
          <w:kern w:val="2"/>
          <w:lang w:eastAsia="zh-CN"/>
        </w:rPr>
        <w:t xml:space="preserve"> załącznik </w:t>
      </w:r>
      <w:r w:rsidRPr="0050035C">
        <w:rPr>
          <w:rFonts w:ascii="Lato" w:eastAsia="Times New Roman" w:hAnsi="Lato" w:cs="Arial"/>
          <w:spacing w:val="4"/>
          <w:kern w:val="2"/>
          <w:lang w:eastAsia="zh-CN"/>
        </w:rPr>
        <w:t xml:space="preserve">nr </w:t>
      </w:r>
      <w:r w:rsidR="00C25D72" w:rsidRPr="0050035C">
        <w:rPr>
          <w:rFonts w:ascii="Lato" w:eastAsia="Times New Roman" w:hAnsi="Lato" w:cs="Arial"/>
          <w:spacing w:val="4"/>
          <w:kern w:val="2"/>
          <w:lang w:eastAsia="zh-CN"/>
        </w:rPr>
        <w:t>5</w:t>
      </w:r>
      <w:r w:rsidRPr="0050035C">
        <w:rPr>
          <w:rFonts w:ascii="Lato" w:eastAsia="Times New Roman" w:hAnsi="Lato" w:cs="Arial"/>
          <w:spacing w:val="4"/>
          <w:kern w:val="2"/>
          <w:lang w:eastAsia="zh-CN"/>
        </w:rPr>
        <w:t xml:space="preserve"> </w:t>
      </w:r>
      <w:r w:rsidRPr="00226725">
        <w:rPr>
          <w:rFonts w:ascii="Lato" w:eastAsia="Times New Roman" w:hAnsi="Lato" w:cs="Arial"/>
          <w:spacing w:val="4"/>
          <w:kern w:val="2"/>
          <w:lang w:eastAsia="zh-CN"/>
        </w:rPr>
        <w:t xml:space="preserve">do niniejszej decyzji, </w:t>
      </w:r>
    </w:p>
    <w:p w14:paraId="1A73752F" w14:textId="57269CC5" w:rsidR="00AB75CA" w:rsidRPr="00226725" w:rsidRDefault="00AB75CA">
      <w:pPr>
        <w:numPr>
          <w:ilvl w:val="0"/>
          <w:numId w:val="13"/>
        </w:numPr>
        <w:suppressAutoHyphens/>
        <w:spacing w:after="240" w:line="240" w:lineRule="exact"/>
        <w:ind w:left="568" w:hanging="284"/>
        <w:jc w:val="both"/>
        <w:textAlignment w:val="baseline"/>
        <w:rPr>
          <w:rFonts w:ascii="Lato" w:eastAsia="Times New Roman" w:hAnsi="Lato" w:cs="Arial"/>
          <w:color w:val="FF0000"/>
          <w:lang w:eastAsia="zh-CN"/>
        </w:rPr>
      </w:pPr>
      <w:r w:rsidRPr="00226725">
        <w:rPr>
          <w:rFonts w:ascii="Lato" w:eastAsia="Times New Roman" w:hAnsi="Lato" w:cs="Arial"/>
          <w:spacing w:val="4"/>
          <w:kern w:val="2"/>
          <w:lang w:eastAsia="zh-CN"/>
        </w:rPr>
        <w:t>zatwierdzenie</w:t>
      </w:r>
      <w:r w:rsidRPr="00226725">
        <w:rPr>
          <w:rFonts w:ascii="Lato" w:eastAsia="Times New Roman" w:hAnsi="Lato" w:cs="Arial"/>
          <w:bCs/>
          <w:spacing w:val="4"/>
          <w:kern w:val="2"/>
          <w:lang w:eastAsia="zh-CN"/>
        </w:rPr>
        <w:t xml:space="preserve">, w miejsce uchylenia, zamiennego </w:t>
      </w:r>
      <w:r w:rsidRPr="00226725">
        <w:rPr>
          <w:rFonts w:ascii="Lato" w:eastAsia="Times New Roman" w:hAnsi="Lato" w:cs="Arial"/>
          <w:spacing w:val="4"/>
          <w:kern w:val="2"/>
          <w:lang w:eastAsia="zh-CN"/>
        </w:rPr>
        <w:t xml:space="preserve">rys. </w:t>
      </w:r>
      <w:r w:rsidR="00657BB5">
        <w:rPr>
          <w:rFonts w:ascii="Lato" w:eastAsia="Times New Roman" w:hAnsi="Lato" w:cs="Arial"/>
          <w:spacing w:val="4"/>
          <w:kern w:val="2"/>
          <w:lang w:eastAsia="zh-CN"/>
        </w:rPr>
        <w:t xml:space="preserve">nr </w:t>
      </w:r>
      <w:r w:rsidRPr="00226725">
        <w:rPr>
          <w:rFonts w:ascii="Lato" w:eastAsia="Times New Roman" w:hAnsi="Lato" w:cs="Arial"/>
          <w:spacing w:val="4"/>
          <w:kern w:val="2"/>
          <w:lang w:eastAsia="zh-CN"/>
        </w:rPr>
        <w:t xml:space="preserve">2 </w:t>
      </w:r>
      <w:r w:rsidRPr="00226725">
        <w:rPr>
          <w:rFonts w:ascii="Lato" w:eastAsia="Times New Roman" w:hAnsi="Lato" w:cs="Arial"/>
          <w:spacing w:val="4"/>
          <w:lang w:eastAsia="pl-PL"/>
        </w:rPr>
        <w:t xml:space="preserve">części rysunkowej </w:t>
      </w:r>
      <w:r w:rsidR="009205ED" w:rsidRPr="00226725">
        <w:rPr>
          <w:rFonts w:ascii="Lato" w:eastAsia="Times New Roman" w:hAnsi="Lato" w:cs="Arial"/>
          <w:spacing w:val="4"/>
          <w:lang w:eastAsia="pl-PL"/>
        </w:rPr>
        <w:t>t</w:t>
      </w:r>
      <w:r w:rsidRPr="00226725">
        <w:rPr>
          <w:rFonts w:ascii="Lato" w:eastAsia="Times New Roman" w:hAnsi="Lato" w:cs="Arial"/>
          <w:spacing w:val="4"/>
          <w:lang w:eastAsia="pl-PL"/>
        </w:rPr>
        <w:t xml:space="preserve">omu </w:t>
      </w:r>
      <w:r w:rsidR="009205ED" w:rsidRPr="00226725">
        <w:rPr>
          <w:rFonts w:ascii="Lato" w:eastAsia="Times New Roman" w:hAnsi="Lato" w:cs="Arial"/>
          <w:spacing w:val="4"/>
          <w:lang w:eastAsia="pl-PL"/>
        </w:rPr>
        <w:br/>
      </w:r>
      <w:r w:rsidRPr="00226725">
        <w:rPr>
          <w:rFonts w:ascii="Lato" w:eastAsia="Times New Roman" w:hAnsi="Lato" w:cs="Arial"/>
          <w:spacing w:val="4"/>
          <w:lang w:eastAsia="pl-PL"/>
        </w:rPr>
        <w:t xml:space="preserve">1 – </w:t>
      </w:r>
      <w:r w:rsidR="009205ED" w:rsidRPr="00226725">
        <w:rPr>
          <w:rFonts w:ascii="Lato" w:eastAsia="Times New Roman" w:hAnsi="Lato" w:cs="Arial"/>
          <w:spacing w:val="4"/>
          <w:lang w:eastAsia="pl-PL"/>
        </w:rPr>
        <w:t>p</w:t>
      </w:r>
      <w:r w:rsidRPr="00226725">
        <w:rPr>
          <w:rFonts w:ascii="Lato" w:eastAsia="Times New Roman" w:hAnsi="Lato" w:cs="Arial"/>
          <w:spacing w:val="4"/>
          <w:lang w:eastAsia="pl-PL"/>
        </w:rPr>
        <w:t>rojekt zagospodarowania terenu (część 1 z 2) – część opisowa i rysunkowa,</w:t>
      </w:r>
      <w:r w:rsidRPr="00226725">
        <w:rPr>
          <w:rFonts w:ascii="Lato" w:eastAsia="Times New Roman" w:hAnsi="Lato" w:cs="Arial"/>
          <w:spacing w:val="4"/>
          <w:kern w:val="2"/>
          <w:lang w:eastAsia="zh-CN"/>
        </w:rPr>
        <w:t xml:space="preserve"> stanowiącego załącznik </w:t>
      </w:r>
      <w:r w:rsidRPr="0050035C">
        <w:rPr>
          <w:rFonts w:ascii="Lato" w:eastAsia="Times New Roman" w:hAnsi="Lato" w:cs="Arial"/>
          <w:spacing w:val="4"/>
          <w:kern w:val="2"/>
          <w:lang w:eastAsia="zh-CN"/>
        </w:rPr>
        <w:t xml:space="preserve">nr </w:t>
      </w:r>
      <w:r w:rsidR="00C25D72" w:rsidRPr="0050035C">
        <w:rPr>
          <w:rFonts w:ascii="Lato" w:eastAsia="Times New Roman" w:hAnsi="Lato" w:cs="Arial"/>
          <w:spacing w:val="4"/>
          <w:kern w:val="2"/>
          <w:lang w:eastAsia="zh-CN"/>
        </w:rPr>
        <w:t xml:space="preserve">7 </w:t>
      </w:r>
      <w:r w:rsidRPr="00226725">
        <w:rPr>
          <w:rFonts w:ascii="Lato" w:eastAsia="Times New Roman" w:hAnsi="Lato" w:cs="Arial"/>
          <w:spacing w:val="4"/>
          <w:kern w:val="2"/>
          <w:lang w:eastAsia="zh-CN"/>
        </w:rPr>
        <w:t>do niniejszej decyzji</w:t>
      </w:r>
      <w:r w:rsidR="00CA4831" w:rsidRPr="00226725">
        <w:rPr>
          <w:rFonts w:ascii="Lato" w:eastAsia="Times New Roman" w:hAnsi="Lato" w:cs="Arial"/>
          <w:spacing w:val="4"/>
          <w:kern w:val="2"/>
          <w:lang w:eastAsia="zh-CN"/>
        </w:rPr>
        <w:t>,</w:t>
      </w:r>
    </w:p>
    <w:p w14:paraId="1EF41A79" w14:textId="4E6BC246" w:rsidR="00CA4831" w:rsidRPr="0050035C" w:rsidRDefault="00CA4831" w:rsidP="00CA4831">
      <w:pPr>
        <w:numPr>
          <w:ilvl w:val="0"/>
          <w:numId w:val="13"/>
        </w:numPr>
        <w:suppressAutoHyphens/>
        <w:spacing w:after="240" w:line="240" w:lineRule="exact"/>
        <w:ind w:left="567" w:hanging="283"/>
        <w:jc w:val="both"/>
        <w:rPr>
          <w:rFonts w:ascii="Lato" w:hAnsi="Lato" w:cs="Arial"/>
          <w:spacing w:val="4"/>
        </w:rPr>
      </w:pPr>
      <w:r w:rsidRPr="0050035C">
        <w:rPr>
          <w:rFonts w:ascii="Lato" w:hAnsi="Lato" w:cs="Arial"/>
          <w:spacing w:val="4"/>
        </w:rPr>
        <w:t xml:space="preserve">zatwierdzenie dokumentów potwierdzających przynależność projektantów oraz sprawdzających do Izby Inżynierów Budownictwa, stanowiących załącznik nr </w:t>
      </w:r>
      <w:r w:rsidR="00C25D72" w:rsidRPr="0050035C">
        <w:rPr>
          <w:rFonts w:ascii="Lato" w:hAnsi="Lato" w:cs="Arial"/>
          <w:spacing w:val="4"/>
        </w:rPr>
        <w:t>8</w:t>
      </w:r>
      <w:r w:rsidRPr="0050035C">
        <w:rPr>
          <w:rFonts w:ascii="Lato" w:hAnsi="Lato" w:cs="Arial"/>
          <w:spacing w:val="4"/>
        </w:rPr>
        <w:t xml:space="preserve"> do niniejszej decyzji,</w:t>
      </w:r>
    </w:p>
    <w:p w14:paraId="1DAE5127" w14:textId="7F592913" w:rsidR="00AB75CA" w:rsidRPr="00226725" w:rsidRDefault="00C25D72" w:rsidP="00C25D72">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226725">
        <w:rPr>
          <w:rFonts w:ascii="Lato" w:eastAsia="Times New Roman" w:hAnsi="Lato" w:cs="Arial"/>
          <w:lang w:eastAsia="zh-CN"/>
        </w:rPr>
        <w:t xml:space="preserve">zatwierdzenie </w:t>
      </w:r>
      <w:r w:rsidR="00AB75CA" w:rsidRPr="00226725">
        <w:rPr>
          <w:rFonts w:ascii="Lato" w:eastAsia="Times New Roman" w:hAnsi="Lato" w:cs="Arial"/>
          <w:spacing w:val="4"/>
          <w:lang w:eastAsia="zh-CN"/>
        </w:rPr>
        <w:t>oświadczeni</w:t>
      </w:r>
      <w:r w:rsidRPr="00226725">
        <w:rPr>
          <w:rFonts w:ascii="Lato" w:eastAsia="Times New Roman" w:hAnsi="Lato" w:cs="Arial"/>
          <w:spacing w:val="4"/>
          <w:lang w:eastAsia="zh-CN"/>
        </w:rPr>
        <w:t>a</w:t>
      </w:r>
      <w:r w:rsidR="00AB75CA" w:rsidRPr="00226725">
        <w:rPr>
          <w:rFonts w:ascii="Lato" w:eastAsia="Times New Roman" w:hAnsi="Lato" w:cs="Arial"/>
          <w:spacing w:val="4"/>
          <w:lang w:eastAsia="zh-CN"/>
        </w:rPr>
        <w:t xml:space="preserve"> projektantów i sprawdzających o sporządzeniu zamienn</w:t>
      </w:r>
      <w:r w:rsidR="009205ED" w:rsidRPr="00226725">
        <w:rPr>
          <w:rFonts w:ascii="Lato" w:eastAsia="Times New Roman" w:hAnsi="Lato" w:cs="Arial"/>
          <w:spacing w:val="4"/>
          <w:lang w:eastAsia="zh-CN"/>
        </w:rPr>
        <w:t xml:space="preserve">ych części projektu budowlanego </w:t>
      </w:r>
      <w:r w:rsidR="00AB75CA" w:rsidRPr="00226725">
        <w:rPr>
          <w:rFonts w:ascii="Lato" w:eastAsia="Times New Roman" w:hAnsi="Lato" w:cs="Arial"/>
          <w:spacing w:val="4"/>
          <w:lang w:eastAsia="zh-CN"/>
        </w:rPr>
        <w:t xml:space="preserve">zgodnie z obowiązującym prawem oraz zasadami wiedzy technicznej, </w:t>
      </w:r>
      <w:r w:rsidRPr="00226725">
        <w:rPr>
          <w:rFonts w:ascii="Lato" w:hAnsi="Lato" w:cs="Arial"/>
          <w:spacing w:val="4"/>
        </w:rPr>
        <w:t xml:space="preserve">stanowiącego załącznik </w:t>
      </w:r>
      <w:r w:rsidRPr="0050035C">
        <w:rPr>
          <w:rFonts w:ascii="Lato" w:hAnsi="Lato" w:cs="Arial"/>
          <w:spacing w:val="4"/>
        </w:rPr>
        <w:t>nr 9</w:t>
      </w:r>
      <w:r w:rsidRPr="00226725">
        <w:rPr>
          <w:rFonts w:ascii="Lato" w:hAnsi="Lato" w:cs="Arial"/>
          <w:spacing w:val="4"/>
        </w:rPr>
        <w:t xml:space="preserve"> do niniejszej decyzji,</w:t>
      </w:r>
    </w:p>
    <w:p w14:paraId="4265DF89" w14:textId="449D84AB" w:rsidR="000A223C" w:rsidRPr="00226725" w:rsidRDefault="000A223C" w:rsidP="000A223C">
      <w:pPr>
        <w:numPr>
          <w:ilvl w:val="0"/>
          <w:numId w:val="17"/>
        </w:numPr>
        <w:suppressAutoHyphens/>
        <w:spacing w:after="240" w:line="240" w:lineRule="exact"/>
        <w:ind w:left="567" w:hanging="283"/>
        <w:jc w:val="both"/>
        <w:rPr>
          <w:rFonts w:ascii="Lato" w:eastAsia="Times New Roman" w:hAnsi="Lato" w:cs="Arial"/>
          <w:spacing w:val="4"/>
          <w:lang w:eastAsia="pl-PL"/>
        </w:rPr>
      </w:pPr>
      <w:r w:rsidRPr="00226725">
        <w:rPr>
          <w:rFonts w:ascii="Lato" w:eastAsia="Times New Roman" w:hAnsi="Lato" w:cs="Arial"/>
          <w:bCs/>
          <w:iCs/>
          <w:spacing w:val="4"/>
          <w:lang w:eastAsia="pl-PL" w:bidi="pl-PL"/>
        </w:rPr>
        <w:t xml:space="preserve">ustalenie, w rozstrzygnięciu zaskarżonej decyzji, w miejsce uchylenia, na stronie </w:t>
      </w:r>
      <w:r w:rsidR="00404912" w:rsidRPr="00226725">
        <w:rPr>
          <w:rFonts w:ascii="Lato" w:eastAsia="Times New Roman" w:hAnsi="Lato" w:cs="Arial"/>
          <w:bCs/>
          <w:iCs/>
          <w:spacing w:val="4"/>
          <w:lang w:eastAsia="pl-PL" w:bidi="pl-PL"/>
        </w:rPr>
        <w:t>2</w:t>
      </w:r>
      <w:r w:rsidR="00404912" w:rsidRPr="00226725">
        <w:rPr>
          <w:rFonts w:ascii="Lato" w:eastAsia="Times New Roman" w:hAnsi="Lato" w:cs="Arial"/>
          <w:spacing w:val="4"/>
          <w:lang w:eastAsia="pl-PL"/>
        </w:rPr>
        <w:t xml:space="preserve">, </w:t>
      </w:r>
      <w:r w:rsidRPr="00226725">
        <w:rPr>
          <w:rFonts w:ascii="Lato" w:eastAsia="Times New Roman" w:hAnsi="Lato" w:cs="Arial"/>
          <w:bCs/>
          <w:iCs/>
          <w:spacing w:val="4"/>
          <w:lang w:eastAsia="pl-PL" w:bidi="pl-PL"/>
        </w:rPr>
        <w:t>nowego zapisu</w:t>
      </w:r>
      <w:r w:rsidRPr="00226725">
        <w:rPr>
          <w:rFonts w:ascii="Lato" w:eastAsia="Times New Roman" w:hAnsi="Lato" w:cs="Arial"/>
          <w:spacing w:val="4"/>
          <w:lang w:eastAsia="pl-PL"/>
        </w:rPr>
        <w:t>:</w:t>
      </w:r>
    </w:p>
    <w:p w14:paraId="72AF39DF" w14:textId="5051688E" w:rsidR="000A223C" w:rsidRPr="00226725" w:rsidRDefault="000A223C" w:rsidP="000A223C">
      <w:pPr>
        <w:tabs>
          <w:tab w:val="left" w:pos="567"/>
        </w:tabs>
        <w:spacing w:after="240" w:line="240" w:lineRule="exact"/>
        <w:ind w:left="567"/>
        <w:jc w:val="both"/>
        <w:outlineLvl w:val="0"/>
        <w:rPr>
          <w:rFonts w:ascii="Lato" w:eastAsia="Times New Roman" w:hAnsi="Lato" w:cs="Arial"/>
          <w:b/>
          <w:bCs/>
          <w:spacing w:val="4"/>
        </w:rPr>
      </w:pPr>
      <w:r w:rsidRPr="00226725">
        <w:rPr>
          <w:rFonts w:ascii="Lato" w:eastAsia="Times New Roman" w:hAnsi="Lato" w:cs="Arial"/>
          <w:bCs/>
          <w:spacing w:val="4"/>
        </w:rPr>
        <w:t>„</w:t>
      </w:r>
      <w:r w:rsidRPr="00226725">
        <w:rPr>
          <w:rFonts w:ascii="Lato" w:eastAsia="Times New Roman" w:hAnsi="Lato" w:cs="Arial"/>
          <w:b/>
          <w:bCs/>
          <w:spacing w:val="4"/>
        </w:rPr>
        <w:t>II. Określenie linii rozgraniczających teren, w tym określenie granic pasów drogowych innych dróg publicznych.</w:t>
      </w:r>
    </w:p>
    <w:p w14:paraId="474C0278" w14:textId="7CF64C90" w:rsidR="000A223C" w:rsidRPr="00226725" w:rsidRDefault="00931B6F" w:rsidP="00931B6F">
      <w:pPr>
        <w:pStyle w:val="Akapitzlist"/>
        <w:numPr>
          <w:ilvl w:val="1"/>
          <w:numId w:val="13"/>
        </w:numPr>
        <w:tabs>
          <w:tab w:val="clear" w:pos="1080"/>
          <w:tab w:val="num" w:pos="851"/>
        </w:tabs>
        <w:spacing w:after="120" w:line="240" w:lineRule="exact"/>
        <w:ind w:left="851" w:hanging="284"/>
        <w:contextualSpacing w:val="0"/>
        <w:jc w:val="both"/>
        <w:rPr>
          <w:rFonts w:ascii="Lato" w:eastAsia="Times New Roman" w:hAnsi="Lato" w:cs="Arial"/>
          <w:spacing w:val="4"/>
        </w:rPr>
      </w:pPr>
      <w:r w:rsidRPr="00226725">
        <w:rPr>
          <w:rFonts w:ascii="Lato" w:eastAsia="Times New Roman" w:hAnsi="Lato" w:cs="Arial"/>
          <w:spacing w:val="4"/>
        </w:rPr>
        <w:t>D</w:t>
      </w:r>
      <w:r w:rsidR="000A223C" w:rsidRPr="00226725">
        <w:rPr>
          <w:rFonts w:ascii="Lato" w:eastAsia="Times New Roman" w:hAnsi="Lato" w:cs="Arial"/>
          <w:spacing w:val="4"/>
        </w:rPr>
        <w:t>ecyzj</w:t>
      </w:r>
      <w:r w:rsidRPr="00226725">
        <w:rPr>
          <w:rFonts w:ascii="Lato" w:eastAsia="Times New Roman" w:hAnsi="Lato" w:cs="Arial"/>
          <w:spacing w:val="4"/>
        </w:rPr>
        <w:t>a</w:t>
      </w:r>
      <w:r w:rsidR="000A223C" w:rsidRPr="00226725">
        <w:rPr>
          <w:rFonts w:ascii="Lato" w:eastAsia="Times New Roman" w:hAnsi="Lato" w:cs="Arial"/>
          <w:spacing w:val="4"/>
        </w:rPr>
        <w:t xml:space="preserve"> w sprawie zezwolenia na realizację inwestycji drogowej </w:t>
      </w:r>
      <w:r w:rsidRPr="00226725">
        <w:rPr>
          <w:rFonts w:ascii="Lato" w:eastAsia="Times New Roman" w:hAnsi="Lato" w:cs="Arial"/>
          <w:spacing w:val="4"/>
        </w:rPr>
        <w:t>określa</w:t>
      </w:r>
      <w:r w:rsidR="000A223C" w:rsidRPr="00226725">
        <w:rPr>
          <w:rFonts w:ascii="Lato" w:eastAsia="Times New Roman" w:hAnsi="Lato" w:cs="Arial"/>
          <w:spacing w:val="4"/>
        </w:rPr>
        <w:t>:</w:t>
      </w:r>
    </w:p>
    <w:p w14:paraId="1D3EFC35" w14:textId="184DE123" w:rsidR="000A223C" w:rsidRPr="00226725" w:rsidRDefault="000A223C" w:rsidP="0050035C">
      <w:pPr>
        <w:numPr>
          <w:ilvl w:val="0"/>
          <w:numId w:val="22"/>
        </w:numPr>
        <w:spacing w:after="120" w:line="240" w:lineRule="exact"/>
        <w:ind w:left="1134" w:hanging="283"/>
        <w:jc w:val="both"/>
        <w:rPr>
          <w:rFonts w:ascii="Lato" w:eastAsia="Times New Roman" w:hAnsi="Lato" w:cs="Arial"/>
          <w:bCs/>
          <w:spacing w:val="4"/>
        </w:rPr>
      </w:pPr>
      <w:r w:rsidRPr="00226725">
        <w:rPr>
          <w:rFonts w:ascii="Lato" w:eastAsia="Times New Roman" w:hAnsi="Lato" w:cs="Arial"/>
          <w:bCs/>
          <w:spacing w:val="4"/>
        </w:rPr>
        <w:t>lini</w:t>
      </w:r>
      <w:r w:rsidR="00931B6F" w:rsidRPr="00226725">
        <w:rPr>
          <w:rFonts w:ascii="Lato" w:eastAsia="Times New Roman" w:hAnsi="Lato" w:cs="Arial"/>
          <w:bCs/>
          <w:spacing w:val="4"/>
        </w:rPr>
        <w:t>ę</w:t>
      </w:r>
      <w:r w:rsidRPr="00226725">
        <w:rPr>
          <w:rFonts w:ascii="Lato" w:eastAsia="Times New Roman" w:hAnsi="Lato" w:cs="Arial"/>
          <w:bCs/>
          <w:spacing w:val="4"/>
        </w:rPr>
        <w:t xml:space="preserve"> rozgraniczając</w:t>
      </w:r>
      <w:r w:rsidR="00931B6F" w:rsidRPr="00226725">
        <w:rPr>
          <w:rFonts w:ascii="Lato" w:eastAsia="Times New Roman" w:hAnsi="Lato" w:cs="Arial"/>
          <w:bCs/>
          <w:spacing w:val="4"/>
        </w:rPr>
        <w:t>ą</w:t>
      </w:r>
      <w:r w:rsidRPr="00226725">
        <w:rPr>
          <w:rFonts w:ascii="Lato" w:eastAsia="Times New Roman" w:hAnsi="Lato" w:cs="Arial"/>
          <w:bCs/>
          <w:spacing w:val="4"/>
        </w:rPr>
        <w:t xml:space="preserve"> drogi wojewódzkiej – oznaczon</w:t>
      </w:r>
      <w:r w:rsidR="00931B6F" w:rsidRPr="00226725">
        <w:rPr>
          <w:rFonts w:ascii="Lato" w:eastAsia="Times New Roman" w:hAnsi="Lato" w:cs="Arial"/>
          <w:bCs/>
          <w:spacing w:val="4"/>
        </w:rPr>
        <w:t>ą</w:t>
      </w:r>
      <w:r w:rsidRPr="00226725">
        <w:rPr>
          <w:rFonts w:ascii="Lato" w:eastAsia="Times New Roman" w:hAnsi="Lato" w:cs="Arial"/>
          <w:bCs/>
          <w:spacing w:val="4"/>
        </w:rPr>
        <w:t xml:space="preserve"> linią przerywaną koloru granatowego,</w:t>
      </w:r>
    </w:p>
    <w:p w14:paraId="145E47F6" w14:textId="0BA1BE11" w:rsidR="000A223C" w:rsidRPr="00226725" w:rsidRDefault="000A223C" w:rsidP="0050035C">
      <w:pPr>
        <w:numPr>
          <w:ilvl w:val="0"/>
          <w:numId w:val="22"/>
        </w:numPr>
        <w:spacing w:after="120" w:line="240" w:lineRule="exact"/>
        <w:ind w:left="1134" w:hanging="283"/>
        <w:jc w:val="both"/>
        <w:rPr>
          <w:rFonts w:ascii="Lato" w:eastAsia="Times New Roman" w:hAnsi="Lato" w:cs="Arial"/>
          <w:bCs/>
          <w:spacing w:val="4"/>
        </w:rPr>
      </w:pPr>
      <w:r w:rsidRPr="00226725">
        <w:rPr>
          <w:rFonts w:ascii="Lato" w:eastAsia="Times New Roman" w:hAnsi="Lato" w:cs="Arial"/>
          <w:bCs/>
          <w:spacing w:val="4"/>
        </w:rPr>
        <w:t>lini</w:t>
      </w:r>
      <w:r w:rsidR="00931B6F" w:rsidRPr="00226725">
        <w:rPr>
          <w:rFonts w:ascii="Lato" w:eastAsia="Times New Roman" w:hAnsi="Lato" w:cs="Arial"/>
          <w:bCs/>
          <w:spacing w:val="4"/>
        </w:rPr>
        <w:t>ę</w:t>
      </w:r>
      <w:r w:rsidRPr="00226725">
        <w:rPr>
          <w:rFonts w:ascii="Lato" w:eastAsia="Times New Roman" w:hAnsi="Lato" w:cs="Arial"/>
          <w:bCs/>
          <w:spacing w:val="4"/>
        </w:rPr>
        <w:t xml:space="preserve"> rozgraniczając</w:t>
      </w:r>
      <w:r w:rsidR="00931B6F" w:rsidRPr="00226725">
        <w:rPr>
          <w:rFonts w:ascii="Lato" w:eastAsia="Times New Roman" w:hAnsi="Lato" w:cs="Arial"/>
          <w:bCs/>
          <w:spacing w:val="4"/>
        </w:rPr>
        <w:t>ą</w:t>
      </w:r>
      <w:r w:rsidRPr="00226725">
        <w:rPr>
          <w:rFonts w:ascii="Lato" w:eastAsia="Times New Roman" w:hAnsi="Lato" w:cs="Arial"/>
          <w:bCs/>
          <w:spacing w:val="4"/>
        </w:rPr>
        <w:t xml:space="preserve"> drogi powiatowej – oznaczon</w:t>
      </w:r>
      <w:r w:rsidR="00931B6F" w:rsidRPr="00226725">
        <w:rPr>
          <w:rFonts w:ascii="Lato" w:eastAsia="Times New Roman" w:hAnsi="Lato" w:cs="Arial"/>
          <w:bCs/>
          <w:spacing w:val="4"/>
        </w:rPr>
        <w:t>ą</w:t>
      </w:r>
      <w:r w:rsidRPr="00226725">
        <w:rPr>
          <w:rFonts w:ascii="Lato" w:eastAsia="Times New Roman" w:hAnsi="Lato" w:cs="Arial"/>
          <w:bCs/>
          <w:spacing w:val="4"/>
        </w:rPr>
        <w:t xml:space="preserve"> linią przerywaną koloru </w:t>
      </w:r>
      <w:r w:rsidR="00393EC4" w:rsidRPr="00226725">
        <w:rPr>
          <w:rFonts w:ascii="Lato" w:eastAsia="Times New Roman" w:hAnsi="Lato" w:cs="Arial"/>
          <w:bCs/>
          <w:spacing w:val="4"/>
        </w:rPr>
        <w:t>zielone</w:t>
      </w:r>
      <w:r w:rsidRPr="00226725">
        <w:rPr>
          <w:rFonts w:ascii="Lato" w:eastAsia="Times New Roman" w:hAnsi="Lato" w:cs="Arial"/>
          <w:bCs/>
          <w:spacing w:val="4"/>
        </w:rPr>
        <w:t>go,</w:t>
      </w:r>
    </w:p>
    <w:p w14:paraId="698C18CD" w14:textId="7D688489" w:rsidR="000A223C" w:rsidRPr="00226725" w:rsidRDefault="000A223C" w:rsidP="0050035C">
      <w:pPr>
        <w:numPr>
          <w:ilvl w:val="0"/>
          <w:numId w:val="22"/>
        </w:numPr>
        <w:spacing w:after="240" w:line="240" w:lineRule="exact"/>
        <w:ind w:left="1135" w:hanging="284"/>
        <w:jc w:val="both"/>
        <w:rPr>
          <w:rFonts w:ascii="Lato" w:eastAsia="Times New Roman" w:hAnsi="Lato" w:cs="Arial"/>
          <w:bCs/>
          <w:spacing w:val="4"/>
        </w:rPr>
      </w:pPr>
      <w:r w:rsidRPr="00226725">
        <w:rPr>
          <w:rFonts w:ascii="Lato" w:eastAsia="Times New Roman" w:hAnsi="Lato" w:cs="Arial"/>
          <w:bCs/>
          <w:spacing w:val="4"/>
        </w:rPr>
        <w:t>lini</w:t>
      </w:r>
      <w:r w:rsidR="00931B6F" w:rsidRPr="00226725">
        <w:rPr>
          <w:rFonts w:ascii="Lato" w:eastAsia="Times New Roman" w:hAnsi="Lato" w:cs="Arial"/>
          <w:bCs/>
          <w:spacing w:val="4"/>
        </w:rPr>
        <w:t>ę</w:t>
      </w:r>
      <w:r w:rsidRPr="00226725">
        <w:rPr>
          <w:rFonts w:ascii="Lato" w:eastAsia="Times New Roman" w:hAnsi="Lato" w:cs="Arial"/>
          <w:bCs/>
          <w:spacing w:val="4"/>
        </w:rPr>
        <w:t xml:space="preserve"> </w:t>
      </w:r>
      <w:r w:rsidR="00931B6F" w:rsidRPr="00226725">
        <w:rPr>
          <w:rFonts w:ascii="Lato" w:eastAsia="Times New Roman" w:hAnsi="Lato" w:cs="Arial"/>
          <w:bCs/>
          <w:spacing w:val="4"/>
        </w:rPr>
        <w:t xml:space="preserve">wyznaczającą </w:t>
      </w:r>
      <w:bookmarkStart w:id="7" w:name="_Hlk143255136"/>
      <w:r w:rsidR="00634BBE" w:rsidRPr="00226725">
        <w:rPr>
          <w:rFonts w:ascii="Lato" w:eastAsia="Times New Roman" w:hAnsi="Lato" w:cs="Arial"/>
          <w:bCs/>
          <w:spacing w:val="4"/>
        </w:rPr>
        <w:t xml:space="preserve">teren niezbędny dla obiektów budowlanych realizowanych na podstawie oświadczenia o prawie do dysponowania nieruchomością </w:t>
      </w:r>
      <w:r w:rsidR="00931B6F" w:rsidRPr="00226725">
        <w:rPr>
          <w:rFonts w:ascii="Lato" w:eastAsia="Times New Roman" w:hAnsi="Lato" w:cs="Arial"/>
          <w:bCs/>
          <w:spacing w:val="4"/>
        </w:rPr>
        <w:br/>
      </w:r>
      <w:r w:rsidR="00634BBE" w:rsidRPr="00226725">
        <w:rPr>
          <w:rFonts w:ascii="Lato" w:eastAsia="Times New Roman" w:hAnsi="Lato" w:cs="Arial"/>
          <w:bCs/>
          <w:spacing w:val="4"/>
        </w:rPr>
        <w:t xml:space="preserve">na cele budowlane, </w:t>
      </w:r>
      <w:r w:rsidR="00DE0D18" w:rsidRPr="00226725">
        <w:rPr>
          <w:rFonts w:ascii="Lato" w:eastAsia="Times New Roman" w:hAnsi="Lato" w:cs="Arial"/>
          <w:bCs/>
          <w:spacing w:val="4"/>
        </w:rPr>
        <w:t>na nieruchomościach położonych w granicach istniejącego pasa drogowego drogi wojewódzkiej nr 553</w:t>
      </w:r>
      <w:r w:rsidR="00393EC4" w:rsidRPr="00226725">
        <w:rPr>
          <w:rFonts w:ascii="Lato" w:eastAsia="Times New Roman" w:hAnsi="Lato" w:cs="Arial"/>
          <w:bCs/>
          <w:spacing w:val="4"/>
        </w:rPr>
        <w:t xml:space="preserve"> </w:t>
      </w:r>
      <w:bookmarkEnd w:id="7"/>
      <w:r w:rsidRPr="00226725">
        <w:rPr>
          <w:rFonts w:ascii="Lato" w:eastAsia="Times New Roman" w:hAnsi="Lato" w:cs="Arial"/>
          <w:bCs/>
          <w:spacing w:val="4"/>
        </w:rPr>
        <w:t>– oznaczon</w:t>
      </w:r>
      <w:r w:rsidR="00931B6F" w:rsidRPr="00226725">
        <w:rPr>
          <w:rFonts w:ascii="Lato" w:eastAsia="Times New Roman" w:hAnsi="Lato" w:cs="Arial"/>
          <w:bCs/>
          <w:spacing w:val="4"/>
        </w:rPr>
        <w:t>ą</w:t>
      </w:r>
      <w:r w:rsidRPr="00226725">
        <w:rPr>
          <w:rFonts w:ascii="Lato" w:eastAsia="Times New Roman" w:hAnsi="Lato" w:cs="Arial"/>
          <w:bCs/>
          <w:spacing w:val="4"/>
        </w:rPr>
        <w:t xml:space="preserve"> </w:t>
      </w:r>
      <w:r w:rsidR="00DE0D18" w:rsidRPr="00226725">
        <w:rPr>
          <w:rFonts w:ascii="Lato" w:eastAsia="Times New Roman" w:hAnsi="Lato" w:cs="Arial"/>
          <w:bCs/>
          <w:spacing w:val="4"/>
        </w:rPr>
        <w:t xml:space="preserve">linią </w:t>
      </w:r>
      <w:r w:rsidRPr="00226725">
        <w:rPr>
          <w:rFonts w:ascii="Lato" w:eastAsia="Times New Roman" w:hAnsi="Lato" w:cs="Arial"/>
          <w:bCs/>
          <w:spacing w:val="4"/>
        </w:rPr>
        <w:t xml:space="preserve">przerywaną koloru </w:t>
      </w:r>
      <w:r w:rsidR="00DE0D18" w:rsidRPr="00226725">
        <w:rPr>
          <w:rFonts w:ascii="Lato" w:eastAsia="Times New Roman" w:hAnsi="Lato" w:cs="Arial"/>
          <w:bCs/>
          <w:spacing w:val="4"/>
        </w:rPr>
        <w:t>fioletowego.</w:t>
      </w:r>
    </w:p>
    <w:p w14:paraId="188DD504" w14:textId="56884F4C" w:rsidR="000A223C" w:rsidRPr="00226725" w:rsidRDefault="000A223C" w:rsidP="000A223C">
      <w:pPr>
        <w:suppressAutoHyphens/>
        <w:spacing w:after="240" w:line="240" w:lineRule="exact"/>
        <w:ind w:left="567"/>
        <w:jc w:val="both"/>
        <w:rPr>
          <w:rFonts w:ascii="Lato" w:eastAsia="Times New Roman" w:hAnsi="Lato" w:cs="Arial"/>
          <w:bCs/>
          <w:spacing w:val="4"/>
        </w:rPr>
      </w:pPr>
      <w:r w:rsidRPr="00226725">
        <w:rPr>
          <w:rFonts w:ascii="Lato" w:eastAsia="Times New Roman" w:hAnsi="Lato" w:cs="Arial"/>
          <w:bCs/>
          <w:spacing w:val="4"/>
        </w:rPr>
        <w:t>Ww. linie zostały przedstawione na map</w:t>
      </w:r>
      <w:r w:rsidR="00393EC4" w:rsidRPr="00226725">
        <w:rPr>
          <w:rFonts w:ascii="Lato" w:eastAsia="Times New Roman" w:hAnsi="Lato" w:cs="Arial"/>
          <w:bCs/>
          <w:spacing w:val="4"/>
        </w:rPr>
        <w:t>ie</w:t>
      </w:r>
      <w:r w:rsidRPr="00226725">
        <w:rPr>
          <w:rFonts w:ascii="Lato" w:eastAsia="Times New Roman" w:hAnsi="Lato" w:cs="Arial"/>
          <w:bCs/>
          <w:spacing w:val="4"/>
        </w:rPr>
        <w:t xml:space="preserve"> </w:t>
      </w:r>
      <w:r w:rsidR="00393EC4" w:rsidRPr="00226725">
        <w:rPr>
          <w:rFonts w:ascii="Lato" w:eastAsia="Times New Roman" w:hAnsi="Lato" w:cs="Arial"/>
          <w:spacing w:val="4"/>
          <w:lang w:eastAsia="pl-PL"/>
        </w:rPr>
        <w:t>przedstawiającej proponowany przebieg drogi, z zaznaczeniem terenu niezbędnego dla obiektów budowlanych, oraz istniejące uzbrojenie terenu</w:t>
      </w:r>
      <w:r w:rsidRPr="00226725">
        <w:rPr>
          <w:rFonts w:ascii="Lato" w:eastAsia="Times New Roman" w:hAnsi="Lato" w:cs="Arial"/>
          <w:bCs/>
          <w:spacing w:val="4"/>
        </w:rPr>
        <w:t>, zatwierdzone</w:t>
      </w:r>
      <w:r w:rsidR="00393EC4" w:rsidRPr="00226725">
        <w:rPr>
          <w:rFonts w:ascii="Lato" w:eastAsia="Times New Roman" w:hAnsi="Lato" w:cs="Arial"/>
          <w:bCs/>
          <w:spacing w:val="4"/>
        </w:rPr>
        <w:t>j jako załącznik do</w:t>
      </w:r>
      <w:r w:rsidRPr="00226725">
        <w:rPr>
          <w:rFonts w:ascii="Lato" w:eastAsia="Times New Roman" w:hAnsi="Lato" w:cs="Arial"/>
          <w:bCs/>
          <w:spacing w:val="4"/>
        </w:rPr>
        <w:t xml:space="preserve"> decyzj</w:t>
      </w:r>
      <w:r w:rsidR="00393EC4" w:rsidRPr="00226725">
        <w:rPr>
          <w:rFonts w:ascii="Lato" w:eastAsia="Times New Roman" w:hAnsi="Lato" w:cs="Arial"/>
          <w:bCs/>
          <w:spacing w:val="4"/>
        </w:rPr>
        <w:t>i</w:t>
      </w:r>
      <w:r w:rsidRPr="00226725">
        <w:rPr>
          <w:rFonts w:ascii="Lato" w:eastAsia="Times New Roman" w:hAnsi="Lato" w:cs="Arial"/>
          <w:bCs/>
          <w:spacing w:val="4"/>
        </w:rPr>
        <w:t xml:space="preserve"> w sprawie zezwolenia na realizację przedmiotowej inwestycji drogowej.</w:t>
      </w:r>
    </w:p>
    <w:p w14:paraId="7B817FD5" w14:textId="5DFF4EF4" w:rsidR="00931B6F" w:rsidRPr="00226725" w:rsidRDefault="000A223C" w:rsidP="00600C58">
      <w:pPr>
        <w:tabs>
          <w:tab w:val="left" w:pos="284"/>
        </w:tabs>
        <w:spacing w:after="240" w:line="240" w:lineRule="exact"/>
        <w:ind w:left="567"/>
        <w:jc w:val="both"/>
        <w:outlineLvl w:val="0"/>
        <w:rPr>
          <w:rFonts w:ascii="Lato" w:eastAsia="Times New Roman" w:hAnsi="Lato" w:cs="Arial"/>
          <w:bCs/>
          <w:spacing w:val="4"/>
        </w:rPr>
      </w:pPr>
      <w:r w:rsidRPr="00226725">
        <w:rPr>
          <w:rFonts w:ascii="Lato" w:eastAsia="Times New Roman" w:hAnsi="Lato" w:cs="Arial"/>
          <w:bCs/>
          <w:spacing w:val="4"/>
        </w:rPr>
        <w:t xml:space="preserve">Stosownie do art. 12 ust. 2 ustawy z dnia 10 kwietnia 2003 r. o szczególnych zasadach przygotowania i realizacji inwestycji w zakresie dróg publicznych, linie rozgraniczające teren, w tym granice pasów drogowych, ustalone decyzją </w:t>
      </w:r>
      <w:r w:rsidRPr="00226725">
        <w:rPr>
          <w:rFonts w:ascii="Lato" w:eastAsia="Times New Roman" w:hAnsi="Lato" w:cs="Arial"/>
          <w:bCs/>
          <w:spacing w:val="4"/>
        </w:rPr>
        <w:br/>
        <w:t>o zezwoleniu na realizację przedmiotowej inwestycji drogowej stanowią linie podziału nieruchomości.</w:t>
      </w:r>
      <w:r w:rsidR="00600C58" w:rsidRPr="00226725">
        <w:rPr>
          <w:rFonts w:ascii="Lato" w:eastAsia="Times New Roman" w:hAnsi="Lato" w:cs="Arial"/>
          <w:bCs/>
          <w:spacing w:val="4"/>
        </w:rPr>
        <w:t xml:space="preserve"> Zgodnie z art. 11f ust. 1 pkt 8 lit. g, j ustawy z dnia </w:t>
      </w:r>
      <w:r w:rsidR="00600C58" w:rsidRPr="00226725">
        <w:rPr>
          <w:rFonts w:ascii="Lato" w:eastAsia="Times New Roman" w:hAnsi="Lato" w:cs="Arial"/>
          <w:bCs/>
          <w:spacing w:val="4"/>
        </w:rPr>
        <w:br/>
        <w:t>10 kwietnia 2003 r. o szczególnych zasadach przygotowania i realizacji inwestycji w zakresie dróg publicznych, określam obowiązek budowy innej drogi publicznej (drogi powiatowej) i zezwalam na wykonanie tego obowiązku.”,</w:t>
      </w:r>
    </w:p>
    <w:p w14:paraId="4EDF80CF" w14:textId="12D66E5F" w:rsidR="00404912" w:rsidRPr="00226725" w:rsidRDefault="00404912" w:rsidP="00404912">
      <w:pPr>
        <w:numPr>
          <w:ilvl w:val="0"/>
          <w:numId w:val="17"/>
        </w:numPr>
        <w:suppressAutoHyphens/>
        <w:spacing w:after="240" w:line="240" w:lineRule="exact"/>
        <w:ind w:left="567" w:hanging="283"/>
        <w:jc w:val="both"/>
        <w:rPr>
          <w:rFonts w:ascii="Lato" w:eastAsia="Times New Roman" w:hAnsi="Lato" w:cs="Arial"/>
          <w:spacing w:val="4"/>
          <w:lang w:eastAsia="pl-PL"/>
        </w:rPr>
      </w:pPr>
      <w:r w:rsidRPr="00226725">
        <w:rPr>
          <w:rFonts w:ascii="Lato" w:eastAsia="Times New Roman" w:hAnsi="Lato" w:cs="Arial"/>
          <w:bCs/>
          <w:iCs/>
          <w:spacing w:val="4"/>
          <w:lang w:eastAsia="pl-PL" w:bidi="pl-PL"/>
        </w:rPr>
        <w:t xml:space="preserve">ustalenie, w rozstrzygnięciu zaskarżonej decyzji, w miejsce uchylenia, na stronie 2, </w:t>
      </w:r>
      <w:r w:rsidRPr="00226725">
        <w:rPr>
          <w:rFonts w:ascii="Lato" w:eastAsia="Times New Roman" w:hAnsi="Lato" w:cs="Arial"/>
          <w:spacing w:val="4"/>
          <w:lang w:eastAsia="pl-PL"/>
        </w:rPr>
        <w:t xml:space="preserve">w wierszach od 40 do 41, licząc od góry strony, </w:t>
      </w:r>
      <w:r w:rsidRPr="00226725">
        <w:rPr>
          <w:rFonts w:ascii="Lato" w:eastAsia="Times New Roman" w:hAnsi="Lato" w:cs="Arial"/>
          <w:bCs/>
          <w:iCs/>
          <w:spacing w:val="4"/>
          <w:lang w:eastAsia="pl-PL" w:bidi="pl-PL"/>
        </w:rPr>
        <w:t>nowego zapisu</w:t>
      </w:r>
      <w:r w:rsidRPr="00226725">
        <w:rPr>
          <w:rFonts w:ascii="Lato" w:eastAsia="Times New Roman" w:hAnsi="Lato" w:cs="Arial"/>
          <w:spacing w:val="4"/>
          <w:lang w:eastAsia="pl-PL"/>
        </w:rPr>
        <w:t>:</w:t>
      </w:r>
    </w:p>
    <w:p w14:paraId="56AB5588" w14:textId="118F8306" w:rsidR="00404912" w:rsidRPr="00226725" w:rsidRDefault="00404912" w:rsidP="00404912">
      <w:pPr>
        <w:suppressAutoHyphens/>
        <w:spacing w:after="240" w:line="240" w:lineRule="exact"/>
        <w:ind w:left="567"/>
        <w:jc w:val="both"/>
        <w:rPr>
          <w:rFonts w:ascii="Lato" w:eastAsia="Times New Roman" w:hAnsi="Lato" w:cs="Arial"/>
          <w:spacing w:val="4"/>
          <w:lang w:eastAsia="pl-PL"/>
        </w:rPr>
      </w:pPr>
      <w:r w:rsidRPr="00226725">
        <w:rPr>
          <w:rFonts w:ascii="Lato" w:eastAsia="Times New Roman" w:hAnsi="Lato" w:cs="Arial"/>
          <w:spacing w:val="4"/>
          <w:lang w:eastAsia="pl-PL"/>
        </w:rPr>
        <w:t xml:space="preserve">„3. </w:t>
      </w:r>
      <w:r w:rsidRPr="00226725">
        <w:rPr>
          <w:rFonts w:ascii="Lato" w:eastAsia="Times New Roman" w:hAnsi="Lato" w:cs="Arial"/>
          <w:bCs/>
          <w:spacing w:val="4"/>
        </w:rPr>
        <w:t xml:space="preserve">Ww. linią przerywaną koloru fioletowego objęte są nieruchomości </w:t>
      </w:r>
      <w:r w:rsidRPr="00226725">
        <w:rPr>
          <w:rFonts w:ascii="Lato" w:eastAsia="Times New Roman" w:hAnsi="Lato" w:cs="Arial"/>
          <w:bCs/>
          <w:spacing w:val="4"/>
          <w:lang w:eastAsia="pl-PL"/>
        </w:rPr>
        <w:t xml:space="preserve">położone </w:t>
      </w:r>
      <w:r w:rsidRPr="00226725">
        <w:rPr>
          <w:rFonts w:ascii="Lato" w:eastAsia="Times New Roman" w:hAnsi="Lato" w:cs="Arial"/>
          <w:bCs/>
          <w:spacing w:val="4"/>
          <w:lang w:eastAsia="pl-PL"/>
        </w:rPr>
        <w:br/>
        <w:t>w granicach istniejącego pasa drogowego drogi wojewódzkiej nr 553 (ul. Szosa Chełmińska),”</w:t>
      </w:r>
      <w:r w:rsidR="00681195">
        <w:rPr>
          <w:rFonts w:ascii="Lato" w:eastAsia="Times New Roman" w:hAnsi="Lato" w:cs="Arial"/>
          <w:bCs/>
          <w:spacing w:val="4"/>
          <w:lang w:eastAsia="pl-PL"/>
        </w:rPr>
        <w:t>,</w:t>
      </w:r>
    </w:p>
    <w:p w14:paraId="68621402" w14:textId="2320D594" w:rsidR="00354112" w:rsidRPr="0050035C" w:rsidRDefault="00354112" w:rsidP="007C3051">
      <w:pPr>
        <w:numPr>
          <w:ilvl w:val="0"/>
          <w:numId w:val="17"/>
        </w:numPr>
        <w:suppressAutoHyphens/>
        <w:spacing w:after="120" w:line="240" w:lineRule="exact"/>
        <w:ind w:left="567" w:hanging="283"/>
        <w:jc w:val="both"/>
        <w:rPr>
          <w:rFonts w:ascii="Lato" w:eastAsia="Times New Roman" w:hAnsi="Lato" w:cs="Arial"/>
          <w:spacing w:val="4"/>
          <w:lang w:eastAsia="pl-PL"/>
        </w:rPr>
      </w:pPr>
      <w:r w:rsidRPr="0050035C">
        <w:rPr>
          <w:rFonts w:ascii="Lato" w:eastAsia="Times New Roman" w:hAnsi="Lato" w:cs="Arial"/>
          <w:bCs/>
          <w:iCs/>
          <w:spacing w:val="4"/>
          <w:lang w:eastAsia="zh-CN"/>
        </w:rPr>
        <w:lastRenderedPageBreak/>
        <w:t>ustalenie, w rozstrzygnięciu decyzji,</w:t>
      </w:r>
      <w:r w:rsidR="00D920C2" w:rsidRPr="00226725">
        <w:rPr>
          <w:rFonts w:ascii="Lato" w:eastAsia="Times New Roman" w:hAnsi="Lato" w:cs="Arial"/>
          <w:bCs/>
          <w:iCs/>
          <w:spacing w:val="4"/>
          <w:lang w:eastAsia="pl-PL" w:bidi="pl-PL"/>
        </w:rPr>
        <w:t xml:space="preserve"> </w:t>
      </w:r>
      <w:r w:rsidR="00D920C2" w:rsidRPr="00226725">
        <w:rPr>
          <w:rFonts w:ascii="Lato" w:eastAsia="Times New Roman" w:hAnsi="Lato" w:cs="Arial"/>
          <w:bCs/>
          <w:iCs/>
          <w:spacing w:val="4"/>
          <w:lang w:eastAsia="zh-CN" w:bidi="pl-PL"/>
        </w:rPr>
        <w:t>w miejsce uchylenia</w:t>
      </w:r>
      <w:r w:rsidR="00D920C2" w:rsidRPr="00226725">
        <w:rPr>
          <w:rFonts w:ascii="Lato" w:eastAsia="Times New Roman" w:hAnsi="Lato" w:cs="Arial"/>
          <w:bCs/>
          <w:iCs/>
          <w:spacing w:val="4"/>
          <w:lang w:eastAsia="zh-CN"/>
        </w:rPr>
        <w:t xml:space="preserve">, </w:t>
      </w:r>
      <w:r w:rsidRPr="0050035C">
        <w:rPr>
          <w:rFonts w:ascii="Lato" w:eastAsia="Times New Roman" w:hAnsi="Lato" w:cs="Arial"/>
          <w:spacing w:val="4"/>
          <w:lang w:eastAsia="pl-PL"/>
        </w:rPr>
        <w:t>na stronie 15</w:t>
      </w:r>
      <w:r w:rsidRPr="0050035C">
        <w:rPr>
          <w:rFonts w:ascii="Lato" w:eastAsia="Times New Roman" w:hAnsi="Lato" w:cs="Arial"/>
          <w:spacing w:val="4"/>
          <w:lang w:eastAsia="zh-CN"/>
        </w:rPr>
        <w:t xml:space="preserve"> w </w:t>
      </w:r>
      <w:r w:rsidR="007C3051" w:rsidRPr="00226725">
        <w:rPr>
          <w:rFonts w:ascii="Lato" w:eastAsia="Times New Roman" w:hAnsi="Lato" w:cs="Arial"/>
          <w:spacing w:val="4"/>
          <w:lang w:eastAsia="zh-CN"/>
        </w:rPr>
        <w:t>t</w:t>
      </w:r>
      <w:r w:rsidRPr="0050035C">
        <w:rPr>
          <w:rFonts w:ascii="Lato" w:eastAsia="Times New Roman" w:hAnsi="Lato" w:cs="Arial"/>
          <w:spacing w:val="4"/>
          <w:lang w:eastAsia="zh-CN"/>
        </w:rPr>
        <w:t xml:space="preserve">abeli </w:t>
      </w:r>
      <w:r w:rsidR="00D920C2" w:rsidRPr="00226725">
        <w:rPr>
          <w:rFonts w:ascii="Lato" w:eastAsia="Times New Roman" w:hAnsi="Lato" w:cs="Arial"/>
          <w:spacing w:val="4"/>
          <w:lang w:eastAsia="zh-CN"/>
        </w:rPr>
        <w:br/>
      </w:r>
      <w:r w:rsidR="00504318" w:rsidRPr="0050035C">
        <w:rPr>
          <w:rFonts w:ascii="Lato" w:eastAsia="Times New Roman" w:hAnsi="Lato" w:cs="Arial"/>
          <w:spacing w:val="4"/>
          <w:lang w:eastAsia="zh-CN"/>
        </w:rPr>
        <w:t xml:space="preserve">nr 4, </w:t>
      </w:r>
      <w:r w:rsidRPr="0050035C">
        <w:rPr>
          <w:rFonts w:ascii="Lato" w:eastAsia="Times New Roman" w:hAnsi="Lato" w:cs="Arial"/>
          <w:bCs/>
          <w:spacing w:val="4"/>
          <w:lang w:eastAsia="zh-CN"/>
        </w:rPr>
        <w:t>w pkt XII.1</w:t>
      </w:r>
      <w:r w:rsidRPr="0050035C">
        <w:rPr>
          <w:rFonts w:ascii="Lato" w:eastAsia="Times New Roman" w:hAnsi="Lato" w:cs="Arial"/>
          <w:spacing w:val="4"/>
          <w:lang w:eastAsia="pl-PL"/>
        </w:rPr>
        <w:t>, nowego zapisu</w:t>
      </w:r>
      <w:r w:rsidR="007C3051" w:rsidRPr="00226725">
        <w:rPr>
          <w:rFonts w:ascii="Lato" w:eastAsia="Times New Roman" w:hAnsi="Lato" w:cs="Arial"/>
          <w:bCs/>
          <w:spacing w:val="4"/>
          <w:lang w:eastAsia="pl-PL"/>
        </w:rPr>
        <w:t xml:space="preserve"> dotyczącego </w:t>
      </w:r>
      <w:r w:rsidR="007C3051" w:rsidRPr="00226725">
        <w:rPr>
          <w:rFonts w:ascii="Lato" w:eastAsia="Times New Roman" w:hAnsi="Lato" w:cs="Arial"/>
          <w:spacing w:val="4"/>
          <w:lang w:eastAsia="pl-PL"/>
        </w:rPr>
        <w:t>działki nr 714/2 (po podziale działka nr 714/4), z obrębu 0010 Toruń</w:t>
      </w:r>
      <w:r w:rsidRPr="0050035C">
        <w:rPr>
          <w:rFonts w:ascii="Lato" w:eastAsia="Times New Roman" w:hAnsi="Lato" w:cs="Arial"/>
          <w:spacing w:val="4"/>
          <w:lang w:eastAsia="zh-CN"/>
        </w:rPr>
        <w:t>:</w:t>
      </w:r>
    </w:p>
    <w:p w14:paraId="0499D90B" w14:textId="77777777" w:rsidR="006B0ED2" w:rsidRPr="0050035C" w:rsidRDefault="006B0ED2" w:rsidP="002C4685">
      <w:pPr>
        <w:suppressAutoHyphens/>
        <w:spacing w:after="0" w:line="240" w:lineRule="exact"/>
        <w:ind w:firstLine="567"/>
        <w:jc w:val="both"/>
        <w:rPr>
          <w:rFonts w:ascii="Lato" w:eastAsia="Times New Roman" w:hAnsi="Lato" w:cs="Arial"/>
          <w:spacing w:val="4"/>
          <w:lang w:eastAsia="zh-CN"/>
        </w:rPr>
      </w:pPr>
      <w:r w:rsidRPr="0050035C">
        <w:rPr>
          <w:rFonts w:ascii="Lato" w:eastAsia="Times New Roman"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850"/>
        <w:gridCol w:w="851"/>
        <w:gridCol w:w="3260"/>
        <w:gridCol w:w="2410"/>
      </w:tblGrid>
      <w:tr w:rsidR="007C3051" w:rsidRPr="00226725" w14:paraId="0E3D8354" w14:textId="77777777" w:rsidTr="007C3051">
        <w:trPr>
          <w:trHeight w:val="424"/>
        </w:trPr>
        <w:tc>
          <w:tcPr>
            <w:tcW w:w="851" w:type="dxa"/>
            <w:shd w:val="clear" w:color="auto" w:fill="FFFFFF"/>
            <w:vAlign w:val="center"/>
          </w:tcPr>
          <w:p w14:paraId="79239AD4" w14:textId="5389573E" w:rsidR="00354112" w:rsidRPr="0050035C" w:rsidRDefault="00354112" w:rsidP="006B0ED2">
            <w:pPr>
              <w:widowControl w:val="0"/>
              <w:suppressAutoHyphens/>
              <w:spacing w:before="120" w:after="120" w:line="240" w:lineRule="exact"/>
              <w:jc w:val="center"/>
              <w:rPr>
                <w:rFonts w:ascii="Lato" w:eastAsia="Times New Roman" w:hAnsi="Lato" w:cs="Arial"/>
                <w:spacing w:val="4"/>
                <w:lang w:eastAsia="zh-CN" w:bidi="pl-PL"/>
              </w:rPr>
            </w:pPr>
            <w:r w:rsidRPr="0050035C">
              <w:rPr>
                <w:rFonts w:ascii="Lato" w:eastAsia="Times New Roman" w:hAnsi="Lato" w:cs="Arial"/>
                <w:spacing w:val="4"/>
                <w:lang w:eastAsia="zh-CN" w:bidi="pl-PL"/>
              </w:rPr>
              <w:t>714/2</w:t>
            </w:r>
          </w:p>
        </w:tc>
        <w:tc>
          <w:tcPr>
            <w:tcW w:w="850" w:type="dxa"/>
            <w:shd w:val="clear" w:color="auto" w:fill="FFFFFF"/>
            <w:vAlign w:val="center"/>
          </w:tcPr>
          <w:p w14:paraId="274FA35E" w14:textId="4FF22A0D" w:rsidR="00354112" w:rsidRPr="0050035C" w:rsidRDefault="00354112" w:rsidP="006B0ED2">
            <w:pPr>
              <w:widowControl w:val="0"/>
              <w:suppressAutoHyphens/>
              <w:spacing w:before="120" w:after="120" w:line="240" w:lineRule="exact"/>
              <w:jc w:val="center"/>
              <w:rPr>
                <w:rFonts w:ascii="Lato" w:eastAsia="Times New Roman" w:hAnsi="Lato" w:cs="Arial"/>
                <w:spacing w:val="4"/>
                <w:lang w:eastAsia="zh-CN" w:bidi="pl-PL"/>
              </w:rPr>
            </w:pPr>
            <w:r w:rsidRPr="0050035C">
              <w:rPr>
                <w:rFonts w:ascii="Lato" w:eastAsia="Times New Roman" w:hAnsi="Lato" w:cs="Arial"/>
                <w:spacing w:val="4"/>
                <w:lang w:eastAsia="zh-CN" w:bidi="pl-PL"/>
              </w:rPr>
              <w:t>714/4</w:t>
            </w:r>
          </w:p>
        </w:tc>
        <w:tc>
          <w:tcPr>
            <w:tcW w:w="851" w:type="dxa"/>
            <w:shd w:val="clear" w:color="auto" w:fill="FFFFFF"/>
            <w:vAlign w:val="center"/>
          </w:tcPr>
          <w:p w14:paraId="353B0EA3" w14:textId="67441E87" w:rsidR="00354112" w:rsidRPr="0050035C" w:rsidRDefault="00354112" w:rsidP="006B0ED2">
            <w:pPr>
              <w:widowControl w:val="0"/>
              <w:suppressAutoHyphens/>
              <w:spacing w:before="120" w:after="120" w:line="240" w:lineRule="exact"/>
              <w:jc w:val="center"/>
              <w:rPr>
                <w:rFonts w:ascii="Lato" w:eastAsia="Times New Roman" w:hAnsi="Lato" w:cs="Arial"/>
                <w:spacing w:val="4"/>
                <w:lang w:eastAsia="zh-CN" w:bidi="pl-PL"/>
              </w:rPr>
            </w:pPr>
            <w:r w:rsidRPr="0050035C">
              <w:rPr>
                <w:rFonts w:ascii="Lato" w:eastAsia="Times New Roman" w:hAnsi="Lato" w:cs="Arial"/>
                <w:spacing w:val="4"/>
                <w:lang w:eastAsia="zh-CN" w:bidi="pl-PL"/>
              </w:rPr>
              <w:t>0,0236</w:t>
            </w:r>
          </w:p>
        </w:tc>
        <w:tc>
          <w:tcPr>
            <w:tcW w:w="3260" w:type="dxa"/>
            <w:shd w:val="clear" w:color="auto" w:fill="FFFFFF"/>
            <w:vAlign w:val="center"/>
          </w:tcPr>
          <w:p w14:paraId="35AD539D" w14:textId="01186B3A" w:rsidR="00354112" w:rsidRPr="0050035C" w:rsidRDefault="00354112" w:rsidP="007C3051">
            <w:pPr>
              <w:widowControl w:val="0"/>
              <w:suppressAutoHyphens/>
              <w:spacing w:before="120" w:after="120" w:line="240" w:lineRule="exact"/>
              <w:jc w:val="center"/>
              <w:rPr>
                <w:rFonts w:ascii="Lato" w:eastAsia="Times New Roman" w:hAnsi="Lato" w:cs="Arial"/>
                <w:spacing w:val="4"/>
                <w:lang w:eastAsia="zh-CN" w:bidi="pl-PL"/>
              </w:rPr>
            </w:pPr>
            <w:r w:rsidRPr="0050035C">
              <w:rPr>
                <w:rFonts w:ascii="Lato" w:eastAsia="Times New Roman" w:hAnsi="Lato" w:cs="Arial"/>
                <w:spacing w:val="4"/>
                <w:lang w:eastAsia="zh-CN" w:bidi="pl-PL"/>
              </w:rPr>
              <w:t>budowa sieci uzbrojenia terenu</w:t>
            </w:r>
          </w:p>
        </w:tc>
        <w:tc>
          <w:tcPr>
            <w:tcW w:w="2410" w:type="dxa"/>
            <w:shd w:val="clear" w:color="auto" w:fill="FFFFFF"/>
            <w:vAlign w:val="center"/>
          </w:tcPr>
          <w:p w14:paraId="656FD4A4" w14:textId="629BD147" w:rsidR="00354112" w:rsidRPr="0050035C" w:rsidRDefault="00354112" w:rsidP="006B0ED2">
            <w:pPr>
              <w:widowControl w:val="0"/>
              <w:suppressAutoHyphens/>
              <w:spacing w:before="120" w:after="120" w:line="240" w:lineRule="exact"/>
              <w:jc w:val="center"/>
              <w:rPr>
                <w:rFonts w:ascii="Lato" w:eastAsia="Times New Roman" w:hAnsi="Lato" w:cs="Arial"/>
                <w:spacing w:val="4"/>
                <w:lang w:eastAsia="zh-CN" w:bidi="pl-PL"/>
              </w:rPr>
            </w:pPr>
            <w:r w:rsidRPr="0050035C">
              <w:rPr>
                <w:rFonts w:ascii="Lato" w:eastAsia="Times New Roman" w:hAnsi="Lato" w:cs="Arial"/>
                <w:spacing w:val="4"/>
                <w:lang w:eastAsia="zh-CN" w:bidi="pl-PL"/>
              </w:rPr>
              <w:t>TO1T/00014621/0</w:t>
            </w:r>
          </w:p>
        </w:tc>
      </w:tr>
    </w:tbl>
    <w:p w14:paraId="68E3E8A2" w14:textId="5C629E1A" w:rsidR="006B0ED2" w:rsidRPr="0050035C" w:rsidRDefault="006B0ED2" w:rsidP="00B057B8">
      <w:pPr>
        <w:suppressAutoHyphens/>
        <w:spacing w:after="240" w:line="240" w:lineRule="exact"/>
        <w:jc w:val="right"/>
        <w:rPr>
          <w:rFonts w:ascii="Lato" w:eastAsia="Times New Roman" w:hAnsi="Lato" w:cs="Arial"/>
          <w:spacing w:val="4"/>
          <w:lang w:eastAsia="zh-CN"/>
        </w:rPr>
      </w:pPr>
      <w:r w:rsidRPr="0050035C">
        <w:rPr>
          <w:rFonts w:ascii="Lato" w:eastAsia="Times New Roman" w:hAnsi="Lato" w:cs="Arial"/>
          <w:spacing w:val="4"/>
          <w:lang w:eastAsia="zh-CN"/>
        </w:rPr>
        <w:t xml:space="preserve">                                                                                                                                                ”</w:t>
      </w:r>
    </w:p>
    <w:p w14:paraId="3879172C" w14:textId="04A10322" w:rsidR="00AF4785" w:rsidRPr="00226725" w:rsidRDefault="00AF4785" w:rsidP="00226725">
      <w:pPr>
        <w:numPr>
          <w:ilvl w:val="0"/>
          <w:numId w:val="12"/>
        </w:numPr>
        <w:spacing w:after="240" w:line="240" w:lineRule="exact"/>
        <w:ind w:left="567" w:hanging="283"/>
        <w:jc w:val="both"/>
        <w:rPr>
          <w:rFonts w:ascii="Lato" w:eastAsia="Times New Roman" w:hAnsi="Lato" w:cs="Arial"/>
          <w:bCs/>
          <w:spacing w:val="4"/>
        </w:rPr>
      </w:pPr>
      <w:bookmarkStart w:id="8" w:name="_Hlk126669556"/>
      <w:r w:rsidRPr="00226725">
        <w:rPr>
          <w:rFonts w:ascii="Lato" w:eastAsia="Times New Roman" w:hAnsi="Lato" w:cs="Arial"/>
          <w:bCs/>
          <w:spacing w:val="4"/>
        </w:rPr>
        <w:t>ustalenie</w:t>
      </w:r>
      <w:r w:rsidRPr="00226725">
        <w:rPr>
          <w:rFonts w:ascii="Lato" w:eastAsia="Times New Roman" w:hAnsi="Lato" w:cs="Arial"/>
          <w:bCs/>
          <w:iCs/>
          <w:spacing w:val="4"/>
          <w:lang w:bidi="pl-PL"/>
        </w:rPr>
        <w:t>, w rozstrzygnięciu zaskarżonej decyzji</w:t>
      </w:r>
      <w:r w:rsidRPr="00226725">
        <w:rPr>
          <w:rFonts w:ascii="Lato" w:eastAsia="Times New Roman" w:hAnsi="Lato" w:cs="Arial"/>
          <w:bCs/>
          <w:spacing w:val="4"/>
        </w:rPr>
        <w:t>, w miejsce uchylenia</w:t>
      </w:r>
      <w:r w:rsidR="0017283A" w:rsidRPr="00226725">
        <w:rPr>
          <w:rFonts w:ascii="Lato" w:eastAsia="Times New Roman" w:hAnsi="Lato" w:cs="Arial"/>
          <w:bCs/>
          <w:spacing w:val="4"/>
        </w:rPr>
        <w:t>,</w:t>
      </w:r>
      <w:r w:rsidR="00C11122" w:rsidRPr="00226725">
        <w:rPr>
          <w:rFonts w:ascii="Lato" w:eastAsia="Times New Roman" w:hAnsi="Lato" w:cs="Arial"/>
          <w:bCs/>
          <w:iCs/>
          <w:spacing w:val="4"/>
          <w:lang w:eastAsia="pl-PL" w:bidi="pl-PL"/>
        </w:rPr>
        <w:t xml:space="preserve"> na stronie 18, w wierszach 32 i 33, licząc od góry strony, oraz na stronie 19, w wiersz</w:t>
      </w:r>
      <w:r w:rsidR="00795FDE" w:rsidRPr="00226725">
        <w:rPr>
          <w:rFonts w:ascii="Lato" w:eastAsia="Times New Roman" w:hAnsi="Lato" w:cs="Arial"/>
          <w:bCs/>
          <w:iCs/>
          <w:spacing w:val="4"/>
          <w:lang w:eastAsia="pl-PL" w:bidi="pl-PL"/>
        </w:rPr>
        <w:t>ach</w:t>
      </w:r>
      <w:r w:rsidR="00C11122" w:rsidRPr="00226725">
        <w:rPr>
          <w:rFonts w:ascii="Lato" w:eastAsia="Times New Roman" w:hAnsi="Lato" w:cs="Arial"/>
          <w:bCs/>
          <w:iCs/>
          <w:spacing w:val="4"/>
          <w:lang w:eastAsia="pl-PL" w:bidi="pl-PL"/>
        </w:rPr>
        <w:t xml:space="preserve"> 2 i 6, licząc od dołu strony</w:t>
      </w:r>
      <w:r w:rsidRPr="00226725">
        <w:rPr>
          <w:rFonts w:ascii="Lato" w:eastAsia="Times New Roman" w:hAnsi="Lato" w:cs="Arial"/>
          <w:bCs/>
          <w:spacing w:val="4"/>
        </w:rPr>
        <w:t>, nowego zapisu</w:t>
      </w:r>
      <w:bookmarkEnd w:id="8"/>
      <w:r w:rsidRPr="00226725">
        <w:rPr>
          <w:rFonts w:ascii="Lato" w:eastAsia="Times New Roman" w:hAnsi="Lato" w:cs="Arial"/>
          <w:bCs/>
          <w:spacing w:val="4"/>
        </w:rPr>
        <w:t>:</w:t>
      </w:r>
    </w:p>
    <w:p w14:paraId="266DA53A" w14:textId="22A7C460" w:rsidR="00C1719D" w:rsidRPr="00226725" w:rsidRDefault="00AF4785" w:rsidP="00226725">
      <w:pPr>
        <w:spacing w:after="240" w:line="240" w:lineRule="exact"/>
        <w:ind w:left="567"/>
        <w:jc w:val="both"/>
        <w:rPr>
          <w:rFonts w:ascii="Lato" w:eastAsia="Times New Roman" w:hAnsi="Lato" w:cs="Arial"/>
          <w:bCs/>
          <w:spacing w:val="4"/>
        </w:rPr>
      </w:pPr>
      <w:r w:rsidRPr="00226725">
        <w:rPr>
          <w:rFonts w:ascii="Lato" w:eastAsia="Times New Roman" w:hAnsi="Lato" w:cs="Arial"/>
          <w:bCs/>
          <w:spacing w:val="4"/>
        </w:rPr>
        <w:t>„</w:t>
      </w:r>
      <w:r w:rsidR="00C11122" w:rsidRPr="00226725">
        <w:rPr>
          <w:rFonts w:ascii="Lato" w:eastAsia="Times New Roman" w:hAnsi="Lato" w:cs="Arial"/>
          <w:bCs/>
          <w:iCs/>
          <w:spacing w:val="4"/>
          <w:lang w:eastAsia="pl-PL" w:bidi="pl-PL"/>
        </w:rPr>
        <w:t>przebudowy”</w:t>
      </w:r>
      <w:r w:rsidRPr="00226725">
        <w:rPr>
          <w:rFonts w:ascii="Lato" w:eastAsia="Times New Roman" w:hAnsi="Lato" w:cs="Arial"/>
          <w:bCs/>
          <w:iCs/>
          <w:spacing w:val="4"/>
          <w:lang w:eastAsia="pl-PL" w:bidi="pl-PL"/>
        </w:rPr>
        <w:t>,</w:t>
      </w:r>
    </w:p>
    <w:p w14:paraId="245BBB42" w14:textId="7113DB98" w:rsidR="00814EAE" w:rsidRPr="00226725" w:rsidRDefault="00814EAE" w:rsidP="00226725">
      <w:pPr>
        <w:numPr>
          <w:ilvl w:val="0"/>
          <w:numId w:val="16"/>
        </w:numPr>
        <w:suppressAutoHyphens/>
        <w:spacing w:after="240" w:line="240" w:lineRule="exact"/>
        <w:ind w:left="567" w:hanging="283"/>
        <w:jc w:val="both"/>
        <w:rPr>
          <w:rFonts w:ascii="Lato" w:eastAsia="Times New Roman" w:hAnsi="Lato" w:cs="Arial"/>
          <w:spacing w:val="4"/>
          <w:lang w:eastAsia="pl-PL"/>
        </w:rPr>
      </w:pPr>
      <w:r w:rsidRPr="0050035C">
        <w:rPr>
          <w:rFonts w:ascii="Lato" w:eastAsia="Times New Roman" w:hAnsi="Lato" w:cs="Arial"/>
          <w:bCs/>
          <w:iCs/>
          <w:spacing w:val="4"/>
          <w:lang w:eastAsia="zh-CN"/>
        </w:rPr>
        <w:t>ustalenie, w rozstrzygnięciu</w:t>
      </w:r>
      <w:r w:rsidR="00C11122" w:rsidRPr="0050035C">
        <w:rPr>
          <w:rFonts w:ascii="Lato" w:eastAsia="Times New Roman" w:hAnsi="Lato" w:cs="Arial"/>
          <w:bCs/>
          <w:iCs/>
          <w:spacing w:val="4"/>
          <w:lang w:eastAsia="zh-CN"/>
        </w:rPr>
        <w:t xml:space="preserve"> zaskarżonej</w:t>
      </w:r>
      <w:r w:rsidRPr="0050035C">
        <w:rPr>
          <w:rFonts w:ascii="Lato" w:eastAsia="Times New Roman" w:hAnsi="Lato" w:cs="Arial"/>
          <w:bCs/>
          <w:iCs/>
          <w:spacing w:val="4"/>
          <w:lang w:eastAsia="zh-CN"/>
        </w:rPr>
        <w:t xml:space="preserve"> decyzji, </w:t>
      </w:r>
      <w:r w:rsidR="004F02C6" w:rsidRPr="0050035C">
        <w:rPr>
          <w:rFonts w:ascii="Lato" w:eastAsia="Times New Roman" w:hAnsi="Lato" w:cs="Arial"/>
          <w:bCs/>
          <w:iCs/>
          <w:spacing w:val="4"/>
          <w:lang w:eastAsia="zh-CN"/>
        </w:rPr>
        <w:t xml:space="preserve">w miejsce uchylenia, </w:t>
      </w:r>
      <w:r w:rsidRPr="00226725">
        <w:rPr>
          <w:rFonts w:ascii="Lato" w:eastAsia="Times New Roman" w:hAnsi="Lato" w:cs="Arial"/>
          <w:spacing w:val="4"/>
          <w:lang w:eastAsia="pl-PL"/>
        </w:rPr>
        <w:t xml:space="preserve">na stronie </w:t>
      </w:r>
      <w:r w:rsidR="00C11122" w:rsidRPr="00226725">
        <w:rPr>
          <w:rFonts w:ascii="Lato" w:eastAsia="Times New Roman" w:hAnsi="Lato" w:cs="Arial"/>
          <w:spacing w:val="4"/>
          <w:lang w:eastAsia="pl-PL"/>
        </w:rPr>
        <w:t>19, w wierszu 7, licząc od dołu strony</w:t>
      </w:r>
      <w:r w:rsidR="0017283A" w:rsidRPr="00226725">
        <w:rPr>
          <w:rFonts w:ascii="Lato" w:eastAsia="Times New Roman" w:hAnsi="Lato" w:cs="Arial"/>
          <w:spacing w:val="4"/>
          <w:lang w:eastAsia="pl-PL"/>
        </w:rPr>
        <w:t>,</w:t>
      </w:r>
      <w:r w:rsidRPr="00226725">
        <w:rPr>
          <w:rFonts w:ascii="Lato" w:eastAsia="Times New Roman" w:hAnsi="Lato" w:cs="Arial"/>
          <w:spacing w:val="4"/>
          <w:lang w:eastAsia="pl-PL"/>
        </w:rPr>
        <w:t xml:space="preserve"> nowego zapisu:</w:t>
      </w:r>
    </w:p>
    <w:p w14:paraId="2B883B67" w14:textId="2ABCD787" w:rsidR="00814EAE" w:rsidRPr="00226725" w:rsidRDefault="004F02C6" w:rsidP="00226725">
      <w:pPr>
        <w:suppressAutoHyphens/>
        <w:spacing w:after="240" w:line="240" w:lineRule="exact"/>
        <w:ind w:left="567"/>
        <w:jc w:val="both"/>
        <w:rPr>
          <w:rFonts w:ascii="Lato" w:eastAsia="Times New Roman" w:hAnsi="Lato" w:cs="Arial"/>
          <w:spacing w:val="4"/>
          <w:lang w:eastAsia="pl-PL"/>
        </w:rPr>
      </w:pPr>
      <w:r w:rsidRPr="00226725">
        <w:rPr>
          <w:rFonts w:ascii="Lato" w:eastAsia="Times New Roman" w:hAnsi="Lato" w:cs="Arial"/>
          <w:spacing w:val="4"/>
          <w:lang w:eastAsia="pl-PL"/>
        </w:rPr>
        <w:t>„</w:t>
      </w:r>
      <w:r w:rsidR="0017283A" w:rsidRPr="00226725">
        <w:rPr>
          <w:rFonts w:ascii="Lato" w:eastAsia="Times New Roman" w:hAnsi="Lato" w:cs="Arial"/>
          <w:spacing w:val="4"/>
          <w:lang w:eastAsia="pl-PL"/>
        </w:rPr>
        <w:t>przebudowę</w:t>
      </w:r>
      <w:r w:rsidRPr="00226725">
        <w:rPr>
          <w:rFonts w:ascii="Lato" w:eastAsia="Times New Roman" w:hAnsi="Lato" w:cs="Arial"/>
          <w:spacing w:val="4"/>
          <w:lang w:eastAsia="pl-PL"/>
        </w:rPr>
        <w:t>”</w:t>
      </w:r>
      <w:r w:rsidR="0017283A" w:rsidRPr="00226725">
        <w:rPr>
          <w:rFonts w:ascii="Lato" w:eastAsia="Times New Roman" w:hAnsi="Lato" w:cs="Arial"/>
          <w:spacing w:val="4"/>
          <w:lang w:eastAsia="pl-PL"/>
        </w:rPr>
        <w:t>.</w:t>
      </w:r>
    </w:p>
    <w:p w14:paraId="268AD727" w14:textId="6433FA0E" w:rsidR="0023049A" w:rsidRPr="00226725" w:rsidRDefault="0023049A" w:rsidP="0050035C">
      <w:pPr>
        <w:numPr>
          <w:ilvl w:val="0"/>
          <w:numId w:val="14"/>
        </w:numPr>
        <w:spacing w:after="240" w:line="240" w:lineRule="exact"/>
        <w:ind w:left="284" w:hanging="142"/>
        <w:jc w:val="both"/>
        <w:rPr>
          <w:rFonts w:ascii="Lato" w:eastAsia="Times New Roman" w:hAnsi="Lato" w:cs="Arial"/>
          <w:b/>
          <w:spacing w:val="4"/>
          <w:lang w:eastAsia="pl-PL" w:bidi="pl-PL"/>
        </w:rPr>
      </w:pPr>
      <w:r w:rsidRPr="00226725">
        <w:rPr>
          <w:rFonts w:ascii="Lato" w:eastAsia="Times New Roman" w:hAnsi="Lato" w:cs="Arial"/>
          <w:b/>
          <w:spacing w:val="4"/>
          <w:lang w:eastAsia="pl-PL" w:bidi="pl-PL"/>
        </w:rPr>
        <w:t xml:space="preserve">Uchylam </w:t>
      </w:r>
      <w:r w:rsidRPr="00226725">
        <w:rPr>
          <w:rFonts w:ascii="Lato" w:eastAsia="Times New Roman" w:hAnsi="Lato" w:cs="Arial"/>
          <w:bCs/>
          <w:spacing w:val="4"/>
          <w:lang w:eastAsia="pl-PL" w:bidi="pl-PL"/>
        </w:rPr>
        <w:t xml:space="preserve">zaskarżoną decyzję w części dotyczącej działki nr 715, z obrębu </w:t>
      </w:r>
      <w:r w:rsidRPr="00226725">
        <w:rPr>
          <w:rFonts w:ascii="Lato" w:eastAsia="Times New Roman" w:hAnsi="Lato" w:cs="Arial"/>
          <w:bCs/>
          <w:spacing w:val="4"/>
          <w:lang w:eastAsia="pl-PL" w:bidi="pl-PL"/>
        </w:rPr>
        <w:br/>
        <w:t xml:space="preserve">0010 Toruń, </w:t>
      </w:r>
    </w:p>
    <w:p w14:paraId="0D64E3AA" w14:textId="390CCB38" w:rsidR="0023049A" w:rsidRPr="00226725" w:rsidRDefault="0023049A" w:rsidP="0050035C">
      <w:pPr>
        <w:spacing w:after="240" w:line="240" w:lineRule="exact"/>
        <w:ind w:left="284"/>
        <w:jc w:val="both"/>
        <w:rPr>
          <w:rFonts w:ascii="Lato" w:eastAsia="Times New Roman" w:hAnsi="Lato" w:cs="Arial"/>
          <w:b/>
          <w:spacing w:val="4"/>
          <w:lang w:eastAsia="pl-PL" w:bidi="pl-PL"/>
        </w:rPr>
      </w:pPr>
      <w:r w:rsidRPr="00226725">
        <w:rPr>
          <w:rFonts w:ascii="Lato" w:eastAsia="Times New Roman" w:hAnsi="Lato" w:cs="Arial"/>
          <w:b/>
          <w:spacing w:val="4"/>
          <w:lang w:eastAsia="pl-PL" w:bidi="pl-PL"/>
        </w:rPr>
        <w:t xml:space="preserve">i umarzam postępowanie organu I instancji </w:t>
      </w:r>
      <w:r w:rsidRPr="0050035C">
        <w:rPr>
          <w:rFonts w:ascii="Lato" w:eastAsia="Times New Roman" w:hAnsi="Lato" w:cs="Arial"/>
          <w:b/>
          <w:bCs/>
          <w:spacing w:val="4"/>
          <w:lang w:eastAsia="pl-PL"/>
        </w:rPr>
        <w:t xml:space="preserve">w zakresie dotyczącym </w:t>
      </w:r>
      <w:r w:rsidR="00D80F88" w:rsidRPr="0050035C">
        <w:rPr>
          <w:rFonts w:ascii="Lato" w:eastAsia="Times New Roman" w:hAnsi="Lato" w:cs="Arial"/>
          <w:b/>
          <w:bCs/>
          <w:spacing w:val="4"/>
          <w:lang w:eastAsia="pl-PL"/>
        </w:rPr>
        <w:br/>
      </w:r>
      <w:r w:rsidRPr="0050035C">
        <w:rPr>
          <w:rFonts w:ascii="Lato" w:eastAsia="Times New Roman" w:hAnsi="Lato" w:cs="Arial"/>
          <w:b/>
          <w:bCs/>
          <w:spacing w:val="4"/>
          <w:lang w:eastAsia="pl-PL"/>
        </w:rPr>
        <w:t>ww. nieruchomości</w:t>
      </w:r>
      <w:r w:rsidRPr="00226725">
        <w:rPr>
          <w:rFonts w:ascii="Lato" w:eastAsia="Times New Roman" w:hAnsi="Lato" w:cs="Arial"/>
          <w:b/>
          <w:bCs/>
          <w:spacing w:val="4"/>
          <w:lang w:eastAsia="pl-PL" w:bidi="pl-PL"/>
        </w:rPr>
        <w:t>.</w:t>
      </w:r>
    </w:p>
    <w:p w14:paraId="1DB56295" w14:textId="3ADCFEE8" w:rsidR="00AF4785" w:rsidRPr="00226725" w:rsidRDefault="00AF4785" w:rsidP="0050035C">
      <w:pPr>
        <w:numPr>
          <w:ilvl w:val="0"/>
          <w:numId w:val="14"/>
        </w:numPr>
        <w:spacing w:after="600" w:line="240" w:lineRule="exact"/>
        <w:ind w:left="284" w:hanging="142"/>
        <w:jc w:val="both"/>
        <w:rPr>
          <w:rFonts w:ascii="Lato" w:eastAsia="Times New Roman" w:hAnsi="Lato" w:cs="Arial"/>
          <w:b/>
          <w:spacing w:val="4"/>
          <w:lang w:eastAsia="pl-PL"/>
        </w:rPr>
      </w:pPr>
      <w:r w:rsidRPr="00226725">
        <w:rPr>
          <w:rFonts w:ascii="Lato" w:eastAsia="Times New Roman" w:hAnsi="Lato" w:cs="Arial"/>
          <w:b/>
          <w:spacing w:val="4"/>
          <w:lang w:eastAsia="pl-PL" w:bidi="pl-PL"/>
        </w:rPr>
        <w:t>W pozostałym zakresie zaskarżoną decyzję utrzymuję w mocy.</w:t>
      </w:r>
    </w:p>
    <w:p w14:paraId="5293A0A1" w14:textId="77777777" w:rsidR="00AF4785" w:rsidRPr="00FC497C" w:rsidRDefault="00AF4785" w:rsidP="00AF4785">
      <w:pPr>
        <w:spacing w:after="240" w:line="240" w:lineRule="exact"/>
        <w:jc w:val="center"/>
        <w:outlineLvl w:val="0"/>
        <w:rPr>
          <w:rFonts w:ascii="Lato" w:eastAsia="Times New Roman" w:hAnsi="Lato" w:cs="Arial"/>
          <w:b/>
          <w:spacing w:val="4"/>
          <w:lang w:eastAsia="pl-PL"/>
        </w:rPr>
      </w:pPr>
      <w:r w:rsidRPr="00FC497C">
        <w:rPr>
          <w:rFonts w:ascii="Lato" w:eastAsia="Times New Roman" w:hAnsi="Lato" w:cs="Arial"/>
          <w:b/>
          <w:spacing w:val="4"/>
          <w:lang w:eastAsia="pl-PL"/>
        </w:rPr>
        <w:t>UZASADNIENIE</w:t>
      </w:r>
    </w:p>
    <w:p w14:paraId="04862AAA" w14:textId="2A0E15C3" w:rsidR="00AF4785" w:rsidRPr="00FC497C" w:rsidRDefault="009818F9" w:rsidP="00AF4785">
      <w:pPr>
        <w:spacing w:after="240" w:line="240" w:lineRule="exact"/>
        <w:jc w:val="both"/>
        <w:rPr>
          <w:rFonts w:ascii="Lato" w:eastAsia="Times New Roman" w:hAnsi="Lato" w:cs="Arial"/>
          <w:bCs/>
          <w:spacing w:val="4"/>
          <w:lang w:eastAsia="pl-PL" w:bidi="pl-PL"/>
        </w:rPr>
      </w:pPr>
      <w:r>
        <w:rPr>
          <w:rFonts w:ascii="Lato" w:eastAsia="Times New Roman" w:hAnsi="Lato" w:cs="Arial"/>
          <w:color w:val="000000"/>
          <w:spacing w:val="4"/>
          <w:lang w:eastAsia="pl-PL"/>
        </w:rPr>
        <w:t>Prezydent Miasta Torunia</w:t>
      </w:r>
      <w:r w:rsidR="00AF4785" w:rsidRPr="00FC497C">
        <w:rPr>
          <w:rFonts w:ascii="Lato" w:eastAsia="Times New Roman" w:hAnsi="Lato" w:cs="Arial"/>
          <w:color w:val="000000"/>
          <w:spacing w:val="4"/>
          <w:lang w:eastAsia="pl-PL"/>
        </w:rPr>
        <w:t>, zwany dalej „</w:t>
      </w:r>
      <w:r w:rsidR="00AF4785" w:rsidRPr="00FC497C">
        <w:rPr>
          <w:rFonts w:ascii="Lato" w:eastAsia="Times New Roman" w:hAnsi="Lato" w:cs="Arial"/>
          <w:i/>
          <w:color w:val="000000"/>
          <w:spacing w:val="4"/>
          <w:lang w:eastAsia="pl-PL"/>
        </w:rPr>
        <w:t>inwestorem</w:t>
      </w:r>
      <w:r w:rsidR="00AF4785" w:rsidRPr="00FC497C">
        <w:rPr>
          <w:rFonts w:ascii="Lato" w:eastAsia="Times New Roman" w:hAnsi="Lato" w:cs="Arial"/>
          <w:color w:val="000000"/>
          <w:spacing w:val="4"/>
          <w:lang w:eastAsia="pl-PL"/>
        </w:rPr>
        <w:t>”, reprezentowany przez ustanowion</w:t>
      </w:r>
      <w:r w:rsidR="00844EE4" w:rsidRPr="00FC497C">
        <w:rPr>
          <w:rFonts w:ascii="Lato" w:eastAsia="Times New Roman" w:hAnsi="Lato" w:cs="Arial"/>
          <w:color w:val="000000"/>
          <w:spacing w:val="4"/>
          <w:lang w:eastAsia="pl-PL"/>
        </w:rPr>
        <w:t>ego</w:t>
      </w:r>
      <w:r w:rsidR="00AF4785" w:rsidRPr="00FC497C">
        <w:rPr>
          <w:rFonts w:ascii="Lato" w:eastAsia="Times New Roman" w:hAnsi="Lato" w:cs="Arial"/>
          <w:color w:val="000000"/>
          <w:spacing w:val="4"/>
          <w:lang w:eastAsia="pl-PL"/>
        </w:rPr>
        <w:t xml:space="preserve"> w sprawie pełnomocnik</w:t>
      </w:r>
      <w:r w:rsidR="00844EE4" w:rsidRPr="00FC497C">
        <w:rPr>
          <w:rFonts w:ascii="Lato" w:eastAsia="Times New Roman" w:hAnsi="Lato" w:cs="Arial"/>
          <w:color w:val="000000"/>
          <w:spacing w:val="4"/>
          <w:lang w:eastAsia="pl-PL"/>
        </w:rPr>
        <w:t>a</w:t>
      </w:r>
      <w:r w:rsidR="00AF4785" w:rsidRPr="00FC497C">
        <w:rPr>
          <w:rFonts w:ascii="Lato" w:eastAsia="Times New Roman" w:hAnsi="Lato" w:cs="Arial"/>
          <w:color w:val="000000"/>
          <w:spacing w:val="4"/>
          <w:lang w:eastAsia="pl-PL"/>
        </w:rPr>
        <w:t xml:space="preserve">, wystąpił do Wojewody </w:t>
      </w:r>
      <w:r>
        <w:rPr>
          <w:rFonts w:ascii="Lato" w:eastAsia="Times New Roman" w:hAnsi="Lato" w:cs="Arial"/>
          <w:color w:val="000000"/>
          <w:spacing w:val="4"/>
          <w:lang w:eastAsia="pl-PL"/>
        </w:rPr>
        <w:t>Kujawsko</w:t>
      </w:r>
      <w:r w:rsidR="004E3B29">
        <w:rPr>
          <w:rFonts w:ascii="Lato" w:eastAsia="Times New Roman" w:hAnsi="Lato" w:cs="Arial"/>
          <w:color w:val="000000"/>
          <w:spacing w:val="4"/>
          <w:lang w:eastAsia="pl-PL"/>
        </w:rPr>
        <w:br/>
      </w:r>
      <w:r>
        <w:rPr>
          <w:rFonts w:ascii="Lato" w:eastAsia="Times New Roman" w:hAnsi="Lato" w:cs="Arial"/>
          <w:color w:val="000000"/>
          <w:spacing w:val="4"/>
          <w:lang w:eastAsia="pl-PL"/>
        </w:rPr>
        <w:t>-Pomorskiego</w:t>
      </w:r>
      <w:r w:rsidR="00AF4785" w:rsidRPr="00FC497C">
        <w:rPr>
          <w:rFonts w:ascii="Lato" w:eastAsia="Times New Roman" w:hAnsi="Lato" w:cs="Arial"/>
          <w:color w:val="000000"/>
          <w:spacing w:val="4"/>
          <w:lang w:eastAsia="pl-PL"/>
        </w:rPr>
        <w:t xml:space="preserve"> z wnioskiem z dnia </w:t>
      </w:r>
      <w:r>
        <w:rPr>
          <w:rFonts w:ascii="Lato" w:eastAsia="Times New Roman" w:hAnsi="Lato" w:cs="Arial"/>
          <w:color w:val="000000"/>
          <w:spacing w:val="4"/>
          <w:lang w:eastAsia="pl-PL"/>
        </w:rPr>
        <w:t>6 listopada</w:t>
      </w:r>
      <w:r w:rsidR="00AF4785" w:rsidRPr="00FC497C">
        <w:rPr>
          <w:rFonts w:ascii="Lato" w:eastAsia="Times New Roman" w:hAnsi="Lato" w:cs="Arial"/>
          <w:color w:val="000000"/>
          <w:spacing w:val="4"/>
          <w:lang w:eastAsia="pl-PL"/>
        </w:rPr>
        <w:t xml:space="preserve"> 20</w:t>
      </w:r>
      <w:r w:rsidR="00844EE4" w:rsidRPr="00FC497C">
        <w:rPr>
          <w:rFonts w:ascii="Lato" w:eastAsia="Times New Roman" w:hAnsi="Lato" w:cs="Arial"/>
          <w:color w:val="000000"/>
          <w:spacing w:val="4"/>
          <w:lang w:eastAsia="pl-PL"/>
        </w:rPr>
        <w:t>20</w:t>
      </w:r>
      <w:r w:rsidR="00AF4785" w:rsidRPr="00FC497C">
        <w:rPr>
          <w:rFonts w:ascii="Lato" w:eastAsia="Times New Roman" w:hAnsi="Lato" w:cs="Arial"/>
          <w:color w:val="000000"/>
          <w:spacing w:val="4"/>
          <w:lang w:eastAsia="pl-PL"/>
        </w:rPr>
        <w:t xml:space="preserve"> </w:t>
      </w:r>
      <w:r w:rsidR="00AF4785" w:rsidRPr="00FC497C">
        <w:rPr>
          <w:rFonts w:ascii="Lato" w:eastAsia="Times New Roman" w:hAnsi="Lato" w:cs="Arial"/>
          <w:spacing w:val="4"/>
          <w:lang w:eastAsia="pl-PL"/>
        </w:rPr>
        <w:t xml:space="preserve">r., uzupełnionym i skorygowanym </w:t>
      </w:r>
      <w:r>
        <w:rPr>
          <w:rFonts w:ascii="Lato" w:eastAsia="Times New Roman" w:hAnsi="Lato" w:cs="Arial"/>
          <w:spacing w:val="4"/>
          <w:lang w:eastAsia="pl-PL"/>
        </w:rPr>
        <w:br/>
      </w:r>
      <w:r w:rsidR="00AF4785" w:rsidRPr="00FC497C">
        <w:rPr>
          <w:rFonts w:ascii="Lato" w:eastAsia="Times New Roman" w:hAnsi="Lato" w:cs="Arial"/>
          <w:spacing w:val="4"/>
          <w:lang w:eastAsia="pl-PL"/>
        </w:rPr>
        <w:t xml:space="preserve">w trakcie prowadzonego postępowania, o wydanie decyzji o zezwoleniu na realizację inwestycji drogowej </w:t>
      </w:r>
      <w:r>
        <w:rPr>
          <w:rFonts w:ascii="Lato" w:eastAsia="Times New Roman" w:hAnsi="Lato" w:cs="Arial"/>
          <w:spacing w:val="4"/>
          <w:lang w:eastAsia="pl-PL"/>
        </w:rPr>
        <w:t xml:space="preserve">polegającej na </w:t>
      </w:r>
      <w:r w:rsidRPr="005B0D0C">
        <w:rPr>
          <w:rFonts w:ascii="Lato" w:eastAsia="Calibri" w:hAnsi="Lato" w:cs="Arial"/>
          <w:spacing w:val="4"/>
          <w:lang w:eastAsia="pl-PL"/>
        </w:rPr>
        <w:t xml:space="preserve">rozbudowie </w:t>
      </w:r>
      <w:r w:rsidRPr="005B0D0C">
        <w:rPr>
          <w:rFonts w:ascii="Lato" w:eastAsia="Calibri" w:hAnsi="Lato" w:cs="Arial"/>
          <w:spacing w:val="4"/>
        </w:rPr>
        <w:t>drogi wojewódzkiej nr 553 (</w:t>
      </w:r>
      <w:r w:rsidR="000C3787">
        <w:rPr>
          <w:rFonts w:ascii="Lato" w:eastAsia="Calibri" w:hAnsi="Lato" w:cs="Arial"/>
          <w:spacing w:val="4"/>
        </w:rPr>
        <w:t>u</w:t>
      </w:r>
      <w:r w:rsidRPr="005B0D0C">
        <w:rPr>
          <w:rFonts w:ascii="Lato" w:eastAsia="Calibri" w:hAnsi="Lato" w:cs="Arial"/>
          <w:spacing w:val="4"/>
        </w:rPr>
        <w:t xml:space="preserve">l. Szosa Chełmińska) od km 0+000 do km 1+897 na odcinku od skrzyżowania ul. Długiej </w:t>
      </w:r>
      <w:r>
        <w:rPr>
          <w:rFonts w:ascii="Lato" w:eastAsia="Calibri" w:hAnsi="Lato" w:cs="Arial"/>
          <w:spacing w:val="4"/>
        </w:rPr>
        <w:br/>
      </w:r>
      <w:r w:rsidRPr="005B0D0C">
        <w:rPr>
          <w:rFonts w:ascii="Lato" w:eastAsia="Calibri" w:hAnsi="Lato" w:cs="Arial"/>
          <w:spacing w:val="4"/>
        </w:rPr>
        <w:t xml:space="preserve">do skrzyżowania alei Solidarności, ul. Odrodzenia, Czerwona Droga polegająca </w:t>
      </w:r>
      <w:r w:rsidR="004E3B29">
        <w:rPr>
          <w:rFonts w:ascii="Lato" w:eastAsia="Calibri" w:hAnsi="Lato" w:cs="Arial"/>
          <w:spacing w:val="4"/>
        </w:rPr>
        <w:br/>
      </w:r>
      <w:r w:rsidRPr="005B0D0C">
        <w:rPr>
          <w:rFonts w:ascii="Lato" w:eastAsia="Calibri" w:hAnsi="Lato" w:cs="Arial"/>
          <w:spacing w:val="4"/>
        </w:rPr>
        <w:t>na budowie linii tramwajowej wraz z infrastrukturą towarzyszącą do Osiedla Jar</w:t>
      </w:r>
      <w:r w:rsidR="00AF4785" w:rsidRPr="00FC497C">
        <w:rPr>
          <w:rFonts w:ascii="Lato" w:eastAsia="Times New Roman" w:hAnsi="Lato" w:cs="Arial"/>
          <w:bCs/>
          <w:spacing w:val="4"/>
          <w:lang w:eastAsia="pl-PL"/>
        </w:rPr>
        <w:t>.</w:t>
      </w:r>
      <w:r w:rsidR="00AF4785" w:rsidRPr="00FC497C">
        <w:rPr>
          <w:rFonts w:ascii="Lato" w:eastAsia="Times New Roman" w:hAnsi="Lato" w:cs="Arial"/>
          <w:bCs/>
          <w:i/>
          <w:color w:val="000000"/>
          <w:spacing w:val="4"/>
          <w:shd w:val="clear" w:color="auto" w:fill="FFFFFF"/>
          <w:lang w:eastAsia="pl-PL" w:bidi="pl-PL"/>
        </w:rPr>
        <w:t xml:space="preserve"> </w:t>
      </w:r>
      <w:r w:rsidR="00AF4785" w:rsidRPr="00FC497C">
        <w:rPr>
          <w:rFonts w:ascii="Lato" w:eastAsia="Times New Roman" w:hAnsi="Lato" w:cs="Arial"/>
          <w:bCs/>
          <w:i/>
          <w:spacing w:val="4"/>
          <w:lang w:eastAsia="pl-PL" w:bidi="pl-PL"/>
        </w:rPr>
        <w:t xml:space="preserve">Inwestor </w:t>
      </w:r>
      <w:r w:rsidR="00AF4785" w:rsidRPr="00FC497C">
        <w:rPr>
          <w:rFonts w:ascii="Lato" w:eastAsia="Times New Roman" w:hAnsi="Lato" w:cs="Arial"/>
          <w:bCs/>
          <w:spacing w:val="4"/>
          <w:lang w:eastAsia="pl-PL" w:bidi="pl-PL"/>
        </w:rPr>
        <w:t>wniósł także o nadanie decyzji rygoru natychmiastowej wykonalności, uzasadniając konieczność jego nadania interesem społecznym</w:t>
      </w:r>
      <w:r w:rsidR="00AF4785" w:rsidRPr="00FC497C">
        <w:rPr>
          <w:rFonts w:ascii="Lato" w:eastAsia="Times New Roman" w:hAnsi="Lato" w:cs="Arial"/>
          <w:bCs/>
          <w:iCs/>
          <w:spacing w:val="4"/>
          <w:lang w:eastAsia="pl-PL" w:bidi="pl-PL"/>
        </w:rPr>
        <w:t>.</w:t>
      </w:r>
    </w:p>
    <w:p w14:paraId="2A1F7DFF" w14:textId="4297E785" w:rsidR="00AF4785" w:rsidRPr="00101696" w:rsidRDefault="00AF4785" w:rsidP="00AF4785">
      <w:pPr>
        <w:tabs>
          <w:tab w:val="left" w:pos="0"/>
        </w:tabs>
        <w:spacing w:after="240" w:line="240" w:lineRule="exact"/>
        <w:jc w:val="both"/>
        <w:rPr>
          <w:rFonts w:ascii="Lato" w:eastAsia="Times New Roman" w:hAnsi="Lato" w:cs="Arial"/>
          <w:spacing w:val="4"/>
          <w:lang w:eastAsia="pl-PL"/>
        </w:rPr>
      </w:pPr>
      <w:r w:rsidRPr="00101696">
        <w:rPr>
          <w:rFonts w:ascii="Lato" w:eastAsia="Times New Roman" w:hAnsi="Lato" w:cs="Arial"/>
          <w:spacing w:val="4"/>
          <w:lang w:eastAsia="pl-PL"/>
        </w:rPr>
        <w:t xml:space="preserve">Po przeprowadzeniu postępowania w sprawie ww. wniosku, Wojewoda </w:t>
      </w:r>
      <w:r w:rsidR="009818F9">
        <w:rPr>
          <w:rFonts w:ascii="Lato" w:eastAsia="Times New Roman" w:hAnsi="Lato" w:cs="Arial"/>
          <w:spacing w:val="4"/>
          <w:lang w:eastAsia="pl-PL"/>
        </w:rPr>
        <w:t>Kujawsko</w:t>
      </w:r>
      <w:r w:rsidR="00415DE0">
        <w:rPr>
          <w:rFonts w:ascii="Lato" w:eastAsia="Times New Roman" w:hAnsi="Lato" w:cs="Arial"/>
          <w:spacing w:val="4"/>
          <w:lang w:eastAsia="pl-PL"/>
        </w:rPr>
        <w:br/>
      </w:r>
      <w:r w:rsidR="009818F9">
        <w:rPr>
          <w:rFonts w:ascii="Lato" w:eastAsia="Times New Roman" w:hAnsi="Lato" w:cs="Arial"/>
          <w:spacing w:val="4"/>
          <w:lang w:eastAsia="pl-PL"/>
        </w:rPr>
        <w:t>-Pomorski</w:t>
      </w:r>
      <w:r w:rsidRPr="00101696">
        <w:rPr>
          <w:rFonts w:ascii="Lato" w:eastAsia="Times New Roman" w:hAnsi="Lato" w:cs="Arial"/>
          <w:spacing w:val="4"/>
          <w:lang w:eastAsia="pl-PL"/>
        </w:rPr>
        <w:t xml:space="preserve"> wydał w dniu </w:t>
      </w:r>
      <w:r w:rsidR="009818F9">
        <w:rPr>
          <w:rFonts w:ascii="Lato" w:eastAsia="Times New Roman" w:hAnsi="Lato" w:cs="Arial"/>
          <w:spacing w:val="4"/>
          <w:lang w:eastAsia="pl-PL"/>
        </w:rPr>
        <w:t>19 sierpnia</w:t>
      </w:r>
      <w:r w:rsidR="00AF4156" w:rsidRPr="00101696">
        <w:rPr>
          <w:rFonts w:ascii="Lato" w:eastAsia="Times New Roman" w:hAnsi="Lato" w:cs="Arial"/>
          <w:spacing w:val="4"/>
          <w:lang w:eastAsia="pl-PL"/>
        </w:rPr>
        <w:t xml:space="preserve"> 2021 r. decyzję Nr </w:t>
      </w:r>
      <w:r w:rsidR="009818F9">
        <w:rPr>
          <w:rFonts w:ascii="Lato" w:eastAsia="Times New Roman" w:hAnsi="Lato" w:cs="Arial"/>
          <w:spacing w:val="4"/>
          <w:lang w:eastAsia="pl-PL"/>
        </w:rPr>
        <w:t>4</w:t>
      </w:r>
      <w:r w:rsidR="00AF4156" w:rsidRPr="00101696">
        <w:rPr>
          <w:rFonts w:ascii="Lato" w:eastAsia="Times New Roman" w:hAnsi="Lato" w:cs="Arial"/>
          <w:spacing w:val="4"/>
          <w:lang w:eastAsia="pl-PL"/>
        </w:rPr>
        <w:t xml:space="preserve">/2021, znak: </w:t>
      </w:r>
      <w:r w:rsidR="00101696">
        <w:rPr>
          <w:rFonts w:ascii="Lato" w:eastAsia="Times New Roman" w:hAnsi="Lato" w:cs="Arial"/>
          <w:spacing w:val="4"/>
          <w:lang w:eastAsia="pl-PL"/>
        </w:rPr>
        <w:br/>
      </w:r>
      <w:r w:rsidR="00AF4156" w:rsidRPr="00101696">
        <w:rPr>
          <w:rFonts w:ascii="Lato" w:eastAsia="Times New Roman" w:hAnsi="Lato" w:cs="Arial"/>
          <w:spacing w:val="4"/>
          <w:lang w:eastAsia="pl-PL"/>
        </w:rPr>
        <w:t>WI</w:t>
      </w:r>
      <w:r w:rsidR="009818F9">
        <w:rPr>
          <w:rFonts w:ascii="Lato" w:eastAsia="Times New Roman" w:hAnsi="Lato" w:cs="Arial"/>
          <w:spacing w:val="4"/>
          <w:lang w:eastAsia="pl-PL"/>
        </w:rPr>
        <w:t>R.V</w:t>
      </w:r>
      <w:r w:rsidR="00AF4156" w:rsidRPr="00101696">
        <w:rPr>
          <w:rFonts w:ascii="Lato" w:eastAsia="Times New Roman" w:hAnsi="Lato" w:cs="Arial"/>
          <w:spacing w:val="4"/>
          <w:lang w:eastAsia="pl-PL"/>
        </w:rPr>
        <w:t>.7820.1</w:t>
      </w:r>
      <w:r w:rsidR="009818F9">
        <w:rPr>
          <w:rFonts w:ascii="Lato" w:eastAsia="Times New Roman" w:hAnsi="Lato" w:cs="Arial"/>
          <w:spacing w:val="4"/>
          <w:lang w:eastAsia="pl-PL"/>
        </w:rPr>
        <w:t>6</w:t>
      </w:r>
      <w:r w:rsidR="00AF4156" w:rsidRPr="00101696">
        <w:rPr>
          <w:rFonts w:ascii="Lato" w:eastAsia="Times New Roman" w:hAnsi="Lato" w:cs="Arial"/>
          <w:spacing w:val="4"/>
          <w:lang w:eastAsia="pl-PL"/>
        </w:rPr>
        <w:t>.2020.</w:t>
      </w:r>
      <w:r w:rsidR="009818F9">
        <w:rPr>
          <w:rFonts w:ascii="Lato" w:eastAsia="Times New Roman" w:hAnsi="Lato" w:cs="Arial"/>
          <w:spacing w:val="4"/>
          <w:lang w:eastAsia="pl-PL"/>
        </w:rPr>
        <w:t>KS</w:t>
      </w:r>
      <w:r w:rsidR="00AF4156" w:rsidRPr="00101696">
        <w:rPr>
          <w:rFonts w:ascii="Lato" w:eastAsia="Times New Roman" w:hAnsi="Lato" w:cs="Arial"/>
          <w:spacing w:val="4"/>
          <w:lang w:eastAsia="pl-PL"/>
        </w:rPr>
        <w:t>, zwaną dalej „</w:t>
      </w:r>
      <w:r w:rsidR="00AF4156" w:rsidRPr="00101696">
        <w:rPr>
          <w:rFonts w:ascii="Lato" w:eastAsia="Times New Roman" w:hAnsi="Lato" w:cs="Arial"/>
          <w:i/>
          <w:spacing w:val="4"/>
          <w:lang w:eastAsia="pl-PL"/>
        </w:rPr>
        <w:t xml:space="preserve">decyzją Wojewody </w:t>
      </w:r>
      <w:r w:rsidR="009818F9">
        <w:rPr>
          <w:rFonts w:ascii="Lato" w:eastAsia="Times New Roman" w:hAnsi="Lato" w:cs="Arial"/>
          <w:i/>
          <w:spacing w:val="4"/>
          <w:lang w:eastAsia="pl-PL"/>
        </w:rPr>
        <w:t>Kujawsko-Pomorskiego</w:t>
      </w:r>
      <w:r w:rsidR="00AF4156" w:rsidRPr="00101696">
        <w:rPr>
          <w:rFonts w:ascii="Lato" w:eastAsia="Times New Roman" w:hAnsi="Lato" w:cs="Arial"/>
          <w:spacing w:val="4"/>
          <w:lang w:eastAsia="pl-PL"/>
        </w:rPr>
        <w:t xml:space="preserve">”, </w:t>
      </w:r>
      <w:r w:rsidR="00101696">
        <w:rPr>
          <w:rFonts w:ascii="Lato" w:eastAsia="Times New Roman" w:hAnsi="Lato" w:cs="Arial"/>
          <w:spacing w:val="4"/>
          <w:lang w:eastAsia="pl-PL"/>
        </w:rPr>
        <w:br/>
      </w:r>
      <w:r w:rsidR="00AF4156" w:rsidRPr="00101696">
        <w:rPr>
          <w:rFonts w:ascii="Lato" w:eastAsia="Times New Roman" w:hAnsi="Lato" w:cs="Arial"/>
          <w:spacing w:val="4"/>
          <w:lang w:eastAsia="pl-PL"/>
        </w:rPr>
        <w:t xml:space="preserve">o zezwoleniu na realizację inwestycji drogowej </w:t>
      </w:r>
      <w:r w:rsidR="009818F9">
        <w:rPr>
          <w:rFonts w:ascii="Lato" w:eastAsia="Times New Roman" w:hAnsi="Lato" w:cs="Arial"/>
          <w:spacing w:val="4"/>
          <w:lang w:eastAsia="pl-PL"/>
        </w:rPr>
        <w:t xml:space="preserve">polegającej na </w:t>
      </w:r>
      <w:r w:rsidR="009818F9" w:rsidRPr="005B0D0C">
        <w:rPr>
          <w:rFonts w:ascii="Lato" w:eastAsia="Calibri" w:hAnsi="Lato" w:cs="Arial"/>
          <w:spacing w:val="4"/>
          <w:lang w:eastAsia="pl-PL"/>
        </w:rPr>
        <w:t xml:space="preserve">rozbudowie </w:t>
      </w:r>
      <w:r w:rsidR="009818F9" w:rsidRPr="005B0D0C">
        <w:rPr>
          <w:rFonts w:ascii="Lato" w:eastAsia="Calibri" w:hAnsi="Lato" w:cs="Arial"/>
          <w:spacing w:val="4"/>
        </w:rPr>
        <w:t>drogi wojewódzkiej nr 553 (</w:t>
      </w:r>
      <w:r w:rsidR="00160518">
        <w:rPr>
          <w:rFonts w:ascii="Lato" w:eastAsia="Calibri" w:hAnsi="Lato" w:cs="Arial"/>
          <w:spacing w:val="4"/>
        </w:rPr>
        <w:t>u</w:t>
      </w:r>
      <w:r w:rsidR="009818F9" w:rsidRPr="005B0D0C">
        <w:rPr>
          <w:rFonts w:ascii="Lato" w:eastAsia="Calibri" w:hAnsi="Lato" w:cs="Arial"/>
          <w:spacing w:val="4"/>
        </w:rPr>
        <w:t xml:space="preserve">l. Szosa Chełmińska) od km 0+000 do km 1+897 na odcinku </w:t>
      </w:r>
      <w:r w:rsidR="009818F9">
        <w:rPr>
          <w:rFonts w:ascii="Lato" w:eastAsia="Calibri" w:hAnsi="Lato" w:cs="Arial"/>
          <w:spacing w:val="4"/>
        </w:rPr>
        <w:br/>
      </w:r>
      <w:r w:rsidR="009818F9" w:rsidRPr="005B0D0C">
        <w:rPr>
          <w:rFonts w:ascii="Lato" w:eastAsia="Calibri" w:hAnsi="Lato" w:cs="Arial"/>
          <w:spacing w:val="4"/>
        </w:rPr>
        <w:t xml:space="preserve">od skrzyżowania ul. Długiej do skrzyżowania alei Solidarności, ul. Odrodzenia, Czerwona Droga polegająca na budowie linii tramwajowej wraz z infrastrukturą towarzyszącą </w:t>
      </w:r>
      <w:r w:rsidR="00415DE0">
        <w:rPr>
          <w:rFonts w:ascii="Lato" w:eastAsia="Calibri" w:hAnsi="Lato" w:cs="Arial"/>
          <w:spacing w:val="4"/>
        </w:rPr>
        <w:br/>
      </w:r>
      <w:r w:rsidR="009818F9" w:rsidRPr="005B0D0C">
        <w:rPr>
          <w:rFonts w:ascii="Lato" w:eastAsia="Calibri" w:hAnsi="Lato" w:cs="Arial"/>
          <w:spacing w:val="4"/>
        </w:rPr>
        <w:t>do Osiedla Jar</w:t>
      </w:r>
      <w:r w:rsidRPr="00101696">
        <w:rPr>
          <w:rFonts w:ascii="Lato" w:eastAsia="Times New Roman" w:hAnsi="Lato" w:cs="Arial"/>
          <w:spacing w:val="4"/>
          <w:lang w:eastAsia="pl-PL"/>
        </w:rPr>
        <w:t>, oraz nadał jej rygor natychmiastowej wykonalności.</w:t>
      </w:r>
    </w:p>
    <w:p w14:paraId="72B881D6" w14:textId="631257EC" w:rsidR="009818F9" w:rsidRDefault="00AF4785" w:rsidP="009818F9">
      <w:pPr>
        <w:tabs>
          <w:tab w:val="left" w:pos="851"/>
        </w:tabs>
        <w:suppressAutoHyphens/>
        <w:spacing w:after="120" w:line="240" w:lineRule="exact"/>
        <w:jc w:val="both"/>
        <w:textAlignment w:val="baseline"/>
        <w:rPr>
          <w:rFonts w:ascii="Lato" w:eastAsia="Times New Roman" w:hAnsi="Lato" w:cs="Arial"/>
          <w:spacing w:val="4"/>
          <w:kern w:val="2"/>
          <w:lang w:eastAsia="zh-CN"/>
        </w:rPr>
      </w:pPr>
      <w:r w:rsidRPr="00101696">
        <w:rPr>
          <w:rFonts w:ascii="Lato" w:eastAsia="Times New Roman" w:hAnsi="Lato" w:cs="Arial"/>
          <w:color w:val="000000"/>
          <w:spacing w:val="4"/>
          <w:kern w:val="2"/>
          <w:lang w:eastAsia="zh-CN"/>
        </w:rPr>
        <w:t xml:space="preserve">Od </w:t>
      </w:r>
      <w:r w:rsidRPr="00101696">
        <w:rPr>
          <w:rFonts w:ascii="Lato" w:eastAsia="Times New Roman" w:hAnsi="Lato" w:cs="Arial"/>
          <w:i/>
          <w:color w:val="000000"/>
          <w:spacing w:val="4"/>
          <w:kern w:val="2"/>
          <w:lang w:eastAsia="zh-CN"/>
        </w:rPr>
        <w:t xml:space="preserve">decyzji Wojewody </w:t>
      </w:r>
      <w:r w:rsidR="009818F9">
        <w:rPr>
          <w:rFonts w:ascii="Lato" w:eastAsia="Times New Roman" w:hAnsi="Lato" w:cs="Arial"/>
          <w:i/>
          <w:color w:val="000000"/>
          <w:spacing w:val="4"/>
          <w:kern w:val="2"/>
          <w:lang w:eastAsia="zh-CN"/>
        </w:rPr>
        <w:t>Kujawsk</w:t>
      </w:r>
      <w:r w:rsidRPr="00101696">
        <w:rPr>
          <w:rFonts w:ascii="Lato" w:eastAsia="Times New Roman" w:hAnsi="Lato" w:cs="Arial"/>
          <w:i/>
          <w:color w:val="000000"/>
          <w:spacing w:val="4"/>
          <w:kern w:val="2"/>
          <w:lang w:eastAsia="zh-CN"/>
        </w:rPr>
        <w:t>o</w:t>
      </w:r>
      <w:r w:rsidR="009818F9">
        <w:rPr>
          <w:rFonts w:ascii="Lato" w:eastAsia="Times New Roman" w:hAnsi="Lato" w:cs="Arial"/>
          <w:i/>
          <w:color w:val="000000"/>
          <w:spacing w:val="4"/>
          <w:kern w:val="2"/>
          <w:lang w:eastAsia="zh-CN"/>
        </w:rPr>
        <w:t>-Pomorskiego</w:t>
      </w:r>
      <w:r w:rsidRPr="00101696">
        <w:rPr>
          <w:rFonts w:ascii="Lato" w:eastAsia="Times New Roman" w:hAnsi="Lato" w:cs="Arial"/>
          <w:i/>
          <w:color w:val="000000"/>
          <w:spacing w:val="4"/>
          <w:kern w:val="2"/>
          <w:lang w:eastAsia="zh-CN"/>
        </w:rPr>
        <w:t xml:space="preserve"> </w:t>
      </w:r>
      <w:r w:rsidRPr="00101696">
        <w:rPr>
          <w:rFonts w:ascii="Lato" w:eastAsia="Times New Roman" w:hAnsi="Lato" w:cs="Arial"/>
          <w:color w:val="000000"/>
          <w:spacing w:val="4"/>
          <w:kern w:val="2"/>
          <w:lang w:eastAsia="zh-CN"/>
        </w:rPr>
        <w:t>odwołani</w:t>
      </w:r>
      <w:r w:rsidR="009818F9">
        <w:rPr>
          <w:rFonts w:ascii="Lato" w:eastAsia="Times New Roman" w:hAnsi="Lato" w:cs="Arial"/>
          <w:color w:val="000000"/>
          <w:spacing w:val="4"/>
          <w:kern w:val="2"/>
          <w:lang w:eastAsia="zh-CN"/>
        </w:rPr>
        <w:t>a</w:t>
      </w:r>
      <w:r w:rsidRPr="00101696">
        <w:rPr>
          <w:rFonts w:ascii="Lato" w:eastAsia="Times New Roman" w:hAnsi="Lato" w:cs="Arial"/>
          <w:color w:val="000000"/>
          <w:spacing w:val="4"/>
          <w:kern w:val="2"/>
          <w:lang w:eastAsia="zh-CN"/>
        </w:rPr>
        <w:t xml:space="preserve"> do organu odwoławczego, </w:t>
      </w:r>
      <w:r w:rsidR="00101696">
        <w:rPr>
          <w:rFonts w:ascii="Lato" w:eastAsia="Times New Roman" w:hAnsi="Lato" w:cs="Arial"/>
          <w:color w:val="000000"/>
          <w:spacing w:val="4"/>
          <w:kern w:val="2"/>
          <w:lang w:eastAsia="zh-CN"/>
        </w:rPr>
        <w:br/>
      </w:r>
      <w:r w:rsidRPr="00101696">
        <w:rPr>
          <w:rFonts w:ascii="Lato" w:eastAsia="Times New Roman" w:hAnsi="Lato" w:cs="Arial"/>
          <w:color w:val="000000"/>
          <w:spacing w:val="4"/>
          <w:kern w:val="2"/>
          <w:lang w:eastAsia="zh-CN"/>
        </w:rPr>
        <w:t>za pośrednictwem organu</w:t>
      </w:r>
      <w:r w:rsidR="00AF4156" w:rsidRPr="00101696">
        <w:rPr>
          <w:rFonts w:ascii="Lato" w:eastAsia="Times New Roman" w:hAnsi="Lato" w:cs="Arial"/>
          <w:color w:val="000000"/>
          <w:spacing w:val="4"/>
          <w:kern w:val="2"/>
          <w:lang w:eastAsia="zh-CN"/>
        </w:rPr>
        <w:t xml:space="preserve"> </w:t>
      </w:r>
      <w:r w:rsidRPr="00101696">
        <w:rPr>
          <w:rFonts w:ascii="Lato" w:eastAsia="Times New Roman" w:hAnsi="Lato" w:cs="Arial"/>
          <w:color w:val="000000"/>
          <w:spacing w:val="4"/>
          <w:kern w:val="2"/>
          <w:lang w:eastAsia="zh-CN"/>
        </w:rPr>
        <w:t xml:space="preserve">I instancji, </w:t>
      </w:r>
      <w:r w:rsidRPr="00101696">
        <w:rPr>
          <w:rFonts w:ascii="Lato" w:eastAsia="Times New Roman" w:hAnsi="Lato" w:cs="Arial"/>
          <w:spacing w:val="4"/>
          <w:kern w:val="2"/>
          <w:lang w:eastAsia="zh-CN"/>
        </w:rPr>
        <w:t>wni</w:t>
      </w:r>
      <w:r w:rsidR="009818F9">
        <w:rPr>
          <w:rFonts w:ascii="Lato" w:eastAsia="Times New Roman" w:hAnsi="Lato" w:cs="Arial"/>
          <w:spacing w:val="4"/>
          <w:kern w:val="2"/>
          <w:lang w:eastAsia="zh-CN"/>
        </w:rPr>
        <w:t>eśli:</w:t>
      </w:r>
    </w:p>
    <w:p w14:paraId="3FDEFFB8" w14:textId="5880D9D8" w:rsidR="00AF4785" w:rsidRPr="0050035C" w:rsidRDefault="00AF4156" w:rsidP="00415DE0">
      <w:pPr>
        <w:pStyle w:val="Akapitzlist"/>
        <w:numPr>
          <w:ilvl w:val="0"/>
          <w:numId w:val="25"/>
        </w:numPr>
        <w:tabs>
          <w:tab w:val="left" w:pos="284"/>
        </w:tabs>
        <w:suppressAutoHyphens/>
        <w:spacing w:after="120" w:line="240" w:lineRule="exact"/>
        <w:ind w:left="284" w:hanging="284"/>
        <w:contextualSpacing w:val="0"/>
        <w:jc w:val="both"/>
        <w:textAlignment w:val="baseline"/>
        <w:rPr>
          <w:rFonts w:ascii="Lato" w:eastAsia="Times New Roman" w:hAnsi="Lato" w:cs="Arial"/>
          <w:spacing w:val="4"/>
          <w:lang w:eastAsia="pl-PL"/>
        </w:rPr>
      </w:pPr>
      <w:r w:rsidRPr="009818F9">
        <w:rPr>
          <w:rFonts w:ascii="Lato" w:eastAsia="Times New Roman" w:hAnsi="Lato" w:cs="Arial"/>
          <w:spacing w:val="4"/>
          <w:kern w:val="2"/>
          <w:lang w:eastAsia="zh-CN"/>
        </w:rPr>
        <w:lastRenderedPageBreak/>
        <w:t xml:space="preserve">Pan </w:t>
      </w:r>
      <w:r w:rsidR="0089167D">
        <w:rPr>
          <w:rFonts w:ascii="Lato" w:eastAsia="Times New Roman" w:hAnsi="Lato" w:cs="Arial"/>
          <w:spacing w:val="4"/>
          <w:kern w:val="2"/>
          <w:lang w:eastAsia="zh-CN"/>
        </w:rPr>
        <w:t>Ł</w:t>
      </w:r>
      <w:r w:rsidR="003332BD">
        <w:rPr>
          <w:rFonts w:ascii="Lato" w:eastAsia="Times New Roman" w:hAnsi="Lato" w:cs="Arial"/>
          <w:spacing w:val="4"/>
          <w:kern w:val="2"/>
          <w:lang w:eastAsia="zh-CN"/>
        </w:rPr>
        <w:t>.</w:t>
      </w:r>
      <w:r w:rsidR="0089167D">
        <w:rPr>
          <w:rFonts w:ascii="Lato" w:eastAsia="Times New Roman" w:hAnsi="Lato" w:cs="Arial"/>
          <w:spacing w:val="4"/>
          <w:kern w:val="2"/>
          <w:lang w:eastAsia="zh-CN"/>
        </w:rPr>
        <w:t xml:space="preserve"> M</w:t>
      </w:r>
      <w:r w:rsidR="003332BD">
        <w:rPr>
          <w:rFonts w:ascii="Lato" w:eastAsia="Times New Roman" w:hAnsi="Lato" w:cs="Arial"/>
          <w:spacing w:val="4"/>
          <w:kern w:val="2"/>
          <w:lang w:eastAsia="zh-CN"/>
        </w:rPr>
        <w:t>.</w:t>
      </w:r>
      <w:r w:rsidR="0089167D">
        <w:rPr>
          <w:rFonts w:ascii="Lato" w:eastAsia="Times New Roman" w:hAnsi="Lato" w:cs="Arial"/>
          <w:spacing w:val="4"/>
          <w:kern w:val="2"/>
          <w:lang w:eastAsia="zh-CN"/>
        </w:rPr>
        <w:t>, reprezentowany przez adw. D</w:t>
      </w:r>
      <w:r w:rsidR="003332BD">
        <w:rPr>
          <w:rFonts w:ascii="Lato" w:eastAsia="Times New Roman" w:hAnsi="Lato" w:cs="Arial"/>
          <w:spacing w:val="4"/>
          <w:kern w:val="2"/>
          <w:lang w:eastAsia="zh-CN"/>
        </w:rPr>
        <w:t>.</w:t>
      </w:r>
      <w:r w:rsidR="0089167D">
        <w:rPr>
          <w:rFonts w:ascii="Lato" w:eastAsia="Times New Roman" w:hAnsi="Lato" w:cs="Arial"/>
          <w:spacing w:val="4"/>
          <w:kern w:val="2"/>
          <w:lang w:eastAsia="zh-CN"/>
        </w:rPr>
        <w:t xml:space="preserve"> P</w:t>
      </w:r>
      <w:r w:rsidR="003332BD">
        <w:rPr>
          <w:rFonts w:ascii="Lato" w:eastAsia="Times New Roman" w:hAnsi="Lato" w:cs="Arial"/>
          <w:spacing w:val="4"/>
          <w:kern w:val="2"/>
          <w:lang w:eastAsia="zh-CN"/>
        </w:rPr>
        <w:t>.</w:t>
      </w:r>
      <w:r w:rsidRPr="009818F9">
        <w:rPr>
          <w:rFonts w:ascii="Lato" w:eastAsia="Times New Roman" w:hAnsi="Lato" w:cs="Arial"/>
          <w:spacing w:val="4"/>
          <w:kern w:val="2"/>
          <w:lang w:eastAsia="zh-CN"/>
        </w:rPr>
        <w:t xml:space="preserve"> </w:t>
      </w:r>
      <w:r w:rsidR="00AF4785" w:rsidRPr="009818F9">
        <w:rPr>
          <w:rFonts w:ascii="Lato" w:eastAsia="Times New Roman" w:hAnsi="Lato" w:cs="Arial"/>
          <w:spacing w:val="4"/>
          <w:lang w:eastAsia="pl-PL"/>
        </w:rPr>
        <w:t xml:space="preserve">[pismem z dnia </w:t>
      </w:r>
      <w:r w:rsidR="0089167D">
        <w:rPr>
          <w:rFonts w:ascii="Lato" w:eastAsia="Times New Roman" w:hAnsi="Lato" w:cs="Arial"/>
          <w:spacing w:val="4"/>
          <w:lang w:eastAsia="pl-PL"/>
        </w:rPr>
        <w:t>20 września</w:t>
      </w:r>
      <w:r w:rsidR="00AF4785" w:rsidRPr="009818F9">
        <w:rPr>
          <w:rFonts w:ascii="Lato" w:eastAsia="Times New Roman" w:hAnsi="Lato" w:cs="Arial"/>
          <w:spacing w:val="4"/>
          <w:lang w:eastAsia="pl-PL"/>
        </w:rPr>
        <w:t xml:space="preserve"> 202</w:t>
      </w:r>
      <w:r w:rsidR="0089167D">
        <w:rPr>
          <w:rFonts w:ascii="Lato" w:eastAsia="Times New Roman" w:hAnsi="Lato" w:cs="Arial"/>
          <w:spacing w:val="4"/>
          <w:lang w:eastAsia="pl-PL"/>
        </w:rPr>
        <w:t>1</w:t>
      </w:r>
      <w:r w:rsidR="00AF4785" w:rsidRPr="009818F9">
        <w:rPr>
          <w:rFonts w:ascii="Lato" w:eastAsia="Times New Roman" w:hAnsi="Lato" w:cs="Arial"/>
          <w:spacing w:val="4"/>
          <w:lang w:eastAsia="pl-PL"/>
        </w:rPr>
        <w:t xml:space="preserve"> r.,</w:t>
      </w:r>
      <w:bookmarkStart w:id="9" w:name="_Hlk143162174"/>
      <w:r w:rsidR="004E3B29">
        <w:rPr>
          <w:rFonts w:ascii="Lato" w:eastAsia="Times New Roman" w:hAnsi="Lato" w:cs="Arial"/>
          <w:spacing w:val="4"/>
          <w:lang w:eastAsia="pl-PL"/>
        </w:rPr>
        <w:t xml:space="preserve"> </w:t>
      </w:r>
      <w:r w:rsidR="00AF4785" w:rsidRPr="009818F9">
        <w:rPr>
          <w:rFonts w:ascii="Lato" w:eastAsia="Times New Roman" w:hAnsi="Lato" w:cs="Arial"/>
          <w:spacing w:val="4"/>
          <w:lang w:eastAsia="pl-PL"/>
        </w:rPr>
        <w:t xml:space="preserve">nadanym w </w:t>
      </w:r>
      <w:r w:rsidR="0089167D">
        <w:rPr>
          <w:rFonts w:ascii="Lato" w:eastAsia="Times New Roman" w:hAnsi="Lato" w:cs="Arial"/>
          <w:spacing w:val="4"/>
          <w:lang w:eastAsia="pl-PL"/>
        </w:rPr>
        <w:t xml:space="preserve">tym samym </w:t>
      </w:r>
      <w:r w:rsidR="00AF4785" w:rsidRPr="009818F9">
        <w:rPr>
          <w:rFonts w:ascii="Lato" w:eastAsia="Times New Roman" w:hAnsi="Lato" w:cs="Arial"/>
          <w:spacing w:val="4"/>
          <w:lang w:eastAsia="pl-PL"/>
        </w:rPr>
        <w:t xml:space="preserve">dniu w polskiej placówce pocztowej operatora wyznaczonego w rozumieniu ustawy z dnia 23 listopada 2012 r. – Prawo pocztowe </w:t>
      </w:r>
      <w:bookmarkEnd w:id="9"/>
      <w:r w:rsidR="003332BD">
        <w:rPr>
          <w:rFonts w:ascii="Lato" w:eastAsia="Times New Roman" w:hAnsi="Lato" w:cs="Arial"/>
          <w:spacing w:val="4"/>
          <w:lang w:eastAsia="pl-PL"/>
        </w:rPr>
        <w:br/>
      </w:r>
      <w:r w:rsidR="00AF4785" w:rsidRPr="009818F9">
        <w:rPr>
          <w:rFonts w:ascii="Lato" w:eastAsia="Times New Roman" w:hAnsi="Lato" w:cs="Arial"/>
          <w:spacing w:val="4"/>
          <w:lang w:eastAsia="pl-PL"/>
        </w:rPr>
        <w:t>(</w:t>
      </w:r>
      <w:proofErr w:type="spellStart"/>
      <w:r w:rsidR="002A576D">
        <w:rPr>
          <w:rFonts w:ascii="Lato" w:eastAsia="Times New Roman" w:hAnsi="Lato" w:cs="Arial"/>
          <w:spacing w:val="4"/>
          <w:lang w:eastAsia="pl-PL"/>
        </w:rPr>
        <w:t>t.j</w:t>
      </w:r>
      <w:proofErr w:type="spellEnd"/>
      <w:r w:rsidR="002A576D">
        <w:rPr>
          <w:rFonts w:ascii="Lato" w:eastAsia="Times New Roman" w:hAnsi="Lato" w:cs="Arial"/>
          <w:spacing w:val="4"/>
          <w:lang w:eastAsia="pl-PL"/>
        </w:rPr>
        <w:t>.</w:t>
      </w:r>
      <w:r w:rsidR="00415DE0">
        <w:rPr>
          <w:rFonts w:ascii="Lato" w:eastAsia="Times New Roman" w:hAnsi="Lato" w:cs="Arial"/>
          <w:spacing w:val="4"/>
          <w:lang w:eastAsia="pl-PL"/>
        </w:rPr>
        <w:t xml:space="preserve"> </w:t>
      </w:r>
      <w:r w:rsidR="00415DE0" w:rsidRPr="00415DE0">
        <w:rPr>
          <w:rFonts w:ascii="Lato" w:eastAsia="Times New Roman" w:hAnsi="Lato" w:cs="Arial"/>
          <w:spacing w:val="4"/>
          <w:lang w:eastAsia="pl-PL"/>
        </w:rPr>
        <w:t>Dz.U. z 2023 r. poz. 1640)</w:t>
      </w:r>
      <w:r w:rsidR="00795FDE" w:rsidRPr="0050035C">
        <w:rPr>
          <w:rFonts w:ascii="Lato" w:eastAsia="Times New Roman" w:hAnsi="Lato" w:cs="Arial"/>
          <w:spacing w:val="4"/>
          <w:lang w:eastAsia="pl-PL"/>
        </w:rPr>
        <w:t>, zwanej dalej „</w:t>
      </w:r>
      <w:r w:rsidR="00795FDE" w:rsidRPr="0050035C">
        <w:rPr>
          <w:rFonts w:ascii="Lato" w:eastAsia="Times New Roman" w:hAnsi="Lato" w:cs="Arial"/>
          <w:i/>
          <w:iCs/>
          <w:spacing w:val="4"/>
          <w:lang w:eastAsia="pl-PL"/>
        </w:rPr>
        <w:t>ustawą Prawo pocztowe</w:t>
      </w:r>
      <w:r w:rsidR="00795FDE" w:rsidRPr="0050035C">
        <w:rPr>
          <w:rFonts w:ascii="Lato" w:eastAsia="Times New Roman" w:hAnsi="Lato" w:cs="Arial"/>
          <w:spacing w:val="4"/>
          <w:lang w:eastAsia="pl-PL"/>
        </w:rPr>
        <w:t>”</w:t>
      </w:r>
      <w:r w:rsidR="00AF4785" w:rsidRPr="0050035C">
        <w:rPr>
          <w:rFonts w:ascii="Lato" w:eastAsia="Times New Roman" w:hAnsi="Lato" w:cs="Arial"/>
          <w:spacing w:val="4"/>
          <w:lang w:eastAsia="pl-PL"/>
        </w:rPr>
        <w:t>]</w:t>
      </w:r>
      <w:r w:rsidR="0089167D" w:rsidRPr="0050035C">
        <w:rPr>
          <w:rFonts w:ascii="Lato" w:eastAsia="Times New Roman" w:hAnsi="Lato" w:cs="Arial"/>
          <w:spacing w:val="4"/>
          <w:lang w:eastAsia="pl-PL"/>
        </w:rPr>
        <w:t>,</w:t>
      </w:r>
    </w:p>
    <w:p w14:paraId="1000014D" w14:textId="7E7A43AB" w:rsidR="00D746BC" w:rsidRPr="0033663A" w:rsidRDefault="0089167D" w:rsidP="00D746BC">
      <w:pPr>
        <w:numPr>
          <w:ilvl w:val="0"/>
          <w:numId w:val="26"/>
        </w:numPr>
        <w:spacing w:after="240" w:line="240" w:lineRule="exact"/>
        <w:ind w:left="284" w:hanging="284"/>
        <w:jc w:val="both"/>
        <w:rPr>
          <w:rFonts w:ascii="Lato" w:eastAsia="Times New Roman" w:hAnsi="Lato" w:cs="Arial"/>
          <w:color w:val="000000"/>
          <w:spacing w:val="4"/>
          <w:lang w:eastAsia="pl-PL"/>
        </w:rPr>
      </w:pPr>
      <w:r w:rsidRPr="0033663A">
        <w:rPr>
          <w:rFonts w:ascii="Lato" w:eastAsia="Times New Roman" w:hAnsi="Lato" w:cs="Arial"/>
          <w:spacing w:val="4"/>
          <w:lang w:eastAsia="pl-PL"/>
        </w:rPr>
        <w:t>Pan R</w:t>
      </w:r>
      <w:r w:rsidR="003332BD">
        <w:rPr>
          <w:rFonts w:ascii="Lato" w:eastAsia="Times New Roman" w:hAnsi="Lato" w:cs="Arial"/>
          <w:spacing w:val="4"/>
          <w:lang w:eastAsia="pl-PL"/>
        </w:rPr>
        <w:t>.</w:t>
      </w:r>
      <w:r w:rsidRPr="0033663A">
        <w:rPr>
          <w:rFonts w:ascii="Lato" w:eastAsia="Times New Roman" w:hAnsi="Lato" w:cs="Arial"/>
          <w:spacing w:val="4"/>
          <w:lang w:eastAsia="pl-PL"/>
        </w:rPr>
        <w:t xml:space="preserve"> W</w:t>
      </w:r>
      <w:r w:rsidR="003332BD">
        <w:rPr>
          <w:rFonts w:ascii="Lato" w:eastAsia="Times New Roman" w:hAnsi="Lato" w:cs="Arial"/>
          <w:spacing w:val="4"/>
          <w:lang w:eastAsia="pl-PL"/>
        </w:rPr>
        <w:t>.</w:t>
      </w:r>
      <w:r w:rsidRPr="0033663A">
        <w:rPr>
          <w:rFonts w:ascii="Lato" w:eastAsia="Times New Roman" w:hAnsi="Lato" w:cs="Arial"/>
          <w:spacing w:val="4"/>
          <w:lang w:eastAsia="pl-PL"/>
        </w:rPr>
        <w:t xml:space="preserve"> U</w:t>
      </w:r>
      <w:r w:rsidR="003332BD">
        <w:rPr>
          <w:rFonts w:ascii="Lato" w:eastAsia="Times New Roman" w:hAnsi="Lato" w:cs="Arial"/>
          <w:spacing w:val="4"/>
          <w:lang w:eastAsia="pl-PL"/>
        </w:rPr>
        <w:t>.</w:t>
      </w:r>
      <w:r w:rsidRPr="0033663A">
        <w:rPr>
          <w:rFonts w:ascii="Lato" w:eastAsia="Times New Roman" w:hAnsi="Lato" w:cs="Arial"/>
          <w:spacing w:val="4"/>
          <w:lang w:eastAsia="pl-PL"/>
        </w:rPr>
        <w:t xml:space="preserve"> (pismem z dnia 12 listopada 2021 r</w:t>
      </w:r>
      <w:r w:rsidR="00D746BC" w:rsidRPr="0033663A">
        <w:rPr>
          <w:rFonts w:ascii="Lato" w:eastAsia="Times New Roman" w:hAnsi="Lato" w:cs="Arial"/>
          <w:spacing w:val="4"/>
          <w:lang w:eastAsia="pl-PL"/>
        </w:rPr>
        <w:t xml:space="preserve">., nadanym w tym samym dniu </w:t>
      </w:r>
      <w:r w:rsidR="003332BD">
        <w:rPr>
          <w:rFonts w:ascii="Lato" w:eastAsia="Times New Roman" w:hAnsi="Lato" w:cs="Arial"/>
          <w:spacing w:val="4"/>
          <w:lang w:eastAsia="pl-PL"/>
        </w:rPr>
        <w:br/>
      </w:r>
      <w:r w:rsidR="00D746BC" w:rsidRPr="0033663A">
        <w:rPr>
          <w:rFonts w:ascii="Lato" w:eastAsia="Times New Roman" w:hAnsi="Lato" w:cs="Arial"/>
          <w:spacing w:val="4"/>
          <w:lang w:eastAsia="pl-PL"/>
        </w:rPr>
        <w:t xml:space="preserve">w polskiej placówce pocztowej operatora wyznaczonego w rozumieniu </w:t>
      </w:r>
      <w:r w:rsidR="00D746BC" w:rsidRPr="00795FDE">
        <w:rPr>
          <w:rFonts w:ascii="Lato" w:eastAsia="Times New Roman" w:hAnsi="Lato" w:cs="Arial"/>
          <w:i/>
          <w:iCs/>
          <w:spacing w:val="4"/>
          <w:lang w:eastAsia="pl-PL"/>
        </w:rPr>
        <w:t>ustawy Prawo pocztowe</w:t>
      </w:r>
      <w:r w:rsidR="00D746BC" w:rsidRPr="0033663A">
        <w:rPr>
          <w:rFonts w:ascii="Lato" w:eastAsia="Times New Roman" w:hAnsi="Lato" w:cs="Arial"/>
          <w:bCs/>
          <w:spacing w:val="4"/>
          <w:kern w:val="2"/>
          <w:lang w:eastAsia="zh-CN"/>
        </w:rPr>
        <w:t>)</w:t>
      </w:r>
      <w:r w:rsidR="00D746BC" w:rsidRPr="0033663A">
        <w:rPr>
          <w:rFonts w:ascii="Lato" w:eastAsia="Times New Roman" w:hAnsi="Lato" w:cs="Arial"/>
          <w:color w:val="000000"/>
          <w:spacing w:val="4"/>
          <w:kern w:val="2"/>
          <w:lang w:eastAsia="zh-CN"/>
        </w:rPr>
        <w:t xml:space="preserve">, </w:t>
      </w:r>
      <w:r w:rsidR="00D746BC" w:rsidRPr="0033663A">
        <w:rPr>
          <w:rFonts w:ascii="Lato" w:eastAsia="Times New Roman" w:hAnsi="Lato" w:cs="Arial"/>
          <w:spacing w:val="4"/>
          <w:lang w:eastAsia="pl-PL"/>
        </w:rPr>
        <w:t>wraz z wnioskiem o przywrócenie terminu do jego wniesienia</w:t>
      </w:r>
      <w:r w:rsidR="00D746BC" w:rsidRPr="0033663A">
        <w:rPr>
          <w:rFonts w:ascii="Lato" w:eastAsia="Times New Roman" w:hAnsi="Lato" w:cs="Arial"/>
          <w:color w:val="000000"/>
          <w:spacing w:val="4"/>
          <w:kern w:val="2"/>
          <w:lang w:eastAsia="zh-CN"/>
        </w:rPr>
        <w:t xml:space="preserve">. </w:t>
      </w:r>
    </w:p>
    <w:p w14:paraId="1E782AFD" w14:textId="268417D5" w:rsidR="0089167D" w:rsidRPr="0033663A" w:rsidRDefault="0033663A" w:rsidP="0033663A">
      <w:pPr>
        <w:tabs>
          <w:tab w:val="left" w:pos="284"/>
        </w:tabs>
        <w:suppressAutoHyphens/>
        <w:spacing w:after="240" w:line="240" w:lineRule="exact"/>
        <w:jc w:val="both"/>
        <w:textAlignment w:val="baseline"/>
        <w:rPr>
          <w:rFonts w:ascii="Lato" w:eastAsia="Times New Roman" w:hAnsi="Lato" w:cs="Arial"/>
          <w:spacing w:val="4"/>
          <w:lang w:eastAsia="pl-PL"/>
        </w:rPr>
      </w:pPr>
      <w:r w:rsidRPr="0033663A">
        <w:rPr>
          <w:rFonts w:ascii="Lato" w:eastAsia="Times New Roman" w:hAnsi="Lato" w:cs="Arial"/>
          <w:spacing w:val="4"/>
          <w:lang w:eastAsia="pl-PL"/>
        </w:rPr>
        <w:t>W powyższy</w:t>
      </w:r>
      <w:r>
        <w:rPr>
          <w:rFonts w:ascii="Lato" w:eastAsia="Times New Roman" w:hAnsi="Lato" w:cs="Arial"/>
          <w:spacing w:val="4"/>
          <w:lang w:eastAsia="pl-PL"/>
        </w:rPr>
        <w:t>m</w:t>
      </w:r>
      <w:r w:rsidRPr="0033663A">
        <w:rPr>
          <w:rFonts w:ascii="Lato" w:eastAsia="Times New Roman" w:hAnsi="Lato" w:cs="Arial"/>
          <w:spacing w:val="4"/>
          <w:lang w:eastAsia="pl-PL"/>
        </w:rPr>
        <w:t xml:space="preserve"> odwołani</w:t>
      </w:r>
      <w:r>
        <w:rPr>
          <w:rFonts w:ascii="Lato" w:eastAsia="Times New Roman" w:hAnsi="Lato" w:cs="Arial"/>
          <w:spacing w:val="4"/>
          <w:lang w:eastAsia="pl-PL"/>
        </w:rPr>
        <w:t>u Pana Ł</w:t>
      </w:r>
      <w:r w:rsidR="003332BD">
        <w:rPr>
          <w:rFonts w:ascii="Lato" w:eastAsia="Times New Roman" w:hAnsi="Lato" w:cs="Arial"/>
          <w:spacing w:val="4"/>
          <w:lang w:eastAsia="pl-PL"/>
        </w:rPr>
        <w:t>.</w:t>
      </w:r>
      <w:r>
        <w:rPr>
          <w:rFonts w:ascii="Lato" w:eastAsia="Times New Roman" w:hAnsi="Lato" w:cs="Arial"/>
          <w:spacing w:val="4"/>
          <w:lang w:eastAsia="pl-PL"/>
        </w:rPr>
        <w:t xml:space="preserve"> M</w:t>
      </w:r>
      <w:r w:rsidR="003332BD">
        <w:rPr>
          <w:rFonts w:ascii="Lato" w:eastAsia="Times New Roman" w:hAnsi="Lato" w:cs="Arial"/>
          <w:spacing w:val="4"/>
          <w:lang w:eastAsia="pl-PL"/>
        </w:rPr>
        <w:t>.</w:t>
      </w:r>
      <w:r>
        <w:rPr>
          <w:rFonts w:ascii="Lato" w:eastAsia="Times New Roman" w:hAnsi="Lato" w:cs="Arial"/>
          <w:spacing w:val="4"/>
          <w:lang w:eastAsia="pl-PL"/>
        </w:rPr>
        <w:t>,</w:t>
      </w:r>
      <w:r w:rsidRPr="0033663A">
        <w:rPr>
          <w:rFonts w:ascii="Lato" w:eastAsia="Times New Roman" w:hAnsi="Lato" w:cs="Arial"/>
          <w:spacing w:val="4"/>
          <w:lang w:eastAsia="pl-PL"/>
        </w:rPr>
        <w:t xml:space="preserve"> wniesiony</w:t>
      </w:r>
      <w:r>
        <w:rPr>
          <w:rFonts w:ascii="Lato" w:eastAsia="Times New Roman" w:hAnsi="Lato" w:cs="Arial"/>
          <w:spacing w:val="4"/>
          <w:lang w:eastAsia="pl-PL"/>
        </w:rPr>
        <w:t>m</w:t>
      </w:r>
      <w:r w:rsidRPr="0033663A">
        <w:rPr>
          <w:rFonts w:ascii="Lato" w:eastAsia="Times New Roman" w:hAnsi="Lato" w:cs="Arial"/>
          <w:spacing w:val="4"/>
          <w:lang w:eastAsia="pl-PL"/>
        </w:rPr>
        <w:t xml:space="preserve"> w terminie</w:t>
      </w:r>
      <w:r>
        <w:rPr>
          <w:rFonts w:ascii="Lato" w:eastAsia="Times New Roman" w:hAnsi="Lato" w:cs="Arial"/>
          <w:spacing w:val="4"/>
          <w:lang w:eastAsia="pl-PL"/>
        </w:rPr>
        <w:t xml:space="preserve">, </w:t>
      </w:r>
      <w:r w:rsidRPr="0033663A">
        <w:rPr>
          <w:rFonts w:ascii="Lato" w:eastAsia="Times New Roman" w:hAnsi="Lato" w:cs="Arial"/>
          <w:spacing w:val="4"/>
          <w:lang w:eastAsia="pl-PL"/>
        </w:rPr>
        <w:t>skarżąc</w:t>
      </w:r>
      <w:r>
        <w:rPr>
          <w:rFonts w:ascii="Lato" w:eastAsia="Times New Roman" w:hAnsi="Lato" w:cs="Arial"/>
          <w:spacing w:val="4"/>
          <w:lang w:eastAsia="pl-PL"/>
        </w:rPr>
        <w:t>a</w:t>
      </w:r>
      <w:r w:rsidRPr="0033663A">
        <w:rPr>
          <w:rFonts w:ascii="Lato" w:eastAsia="Times New Roman" w:hAnsi="Lato" w:cs="Arial"/>
          <w:spacing w:val="4"/>
          <w:lang w:eastAsia="pl-PL"/>
        </w:rPr>
        <w:t xml:space="preserve"> stron</w:t>
      </w:r>
      <w:r>
        <w:rPr>
          <w:rFonts w:ascii="Lato" w:eastAsia="Times New Roman" w:hAnsi="Lato" w:cs="Arial"/>
          <w:spacing w:val="4"/>
          <w:lang w:eastAsia="pl-PL"/>
        </w:rPr>
        <w:t>a</w:t>
      </w:r>
      <w:r w:rsidRPr="0033663A">
        <w:rPr>
          <w:rFonts w:ascii="Lato" w:eastAsia="Times New Roman" w:hAnsi="Lato" w:cs="Arial"/>
          <w:spacing w:val="4"/>
          <w:lang w:eastAsia="pl-PL"/>
        </w:rPr>
        <w:t xml:space="preserve"> podniosł</w:t>
      </w:r>
      <w:r>
        <w:rPr>
          <w:rFonts w:ascii="Lato" w:eastAsia="Times New Roman" w:hAnsi="Lato" w:cs="Arial"/>
          <w:spacing w:val="4"/>
          <w:lang w:eastAsia="pl-PL"/>
        </w:rPr>
        <w:t>a</w:t>
      </w:r>
      <w:r w:rsidRPr="0033663A">
        <w:rPr>
          <w:rFonts w:ascii="Lato" w:eastAsia="Times New Roman" w:hAnsi="Lato" w:cs="Arial"/>
          <w:spacing w:val="4"/>
          <w:lang w:eastAsia="pl-PL"/>
        </w:rPr>
        <w:t xml:space="preserve"> zarzuty w sprawie </w:t>
      </w:r>
      <w:r w:rsidRPr="0033663A">
        <w:rPr>
          <w:rFonts w:ascii="Lato" w:eastAsia="Times New Roman" w:hAnsi="Lato" w:cs="Arial"/>
          <w:i/>
          <w:iCs/>
          <w:spacing w:val="4"/>
          <w:lang w:eastAsia="pl-PL"/>
        </w:rPr>
        <w:t>decyzji Wojewody Kujawsko-Pomorskiego</w:t>
      </w:r>
      <w:r w:rsidRPr="0033663A">
        <w:rPr>
          <w:rFonts w:ascii="Lato" w:eastAsia="Times New Roman" w:hAnsi="Lato" w:cs="Arial"/>
          <w:spacing w:val="4"/>
          <w:lang w:eastAsia="pl-PL"/>
        </w:rPr>
        <w:t>, jak i postępowania zakończonego wydaniem tej decyzji.</w:t>
      </w:r>
      <w:r w:rsidR="00415DE0">
        <w:rPr>
          <w:rFonts w:ascii="Lato" w:eastAsia="Times New Roman" w:hAnsi="Lato" w:cs="Arial"/>
          <w:spacing w:val="4"/>
          <w:lang w:eastAsia="pl-PL"/>
        </w:rPr>
        <w:t xml:space="preserve"> </w:t>
      </w:r>
      <w:r>
        <w:rPr>
          <w:rFonts w:ascii="Lato" w:eastAsia="Times New Roman" w:hAnsi="Lato" w:cs="Arial"/>
          <w:spacing w:val="4"/>
          <w:lang w:eastAsia="pl-PL"/>
        </w:rPr>
        <w:t>O</w:t>
      </w:r>
      <w:r w:rsidRPr="0033663A">
        <w:rPr>
          <w:rFonts w:ascii="Lato" w:eastAsia="Times New Roman" w:hAnsi="Lato" w:cs="Arial"/>
          <w:spacing w:val="4"/>
          <w:lang w:eastAsia="pl-PL"/>
        </w:rPr>
        <w:t xml:space="preserve">drębnym postanowieniem, wydanym na podstawie art. 59 § 2 </w:t>
      </w:r>
      <w:r w:rsidRPr="0033663A">
        <w:rPr>
          <w:rFonts w:ascii="Lato" w:eastAsia="Times New Roman" w:hAnsi="Lato" w:cs="Arial"/>
          <w:i/>
          <w:iCs/>
          <w:spacing w:val="4"/>
          <w:lang w:eastAsia="pl-PL"/>
        </w:rPr>
        <w:t>kpa</w:t>
      </w:r>
      <w:r w:rsidRPr="0033663A">
        <w:rPr>
          <w:rFonts w:ascii="Lato" w:eastAsia="Times New Roman" w:hAnsi="Lato" w:cs="Arial"/>
          <w:spacing w:val="4"/>
          <w:lang w:eastAsia="pl-PL"/>
        </w:rPr>
        <w:t xml:space="preserve">, organ odwoławczy odmówił przywrócenia terminu do wniesienia odwołania od </w:t>
      </w:r>
      <w:r w:rsidRPr="0033663A">
        <w:rPr>
          <w:rFonts w:ascii="Lato" w:eastAsia="Times New Roman" w:hAnsi="Lato" w:cs="Arial"/>
          <w:i/>
          <w:iCs/>
          <w:spacing w:val="4"/>
          <w:lang w:eastAsia="pl-PL"/>
        </w:rPr>
        <w:t>decyzji</w:t>
      </w:r>
      <w:r w:rsidRPr="0033663A">
        <w:rPr>
          <w:rFonts w:ascii="Lato" w:eastAsia="Times New Roman" w:hAnsi="Lato" w:cs="Arial"/>
          <w:spacing w:val="4"/>
          <w:lang w:eastAsia="pl-PL"/>
        </w:rPr>
        <w:t xml:space="preserve"> </w:t>
      </w:r>
      <w:r w:rsidRPr="0033663A">
        <w:rPr>
          <w:rFonts w:ascii="Lato" w:eastAsia="Times New Roman" w:hAnsi="Lato" w:cs="Arial"/>
          <w:i/>
          <w:iCs/>
          <w:spacing w:val="4"/>
          <w:lang w:eastAsia="pl-PL"/>
        </w:rPr>
        <w:t>Wojewody Kujawsko-Pomorskiego</w:t>
      </w:r>
      <w:r w:rsidRPr="0033663A">
        <w:rPr>
          <w:rFonts w:ascii="Lato" w:eastAsia="Times New Roman" w:hAnsi="Lato" w:cs="Arial"/>
          <w:spacing w:val="4"/>
          <w:lang w:eastAsia="pl-PL"/>
        </w:rPr>
        <w:t xml:space="preserve"> przez Pan</w:t>
      </w:r>
      <w:r>
        <w:rPr>
          <w:rFonts w:ascii="Lato" w:eastAsia="Times New Roman" w:hAnsi="Lato" w:cs="Arial"/>
          <w:spacing w:val="4"/>
          <w:lang w:eastAsia="pl-PL"/>
        </w:rPr>
        <w:t>a</w:t>
      </w:r>
      <w:r w:rsidRPr="0033663A">
        <w:rPr>
          <w:rFonts w:ascii="Lato" w:eastAsia="Times New Roman" w:hAnsi="Lato" w:cs="Arial"/>
          <w:spacing w:val="4"/>
          <w:lang w:eastAsia="pl-PL"/>
        </w:rPr>
        <w:t xml:space="preserve"> R</w:t>
      </w:r>
      <w:r w:rsidR="003332BD">
        <w:rPr>
          <w:rFonts w:ascii="Lato" w:eastAsia="Times New Roman" w:hAnsi="Lato" w:cs="Arial"/>
          <w:spacing w:val="4"/>
          <w:lang w:eastAsia="pl-PL"/>
        </w:rPr>
        <w:t>.</w:t>
      </w:r>
      <w:r w:rsidRPr="0033663A">
        <w:rPr>
          <w:rFonts w:ascii="Lato" w:eastAsia="Times New Roman" w:hAnsi="Lato" w:cs="Arial"/>
          <w:spacing w:val="4"/>
          <w:lang w:eastAsia="pl-PL"/>
        </w:rPr>
        <w:t xml:space="preserve"> W</w:t>
      </w:r>
      <w:r w:rsidR="003332BD">
        <w:rPr>
          <w:rFonts w:ascii="Lato" w:eastAsia="Times New Roman" w:hAnsi="Lato" w:cs="Arial"/>
          <w:spacing w:val="4"/>
          <w:lang w:eastAsia="pl-PL"/>
        </w:rPr>
        <w:t xml:space="preserve">. </w:t>
      </w:r>
      <w:r w:rsidRPr="0033663A">
        <w:rPr>
          <w:rFonts w:ascii="Lato" w:eastAsia="Times New Roman" w:hAnsi="Lato" w:cs="Arial"/>
          <w:spacing w:val="4"/>
          <w:lang w:eastAsia="pl-PL"/>
        </w:rPr>
        <w:t>U.</w:t>
      </w:r>
    </w:p>
    <w:p w14:paraId="6562D7E8" w14:textId="77777777" w:rsidR="002A6F1A" w:rsidRPr="00A71D65" w:rsidRDefault="002A6F1A" w:rsidP="002A6F1A">
      <w:pPr>
        <w:spacing w:after="240" w:line="240" w:lineRule="exact"/>
        <w:jc w:val="both"/>
        <w:outlineLvl w:val="0"/>
        <w:rPr>
          <w:rFonts w:ascii="Lato" w:hAnsi="Lato" w:cs="Arial"/>
          <w:spacing w:val="4"/>
        </w:rPr>
      </w:pPr>
      <w:r w:rsidRPr="00A71D65">
        <w:rPr>
          <w:rFonts w:ascii="Lato" w:hAnsi="Lato" w:cs="Arial"/>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Pr="00A71D65">
        <w:rPr>
          <w:rFonts w:ascii="Lato" w:hAnsi="Lato" w:cs="Arial"/>
          <w:spacing w:val="4"/>
        </w:rPr>
        <w:br/>
        <w:t>poz. 838) – jest Minister Rozwoju i Technologii, zwany dalej „</w:t>
      </w:r>
      <w:r w:rsidRPr="0050035C">
        <w:rPr>
          <w:rFonts w:ascii="Lato" w:hAnsi="Lato" w:cs="Arial"/>
          <w:spacing w:val="4"/>
        </w:rPr>
        <w:t>Ministrem</w:t>
      </w:r>
      <w:r w:rsidRPr="00A71D65">
        <w:rPr>
          <w:rFonts w:ascii="Lato" w:hAnsi="Lato" w:cs="Arial"/>
          <w:spacing w:val="4"/>
        </w:rPr>
        <w:t xml:space="preserve">”, stwierdzono, </w:t>
      </w:r>
      <w:r w:rsidRPr="00A71D65">
        <w:rPr>
          <w:rFonts w:ascii="Lato" w:hAnsi="Lato" w:cs="Arial"/>
          <w:spacing w:val="4"/>
        </w:rPr>
        <w:br/>
        <w:t xml:space="preserve">co następuje. </w:t>
      </w:r>
    </w:p>
    <w:p w14:paraId="0EC77D8C" w14:textId="0C3DF5CE" w:rsidR="0033663A" w:rsidRPr="0033663A" w:rsidRDefault="0033663A" w:rsidP="0033663A">
      <w:pPr>
        <w:spacing w:after="240" w:line="240" w:lineRule="exact"/>
        <w:jc w:val="both"/>
        <w:rPr>
          <w:rFonts w:ascii="Lato" w:eastAsia="Times New Roman" w:hAnsi="Lato" w:cs="Arial"/>
          <w:spacing w:val="4"/>
          <w:lang w:eastAsia="pl-PL"/>
        </w:rPr>
      </w:pPr>
      <w:r w:rsidRPr="0033663A">
        <w:rPr>
          <w:rFonts w:ascii="Lato" w:eastAsia="Times New Roman" w:hAnsi="Lato" w:cs="Arial"/>
          <w:spacing w:val="4"/>
          <w:lang w:eastAsia="pl-PL"/>
        </w:rPr>
        <w:t xml:space="preserve">Pismem z dnia 5 czerwca 2023 r., sprecyzowanym pismem z dnia 3 lipca 2023 r., </w:t>
      </w:r>
      <w:r w:rsidR="00795FDE">
        <w:rPr>
          <w:rFonts w:ascii="Lato" w:eastAsia="Times New Roman" w:hAnsi="Lato" w:cs="Arial"/>
          <w:spacing w:val="4"/>
          <w:lang w:eastAsia="pl-PL"/>
        </w:rPr>
        <w:br/>
      </w:r>
      <w:r w:rsidRPr="0033663A">
        <w:rPr>
          <w:rFonts w:ascii="Lato" w:eastAsia="Times New Roman" w:hAnsi="Lato" w:cs="Arial"/>
          <w:spacing w:val="4"/>
          <w:kern w:val="2"/>
          <w:lang w:eastAsia="zh-CN"/>
        </w:rPr>
        <w:t>Pan Ł</w:t>
      </w:r>
      <w:r w:rsidR="003332BD">
        <w:rPr>
          <w:rFonts w:ascii="Lato" w:eastAsia="Times New Roman" w:hAnsi="Lato" w:cs="Arial"/>
          <w:spacing w:val="4"/>
          <w:kern w:val="2"/>
          <w:lang w:eastAsia="zh-CN"/>
        </w:rPr>
        <w:t>.</w:t>
      </w:r>
      <w:r w:rsidRPr="0033663A">
        <w:rPr>
          <w:rFonts w:ascii="Lato" w:eastAsia="Times New Roman" w:hAnsi="Lato" w:cs="Arial"/>
          <w:spacing w:val="4"/>
          <w:kern w:val="2"/>
          <w:lang w:eastAsia="zh-CN"/>
        </w:rPr>
        <w:t xml:space="preserve"> M</w:t>
      </w:r>
      <w:r w:rsidR="003332BD">
        <w:rPr>
          <w:rFonts w:ascii="Lato" w:eastAsia="Times New Roman" w:hAnsi="Lato" w:cs="Arial"/>
          <w:spacing w:val="4"/>
          <w:kern w:val="2"/>
          <w:lang w:eastAsia="zh-CN"/>
        </w:rPr>
        <w:t>.</w:t>
      </w:r>
      <w:r w:rsidR="00415DE0">
        <w:rPr>
          <w:rFonts w:ascii="Lato" w:eastAsia="Times New Roman" w:hAnsi="Lato" w:cs="Arial"/>
          <w:spacing w:val="4"/>
          <w:kern w:val="2"/>
          <w:lang w:eastAsia="zh-CN"/>
        </w:rPr>
        <w:t xml:space="preserve"> </w:t>
      </w:r>
      <w:r w:rsidRPr="0033663A">
        <w:rPr>
          <w:rFonts w:ascii="Lato" w:eastAsia="Times New Roman" w:hAnsi="Lato" w:cs="Arial"/>
          <w:spacing w:val="4"/>
          <w:lang w:eastAsia="pl-PL"/>
        </w:rPr>
        <w:t xml:space="preserve">cofnął odwołanie od </w:t>
      </w:r>
      <w:r w:rsidRPr="0033663A">
        <w:rPr>
          <w:rFonts w:ascii="Lato" w:eastAsia="Times New Roman" w:hAnsi="Lato" w:cs="Arial"/>
          <w:i/>
          <w:spacing w:val="4"/>
          <w:lang w:eastAsia="pl-PL"/>
        </w:rPr>
        <w:t>decyzji Wojewody Kujawsko-Pomorskiego</w:t>
      </w:r>
      <w:r w:rsidRPr="0033663A">
        <w:rPr>
          <w:rFonts w:ascii="Lato" w:eastAsia="Times New Roman" w:hAnsi="Lato" w:cs="Arial"/>
          <w:spacing w:val="4"/>
          <w:lang w:eastAsia="pl-PL"/>
        </w:rPr>
        <w:t>.</w:t>
      </w:r>
    </w:p>
    <w:p w14:paraId="7D3CA491" w14:textId="363D35BD" w:rsidR="002A6F1A" w:rsidRPr="00BB2F23" w:rsidRDefault="002A6F1A" w:rsidP="002A6F1A">
      <w:pPr>
        <w:spacing w:after="240" w:line="240" w:lineRule="exact"/>
        <w:jc w:val="both"/>
        <w:outlineLvl w:val="0"/>
        <w:rPr>
          <w:rFonts w:ascii="Lato" w:eastAsia="Times New Roman" w:hAnsi="Lato" w:cs="Arial"/>
          <w:spacing w:val="4"/>
          <w:lang w:eastAsia="pl-PL"/>
        </w:rPr>
      </w:pPr>
      <w:r w:rsidRPr="002A6F1A">
        <w:rPr>
          <w:rFonts w:ascii="Lato" w:eastAsia="Times New Roman" w:hAnsi="Lato" w:cs="Arial"/>
          <w:spacing w:val="4"/>
          <w:lang w:eastAsia="pl-PL"/>
        </w:rPr>
        <w:t xml:space="preserve">Zgodnie art. 137 </w:t>
      </w:r>
      <w:r w:rsidRPr="002A6F1A">
        <w:rPr>
          <w:rFonts w:ascii="Lato" w:eastAsia="Times New Roman" w:hAnsi="Lato" w:cs="Arial"/>
          <w:i/>
          <w:spacing w:val="4"/>
          <w:lang w:eastAsia="pl-PL"/>
        </w:rPr>
        <w:t>kpa</w:t>
      </w:r>
      <w:r w:rsidRPr="002A6F1A">
        <w:rPr>
          <w:rFonts w:ascii="Lato" w:eastAsia="Times New Roman" w:hAnsi="Lato" w:cs="Arial"/>
          <w:spacing w:val="4"/>
          <w:lang w:eastAsia="pl-PL"/>
        </w:rPr>
        <w:t xml:space="preserve">, strona może cofnąć odwołanie przed wydaniem decyzji przez organ odwoławczy, jednak organ odwoławczy nie uwzględni cofnięcia odwołania, jeżeli prowadziłoby to do utrzymania w mocy decyzji naruszającej prawo lub interes społeczny. W orzecznictwie </w:t>
      </w:r>
      <w:proofErr w:type="spellStart"/>
      <w:r w:rsidRPr="002A6F1A">
        <w:rPr>
          <w:rFonts w:ascii="Lato" w:eastAsia="Times New Roman" w:hAnsi="Lato" w:cs="Arial"/>
          <w:spacing w:val="4"/>
          <w:lang w:eastAsia="pl-PL"/>
        </w:rPr>
        <w:t>sądowoadministracyjnym</w:t>
      </w:r>
      <w:proofErr w:type="spellEnd"/>
      <w:r w:rsidRPr="002A6F1A">
        <w:rPr>
          <w:rFonts w:ascii="Lato" w:eastAsia="Times New Roman" w:hAnsi="Lato" w:cs="Arial"/>
          <w:spacing w:val="4"/>
          <w:lang w:eastAsia="pl-PL"/>
        </w:rPr>
        <w:t xml:space="preserve"> wskazano, iż cofnięcie odwołania przez stronę nie zwalnia organu odwoławczego z obowiązku oceny decyzji organu pierwszej instancji w zakresie jej zgodności z prawem, jak i interesem społecznym, </w:t>
      </w:r>
      <w:r w:rsidRPr="002A6F1A">
        <w:rPr>
          <w:rFonts w:ascii="Lato" w:eastAsia="Times New Roman" w:hAnsi="Lato" w:cs="Arial"/>
          <w:spacing w:val="4"/>
          <w:lang w:eastAsia="pl-PL"/>
        </w:rPr>
        <w:br/>
        <w:t xml:space="preserve">a zatem nie prowadzi wprost do umorzenia postępowania odwoławczego (vide: wyrok Wojewódzkiego Sądu Administracyjnego w Warszawie z dnia 5 sierpnia 2015 r., </w:t>
      </w:r>
      <w:r>
        <w:rPr>
          <w:rFonts w:ascii="Lato" w:eastAsia="Times New Roman" w:hAnsi="Lato" w:cs="Arial"/>
          <w:spacing w:val="4"/>
          <w:lang w:eastAsia="pl-PL"/>
        </w:rPr>
        <w:br/>
      </w:r>
      <w:r w:rsidRPr="00BB2F23">
        <w:rPr>
          <w:rFonts w:ascii="Lato" w:eastAsia="Times New Roman" w:hAnsi="Lato" w:cs="Arial"/>
          <w:spacing w:val="4"/>
          <w:lang w:eastAsia="pl-PL"/>
        </w:rPr>
        <w:t>sygn. akt I SA/</w:t>
      </w:r>
      <w:proofErr w:type="spellStart"/>
      <w:r w:rsidRPr="00BB2F23">
        <w:rPr>
          <w:rFonts w:ascii="Lato" w:eastAsia="Times New Roman" w:hAnsi="Lato" w:cs="Arial"/>
          <w:spacing w:val="4"/>
          <w:lang w:eastAsia="pl-PL"/>
        </w:rPr>
        <w:t>Wa</w:t>
      </w:r>
      <w:proofErr w:type="spellEnd"/>
      <w:r w:rsidRPr="00BB2F23">
        <w:rPr>
          <w:rFonts w:ascii="Lato" w:eastAsia="Times New Roman" w:hAnsi="Lato" w:cs="Arial"/>
          <w:spacing w:val="4"/>
          <w:lang w:eastAsia="pl-PL"/>
        </w:rPr>
        <w:t xml:space="preserve"> 2576/14, </w:t>
      </w:r>
      <w:proofErr w:type="spellStart"/>
      <w:r w:rsidRPr="00BB2F23">
        <w:rPr>
          <w:rFonts w:ascii="Lato" w:eastAsia="Times New Roman" w:hAnsi="Lato" w:cs="Arial"/>
          <w:spacing w:val="4"/>
          <w:lang w:eastAsia="pl-PL"/>
        </w:rPr>
        <w:t>opubl</w:t>
      </w:r>
      <w:proofErr w:type="spellEnd"/>
      <w:r w:rsidRPr="00BB2F23">
        <w:rPr>
          <w:rFonts w:ascii="Lato" w:eastAsia="Times New Roman" w:hAnsi="Lato" w:cs="Arial"/>
          <w:spacing w:val="4"/>
          <w:lang w:eastAsia="pl-PL"/>
        </w:rPr>
        <w:t xml:space="preserve">. Centralna Baza Orzeczeń Sądów Administracyjnych). </w:t>
      </w:r>
    </w:p>
    <w:p w14:paraId="1CB1FD4B" w14:textId="2D8D77C0" w:rsidR="0033663A" w:rsidRPr="00BB2F23" w:rsidRDefault="0033663A" w:rsidP="0033663A">
      <w:pPr>
        <w:spacing w:after="240" w:line="240" w:lineRule="exact"/>
        <w:jc w:val="both"/>
        <w:rPr>
          <w:rFonts w:ascii="Lato" w:eastAsia="Times New Roman" w:hAnsi="Lato" w:cs="Arial"/>
          <w:bCs/>
          <w:spacing w:val="4"/>
          <w:lang w:eastAsia="pl-PL"/>
        </w:rPr>
      </w:pPr>
      <w:r w:rsidRPr="00BB2F23">
        <w:rPr>
          <w:rFonts w:ascii="Lato" w:eastAsia="Times New Roman" w:hAnsi="Lato" w:cs="Arial"/>
          <w:bCs/>
          <w:spacing w:val="4"/>
          <w:lang w:eastAsia="pl-PL"/>
        </w:rPr>
        <w:t xml:space="preserve">W przedmiotowym przypadku organ odwoławczy nie mógł uwzględnić cofnięcia </w:t>
      </w:r>
      <w:r w:rsidRPr="00BB2F23">
        <w:rPr>
          <w:rFonts w:ascii="Lato" w:eastAsia="Times New Roman" w:hAnsi="Lato" w:cs="Arial"/>
          <w:bCs/>
          <w:spacing w:val="4"/>
          <w:lang w:eastAsia="pl-PL"/>
        </w:rPr>
        <w:br/>
        <w:t xml:space="preserve">ww. odwołania, gdyż prowadziłoby to do utrzymania w mocy decyzji naruszającej prawo, o czym będzie mowa w dalszej części decyzji. </w:t>
      </w:r>
    </w:p>
    <w:p w14:paraId="0E0ECB62" w14:textId="3387CAE8"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101696">
        <w:rPr>
          <w:rFonts w:ascii="Lato" w:eastAsia="Times New Roman" w:hAnsi="Lato" w:cs="Arial"/>
          <w:i/>
          <w:spacing w:val="4"/>
          <w:lang w:eastAsia="pl-PL"/>
        </w:rPr>
        <w:t>kpa</w:t>
      </w:r>
      <w:r w:rsidRPr="00101696">
        <w:rPr>
          <w:rFonts w:ascii="Lato" w:eastAsia="Times New Roman" w:hAnsi="Lato" w:cs="Arial"/>
          <w:spacing w:val="4"/>
          <w:lang w:eastAsia="pl-PL"/>
        </w:rPr>
        <w:t xml:space="preserve">. Dlatego też trafność rozstrzygnięcia </w:t>
      </w:r>
      <w:r w:rsidR="00101696">
        <w:rPr>
          <w:rFonts w:ascii="Lato" w:eastAsia="Times New Roman" w:hAnsi="Lato" w:cs="Arial"/>
          <w:spacing w:val="4"/>
          <w:lang w:eastAsia="pl-PL"/>
        </w:rPr>
        <w:br/>
      </w:r>
      <w:r w:rsidRPr="00101696">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101696">
        <w:rPr>
          <w:rFonts w:ascii="Lato" w:eastAsia="Times New Roman" w:hAnsi="Lato" w:cs="Arial"/>
          <w:i/>
          <w:spacing w:val="4"/>
          <w:lang w:eastAsia="pl-PL"/>
        </w:rPr>
        <w:t>kpa</w:t>
      </w:r>
      <w:r w:rsidRPr="00101696">
        <w:rPr>
          <w:rFonts w:ascii="Lato" w:eastAsia="Times New Roman" w:hAnsi="Lato" w:cs="Arial"/>
          <w:spacing w:val="4"/>
          <w:lang w:eastAsia="pl-PL"/>
        </w:rPr>
        <w:t>, a przede wszystkim do podejmowania wszelkich kroków niezbędnych do dokładnego wyjaśnienia stanu faktycznego.</w:t>
      </w:r>
    </w:p>
    <w:p w14:paraId="689D352F" w14:textId="5612CC64"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W trakcie przeprowadzonego postępowania odwoławczego </w:t>
      </w:r>
      <w:r w:rsidRPr="0050035C">
        <w:rPr>
          <w:rFonts w:ascii="Lato" w:eastAsia="Times New Roman" w:hAnsi="Lato" w:cs="Arial"/>
          <w:iCs/>
          <w:spacing w:val="4"/>
          <w:lang w:eastAsia="pl-PL"/>
        </w:rPr>
        <w:t>Minister</w:t>
      </w:r>
      <w:r w:rsidRPr="00101696">
        <w:rPr>
          <w:rFonts w:ascii="Lato" w:eastAsia="Times New Roman" w:hAnsi="Lato" w:cs="Arial"/>
          <w:spacing w:val="4"/>
          <w:lang w:eastAsia="pl-PL"/>
        </w:rPr>
        <w:t xml:space="preserve"> rozpatrzył ponownie wniosek </w:t>
      </w:r>
      <w:r w:rsidRPr="00101696">
        <w:rPr>
          <w:rFonts w:ascii="Lato" w:eastAsia="Times New Roman" w:hAnsi="Lato" w:cs="Arial"/>
          <w:i/>
          <w:spacing w:val="4"/>
          <w:lang w:eastAsia="pl-PL"/>
        </w:rPr>
        <w:t>inwestora</w:t>
      </w:r>
      <w:r w:rsidRPr="00101696">
        <w:rPr>
          <w:rFonts w:ascii="Lato" w:eastAsia="Times New Roman" w:hAnsi="Lato" w:cs="Arial"/>
          <w:spacing w:val="4"/>
          <w:lang w:eastAsia="pl-PL"/>
        </w:rPr>
        <w:t xml:space="preserve"> o wydanie przedmiotowej decyzji, przeanalizował materiał dowodowy zgromadzony przez Wojewodę </w:t>
      </w:r>
      <w:r w:rsidR="002A6F1A">
        <w:rPr>
          <w:rFonts w:ascii="Lato" w:eastAsia="Times New Roman" w:hAnsi="Lato" w:cs="Arial"/>
          <w:spacing w:val="4"/>
          <w:lang w:eastAsia="pl-PL"/>
        </w:rPr>
        <w:t>Kujawsko-Pomorskiego</w:t>
      </w:r>
      <w:r w:rsidRPr="00101696">
        <w:rPr>
          <w:rFonts w:ascii="Lato" w:eastAsia="Times New Roman" w:hAnsi="Lato" w:cs="Arial"/>
          <w:spacing w:val="4"/>
          <w:lang w:eastAsia="pl-PL"/>
        </w:rPr>
        <w:t xml:space="preserve">, w tym zbadał </w:t>
      </w:r>
      <w:r w:rsidRPr="00101696">
        <w:rPr>
          <w:rFonts w:ascii="Lato" w:eastAsia="Times New Roman" w:hAnsi="Lato" w:cs="Arial"/>
          <w:spacing w:val="4"/>
          <w:lang w:eastAsia="pl-PL"/>
        </w:rPr>
        <w:lastRenderedPageBreak/>
        <w:t xml:space="preserve">poprawność postępowania organu I instancji oraz poprawność kończącej to postępowanie </w:t>
      </w:r>
      <w:r w:rsidRPr="00101696">
        <w:rPr>
          <w:rFonts w:ascii="Lato" w:eastAsia="Times New Roman" w:hAnsi="Lato" w:cs="Arial"/>
          <w:i/>
          <w:spacing w:val="4"/>
          <w:lang w:eastAsia="pl-PL"/>
        </w:rPr>
        <w:t xml:space="preserve">decyzji Wojewody </w:t>
      </w:r>
      <w:r w:rsidR="002A6F1A" w:rsidRPr="002A6F1A">
        <w:rPr>
          <w:rFonts w:ascii="Lato" w:eastAsia="Times New Roman" w:hAnsi="Lato" w:cs="Arial"/>
          <w:i/>
          <w:iCs/>
          <w:spacing w:val="4"/>
          <w:lang w:eastAsia="pl-PL"/>
        </w:rPr>
        <w:t>Kujawsko-Pomorskiego</w:t>
      </w:r>
      <w:r w:rsidRPr="00101696">
        <w:rPr>
          <w:rFonts w:ascii="Lato" w:eastAsia="Times New Roman" w:hAnsi="Lato" w:cs="Arial"/>
          <w:spacing w:val="4"/>
          <w:lang w:eastAsia="pl-PL"/>
        </w:rPr>
        <w:t>.</w:t>
      </w:r>
    </w:p>
    <w:p w14:paraId="246C8CB3" w14:textId="392C6EEE" w:rsidR="00AF4785" w:rsidRPr="00B52C2A"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Stosownie do art. 11a ust. 1 </w:t>
      </w:r>
      <w:r w:rsidRPr="00101696">
        <w:rPr>
          <w:rFonts w:ascii="Lato" w:eastAsia="Times New Roman" w:hAnsi="Lato" w:cs="Arial"/>
          <w:i/>
          <w:spacing w:val="4"/>
          <w:lang w:eastAsia="pl-PL"/>
        </w:rPr>
        <w:t>spec</w:t>
      </w:r>
      <w:r w:rsidRPr="00101696">
        <w:rPr>
          <w:rFonts w:ascii="Lato" w:eastAsia="Times New Roman" w:hAnsi="Lato" w:cs="Arial"/>
          <w:i/>
          <w:iCs/>
          <w:spacing w:val="4"/>
          <w:lang w:eastAsia="pl-PL"/>
        </w:rPr>
        <w:t>ustawy drogowej</w:t>
      </w:r>
      <w:r w:rsidRPr="00101696">
        <w:rPr>
          <w:rFonts w:ascii="Lato" w:eastAsia="Times New Roman" w:hAnsi="Lato" w:cs="Arial"/>
          <w:spacing w:val="4"/>
          <w:lang w:eastAsia="pl-PL"/>
        </w:rPr>
        <w:t xml:space="preserve">, z wnioskiem do Wojewody </w:t>
      </w:r>
      <w:r w:rsidR="002A6F1A">
        <w:rPr>
          <w:rFonts w:ascii="Lato" w:eastAsia="Times New Roman" w:hAnsi="Lato" w:cs="Arial"/>
          <w:spacing w:val="4"/>
          <w:lang w:eastAsia="pl-PL"/>
        </w:rPr>
        <w:t>Kujawsko</w:t>
      </w:r>
      <w:r w:rsidR="00B52C2A">
        <w:rPr>
          <w:rFonts w:ascii="Lato" w:eastAsia="Times New Roman" w:hAnsi="Lato" w:cs="Arial"/>
          <w:spacing w:val="4"/>
          <w:lang w:eastAsia="pl-PL"/>
        </w:rPr>
        <w:br/>
      </w:r>
      <w:r w:rsidR="002A6F1A">
        <w:rPr>
          <w:rFonts w:ascii="Lato" w:eastAsia="Times New Roman" w:hAnsi="Lato" w:cs="Arial"/>
          <w:spacing w:val="4"/>
          <w:lang w:eastAsia="pl-PL"/>
        </w:rPr>
        <w:t>-Pomorskiego</w:t>
      </w:r>
      <w:r w:rsidRPr="00101696">
        <w:rPr>
          <w:rFonts w:ascii="Lato" w:eastAsia="Times New Roman" w:hAnsi="Lato" w:cs="Arial"/>
          <w:spacing w:val="4"/>
          <w:lang w:eastAsia="pl-PL"/>
        </w:rPr>
        <w:t xml:space="preserve"> o wydanie decyzji o zezwoleniu na realizację przedmiotowej inwestycji drogowej wystąpił właściwy zarządca drogi, tj. </w:t>
      </w:r>
      <w:r w:rsidR="002A6F1A">
        <w:rPr>
          <w:rFonts w:ascii="Lato" w:eastAsia="Times New Roman" w:hAnsi="Lato" w:cs="Arial"/>
          <w:spacing w:val="4"/>
          <w:lang w:eastAsia="pl-PL"/>
        </w:rPr>
        <w:t>Prezydent Miasta Torunia</w:t>
      </w:r>
      <w:r w:rsidRPr="00101696">
        <w:rPr>
          <w:rFonts w:ascii="Lato" w:eastAsia="Times New Roman" w:hAnsi="Lato" w:cs="Arial"/>
          <w:spacing w:val="4"/>
          <w:lang w:eastAsia="pl-PL"/>
        </w:rPr>
        <w:t>.</w:t>
      </w:r>
      <w:r w:rsidR="00B52C2A">
        <w:rPr>
          <w:rFonts w:ascii="Lato" w:eastAsia="Times New Roman" w:hAnsi="Lato" w:cs="Arial"/>
          <w:spacing w:val="4"/>
          <w:lang w:eastAsia="pl-PL"/>
        </w:rPr>
        <w:t xml:space="preserve"> </w:t>
      </w:r>
      <w:r w:rsidRPr="00101696">
        <w:rPr>
          <w:rFonts w:ascii="Lato" w:eastAsia="Times New Roman" w:hAnsi="Lato" w:cs="Arial"/>
          <w:spacing w:val="4"/>
          <w:lang w:eastAsia="pl-PL"/>
        </w:rPr>
        <w:t xml:space="preserve">Zgodnie z art. 11d ust. 1 pkt 1 </w:t>
      </w:r>
      <w:r w:rsidRPr="00101696">
        <w:rPr>
          <w:rFonts w:ascii="Lato" w:eastAsia="Times New Roman" w:hAnsi="Lato" w:cs="Arial"/>
          <w:i/>
          <w:spacing w:val="4"/>
          <w:lang w:eastAsia="pl-PL"/>
        </w:rPr>
        <w:t>specustawy drogowej</w:t>
      </w:r>
      <w:r w:rsidRPr="00101696">
        <w:rPr>
          <w:rFonts w:ascii="Lato" w:eastAsia="Times New Roman" w:hAnsi="Lato" w:cs="Arial"/>
          <w:spacing w:val="4"/>
          <w:lang w:eastAsia="pl-PL"/>
        </w:rPr>
        <w:t>, do wniosku załączono mapę w skali 1:</w:t>
      </w:r>
      <w:r w:rsidR="002A6F1A">
        <w:rPr>
          <w:rFonts w:ascii="Lato" w:eastAsia="Times New Roman" w:hAnsi="Lato" w:cs="Arial"/>
          <w:spacing w:val="4"/>
          <w:lang w:eastAsia="pl-PL"/>
        </w:rPr>
        <w:t>5</w:t>
      </w:r>
      <w:r w:rsidRPr="00101696">
        <w:rPr>
          <w:rFonts w:ascii="Lato" w:eastAsia="Times New Roman" w:hAnsi="Lato" w:cs="Arial"/>
          <w:spacing w:val="4"/>
          <w:lang w:eastAsia="pl-PL"/>
        </w:rPr>
        <w:t xml:space="preserve">00, na której przedstawiono proponowany przebieg drogi, z zaznaczeniem terenu niezbędnego dla obiektów budowlanych, oraz istniejące uzbrojenie terenu. </w:t>
      </w:r>
      <w:r w:rsidR="00B52C2A">
        <w:rPr>
          <w:rFonts w:ascii="Lato" w:eastAsia="Times New Roman" w:hAnsi="Lato" w:cs="Arial"/>
          <w:spacing w:val="4"/>
          <w:lang w:eastAsia="pl-PL"/>
        </w:rPr>
        <w:t>D</w:t>
      </w:r>
      <w:r w:rsidRPr="00101696">
        <w:rPr>
          <w:rFonts w:ascii="Lato" w:eastAsia="Times New Roman" w:hAnsi="Lato" w:cs="Arial"/>
          <w:spacing w:val="4"/>
          <w:lang w:eastAsia="pl-PL"/>
        </w:rPr>
        <w:t>ołączono mapy zawierające projekty podziału nieruchomości (art. 11d ust. 1 pkt 3 ww. ustawy). W myśl art. 11d ust. 1 pkt 2 i 4</w:t>
      </w:r>
      <w:r w:rsidRPr="00101696">
        <w:rPr>
          <w:rFonts w:ascii="Lato" w:eastAsia="Times New Roman" w:hAnsi="Lato" w:cs="Arial"/>
          <w:i/>
          <w:spacing w:val="4"/>
          <w:lang w:eastAsia="pl-PL"/>
        </w:rPr>
        <w:t xml:space="preserve"> specustawy drogowej</w:t>
      </w:r>
      <w:r w:rsidRPr="00101696">
        <w:rPr>
          <w:rFonts w:ascii="Lato" w:eastAsia="Times New Roman" w:hAnsi="Lato" w:cs="Arial"/>
          <w:spacing w:val="4"/>
          <w:lang w:eastAsia="pl-PL"/>
        </w:rPr>
        <w:t>,</w:t>
      </w:r>
      <w:r w:rsidRPr="00101696">
        <w:rPr>
          <w:rFonts w:ascii="Lato" w:eastAsia="Times New Roman" w:hAnsi="Lato" w:cs="Arial"/>
          <w:i/>
          <w:spacing w:val="4"/>
          <w:lang w:eastAsia="pl-PL"/>
        </w:rPr>
        <w:t xml:space="preserve"> </w:t>
      </w:r>
      <w:r w:rsidRPr="00101696">
        <w:rPr>
          <w:rFonts w:ascii="Lato" w:eastAsia="Times New Roman" w:hAnsi="Lato" w:cs="Arial"/>
          <w:spacing w:val="4"/>
          <w:lang w:eastAsia="pl-PL"/>
        </w:rPr>
        <w:t>we wniosku zawarto</w:t>
      </w:r>
      <w:r w:rsidRPr="00101696">
        <w:rPr>
          <w:rFonts w:ascii="Lato" w:eastAsia="Times New Roman" w:hAnsi="Lato" w:cs="Arial"/>
          <w:i/>
          <w:spacing w:val="4"/>
          <w:lang w:eastAsia="pl-PL"/>
        </w:rPr>
        <w:t xml:space="preserve"> </w:t>
      </w:r>
      <w:r w:rsidRPr="00101696">
        <w:rPr>
          <w:rFonts w:ascii="Lato" w:eastAsia="Times New Roman" w:hAnsi="Lato" w:cs="Arial"/>
          <w:spacing w:val="4"/>
          <w:lang w:eastAsia="pl-PL"/>
        </w:rPr>
        <w:t>analizę powiązania projektowanej drogi z innymi drogami publicznymi oraz określono zmiany w dotychczasowej infrastrukturze zagospodarowania terenu.</w:t>
      </w:r>
      <w:r w:rsidR="00B52C2A">
        <w:rPr>
          <w:rFonts w:ascii="Lato" w:eastAsia="Times New Roman" w:hAnsi="Lato" w:cs="Arial"/>
          <w:spacing w:val="4"/>
          <w:lang w:eastAsia="pl-PL"/>
        </w:rPr>
        <w:t xml:space="preserve"> Ponadto, stosownie do art. 11d ust. 1 pkt 3a </w:t>
      </w:r>
      <w:r w:rsidR="004E3B29">
        <w:rPr>
          <w:rFonts w:ascii="Lato" w:eastAsia="Times New Roman" w:hAnsi="Lato" w:cs="Arial"/>
          <w:spacing w:val="4"/>
          <w:lang w:eastAsia="pl-PL"/>
        </w:rPr>
        <w:br/>
      </w:r>
      <w:r w:rsidR="00B52C2A">
        <w:rPr>
          <w:rFonts w:ascii="Lato" w:eastAsia="Times New Roman" w:hAnsi="Lato" w:cs="Arial"/>
          <w:spacing w:val="4"/>
          <w:lang w:eastAsia="pl-PL"/>
        </w:rPr>
        <w:t xml:space="preserve">i 3b </w:t>
      </w:r>
      <w:r w:rsidR="00B52C2A" w:rsidRPr="0050035C">
        <w:rPr>
          <w:rFonts w:ascii="Lato" w:eastAsia="Times New Roman" w:hAnsi="Lato" w:cs="Arial"/>
          <w:i/>
          <w:iCs/>
          <w:spacing w:val="4"/>
          <w:lang w:eastAsia="pl-PL"/>
        </w:rPr>
        <w:t xml:space="preserve">specustawy </w:t>
      </w:r>
      <w:r w:rsidR="00B52C2A" w:rsidRPr="00B52C2A">
        <w:rPr>
          <w:rFonts w:ascii="Lato" w:eastAsia="Times New Roman" w:hAnsi="Lato" w:cs="Arial"/>
          <w:i/>
          <w:iCs/>
          <w:spacing w:val="4"/>
          <w:lang w:eastAsia="pl-PL"/>
        </w:rPr>
        <w:t>drogowej</w:t>
      </w:r>
      <w:r w:rsidR="00B52C2A">
        <w:rPr>
          <w:rFonts w:ascii="Lato" w:eastAsia="Times New Roman" w:hAnsi="Lato" w:cs="Arial"/>
          <w:spacing w:val="4"/>
          <w:lang w:eastAsia="pl-PL"/>
        </w:rPr>
        <w:t xml:space="preserve">, we wniosku określono </w:t>
      </w:r>
      <w:r w:rsidR="00B52C2A" w:rsidRPr="00B52C2A">
        <w:rPr>
          <w:rFonts w:ascii="Lato" w:eastAsia="Times New Roman" w:hAnsi="Lato" w:cs="Arial"/>
          <w:spacing w:val="4"/>
          <w:lang w:eastAsia="pl-PL"/>
        </w:rPr>
        <w:t xml:space="preserve">nieruchomości lub ich części, które planowane są do przejęcia </w:t>
      </w:r>
      <w:r w:rsidR="00B52C2A" w:rsidRPr="00226725">
        <w:rPr>
          <w:rFonts w:ascii="Lato" w:eastAsia="Times New Roman" w:hAnsi="Lato" w:cs="Arial"/>
          <w:spacing w:val="4"/>
          <w:lang w:eastAsia="pl-PL"/>
        </w:rPr>
        <w:t>na rzecz</w:t>
      </w:r>
      <w:r w:rsidR="00E84B70" w:rsidRPr="00226725">
        <w:rPr>
          <w:rFonts w:ascii="Lato" w:eastAsia="Times New Roman" w:hAnsi="Lato" w:cs="Arial"/>
          <w:spacing w:val="4"/>
          <w:lang w:eastAsia="pl-PL"/>
        </w:rPr>
        <w:t xml:space="preserve"> Województwa Kujawsko-Pomorskiego i Gminy Miasta </w:t>
      </w:r>
      <w:r w:rsidR="00E84B70" w:rsidRPr="0050035C">
        <w:rPr>
          <w:rFonts w:ascii="Lato" w:eastAsia="Times New Roman" w:hAnsi="Lato" w:cs="Arial"/>
          <w:spacing w:val="4"/>
          <w:lang w:eastAsia="pl-PL"/>
        </w:rPr>
        <w:t>Toruń</w:t>
      </w:r>
      <w:r w:rsidR="00B52C2A" w:rsidRPr="00226725">
        <w:rPr>
          <w:rFonts w:ascii="Lato" w:eastAsia="Times New Roman" w:hAnsi="Lato" w:cs="Arial"/>
          <w:spacing w:val="4"/>
          <w:lang w:eastAsia="pl-PL"/>
        </w:rPr>
        <w:t>, oraz określono nieruchomości lub ich części, z których korzystanie będzie ograniczone.</w:t>
      </w:r>
      <w:r w:rsidR="00B52C2A" w:rsidRPr="00B52C2A">
        <w:rPr>
          <w:rFonts w:ascii="Lato" w:eastAsia="Times New Roman" w:hAnsi="Lato" w:cs="Arial"/>
          <w:spacing w:val="4"/>
          <w:lang w:eastAsia="pl-PL"/>
        </w:rPr>
        <w:t xml:space="preserve"> </w:t>
      </w:r>
    </w:p>
    <w:p w14:paraId="735E69B2" w14:textId="691E4884"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Zgodnie z art. 11d ust. 1 pkt 5 </w:t>
      </w:r>
      <w:r w:rsidRPr="00101696">
        <w:rPr>
          <w:rFonts w:ascii="Lato" w:eastAsia="Times New Roman" w:hAnsi="Lato" w:cs="Arial"/>
          <w:i/>
          <w:spacing w:val="4"/>
          <w:lang w:eastAsia="pl-PL"/>
        </w:rPr>
        <w:t>specustawy drogowej</w:t>
      </w:r>
      <w:r w:rsidRPr="00101696">
        <w:rPr>
          <w:rFonts w:ascii="Lato" w:eastAsia="Times New Roman" w:hAnsi="Lato" w:cs="Arial"/>
          <w:spacing w:val="4"/>
          <w:lang w:eastAsia="pl-PL"/>
        </w:rPr>
        <w:t>,</w:t>
      </w:r>
      <w:r w:rsidRPr="00101696">
        <w:rPr>
          <w:rFonts w:ascii="Lato" w:eastAsia="Times New Roman" w:hAnsi="Lato" w:cs="Arial"/>
          <w:i/>
          <w:spacing w:val="4"/>
          <w:lang w:eastAsia="pl-PL"/>
        </w:rPr>
        <w:t xml:space="preserve"> </w:t>
      </w:r>
      <w:r w:rsidRPr="00101696">
        <w:rPr>
          <w:rFonts w:ascii="Lato" w:eastAsia="Times New Roman" w:hAnsi="Lato" w:cs="Arial"/>
          <w:spacing w:val="4"/>
          <w:lang w:eastAsia="pl-PL"/>
        </w:rPr>
        <w:t xml:space="preserve">do wniosku o wydanie decyzji </w:t>
      </w:r>
      <w:r w:rsidR="00101696">
        <w:rPr>
          <w:rFonts w:ascii="Lato" w:eastAsia="Times New Roman" w:hAnsi="Lato" w:cs="Arial"/>
          <w:spacing w:val="4"/>
          <w:lang w:eastAsia="pl-PL"/>
        </w:rPr>
        <w:br/>
      </w:r>
      <w:r w:rsidRPr="00101696">
        <w:rPr>
          <w:rFonts w:ascii="Lato" w:eastAsia="Times New Roman" w:hAnsi="Lato" w:cs="Arial"/>
          <w:spacing w:val="4"/>
          <w:lang w:eastAsia="pl-PL"/>
        </w:rPr>
        <w:t xml:space="preserve">o zezwoleniu na realizację inwestycji drogowej </w:t>
      </w:r>
      <w:r w:rsidRPr="00101696">
        <w:rPr>
          <w:rFonts w:ascii="Lato" w:eastAsia="Times New Roman" w:hAnsi="Lato" w:cs="Arial"/>
          <w:i/>
          <w:spacing w:val="4"/>
          <w:lang w:eastAsia="pl-PL"/>
        </w:rPr>
        <w:t>inwestor</w:t>
      </w:r>
      <w:r w:rsidRPr="00101696">
        <w:rPr>
          <w:rFonts w:ascii="Lato" w:eastAsia="Times New Roman" w:hAnsi="Lato" w:cs="Arial"/>
          <w:spacing w:val="4"/>
          <w:lang w:eastAsia="pl-PL"/>
        </w:rPr>
        <w:t xml:space="preserve"> dołączył projekt budowlany wraz z opiniami, uzgodnieniami, pozwoleniami oraz dokumentami wymaganymi przepisami szczególnymi. </w:t>
      </w:r>
    </w:p>
    <w:p w14:paraId="0B87CB45" w14:textId="784CC84B" w:rsidR="0014150E" w:rsidRDefault="00FD6B77" w:rsidP="0014150E">
      <w:pPr>
        <w:tabs>
          <w:tab w:val="left" w:pos="540"/>
        </w:tabs>
        <w:spacing w:after="240" w:line="240" w:lineRule="exact"/>
        <w:jc w:val="both"/>
        <w:rPr>
          <w:rFonts w:ascii="Lato" w:hAnsi="Lato" w:cs="Arial"/>
          <w:iCs/>
          <w:spacing w:val="4"/>
        </w:rPr>
      </w:pPr>
      <w:r w:rsidRPr="00FD6B77">
        <w:rPr>
          <w:rFonts w:ascii="Lato" w:eastAsia="Times New Roman" w:hAnsi="Lato" w:cs="Arial"/>
          <w:spacing w:val="4"/>
          <w:lang w:eastAsia="pl-PL"/>
        </w:rPr>
        <w:t xml:space="preserve">W tym miejscu wskazać trzeba, iż w dniu 19 września 2020 r. weszła w życie ustawa </w:t>
      </w:r>
      <w:r>
        <w:rPr>
          <w:rFonts w:ascii="Lato" w:eastAsia="Times New Roman" w:hAnsi="Lato" w:cs="Arial"/>
          <w:spacing w:val="4"/>
          <w:lang w:eastAsia="pl-PL"/>
        </w:rPr>
        <w:br/>
      </w:r>
      <w:r w:rsidRPr="00FD6B77">
        <w:rPr>
          <w:rFonts w:ascii="Lato" w:eastAsia="Times New Roman" w:hAnsi="Lato" w:cs="Arial"/>
          <w:spacing w:val="4"/>
          <w:lang w:eastAsia="pl-PL"/>
        </w:rPr>
        <w:t>z dnia 13 lutego 2020 r. o zmianie ustawy Prawo budowlane oraz niektórych innych ustaw (Dz. U. z 2020 r. poz. 471), zwana dalej „</w:t>
      </w:r>
      <w:r w:rsidRPr="00FD6B77">
        <w:rPr>
          <w:rFonts w:ascii="Lato" w:eastAsia="Times New Roman" w:hAnsi="Lato" w:cs="Arial"/>
          <w:i/>
          <w:spacing w:val="4"/>
          <w:lang w:eastAsia="pl-PL"/>
        </w:rPr>
        <w:t>ustawą nowelizującą</w:t>
      </w:r>
      <w:r w:rsidRPr="00FD6B77">
        <w:rPr>
          <w:rFonts w:ascii="Lato" w:eastAsia="Times New Roman" w:hAnsi="Lato" w:cs="Arial"/>
          <w:spacing w:val="4"/>
          <w:lang w:eastAsia="pl-PL"/>
        </w:rPr>
        <w:t xml:space="preserve">”. Jednocześnie wydane zostało rozporządzenie Ministra Rozwoju z dnia 11 września 2020 r. w sprawie szczegółowego zakresu i formy projektu budowlanego (Dz. U. z 2020 r. poz. 1609). Zgodnie z § 25 tego rozporządzenia, uchylone zostało dotychczasowe rozporządzenie Ministra Transportu, Budownictwa i Gospodarki Morskiej z dnia 25 kwietnia 2012 r. </w:t>
      </w:r>
      <w:r>
        <w:rPr>
          <w:rFonts w:ascii="Lato" w:eastAsia="Times New Roman" w:hAnsi="Lato" w:cs="Arial"/>
          <w:spacing w:val="4"/>
          <w:lang w:eastAsia="pl-PL"/>
        </w:rPr>
        <w:br/>
      </w:r>
      <w:r w:rsidRPr="00FD6B77">
        <w:rPr>
          <w:rFonts w:ascii="Lato" w:eastAsia="Times New Roman" w:hAnsi="Lato" w:cs="Arial"/>
          <w:spacing w:val="4"/>
          <w:lang w:eastAsia="pl-PL"/>
        </w:rPr>
        <w:t>w sprawie szczegółowego zakresu i formy projektu budowlanego (</w:t>
      </w:r>
      <w:proofErr w:type="spellStart"/>
      <w:r w:rsidRPr="00FD6B77">
        <w:rPr>
          <w:rFonts w:ascii="Lato" w:eastAsia="Times New Roman" w:hAnsi="Lato" w:cs="Arial"/>
          <w:spacing w:val="4"/>
          <w:lang w:eastAsia="pl-PL"/>
        </w:rPr>
        <w:t>t.j</w:t>
      </w:r>
      <w:proofErr w:type="spellEnd"/>
      <w:r w:rsidRPr="00FD6B77">
        <w:rPr>
          <w:rFonts w:ascii="Lato" w:eastAsia="Times New Roman" w:hAnsi="Lato" w:cs="Arial"/>
          <w:spacing w:val="4"/>
          <w:lang w:eastAsia="pl-PL"/>
        </w:rPr>
        <w:t>. Dz. U. z 2018 r., poz. 1935), zwane dalej „</w:t>
      </w:r>
      <w:r w:rsidRPr="00FD6B77">
        <w:rPr>
          <w:rFonts w:ascii="Lato" w:eastAsia="Times New Roman" w:hAnsi="Lato" w:cs="Arial"/>
          <w:i/>
          <w:iCs/>
          <w:spacing w:val="4"/>
          <w:lang w:eastAsia="pl-PL"/>
        </w:rPr>
        <w:t>rozporządzeniem w sprawie szczegółowego zakresu i formy projektu budowlanego</w:t>
      </w:r>
      <w:r w:rsidRPr="00FD6B77">
        <w:rPr>
          <w:rFonts w:ascii="Lato" w:eastAsia="Times New Roman" w:hAnsi="Lato" w:cs="Arial"/>
          <w:spacing w:val="4"/>
          <w:lang w:eastAsia="pl-PL"/>
        </w:rPr>
        <w:t xml:space="preserve">”. </w:t>
      </w:r>
      <w:r w:rsidR="00B52C2A" w:rsidRPr="000A532F">
        <w:rPr>
          <w:rFonts w:ascii="Lato" w:hAnsi="Lato" w:cs="Arial"/>
          <w:spacing w:val="4"/>
        </w:rPr>
        <w:t xml:space="preserve">Jednakże w myśl art. 26 </w:t>
      </w:r>
      <w:r w:rsidR="00B52C2A" w:rsidRPr="000A532F">
        <w:rPr>
          <w:rFonts w:ascii="Lato" w:hAnsi="Lato" w:cs="Arial"/>
          <w:i/>
          <w:spacing w:val="4"/>
        </w:rPr>
        <w:t>ustawy nowelizującej</w:t>
      </w:r>
      <w:r w:rsidR="00B52C2A" w:rsidRPr="000A532F">
        <w:rPr>
          <w:rFonts w:ascii="Lato" w:hAnsi="Lato" w:cs="Arial"/>
          <w:spacing w:val="4"/>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w:t>
      </w:r>
      <w:r w:rsidR="00B52C2A" w:rsidRPr="000A532F">
        <w:rPr>
          <w:rFonts w:ascii="Lato" w:hAnsi="Lato" w:cs="Arial"/>
          <w:iCs/>
          <w:spacing w:val="4"/>
        </w:rPr>
        <w:t>.</w:t>
      </w:r>
      <w:bookmarkStart w:id="10" w:name="mip53614059"/>
      <w:bookmarkStart w:id="11" w:name="mip53614061"/>
      <w:bookmarkStart w:id="12" w:name="mip53614062"/>
      <w:bookmarkStart w:id="13" w:name="mip53614063"/>
      <w:bookmarkEnd w:id="10"/>
      <w:bookmarkEnd w:id="11"/>
      <w:bookmarkEnd w:id="12"/>
      <w:bookmarkEnd w:id="13"/>
      <w:r w:rsidR="00B52C2A" w:rsidRPr="000A532F">
        <w:rPr>
          <w:rFonts w:ascii="Lato" w:hAnsi="Lato" w:cs="Arial"/>
          <w:iCs/>
          <w:spacing w:val="4"/>
        </w:rPr>
        <w:t xml:space="preserve"> </w:t>
      </w:r>
    </w:p>
    <w:p w14:paraId="4CA6061A" w14:textId="77777777" w:rsidR="004E3B29" w:rsidRDefault="00B52C2A" w:rsidP="0050035C">
      <w:pPr>
        <w:tabs>
          <w:tab w:val="left" w:pos="540"/>
        </w:tabs>
        <w:spacing w:after="240" w:line="240" w:lineRule="exact"/>
        <w:jc w:val="both"/>
        <w:rPr>
          <w:rFonts w:ascii="Lato" w:eastAsia="Calibri" w:hAnsi="Lato" w:cs="Arial"/>
          <w:color w:val="000000"/>
          <w:spacing w:val="4"/>
          <w:kern w:val="2"/>
        </w:rPr>
      </w:pPr>
      <w:r w:rsidRPr="000A532F">
        <w:rPr>
          <w:rFonts w:ascii="Lato" w:hAnsi="Lato" w:cs="Arial"/>
          <w:color w:val="000000"/>
          <w:spacing w:val="4"/>
        </w:rPr>
        <w:t xml:space="preserve">Tym samym, przedmiotowa sprawa podlega rozpatrzeniu w oparciu o przepisy ustawy </w:t>
      </w:r>
      <w:r w:rsidR="0014150E">
        <w:rPr>
          <w:rFonts w:ascii="Lato" w:hAnsi="Lato" w:cs="Arial"/>
          <w:color w:val="000000"/>
          <w:spacing w:val="4"/>
        </w:rPr>
        <w:br/>
      </w:r>
      <w:r w:rsidRPr="000A532F">
        <w:rPr>
          <w:rFonts w:ascii="Lato" w:hAnsi="Lato" w:cs="Arial"/>
          <w:color w:val="000000"/>
          <w:spacing w:val="4"/>
        </w:rPr>
        <w:t>z dnia 7 lipca 1994 r. - Prawo budowlane (</w:t>
      </w:r>
      <w:proofErr w:type="spellStart"/>
      <w:r w:rsidRPr="000A532F">
        <w:rPr>
          <w:rFonts w:ascii="Lato" w:hAnsi="Lato" w:cs="Arial"/>
          <w:color w:val="000000"/>
          <w:spacing w:val="4"/>
        </w:rPr>
        <w:t>t.j</w:t>
      </w:r>
      <w:proofErr w:type="spellEnd"/>
      <w:r w:rsidRPr="000A532F">
        <w:rPr>
          <w:rFonts w:ascii="Lato" w:hAnsi="Lato" w:cs="Arial"/>
          <w:color w:val="000000"/>
          <w:spacing w:val="4"/>
        </w:rPr>
        <w:t xml:space="preserve">. </w:t>
      </w:r>
      <w:r w:rsidR="00E84B70" w:rsidRPr="00E84B70">
        <w:rPr>
          <w:rFonts w:ascii="Lato" w:hAnsi="Lato" w:cs="Arial"/>
          <w:color w:val="000000"/>
          <w:spacing w:val="4"/>
        </w:rPr>
        <w:t>Dz.U. z 2023 r. poz. 682</w:t>
      </w:r>
      <w:r w:rsidRPr="000A532F">
        <w:rPr>
          <w:rFonts w:ascii="Lato" w:hAnsi="Lato" w:cs="Arial"/>
          <w:color w:val="000000"/>
          <w:spacing w:val="4"/>
        </w:rPr>
        <w:t>, z późn.zm.), zwanej dalej „</w:t>
      </w:r>
      <w:r w:rsidRPr="000A532F">
        <w:rPr>
          <w:rFonts w:ascii="Lato" w:hAnsi="Lato" w:cs="Arial"/>
          <w:i/>
          <w:iCs/>
          <w:color w:val="000000"/>
          <w:spacing w:val="4"/>
        </w:rPr>
        <w:t>ustawą Prawo budowlane</w:t>
      </w:r>
      <w:r w:rsidRPr="000A532F">
        <w:rPr>
          <w:rFonts w:ascii="Lato" w:hAnsi="Lato" w:cs="Arial"/>
          <w:color w:val="000000"/>
          <w:spacing w:val="4"/>
        </w:rPr>
        <w:t>”, w brzmieniu dotychczas obowiązującym (a wi</w:t>
      </w:r>
      <w:r w:rsidR="00E84B70">
        <w:rPr>
          <w:rFonts w:ascii="Lato" w:hAnsi="Lato" w:cs="Arial"/>
          <w:color w:val="000000"/>
          <w:spacing w:val="4"/>
        </w:rPr>
        <w:t>ę</w:t>
      </w:r>
      <w:r w:rsidRPr="000A532F">
        <w:rPr>
          <w:rFonts w:ascii="Lato" w:hAnsi="Lato" w:cs="Arial"/>
          <w:color w:val="000000"/>
          <w:spacing w:val="4"/>
        </w:rPr>
        <w:t xml:space="preserve">c sprzed nowelizacji dokonanej ww. ustawą z dnia 13 lutego 2020 r.), a także w oparciu o przepisy </w:t>
      </w:r>
      <w:r w:rsidRPr="000A532F">
        <w:rPr>
          <w:rFonts w:ascii="Lato" w:hAnsi="Lato" w:cs="Arial"/>
          <w:i/>
          <w:iCs/>
          <w:color w:val="000000"/>
          <w:spacing w:val="4"/>
        </w:rPr>
        <w:t>rozporządzenia w sprawie szczegółowego zakresu i formy projektu budowlanego</w:t>
      </w:r>
      <w:r w:rsidRPr="000A532F">
        <w:rPr>
          <w:rFonts w:ascii="Lato" w:hAnsi="Lato" w:cs="Arial"/>
          <w:color w:val="000000"/>
          <w:spacing w:val="4"/>
        </w:rPr>
        <w:t>.</w:t>
      </w:r>
      <w:r w:rsidRPr="000A532F">
        <w:rPr>
          <w:rFonts w:ascii="Lato" w:hAnsi="Lato" w:cs="Arial"/>
          <w:spacing w:val="4"/>
        </w:rPr>
        <w:t xml:space="preserve"> Projekt został wykonany i sprawdzony przez osoby spełniające warunki, o których mowa w art. 12 ust. 7 </w:t>
      </w:r>
      <w:r w:rsidRPr="000A532F">
        <w:rPr>
          <w:rFonts w:ascii="Lato" w:hAnsi="Lato" w:cs="Arial"/>
          <w:i/>
          <w:spacing w:val="4"/>
        </w:rPr>
        <w:t>ustawy Prawo budowlane</w:t>
      </w:r>
      <w:r w:rsidRPr="000A532F">
        <w:rPr>
          <w:rFonts w:ascii="Lato" w:hAnsi="Lato" w:cs="Arial"/>
          <w:spacing w:val="4"/>
        </w:rPr>
        <w:t xml:space="preserve">. </w:t>
      </w:r>
      <w:r w:rsidR="00AF4785" w:rsidRPr="00101696">
        <w:rPr>
          <w:rFonts w:ascii="Lato" w:eastAsia="Times New Roman" w:hAnsi="Lato" w:cs="Arial"/>
          <w:spacing w:val="4"/>
          <w:lang w:eastAsia="pl-PL"/>
        </w:rPr>
        <w:t xml:space="preserve">Przedmiotowy projekt budowlany został wykonany </w:t>
      </w:r>
      <w:r w:rsidR="0014150E">
        <w:rPr>
          <w:rFonts w:ascii="Lato" w:eastAsia="Times New Roman" w:hAnsi="Lato" w:cs="Arial"/>
          <w:spacing w:val="4"/>
          <w:lang w:eastAsia="pl-PL"/>
        </w:rPr>
        <w:br/>
      </w:r>
      <w:r w:rsidR="00AF4785" w:rsidRPr="00101696">
        <w:rPr>
          <w:rFonts w:ascii="Lato" w:eastAsia="Times New Roman" w:hAnsi="Lato" w:cs="Arial"/>
          <w:spacing w:val="4"/>
          <w:lang w:eastAsia="pl-PL"/>
        </w:rPr>
        <w:t xml:space="preserve">i sprawdzony przez osoby spełniające warunki, o których mowa w art. 12 ust. 7 </w:t>
      </w:r>
      <w:r w:rsidR="00AF4785" w:rsidRPr="00101696">
        <w:rPr>
          <w:rFonts w:ascii="Lato" w:eastAsia="Times New Roman" w:hAnsi="Lato" w:cs="Arial"/>
          <w:i/>
          <w:spacing w:val="4"/>
          <w:lang w:eastAsia="pl-PL"/>
        </w:rPr>
        <w:t>ustawy Prawo budowlane</w:t>
      </w:r>
      <w:r w:rsidR="00AF4785" w:rsidRPr="00101696">
        <w:rPr>
          <w:rFonts w:ascii="Lato" w:eastAsia="Times New Roman" w:hAnsi="Lato" w:cs="Arial"/>
          <w:spacing w:val="4"/>
          <w:lang w:eastAsia="pl-PL"/>
        </w:rPr>
        <w:t>. Zgodnie z art. 20 ust. 4 tej ustawy, do projektu budowlanego dołączono oświadczenie projektantów i sprawdzających o sporządzeniu projektu zgodnie z obowiązującymi przepisami oraz zasadami wiedzy technicznej.</w:t>
      </w:r>
      <w:r w:rsidR="00E84B70">
        <w:rPr>
          <w:rFonts w:ascii="Lato" w:eastAsia="Calibri" w:hAnsi="Lato" w:cs="Arial"/>
          <w:color w:val="000000"/>
          <w:spacing w:val="4"/>
          <w:kern w:val="2"/>
        </w:rPr>
        <w:t xml:space="preserve"> </w:t>
      </w:r>
    </w:p>
    <w:p w14:paraId="4CF0C353" w14:textId="287ACDBE" w:rsidR="00AF4785" w:rsidRPr="00101696" w:rsidRDefault="00AF4785" w:rsidP="0050035C">
      <w:pPr>
        <w:tabs>
          <w:tab w:val="left" w:pos="540"/>
        </w:tabs>
        <w:spacing w:after="240" w:line="240" w:lineRule="exact"/>
        <w:jc w:val="both"/>
        <w:rPr>
          <w:rFonts w:ascii="Lato" w:eastAsia="Times New Roman" w:hAnsi="Lato" w:cs="Times New Roman"/>
          <w:color w:val="000000"/>
          <w:lang w:eastAsia="zh-CN"/>
        </w:rPr>
      </w:pPr>
      <w:r w:rsidRPr="00101696">
        <w:rPr>
          <w:rFonts w:ascii="Lato" w:eastAsia="Calibri" w:hAnsi="Lato" w:cs="Arial"/>
          <w:color w:val="000000"/>
          <w:spacing w:val="4"/>
          <w:kern w:val="2"/>
        </w:rPr>
        <w:t xml:space="preserve">Po dokonaniu analizy </w:t>
      </w:r>
      <w:r w:rsidRPr="00F7587B">
        <w:rPr>
          <w:rFonts w:ascii="Lato" w:eastAsia="Calibri" w:hAnsi="Lato" w:cs="Arial"/>
          <w:spacing w:val="4"/>
          <w:kern w:val="2"/>
        </w:rPr>
        <w:t xml:space="preserve">przedłożonego przez </w:t>
      </w:r>
      <w:r w:rsidRPr="00F7587B">
        <w:rPr>
          <w:rFonts w:ascii="Lato" w:eastAsia="Calibri" w:hAnsi="Lato" w:cs="Arial"/>
          <w:i/>
          <w:iCs/>
          <w:spacing w:val="4"/>
          <w:kern w:val="2"/>
        </w:rPr>
        <w:t>inwestora</w:t>
      </w:r>
      <w:r w:rsidRPr="00F7587B">
        <w:rPr>
          <w:rFonts w:ascii="Lato" w:eastAsia="Calibri" w:hAnsi="Lato" w:cs="Arial"/>
          <w:spacing w:val="4"/>
          <w:kern w:val="2"/>
        </w:rPr>
        <w:t xml:space="preserve"> projektu budowlanego, organ odwoławczy stwierdził, iż spełnia on wymagania określone w art. 34 ust. 2 i ust. 3 </w:t>
      </w:r>
      <w:r w:rsidRPr="00F7587B">
        <w:rPr>
          <w:rFonts w:ascii="Lato" w:eastAsia="Calibri" w:hAnsi="Lato" w:cs="Arial"/>
          <w:i/>
          <w:iCs/>
          <w:spacing w:val="4"/>
          <w:kern w:val="2"/>
        </w:rPr>
        <w:t xml:space="preserve">ustawy Prawo budowlane </w:t>
      </w:r>
      <w:r w:rsidRPr="00F7587B">
        <w:rPr>
          <w:rFonts w:ascii="Lato" w:eastAsia="Calibri" w:hAnsi="Lato" w:cs="Arial"/>
          <w:spacing w:val="4"/>
          <w:kern w:val="2"/>
        </w:rPr>
        <w:t xml:space="preserve">oraz w </w:t>
      </w:r>
      <w:r w:rsidRPr="00F7587B">
        <w:rPr>
          <w:rFonts w:ascii="Lato" w:eastAsia="Calibri" w:hAnsi="Lato" w:cs="Arial"/>
          <w:i/>
          <w:spacing w:val="4"/>
          <w:kern w:val="2"/>
        </w:rPr>
        <w:t>rozporządzeniu</w:t>
      </w:r>
      <w:r w:rsidRPr="00F7587B">
        <w:rPr>
          <w:rFonts w:ascii="Lato" w:eastAsia="Calibri" w:hAnsi="Lato" w:cs="Arial"/>
          <w:spacing w:val="4"/>
          <w:kern w:val="2"/>
        </w:rPr>
        <w:t xml:space="preserve"> </w:t>
      </w:r>
      <w:r w:rsidRPr="00101696">
        <w:rPr>
          <w:rFonts w:ascii="Lato" w:eastAsia="Calibri" w:hAnsi="Lato" w:cs="Arial"/>
          <w:i/>
          <w:iCs/>
          <w:color w:val="000000"/>
          <w:spacing w:val="4"/>
          <w:kern w:val="2"/>
        </w:rPr>
        <w:t>w sprawie szczegółowego zakresu i formy projektu budowlanego.</w:t>
      </w:r>
    </w:p>
    <w:p w14:paraId="4B82385E" w14:textId="77777777" w:rsidR="00AF4785" w:rsidRPr="00101696" w:rsidRDefault="00AF4785" w:rsidP="00AF4785">
      <w:pPr>
        <w:suppressAutoHyphens/>
        <w:spacing w:after="120" w:line="240" w:lineRule="exact"/>
        <w:jc w:val="both"/>
        <w:textAlignment w:val="baseline"/>
        <w:rPr>
          <w:rFonts w:ascii="Lato" w:eastAsia="Times New Roman" w:hAnsi="Lato" w:cs="Times New Roman"/>
          <w:color w:val="000000"/>
          <w:lang w:eastAsia="zh-CN"/>
        </w:rPr>
      </w:pPr>
      <w:r w:rsidRPr="00101696">
        <w:rPr>
          <w:rFonts w:ascii="Lato" w:eastAsia="Times New Roman" w:hAnsi="Lato" w:cs="Arial"/>
          <w:spacing w:val="4"/>
          <w:kern w:val="2"/>
          <w:lang w:eastAsia="zh-CN"/>
        </w:rPr>
        <w:lastRenderedPageBreak/>
        <w:t xml:space="preserve">Przedmiotowy projekt budowlany jest zgodny </w:t>
      </w:r>
      <w:r w:rsidRPr="00101696">
        <w:rPr>
          <w:rFonts w:ascii="Lato" w:eastAsia="Times New Roman" w:hAnsi="Lato" w:cs="Arial"/>
          <w:color w:val="000000"/>
          <w:spacing w:val="4"/>
          <w:kern w:val="2"/>
          <w:lang w:eastAsia="zh-CN"/>
        </w:rPr>
        <w:t>z:</w:t>
      </w:r>
    </w:p>
    <w:p w14:paraId="5DB95998" w14:textId="503A3D59" w:rsidR="00AF4785" w:rsidRPr="00101696" w:rsidRDefault="00AF4785" w:rsidP="00030A82">
      <w:pPr>
        <w:numPr>
          <w:ilvl w:val="0"/>
          <w:numId w:val="9"/>
        </w:numPr>
        <w:tabs>
          <w:tab w:val="left" w:pos="2366"/>
        </w:tabs>
        <w:spacing w:after="120" w:line="240" w:lineRule="exact"/>
        <w:ind w:left="284" w:hanging="284"/>
        <w:jc w:val="both"/>
        <w:rPr>
          <w:rFonts w:ascii="Lato" w:eastAsia="Times New Roman" w:hAnsi="Lato" w:cs="Arial"/>
          <w:spacing w:val="4"/>
          <w:lang w:eastAsia="pl-PL"/>
        </w:rPr>
      </w:pPr>
      <w:r w:rsidRPr="00101696">
        <w:rPr>
          <w:rFonts w:ascii="Lato" w:eastAsia="Times New Roman" w:hAnsi="Lato" w:cs="Arial"/>
          <w:spacing w:val="4"/>
          <w:lang w:eastAsia="pl-PL"/>
        </w:rPr>
        <w:t xml:space="preserve">decyzją Regionalnego Dyrektora Ochrony Środowiska w </w:t>
      </w:r>
      <w:r w:rsidR="009836C3" w:rsidRPr="00101696">
        <w:rPr>
          <w:rFonts w:ascii="Lato" w:eastAsia="Times New Roman" w:hAnsi="Lato" w:cs="Arial"/>
          <w:spacing w:val="4"/>
          <w:lang w:eastAsia="pl-PL"/>
        </w:rPr>
        <w:t>B</w:t>
      </w:r>
      <w:r w:rsidR="00030A82">
        <w:rPr>
          <w:rFonts w:ascii="Lato" w:eastAsia="Times New Roman" w:hAnsi="Lato" w:cs="Arial"/>
          <w:spacing w:val="4"/>
          <w:lang w:eastAsia="pl-PL"/>
        </w:rPr>
        <w:t>ydgoszczy</w:t>
      </w:r>
      <w:r w:rsidR="009836C3" w:rsidRPr="00101696">
        <w:rPr>
          <w:rFonts w:ascii="Lato" w:eastAsia="Times New Roman" w:hAnsi="Lato" w:cs="Arial"/>
          <w:spacing w:val="4"/>
          <w:lang w:eastAsia="pl-PL"/>
        </w:rPr>
        <w:t xml:space="preserve"> </w:t>
      </w:r>
      <w:r w:rsidR="00030A82">
        <w:rPr>
          <w:rFonts w:ascii="Lato" w:eastAsia="Times New Roman" w:hAnsi="Lato" w:cs="Arial"/>
          <w:spacing w:val="4"/>
          <w:lang w:eastAsia="pl-PL"/>
        </w:rPr>
        <w:t xml:space="preserve">Nr 30/2016 </w:t>
      </w:r>
      <w:r w:rsidR="00030A82">
        <w:rPr>
          <w:rFonts w:ascii="Lato" w:eastAsia="Times New Roman" w:hAnsi="Lato" w:cs="Arial"/>
          <w:spacing w:val="4"/>
          <w:lang w:eastAsia="pl-PL"/>
        </w:rPr>
        <w:br/>
      </w:r>
      <w:r w:rsidRPr="00101696">
        <w:rPr>
          <w:rFonts w:ascii="Lato" w:eastAsia="Times New Roman" w:hAnsi="Lato" w:cs="Arial"/>
          <w:spacing w:val="4"/>
          <w:lang w:eastAsia="pl-PL"/>
        </w:rPr>
        <w:t xml:space="preserve">z dnia </w:t>
      </w:r>
      <w:r w:rsidR="009836C3" w:rsidRPr="00101696">
        <w:rPr>
          <w:rFonts w:ascii="Lato" w:eastAsia="Times New Roman" w:hAnsi="Lato" w:cs="Arial"/>
          <w:spacing w:val="4"/>
          <w:lang w:eastAsia="pl-PL"/>
        </w:rPr>
        <w:t>3</w:t>
      </w:r>
      <w:r w:rsidR="00030A82">
        <w:rPr>
          <w:rFonts w:ascii="Lato" w:eastAsia="Times New Roman" w:hAnsi="Lato" w:cs="Arial"/>
          <w:spacing w:val="4"/>
          <w:lang w:eastAsia="pl-PL"/>
        </w:rPr>
        <w:t>0 grudnia</w:t>
      </w:r>
      <w:r w:rsidRPr="00101696">
        <w:rPr>
          <w:rFonts w:ascii="Lato" w:eastAsia="Times New Roman" w:hAnsi="Lato" w:cs="Arial"/>
          <w:spacing w:val="4"/>
          <w:lang w:eastAsia="pl-PL"/>
        </w:rPr>
        <w:t xml:space="preserve"> 201</w:t>
      </w:r>
      <w:r w:rsidR="00030A82">
        <w:rPr>
          <w:rFonts w:ascii="Lato" w:eastAsia="Times New Roman" w:hAnsi="Lato" w:cs="Arial"/>
          <w:spacing w:val="4"/>
          <w:lang w:eastAsia="pl-PL"/>
        </w:rPr>
        <w:t>6</w:t>
      </w:r>
      <w:r w:rsidRPr="00101696">
        <w:rPr>
          <w:rFonts w:ascii="Lato" w:eastAsia="Times New Roman" w:hAnsi="Lato" w:cs="Arial"/>
          <w:spacing w:val="4"/>
          <w:lang w:eastAsia="pl-PL"/>
        </w:rPr>
        <w:t xml:space="preserve"> r., znak: WOO</w:t>
      </w:r>
      <w:r w:rsidR="00030A82">
        <w:rPr>
          <w:rFonts w:ascii="Lato" w:eastAsia="Times New Roman" w:hAnsi="Lato" w:cs="Arial"/>
          <w:spacing w:val="4"/>
          <w:lang w:eastAsia="pl-PL"/>
        </w:rPr>
        <w:t>.</w:t>
      </w:r>
      <w:r w:rsidRPr="00101696">
        <w:rPr>
          <w:rFonts w:ascii="Lato" w:eastAsia="Times New Roman" w:hAnsi="Lato" w:cs="Arial"/>
          <w:spacing w:val="4"/>
          <w:lang w:eastAsia="pl-PL"/>
        </w:rPr>
        <w:t>42</w:t>
      </w:r>
      <w:r w:rsidR="00030A82">
        <w:rPr>
          <w:rFonts w:ascii="Lato" w:eastAsia="Times New Roman" w:hAnsi="Lato" w:cs="Arial"/>
          <w:spacing w:val="4"/>
          <w:lang w:eastAsia="pl-PL"/>
        </w:rPr>
        <w:t>1</w:t>
      </w:r>
      <w:r w:rsidRPr="00101696">
        <w:rPr>
          <w:rFonts w:ascii="Lato" w:eastAsia="Times New Roman" w:hAnsi="Lato" w:cs="Arial"/>
          <w:spacing w:val="4"/>
          <w:lang w:eastAsia="pl-PL"/>
        </w:rPr>
        <w:t>0.1</w:t>
      </w:r>
      <w:r w:rsidR="00030A82">
        <w:rPr>
          <w:rFonts w:ascii="Lato" w:eastAsia="Times New Roman" w:hAnsi="Lato" w:cs="Arial"/>
          <w:spacing w:val="4"/>
          <w:lang w:eastAsia="pl-PL"/>
        </w:rPr>
        <w:t>5</w:t>
      </w:r>
      <w:r w:rsidRPr="00101696">
        <w:rPr>
          <w:rFonts w:ascii="Lato" w:eastAsia="Times New Roman" w:hAnsi="Lato" w:cs="Arial"/>
          <w:spacing w:val="4"/>
          <w:lang w:eastAsia="pl-PL"/>
        </w:rPr>
        <w:t>.201</w:t>
      </w:r>
      <w:r w:rsidR="00030A82">
        <w:rPr>
          <w:rFonts w:ascii="Lato" w:eastAsia="Times New Roman" w:hAnsi="Lato" w:cs="Arial"/>
          <w:spacing w:val="4"/>
          <w:lang w:eastAsia="pl-PL"/>
        </w:rPr>
        <w:t>6</w:t>
      </w:r>
      <w:r w:rsidRPr="00101696">
        <w:rPr>
          <w:rFonts w:ascii="Lato" w:eastAsia="Times New Roman" w:hAnsi="Lato" w:cs="Arial"/>
          <w:spacing w:val="4"/>
          <w:lang w:eastAsia="pl-PL"/>
        </w:rPr>
        <w:t>.</w:t>
      </w:r>
      <w:r w:rsidR="00030A82">
        <w:rPr>
          <w:rFonts w:ascii="Lato" w:eastAsia="Times New Roman" w:hAnsi="Lato" w:cs="Arial"/>
          <w:spacing w:val="4"/>
          <w:lang w:eastAsia="pl-PL"/>
        </w:rPr>
        <w:t>A</w:t>
      </w:r>
      <w:r w:rsidR="009836C3" w:rsidRPr="00101696">
        <w:rPr>
          <w:rFonts w:ascii="Lato" w:eastAsia="Times New Roman" w:hAnsi="Lato" w:cs="Arial"/>
          <w:spacing w:val="4"/>
          <w:lang w:eastAsia="pl-PL"/>
        </w:rPr>
        <w:t>D</w:t>
      </w:r>
      <w:r w:rsidR="00030A82">
        <w:rPr>
          <w:rFonts w:ascii="Lato" w:eastAsia="Times New Roman" w:hAnsi="Lato" w:cs="Arial"/>
          <w:spacing w:val="4"/>
          <w:lang w:eastAsia="pl-PL"/>
        </w:rPr>
        <w:t>S.23</w:t>
      </w:r>
      <w:r w:rsidRPr="00101696">
        <w:rPr>
          <w:rFonts w:ascii="Lato" w:eastAsia="Times New Roman" w:hAnsi="Lato" w:cs="Arial"/>
          <w:spacing w:val="4"/>
          <w:lang w:eastAsia="pl-PL"/>
        </w:rPr>
        <w:t>, zwaną dalej „</w:t>
      </w:r>
      <w:r w:rsidRPr="00101696">
        <w:rPr>
          <w:rFonts w:ascii="Lato" w:eastAsia="Times New Roman" w:hAnsi="Lato" w:cs="Arial"/>
          <w:i/>
          <w:spacing w:val="4"/>
          <w:lang w:eastAsia="pl-PL"/>
        </w:rPr>
        <w:t>decyzją RDOŚ</w:t>
      </w:r>
      <w:r w:rsidRPr="00101696">
        <w:rPr>
          <w:rFonts w:ascii="Lato" w:eastAsia="Times New Roman" w:hAnsi="Lato" w:cs="Arial"/>
          <w:spacing w:val="4"/>
          <w:lang w:eastAsia="pl-PL"/>
        </w:rPr>
        <w:t>”, określającą środowiskowe uwarunkowania</w:t>
      </w:r>
      <w:r w:rsidR="00030A82">
        <w:rPr>
          <w:rFonts w:ascii="Lato" w:eastAsia="Times New Roman" w:hAnsi="Lato" w:cs="Arial"/>
          <w:spacing w:val="4"/>
          <w:lang w:eastAsia="pl-PL"/>
        </w:rPr>
        <w:t xml:space="preserve"> dla wariantu nr 4 przedsięwzięcia polegającego na budowie linii tramwajowej wraz z infrastruktura towarzyszącą </w:t>
      </w:r>
      <w:r w:rsidR="00030A82">
        <w:rPr>
          <w:rFonts w:ascii="Lato" w:eastAsia="Times New Roman" w:hAnsi="Lato" w:cs="Arial"/>
          <w:spacing w:val="4"/>
          <w:lang w:eastAsia="pl-PL"/>
        </w:rPr>
        <w:br/>
        <w:t>do Osiedla Jar</w:t>
      </w:r>
      <w:r w:rsidRPr="00101696">
        <w:rPr>
          <w:rFonts w:ascii="Lato" w:eastAsia="Times New Roman" w:hAnsi="Lato" w:cs="Arial"/>
          <w:spacing w:val="4"/>
          <w:lang w:eastAsia="pl-PL"/>
        </w:rPr>
        <w:t xml:space="preserve">, </w:t>
      </w:r>
    </w:p>
    <w:p w14:paraId="09A8048C" w14:textId="2DDAEA7A" w:rsidR="00920423" w:rsidRPr="007A5AC9" w:rsidRDefault="00920423" w:rsidP="00724DB0">
      <w:pPr>
        <w:numPr>
          <w:ilvl w:val="0"/>
          <w:numId w:val="9"/>
        </w:numPr>
        <w:spacing w:after="240" w:line="240" w:lineRule="exact"/>
        <w:ind w:left="357" w:hanging="357"/>
        <w:jc w:val="both"/>
        <w:rPr>
          <w:rFonts w:ascii="Lato" w:eastAsia="Times New Roman" w:hAnsi="Lato" w:cs="Arial"/>
          <w:spacing w:val="4"/>
          <w:lang w:eastAsia="pl-PL"/>
        </w:rPr>
      </w:pPr>
      <w:r w:rsidRPr="007A5AC9">
        <w:rPr>
          <w:rFonts w:ascii="Lato" w:eastAsia="Times New Roman" w:hAnsi="Lato" w:cs="Arial"/>
          <w:bCs/>
          <w:iCs/>
          <w:spacing w:val="4"/>
          <w:lang w:eastAsia="pl-PL"/>
        </w:rPr>
        <w:t xml:space="preserve">decyzją </w:t>
      </w:r>
      <w:r w:rsidRPr="007A5AC9">
        <w:rPr>
          <w:rFonts w:ascii="Lato" w:eastAsia="Times New Roman" w:hAnsi="Lato" w:cs="Arial"/>
          <w:spacing w:val="4"/>
          <w:lang w:eastAsia="pl-PL"/>
        </w:rPr>
        <w:t>Regionalnego Dyrektora Ochrony Środowiska w Bydgoszczy Nr 18/20</w:t>
      </w:r>
      <w:r w:rsidR="00BC02EB" w:rsidRPr="007A5AC9">
        <w:rPr>
          <w:rFonts w:ascii="Lato" w:eastAsia="Times New Roman" w:hAnsi="Lato" w:cs="Arial"/>
          <w:spacing w:val="4"/>
          <w:lang w:eastAsia="pl-PL"/>
        </w:rPr>
        <w:t>2</w:t>
      </w:r>
      <w:r w:rsidRPr="007A5AC9">
        <w:rPr>
          <w:rFonts w:ascii="Lato" w:eastAsia="Times New Roman" w:hAnsi="Lato" w:cs="Arial"/>
          <w:spacing w:val="4"/>
          <w:lang w:eastAsia="pl-PL"/>
        </w:rPr>
        <w:t xml:space="preserve">0 </w:t>
      </w:r>
      <w:r w:rsidRPr="007A5AC9">
        <w:rPr>
          <w:rFonts w:ascii="Lato" w:eastAsia="Times New Roman" w:hAnsi="Lato" w:cs="Arial"/>
          <w:spacing w:val="4"/>
          <w:lang w:eastAsia="pl-PL"/>
        </w:rPr>
        <w:br/>
        <w:t xml:space="preserve">z dnia 29 lipca 2020 r., znak: WOO.420.341.2020.ADS.33, zmieniającą </w:t>
      </w:r>
      <w:r w:rsidRPr="007A5AC9">
        <w:rPr>
          <w:rFonts w:ascii="Lato" w:eastAsia="Times New Roman" w:hAnsi="Lato" w:cs="Arial"/>
          <w:i/>
          <w:iCs/>
          <w:spacing w:val="4"/>
          <w:lang w:eastAsia="pl-PL"/>
        </w:rPr>
        <w:t>decyzję RDOŚ</w:t>
      </w:r>
      <w:r w:rsidRPr="007A5AC9">
        <w:rPr>
          <w:rFonts w:ascii="Lato" w:eastAsia="Times New Roman" w:hAnsi="Lato" w:cs="Arial"/>
          <w:spacing w:val="4"/>
          <w:lang w:eastAsia="pl-PL"/>
        </w:rPr>
        <w:t>,</w:t>
      </w:r>
      <w:r w:rsidR="00724DB0" w:rsidRPr="007A5AC9">
        <w:rPr>
          <w:rFonts w:ascii="Lato" w:eastAsia="Times New Roman" w:hAnsi="Lato" w:cs="Arial"/>
          <w:bCs/>
          <w:iCs/>
          <w:spacing w:val="4"/>
          <w:lang w:eastAsia="pl-PL"/>
        </w:rPr>
        <w:t xml:space="preserve"> sprostowaną postanowieniem </w:t>
      </w:r>
      <w:r w:rsidR="00724DB0" w:rsidRPr="007A5AC9">
        <w:rPr>
          <w:rFonts w:ascii="Lato" w:eastAsia="Times New Roman" w:hAnsi="Lato" w:cs="Arial"/>
          <w:spacing w:val="4"/>
          <w:lang w:eastAsia="pl-PL"/>
        </w:rPr>
        <w:t xml:space="preserve">Regionalnego Dyrektora Ochrony Środowiska </w:t>
      </w:r>
      <w:r w:rsidR="00724DB0" w:rsidRPr="007A5AC9">
        <w:rPr>
          <w:rFonts w:ascii="Lato" w:eastAsia="Times New Roman" w:hAnsi="Lato" w:cs="Arial"/>
          <w:spacing w:val="4"/>
          <w:lang w:eastAsia="pl-PL"/>
        </w:rPr>
        <w:br/>
        <w:t xml:space="preserve">w Bydgoszczy </w:t>
      </w:r>
      <w:r w:rsidR="00724DB0" w:rsidRPr="007A5AC9">
        <w:rPr>
          <w:rFonts w:ascii="Lato" w:eastAsia="Times New Roman" w:hAnsi="Lato" w:cs="Arial"/>
          <w:bCs/>
          <w:iCs/>
          <w:spacing w:val="4"/>
          <w:lang w:eastAsia="pl-PL"/>
        </w:rPr>
        <w:t>z dnia 8 czerwca 2021 r., znak:</w:t>
      </w:r>
      <w:r w:rsidR="00724DB0" w:rsidRPr="007A5AC9">
        <w:rPr>
          <w:rFonts w:ascii="Lato" w:eastAsia="Times New Roman" w:hAnsi="Lato" w:cs="Arial"/>
          <w:spacing w:val="4"/>
          <w:lang w:eastAsia="pl-PL"/>
        </w:rPr>
        <w:t xml:space="preserve"> WOO.420.341.2018.ADS.38.</w:t>
      </w:r>
    </w:p>
    <w:p w14:paraId="1ACEDA62" w14:textId="42620C08"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Do wniosku </w:t>
      </w:r>
      <w:r w:rsidRPr="00101696">
        <w:rPr>
          <w:rFonts w:ascii="Lato" w:eastAsia="Times New Roman" w:hAnsi="Lato" w:cs="Arial"/>
          <w:i/>
          <w:iCs/>
          <w:spacing w:val="4"/>
          <w:lang w:eastAsia="pl-PL"/>
        </w:rPr>
        <w:t>inwestor</w:t>
      </w:r>
      <w:r w:rsidRPr="00101696">
        <w:rPr>
          <w:rFonts w:ascii="Lato" w:eastAsia="Times New Roman" w:hAnsi="Lato" w:cs="Arial"/>
          <w:spacing w:val="4"/>
          <w:lang w:eastAsia="pl-PL"/>
        </w:rPr>
        <w:t xml:space="preserve"> dołączył również wymagane opinie, o których mowa w art. 11b </w:t>
      </w:r>
      <w:r w:rsidR="00101696">
        <w:rPr>
          <w:rFonts w:ascii="Lato" w:eastAsia="Times New Roman" w:hAnsi="Lato" w:cs="Arial"/>
          <w:spacing w:val="4"/>
          <w:lang w:eastAsia="pl-PL"/>
        </w:rPr>
        <w:br/>
      </w:r>
      <w:r w:rsidRPr="00101696">
        <w:rPr>
          <w:rFonts w:ascii="Lato" w:eastAsia="Times New Roman" w:hAnsi="Lato" w:cs="Arial"/>
          <w:spacing w:val="4"/>
          <w:lang w:eastAsia="pl-PL"/>
        </w:rPr>
        <w:t xml:space="preserve">ust. 1 oraz art. 11d ust. 1 pkt 8 </w:t>
      </w:r>
      <w:r w:rsidRPr="00101696">
        <w:rPr>
          <w:rFonts w:ascii="Lato" w:eastAsia="Times New Roman" w:hAnsi="Lato" w:cs="Arial"/>
          <w:i/>
          <w:spacing w:val="4"/>
          <w:lang w:eastAsia="pl-PL"/>
        </w:rPr>
        <w:t>specustawy drogowej</w:t>
      </w:r>
      <w:r w:rsidRPr="00101696">
        <w:rPr>
          <w:rFonts w:ascii="Lato" w:eastAsia="Times New Roman" w:hAnsi="Lato" w:cs="Arial"/>
          <w:spacing w:val="4"/>
          <w:lang w:eastAsia="pl-PL"/>
        </w:rPr>
        <w:t>, jak i wymagane przepisami odrębnymi akty administracyjne.</w:t>
      </w:r>
      <w:r w:rsidR="00E84B70">
        <w:rPr>
          <w:rFonts w:ascii="Lato" w:eastAsia="Times New Roman" w:hAnsi="Lato" w:cs="Arial"/>
          <w:spacing w:val="4"/>
          <w:lang w:eastAsia="pl-PL"/>
        </w:rPr>
        <w:t xml:space="preserve"> </w:t>
      </w:r>
      <w:r w:rsidRPr="00101696">
        <w:rPr>
          <w:rFonts w:ascii="Lato" w:eastAsia="Times New Roman" w:hAnsi="Lato" w:cs="Arial"/>
          <w:spacing w:val="4"/>
          <w:lang w:eastAsia="pl-PL"/>
        </w:rPr>
        <w:t xml:space="preserve">Analizując złożony przez </w:t>
      </w:r>
      <w:r w:rsidRPr="00101696">
        <w:rPr>
          <w:rFonts w:ascii="Lato" w:eastAsia="Times New Roman" w:hAnsi="Lato" w:cs="Arial"/>
          <w:i/>
          <w:spacing w:val="4"/>
          <w:lang w:eastAsia="pl-PL"/>
        </w:rPr>
        <w:t>inwestora</w:t>
      </w:r>
      <w:r w:rsidRPr="00101696">
        <w:rPr>
          <w:rFonts w:ascii="Lato" w:eastAsia="Times New Roman" w:hAnsi="Lato" w:cs="Arial"/>
          <w:spacing w:val="4"/>
          <w:lang w:eastAsia="pl-PL"/>
        </w:rPr>
        <w:t xml:space="preserve"> wniosek o wydanie decyzji o zezwoleniu na realizację przedmiotowej inwestycji drogowej organ odwoławczy uznał, że zawiera on elementy wskazane w art.</w:t>
      </w:r>
      <w:r w:rsidR="002E5E24">
        <w:rPr>
          <w:rFonts w:ascii="Lato" w:eastAsia="Times New Roman" w:hAnsi="Lato" w:cs="Arial"/>
          <w:spacing w:val="4"/>
          <w:lang w:eastAsia="pl-PL"/>
        </w:rPr>
        <w:t xml:space="preserve"> </w:t>
      </w:r>
      <w:r w:rsidRPr="00101696">
        <w:rPr>
          <w:rFonts w:ascii="Lato" w:eastAsia="Times New Roman" w:hAnsi="Lato" w:cs="Arial"/>
          <w:spacing w:val="4"/>
          <w:lang w:eastAsia="pl-PL"/>
        </w:rPr>
        <w:t xml:space="preserve">11b oraz art. 11d ust. 1 </w:t>
      </w:r>
      <w:r w:rsidRPr="00101696">
        <w:rPr>
          <w:rFonts w:ascii="Lato" w:eastAsia="Times New Roman" w:hAnsi="Lato" w:cs="Arial"/>
          <w:i/>
          <w:spacing w:val="4"/>
          <w:lang w:eastAsia="pl-PL"/>
        </w:rPr>
        <w:t>specustawy drogowej</w:t>
      </w:r>
      <w:r w:rsidRPr="00101696">
        <w:rPr>
          <w:rFonts w:ascii="Lato" w:eastAsia="Times New Roman" w:hAnsi="Lato" w:cs="Arial"/>
          <w:spacing w:val="4"/>
          <w:lang w:eastAsia="pl-PL"/>
        </w:rPr>
        <w:t>.</w:t>
      </w:r>
    </w:p>
    <w:p w14:paraId="7203C469" w14:textId="7C9B0545" w:rsidR="00AF4785" w:rsidRPr="00101696" w:rsidRDefault="00AF4785" w:rsidP="00AF4785">
      <w:pPr>
        <w:spacing w:after="240" w:line="240" w:lineRule="exact"/>
        <w:jc w:val="both"/>
        <w:outlineLvl w:val="0"/>
        <w:rPr>
          <w:rFonts w:ascii="Lato" w:eastAsia="Times New Roman" w:hAnsi="Lato" w:cs="Arial"/>
          <w:bCs/>
          <w:spacing w:val="4"/>
          <w:lang w:eastAsia="pl-PL"/>
        </w:rPr>
      </w:pPr>
      <w:r w:rsidRPr="00101696">
        <w:rPr>
          <w:rFonts w:ascii="Lato" w:eastAsia="Times New Roman" w:hAnsi="Lato" w:cs="Arial"/>
          <w:spacing w:val="4"/>
          <w:lang w:eastAsia="pl-PL"/>
        </w:rPr>
        <w:t xml:space="preserve">Następnie organ odwoławczy poddał kontroli przeprowadzone przez Wojewodę </w:t>
      </w:r>
      <w:r w:rsidR="00724DB0">
        <w:rPr>
          <w:rFonts w:ascii="Lato" w:eastAsia="Times New Roman" w:hAnsi="Lato" w:cs="Arial"/>
          <w:spacing w:val="4"/>
          <w:lang w:eastAsia="pl-PL"/>
        </w:rPr>
        <w:t>Kujawsko-Pomorskiego</w:t>
      </w:r>
      <w:r w:rsidRPr="00101696">
        <w:rPr>
          <w:rFonts w:ascii="Lato" w:eastAsia="Times New Roman" w:hAnsi="Lato" w:cs="Arial"/>
          <w:spacing w:val="4"/>
          <w:lang w:eastAsia="pl-PL"/>
        </w:rPr>
        <w:t xml:space="preserve"> postępowanie w sprawie wydania decyzji o zezwoleniu </w:t>
      </w:r>
      <w:r w:rsidR="00BC02EB">
        <w:rPr>
          <w:rFonts w:ascii="Lato" w:eastAsia="Times New Roman" w:hAnsi="Lato" w:cs="Arial"/>
          <w:spacing w:val="4"/>
          <w:lang w:eastAsia="pl-PL"/>
        </w:rPr>
        <w:br/>
      </w:r>
      <w:r w:rsidRPr="00101696">
        <w:rPr>
          <w:rFonts w:ascii="Lato" w:eastAsia="Times New Roman" w:hAnsi="Lato" w:cs="Arial"/>
          <w:spacing w:val="4"/>
          <w:lang w:eastAsia="pl-PL"/>
        </w:rPr>
        <w:t>na realizację ww. przedsięwzięcia i stwierdził, co następuje.</w:t>
      </w:r>
      <w:r w:rsidR="00BC02EB">
        <w:rPr>
          <w:rFonts w:ascii="Lato" w:eastAsia="Times New Roman" w:hAnsi="Lato" w:cs="Arial"/>
          <w:bCs/>
          <w:spacing w:val="4"/>
          <w:lang w:eastAsia="pl-PL"/>
        </w:rPr>
        <w:t xml:space="preserve"> </w:t>
      </w:r>
      <w:r w:rsidRPr="00101696">
        <w:rPr>
          <w:rFonts w:ascii="Lato" w:eastAsia="Times New Roman" w:hAnsi="Lato" w:cs="Arial"/>
          <w:bCs/>
          <w:spacing w:val="4"/>
          <w:lang w:eastAsia="pl-PL"/>
        </w:rPr>
        <w:t xml:space="preserve">W ocenie organu II instancji, Wojewoda </w:t>
      </w:r>
      <w:r w:rsidR="00724DB0">
        <w:rPr>
          <w:rFonts w:ascii="Lato" w:eastAsia="Times New Roman" w:hAnsi="Lato" w:cs="Arial"/>
          <w:spacing w:val="4"/>
          <w:lang w:eastAsia="pl-PL"/>
        </w:rPr>
        <w:t>Kujawsko-Pomorski</w:t>
      </w:r>
      <w:r w:rsidRPr="00101696">
        <w:rPr>
          <w:rFonts w:ascii="Lato" w:eastAsia="Times New Roman" w:hAnsi="Lato" w:cs="Arial"/>
          <w:bCs/>
          <w:spacing w:val="4"/>
          <w:lang w:eastAsia="pl-PL"/>
        </w:rPr>
        <w:t xml:space="preserve"> prawidłowo poinformował strony o wszczętym postępowaniu, podał jego podstawę prawną, poinformował strony o możliwości zapoznania się z aktami sprawy</w:t>
      </w:r>
      <w:r w:rsidRPr="00101696">
        <w:rPr>
          <w:rFonts w:ascii="Lato" w:eastAsia="Times New Roman" w:hAnsi="Lato" w:cs="Arial"/>
          <w:spacing w:val="4"/>
          <w:lang w:eastAsia="pl-PL"/>
        </w:rPr>
        <w:t xml:space="preserve">, </w:t>
      </w:r>
      <w:r w:rsidRPr="00101696">
        <w:rPr>
          <w:rFonts w:ascii="Lato" w:eastAsia="Times New Roman" w:hAnsi="Lato" w:cs="Arial"/>
          <w:bCs/>
          <w:spacing w:val="4"/>
          <w:lang w:eastAsia="pl-PL"/>
        </w:rPr>
        <w:t xml:space="preserve">a także </w:t>
      </w:r>
      <w:r w:rsidRPr="00101696">
        <w:rPr>
          <w:rFonts w:ascii="Lato" w:eastAsia="Times New Roman" w:hAnsi="Lato" w:cs="Arial"/>
          <w:spacing w:val="4"/>
          <w:lang w:eastAsia="pl-PL"/>
        </w:rPr>
        <w:t xml:space="preserve">o miejscu, w którym strony mogą zapoznać się </w:t>
      </w:r>
      <w:r w:rsidR="00BC02EB">
        <w:rPr>
          <w:rFonts w:ascii="Lato" w:eastAsia="Times New Roman" w:hAnsi="Lato" w:cs="Arial"/>
          <w:spacing w:val="4"/>
          <w:lang w:eastAsia="pl-PL"/>
        </w:rPr>
        <w:br/>
      </w:r>
      <w:r w:rsidRPr="00101696">
        <w:rPr>
          <w:rFonts w:ascii="Lato" w:eastAsia="Times New Roman" w:hAnsi="Lato" w:cs="Arial"/>
          <w:spacing w:val="4"/>
          <w:lang w:eastAsia="pl-PL"/>
        </w:rPr>
        <w:t>z tą dokumentacją,</w:t>
      </w:r>
      <w:r w:rsidRPr="00101696">
        <w:rPr>
          <w:rFonts w:ascii="Lato" w:eastAsia="Times New Roman" w:hAnsi="Lato" w:cs="Arial"/>
          <w:bCs/>
          <w:spacing w:val="4"/>
          <w:lang w:eastAsia="pl-PL"/>
        </w:rPr>
        <w:t xml:space="preserve"> a zatem należycie i wyczerpująco poinformował strony </w:t>
      </w:r>
      <w:r w:rsidR="00BC02EB">
        <w:rPr>
          <w:rFonts w:ascii="Lato" w:eastAsia="Times New Roman" w:hAnsi="Lato" w:cs="Arial"/>
          <w:bCs/>
          <w:spacing w:val="4"/>
          <w:lang w:eastAsia="pl-PL"/>
        </w:rPr>
        <w:br/>
      </w:r>
      <w:r w:rsidRPr="00101696">
        <w:rPr>
          <w:rFonts w:ascii="Lato" w:eastAsia="Times New Roman" w:hAnsi="Lato" w:cs="Arial"/>
          <w:bCs/>
          <w:spacing w:val="4"/>
          <w:lang w:eastAsia="pl-PL"/>
        </w:rPr>
        <w:t xml:space="preserve">o okolicznościach faktycznych i prawnych, będących przedmiotem postępowania administracyjnego, które mogły mieć wpływ na ustalenie ich praw i obowiązków. </w:t>
      </w:r>
    </w:p>
    <w:p w14:paraId="28B95DB0" w14:textId="0EFDF9FF" w:rsidR="00D058DE"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bCs/>
          <w:spacing w:val="4"/>
          <w:lang w:eastAsia="pl-PL"/>
        </w:rPr>
        <w:t xml:space="preserve">Wojewoda </w:t>
      </w:r>
      <w:bookmarkStart w:id="14" w:name="_Hlk143171960"/>
      <w:r w:rsidR="00724DB0">
        <w:rPr>
          <w:rFonts w:ascii="Lato" w:eastAsia="Times New Roman" w:hAnsi="Lato" w:cs="Arial"/>
          <w:spacing w:val="4"/>
          <w:lang w:eastAsia="pl-PL"/>
        </w:rPr>
        <w:t>Kujawsko-Pomorski</w:t>
      </w:r>
      <w:r w:rsidRPr="00101696">
        <w:rPr>
          <w:rFonts w:ascii="Lato" w:eastAsia="Times New Roman" w:hAnsi="Lato" w:cs="Arial"/>
          <w:bCs/>
          <w:spacing w:val="4"/>
          <w:lang w:eastAsia="pl-PL"/>
        </w:rPr>
        <w:t xml:space="preserve"> </w:t>
      </w:r>
      <w:bookmarkEnd w:id="14"/>
      <w:r w:rsidRPr="00101696">
        <w:rPr>
          <w:rFonts w:ascii="Lato" w:eastAsia="Times New Roman" w:hAnsi="Lato" w:cs="Arial"/>
          <w:bCs/>
          <w:spacing w:val="4"/>
          <w:lang w:eastAsia="pl-PL"/>
        </w:rPr>
        <w:t xml:space="preserve">pismem z dnia </w:t>
      </w:r>
      <w:r w:rsidR="00724DB0">
        <w:rPr>
          <w:rFonts w:ascii="Lato" w:eastAsia="Times New Roman" w:hAnsi="Lato" w:cs="Arial"/>
          <w:bCs/>
          <w:spacing w:val="4"/>
          <w:lang w:eastAsia="pl-PL"/>
        </w:rPr>
        <w:t>30 marca</w:t>
      </w:r>
      <w:r w:rsidRPr="00101696">
        <w:rPr>
          <w:rFonts w:ascii="Lato" w:eastAsia="Times New Roman" w:hAnsi="Lato" w:cs="Arial"/>
          <w:bCs/>
          <w:spacing w:val="4"/>
          <w:lang w:eastAsia="pl-PL"/>
        </w:rPr>
        <w:t xml:space="preserve"> 20</w:t>
      </w:r>
      <w:r w:rsidR="001904BF" w:rsidRPr="00101696">
        <w:rPr>
          <w:rFonts w:ascii="Lato" w:eastAsia="Times New Roman" w:hAnsi="Lato" w:cs="Arial"/>
          <w:bCs/>
          <w:spacing w:val="4"/>
          <w:lang w:eastAsia="pl-PL"/>
        </w:rPr>
        <w:t>21</w:t>
      </w:r>
      <w:r w:rsidRPr="00101696">
        <w:rPr>
          <w:rFonts w:ascii="Lato" w:eastAsia="Times New Roman" w:hAnsi="Lato" w:cs="Arial"/>
          <w:bCs/>
          <w:spacing w:val="4"/>
          <w:lang w:eastAsia="pl-PL"/>
        </w:rPr>
        <w:t xml:space="preserve"> r., znak: WI</w:t>
      </w:r>
      <w:r w:rsidR="00724DB0">
        <w:rPr>
          <w:rFonts w:ascii="Lato" w:eastAsia="Times New Roman" w:hAnsi="Lato" w:cs="Arial"/>
          <w:bCs/>
          <w:spacing w:val="4"/>
          <w:lang w:eastAsia="pl-PL"/>
        </w:rPr>
        <w:t>R.V</w:t>
      </w:r>
      <w:r w:rsidRPr="00101696">
        <w:rPr>
          <w:rFonts w:ascii="Lato" w:eastAsia="Times New Roman" w:hAnsi="Lato" w:cs="Arial"/>
          <w:bCs/>
          <w:spacing w:val="4"/>
          <w:lang w:eastAsia="pl-PL"/>
        </w:rPr>
        <w:t>.7820.1</w:t>
      </w:r>
      <w:r w:rsidR="00724DB0">
        <w:rPr>
          <w:rFonts w:ascii="Lato" w:eastAsia="Times New Roman" w:hAnsi="Lato" w:cs="Arial"/>
          <w:bCs/>
          <w:spacing w:val="4"/>
          <w:lang w:eastAsia="pl-PL"/>
        </w:rPr>
        <w:t>6</w:t>
      </w:r>
      <w:r w:rsidRPr="00101696">
        <w:rPr>
          <w:rFonts w:ascii="Lato" w:eastAsia="Times New Roman" w:hAnsi="Lato" w:cs="Arial"/>
          <w:bCs/>
          <w:spacing w:val="4"/>
          <w:lang w:eastAsia="pl-PL"/>
        </w:rPr>
        <w:t>.20</w:t>
      </w:r>
      <w:r w:rsidR="001904BF" w:rsidRPr="00101696">
        <w:rPr>
          <w:rFonts w:ascii="Lato" w:eastAsia="Times New Roman" w:hAnsi="Lato" w:cs="Arial"/>
          <w:bCs/>
          <w:spacing w:val="4"/>
          <w:lang w:eastAsia="pl-PL"/>
        </w:rPr>
        <w:t>20</w:t>
      </w:r>
      <w:r w:rsidRPr="00101696">
        <w:rPr>
          <w:rFonts w:ascii="Lato" w:eastAsia="Times New Roman" w:hAnsi="Lato" w:cs="Arial"/>
          <w:bCs/>
          <w:spacing w:val="4"/>
          <w:lang w:eastAsia="pl-PL"/>
        </w:rPr>
        <w:t>.</w:t>
      </w:r>
      <w:r w:rsidR="00724DB0">
        <w:rPr>
          <w:rFonts w:ascii="Lato" w:eastAsia="Times New Roman" w:hAnsi="Lato" w:cs="Arial"/>
          <w:bCs/>
          <w:spacing w:val="4"/>
          <w:lang w:eastAsia="pl-PL"/>
        </w:rPr>
        <w:t>KS</w:t>
      </w:r>
      <w:r w:rsidRPr="00101696">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101696">
        <w:rPr>
          <w:rFonts w:ascii="Lato" w:eastAsia="Calibri" w:hAnsi="Lato" w:cs="Arial"/>
          <w:spacing w:val="4"/>
        </w:rPr>
        <w:t xml:space="preserve">Pozostałe strony postępowania zostały poinformowane </w:t>
      </w:r>
      <w:r w:rsidRPr="00101696">
        <w:rPr>
          <w:rFonts w:ascii="Lato" w:eastAsia="Times New Roman" w:hAnsi="Lato" w:cs="Arial"/>
          <w:bCs/>
          <w:spacing w:val="4"/>
          <w:lang w:eastAsia="pl-PL"/>
        </w:rPr>
        <w:t xml:space="preserve">o powyższym w drodze </w:t>
      </w:r>
      <w:proofErr w:type="spellStart"/>
      <w:r w:rsidRPr="00101696">
        <w:rPr>
          <w:rFonts w:ascii="Lato" w:eastAsia="Times New Roman" w:hAnsi="Lato" w:cs="Arial"/>
          <w:bCs/>
          <w:spacing w:val="4"/>
          <w:lang w:eastAsia="pl-PL"/>
        </w:rPr>
        <w:t>obwieszczeń</w:t>
      </w:r>
      <w:proofErr w:type="spellEnd"/>
      <w:r w:rsidRPr="00101696">
        <w:rPr>
          <w:rFonts w:ascii="Lato" w:eastAsia="Calibri" w:hAnsi="Lato" w:cs="Arial"/>
          <w:bCs/>
          <w:color w:val="000000"/>
          <w:spacing w:val="4"/>
          <w:kern w:val="2"/>
        </w:rPr>
        <w:t xml:space="preserve">. </w:t>
      </w:r>
      <w:r w:rsidR="00D058DE">
        <w:rPr>
          <w:rFonts w:ascii="Lato" w:eastAsia="Calibri" w:hAnsi="Lato" w:cs="Arial"/>
          <w:bCs/>
          <w:color w:val="000000"/>
          <w:spacing w:val="4"/>
          <w:kern w:val="2"/>
        </w:rPr>
        <w:br/>
      </w:r>
      <w:r w:rsidRPr="00101696">
        <w:rPr>
          <w:rFonts w:ascii="Lato" w:eastAsia="Calibri" w:hAnsi="Lato" w:cs="Arial"/>
          <w:bCs/>
          <w:color w:val="000000"/>
          <w:spacing w:val="4"/>
          <w:kern w:val="2"/>
        </w:rPr>
        <w:t>W przedmiotowym obwieszczeniu i zawiadomieniu organ I instancji poinformował strony o terminie i miejscu, w którym strony mogą zapoznać się z aktami sprawy.</w:t>
      </w:r>
      <w:r w:rsidR="002D5F73">
        <w:rPr>
          <w:rFonts w:ascii="Lato" w:eastAsia="Calibri" w:hAnsi="Lato" w:cs="Arial"/>
          <w:bCs/>
          <w:color w:val="000000"/>
          <w:spacing w:val="4"/>
          <w:kern w:val="2"/>
        </w:rPr>
        <w:t xml:space="preserve"> </w:t>
      </w:r>
      <w:r w:rsidR="00D058DE" w:rsidRPr="00A71D65">
        <w:rPr>
          <w:rFonts w:ascii="Lato" w:hAnsi="Lato" w:cs="Arial"/>
          <w:spacing w:val="4"/>
        </w:rPr>
        <w:t xml:space="preserve">W toku postępowania przed Wojewodą </w:t>
      </w:r>
      <w:r w:rsidR="002D5F73">
        <w:rPr>
          <w:rFonts w:ascii="Lato" w:eastAsia="Times New Roman" w:hAnsi="Lato" w:cs="Arial"/>
          <w:spacing w:val="4"/>
          <w:lang w:eastAsia="pl-PL"/>
        </w:rPr>
        <w:t>Kujawsko-Pomorskim</w:t>
      </w:r>
      <w:r w:rsidR="00D058DE" w:rsidRPr="00A71D65">
        <w:rPr>
          <w:rFonts w:ascii="Lato" w:hAnsi="Lato" w:cs="Arial"/>
          <w:spacing w:val="4"/>
        </w:rPr>
        <w:t xml:space="preserve"> wniesiono uwagi i zastrzeżenia dotyczące przedmiotowej inwestycji, które organ I instancji przesłał </w:t>
      </w:r>
      <w:r w:rsidR="00D058DE" w:rsidRPr="00A71D65">
        <w:rPr>
          <w:rFonts w:ascii="Lato" w:hAnsi="Lato" w:cs="Arial"/>
          <w:i/>
          <w:iCs/>
          <w:spacing w:val="4"/>
        </w:rPr>
        <w:t>inwestorow</w:t>
      </w:r>
      <w:r w:rsidR="00D058DE" w:rsidRPr="00A71D65">
        <w:rPr>
          <w:rFonts w:ascii="Lato" w:hAnsi="Lato" w:cs="Arial"/>
          <w:spacing w:val="4"/>
        </w:rPr>
        <w:t>i w celu zajęcia stanowiska, a ten ustosunkował się do zagadnień poruszonych przez strony postępowania.</w:t>
      </w:r>
    </w:p>
    <w:p w14:paraId="2EF83059" w14:textId="6226171C" w:rsidR="00AF4785" w:rsidRPr="00101696" w:rsidRDefault="00AF4785" w:rsidP="00AF4785">
      <w:pPr>
        <w:spacing w:after="240" w:line="240" w:lineRule="exact"/>
        <w:jc w:val="both"/>
        <w:rPr>
          <w:rFonts w:ascii="Lato" w:eastAsia="Times New Roman" w:hAnsi="Lato" w:cs="Arial"/>
          <w:spacing w:val="4"/>
          <w:lang w:eastAsia="pl-PL" w:bidi="pl-PL"/>
        </w:rPr>
      </w:pPr>
      <w:r w:rsidRPr="00101696">
        <w:rPr>
          <w:rFonts w:ascii="Lato" w:eastAsia="Times New Roman" w:hAnsi="Lato" w:cs="Arial"/>
          <w:spacing w:val="4"/>
          <w:lang w:eastAsia="pl-PL"/>
        </w:rPr>
        <w:t xml:space="preserve">Uznając, że zebrany w sprawie materiał dowodowy pozwala na wydanie rozstrzygnięcia, </w:t>
      </w:r>
      <w:r w:rsidRPr="00101696">
        <w:rPr>
          <w:rFonts w:ascii="Lato" w:eastAsia="Times New Roman" w:hAnsi="Lato" w:cs="Arial"/>
          <w:bCs/>
          <w:spacing w:val="4"/>
          <w:lang w:eastAsia="pl-PL"/>
        </w:rPr>
        <w:t xml:space="preserve">Wojewoda </w:t>
      </w:r>
      <w:r w:rsidR="002D5F73">
        <w:rPr>
          <w:rFonts w:ascii="Lato" w:eastAsia="Times New Roman" w:hAnsi="Lato" w:cs="Arial"/>
          <w:spacing w:val="4"/>
          <w:lang w:eastAsia="pl-PL"/>
        </w:rPr>
        <w:t>Kujawsko-Pomorski</w:t>
      </w:r>
      <w:r w:rsidRPr="00101696">
        <w:rPr>
          <w:rFonts w:ascii="Lato" w:eastAsia="Times New Roman" w:hAnsi="Lato" w:cs="Arial"/>
          <w:bCs/>
          <w:spacing w:val="4"/>
          <w:lang w:eastAsia="pl-PL"/>
        </w:rPr>
        <w:t xml:space="preserve"> </w:t>
      </w:r>
      <w:r w:rsidRPr="00101696">
        <w:rPr>
          <w:rFonts w:ascii="Lato" w:eastAsia="Times New Roman" w:hAnsi="Lato" w:cs="Arial"/>
          <w:spacing w:val="4"/>
          <w:lang w:eastAsia="pl-PL"/>
        </w:rPr>
        <w:t xml:space="preserve">wydał w dniu </w:t>
      </w:r>
      <w:r w:rsidR="002D5F73">
        <w:rPr>
          <w:rFonts w:ascii="Lato" w:eastAsia="Times New Roman" w:hAnsi="Lato" w:cs="Arial"/>
          <w:spacing w:val="4"/>
          <w:lang w:eastAsia="pl-PL"/>
        </w:rPr>
        <w:t>19 sierpnia</w:t>
      </w:r>
      <w:r w:rsidRPr="00101696">
        <w:rPr>
          <w:rFonts w:ascii="Lato" w:eastAsia="Times New Roman" w:hAnsi="Lato" w:cs="Arial"/>
          <w:spacing w:val="4"/>
          <w:lang w:eastAsia="pl-PL"/>
        </w:rPr>
        <w:t xml:space="preserve"> 20</w:t>
      </w:r>
      <w:r w:rsidR="00447647" w:rsidRPr="00101696">
        <w:rPr>
          <w:rFonts w:ascii="Lato" w:eastAsia="Times New Roman" w:hAnsi="Lato" w:cs="Arial"/>
          <w:spacing w:val="4"/>
          <w:lang w:eastAsia="pl-PL"/>
        </w:rPr>
        <w:t>21</w:t>
      </w:r>
      <w:r w:rsidRPr="00101696">
        <w:rPr>
          <w:rFonts w:ascii="Lato" w:eastAsia="Times New Roman" w:hAnsi="Lato" w:cs="Arial"/>
          <w:spacing w:val="4"/>
          <w:lang w:eastAsia="pl-PL"/>
        </w:rPr>
        <w:t xml:space="preserve"> r. </w:t>
      </w:r>
      <w:r w:rsidRPr="00101696">
        <w:rPr>
          <w:rFonts w:ascii="Lato" w:eastAsia="Times New Roman" w:hAnsi="Lato" w:cs="Arial"/>
          <w:bCs/>
          <w:spacing w:val="4"/>
          <w:lang w:eastAsia="pl-PL"/>
        </w:rPr>
        <w:t xml:space="preserve">decyzję Nr </w:t>
      </w:r>
      <w:r w:rsidR="002D5F73">
        <w:rPr>
          <w:rFonts w:ascii="Lato" w:eastAsia="Times New Roman" w:hAnsi="Lato" w:cs="Arial"/>
          <w:bCs/>
          <w:spacing w:val="4"/>
          <w:lang w:eastAsia="pl-PL"/>
        </w:rPr>
        <w:t>4</w:t>
      </w:r>
      <w:r w:rsidRPr="00101696">
        <w:rPr>
          <w:rFonts w:ascii="Lato" w:eastAsia="Times New Roman" w:hAnsi="Lato" w:cs="Arial"/>
          <w:bCs/>
          <w:spacing w:val="4"/>
          <w:lang w:eastAsia="pl-PL"/>
        </w:rPr>
        <w:t>/20</w:t>
      </w:r>
      <w:r w:rsidR="00447647" w:rsidRPr="00101696">
        <w:rPr>
          <w:rFonts w:ascii="Lato" w:eastAsia="Times New Roman" w:hAnsi="Lato" w:cs="Arial"/>
          <w:bCs/>
          <w:spacing w:val="4"/>
          <w:lang w:eastAsia="pl-PL"/>
        </w:rPr>
        <w:t>21</w:t>
      </w:r>
      <w:r w:rsidRPr="00101696">
        <w:rPr>
          <w:rFonts w:ascii="Lato" w:eastAsia="Times New Roman" w:hAnsi="Lato" w:cs="Arial"/>
          <w:bCs/>
          <w:spacing w:val="4"/>
          <w:lang w:eastAsia="pl-PL"/>
        </w:rPr>
        <w:t xml:space="preserve"> </w:t>
      </w:r>
      <w:r w:rsidR="00101696">
        <w:rPr>
          <w:rFonts w:ascii="Lato" w:eastAsia="Times New Roman" w:hAnsi="Lato" w:cs="Arial"/>
          <w:bCs/>
          <w:spacing w:val="4"/>
          <w:lang w:eastAsia="pl-PL"/>
        </w:rPr>
        <w:br/>
      </w:r>
      <w:r w:rsidRPr="00101696">
        <w:rPr>
          <w:rFonts w:ascii="Lato" w:eastAsia="Times New Roman" w:hAnsi="Lato" w:cs="Arial"/>
          <w:bCs/>
          <w:spacing w:val="4"/>
          <w:lang w:eastAsia="pl-PL"/>
        </w:rPr>
        <w:t>o zezwoleniu na realizację przedmiotowej inwestycji drogowej</w:t>
      </w:r>
      <w:r w:rsidRPr="00101696">
        <w:rPr>
          <w:rFonts w:ascii="Lato" w:eastAsia="Times New Roman" w:hAnsi="Lato" w:cs="Arial"/>
          <w:spacing w:val="4"/>
          <w:lang w:eastAsia="pl-PL" w:bidi="pl-PL"/>
        </w:rPr>
        <w:t xml:space="preserve">. Nadając decyzji rygor natychmiastowej wykonalności, Wojewoda </w:t>
      </w:r>
      <w:r w:rsidR="002D5F73">
        <w:rPr>
          <w:rFonts w:ascii="Lato" w:eastAsia="Times New Roman" w:hAnsi="Lato" w:cs="Arial"/>
          <w:spacing w:val="4"/>
          <w:lang w:eastAsia="pl-PL"/>
        </w:rPr>
        <w:t>Kujawsko-Pomorski</w:t>
      </w:r>
      <w:r w:rsidRPr="00101696">
        <w:rPr>
          <w:rFonts w:ascii="Lato" w:eastAsia="Times New Roman" w:hAnsi="Lato" w:cs="Arial"/>
          <w:spacing w:val="4"/>
          <w:lang w:eastAsia="pl-PL" w:bidi="pl-PL"/>
        </w:rPr>
        <w:t xml:space="preserve"> podzielił argumenty przedstawione przez </w:t>
      </w:r>
      <w:r w:rsidRPr="00101696">
        <w:rPr>
          <w:rFonts w:ascii="Lato" w:eastAsia="Times New Roman" w:hAnsi="Lato" w:cs="Arial"/>
          <w:i/>
          <w:spacing w:val="4"/>
          <w:lang w:eastAsia="pl-PL" w:bidi="pl-PL"/>
        </w:rPr>
        <w:t>inwestora</w:t>
      </w:r>
      <w:r w:rsidRPr="00101696">
        <w:rPr>
          <w:rFonts w:ascii="Lato" w:eastAsia="Times New Roman" w:hAnsi="Lato" w:cs="Arial"/>
          <w:spacing w:val="4"/>
          <w:lang w:eastAsia="pl-PL" w:bidi="pl-PL"/>
        </w:rPr>
        <w:t xml:space="preserve">. </w:t>
      </w:r>
      <w:r w:rsidR="00195345" w:rsidRPr="00195345">
        <w:rPr>
          <w:rFonts w:ascii="Lato" w:eastAsia="Times New Roman" w:hAnsi="Lato" w:cs="Arial"/>
          <w:bCs/>
          <w:spacing w:val="4"/>
          <w:lang w:eastAsia="pl-PL" w:bidi="pl-PL"/>
        </w:rPr>
        <w:t xml:space="preserve">W uzasadnieniu kontrolowanej decyzji organ I instancji, </w:t>
      </w:r>
      <w:r w:rsidR="00195345" w:rsidRPr="00195345">
        <w:rPr>
          <w:rFonts w:ascii="Lato" w:eastAsia="Times New Roman" w:hAnsi="Lato" w:cs="Arial"/>
          <w:bCs/>
          <w:iCs/>
          <w:spacing w:val="4"/>
          <w:lang w:eastAsia="pl-PL" w:bidi="pl-PL"/>
        </w:rPr>
        <w:t xml:space="preserve">mając na uwadze stanowisko przedstawione przez </w:t>
      </w:r>
      <w:r w:rsidR="00195345" w:rsidRPr="00195345">
        <w:rPr>
          <w:rFonts w:ascii="Lato" w:eastAsia="Times New Roman" w:hAnsi="Lato" w:cs="Arial"/>
          <w:bCs/>
          <w:i/>
          <w:iCs/>
          <w:spacing w:val="4"/>
          <w:lang w:eastAsia="pl-PL" w:bidi="pl-PL"/>
        </w:rPr>
        <w:t>inwestora</w:t>
      </w:r>
      <w:r w:rsidR="00195345" w:rsidRPr="00195345">
        <w:rPr>
          <w:rFonts w:ascii="Lato" w:eastAsia="Times New Roman" w:hAnsi="Lato" w:cs="Arial"/>
          <w:bCs/>
          <w:spacing w:val="4"/>
          <w:lang w:eastAsia="pl-PL" w:bidi="pl-PL"/>
        </w:rPr>
        <w:t xml:space="preserve">, odniósł się do uwag wniesionych w trakcie postępowania </w:t>
      </w:r>
      <w:proofErr w:type="spellStart"/>
      <w:r w:rsidR="00195345" w:rsidRPr="00195345">
        <w:rPr>
          <w:rFonts w:ascii="Lato" w:eastAsia="Times New Roman" w:hAnsi="Lato" w:cs="Arial"/>
          <w:bCs/>
          <w:spacing w:val="4"/>
          <w:lang w:eastAsia="pl-PL" w:bidi="pl-PL"/>
        </w:rPr>
        <w:t>pierwszoinstancyjneg</w:t>
      </w:r>
      <w:r w:rsidR="00195345">
        <w:rPr>
          <w:rFonts w:ascii="Lato" w:eastAsia="Times New Roman" w:hAnsi="Lato" w:cs="Arial"/>
          <w:bCs/>
          <w:spacing w:val="4"/>
          <w:lang w:eastAsia="pl-PL" w:bidi="pl-PL"/>
        </w:rPr>
        <w:t>o</w:t>
      </w:r>
      <w:proofErr w:type="spellEnd"/>
      <w:r w:rsidR="00195345">
        <w:rPr>
          <w:rFonts w:ascii="Lato" w:eastAsia="Times New Roman" w:hAnsi="Lato" w:cs="Arial"/>
          <w:bCs/>
          <w:spacing w:val="4"/>
          <w:lang w:eastAsia="pl-PL" w:bidi="pl-PL"/>
        </w:rPr>
        <w:t xml:space="preserve">. </w:t>
      </w:r>
    </w:p>
    <w:p w14:paraId="4340E6F1" w14:textId="6A516E80" w:rsidR="00AF4785" w:rsidRPr="00101696" w:rsidRDefault="00AF4785" w:rsidP="0050035C">
      <w:pPr>
        <w:tabs>
          <w:tab w:val="left" w:pos="0"/>
          <w:tab w:val="num" w:pos="426"/>
        </w:tabs>
        <w:spacing w:after="240" w:line="240" w:lineRule="exact"/>
        <w:jc w:val="both"/>
        <w:rPr>
          <w:rFonts w:ascii="Lato" w:eastAsia="Times New Roman" w:hAnsi="Lato" w:cs="Times New Roman"/>
          <w:spacing w:val="4"/>
          <w:lang w:eastAsia="pl-PL"/>
        </w:rPr>
      </w:pPr>
      <w:r w:rsidRPr="00727C20">
        <w:rPr>
          <w:rFonts w:ascii="Lato" w:eastAsia="Times New Roman" w:hAnsi="Lato" w:cs="Times New Roman"/>
          <w:spacing w:val="4"/>
          <w:lang w:eastAsia="pl-PL"/>
        </w:rPr>
        <w:t xml:space="preserve">Kontrolowana </w:t>
      </w:r>
      <w:r w:rsidRPr="00727C20">
        <w:rPr>
          <w:rFonts w:ascii="Lato" w:eastAsia="Times New Roman" w:hAnsi="Lato" w:cs="Times New Roman"/>
          <w:i/>
          <w:spacing w:val="4"/>
          <w:lang w:eastAsia="pl-PL"/>
        </w:rPr>
        <w:t xml:space="preserve">decyzja Wojewody </w:t>
      </w:r>
      <w:bookmarkStart w:id="15" w:name="_Hlk143172229"/>
      <w:r w:rsidR="002D5F73" w:rsidRPr="002D5F73">
        <w:rPr>
          <w:rFonts w:ascii="Lato" w:eastAsia="Times New Roman" w:hAnsi="Lato" w:cs="Arial"/>
          <w:i/>
          <w:iCs/>
          <w:spacing w:val="4"/>
          <w:lang w:eastAsia="pl-PL"/>
        </w:rPr>
        <w:t>Kujawsko-Pomorskiego</w:t>
      </w:r>
      <w:r w:rsidRPr="00727C20">
        <w:rPr>
          <w:rFonts w:ascii="Lato" w:eastAsia="Times New Roman" w:hAnsi="Lato" w:cs="Times New Roman"/>
          <w:i/>
          <w:spacing w:val="4"/>
          <w:lang w:eastAsia="pl-PL"/>
        </w:rPr>
        <w:t xml:space="preserve"> </w:t>
      </w:r>
      <w:bookmarkEnd w:id="15"/>
      <w:r w:rsidRPr="00727C20">
        <w:rPr>
          <w:rFonts w:ascii="Lato" w:eastAsia="Times New Roman" w:hAnsi="Lato" w:cs="Times New Roman"/>
          <w:spacing w:val="4"/>
          <w:lang w:eastAsia="pl-PL"/>
        </w:rPr>
        <w:t xml:space="preserve">(z zastrzeżeniem uchybień, </w:t>
      </w:r>
      <w:r w:rsidR="002D5F73">
        <w:rPr>
          <w:rFonts w:ascii="Lato" w:eastAsia="Times New Roman" w:hAnsi="Lato" w:cs="Times New Roman"/>
          <w:spacing w:val="4"/>
          <w:lang w:eastAsia="pl-PL"/>
        </w:rPr>
        <w:br/>
      </w:r>
      <w:r w:rsidRPr="00727C20">
        <w:rPr>
          <w:rFonts w:ascii="Lato" w:eastAsia="Times New Roman" w:hAnsi="Lato" w:cs="Times New Roman"/>
          <w:spacing w:val="4"/>
          <w:lang w:eastAsia="pl-PL"/>
        </w:rPr>
        <w:t>o których będzie mowa poniżej)</w:t>
      </w:r>
      <w:r w:rsidRPr="00727C20">
        <w:rPr>
          <w:rFonts w:ascii="Lato" w:eastAsia="Times New Roman" w:hAnsi="Lato" w:cs="Times New Roman"/>
          <w:spacing w:val="4"/>
          <w:shd w:val="clear" w:color="auto" w:fill="FFFFFF"/>
          <w:lang w:eastAsia="pl-PL"/>
        </w:rPr>
        <w:t xml:space="preserve"> </w:t>
      </w:r>
      <w:r w:rsidRPr="00727C20">
        <w:rPr>
          <w:rFonts w:ascii="Lato" w:eastAsia="Times New Roman" w:hAnsi="Lato" w:cs="Times New Roman"/>
          <w:spacing w:val="4"/>
          <w:lang w:eastAsia="pl-PL"/>
        </w:rPr>
        <w:t xml:space="preserve">czyni zadość wymogom przedstawionym w art. 11f </w:t>
      </w:r>
      <w:r w:rsidR="00D80F88">
        <w:rPr>
          <w:rFonts w:ascii="Lato" w:eastAsia="Times New Roman" w:hAnsi="Lato" w:cs="Times New Roman"/>
          <w:spacing w:val="4"/>
          <w:lang w:eastAsia="pl-PL"/>
        </w:rPr>
        <w:br/>
      </w:r>
      <w:r w:rsidRPr="00727C20">
        <w:rPr>
          <w:rFonts w:ascii="Lato" w:eastAsia="Times New Roman" w:hAnsi="Lato" w:cs="Times New Roman"/>
          <w:spacing w:val="4"/>
          <w:lang w:eastAsia="pl-PL"/>
        </w:rPr>
        <w:t xml:space="preserve">ust. 1 </w:t>
      </w:r>
      <w:r w:rsidRPr="00727C20">
        <w:rPr>
          <w:rFonts w:ascii="Lato" w:eastAsia="Times New Roman" w:hAnsi="Lato" w:cs="Times New Roman"/>
          <w:i/>
          <w:spacing w:val="4"/>
          <w:lang w:eastAsia="pl-PL"/>
        </w:rPr>
        <w:t>specustawy drogowej</w:t>
      </w:r>
      <w:r w:rsidRPr="00727C20">
        <w:rPr>
          <w:rFonts w:ascii="Lato" w:eastAsia="Times New Roman" w:hAnsi="Lato" w:cs="Times New Roman"/>
          <w:spacing w:val="4"/>
          <w:lang w:eastAsia="pl-PL"/>
        </w:rPr>
        <w:t>.</w:t>
      </w:r>
      <w:r w:rsidR="00195345">
        <w:rPr>
          <w:rFonts w:ascii="Lato" w:eastAsia="Times New Roman" w:hAnsi="Lato" w:cs="Times New Roman"/>
          <w:bCs/>
          <w:spacing w:val="4"/>
          <w:lang w:eastAsia="pl-PL"/>
        </w:rPr>
        <w:t xml:space="preserve"> </w:t>
      </w:r>
      <w:r w:rsidRPr="00101696">
        <w:rPr>
          <w:rFonts w:ascii="Lato" w:eastAsia="Times New Roman" w:hAnsi="Lato" w:cs="Times New Roman"/>
          <w:bCs/>
          <w:spacing w:val="4"/>
          <w:lang w:eastAsia="pl-PL"/>
        </w:rPr>
        <w:t xml:space="preserve">Zaskarżona </w:t>
      </w:r>
      <w:r w:rsidRPr="00101696">
        <w:rPr>
          <w:rFonts w:ascii="Lato" w:eastAsia="Times New Roman" w:hAnsi="Lato" w:cs="Times New Roman"/>
          <w:i/>
          <w:spacing w:val="4"/>
          <w:lang w:eastAsia="pl-PL"/>
        </w:rPr>
        <w:t xml:space="preserve">decyzja Wojewody </w:t>
      </w:r>
      <w:r w:rsidR="002D5F73" w:rsidRPr="002D5F73">
        <w:rPr>
          <w:rFonts w:ascii="Lato" w:eastAsia="Times New Roman" w:hAnsi="Lato" w:cs="Arial"/>
          <w:i/>
          <w:iCs/>
          <w:spacing w:val="4"/>
          <w:lang w:eastAsia="pl-PL"/>
        </w:rPr>
        <w:t>Kujawsko-Pomorskiego</w:t>
      </w:r>
      <w:r w:rsidRPr="00101696">
        <w:rPr>
          <w:rFonts w:ascii="Lato" w:eastAsia="Times New Roman" w:hAnsi="Lato" w:cs="Times New Roman"/>
          <w:spacing w:val="4"/>
          <w:lang w:eastAsia="pl-PL"/>
        </w:rPr>
        <w:t xml:space="preserve"> określa również termin wydania nieruchomości i opróżnienia lokali oraz innych pomieszczeń, </w:t>
      </w:r>
      <w:r w:rsidR="00195345">
        <w:rPr>
          <w:rFonts w:ascii="Lato" w:eastAsia="Times New Roman" w:hAnsi="Lato" w:cs="Times New Roman"/>
          <w:spacing w:val="4"/>
          <w:lang w:eastAsia="pl-PL"/>
        </w:rPr>
        <w:br/>
      </w:r>
      <w:r w:rsidRPr="00101696">
        <w:rPr>
          <w:rFonts w:ascii="Lato" w:eastAsia="Times New Roman" w:hAnsi="Lato" w:cs="Times New Roman"/>
          <w:spacing w:val="4"/>
          <w:lang w:eastAsia="pl-PL"/>
        </w:rPr>
        <w:lastRenderedPageBreak/>
        <w:t xml:space="preserve">o którym mowa w art. 16 ust. 2 </w:t>
      </w:r>
      <w:r w:rsidRPr="00101696">
        <w:rPr>
          <w:rFonts w:ascii="Lato" w:eastAsia="Times New Roman" w:hAnsi="Lato" w:cs="Times New Roman"/>
          <w:i/>
          <w:spacing w:val="4"/>
          <w:lang w:eastAsia="pl-PL"/>
        </w:rPr>
        <w:t>specustawy drogowej</w:t>
      </w:r>
      <w:r w:rsidRPr="00101696">
        <w:rPr>
          <w:rFonts w:ascii="Lato" w:eastAsia="Times New Roman" w:hAnsi="Lato" w:cs="Times New Roman"/>
          <w:spacing w:val="4"/>
          <w:lang w:eastAsia="pl-PL"/>
        </w:rPr>
        <w:t xml:space="preserve">. Pozytywnie należy ocenić określenie przez Wojewodę </w:t>
      </w:r>
      <w:r w:rsidR="002D5F73" w:rsidRPr="002D5F73">
        <w:rPr>
          <w:rFonts w:ascii="Lato" w:eastAsia="Times New Roman" w:hAnsi="Lato" w:cs="Arial"/>
          <w:spacing w:val="4"/>
          <w:lang w:eastAsia="pl-PL"/>
        </w:rPr>
        <w:t>Kujawsko-Pomorskiego</w:t>
      </w:r>
      <w:r w:rsidRPr="00101696">
        <w:rPr>
          <w:rFonts w:ascii="Lato" w:eastAsia="Times New Roman" w:hAnsi="Lato" w:cs="Times New Roman"/>
          <w:spacing w:val="4"/>
          <w:lang w:eastAsia="pl-PL"/>
        </w:rPr>
        <w:t xml:space="preserve"> – biorąc pod uwagę dyspozycję art. 16 ust. 2 </w:t>
      </w:r>
      <w:r w:rsidRPr="00101696">
        <w:rPr>
          <w:rFonts w:ascii="Lato" w:eastAsia="Times New Roman" w:hAnsi="Lato" w:cs="Times New Roman"/>
          <w:i/>
          <w:spacing w:val="4"/>
          <w:lang w:eastAsia="pl-PL"/>
        </w:rPr>
        <w:t>specustawy drogowej</w:t>
      </w:r>
      <w:r w:rsidRPr="00101696">
        <w:rPr>
          <w:rFonts w:ascii="Lato" w:eastAsia="Times New Roman" w:hAnsi="Lato" w:cs="Times New Roman"/>
          <w:i/>
          <w:iCs/>
          <w:spacing w:val="4"/>
          <w:lang w:eastAsia="pl-PL"/>
        </w:rPr>
        <w:t xml:space="preserve"> </w:t>
      </w:r>
      <w:r w:rsidRPr="00101696">
        <w:rPr>
          <w:rFonts w:ascii="Lato" w:eastAsia="Times New Roman" w:hAnsi="Lato" w:cs="Times New Roman"/>
          <w:iCs/>
          <w:spacing w:val="4"/>
          <w:lang w:eastAsia="pl-PL"/>
        </w:rPr>
        <w:t xml:space="preserve">– ww. </w:t>
      </w:r>
      <w:r w:rsidRPr="00101696">
        <w:rPr>
          <w:rFonts w:ascii="Lato" w:eastAsia="Times New Roman" w:hAnsi="Lato" w:cs="Times New Roman"/>
          <w:spacing w:val="4"/>
          <w:lang w:eastAsia="pl-PL"/>
        </w:rPr>
        <w:t>terminu na 120 dzień od dnia</w:t>
      </w:r>
      <w:r w:rsidRPr="00101696">
        <w:rPr>
          <w:rFonts w:ascii="Lato" w:eastAsia="Times New Roman" w:hAnsi="Lato" w:cs="Times New Roman"/>
          <w:spacing w:val="4"/>
          <w:shd w:val="clear" w:color="auto" w:fill="FFFFFF"/>
          <w:lang w:eastAsia="pl-PL"/>
        </w:rPr>
        <w:t xml:space="preserve">, w którym decyzja </w:t>
      </w:r>
      <w:r w:rsidR="00DB5F29">
        <w:rPr>
          <w:rFonts w:ascii="Lato" w:eastAsia="Times New Roman" w:hAnsi="Lato" w:cs="Times New Roman"/>
          <w:spacing w:val="4"/>
          <w:shd w:val="clear" w:color="auto" w:fill="FFFFFF"/>
          <w:lang w:eastAsia="pl-PL"/>
        </w:rPr>
        <w:br/>
      </w:r>
      <w:r w:rsidRPr="00101696">
        <w:rPr>
          <w:rFonts w:ascii="Lato" w:eastAsia="Times New Roman" w:hAnsi="Lato" w:cs="Times New Roman"/>
          <w:spacing w:val="4"/>
          <w:shd w:val="clear" w:color="auto" w:fill="FFFFFF"/>
          <w:lang w:eastAsia="pl-PL"/>
        </w:rPr>
        <w:t>o zezwoleniu na realizację omawianego przedsięwzięcia stanie się ostateczna</w:t>
      </w:r>
      <w:r w:rsidRPr="00101696">
        <w:rPr>
          <w:rFonts w:ascii="Lato" w:eastAsia="Times New Roman" w:hAnsi="Lato" w:cs="Times New Roman"/>
          <w:spacing w:val="4"/>
          <w:lang w:eastAsia="pl-PL"/>
        </w:rPr>
        <w:t xml:space="preserve"> (najkrótszy dopuszczalny termin). Organ zobowiązany był bowiem tak uczynić wobec uzasadnionego wystąpienia przez </w:t>
      </w:r>
      <w:r w:rsidRPr="00101696">
        <w:rPr>
          <w:rFonts w:ascii="Lato" w:eastAsia="Times New Roman" w:hAnsi="Lato" w:cs="Times New Roman"/>
          <w:i/>
          <w:spacing w:val="4"/>
          <w:lang w:eastAsia="pl-PL"/>
        </w:rPr>
        <w:t>inwestora</w:t>
      </w:r>
      <w:r w:rsidRPr="00101696">
        <w:rPr>
          <w:rFonts w:ascii="Lato" w:eastAsia="Times New Roman" w:hAnsi="Lato" w:cs="Times New Roman"/>
          <w:spacing w:val="4"/>
          <w:lang w:eastAsia="pl-PL"/>
        </w:rPr>
        <w:t xml:space="preserve"> o nadanie decyzji rygoru natychmiastowej wykonalności.</w:t>
      </w:r>
    </w:p>
    <w:p w14:paraId="2BE87B21" w14:textId="6EFA1F84" w:rsidR="00AF4785" w:rsidRPr="00101696" w:rsidRDefault="00AF4785" w:rsidP="00AF4785">
      <w:pPr>
        <w:spacing w:after="240" w:line="240" w:lineRule="exact"/>
        <w:jc w:val="both"/>
        <w:outlineLvl w:val="0"/>
        <w:rPr>
          <w:rFonts w:ascii="Lato" w:eastAsia="Times New Roman" w:hAnsi="Lato" w:cs="Arial"/>
          <w:i/>
          <w:spacing w:val="4"/>
          <w:lang w:eastAsia="pl-PL"/>
        </w:rPr>
      </w:pPr>
      <w:r w:rsidRPr="00101696">
        <w:rPr>
          <w:rFonts w:ascii="Lato" w:eastAsia="Times New Roman" w:hAnsi="Lato" w:cs="Arial"/>
          <w:spacing w:val="4"/>
          <w:lang w:eastAsia="pl-PL"/>
        </w:rPr>
        <w:t xml:space="preserve">Zgodnie z art. 11f ust. 3 </w:t>
      </w:r>
      <w:r w:rsidRPr="00101696">
        <w:rPr>
          <w:rFonts w:ascii="Lato" w:eastAsia="Times New Roman" w:hAnsi="Lato" w:cs="Arial"/>
          <w:i/>
          <w:spacing w:val="4"/>
          <w:lang w:eastAsia="pl-PL"/>
        </w:rPr>
        <w:t>spec</w:t>
      </w:r>
      <w:r w:rsidRPr="00101696">
        <w:rPr>
          <w:rFonts w:ascii="Lato" w:eastAsia="Times New Roman" w:hAnsi="Lato" w:cs="Arial"/>
          <w:i/>
          <w:iCs/>
          <w:spacing w:val="4"/>
          <w:lang w:eastAsia="pl-PL"/>
        </w:rPr>
        <w:t>ustaw</w:t>
      </w:r>
      <w:r w:rsidRPr="00101696">
        <w:rPr>
          <w:rFonts w:ascii="Lato" w:eastAsia="Times New Roman" w:hAnsi="Lato" w:cs="Arial"/>
          <w:iCs/>
          <w:spacing w:val="4"/>
          <w:lang w:eastAsia="pl-PL"/>
        </w:rPr>
        <w:t xml:space="preserve">y </w:t>
      </w:r>
      <w:r w:rsidRPr="00101696">
        <w:rPr>
          <w:rFonts w:ascii="Lato" w:eastAsia="Times New Roman" w:hAnsi="Lato" w:cs="Arial"/>
          <w:i/>
          <w:iCs/>
          <w:spacing w:val="4"/>
          <w:lang w:eastAsia="pl-PL"/>
        </w:rPr>
        <w:t>drogowej</w:t>
      </w:r>
      <w:r w:rsidRPr="00101696">
        <w:rPr>
          <w:rFonts w:ascii="Lato" w:eastAsia="Times New Roman" w:hAnsi="Lato" w:cs="Arial"/>
          <w:iCs/>
          <w:spacing w:val="4"/>
          <w:lang w:eastAsia="pl-PL"/>
        </w:rPr>
        <w:t xml:space="preserve">, </w:t>
      </w:r>
      <w:r w:rsidRPr="00101696">
        <w:rPr>
          <w:rFonts w:ascii="Lato" w:eastAsia="Times New Roman" w:hAnsi="Lato" w:cs="Arial"/>
          <w:spacing w:val="4"/>
          <w:lang w:eastAsia="pl-PL"/>
        </w:rPr>
        <w:t xml:space="preserve">Wojewoda </w:t>
      </w:r>
      <w:r w:rsidR="002D5F73" w:rsidRPr="002D5F73">
        <w:rPr>
          <w:rFonts w:ascii="Lato" w:eastAsia="Times New Roman" w:hAnsi="Lato" w:cs="Arial"/>
          <w:spacing w:val="4"/>
          <w:lang w:eastAsia="pl-PL"/>
        </w:rPr>
        <w:t>Kujawsko-Pomorski</w:t>
      </w:r>
      <w:r w:rsidRPr="00101696">
        <w:rPr>
          <w:rFonts w:ascii="Lato" w:eastAsia="Times New Roman" w:hAnsi="Lato" w:cs="Arial"/>
          <w:spacing w:val="4"/>
          <w:lang w:eastAsia="pl-PL"/>
        </w:rPr>
        <w:t xml:space="preserve"> doręczył </w:t>
      </w:r>
      <w:r w:rsidR="00A222F6">
        <w:rPr>
          <w:rFonts w:ascii="Lato" w:eastAsia="Times New Roman" w:hAnsi="Lato" w:cs="Arial"/>
          <w:spacing w:val="4"/>
          <w:lang w:eastAsia="pl-PL"/>
        </w:rPr>
        <w:br/>
      </w:r>
      <w:r w:rsidRPr="00101696">
        <w:rPr>
          <w:rFonts w:ascii="Lato" w:eastAsia="Times New Roman" w:hAnsi="Lato" w:cs="Arial"/>
          <w:spacing w:val="4"/>
          <w:lang w:eastAsia="pl-PL"/>
        </w:rPr>
        <w:t xml:space="preserve">ww. decyzję wnioskodawcy oraz zawiadomił o jej wydaniu pozostałe strony w drodze </w:t>
      </w:r>
      <w:proofErr w:type="spellStart"/>
      <w:r w:rsidRPr="00101696">
        <w:rPr>
          <w:rFonts w:ascii="Lato" w:eastAsia="Times New Roman" w:hAnsi="Lato" w:cs="Arial"/>
          <w:spacing w:val="4"/>
          <w:lang w:eastAsia="pl-PL"/>
        </w:rPr>
        <w:t>obwieszczeń</w:t>
      </w:r>
      <w:proofErr w:type="spellEnd"/>
      <w:r w:rsidR="00C976DB" w:rsidRPr="00101696">
        <w:rPr>
          <w:rFonts w:ascii="Lato" w:eastAsia="Calibri" w:hAnsi="Lato" w:cs="Arial"/>
          <w:bCs/>
          <w:color w:val="000000"/>
          <w:spacing w:val="4"/>
          <w:kern w:val="2"/>
        </w:rPr>
        <w:t>.</w:t>
      </w:r>
      <w:r w:rsidRPr="00101696">
        <w:rPr>
          <w:rFonts w:ascii="Lato" w:eastAsia="Calibri" w:hAnsi="Lato" w:cs="Arial"/>
          <w:bCs/>
          <w:color w:val="000000"/>
          <w:spacing w:val="4"/>
          <w:kern w:val="2"/>
        </w:rPr>
        <w:t xml:space="preserve"> </w:t>
      </w:r>
      <w:r w:rsidRPr="00101696">
        <w:rPr>
          <w:rFonts w:ascii="Lato" w:eastAsia="Times New Roman" w:hAnsi="Lato" w:cs="Arial"/>
          <w:spacing w:val="4"/>
          <w:lang w:eastAsia="pl-PL"/>
        </w:rPr>
        <w:t xml:space="preserve">Dotychczasowych właścicieli i użytkowników wieczystych nieruchomości objętych </w:t>
      </w:r>
      <w:r w:rsidRPr="00101696">
        <w:rPr>
          <w:rFonts w:ascii="Lato" w:eastAsia="Times New Roman" w:hAnsi="Lato" w:cs="Arial"/>
          <w:i/>
          <w:spacing w:val="4"/>
          <w:lang w:eastAsia="pl-PL"/>
        </w:rPr>
        <w:t xml:space="preserve">decyzją Wojewody </w:t>
      </w:r>
      <w:r w:rsidR="002D5F73" w:rsidRPr="002D5F73">
        <w:rPr>
          <w:rFonts w:ascii="Lato" w:eastAsia="Times New Roman" w:hAnsi="Lato" w:cs="Arial"/>
          <w:i/>
          <w:iCs/>
          <w:spacing w:val="4"/>
          <w:lang w:eastAsia="pl-PL"/>
        </w:rPr>
        <w:t>Kujawsko-Pomorskiego</w:t>
      </w:r>
      <w:r w:rsidRPr="00101696">
        <w:rPr>
          <w:rFonts w:ascii="Lato" w:eastAsia="Times New Roman" w:hAnsi="Lato" w:cs="Arial"/>
          <w:bCs/>
          <w:i/>
          <w:spacing w:val="4"/>
          <w:lang w:eastAsia="pl-PL"/>
        </w:rPr>
        <w:t xml:space="preserve"> </w:t>
      </w:r>
      <w:r w:rsidRPr="00101696">
        <w:rPr>
          <w:rFonts w:ascii="Lato" w:eastAsia="Times New Roman" w:hAnsi="Lato" w:cs="Arial"/>
          <w:spacing w:val="4"/>
          <w:lang w:eastAsia="pl-PL"/>
        </w:rPr>
        <w:t xml:space="preserve">organ I instancji poinformował </w:t>
      </w:r>
      <w:r w:rsidR="002D5F73">
        <w:rPr>
          <w:rFonts w:ascii="Lato" w:eastAsia="Times New Roman" w:hAnsi="Lato" w:cs="Arial"/>
          <w:spacing w:val="4"/>
          <w:lang w:eastAsia="pl-PL"/>
        </w:rPr>
        <w:br/>
      </w:r>
      <w:r w:rsidRPr="00101696">
        <w:rPr>
          <w:rFonts w:ascii="Lato" w:eastAsia="Times New Roman" w:hAnsi="Lato" w:cs="Arial"/>
          <w:spacing w:val="4"/>
          <w:lang w:eastAsia="pl-PL"/>
        </w:rPr>
        <w:t xml:space="preserve">o wydaniu decyzji w drodze zawiadomienia z dnia </w:t>
      </w:r>
      <w:r w:rsidR="00C976DB" w:rsidRPr="00101696">
        <w:rPr>
          <w:rFonts w:ascii="Lato" w:eastAsia="Times New Roman" w:hAnsi="Lato" w:cs="Arial"/>
          <w:spacing w:val="4"/>
          <w:lang w:eastAsia="pl-PL"/>
        </w:rPr>
        <w:t>2</w:t>
      </w:r>
      <w:r w:rsidR="002D5F73">
        <w:rPr>
          <w:rFonts w:ascii="Lato" w:eastAsia="Times New Roman" w:hAnsi="Lato" w:cs="Arial"/>
          <w:spacing w:val="4"/>
          <w:lang w:eastAsia="pl-PL"/>
        </w:rPr>
        <w:t>3 sierpnia</w:t>
      </w:r>
      <w:r w:rsidRPr="00101696">
        <w:rPr>
          <w:rFonts w:ascii="Lato" w:eastAsia="Times New Roman" w:hAnsi="Lato" w:cs="Arial"/>
          <w:spacing w:val="4"/>
          <w:lang w:eastAsia="pl-PL"/>
        </w:rPr>
        <w:t xml:space="preserve"> 202</w:t>
      </w:r>
      <w:r w:rsidR="00C976DB" w:rsidRPr="00101696">
        <w:rPr>
          <w:rFonts w:ascii="Lato" w:eastAsia="Times New Roman" w:hAnsi="Lato" w:cs="Arial"/>
          <w:spacing w:val="4"/>
          <w:lang w:eastAsia="pl-PL"/>
        </w:rPr>
        <w:t>1</w:t>
      </w:r>
      <w:r w:rsidRPr="00101696">
        <w:rPr>
          <w:rFonts w:ascii="Lato" w:eastAsia="Times New Roman" w:hAnsi="Lato" w:cs="Arial"/>
          <w:spacing w:val="4"/>
          <w:lang w:eastAsia="pl-PL"/>
        </w:rPr>
        <w:t xml:space="preserve"> r., znak: </w:t>
      </w:r>
      <w:r w:rsidRPr="00101696">
        <w:rPr>
          <w:rFonts w:ascii="Lato" w:eastAsia="Times New Roman" w:hAnsi="Lato" w:cs="Arial"/>
          <w:bCs/>
          <w:spacing w:val="4"/>
          <w:lang w:eastAsia="pl-PL"/>
        </w:rPr>
        <w:t>WI</w:t>
      </w:r>
      <w:r w:rsidR="002D5F73">
        <w:rPr>
          <w:rFonts w:ascii="Lato" w:eastAsia="Times New Roman" w:hAnsi="Lato" w:cs="Arial"/>
          <w:bCs/>
          <w:spacing w:val="4"/>
          <w:lang w:eastAsia="pl-PL"/>
        </w:rPr>
        <w:t>R.V</w:t>
      </w:r>
      <w:r w:rsidRPr="00101696">
        <w:rPr>
          <w:rFonts w:ascii="Lato" w:eastAsia="Times New Roman" w:hAnsi="Lato" w:cs="Arial"/>
          <w:bCs/>
          <w:spacing w:val="4"/>
          <w:lang w:eastAsia="pl-PL"/>
        </w:rPr>
        <w:t>.7820.1</w:t>
      </w:r>
      <w:r w:rsidR="002D5F73">
        <w:rPr>
          <w:rFonts w:ascii="Lato" w:eastAsia="Times New Roman" w:hAnsi="Lato" w:cs="Arial"/>
          <w:bCs/>
          <w:spacing w:val="4"/>
          <w:lang w:eastAsia="pl-PL"/>
        </w:rPr>
        <w:t>6</w:t>
      </w:r>
      <w:r w:rsidRPr="00101696">
        <w:rPr>
          <w:rFonts w:ascii="Lato" w:eastAsia="Times New Roman" w:hAnsi="Lato" w:cs="Arial"/>
          <w:bCs/>
          <w:spacing w:val="4"/>
          <w:lang w:eastAsia="pl-PL"/>
        </w:rPr>
        <w:t>.20</w:t>
      </w:r>
      <w:r w:rsidR="00C976DB" w:rsidRPr="00101696">
        <w:rPr>
          <w:rFonts w:ascii="Lato" w:eastAsia="Times New Roman" w:hAnsi="Lato" w:cs="Arial"/>
          <w:bCs/>
          <w:spacing w:val="4"/>
          <w:lang w:eastAsia="pl-PL"/>
        </w:rPr>
        <w:t>20</w:t>
      </w:r>
      <w:r w:rsidRPr="00101696">
        <w:rPr>
          <w:rFonts w:ascii="Lato" w:eastAsia="Times New Roman" w:hAnsi="Lato" w:cs="Arial"/>
          <w:bCs/>
          <w:spacing w:val="4"/>
          <w:lang w:eastAsia="pl-PL"/>
        </w:rPr>
        <w:t>.</w:t>
      </w:r>
      <w:r w:rsidR="002D5F73">
        <w:rPr>
          <w:rFonts w:ascii="Lato" w:eastAsia="Times New Roman" w:hAnsi="Lato" w:cs="Arial"/>
          <w:bCs/>
          <w:spacing w:val="4"/>
          <w:lang w:eastAsia="pl-PL"/>
        </w:rPr>
        <w:t>KS</w:t>
      </w:r>
      <w:r w:rsidRPr="00101696">
        <w:rPr>
          <w:rFonts w:ascii="Lato" w:eastAsia="Times New Roman" w:hAnsi="Lato" w:cs="Arial"/>
          <w:spacing w:val="4"/>
          <w:lang w:eastAsia="pl-PL" w:bidi="pl-PL"/>
        </w:rPr>
        <w:t xml:space="preserve">, </w:t>
      </w:r>
      <w:r w:rsidRPr="00101696">
        <w:rPr>
          <w:rFonts w:ascii="Lato" w:eastAsia="Times New Roman" w:hAnsi="Lato" w:cs="Arial"/>
          <w:spacing w:val="4"/>
          <w:lang w:eastAsia="pl-PL"/>
        </w:rPr>
        <w:t xml:space="preserve">wysłanego na adres wskazany w katastrze nieruchomości. </w:t>
      </w:r>
      <w:r w:rsidR="002D5F73">
        <w:rPr>
          <w:rFonts w:ascii="Lato" w:eastAsia="Times New Roman" w:hAnsi="Lato" w:cs="Arial"/>
          <w:spacing w:val="4"/>
          <w:lang w:eastAsia="pl-PL"/>
        </w:rPr>
        <w:br/>
      </w:r>
      <w:r w:rsidRPr="00101696">
        <w:rPr>
          <w:rFonts w:ascii="Lato" w:eastAsia="Times New Roman" w:hAnsi="Lato" w:cs="Arial"/>
          <w:spacing w:val="4"/>
          <w:lang w:eastAsia="pl-PL"/>
        </w:rPr>
        <w:t xml:space="preserve">W zawiadomieniu oraz w obwieszczeniu zamieszczono, zgodnie z art. 11f ust. </w:t>
      </w:r>
      <w:r w:rsidR="00DB5F29">
        <w:rPr>
          <w:rFonts w:ascii="Lato" w:eastAsia="Times New Roman" w:hAnsi="Lato" w:cs="Arial"/>
          <w:spacing w:val="4"/>
          <w:lang w:eastAsia="pl-PL"/>
        </w:rPr>
        <w:br/>
      </w:r>
      <w:r w:rsidRPr="00101696">
        <w:rPr>
          <w:rFonts w:ascii="Lato" w:eastAsia="Times New Roman" w:hAnsi="Lato" w:cs="Arial"/>
          <w:spacing w:val="4"/>
          <w:lang w:eastAsia="pl-PL"/>
        </w:rPr>
        <w:t>4</w:t>
      </w:r>
      <w:r w:rsidRPr="00101696">
        <w:rPr>
          <w:rFonts w:ascii="Lato" w:eastAsia="Times New Roman" w:hAnsi="Lato" w:cs="Arial"/>
          <w:i/>
          <w:iCs/>
          <w:spacing w:val="4"/>
          <w:lang w:eastAsia="pl-PL"/>
        </w:rPr>
        <w:t xml:space="preserve"> specustawy drogowej</w:t>
      </w:r>
      <w:r w:rsidRPr="00101696">
        <w:rPr>
          <w:rFonts w:ascii="Lato" w:eastAsia="Times New Roman" w:hAnsi="Lato" w:cs="Arial"/>
          <w:iCs/>
          <w:spacing w:val="4"/>
          <w:lang w:eastAsia="pl-PL"/>
        </w:rPr>
        <w:t>,</w:t>
      </w:r>
      <w:r w:rsidRPr="00101696">
        <w:rPr>
          <w:rFonts w:ascii="Lato" w:eastAsia="Times New Roman" w:hAnsi="Lato" w:cs="Arial"/>
          <w:spacing w:val="4"/>
          <w:lang w:eastAsia="pl-PL"/>
        </w:rPr>
        <w:t xml:space="preserve"> informację o miejscu, w którym strony mogą zapoznać się </w:t>
      </w:r>
      <w:r w:rsidR="00176F6D">
        <w:rPr>
          <w:rFonts w:ascii="Lato" w:eastAsia="Times New Roman" w:hAnsi="Lato" w:cs="Arial"/>
          <w:spacing w:val="4"/>
          <w:lang w:eastAsia="pl-PL"/>
        </w:rPr>
        <w:br/>
      </w:r>
      <w:r w:rsidRPr="00101696">
        <w:rPr>
          <w:rFonts w:ascii="Lato" w:eastAsia="Times New Roman" w:hAnsi="Lato" w:cs="Arial"/>
          <w:spacing w:val="4"/>
          <w:lang w:eastAsia="pl-PL"/>
        </w:rPr>
        <w:t>z treścią decyzji.</w:t>
      </w:r>
    </w:p>
    <w:p w14:paraId="10C867B9" w14:textId="168AC969"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Należy zauważyć, iż przepisy art. 138 § 1 pkt 2 </w:t>
      </w:r>
      <w:r w:rsidRPr="00101696">
        <w:rPr>
          <w:rFonts w:ascii="Lato" w:eastAsia="Times New Roman" w:hAnsi="Lato" w:cs="Arial"/>
          <w:i/>
          <w:spacing w:val="4"/>
          <w:lang w:eastAsia="pl-PL"/>
        </w:rPr>
        <w:t>kpa</w:t>
      </w:r>
      <w:r w:rsidRPr="00101696">
        <w:rPr>
          <w:rFonts w:ascii="Lato" w:eastAsia="Times New Roman" w:hAnsi="Lato" w:cs="Arial"/>
          <w:spacing w:val="4"/>
          <w:lang w:eastAsia="pl-PL"/>
        </w:rPr>
        <w:t xml:space="preserve"> umożliwiają organowi odwoławczemu korektę zaskarżonej decyzji przez jej uchylenie i orzeczenie w tym zakresie co do istoty sprawy.</w:t>
      </w:r>
    </w:p>
    <w:p w14:paraId="733FE9AA" w14:textId="6FD86E60" w:rsidR="00AF4785" w:rsidRPr="00D84161" w:rsidRDefault="00AF4785" w:rsidP="00AF4785">
      <w:pPr>
        <w:spacing w:after="240" w:line="240" w:lineRule="exact"/>
        <w:jc w:val="both"/>
        <w:rPr>
          <w:rFonts w:ascii="Lato" w:eastAsia="Times New Roman" w:hAnsi="Lato" w:cs="Arial"/>
          <w:bCs/>
          <w:iCs/>
          <w:spacing w:val="4"/>
          <w:lang w:eastAsia="pl-PL" w:bidi="pl-PL"/>
        </w:rPr>
      </w:pPr>
      <w:r w:rsidRPr="00D84161">
        <w:rPr>
          <w:rFonts w:ascii="Lato" w:eastAsia="Times New Roman" w:hAnsi="Lato" w:cs="Arial"/>
          <w:spacing w:val="4"/>
          <w:lang w:eastAsia="pl-PL"/>
        </w:rPr>
        <w:t xml:space="preserve">W dniu 27 października 2015 r. weszła w życie ustawa z dnia 5 sierpnia 2015 r. o zmianie ustawy o szczególnych zasadach przygotowania i realizacji inwestycji w zakresie dróg publicznych oraz niektórych innych ustaw (Dz. U. z 2015 r. poz. 1590), której art. </w:t>
      </w:r>
      <w:r w:rsidR="00226725">
        <w:rPr>
          <w:rFonts w:ascii="Lato" w:eastAsia="Times New Roman" w:hAnsi="Lato" w:cs="Arial"/>
          <w:spacing w:val="4"/>
          <w:lang w:eastAsia="pl-PL"/>
        </w:rPr>
        <w:br/>
      </w:r>
      <w:r w:rsidRPr="00D84161">
        <w:rPr>
          <w:rFonts w:ascii="Lato" w:eastAsia="Times New Roman" w:hAnsi="Lato" w:cs="Arial"/>
          <w:spacing w:val="4"/>
          <w:lang w:eastAsia="pl-PL"/>
        </w:rPr>
        <w:t xml:space="preserve">1 wprowadził zmiany w </w:t>
      </w:r>
      <w:r w:rsidRPr="00D84161">
        <w:rPr>
          <w:rFonts w:ascii="Lato" w:eastAsia="Times New Roman" w:hAnsi="Lato" w:cs="Arial"/>
          <w:i/>
          <w:spacing w:val="4"/>
          <w:lang w:eastAsia="pl-PL"/>
        </w:rPr>
        <w:t>specustawie drogowej</w:t>
      </w:r>
      <w:r w:rsidRPr="00D84161">
        <w:rPr>
          <w:rFonts w:ascii="Lato" w:eastAsia="Times New Roman" w:hAnsi="Lato" w:cs="Arial"/>
          <w:spacing w:val="4"/>
          <w:lang w:eastAsia="pl-PL"/>
        </w:rPr>
        <w:t xml:space="preserve">. Jednym z podstawowych skutków nowelizacji jest możliwość określania w decyzji o zezwoleniu na realizację inwestycji drogowej pasów drogowych innych dróg publicznych, które są niezbędne </w:t>
      </w:r>
      <w:r w:rsidR="00226725">
        <w:rPr>
          <w:rFonts w:ascii="Lato" w:eastAsia="Times New Roman" w:hAnsi="Lato" w:cs="Arial"/>
          <w:spacing w:val="4"/>
          <w:lang w:eastAsia="pl-PL"/>
        </w:rPr>
        <w:br/>
      </w:r>
      <w:r w:rsidRPr="00D84161">
        <w:rPr>
          <w:rFonts w:ascii="Lato" w:eastAsia="Times New Roman" w:hAnsi="Lato" w:cs="Arial"/>
          <w:spacing w:val="4"/>
          <w:lang w:eastAsia="pl-PL"/>
        </w:rPr>
        <w:t xml:space="preserve">do budowy/rozbudowy w związku z planowanym przedsięwzięciem (art. 11f ust. 1 pkt </w:t>
      </w:r>
      <w:r w:rsidR="00226725">
        <w:rPr>
          <w:rFonts w:ascii="Lato" w:eastAsia="Times New Roman" w:hAnsi="Lato" w:cs="Arial"/>
          <w:spacing w:val="4"/>
          <w:lang w:eastAsia="pl-PL"/>
        </w:rPr>
        <w:br/>
      </w:r>
      <w:r w:rsidRPr="00D84161">
        <w:rPr>
          <w:rFonts w:ascii="Lato" w:eastAsia="Times New Roman" w:hAnsi="Lato" w:cs="Arial"/>
          <w:spacing w:val="4"/>
          <w:lang w:eastAsia="pl-PL"/>
        </w:rPr>
        <w:t xml:space="preserve">2 </w:t>
      </w:r>
      <w:r w:rsidRPr="00D84161">
        <w:rPr>
          <w:rFonts w:ascii="Lato" w:eastAsia="Times New Roman" w:hAnsi="Lato" w:cs="Arial"/>
          <w:i/>
          <w:spacing w:val="4"/>
          <w:lang w:eastAsia="pl-PL"/>
        </w:rPr>
        <w:t>specustawy drogowej</w:t>
      </w:r>
      <w:r w:rsidRPr="00D84161">
        <w:rPr>
          <w:rFonts w:ascii="Lato" w:eastAsia="Times New Roman" w:hAnsi="Lato" w:cs="Arial"/>
          <w:spacing w:val="4"/>
          <w:lang w:eastAsia="pl-PL"/>
        </w:rPr>
        <w:t xml:space="preserve">), oraz możliwość dokonania podziału działek niezbędnych </w:t>
      </w:r>
      <w:r w:rsidR="00176F6D">
        <w:rPr>
          <w:rFonts w:ascii="Lato" w:eastAsia="Times New Roman" w:hAnsi="Lato" w:cs="Arial"/>
          <w:spacing w:val="4"/>
          <w:lang w:eastAsia="pl-PL"/>
        </w:rPr>
        <w:br/>
      </w:r>
      <w:r w:rsidRPr="00D84161">
        <w:rPr>
          <w:rFonts w:ascii="Lato" w:eastAsia="Times New Roman" w:hAnsi="Lato" w:cs="Arial"/>
          <w:spacing w:val="4"/>
          <w:lang w:eastAsia="pl-PL"/>
        </w:rPr>
        <w:t xml:space="preserve">do takiej rozbudowy (art. 12 ust. 1 i ust. 2 </w:t>
      </w:r>
      <w:r w:rsidRPr="00D84161">
        <w:rPr>
          <w:rFonts w:ascii="Lato" w:eastAsia="Times New Roman" w:hAnsi="Lato" w:cs="Arial"/>
          <w:i/>
          <w:spacing w:val="4"/>
          <w:lang w:eastAsia="pl-PL"/>
        </w:rPr>
        <w:t>specustawy drogowej</w:t>
      </w:r>
      <w:r w:rsidRPr="00D84161">
        <w:rPr>
          <w:rFonts w:ascii="Lato" w:eastAsia="Times New Roman" w:hAnsi="Lato" w:cs="Arial"/>
          <w:spacing w:val="4"/>
          <w:lang w:eastAsia="pl-PL"/>
        </w:rPr>
        <w:t>).</w:t>
      </w:r>
      <w:r w:rsidRPr="00D84161">
        <w:rPr>
          <w:rFonts w:ascii="Lato" w:eastAsia="Times New Roman" w:hAnsi="Lato" w:cs="Arial"/>
          <w:bCs/>
          <w:iCs/>
          <w:spacing w:val="4"/>
          <w:lang w:eastAsia="pl-PL" w:bidi="pl-PL"/>
        </w:rPr>
        <w:t xml:space="preserve"> </w:t>
      </w:r>
    </w:p>
    <w:p w14:paraId="75F40734" w14:textId="510922D4" w:rsidR="00AF4785" w:rsidRPr="00BB2F23" w:rsidRDefault="00AF4785" w:rsidP="00AF4785">
      <w:pPr>
        <w:spacing w:after="240" w:line="240" w:lineRule="exact"/>
        <w:jc w:val="both"/>
        <w:rPr>
          <w:rFonts w:ascii="Lato" w:eastAsia="Times New Roman" w:hAnsi="Lato" w:cs="Arial"/>
          <w:bCs/>
          <w:iCs/>
          <w:spacing w:val="4"/>
          <w:lang w:eastAsia="pl-PL" w:bidi="pl-PL"/>
        </w:rPr>
      </w:pPr>
      <w:r w:rsidRPr="00D84161">
        <w:rPr>
          <w:rFonts w:ascii="Lato" w:eastAsia="Times New Roman" w:hAnsi="Lato" w:cs="Arial"/>
          <w:bCs/>
          <w:iCs/>
          <w:spacing w:val="4"/>
          <w:lang w:eastAsia="pl-PL" w:bidi="pl-PL"/>
        </w:rPr>
        <w:t xml:space="preserve">Po dokonaniu nowelizacji </w:t>
      </w:r>
      <w:r w:rsidRPr="00D84161">
        <w:rPr>
          <w:rFonts w:ascii="Lato" w:eastAsia="Times New Roman" w:hAnsi="Lato" w:cs="Arial"/>
          <w:bCs/>
          <w:i/>
          <w:iCs/>
          <w:spacing w:val="4"/>
          <w:lang w:eastAsia="pl-PL" w:bidi="pl-PL"/>
        </w:rPr>
        <w:t>specustawy drogowej</w:t>
      </w:r>
      <w:r w:rsidRPr="00D84161">
        <w:rPr>
          <w:rFonts w:ascii="Lato" w:eastAsia="Times New Roman" w:hAnsi="Lato" w:cs="Arial"/>
          <w:bCs/>
          <w:iCs/>
          <w:spacing w:val="4"/>
          <w:lang w:eastAsia="pl-PL" w:bidi="pl-PL"/>
        </w:rPr>
        <w:t xml:space="preserve"> ww. ustawą z dnia 5 sierpnia 2015 r., </w:t>
      </w:r>
      <w:r w:rsidR="00717168" w:rsidRPr="00D84161">
        <w:rPr>
          <w:rFonts w:ascii="Lato" w:eastAsia="Times New Roman" w:hAnsi="Lato" w:cs="Arial"/>
          <w:bCs/>
          <w:iCs/>
          <w:spacing w:val="4"/>
          <w:lang w:eastAsia="pl-PL" w:bidi="pl-PL"/>
        </w:rPr>
        <w:br/>
      </w:r>
      <w:r w:rsidRPr="00D84161">
        <w:rPr>
          <w:rFonts w:ascii="Lato" w:eastAsia="Times New Roman" w:hAnsi="Lato" w:cs="Arial"/>
          <w:bCs/>
          <w:iCs/>
          <w:spacing w:val="4"/>
          <w:lang w:eastAsia="pl-PL" w:bidi="pl-PL"/>
        </w:rPr>
        <w:t xml:space="preserve">w myśl art. 11f ust. 1 pkt 2 </w:t>
      </w:r>
      <w:r w:rsidRPr="00D84161">
        <w:rPr>
          <w:rFonts w:ascii="Lato" w:eastAsia="Times New Roman" w:hAnsi="Lato" w:cs="Arial"/>
          <w:bCs/>
          <w:i/>
          <w:iCs/>
          <w:spacing w:val="4"/>
          <w:lang w:eastAsia="pl-PL" w:bidi="pl-PL"/>
        </w:rPr>
        <w:t>specustawy drogowej</w:t>
      </w:r>
      <w:r w:rsidRPr="00D84161">
        <w:rPr>
          <w:rFonts w:ascii="Lato" w:eastAsia="Times New Roman" w:hAnsi="Lato" w:cs="Arial"/>
          <w:bCs/>
          <w:iCs/>
          <w:spacing w:val="4"/>
          <w:lang w:eastAsia="pl-PL" w:bidi="pl-PL"/>
        </w:rPr>
        <w:t xml:space="preserve">, w decyzji o zezwoleniu na realizację inwestycji drogowej można określić linie rozgraniczające teren inwestycji, w tym określić granice pasów drogowych innych dróg publicznych i dokonać podziału działek niezbędnych do takiej budowy/rozbudowy (art. 12 ust. 1 i ust. 2 </w:t>
      </w:r>
      <w:r w:rsidRPr="00D84161">
        <w:rPr>
          <w:rFonts w:ascii="Lato" w:eastAsia="Times New Roman" w:hAnsi="Lato" w:cs="Arial"/>
          <w:bCs/>
          <w:i/>
          <w:iCs/>
          <w:spacing w:val="4"/>
          <w:lang w:eastAsia="pl-PL" w:bidi="pl-PL"/>
        </w:rPr>
        <w:t>specustawy drogowej</w:t>
      </w:r>
      <w:r w:rsidRPr="00D84161">
        <w:rPr>
          <w:rFonts w:ascii="Lato" w:eastAsia="Times New Roman" w:hAnsi="Lato" w:cs="Arial"/>
          <w:bCs/>
          <w:iCs/>
          <w:spacing w:val="4"/>
          <w:lang w:eastAsia="pl-PL" w:bidi="pl-PL"/>
        </w:rPr>
        <w:t xml:space="preserve">). Daje to możliwość dokonania podziału działek w zakresie niezbędnym zarówno dla </w:t>
      </w:r>
      <w:r w:rsidR="00176F6D">
        <w:rPr>
          <w:rFonts w:ascii="Lato" w:eastAsia="Times New Roman" w:hAnsi="Lato" w:cs="Arial"/>
          <w:bCs/>
          <w:iCs/>
          <w:spacing w:val="4"/>
          <w:lang w:eastAsia="pl-PL" w:bidi="pl-PL"/>
        </w:rPr>
        <w:t xml:space="preserve">rozbudowy </w:t>
      </w:r>
      <w:r w:rsidRPr="00D84161">
        <w:rPr>
          <w:rFonts w:ascii="Lato" w:eastAsia="Times New Roman" w:hAnsi="Lato" w:cs="Arial"/>
          <w:bCs/>
          <w:iCs/>
          <w:spacing w:val="4"/>
          <w:lang w:eastAsia="pl-PL" w:bidi="pl-PL"/>
        </w:rPr>
        <w:t xml:space="preserve">drogi głównej </w:t>
      </w:r>
      <w:r w:rsidRPr="00BB2F23">
        <w:rPr>
          <w:rFonts w:ascii="Lato" w:eastAsia="Times New Roman" w:hAnsi="Lato" w:cs="Arial"/>
          <w:bCs/>
          <w:iCs/>
          <w:spacing w:val="4"/>
          <w:lang w:eastAsia="pl-PL" w:bidi="pl-PL"/>
        </w:rPr>
        <w:t>(w przedmiotowej sprawie – dr</w:t>
      </w:r>
      <w:r w:rsidR="006F1DCD" w:rsidRPr="00BB2F23">
        <w:rPr>
          <w:rFonts w:ascii="Lato" w:eastAsia="Times New Roman" w:hAnsi="Lato" w:cs="Arial"/>
          <w:bCs/>
          <w:iCs/>
          <w:spacing w:val="4"/>
          <w:lang w:eastAsia="pl-PL" w:bidi="pl-PL"/>
        </w:rPr>
        <w:t>ogi wojewódzkiej nr 553</w:t>
      </w:r>
      <w:r w:rsidRPr="00BB2F23">
        <w:rPr>
          <w:rFonts w:ascii="Lato" w:eastAsia="Times New Roman" w:hAnsi="Lato" w:cs="Arial"/>
          <w:bCs/>
          <w:iCs/>
          <w:spacing w:val="4"/>
          <w:lang w:eastAsia="pl-PL" w:bidi="pl-PL"/>
        </w:rPr>
        <w:t xml:space="preserve">), jak </w:t>
      </w:r>
      <w:r w:rsidR="00717168" w:rsidRPr="00BB2F23">
        <w:rPr>
          <w:rFonts w:ascii="Lato" w:eastAsia="Times New Roman" w:hAnsi="Lato" w:cs="Arial"/>
          <w:bCs/>
          <w:iCs/>
          <w:spacing w:val="4"/>
          <w:lang w:eastAsia="pl-PL" w:bidi="pl-PL"/>
        </w:rPr>
        <w:br/>
      </w:r>
      <w:r w:rsidRPr="00BB2F23">
        <w:rPr>
          <w:rFonts w:ascii="Lato" w:eastAsia="Times New Roman" w:hAnsi="Lato" w:cs="Arial"/>
          <w:bCs/>
          <w:iCs/>
          <w:spacing w:val="4"/>
          <w:lang w:eastAsia="pl-PL" w:bidi="pl-PL"/>
        </w:rPr>
        <w:t>i innych dróg publicznych</w:t>
      </w:r>
      <w:r w:rsidR="006F1DCD" w:rsidRPr="00BB2F23">
        <w:rPr>
          <w:rFonts w:ascii="Lato" w:eastAsia="Times New Roman" w:hAnsi="Lato" w:cs="Arial"/>
          <w:bCs/>
          <w:iCs/>
          <w:spacing w:val="4"/>
          <w:lang w:eastAsia="pl-PL" w:bidi="pl-PL"/>
        </w:rPr>
        <w:t xml:space="preserve"> (w przedmiotowej sprawie – drogi powiatowej)</w:t>
      </w:r>
      <w:r w:rsidRPr="00BB2F23">
        <w:rPr>
          <w:rFonts w:ascii="Lato" w:eastAsia="Times New Roman" w:hAnsi="Lato" w:cs="Arial"/>
          <w:bCs/>
          <w:iCs/>
          <w:spacing w:val="4"/>
          <w:lang w:eastAsia="pl-PL" w:bidi="pl-PL"/>
        </w:rPr>
        <w:t>.</w:t>
      </w:r>
    </w:p>
    <w:p w14:paraId="019AFDE7" w14:textId="668A024B" w:rsidR="00F865A6" w:rsidRPr="00D84161" w:rsidRDefault="00616B1D" w:rsidP="00F865A6">
      <w:pPr>
        <w:spacing w:after="240" w:line="240" w:lineRule="exact"/>
        <w:jc w:val="both"/>
        <w:outlineLvl w:val="0"/>
        <w:rPr>
          <w:rFonts w:ascii="Lato" w:eastAsia="Times New Roman" w:hAnsi="Lato" w:cs="Arial"/>
          <w:bCs/>
          <w:iCs/>
          <w:spacing w:val="4"/>
          <w:lang w:eastAsia="pl-PL"/>
        </w:rPr>
      </w:pPr>
      <w:r w:rsidRPr="00D84161">
        <w:rPr>
          <w:rFonts w:ascii="Lato" w:eastAsia="Times New Roman" w:hAnsi="Lato" w:cs="Arial"/>
          <w:bCs/>
          <w:iCs/>
          <w:spacing w:val="4"/>
          <w:lang w:eastAsia="pl-PL" w:bidi="pl-PL"/>
        </w:rPr>
        <w:t xml:space="preserve">Inne drogi publiczne, wybudowane/rozbudowane w związku z inwestycją główną </w:t>
      </w:r>
      <w:r w:rsidR="00D31E86">
        <w:rPr>
          <w:rFonts w:ascii="Lato" w:eastAsia="Times New Roman" w:hAnsi="Lato" w:cs="Arial"/>
          <w:bCs/>
          <w:iCs/>
          <w:spacing w:val="4"/>
          <w:lang w:eastAsia="pl-PL" w:bidi="pl-PL"/>
        </w:rPr>
        <w:br/>
      </w:r>
      <w:r w:rsidRPr="00D84161">
        <w:rPr>
          <w:rFonts w:ascii="Lato" w:eastAsia="Times New Roman" w:hAnsi="Lato" w:cs="Arial"/>
          <w:bCs/>
          <w:iCs/>
          <w:spacing w:val="4"/>
          <w:lang w:eastAsia="pl-PL" w:bidi="pl-PL"/>
        </w:rPr>
        <w:t xml:space="preserve">(w niniejszej sprawie </w:t>
      </w:r>
      <w:r w:rsidR="00FE2F41" w:rsidRPr="00D84161">
        <w:rPr>
          <w:rFonts w:ascii="Lato" w:eastAsia="Times New Roman" w:hAnsi="Lato" w:cs="Arial"/>
          <w:bCs/>
          <w:iCs/>
          <w:spacing w:val="4"/>
          <w:lang w:eastAsia="pl-PL" w:bidi="pl-PL"/>
        </w:rPr>
        <w:t>roz</w:t>
      </w:r>
      <w:r w:rsidRPr="00D84161">
        <w:rPr>
          <w:rFonts w:ascii="Lato" w:eastAsia="Times New Roman" w:hAnsi="Lato" w:cs="Arial"/>
          <w:bCs/>
          <w:iCs/>
          <w:spacing w:val="4"/>
          <w:lang w:eastAsia="pl-PL" w:bidi="pl-PL"/>
        </w:rPr>
        <w:t>budową drogi wojewódzkiej</w:t>
      </w:r>
      <w:r w:rsidR="00FE2F41" w:rsidRPr="00D84161">
        <w:rPr>
          <w:rFonts w:ascii="Lato" w:eastAsia="Times New Roman" w:hAnsi="Lato" w:cs="Arial"/>
          <w:bCs/>
          <w:iCs/>
          <w:spacing w:val="4"/>
          <w:lang w:eastAsia="pl-PL" w:bidi="pl-PL"/>
        </w:rPr>
        <w:t xml:space="preserve"> nr 553</w:t>
      </w:r>
      <w:r w:rsidRPr="00D84161">
        <w:rPr>
          <w:rFonts w:ascii="Lato" w:eastAsia="Times New Roman" w:hAnsi="Lato" w:cs="Arial"/>
          <w:bCs/>
          <w:iCs/>
          <w:spacing w:val="4"/>
          <w:lang w:eastAsia="pl-PL" w:bidi="pl-PL"/>
        </w:rPr>
        <w:t>) i oddane do użytkowania powinny zostać przekazane właściwym do zarządzania nimi zarządcom.</w:t>
      </w:r>
      <w:r w:rsidR="00176F6D">
        <w:rPr>
          <w:rFonts w:ascii="Lato" w:eastAsia="Times New Roman" w:hAnsi="Lato" w:cs="Arial"/>
          <w:bCs/>
          <w:iCs/>
          <w:spacing w:val="4"/>
          <w:lang w:eastAsia="pl-PL" w:bidi="pl-PL"/>
        </w:rPr>
        <w:t xml:space="preserve"> </w:t>
      </w:r>
      <w:r w:rsidR="00F865A6" w:rsidRPr="00D84161">
        <w:rPr>
          <w:rFonts w:ascii="Lato" w:eastAsia="Times New Roman" w:hAnsi="Lato" w:cs="Arial"/>
          <w:bCs/>
          <w:iCs/>
          <w:spacing w:val="4"/>
          <w:lang w:eastAsia="pl-PL"/>
        </w:rPr>
        <w:t xml:space="preserve">Zgodnie </w:t>
      </w:r>
      <w:r w:rsidR="00D31E86">
        <w:rPr>
          <w:rFonts w:ascii="Lato" w:eastAsia="Times New Roman" w:hAnsi="Lato" w:cs="Arial"/>
          <w:bCs/>
          <w:iCs/>
          <w:spacing w:val="4"/>
          <w:lang w:eastAsia="pl-PL"/>
        </w:rPr>
        <w:br/>
      </w:r>
      <w:r w:rsidR="00F865A6" w:rsidRPr="00D84161">
        <w:rPr>
          <w:rFonts w:ascii="Lato" w:eastAsia="Times New Roman" w:hAnsi="Lato" w:cs="Arial"/>
          <w:bCs/>
          <w:iCs/>
          <w:spacing w:val="4"/>
          <w:lang w:eastAsia="pl-PL"/>
        </w:rPr>
        <w:t xml:space="preserve">z art. 11f ust. 2a </w:t>
      </w:r>
      <w:r w:rsidR="00F865A6" w:rsidRPr="00D84161">
        <w:rPr>
          <w:rFonts w:ascii="Lato" w:eastAsia="Times New Roman" w:hAnsi="Lato" w:cs="Arial"/>
          <w:bCs/>
          <w:i/>
          <w:iCs/>
          <w:spacing w:val="4"/>
          <w:lang w:eastAsia="pl-PL"/>
        </w:rPr>
        <w:t xml:space="preserve">specustawy drogowej, </w:t>
      </w:r>
      <w:r w:rsidR="00F865A6" w:rsidRPr="00D84161">
        <w:rPr>
          <w:rFonts w:ascii="Lato" w:eastAsia="Times New Roman" w:hAnsi="Lato" w:cs="Arial"/>
          <w:bCs/>
          <w:iCs/>
          <w:spacing w:val="4"/>
          <w:lang w:eastAsia="pl-PL"/>
        </w:rPr>
        <w:t xml:space="preserve">decyzja o zezwoleniu na realizację inwestycji drogowej stanowi podstawę do przekazania wybudowanych i oddanych do użytkowania dróg, o których mowa w art. 11f ust. 1 pkt 8 lit. g </w:t>
      </w:r>
      <w:r w:rsidR="00F865A6" w:rsidRPr="00D84161">
        <w:rPr>
          <w:rFonts w:ascii="Lato" w:eastAsia="Times New Roman" w:hAnsi="Lato" w:cs="Arial"/>
          <w:bCs/>
          <w:i/>
          <w:iCs/>
          <w:spacing w:val="4"/>
          <w:lang w:eastAsia="pl-PL"/>
        </w:rPr>
        <w:t>specustawy drogowej</w:t>
      </w:r>
      <w:r w:rsidR="00F865A6" w:rsidRPr="00D84161">
        <w:rPr>
          <w:rFonts w:ascii="Lato" w:eastAsia="Times New Roman" w:hAnsi="Lato" w:cs="Arial"/>
          <w:bCs/>
          <w:iCs/>
          <w:spacing w:val="4"/>
          <w:lang w:eastAsia="pl-PL"/>
        </w:rPr>
        <w:t xml:space="preserve">, właściwym zarządcom dróg. Zgodnie zaś z art. 11f ust. 1 pkt 8 lit. g </w:t>
      </w:r>
      <w:r w:rsidR="00F865A6" w:rsidRPr="00D84161">
        <w:rPr>
          <w:rFonts w:ascii="Lato" w:eastAsia="Times New Roman" w:hAnsi="Lato" w:cs="Arial"/>
          <w:bCs/>
          <w:i/>
          <w:iCs/>
          <w:spacing w:val="4"/>
          <w:lang w:eastAsia="pl-PL"/>
        </w:rPr>
        <w:t>specustawy drogowej</w:t>
      </w:r>
      <w:r w:rsidR="00F865A6" w:rsidRPr="00D84161">
        <w:rPr>
          <w:rFonts w:ascii="Lato" w:eastAsia="Times New Roman" w:hAnsi="Lato" w:cs="Arial"/>
          <w:bCs/>
          <w:iCs/>
          <w:spacing w:val="4"/>
          <w:lang w:eastAsia="pl-PL"/>
        </w:rPr>
        <w:t xml:space="preserve">, decyzja </w:t>
      </w:r>
      <w:r w:rsidR="00D31E86">
        <w:rPr>
          <w:rFonts w:ascii="Lato" w:eastAsia="Times New Roman" w:hAnsi="Lato" w:cs="Arial"/>
          <w:bCs/>
          <w:iCs/>
          <w:spacing w:val="4"/>
          <w:lang w:eastAsia="pl-PL"/>
        </w:rPr>
        <w:br/>
      </w:r>
      <w:r w:rsidR="00F865A6" w:rsidRPr="00D84161">
        <w:rPr>
          <w:rFonts w:ascii="Lato" w:eastAsia="Times New Roman" w:hAnsi="Lato" w:cs="Arial"/>
          <w:bCs/>
          <w:iCs/>
          <w:spacing w:val="4"/>
          <w:lang w:eastAsia="pl-PL"/>
        </w:rPr>
        <w:t xml:space="preserve">o zezwoleniu na realizację inwestycji drogowej zawiera ustalenia dotyczące </w:t>
      </w:r>
      <w:r w:rsidR="00F865A6" w:rsidRPr="00D84161">
        <w:rPr>
          <w:rFonts w:ascii="Lato" w:eastAsia="Times New Roman" w:hAnsi="Lato" w:cs="Arial"/>
          <w:spacing w:val="4"/>
          <w:lang w:eastAsia="pl-PL" w:bidi="pl-PL"/>
        </w:rPr>
        <w:t>obowiązku budowy lub przebudowy innych dróg publicznych.</w:t>
      </w:r>
    </w:p>
    <w:p w14:paraId="55F2380A" w14:textId="6DEFBE0B" w:rsidR="00243A51" w:rsidRPr="00D84161" w:rsidRDefault="00616B1D" w:rsidP="00616B1D">
      <w:pPr>
        <w:spacing w:after="240" w:line="240" w:lineRule="exact"/>
        <w:jc w:val="both"/>
        <w:rPr>
          <w:rFonts w:ascii="Lato" w:eastAsia="Times New Roman" w:hAnsi="Lato" w:cs="Arial"/>
          <w:bCs/>
          <w:iCs/>
          <w:spacing w:val="4"/>
          <w:lang w:eastAsia="pl-PL" w:bidi="pl-PL"/>
        </w:rPr>
      </w:pPr>
      <w:r w:rsidRPr="00D84161">
        <w:rPr>
          <w:rFonts w:ascii="Lato" w:eastAsia="Times New Roman" w:hAnsi="Lato" w:cs="Arial"/>
          <w:bCs/>
          <w:iCs/>
          <w:spacing w:val="4"/>
          <w:lang w:eastAsia="pl-PL" w:bidi="pl-PL"/>
        </w:rPr>
        <w:t xml:space="preserve">W tym miejscu podkreślić należy jednak, iż na podstawie art. 11f ust. 2a </w:t>
      </w:r>
      <w:r w:rsidRPr="00D84161">
        <w:rPr>
          <w:rFonts w:ascii="Lato" w:eastAsia="Times New Roman" w:hAnsi="Lato" w:cs="Arial"/>
          <w:bCs/>
          <w:i/>
          <w:iCs/>
          <w:spacing w:val="4"/>
          <w:lang w:eastAsia="pl-PL" w:bidi="pl-PL"/>
        </w:rPr>
        <w:t>specustawy drogowej</w:t>
      </w:r>
      <w:r w:rsidRPr="00D84161">
        <w:rPr>
          <w:rFonts w:ascii="Lato" w:eastAsia="Times New Roman" w:hAnsi="Lato" w:cs="Arial"/>
          <w:bCs/>
          <w:iCs/>
          <w:spacing w:val="4"/>
          <w:lang w:eastAsia="pl-PL" w:bidi="pl-PL"/>
        </w:rPr>
        <w:t xml:space="preserve"> decyzja o zezwoleniu na realizację inwestycji drogowej, sama w sobie nie </w:t>
      </w:r>
      <w:r w:rsidRPr="00D84161">
        <w:rPr>
          <w:rFonts w:ascii="Lato" w:eastAsia="Times New Roman" w:hAnsi="Lato" w:cs="Arial"/>
          <w:bCs/>
          <w:iCs/>
          <w:spacing w:val="4"/>
          <w:lang w:eastAsia="pl-PL" w:bidi="pl-PL"/>
        </w:rPr>
        <w:lastRenderedPageBreak/>
        <w:t xml:space="preserve">przenosi na rzecz odpowiedniej jednostki samorządu terytorialnego lub Skarbu Państwa własności dróg publicznych rozbudowywanych lub wybudowanych w związku </w:t>
      </w:r>
      <w:r w:rsidR="00D31E86">
        <w:rPr>
          <w:rFonts w:ascii="Lato" w:eastAsia="Times New Roman" w:hAnsi="Lato" w:cs="Arial"/>
          <w:bCs/>
          <w:iCs/>
          <w:spacing w:val="4"/>
          <w:lang w:eastAsia="pl-PL" w:bidi="pl-PL"/>
        </w:rPr>
        <w:br/>
      </w:r>
      <w:r w:rsidRPr="00D84161">
        <w:rPr>
          <w:rFonts w:ascii="Lato" w:eastAsia="Times New Roman" w:hAnsi="Lato" w:cs="Arial"/>
          <w:bCs/>
          <w:iCs/>
          <w:spacing w:val="4"/>
          <w:lang w:eastAsia="pl-PL" w:bidi="pl-PL"/>
        </w:rPr>
        <w:t xml:space="preserve">z realizacją inwestycji głównej. Stanowi ona jedynie podstawę do podjęcia w dalszej kolejności czynności zmierzających do przekazania tych dróg właściwym zarządcom, </w:t>
      </w:r>
      <w:r w:rsidR="00D31E86">
        <w:rPr>
          <w:rFonts w:ascii="Lato" w:eastAsia="Times New Roman" w:hAnsi="Lato" w:cs="Arial"/>
          <w:bCs/>
          <w:iCs/>
          <w:spacing w:val="4"/>
          <w:lang w:eastAsia="pl-PL" w:bidi="pl-PL"/>
        </w:rPr>
        <w:br/>
      </w:r>
      <w:r w:rsidRPr="00D84161">
        <w:rPr>
          <w:rFonts w:ascii="Lato" w:eastAsia="Times New Roman" w:hAnsi="Lato" w:cs="Arial"/>
          <w:bCs/>
          <w:iCs/>
          <w:spacing w:val="4"/>
          <w:lang w:eastAsia="pl-PL" w:bidi="pl-PL"/>
        </w:rPr>
        <w:t>w celu zapewnienia spójności sieci dróg w Polsce.</w:t>
      </w:r>
      <w:r w:rsidR="00325730">
        <w:rPr>
          <w:rFonts w:ascii="Lato" w:eastAsia="Times New Roman" w:hAnsi="Lato" w:cs="Arial"/>
          <w:bCs/>
          <w:iCs/>
          <w:spacing w:val="4"/>
          <w:lang w:eastAsia="pl-PL" w:bidi="pl-PL"/>
        </w:rPr>
        <w:t xml:space="preserve"> </w:t>
      </w:r>
      <w:r w:rsidRPr="00D84161">
        <w:rPr>
          <w:rFonts w:ascii="Lato" w:eastAsia="Times New Roman" w:hAnsi="Lato" w:cs="Arial"/>
          <w:bCs/>
          <w:iCs/>
          <w:spacing w:val="4"/>
          <w:lang w:eastAsia="pl-PL" w:bidi="pl-PL"/>
        </w:rPr>
        <w:t xml:space="preserve">Z powyższego wynika, iż brak jest możliwości orzeczenia w decyzji o zezwoleniu na realizację inwestycji drogowej </w:t>
      </w:r>
      <w:r w:rsidR="00325730">
        <w:rPr>
          <w:rFonts w:ascii="Lato" w:eastAsia="Times New Roman" w:hAnsi="Lato" w:cs="Arial"/>
          <w:bCs/>
          <w:iCs/>
          <w:spacing w:val="4"/>
          <w:lang w:eastAsia="pl-PL" w:bidi="pl-PL"/>
        </w:rPr>
        <w:br/>
      </w:r>
      <w:r w:rsidRPr="00D84161">
        <w:rPr>
          <w:rFonts w:ascii="Lato" w:eastAsia="Times New Roman" w:hAnsi="Lato" w:cs="Arial"/>
          <w:bCs/>
          <w:iCs/>
          <w:spacing w:val="4"/>
          <w:lang w:eastAsia="pl-PL" w:bidi="pl-PL"/>
        </w:rPr>
        <w:t xml:space="preserve">o nabyciu prawa własności nieruchomości przejmowanych pod inną drogę publiczną niż droga stanowiąca przedmiot inwestycji. Od tej zasady są jednakże dwa wyjątki. </w:t>
      </w:r>
    </w:p>
    <w:p w14:paraId="072A5871" w14:textId="0E84AB61" w:rsidR="00616B1D" w:rsidRPr="00D84161" w:rsidRDefault="00616B1D" w:rsidP="00616B1D">
      <w:pPr>
        <w:spacing w:after="240" w:line="240" w:lineRule="exact"/>
        <w:jc w:val="both"/>
        <w:rPr>
          <w:rFonts w:ascii="Lato" w:eastAsia="Times New Roman" w:hAnsi="Lato" w:cs="Arial"/>
          <w:bCs/>
          <w:iCs/>
          <w:spacing w:val="4"/>
          <w:lang w:eastAsia="pl-PL" w:bidi="pl-PL"/>
        </w:rPr>
      </w:pPr>
      <w:r w:rsidRPr="00D84161">
        <w:rPr>
          <w:rFonts w:ascii="Lato" w:eastAsia="Times New Roman" w:hAnsi="Lato" w:cs="Arial"/>
          <w:bCs/>
          <w:iCs/>
          <w:spacing w:val="4"/>
          <w:lang w:eastAsia="pl-PL" w:bidi="pl-PL"/>
        </w:rPr>
        <w:t xml:space="preserve">Pierwszym jest sytuacja, gdy inwestycja drogowa jest w całości realizowana na terenie miasta na prawach powiatu, a inwestorem jest prezydent miasta. W miastach na prawach powiatu, w przypadku gdy realizacja inwestycji głównej wymaga jednoczesnej budowy lub rozbudowy innych dróg publicznych, inwestor we wniosku o wydanie decyzji </w:t>
      </w:r>
      <w:r w:rsidR="00D31E86">
        <w:rPr>
          <w:rFonts w:ascii="Lato" w:eastAsia="Times New Roman" w:hAnsi="Lato" w:cs="Arial"/>
          <w:bCs/>
          <w:iCs/>
          <w:spacing w:val="4"/>
          <w:lang w:eastAsia="pl-PL" w:bidi="pl-PL"/>
        </w:rPr>
        <w:br/>
      </w:r>
      <w:r w:rsidRPr="00D84161">
        <w:rPr>
          <w:rFonts w:ascii="Lato" w:eastAsia="Times New Roman" w:hAnsi="Lato" w:cs="Arial"/>
          <w:bCs/>
          <w:iCs/>
          <w:spacing w:val="4"/>
          <w:lang w:eastAsia="pl-PL" w:bidi="pl-PL"/>
        </w:rPr>
        <w:t>o zezwoleniu na realizację inwestycji drogowej może określić nieruchomości lub ich części, które planowane są do przejęcia odpowiednio na rzecz Skarbu Państwa lub jednostki samorządu terytorialnego</w:t>
      </w:r>
      <w:r w:rsidR="00D31E86">
        <w:rPr>
          <w:rFonts w:ascii="Lato" w:eastAsia="Times New Roman" w:hAnsi="Lato" w:cs="Arial"/>
          <w:bCs/>
          <w:iCs/>
          <w:spacing w:val="4"/>
          <w:lang w:eastAsia="pl-PL" w:bidi="pl-PL"/>
        </w:rPr>
        <w:t xml:space="preserve"> (bądź różnych jednostek</w:t>
      </w:r>
      <w:r w:rsidR="00D31E86" w:rsidRPr="00D31E86">
        <w:rPr>
          <w:rFonts w:ascii="Lato" w:eastAsia="Times New Roman" w:hAnsi="Lato" w:cs="Arial"/>
          <w:bCs/>
          <w:iCs/>
          <w:spacing w:val="4"/>
          <w:lang w:eastAsia="pl-PL" w:bidi="pl-PL"/>
        </w:rPr>
        <w:t xml:space="preserve"> </w:t>
      </w:r>
      <w:r w:rsidR="00D31E86" w:rsidRPr="00D84161">
        <w:rPr>
          <w:rFonts w:ascii="Lato" w:eastAsia="Times New Roman" w:hAnsi="Lato" w:cs="Arial"/>
          <w:bCs/>
          <w:iCs/>
          <w:spacing w:val="4"/>
          <w:lang w:eastAsia="pl-PL" w:bidi="pl-PL"/>
        </w:rPr>
        <w:t>samorządu terytorialnego</w:t>
      </w:r>
      <w:r w:rsidR="00D31E86">
        <w:rPr>
          <w:rFonts w:ascii="Lato" w:eastAsia="Times New Roman" w:hAnsi="Lato" w:cs="Arial"/>
          <w:bCs/>
          <w:iCs/>
          <w:spacing w:val="4"/>
          <w:lang w:eastAsia="pl-PL" w:bidi="pl-PL"/>
        </w:rPr>
        <w:t>)</w:t>
      </w:r>
      <w:r w:rsidRPr="00D84161">
        <w:rPr>
          <w:rFonts w:ascii="Lato" w:eastAsia="Times New Roman" w:hAnsi="Lato" w:cs="Arial"/>
          <w:bCs/>
          <w:iCs/>
          <w:spacing w:val="4"/>
          <w:lang w:eastAsia="pl-PL" w:bidi="pl-PL"/>
        </w:rPr>
        <w:t xml:space="preserve">. Wówczas decyzja o zezwoleniu na realizację inwestycji drogowej może określać zarówno te nieruchomości lub ich części, które stają się własnością Skarbu Państwa, jak i te nieruchomości które stają się własnością właściwej jednostki samorządu terytorialnego. </w:t>
      </w:r>
    </w:p>
    <w:p w14:paraId="6610FFBF" w14:textId="215AA96E" w:rsidR="00616B1D" w:rsidRPr="00D84161" w:rsidRDefault="00616B1D" w:rsidP="00616B1D">
      <w:pPr>
        <w:spacing w:after="240" w:line="240" w:lineRule="exact"/>
        <w:jc w:val="both"/>
        <w:rPr>
          <w:rFonts w:ascii="Lato" w:eastAsia="Times New Roman" w:hAnsi="Lato" w:cs="Arial"/>
          <w:bCs/>
          <w:iCs/>
          <w:spacing w:val="4"/>
          <w:lang w:eastAsia="pl-PL" w:bidi="pl-PL"/>
        </w:rPr>
      </w:pPr>
      <w:r w:rsidRPr="00D84161">
        <w:rPr>
          <w:rFonts w:ascii="Lato" w:eastAsia="Times New Roman" w:hAnsi="Lato" w:cs="Arial"/>
          <w:bCs/>
          <w:iCs/>
          <w:spacing w:val="4"/>
          <w:lang w:eastAsia="pl-PL" w:bidi="pl-PL"/>
        </w:rPr>
        <w:t xml:space="preserve">Jednocześnie należy zauważyć, iż w takim przypadku mamy do czynienia z jednym zarządcą dla wszystkich kategorii dróg publicznych, które będą budowane lub rozbudowywane w ramach inwestycji głównej. Zgodnie bowiem z art. 19 ust. 5 ustawy </w:t>
      </w:r>
      <w:r w:rsidR="00D84161">
        <w:rPr>
          <w:rFonts w:ascii="Lato" w:eastAsia="Times New Roman" w:hAnsi="Lato" w:cs="Arial"/>
          <w:bCs/>
          <w:iCs/>
          <w:spacing w:val="4"/>
          <w:lang w:eastAsia="pl-PL" w:bidi="pl-PL"/>
        </w:rPr>
        <w:br/>
      </w:r>
      <w:r w:rsidRPr="00D84161">
        <w:rPr>
          <w:rFonts w:ascii="Lato" w:eastAsia="Times New Roman" w:hAnsi="Lato" w:cs="Arial"/>
          <w:bCs/>
          <w:iCs/>
          <w:spacing w:val="4"/>
          <w:lang w:eastAsia="pl-PL" w:bidi="pl-PL"/>
        </w:rPr>
        <w:t>z dnia 21 marca 1985 r. o drogach publicznych (</w:t>
      </w:r>
      <w:proofErr w:type="spellStart"/>
      <w:r w:rsidR="00F865A6" w:rsidRPr="00D84161">
        <w:rPr>
          <w:rFonts w:ascii="Lato" w:eastAsia="Times New Roman" w:hAnsi="Lato" w:cs="Arial"/>
          <w:bCs/>
          <w:iCs/>
          <w:spacing w:val="4"/>
          <w:lang w:eastAsia="pl-PL" w:bidi="pl-PL"/>
        </w:rPr>
        <w:t>t.j</w:t>
      </w:r>
      <w:proofErr w:type="spellEnd"/>
      <w:r w:rsidR="00F865A6" w:rsidRPr="00D84161">
        <w:rPr>
          <w:rFonts w:ascii="Lato" w:eastAsia="Times New Roman" w:hAnsi="Lato" w:cs="Arial"/>
          <w:bCs/>
          <w:iCs/>
          <w:spacing w:val="4"/>
          <w:lang w:eastAsia="pl-PL" w:bidi="pl-PL"/>
        </w:rPr>
        <w:t xml:space="preserve">. </w:t>
      </w:r>
      <w:r w:rsidRPr="00D84161">
        <w:rPr>
          <w:rFonts w:ascii="Lato" w:eastAsia="Times New Roman" w:hAnsi="Lato" w:cs="Arial"/>
          <w:bCs/>
          <w:iCs/>
          <w:spacing w:val="4"/>
          <w:lang w:eastAsia="pl-PL" w:bidi="pl-PL"/>
        </w:rPr>
        <w:t>Dz. U. z 20</w:t>
      </w:r>
      <w:r w:rsidR="00F865A6" w:rsidRPr="00D84161">
        <w:rPr>
          <w:rFonts w:ascii="Lato" w:eastAsia="Times New Roman" w:hAnsi="Lato" w:cs="Arial"/>
          <w:bCs/>
          <w:iCs/>
          <w:spacing w:val="4"/>
          <w:lang w:eastAsia="pl-PL" w:bidi="pl-PL"/>
        </w:rPr>
        <w:t>23</w:t>
      </w:r>
      <w:r w:rsidRPr="00D84161">
        <w:rPr>
          <w:rFonts w:ascii="Lato" w:eastAsia="Times New Roman" w:hAnsi="Lato" w:cs="Arial"/>
          <w:bCs/>
          <w:iCs/>
          <w:spacing w:val="4"/>
          <w:lang w:eastAsia="pl-PL" w:bidi="pl-PL"/>
        </w:rPr>
        <w:t xml:space="preserve"> r. poz. </w:t>
      </w:r>
      <w:r w:rsidR="00F865A6" w:rsidRPr="00D84161">
        <w:rPr>
          <w:rFonts w:ascii="Lato" w:eastAsia="Times New Roman" w:hAnsi="Lato" w:cs="Arial"/>
          <w:bCs/>
          <w:iCs/>
          <w:spacing w:val="4"/>
          <w:lang w:eastAsia="pl-PL" w:bidi="pl-PL"/>
        </w:rPr>
        <w:t>645</w:t>
      </w:r>
      <w:r w:rsidRPr="00D84161">
        <w:rPr>
          <w:rFonts w:ascii="Lato" w:eastAsia="Times New Roman" w:hAnsi="Lato" w:cs="Arial"/>
          <w:bCs/>
          <w:iCs/>
          <w:spacing w:val="4"/>
          <w:lang w:eastAsia="pl-PL" w:bidi="pl-PL"/>
        </w:rPr>
        <w:t xml:space="preserve">, z </w:t>
      </w:r>
      <w:proofErr w:type="spellStart"/>
      <w:r w:rsidRPr="00D84161">
        <w:rPr>
          <w:rFonts w:ascii="Lato" w:eastAsia="Times New Roman" w:hAnsi="Lato" w:cs="Arial"/>
          <w:bCs/>
          <w:iCs/>
          <w:spacing w:val="4"/>
          <w:lang w:eastAsia="pl-PL" w:bidi="pl-PL"/>
        </w:rPr>
        <w:t>późn</w:t>
      </w:r>
      <w:proofErr w:type="spellEnd"/>
      <w:r w:rsidRPr="00D84161">
        <w:rPr>
          <w:rFonts w:ascii="Lato" w:eastAsia="Times New Roman" w:hAnsi="Lato" w:cs="Arial"/>
          <w:bCs/>
          <w:iCs/>
          <w:spacing w:val="4"/>
          <w:lang w:eastAsia="pl-PL" w:bidi="pl-PL"/>
        </w:rPr>
        <w:t>. zm.), zwanej dalej „</w:t>
      </w:r>
      <w:r w:rsidRPr="00D84161">
        <w:rPr>
          <w:rFonts w:ascii="Lato" w:eastAsia="Times New Roman" w:hAnsi="Lato" w:cs="Arial"/>
          <w:bCs/>
          <w:i/>
          <w:iCs/>
          <w:spacing w:val="4"/>
          <w:lang w:eastAsia="pl-PL" w:bidi="pl-PL"/>
        </w:rPr>
        <w:t>ustawą o drogach publicznych</w:t>
      </w:r>
      <w:r w:rsidRPr="00D84161">
        <w:rPr>
          <w:rFonts w:ascii="Lato" w:eastAsia="Times New Roman" w:hAnsi="Lato" w:cs="Arial"/>
          <w:bCs/>
          <w:iCs/>
          <w:spacing w:val="4"/>
          <w:lang w:eastAsia="pl-PL" w:bidi="pl-PL"/>
        </w:rPr>
        <w:t xml:space="preserve">”, w granicach miast na prawach powiatu zarządcą wszystkich dróg publicznych, z wyjątkiem autostrad i dróg ekspresowych, jest prezydent miasta. Zatem z chwilą </w:t>
      </w:r>
      <w:proofErr w:type="spellStart"/>
      <w:r w:rsidRPr="00D84161">
        <w:rPr>
          <w:rFonts w:ascii="Lato" w:eastAsia="Times New Roman" w:hAnsi="Lato" w:cs="Arial"/>
          <w:bCs/>
          <w:iCs/>
          <w:spacing w:val="4"/>
          <w:lang w:eastAsia="pl-PL" w:bidi="pl-PL"/>
        </w:rPr>
        <w:t>uostatecznienia</w:t>
      </w:r>
      <w:proofErr w:type="spellEnd"/>
      <w:r w:rsidRPr="00D84161">
        <w:rPr>
          <w:rFonts w:ascii="Lato" w:eastAsia="Times New Roman" w:hAnsi="Lato" w:cs="Arial"/>
          <w:bCs/>
          <w:iCs/>
          <w:spacing w:val="4"/>
          <w:lang w:eastAsia="pl-PL" w:bidi="pl-PL"/>
        </w:rPr>
        <w:t xml:space="preserve"> się decyzji o zezwoleniu na realizację inwestycji drogowej inwestor, którym jest w omawianym przypadku prezydent miasta na prawach powiatu, będzie uprawniony do realizacji całej inwestycji pomimo tego, iż działki stały się własnością innego podmiotu publicznoprawnego, gdyż wynika to z faktu bycia zarządcą drogi.</w:t>
      </w:r>
      <w:r w:rsidR="0014150E">
        <w:rPr>
          <w:rFonts w:ascii="Lato" w:eastAsia="Times New Roman" w:hAnsi="Lato" w:cs="Arial"/>
          <w:bCs/>
          <w:iCs/>
          <w:spacing w:val="4"/>
          <w:lang w:eastAsia="pl-PL" w:bidi="pl-PL"/>
        </w:rPr>
        <w:t xml:space="preserve"> </w:t>
      </w:r>
      <w:r w:rsidRPr="00D84161">
        <w:rPr>
          <w:rFonts w:ascii="Lato" w:eastAsia="Times New Roman" w:hAnsi="Lato" w:cs="Arial"/>
          <w:bCs/>
          <w:iCs/>
          <w:spacing w:val="4"/>
          <w:lang w:eastAsia="pl-PL" w:bidi="pl-PL"/>
        </w:rPr>
        <w:t xml:space="preserve">Drugim jest sytuacja, w której zarządca drogi będący inwestorem zawrze stosowne porozumienie, o którym mowa w art. 19 ust. 4 </w:t>
      </w:r>
      <w:r w:rsidRPr="00D84161">
        <w:rPr>
          <w:rFonts w:ascii="Lato" w:eastAsia="Times New Roman" w:hAnsi="Lato" w:cs="Arial"/>
          <w:bCs/>
          <w:i/>
          <w:iCs/>
          <w:spacing w:val="4"/>
          <w:lang w:eastAsia="pl-PL" w:bidi="pl-PL"/>
        </w:rPr>
        <w:t>ustawy o drogach publicznych</w:t>
      </w:r>
      <w:r w:rsidRPr="00D84161">
        <w:rPr>
          <w:rFonts w:ascii="Lato" w:eastAsia="Times New Roman" w:hAnsi="Lato" w:cs="Arial"/>
          <w:bCs/>
          <w:iCs/>
          <w:spacing w:val="4"/>
          <w:lang w:eastAsia="pl-PL" w:bidi="pl-PL"/>
        </w:rPr>
        <w:t xml:space="preserve">, </w:t>
      </w:r>
      <w:r w:rsidR="0014150E">
        <w:rPr>
          <w:rFonts w:ascii="Lato" w:eastAsia="Times New Roman" w:hAnsi="Lato" w:cs="Arial"/>
          <w:bCs/>
          <w:iCs/>
          <w:spacing w:val="4"/>
          <w:lang w:eastAsia="pl-PL" w:bidi="pl-PL"/>
        </w:rPr>
        <w:br/>
      </w:r>
      <w:r w:rsidRPr="00D84161">
        <w:rPr>
          <w:rFonts w:ascii="Lato" w:eastAsia="Times New Roman" w:hAnsi="Lato" w:cs="Arial"/>
          <w:bCs/>
          <w:iCs/>
          <w:spacing w:val="4"/>
          <w:lang w:eastAsia="pl-PL" w:bidi="pl-PL"/>
        </w:rPr>
        <w:t xml:space="preserve">z zarządcą innej drogi publicznej, która musi ulec rozbudowie/budowie. W takim porozumieniu powinny zostać zawarte stosowne zapisy określające precyzyjnie zakres uprawnień obu podmiotów, w tym jasne wskazanie, iż dane nieruchomości przeznaczone pod budowę innej drogi publicznej staną się własnością odpowiedniego zarządcy tej innej drogi publicznej, jak również wskazanie co do podmiotu zobowiązanego do zapłaty odszkodowania za nieruchomości zajęte pod daną inną drogę publiczną. </w:t>
      </w:r>
    </w:p>
    <w:p w14:paraId="7A86B00F" w14:textId="6529EE17" w:rsidR="00D31E86" w:rsidRPr="00D84161" w:rsidRDefault="00616B1D" w:rsidP="00D31E86">
      <w:pPr>
        <w:spacing w:after="240" w:line="240" w:lineRule="exact"/>
        <w:jc w:val="both"/>
        <w:rPr>
          <w:rFonts w:ascii="Lato" w:eastAsia="Times New Roman" w:hAnsi="Lato" w:cs="Arial"/>
          <w:bCs/>
          <w:spacing w:val="4"/>
          <w:lang w:eastAsia="pl-PL" w:bidi="pl-PL"/>
        </w:rPr>
      </w:pPr>
      <w:r w:rsidRPr="00D84161">
        <w:rPr>
          <w:rFonts w:ascii="Lato" w:eastAsia="Times New Roman" w:hAnsi="Lato" w:cs="Arial"/>
          <w:bCs/>
          <w:iCs/>
          <w:spacing w:val="4"/>
          <w:lang w:eastAsia="pl-PL" w:bidi="pl-PL"/>
        </w:rPr>
        <w:t>W niniejszej sprawie zachodzi właśnie pierwszy z</w:t>
      </w:r>
      <w:r w:rsidR="00F865A6" w:rsidRPr="00D84161">
        <w:rPr>
          <w:rFonts w:ascii="Lato" w:eastAsia="Times New Roman" w:hAnsi="Lato" w:cs="Arial"/>
          <w:bCs/>
          <w:iCs/>
          <w:spacing w:val="4"/>
          <w:lang w:eastAsia="pl-PL" w:bidi="pl-PL"/>
        </w:rPr>
        <w:t>e</w:t>
      </w:r>
      <w:r w:rsidRPr="00D84161">
        <w:rPr>
          <w:rFonts w:ascii="Lato" w:eastAsia="Times New Roman" w:hAnsi="Lato" w:cs="Arial"/>
          <w:bCs/>
          <w:iCs/>
          <w:spacing w:val="4"/>
          <w:lang w:eastAsia="pl-PL" w:bidi="pl-PL"/>
        </w:rPr>
        <w:t xml:space="preserve"> wskazanych powyżej wyjątków, bowiem przedmiotowa inwestycja drogowa jest w całości realizowana na terenie Miasta </w:t>
      </w:r>
      <w:r w:rsidR="00FE2F41" w:rsidRPr="00D84161">
        <w:rPr>
          <w:rFonts w:ascii="Lato" w:eastAsia="Times New Roman" w:hAnsi="Lato" w:cs="Arial"/>
          <w:bCs/>
          <w:iCs/>
          <w:spacing w:val="4"/>
          <w:lang w:eastAsia="pl-PL" w:bidi="pl-PL"/>
        </w:rPr>
        <w:t>Torunia</w:t>
      </w:r>
      <w:r w:rsidRPr="00D84161">
        <w:rPr>
          <w:rFonts w:ascii="Lato" w:eastAsia="Times New Roman" w:hAnsi="Lato" w:cs="Arial"/>
          <w:bCs/>
          <w:iCs/>
          <w:spacing w:val="4"/>
          <w:lang w:eastAsia="pl-PL" w:bidi="pl-PL"/>
        </w:rPr>
        <w:t>, które posiada status miasta na prawach powiatu, a inwestorem jest Prezydent Miasta T</w:t>
      </w:r>
      <w:r w:rsidR="00FE2F41" w:rsidRPr="00D84161">
        <w:rPr>
          <w:rFonts w:ascii="Lato" w:eastAsia="Times New Roman" w:hAnsi="Lato" w:cs="Arial"/>
          <w:bCs/>
          <w:iCs/>
          <w:spacing w:val="4"/>
          <w:lang w:eastAsia="pl-PL" w:bidi="pl-PL"/>
        </w:rPr>
        <w:t>orunia</w:t>
      </w:r>
      <w:r w:rsidRPr="00D84161">
        <w:rPr>
          <w:rFonts w:ascii="Lato" w:eastAsia="Times New Roman" w:hAnsi="Lato" w:cs="Arial"/>
          <w:bCs/>
          <w:iCs/>
          <w:spacing w:val="4"/>
          <w:lang w:eastAsia="pl-PL" w:bidi="pl-PL"/>
        </w:rPr>
        <w:t>. W konsekwencji tego,</w:t>
      </w:r>
      <w:r w:rsidR="00D31E86">
        <w:rPr>
          <w:rFonts w:ascii="Lato" w:eastAsia="Times New Roman" w:hAnsi="Lato" w:cs="Arial"/>
          <w:bCs/>
          <w:iCs/>
          <w:spacing w:val="4"/>
          <w:lang w:eastAsia="pl-PL" w:bidi="pl-PL"/>
        </w:rPr>
        <w:t xml:space="preserve"> w</w:t>
      </w:r>
      <w:r w:rsidR="00D31E86" w:rsidRPr="00D84161">
        <w:rPr>
          <w:rFonts w:ascii="Lato" w:eastAsia="Times New Roman" w:hAnsi="Lato" w:cs="Arial"/>
          <w:bCs/>
          <w:iCs/>
          <w:spacing w:val="4"/>
          <w:lang w:eastAsia="pl-PL" w:bidi="pl-PL"/>
        </w:rPr>
        <w:t xml:space="preserve"> pkt VI.1 i pkt VI.2 </w:t>
      </w:r>
      <w:r w:rsidR="00D31E86" w:rsidRPr="00D84161">
        <w:rPr>
          <w:rFonts w:ascii="Lato" w:eastAsia="Times New Roman" w:hAnsi="Lato" w:cs="Arial"/>
          <w:bCs/>
          <w:i/>
          <w:iCs/>
          <w:spacing w:val="4"/>
          <w:lang w:eastAsia="pl-PL" w:bidi="pl-PL"/>
        </w:rPr>
        <w:t>decyzji Wojewody Kujawsko</w:t>
      </w:r>
      <w:r w:rsidR="001048DC">
        <w:rPr>
          <w:rFonts w:ascii="Lato" w:eastAsia="Times New Roman" w:hAnsi="Lato" w:cs="Arial"/>
          <w:bCs/>
          <w:i/>
          <w:iCs/>
          <w:spacing w:val="4"/>
          <w:lang w:eastAsia="pl-PL" w:bidi="pl-PL"/>
        </w:rPr>
        <w:br/>
      </w:r>
      <w:r w:rsidR="00D31E86" w:rsidRPr="00D84161">
        <w:rPr>
          <w:rFonts w:ascii="Lato" w:eastAsia="Times New Roman" w:hAnsi="Lato" w:cs="Arial"/>
          <w:bCs/>
          <w:i/>
          <w:iCs/>
          <w:spacing w:val="4"/>
          <w:lang w:eastAsia="pl-PL" w:bidi="pl-PL"/>
        </w:rPr>
        <w:t xml:space="preserve">-Pomorskiego </w:t>
      </w:r>
      <w:r w:rsidR="00D31E86" w:rsidRPr="00D84161">
        <w:rPr>
          <w:rFonts w:ascii="Lato" w:eastAsia="Times New Roman" w:hAnsi="Lato" w:cs="Arial"/>
          <w:bCs/>
          <w:spacing w:val="4"/>
          <w:lang w:eastAsia="pl-PL" w:bidi="pl-PL"/>
        </w:rPr>
        <w:t xml:space="preserve">organ I instancji orzekł – odpowiednio – iż nieruchomości wskazane </w:t>
      </w:r>
      <w:r w:rsidR="001048DC">
        <w:rPr>
          <w:rFonts w:ascii="Lato" w:eastAsia="Times New Roman" w:hAnsi="Lato" w:cs="Arial"/>
          <w:bCs/>
          <w:spacing w:val="4"/>
          <w:lang w:eastAsia="pl-PL" w:bidi="pl-PL"/>
        </w:rPr>
        <w:br/>
      </w:r>
      <w:r w:rsidR="00D31E86" w:rsidRPr="00D84161">
        <w:rPr>
          <w:rFonts w:ascii="Lato" w:eastAsia="Times New Roman" w:hAnsi="Lato" w:cs="Arial"/>
          <w:bCs/>
          <w:spacing w:val="4"/>
          <w:lang w:eastAsia="pl-PL" w:bidi="pl-PL"/>
        </w:rPr>
        <w:t xml:space="preserve">w </w:t>
      </w:r>
      <w:r w:rsidR="001048DC">
        <w:rPr>
          <w:rFonts w:ascii="Lato" w:eastAsia="Times New Roman" w:hAnsi="Lato" w:cs="Arial"/>
          <w:bCs/>
          <w:spacing w:val="4"/>
          <w:lang w:eastAsia="pl-PL" w:bidi="pl-PL"/>
        </w:rPr>
        <w:t>t</w:t>
      </w:r>
      <w:r w:rsidR="00D31E86" w:rsidRPr="00D84161">
        <w:rPr>
          <w:rFonts w:ascii="Lato" w:eastAsia="Times New Roman" w:hAnsi="Lato" w:cs="Arial"/>
          <w:bCs/>
          <w:spacing w:val="4"/>
          <w:lang w:eastAsia="pl-PL" w:bidi="pl-PL"/>
        </w:rPr>
        <w:t xml:space="preserve">abeli nr 3 (zawartej w pkt VI </w:t>
      </w:r>
      <w:bookmarkStart w:id="16" w:name="_Hlk143181285"/>
      <w:r w:rsidR="00D31E86" w:rsidRPr="00D84161">
        <w:rPr>
          <w:rFonts w:ascii="Lato" w:eastAsia="Times New Roman" w:hAnsi="Lato" w:cs="Arial"/>
          <w:bCs/>
          <w:i/>
          <w:iCs/>
          <w:spacing w:val="4"/>
          <w:lang w:eastAsia="pl-PL" w:bidi="pl-PL"/>
        </w:rPr>
        <w:t>decyzji Wojewody Kujawsko-Pomorskiego</w:t>
      </w:r>
      <w:r w:rsidR="00D31E86" w:rsidRPr="00D84161">
        <w:rPr>
          <w:rFonts w:ascii="Lato" w:eastAsia="Times New Roman" w:hAnsi="Lato" w:cs="Arial"/>
          <w:bCs/>
          <w:spacing w:val="4"/>
          <w:lang w:eastAsia="pl-PL" w:bidi="pl-PL"/>
        </w:rPr>
        <w:t xml:space="preserve">), </w:t>
      </w:r>
      <w:bookmarkEnd w:id="16"/>
      <w:r w:rsidR="00D31E86" w:rsidRPr="00D84161">
        <w:rPr>
          <w:rFonts w:ascii="Lato" w:eastAsia="Times New Roman" w:hAnsi="Lato" w:cs="Arial"/>
          <w:bCs/>
          <w:spacing w:val="4"/>
          <w:lang w:eastAsia="pl-PL" w:bidi="pl-PL"/>
        </w:rPr>
        <w:t xml:space="preserve">oraz nieruchomości powstałe wskutek podziału – oznaczone pogrubionym drukiem w </w:t>
      </w:r>
      <w:r w:rsidR="001048DC">
        <w:rPr>
          <w:rFonts w:ascii="Lato" w:eastAsia="Times New Roman" w:hAnsi="Lato" w:cs="Arial"/>
          <w:bCs/>
          <w:spacing w:val="4"/>
          <w:lang w:eastAsia="pl-PL" w:bidi="pl-PL"/>
        </w:rPr>
        <w:t>t</w:t>
      </w:r>
      <w:r w:rsidR="00D31E86" w:rsidRPr="00D84161">
        <w:rPr>
          <w:rFonts w:ascii="Lato" w:eastAsia="Times New Roman" w:hAnsi="Lato" w:cs="Arial"/>
          <w:bCs/>
          <w:spacing w:val="4"/>
          <w:lang w:eastAsia="pl-PL" w:bidi="pl-PL"/>
        </w:rPr>
        <w:t xml:space="preserve">abeli nr 2 (zawartej w pkt V </w:t>
      </w:r>
      <w:r w:rsidR="00D31E86" w:rsidRPr="00D84161">
        <w:rPr>
          <w:rFonts w:ascii="Lato" w:eastAsia="Times New Roman" w:hAnsi="Lato" w:cs="Arial"/>
          <w:bCs/>
          <w:i/>
          <w:iCs/>
          <w:spacing w:val="4"/>
          <w:lang w:eastAsia="pl-PL" w:bidi="pl-PL"/>
        </w:rPr>
        <w:t>decyzji Wojewody Kujawsko-Pomorskiego</w:t>
      </w:r>
      <w:r w:rsidR="00D31E86" w:rsidRPr="00D84161">
        <w:rPr>
          <w:rFonts w:ascii="Lato" w:eastAsia="Times New Roman" w:hAnsi="Lato" w:cs="Arial"/>
          <w:bCs/>
          <w:spacing w:val="4"/>
          <w:lang w:eastAsia="pl-PL" w:bidi="pl-PL"/>
        </w:rPr>
        <w:t>), przy których widnieje kategoria drogi „wojewódzka”, stają się z mocy prawa własnością Województwa Kujawsko-Pomorskiego, z dniem, w którym decyzja o zezwoleniu na realizację przedmiotowej inwestycji drogowej stanie się ostateczna (z zastrzeżeniem nieruchomości stanowiących już własność Województwa Kujawsko-Pomorskiego).</w:t>
      </w:r>
    </w:p>
    <w:p w14:paraId="1C1D25B0" w14:textId="1C41D842" w:rsidR="00D31E86" w:rsidRPr="00D84161" w:rsidRDefault="00D31E86" w:rsidP="00D31E86">
      <w:pPr>
        <w:spacing w:after="240" w:line="240" w:lineRule="exact"/>
        <w:jc w:val="both"/>
        <w:rPr>
          <w:rFonts w:ascii="Lato" w:eastAsia="Times New Roman" w:hAnsi="Lato" w:cs="Arial"/>
          <w:bCs/>
          <w:spacing w:val="4"/>
          <w:lang w:eastAsia="pl-PL" w:bidi="pl-PL"/>
        </w:rPr>
      </w:pPr>
      <w:r w:rsidRPr="00D84161">
        <w:rPr>
          <w:rFonts w:ascii="Lato" w:eastAsia="Times New Roman" w:hAnsi="Lato" w:cs="Arial"/>
          <w:bCs/>
          <w:spacing w:val="4"/>
          <w:lang w:eastAsia="pl-PL" w:bidi="pl-PL"/>
        </w:rPr>
        <w:t>Natomiast w pkt VII.1 i pkt VII.2</w:t>
      </w:r>
      <w:r w:rsidRPr="00D84161">
        <w:rPr>
          <w:rFonts w:ascii="Lato" w:eastAsia="Times New Roman" w:hAnsi="Lato" w:cs="Arial"/>
          <w:bCs/>
          <w:i/>
          <w:iCs/>
          <w:spacing w:val="4"/>
          <w:lang w:eastAsia="pl-PL" w:bidi="pl-PL"/>
        </w:rPr>
        <w:t xml:space="preserve"> decyzji Wojewody Kujawsko-Pomorskiego </w:t>
      </w:r>
      <w:r w:rsidRPr="00D84161">
        <w:rPr>
          <w:rFonts w:ascii="Lato" w:eastAsia="Times New Roman" w:hAnsi="Lato" w:cs="Arial"/>
          <w:bCs/>
          <w:spacing w:val="4"/>
          <w:lang w:eastAsia="pl-PL" w:bidi="pl-PL"/>
        </w:rPr>
        <w:t xml:space="preserve">organ I instancji orzekł – odpowiednio – iż nieruchomości wskazane w </w:t>
      </w:r>
      <w:r w:rsidR="001048DC">
        <w:rPr>
          <w:rFonts w:ascii="Lato" w:eastAsia="Times New Roman" w:hAnsi="Lato" w:cs="Arial"/>
          <w:bCs/>
          <w:spacing w:val="4"/>
          <w:lang w:eastAsia="pl-PL" w:bidi="pl-PL"/>
        </w:rPr>
        <w:t>t</w:t>
      </w:r>
      <w:r w:rsidRPr="00D84161">
        <w:rPr>
          <w:rFonts w:ascii="Lato" w:eastAsia="Times New Roman" w:hAnsi="Lato" w:cs="Arial"/>
          <w:bCs/>
          <w:spacing w:val="4"/>
          <w:lang w:eastAsia="pl-PL" w:bidi="pl-PL"/>
        </w:rPr>
        <w:t xml:space="preserve">abeli nr 3 (zawartej w pkt VI </w:t>
      </w:r>
      <w:r w:rsidRPr="00D84161">
        <w:rPr>
          <w:rFonts w:ascii="Lato" w:eastAsia="Times New Roman" w:hAnsi="Lato" w:cs="Arial"/>
          <w:bCs/>
          <w:i/>
          <w:iCs/>
          <w:spacing w:val="4"/>
          <w:lang w:eastAsia="pl-PL" w:bidi="pl-PL"/>
        </w:rPr>
        <w:lastRenderedPageBreak/>
        <w:t>decyzji Wojewody Kujawsko-Pomorskiego</w:t>
      </w:r>
      <w:r w:rsidRPr="00D84161">
        <w:rPr>
          <w:rFonts w:ascii="Lato" w:eastAsia="Times New Roman" w:hAnsi="Lato" w:cs="Arial"/>
          <w:bCs/>
          <w:spacing w:val="4"/>
          <w:lang w:eastAsia="pl-PL" w:bidi="pl-PL"/>
        </w:rPr>
        <w:t xml:space="preserve">), oraz nieruchomości powstałe wskutek podziału – oznaczone pogrubionym drukiem w </w:t>
      </w:r>
      <w:r w:rsidR="001048DC">
        <w:rPr>
          <w:rFonts w:ascii="Lato" w:eastAsia="Times New Roman" w:hAnsi="Lato" w:cs="Arial"/>
          <w:bCs/>
          <w:spacing w:val="4"/>
          <w:lang w:eastAsia="pl-PL" w:bidi="pl-PL"/>
        </w:rPr>
        <w:t>t</w:t>
      </w:r>
      <w:r w:rsidRPr="00D84161">
        <w:rPr>
          <w:rFonts w:ascii="Lato" w:eastAsia="Times New Roman" w:hAnsi="Lato" w:cs="Arial"/>
          <w:bCs/>
          <w:spacing w:val="4"/>
          <w:lang w:eastAsia="pl-PL" w:bidi="pl-PL"/>
        </w:rPr>
        <w:t xml:space="preserve">abeli nr 2 (zawartej w pkt V </w:t>
      </w:r>
      <w:r w:rsidRPr="00D84161">
        <w:rPr>
          <w:rFonts w:ascii="Lato" w:eastAsia="Times New Roman" w:hAnsi="Lato" w:cs="Arial"/>
          <w:bCs/>
          <w:i/>
          <w:iCs/>
          <w:spacing w:val="4"/>
          <w:lang w:eastAsia="pl-PL" w:bidi="pl-PL"/>
        </w:rPr>
        <w:t>decyzji Wojewody Kujawsko-Pomorskiego</w:t>
      </w:r>
      <w:r w:rsidRPr="00D84161">
        <w:rPr>
          <w:rFonts w:ascii="Lato" w:eastAsia="Times New Roman" w:hAnsi="Lato" w:cs="Arial"/>
          <w:bCs/>
          <w:spacing w:val="4"/>
          <w:lang w:eastAsia="pl-PL" w:bidi="pl-PL"/>
        </w:rPr>
        <w:t xml:space="preserve">), przy których widnieje kategoria drogi „powiatowa”, stają się z mocy prawa własnością Gminy Miasta Toruń, z dniem, w którym decyzja </w:t>
      </w:r>
      <w:r>
        <w:rPr>
          <w:rFonts w:ascii="Lato" w:eastAsia="Times New Roman" w:hAnsi="Lato" w:cs="Arial"/>
          <w:bCs/>
          <w:spacing w:val="4"/>
          <w:lang w:eastAsia="pl-PL" w:bidi="pl-PL"/>
        </w:rPr>
        <w:br/>
      </w:r>
      <w:r w:rsidRPr="00D84161">
        <w:rPr>
          <w:rFonts w:ascii="Lato" w:eastAsia="Times New Roman" w:hAnsi="Lato" w:cs="Arial"/>
          <w:bCs/>
          <w:spacing w:val="4"/>
          <w:lang w:eastAsia="pl-PL" w:bidi="pl-PL"/>
        </w:rPr>
        <w:t xml:space="preserve">o zezwoleniu na realizację przedmiotowej inwestycji drogowej stanie się ostateczna </w:t>
      </w:r>
      <w:r>
        <w:rPr>
          <w:rFonts w:ascii="Lato" w:eastAsia="Times New Roman" w:hAnsi="Lato" w:cs="Arial"/>
          <w:bCs/>
          <w:spacing w:val="4"/>
          <w:lang w:eastAsia="pl-PL" w:bidi="pl-PL"/>
        </w:rPr>
        <w:br/>
      </w:r>
      <w:r w:rsidRPr="00D84161">
        <w:rPr>
          <w:rFonts w:ascii="Lato" w:eastAsia="Times New Roman" w:hAnsi="Lato" w:cs="Arial"/>
          <w:bCs/>
          <w:spacing w:val="4"/>
          <w:lang w:eastAsia="pl-PL" w:bidi="pl-PL"/>
        </w:rPr>
        <w:t>(z zastrzeżeniem nieruchomości stanowiących już własność Gminy Miasta Toruń).</w:t>
      </w:r>
    </w:p>
    <w:p w14:paraId="41272712" w14:textId="000CD9B5" w:rsidR="00325730" w:rsidRDefault="00F865A6" w:rsidP="002C66A8">
      <w:pPr>
        <w:spacing w:after="240" w:line="240" w:lineRule="exact"/>
        <w:jc w:val="both"/>
        <w:outlineLvl w:val="0"/>
        <w:rPr>
          <w:rFonts w:ascii="Lato" w:eastAsia="Times New Roman" w:hAnsi="Lato" w:cs="Arial"/>
          <w:bCs/>
          <w:iCs/>
          <w:spacing w:val="4"/>
          <w:lang w:eastAsia="pl-PL" w:bidi="pl-PL"/>
        </w:rPr>
      </w:pPr>
      <w:r w:rsidRPr="00D84161">
        <w:rPr>
          <w:rFonts w:ascii="Lato" w:eastAsia="Times New Roman" w:hAnsi="Lato" w:cs="Arial"/>
          <w:bCs/>
          <w:iCs/>
          <w:spacing w:val="4"/>
          <w:lang w:eastAsia="pl-PL" w:bidi="pl-PL"/>
        </w:rPr>
        <w:t xml:space="preserve">Mając powyższe na względzie, za niezasadne uznać należało </w:t>
      </w:r>
      <w:r w:rsidR="00D84161" w:rsidRPr="00D84161">
        <w:rPr>
          <w:rFonts w:ascii="Lato" w:eastAsia="Times New Roman" w:hAnsi="Lato" w:cs="Arial"/>
          <w:bCs/>
          <w:iCs/>
          <w:spacing w:val="4"/>
          <w:lang w:eastAsia="pl-PL" w:bidi="pl-PL"/>
        </w:rPr>
        <w:t xml:space="preserve">stwierdzenie </w:t>
      </w:r>
      <w:r w:rsidRPr="00D84161">
        <w:rPr>
          <w:rFonts w:ascii="Lato" w:eastAsia="Times New Roman" w:hAnsi="Lato" w:cs="Arial"/>
          <w:bCs/>
          <w:iCs/>
          <w:spacing w:val="4"/>
          <w:lang w:eastAsia="pl-PL" w:bidi="pl-PL"/>
        </w:rPr>
        <w:t xml:space="preserve">zawarte </w:t>
      </w:r>
      <w:r w:rsidR="00D84161">
        <w:rPr>
          <w:rFonts w:ascii="Lato" w:eastAsia="Times New Roman" w:hAnsi="Lato" w:cs="Arial"/>
          <w:bCs/>
          <w:iCs/>
          <w:spacing w:val="4"/>
          <w:lang w:eastAsia="pl-PL" w:bidi="pl-PL"/>
        </w:rPr>
        <w:br/>
      </w:r>
      <w:r w:rsidRPr="00D84161">
        <w:rPr>
          <w:rFonts w:ascii="Lato" w:eastAsia="Times New Roman" w:hAnsi="Lato" w:cs="Arial"/>
          <w:bCs/>
          <w:iCs/>
          <w:spacing w:val="4"/>
          <w:lang w:eastAsia="pl-PL" w:bidi="pl-PL"/>
        </w:rPr>
        <w:t>w pkt VI.</w:t>
      </w:r>
      <w:r w:rsidR="00D84161" w:rsidRPr="00D84161">
        <w:rPr>
          <w:rFonts w:ascii="Lato" w:eastAsia="Times New Roman" w:hAnsi="Lato" w:cs="Arial"/>
          <w:bCs/>
          <w:iCs/>
          <w:spacing w:val="4"/>
          <w:lang w:eastAsia="pl-PL" w:bidi="pl-PL"/>
        </w:rPr>
        <w:t>3</w:t>
      </w:r>
      <w:r w:rsidRPr="00D84161">
        <w:rPr>
          <w:rFonts w:ascii="Lato" w:eastAsia="Times New Roman" w:hAnsi="Lato" w:cs="Arial"/>
          <w:bCs/>
          <w:iCs/>
          <w:spacing w:val="4"/>
          <w:lang w:eastAsia="pl-PL" w:bidi="pl-PL"/>
        </w:rPr>
        <w:t xml:space="preserve"> i pkt VII.2 </w:t>
      </w:r>
      <w:bookmarkStart w:id="17" w:name="_Hlk143243786"/>
      <w:r w:rsidRPr="00D84161">
        <w:rPr>
          <w:rFonts w:ascii="Lato" w:eastAsia="Times New Roman" w:hAnsi="Lato" w:cs="Arial"/>
          <w:bCs/>
          <w:i/>
          <w:spacing w:val="4"/>
          <w:lang w:eastAsia="pl-PL" w:bidi="pl-PL"/>
        </w:rPr>
        <w:t>decyzji Wojewody Kujawsko-Pomorskiego</w:t>
      </w:r>
      <w:bookmarkEnd w:id="17"/>
      <w:r w:rsidRPr="00D84161">
        <w:rPr>
          <w:rFonts w:ascii="Lato" w:eastAsia="Times New Roman" w:hAnsi="Lato" w:cs="Arial"/>
          <w:bCs/>
          <w:iCs/>
          <w:spacing w:val="4"/>
          <w:lang w:eastAsia="pl-PL" w:bidi="pl-PL"/>
        </w:rPr>
        <w:t xml:space="preserve">, </w:t>
      </w:r>
      <w:r w:rsidR="00D84161" w:rsidRPr="00D84161">
        <w:rPr>
          <w:rFonts w:ascii="Lato" w:eastAsia="Times New Roman" w:hAnsi="Lato" w:cs="Arial"/>
          <w:bCs/>
          <w:iCs/>
          <w:spacing w:val="4"/>
          <w:lang w:eastAsia="pl-PL" w:bidi="pl-PL"/>
        </w:rPr>
        <w:t xml:space="preserve">jakoby znajdował </w:t>
      </w:r>
      <w:r w:rsidR="00D84161">
        <w:rPr>
          <w:rFonts w:ascii="Lato" w:eastAsia="Times New Roman" w:hAnsi="Lato" w:cs="Arial"/>
          <w:bCs/>
          <w:iCs/>
          <w:spacing w:val="4"/>
          <w:lang w:eastAsia="pl-PL" w:bidi="pl-PL"/>
        </w:rPr>
        <w:br/>
      </w:r>
      <w:r w:rsidR="00D84161" w:rsidRPr="00D84161">
        <w:rPr>
          <w:rFonts w:ascii="Lato" w:eastAsia="Times New Roman" w:hAnsi="Lato" w:cs="Arial"/>
          <w:bCs/>
          <w:iCs/>
          <w:spacing w:val="4"/>
          <w:lang w:eastAsia="pl-PL" w:bidi="pl-PL"/>
        </w:rPr>
        <w:t>w niniejszej sprawie zastosowanie</w:t>
      </w:r>
      <w:r w:rsidRPr="00D84161">
        <w:rPr>
          <w:rFonts w:ascii="Lato" w:eastAsia="Times New Roman" w:hAnsi="Lato" w:cs="Arial"/>
          <w:bCs/>
          <w:iCs/>
          <w:spacing w:val="4"/>
          <w:lang w:eastAsia="pl-PL" w:bidi="pl-PL"/>
        </w:rPr>
        <w:t xml:space="preserve"> art. 11f ust. 2a </w:t>
      </w:r>
      <w:r w:rsidRPr="00D84161">
        <w:rPr>
          <w:rFonts w:ascii="Lato" w:eastAsia="Times New Roman" w:hAnsi="Lato" w:cs="Arial"/>
          <w:bCs/>
          <w:i/>
          <w:spacing w:val="4"/>
          <w:lang w:eastAsia="pl-PL" w:bidi="pl-PL"/>
        </w:rPr>
        <w:t>specustawy drogowej</w:t>
      </w:r>
      <w:bookmarkStart w:id="18" w:name="highlightHit_39"/>
      <w:bookmarkStart w:id="19" w:name="highlightHit_40"/>
      <w:bookmarkEnd w:id="18"/>
      <w:bookmarkEnd w:id="19"/>
      <w:r w:rsidR="00325730">
        <w:rPr>
          <w:rFonts w:ascii="Lato" w:eastAsia="Times New Roman" w:hAnsi="Lato" w:cs="Arial"/>
          <w:bCs/>
          <w:iCs/>
          <w:spacing w:val="4"/>
          <w:lang w:eastAsia="pl-PL" w:bidi="pl-PL"/>
        </w:rPr>
        <w:t xml:space="preserve">, skoro właściwym zarządcą zarówno drogi wojewódzkiej, jak i drogi powiatowej jest ten sam podmiot, </w:t>
      </w:r>
      <w:r w:rsidR="0014150E">
        <w:rPr>
          <w:rFonts w:ascii="Lato" w:eastAsia="Times New Roman" w:hAnsi="Lato" w:cs="Arial"/>
          <w:bCs/>
          <w:iCs/>
          <w:spacing w:val="4"/>
          <w:lang w:eastAsia="pl-PL" w:bidi="pl-PL"/>
        </w:rPr>
        <w:br/>
      </w:r>
      <w:r w:rsidR="00325730">
        <w:rPr>
          <w:rFonts w:ascii="Lato" w:eastAsia="Times New Roman" w:hAnsi="Lato" w:cs="Arial"/>
          <w:bCs/>
          <w:iCs/>
          <w:spacing w:val="4"/>
          <w:lang w:eastAsia="pl-PL" w:bidi="pl-PL"/>
        </w:rPr>
        <w:t xml:space="preserve">tj. Prezydent Miasta Torunia. </w:t>
      </w:r>
    </w:p>
    <w:p w14:paraId="7286DDF9" w14:textId="251214ED" w:rsidR="00616B1D" w:rsidRDefault="00D84161" w:rsidP="002C66A8">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W związku z tym, w pkt I niniejszej decyzji,</w:t>
      </w:r>
      <w:r w:rsidRPr="00D84161">
        <w:rPr>
          <w:rFonts w:ascii="Lato" w:eastAsia="Times New Roman" w:hAnsi="Lato" w:cs="Arial"/>
          <w:bCs/>
          <w:i/>
          <w:spacing w:val="4"/>
          <w:lang w:eastAsia="pl-PL" w:bidi="pl-PL"/>
        </w:rPr>
        <w:t xml:space="preserve"> </w:t>
      </w:r>
      <w:r w:rsidRPr="0050035C">
        <w:rPr>
          <w:rFonts w:ascii="Lato" w:eastAsia="Times New Roman" w:hAnsi="Lato" w:cs="Arial"/>
          <w:bCs/>
          <w:iCs/>
          <w:spacing w:val="4"/>
          <w:lang w:eastAsia="pl-PL" w:bidi="pl-PL"/>
        </w:rPr>
        <w:t>Minister</w:t>
      </w:r>
      <w:r w:rsidRPr="00325730">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t xml:space="preserve">uchylił </w:t>
      </w:r>
      <w:r w:rsidRPr="00D84161">
        <w:rPr>
          <w:rFonts w:ascii="Lato" w:eastAsia="Times New Roman" w:hAnsi="Lato" w:cs="Arial"/>
          <w:bCs/>
          <w:iCs/>
          <w:spacing w:val="4"/>
          <w:lang w:eastAsia="pl-PL" w:bidi="pl-PL"/>
        </w:rPr>
        <w:t xml:space="preserve">pkt VI.3 </w:t>
      </w:r>
      <w:r>
        <w:rPr>
          <w:rFonts w:ascii="Lato" w:eastAsia="Times New Roman" w:hAnsi="Lato" w:cs="Arial"/>
          <w:bCs/>
          <w:iCs/>
          <w:spacing w:val="4"/>
          <w:lang w:eastAsia="pl-PL" w:bidi="pl-PL"/>
        </w:rPr>
        <w:t xml:space="preserve">zaskarżonej </w:t>
      </w:r>
      <w:r w:rsidRPr="00D84161">
        <w:rPr>
          <w:rFonts w:ascii="Lato" w:eastAsia="Times New Roman" w:hAnsi="Lato" w:cs="Arial"/>
          <w:bCs/>
          <w:iCs/>
          <w:spacing w:val="4"/>
          <w:lang w:eastAsia="pl-PL" w:bidi="pl-PL"/>
        </w:rPr>
        <w:t>decyzji</w:t>
      </w:r>
      <w:r w:rsidRPr="00D84161">
        <w:rPr>
          <w:rFonts w:ascii="Lato" w:eastAsia="Times New Roman" w:hAnsi="Lato" w:cs="Arial"/>
          <w:bCs/>
          <w:i/>
          <w:spacing w:val="4"/>
          <w:lang w:eastAsia="pl-PL" w:bidi="pl-PL"/>
        </w:rPr>
        <w:t xml:space="preserve"> </w:t>
      </w:r>
      <w:r>
        <w:rPr>
          <w:rFonts w:ascii="Lato" w:eastAsia="Times New Roman" w:hAnsi="Lato" w:cs="Arial"/>
          <w:bCs/>
          <w:iCs/>
          <w:spacing w:val="4"/>
          <w:lang w:eastAsia="pl-PL" w:bidi="pl-PL"/>
        </w:rPr>
        <w:t>oraz odpowiedni zapis zawart</w:t>
      </w:r>
      <w:r w:rsidR="00D31E86">
        <w:rPr>
          <w:rFonts w:ascii="Lato" w:eastAsia="Times New Roman" w:hAnsi="Lato" w:cs="Arial"/>
          <w:bCs/>
          <w:iCs/>
          <w:spacing w:val="4"/>
          <w:lang w:eastAsia="pl-PL" w:bidi="pl-PL"/>
        </w:rPr>
        <w:t>y</w:t>
      </w:r>
      <w:r>
        <w:rPr>
          <w:rFonts w:ascii="Lato" w:eastAsia="Times New Roman" w:hAnsi="Lato" w:cs="Arial"/>
          <w:bCs/>
          <w:iCs/>
          <w:spacing w:val="4"/>
          <w:lang w:eastAsia="pl-PL" w:bidi="pl-PL"/>
        </w:rPr>
        <w:t xml:space="preserve"> w </w:t>
      </w:r>
      <w:r w:rsidRPr="00D84161">
        <w:rPr>
          <w:rFonts w:ascii="Lato" w:eastAsia="Times New Roman" w:hAnsi="Lato" w:cs="Arial"/>
          <w:bCs/>
          <w:iCs/>
          <w:spacing w:val="4"/>
          <w:lang w:eastAsia="pl-PL" w:bidi="pl-PL"/>
        </w:rPr>
        <w:t xml:space="preserve">pkt VII.2 </w:t>
      </w:r>
      <w:r w:rsidRPr="00D84161">
        <w:rPr>
          <w:rFonts w:ascii="Lato" w:eastAsia="Times New Roman" w:hAnsi="Lato" w:cs="Arial"/>
          <w:bCs/>
          <w:i/>
          <w:spacing w:val="4"/>
          <w:lang w:eastAsia="pl-PL" w:bidi="pl-PL"/>
        </w:rPr>
        <w:t>decyzji Wojewody Kujawsko-Pomorskiego</w:t>
      </w:r>
      <w:r w:rsidR="00D31E86">
        <w:rPr>
          <w:rFonts w:ascii="Lato" w:eastAsia="Times New Roman" w:hAnsi="Lato" w:cs="Arial"/>
          <w:bCs/>
          <w:iCs/>
          <w:spacing w:val="4"/>
          <w:lang w:eastAsia="pl-PL" w:bidi="pl-PL"/>
        </w:rPr>
        <w:t xml:space="preserve">, wskazujący, iż zgodnie z art. 11f ust. 2a </w:t>
      </w:r>
      <w:r w:rsidR="00D31E86" w:rsidRPr="00D31E86">
        <w:rPr>
          <w:rFonts w:ascii="Lato" w:eastAsia="Times New Roman" w:hAnsi="Lato" w:cs="Arial"/>
          <w:bCs/>
          <w:i/>
          <w:spacing w:val="4"/>
          <w:lang w:eastAsia="pl-PL" w:bidi="pl-PL"/>
        </w:rPr>
        <w:t>specustawy drogowej</w:t>
      </w:r>
      <w:r w:rsidR="00D31E86">
        <w:rPr>
          <w:rFonts w:ascii="Lato" w:eastAsia="Times New Roman" w:hAnsi="Lato" w:cs="Arial"/>
          <w:bCs/>
          <w:iCs/>
          <w:spacing w:val="4"/>
          <w:lang w:eastAsia="pl-PL" w:bidi="pl-PL"/>
        </w:rPr>
        <w:t xml:space="preserve">, decyzja o zezwoleniu </w:t>
      </w:r>
      <w:r w:rsidR="001048DC">
        <w:rPr>
          <w:rFonts w:ascii="Lato" w:eastAsia="Times New Roman" w:hAnsi="Lato" w:cs="Arial"/>
          <w:bCs/>
          <w:iCs/>
          <w:spacing w:val="4"/>
          <w:lang w:eastAsia="pl-PL" w:bidi="pl-PL"/>
        </w:rPr>
        <w:br/>
      </w:r>
      <w:r w:rsidR="00D31E86">
        <w:rPr>
          <w:rFonts w:ascii="Lato" w:eastAsia="Times New Roman" w:hAnsi="Lato" w:cs="Arial"/>
          <w:bCs/>
          <w:iCs/>
          <w:spacing w:val="4"/>
          <w:lang w:eastAsia="pl-PL" w:bidi="pl-PL"/>
        </w:rPr>
        <w:t xml:space="preserve">na realizację przedmiotowej inwestycji drogowej stanowi postawę do przekazania wybudowanych i oddanych do użytkowania dróg, o których mowa w art. 11f ust. 1 pkt </w:t>
      </w:r>
      <w:r w:rsidR="00325730">
        <w:rPr>
          <w:rFonts w:ascii="Lato" w:eastAsia="Times New Roman" w:hAnsi="Lato" w:cs="Arial"/>
          <w:bCs/>
          <w:iCs/>
          <w:spacing w:val="4"/>
          <w:lang w:eastAsia="pl-PL" w:bidi="pl-PL"/>
        </w:rPr>
        <w:br/>
      </w:r>
      <w:r w:rsidR="00D31E86">
        <w:rPr>
          <w:rFonts w:ascii="Lato" w:eastAsia="Times New Roman" w:hAnsi="Lato" w:cs="Arial"/>
          <w:bCs/>
          <w:iCs/>
          <w:spacing w:val="4"/>
          <w:lang w:eastAsia="pl-PL" w:bidi="pl-PL"/>
        </w:rPr>
        <w:t xml:space="preserve">8 lit. g </w:t>
      </w:r>
      <w:r w:rsidR="00D31E86" w:rsidRPr="00D31E86">
        <w:rPr>
          <w:rFonts w:ascii="Lato" w:eastAsia="Times New Roman" w:hAnsi="Lato" w:cs="Arial"/>
          <w:bCs/>
          <w:i/>
          <w:spacing w:val="4"/>
          <w:lang w:eastAsia="pl-PL" w:bidi="pl-PL"/>
        </w:rPr>
        <w:t>specustawy drogowej</w:t>
      </w:r>
      <w:r w:rsidR="00D31E86">
        <w:rPr>
          <w:rFonts w:ascii="Lato" w:eastAsia="Times New Roman" w:hAnsi="Lato" w:cs="Arial"/>
          <w:bCs/>
          <w:iCs/>
          <w:spacing w:val="4"/>
          <w:lang w:eastAsia="pl-PL" w:bidi="pl-PL"/>
        </w:rPr>
        <w:t>, właściwym zarządcom dróg.</w:t>
      </w:r>
    </w:p>
    <w:p w14:paraId="06D15114" w14:textId="42DA7294" w:rsidR="00104693" w:rsidRPr="00D84161" w:rsidRDefault="00104693" w:rsidP="002C66A8">
      <w:pPr>
        <w:spacing w:after="240" w:line="240" w:lineRule="exact"/>
        <w:jc w:val="both"/>
        <w:outlineLvl w:val="0"/>
        <w:rPr>
          <w:rFonts w:ascii="Lato" w:eastAsia="Times New Roman" w:hAnsi="Lato" w:cs="Arial"/>
          <w:bCs/>
          <w:iCs/>
          <w:spacing w:val="4"/>
          <w:lang w:eastAsia="pl-PL" w:bidi="pl-PL"/>
        </w:rPr>
      </w:pPr>
      <w:r w:rsidRPr="00104693">
        <w:rPr>
          <w:rFonts w:ascii="Lato" w:eastAsia="Times New Roman" w:hAnsi="Lato" w:cs="Arial"/>
          <w:bCs/>
          <w:iCs/>
          <w:spacing w:val="4"/>
          <w:lang w:eastAsia="pl-PL" w:bidi="pl-PL"/>
        </w:rPr>
        <w:t xml:space="preserve">Ponadto, Minister spostrzegł, że w rozstrzygnięciu </w:t>
      </w:r>
      <w:r w:rsidRPr="00104693">
        <w:rPr>
          <w:rFonts w:ascii="Lato" w:eastAsia="Times New Roman" w:hAnsi="Lato" w:cs="Arial"/>
          <w:bCs/>
          <w:i/>
          <w:iCs/>
          <w:spacing w:val="4"/>
          <w:lang w:eastAsia="pl-PL" w:bidi="pl-PL"/>
        </w:rPr>
        <w:t>decyzji Wojewody Kujawsko</w:t>
      </w:r>
      <w:r>
        <w:rPr>
          <w:rFonts w:ascii="Lato" w:eastAsia="Times New Roman" w:hAnsi="Lato" w:cs="Arial"/>
          <w:bCs/>
          <w:i/>
          <w:iCs/>
          <w:spacing w:val="4"/>
          <w:lang w:eastAsia="pl-PL" w:bidi="pl-PL"/>
        </w:rPr>
        <w:br/>
      </w:r>
      <w:r w:rsidRPr="00104693">
        <w:rPr>
          <w:rFonts w:ascii="Lato" w:eastAsia="Times New Roman" w:hAnsi="Lato" w:cs="Arial"/>
          <w:bCs/>
          <w:i/>
          <w:iCs/>
          <w:spacing w:val="4"/>
          <w:lang w:eastAsia="pl-PL" w:bidi="pl-PL"/>
        </w:rPr>
        <w:t xml:space="preserve">-Pomorskiego </w:t>
      </w:r>
      <w:r w:rsidRPr="00104693">
        <w:rPr>
          <w:rFonts w:ascii="Lato" w:eastAsia="Times New Roman" w:hAnsi="Lato" w:cs="Arial"/>
          <w:bCs/>
          <w:iCs/>
          <w:spacing w:val="4"/>
          <w:lang w:eastAsia="pl-PL" w:bidi="pl-PL"/>
        </w:rPr>
        <w:t xml:space="preserve">brak jest informacji, iż organ I instancji ustalił obowiązek budowy innej drogi publicznej (drogi powiatowej), o którym mowa w art. 11f ust. 1 pkt 8 lit. </w:t>
      </w:r>
      <w:r>
        <w:rPr>
          <w:rFonts w:ascii="Lato" w:eastAsia="Times New Roman" w:hAnsi="Lato" w:cs="Arial"/>
          <w:bCs/>
          <w:iCs/>
          <w:spacing w:val="4"/>
          <w:lang w:eastAsia="pl-PL" w:bidi="pl-PL"/>
        </w:rPr>
        <w:br/>
      </w:r>
      <w:r w:rsidRPr="00104693">
        <w:rPr>
          <w:rFonts w:ascii="Lato" w:eastAsia="Times New Roman" w:hAnsi="Lato" w:cs="Arial"/>
          <w:bCs/>
          <w:iCs/>
          <w:spacing w:val="4"/>
          <w:lang w:eastAsia="pl-PL" w:bidi="pl-PL"/>
        </w:rPr>
        <w:t xml:space="preserve">g </w:t>
      </w:r>
      <w:r w:rsidRPr="00104693">
        <w:rPr>
          <w:rFonts w:ascii="Lato" w:eastAsia="Times New Roman" w:hAnsi="Lato" w:cs="Arial"/>
          <w:bCs/>
          <w:i/>
          <w:iCs/>
          <w:spacing w:val="4"/>
          <w:lang w:eastAsia="pl-PL" w:bidi="pl-PL"/>
        </w:rPr>
        <w:t>specustawy drogowej</w:t>
      </w:r>
      <w:r w:rsidRPr="00104693">
        <w:rPr>
          <w:rFonts w:ascii="Lato" w:eastAsia="Times New Roman" w:hAnsi="Lato" w:cs="Arial"/>
          <w:bCs/>
          <w:iCs/>
          <w:spacing w:val="4"/>
          <w:lang w:eastAsia="pl-PL" w:bidi="pl-PL"/>
        </w:rPr>
        <w:t xml:space="preserve">, jak również zezwolił na jego wykonanie (art. 11f ust. 1 pkt 8 lit. </w:t>
      </w:r>
      <w:r>
        <w:rPr>
          <w:rFonts w:ascii="Lato" w:eastAsia="Times New Roman" w:hAnsi="Lato" w:cs="Arial"/>
          <w:bCs/>
          <w:iCs/>
          <w:spacing w:val="4"/>
          <w:lang w:eastAsia="pl-PL" w:bidi="pl-PL"/>
        </w:rPr>
        <w:br/>
      </w:r>
      <w:r w:rsidRPr="00104693">
        <w:rPr>
          <w:rFonts w:ascii="Lato" w:eastAsia="Times New Roman" w:hAnsi="Lato" w:cs="Arial"/>
          <w:bCs/>
          <w:iCs/>
          <w:spacing w:val="4"/>
          <w:lang w:eastAsia="pl-PL" w:bidi="pl-PL"/>
        </w:rPr>
        <w:t xml:space="preserve">j </w:t>
      </w:r>
      <w:r w:rsidRPr="00104693">
        <w:rPr>
          <w:rFonts w:ascii="Lato" w:eastAsia="Times New Roman" w:hAnsi="Lato" w:cs="Arial"/>
          <w:bCs/>
          <w:i/>
          <w:iCs/>
          <w:spacing w:val="4"/>
          <w:lang w:eastAsia="pl-PL" w:bidi="pl-PL"/>
        </w:rPr>
        <w:t>specustawy drogowej</w:t>
      </w:r>
      <w:r w:rsidRPr="00104693">
        <w:rPr>
          <w:rFonts w:ascii="Lato" w:eastAsia="Times New Roman" w:hAnsi="Lato" w:cs="Arial"/>
          <w:bCs/>
          <w:iCs/>
          <w:spacing w:val="4"/>
          <w:lang w:eastAsia="pl-PL" w:bidi="pl-PL"/>
        </w:rPr>
        <w:t xml:space="preserve">). Brak zatem orzeczenia w powyższym zakresie rodził po stronie organu odwoławczego obowiązek uzupełnienia </w:t>
      </w:r>
      <w:r w:rsidRPr="00104693">
        <w:rPr>
          <w:rFonts w:ascii="Lato" w:eastAsia="Times New Roman" w:hAnsi="Lato" w:cs="Arial"/>
          <w:bCs/>
          <w:i/>
          <w:iCs/>
          <w:spacing w:val="4"/>
          <w:lang w:eastAsia="pl-PL" w:bidi="pl-PL"/>
        </w:rPr>
        <w:t xml:space="preserve">decyzji Wojewody Kujawsko-Pomorskiego </w:t>
      </w:r>
      <w:r w:rsidRPr="00104693">
        <w:rPr>
          <w:rFonts w:ascii="Lato" w:eastAsia="Times New Roman" w:hAnsi="Lato" w:cs="Arial"/>
          <w:bCs/>
          <w:iCs/>
          <w:spacing w:val="4"/>
          <w:lang w:eastAsia="pl-PL" w:bidi="pl-PL"/>
        </w:rPr>
        <w:t xml:space="preserve">w tym przedmiocie, co znalazło swój wyraz w korekcie dokonanej w pkt I niniejszej decyzji. </w:t>
      </w:r>
    </w:p>
    <w:p w14:paraId="3ED27D72" w14:textId="41B97D5F" w:rsidR="00E90451" w:rsidRDefault="00A93964" w:rsidP="00A93964">
      <w:pPr>
        <w:spacing w:after="240" w:line="240" w:lineRule="exact"/>
        <w:jc w:val="both"/>
        <w:outlineLvl w:val="0"/>
        <w:rPr>
          <w:rFonts w:ascii="Lato" w:hAnsi="Lato"/>
          <w:spacing w:val="4"/>
        </w:rPr>
      </w:pPr>
      <w:r>
        <w:rPr>
          <w:rFonts w:ascii="Lato" w:eastAsia="Times New Roman" w:hAnsi="Lato" w:cs="Arial"/>
          <w:bCs/>
          <w:iCs/>
          <w:spacing w:val="4"/>
          <w:lang w:eastAsia="pl-PL" w:bidi="pl-PL"/>
        </w:rPr>
        <w:t>Jak już wskazano powyżej, stosownie do</w:t>
      </w:r>
      <w:r w:rsidR="002C66A8" w:rsidRPr="00A93964">
        <w:rPr>
          <w:rFonts w:ascii="Lato" w:eastAsia="Times New Roman" w:hAnsi="Lato" w:cs="Arial"/>
          <w:bCs/>
          <w:iCs/>
          <w:spacing w:val="4"/>
          <w:lang w:eastAsia="pl-PL" w:bidi="pl-PL"/>
        </w:rPr>
        <w:t xml:space="preserve"> art. 11f ust. 1 pkt 2 </w:t>
      </w:r>
      <w:r w:rsidR="002C66A8" w:rsidRPr="00A93964">
        <w:rPr>
          <w:rFonts w:ascii="Lato" w:eastAsia="Times New Roman" w:hAnsi="Lato" w:cs="Arial"/>
          <w:bCs/>
          <w:i/>
          <w:spacing w:val="4"/>
          <w:lang w:eastAsia="pl-PL" w:bidi="pl-PL"/>
        </w:rPr>
        <w:t>specustawy drogowej</w:t>
      </w:r>
      <w:r w:rsidR="002C66A8" w:rsidRPr="00A93964">
        <w:rPr>
          <w:rFonts w:ascii="Lato" w:eastAsia="Times New Roman" w:hAnsi="Lato" w:cs="Arial"/>
          <w:bCs/>
          <w:iCs/>
          <w:spacing w:val="4"/>
          <w:lang w:eastAsia="pl-PL" w:bidi="pl-PL"/>
        </w:rPr>
        <w:t xml:space="preserve">, </w:t>
      </w:r>
      <w:r w:rsidRPr="00A93964">
        <w:rPr>
          <w:rFonts w:ascii="Lato" w:eastAsia="Times New Roman" w:hAnsi="Lato" w:cs="Arial"/>
          <w:bCs/>
          <w:iCs/>
          <w:spacing w:val="4"/>
          <w:lang w:eastAsia="pl-PL" w:bidi="pl-PL"/>
        </w:rPr>
        <w:t xml:space="preserve">decyzja o zezwoleniu na realizację inwestycji drogowej zawiera </w:t>
      </w:r>
      <w:r w:rsidRPr="00A93964">
        <w:rPr>
          <w:rFonts w:ascii="Lato" w:hAnsi="Lato"/>
          <w:spacing w:val="4"/>
        </w:rPr>
        <w:t>określenie linii rozgraniczających teren, w tym określenie granic pasów drogowych innych dróg publicznych w przypadku gdy wniosek, o którym mowa w art. 11d, zawiera określenie granic tych pasów</w:t>
      </w:r>
      <w:r>
        <w:rPr>
          <w:rFonts w:ascii="Lato" w:hAnsi="Lato"/>
          <w:spacing w:val="4"/>
        </w:rPr>
        <w:t xml:space="preserve">. W niniejszej sprawie linie rozgraniczające teren </w:t>
      </w:r>
      <w:bookmarkStart w:id="20" w:name="_Hlk143246198"/>
      <w:r>
        <w:rPr>
          <w:rFonts w:ascii="Lato" w:hAnsi="Lato"/>
          <w:spacing w:val="4"/>
        </w:rPr>
        <w:t>rozbudowywanej</w:t>
      </w:r>
      <w:bookmarkEnd w:id="20"/>
      <w:r>
        <w:rPr>
          <w:rFonts w:ascii="Lato" w:hAnsi="Lato"/>
          <w:spacing w:val="4"/>
        </w:rPr>
        <w:t xml:space="preserve"> drogi wojewódzkiej nr 553, jak również linie rozgraniczające rozbudowywanej drogi powiatowej</w:t>
      </w:r>
      <w:r w:rsidR="00DC74D8">
        <w:rPr>
          <w:rFonts w:ascii="Lato" w:hAnsi="Lato"/>
          <w:spacing w:val="4"/>
        </w:rPr>
        <w:t>, zostały uwidocznione na mapie w skali 1:500, przedstawiającej proponowany przebieg drogi z zaznaczeniem terenu niezbędnego dla obiektów budowlanych, oraz istniejące uzbrojenie terenu. Sposób oznaczenia linii rozgraniczających pas</w:t>
      </w:r>
      <w:r w:rsidR="00E90451">
        <w:rPr>
          <w:rFonts w:ascii="Lato" w:hAnsi="Lato"/>
          <w:spacing w:val="4"/>
        </w:rPr>
        <w:t>y</w:t>
      </w:r>
      <w:r w:rsidR="00DC74D8">
        <w:rPr>
          <w:rFonts w:ascii="Lato" w:hAnsi="Lato"/>
          <w:spacing w:val="4"/>
        </w:rPr>
        <w:t xml:space="preserve"> drogow</w:t>
      </w:r>
      <w:r w:rsidR="00E90451">
        <w:rPr>
          <w:rFonts w:ascii="Lato" w:hAnsi="Lato"/>
          <w:spacing w:val="4"/>
        </w:rPr>
        <w:t>e</w:t>
      </w:r>
      <w:r w:rsidR="00DC74D8">
        <w:rPr>
          <w:rFonts w:ascii="Lato" w:hAnsi="Lato"/>
          <w:spacing w:val="4"/>
        </w:rPr>
        <w:t xml:space="preserve"> poszczególnych kategorii dróg określony został w pkt II</w:t>
      </w:r>
      <w:r w:rsidR="0097639D">
        <w:rPr>
          <w:rFonts w:ascii="Lato" w:hAnsi="Lato"/>
          <w:spacing w:val="4"/>
        </w:rPr>
        <w:t>.1</w:t>
      </w:r>
      <w:r w:rsidR="00DC74D8">
        <w:rPr>
          <w:rFonts w:ascii="Lato" w:hAnsi="Lato"/>
          <w:spacing w:val="4"/>
        </w:rPr>
        <w:t xml:space="preserve"> </w:t>
      </w:r>
      <w:r w:rsidR="00DC74D8" w:rsidRPr="00DC74D8">
        <w:rPr>
          <w:rFonts w:ascii="Lato" w:hAnsi="Lato"/>
          <w:i/>
          <w:iCs/>
          <w:spacing w:val="4"/>
        </w:rPr>
        <w:t>decyzji Wojewody Kujawsko-Pomorskiego</w:t>
      </w:r>
      <w:r w:rsidR="00DC74D8">
        <w:rPr>
          <w:rFonts w:ascii="Lato" w:hAnsi="Lato"/>
          <w:spacing w:val="4"/>
        </w:rPr>
        <w:t xml:space="preserve">. </w:t>
      </w:r>
      <w:r w:rsidR="0097639D">
        <w:rPr>
          <w:rFonts w:ascii="Lato" w:hAnsi="Lato"/>
          <w:spacing w:val="4"/>
        </w:rPr>
        <w:t xml:space="preserve">W pkt II.2 </w:t>
      </w:r>
      <w:r w:rsidR="0097639D" w:rsidRPr="0097639D">
        <w:rPr>
          <w:rFonts w:ascii="Lato" w:hAnsi="Lato"/>
          <w:i/>
          <w:iCs/>
          <w:spacing w:val="4"/>
        </w:rPr>
        <w:t>decyzji Wojewody Kujawsko</w:t>
      </w:r>
      <w:r w:rsidR="001048DC">
        <w:rPr>
          <w:rFonts w:ascii="Lato" w:hAnsi="Lato"/>
          <w:i/>
          <w:iCs/>
          <w:spacing w:val="4"/>
        </w:rPr>
        <w:br/>
      </w:r>
      <w:r w:rsidR="0097639D" w:rsidRPr="0097639D">
        <w:rPr>
          <w:rFonts w:ascii="Lato" w:hAnsi="Lato"/>
          <w:i/>
          <w:iCs/>
          <w:spacing w:val="4"/>
        </w:rPr>
        <w:t>-Pomorskiego</w:t>
      </w:r>
      <w:r w:rsidR="0097639D">
        <w:rPr>
          <w:rFonts w:ascii="Lato" w:hAnsi="Lato"/>
          <w:spacing w:val="4"/>
        </w:rPr>
        <w:t xml:space="preserve"> organ I instancji wskaza</w:t>
      </w:r>
      <w:r w:rsidR="00E90451">
        <w:rPr>
          <w:rFonts w:ascii="Lato" w:hAnsi="Lato"/>
          <w:spacing w:val="4"/>
        </w:rPr>
        <w:t>ł</w:t>
      </w:r>
      <w:r w:rsidR="0097639D">
        <w:rPr>
          <w:rFonts w:ascii="Lato" w:hAnsi="Lato"/>
          <w:spacing w:val="4"/>
        </w:rPr>
        <w:t xml:space="preserve"> nieruchomości, które objęte zostały liniami rozgraniczającymi teren planowanego przedsięwzięcia. </w:t>
      </w:r>
    </w:p>
    <w:p w14:paraId="131A9845" w14:textId="075395DA" w:rsidR="00DC74D8" w:rsidRDefault="00E90451" w:rsidP="00A93964">
      <w:pPr>
        <w:spacing w:after="240" w:line="240" w:lineRule="exact"/>
        <w:jc w:val="both"/>
        <w:outlineLvl w:val="0"/>
        <w:rPr>
          <w:rFonts w:ascii="Lato" w:hAnsi="Lato"/>
          <w:spacing w:val="4"/>
        </w:rPr>
      </w:pPr>
      <w:r>
        <w:rPr>
          <w:rFonts w:ascii="Lato" w:hAnsi="Lato"/>
          <w:spacing w:val="4"/>
        </w:rPr>
        <w:t xml:space="preserve">Analizując </w:t>
      </w:r>
      <w:proofErr w:type="spellStart"/>
      <w:r w:rsidR="00A5277C">
        <w:rPr>
          <w:rFonts w:ascii="Lato" w:hAnsi="Lato"/>
          <w:spacing w:val="4"/>
        </w:rPr>
        <w:t>p</w:t>
      </w:r>
      <w:r w:rsidR="0097639D">
        <w:rPr>
          <w:rFonts w:ascii="Lato" w:hAnsi="Lato"/>
          <w:spacing w:val="4"/>
        </w:rPr>
        <w:t>pkt</w:t>
      </w:r>
      <w:proofErr w:type="spellEnd"/>
      <w:r w:rsidR="0097639D">
        <w:rPr>
          <w:rFonts w:ascii="Lato" w:hAnsi="Lato"/>
          <w:spacing w:val="4"/>
        </w:rPr>
        <w:t xml:space="preserve"> II.</w:t>
      </w:r>
      <w:r w:rsidR="00A5277C">
        <w:rPr>
          <w:rFonts w:ascii="Lato" w:hAnsi="Lato"/>
          <w:spacing w:val="4"/>
        </w:rPr>
        <w:t>2.</w:t>
      </w:r>
      <w:r w:rsidR="0097639D">
        <w:rPr>
          <w:rFonts w:ascii="Lato" w:hAnsi="Lato"/>
          <w:spacing w:val="4"/>
        </w:rPr>
        <w:t>2.3 zaskarżonej decyzji</w:t>
      </w:r>
      <w:r w:rsidR="000A3BBF">
        <w:rPr>
          <w:rFonts w:ascii="Lato" w:hAnsi="Lato"/>
          <w:spacing w:val="4"/>
        </w:rPr>
        <w:t xml:space="preserve">, </w:t>
      </w:r>
      <w:r w:rsidRPr="0050035C">
        <w:rPr>
          <w:rFonts w:ascii="Lato" w:hAnsi="Lato"/>
          <w:spacing w:val="4"/>
        </w:rPr>
        <w:t>Minister</w:t>
      </w:r>
      <w:r>
        <w:rPr>
          <w:rFonts w:ascii="Lato" w:hAnsi="Lato"/>
          <w:spacing w:val="4"/>
        </w:rPr>
        <w:t xml:space="preserve"> stwierdził, iż </w:t>
      </w:r>
      <w:r w:rsidR="0097639D">
        <w:rPr>
          <w:rFonts w:ascii="Lato" w:hAnsi="Lato"/>
          <w:spacing w:val="4"/>
        </w:rPr>
        <w:t>Wojewoda Kujawsko</w:t>
      </w:r>
      <w:r w:rsidR="001048DC">
        <w:rPr>
          <w:rFonts w:ascii="Lato" w:hAnsi="Lato"/>
          <w:spacing w:val="4"/>
        </w:rPr>
        <w:br/>
      </w:r>
      <w:r w:rsidR="0097639D">
        <w:rPr>
          <w:rFonts w:ascii="Lato" w:hAnsi="Lato"/>
          <w:spacing w:val="4"/>
        </w:rPr>
        <w:t xml:space="preserve">-Pomorski </w:t>
      </w:r>
      <w:r>
        <w:rPr>
          <w:rFonts w:ascii="Lato" w:hAnsi="Lato"/>
          <w:spacing w:val="4"/>
        </w:rPr>
        <w:t xml:space="preserve">dokonał </w:t>
      </w:r>
      <w:r w:rsidR="00AF146C">
        <w:rPr>
          <w:rFonts w:ascii="Lato" w:hAnsi="Lato"/>
          <w:spacing w:val="4"/>
        </w:rPr>
        <w:t>błędn</w:t>
      </w:r>
      <w:r>
        <w:rPr>
          <w:rFonts w:ascii="Lato" w:hAnsi="Lato"/>
          <w:spacing w:val="4"/>
        </w:rPr>
        <w:t>ego</w:t>
      </w:r>
      <w:r w:rsidR="00AF146C">
        <w:rPr>
          <w:rFonts w:ascii="Lato" w:hAnsi="Lato"/>
          <w:spacing w:val="4"/>
        </w:rPr>
        <w:t xml:space="preserve"> wskaza</w:t>
      </w:r>
      <w:r>
        <w:rPr>
          <w:rFonts w:ascii="Lato" w:hAnsi="Lato"/>
          <w:spacing w:val="4"/>
        </w:rPr>
        <w:t>nia</w:t>
      </w:r>
      <w:r w:rsidR="000A3BBF">
        <w:rPr>
          <w:rFonts w:ascii="Lato" w:hAnsi="Lato"/>
          <w:spacing w:val="4"/>
        </w:rPr>
        <w:t>,</w:t>
      </w:r>
      <w:r w:rsidR="00AF146C">
        <w:rPr>
          <w:rFonts w:ascii="Lato" w:hAnsi="Lato"/>
          <w:spacing w:val="4"/>
        </w:rPr>
        <w:t xml:space="preserve"> jakoby nieruchomości położone w granicach istniejącego pasa drogowego drogi wojewódzkiej nr 553 (ul. Szosa Chełmińska), </w:t>
      </w:r>
      <w:r>
        <w:rPr>
          <w:rFonts w:ascii="Lato" w:hAnsi="Lato"/>
          <w:spacing w:val="4"/>
        </w:rPr>
        <w:br/>
      </w:r>
      <w:r w:rsidR="00AF146C">
        <w:rPr>
          <w:rFonts w:ascii="Lato" w:hAnsi="Lato"/>
          <w:spacing w:val="4"/>
        </w:rPr>
        <w:t xml:space="preserve">dla których wnioskodawca przedłożył oświadczenie o prawie do dysponowania nimi </w:t>
      </w:r>
      <w:r w:rsidR="001048DC">
        <w:rPr>
          <w:rFonts w:ascii="Lato" w:hAnsi="Lato"/>
          <w:spacing w:val="4"/>
        </w:rPr>
        <w:br/>
      </w:r>
      <w:r w:rsidR="00AF146C">
        <w:rPr>
          <w:rFonts w:ascii="Lato" w:hAnsi="Lato"/>
          <w:spacing w:val="4"/>
        </w:rPr>
        <w:t>na cele budowlane (o który</w:t>
      </w:r>
      <w:r w:rsidR="00A5277C">
        <w:rPr>
          <w:rFonts w:ascii="Lato" w:hAnsi="Lato"/>
          <w:spacing w:val="4"/>
        </w:rPr>
        <w:t>m</w:t>
      </w:r>
      <w:r w:rsidR="00AF146C">
        <w:rPr>
          <w:rFonts w:ascii="Lato" w:hAnsi="Lato"/>
          <w:spacing w:val="4"/>
        </w:rPr>
        <w:t xml:space="preserve"> mowa w art. 33 ust. 2 pkt 2 </w:t>
      </w:r>
      <w:r w:rsidR="00AF146C" w:rsidRPr="000A3BBF">
        <w:rPr>
          <w:rFonts w:ascii="Lato" w:hAnsi="Lato"/>
          <w:i/>
          <w:iCs/>
          <w:spacing w:val="4"/>
        </w:rPr>
        <w:t>ustawy Prawo budowlane</w:t>
      </w:r>
      <w:r w:rsidR="00AF146C">
        <w:rPr>
          <w:rFonts w:ascii="Lato" w:hAnsi="Lato"/>
          <w:spacing w:val="4"/>
        </w:rPr>
        <w:t xml:space="preserve">), </w:t>
      </w:r>
      <w:r w:rsidR="000A3BBF">
        <w:rPr>
          <w:rFonts w:ascii="Lato" w:hAnsi="Lato"/>
          <w:spacing w:val="4"/>
        </w:rPr>
        <w:t xml:space="preserve">objęte były także liniami rozgraniczającymi teren przedmiotowej inwestycji. Z dokonanej przez </w:t>
      </w:r>
      <w:r w:rsidR="000A3BBF" w:rsidRPr="0050035C">
        <w:rPr>
          <w:rFonts w:ascii="Lato" w:hAnsi="Lato"/>
          <w:spacing w:val="4"/>
        </w:rPr>
        <w:t>Ministra</w:t>
      </w:r>
      <w:r w:rsidR="000A3BBF">
        <w:rPr>
          <w:rFonts w:ascii="Lato" w:hAnsi="Lato"/>
          <w:spacing w:val="4"/>
        </w:rPr>
        <w:t xml:space="preserve"> analizy mapy przedstawiającej proponowany przebieg drogi z zaznaczeniem terenu niezbędnego dla obiektów budowlanych, oraz istniejące uzbrojenie terenu, wynika bowiem, że ww. nieruchomości objęte zostały linią przerywaną koloru fioletowego, określoną w legendzie ww. mapy</w:t>
      </w:r>
      <w:r w:rsidR="001048DC">
        <w:rPr>
          <w:rFonts w:ascii="Lato" w:hAnsi="Lato"/>
          <w:spacing w:val="4"/>
        </w:rPr>
        <w:t xml:space="preserve">, </w:t>
      </w:r>
      <w:r w:rsidR="000A3BBF">
        <w:rPr>
          <w:rFonts w:ascii="Lato" w:hAnsi="Lato"/>
          <w:spacing w:val="4"/>
        </w:rPr>
        <w:t xml:space="preserve">jako </w:t>
      </w:r>
      <w:r w:rsidR="000A3BBF" w:rsidRPr="00DE0D18">
        <w:rPr>
          <w:rFonts w:ascii="Lato" w:eastAsia="Times New Roman" w:hAnsi="Lato" w:cs="Arial"/>
          <w:bCs/>
          <w:spacing w:val="4"/>
        </w:rPr>
        <w:t xml:space="preserve">teren niezbędny dla obiektów budowlanych realizowanych na podstawie oświadczenia o prawie do dysponowania </w:t>
      </w:r>
      <w:r w:rsidR="000A3BBF" w:rsidRPr="00DE0D18">
        <w:rPr>
          <w:rFonts w:ascii="Lato" w:eastAsia="Times New Roman" w:hAnsi="Lato" w:cs="Arial"/>
          <w:bCs/>
          <w:spacing w:val="4"/>
        </w:rPr>
        <w:lastRenderedPageBreak/>
        <w:t>nieruchomością na cele budowlane, na nieruchomościach położonych w granicach istniejącego pasa drogowego drogi wojewódzkiej nr 553</w:t>
      </w:r>
      <w:r w:rsidR="000A3BBF">
        <w:rPr>
          <w:rFonts w:ascii="Lato" w:eastAsia="Times New Roman" w:hAnsi="Lato" w:cs="Arial"/>
          <w:bCs/>
          <w:spacing w:val="4"/>
        </w:rPr>
        <w:t>.</w:t>
      </w:r>
    </w:p>
    <w:p w14:paraId="7147E430" w14:textId="5EB80849" w:rsidR="00F81387" w:rsidRPr="00F8771F" w:rsidRDefault="00DC74D8" w:rsidP="00A93964">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Z uwagi na powyższe, </w:t>
      </w:r>
      <w:r w:rsidRPr="0050035C">
        <w:rPr>
          <w:rFonts w:ascii="Lato" w:eastAsia="Times New Roman" w:hAnsi="Lato" w:cs="Arial"/>
          <w:bCs/>
          <w:iCs/>
          <w:spacing w:val="4"/>
          <w:lang w:eastAsia="pl-PL" w:bidi="pl-PL"/>
        </w:rPr>
        <w:t>Minister</w:t>
      </w:r>
      <w:r w:rsidRPr="00325730">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t xml:space="preserve">– w pkt I niniejszej decyzji – </w:t>
      </w:r>
      <w:r w:rsidRPr="00F81387">
        <w:rPr>
          <w:rFonts w:ascii="Lato" w:eastAsia="Times New Roman" w:hAnsi="Lato" w:cs="Arial"/>
          <w:bCs/>
          <w:iCs/>
          <w:spacing w:val="4"/>
          <w:lang w:eastAsia="pl-PL" w:bidi="pl-PL"/>
        </w:rPr>
        <w:t xml:space="preserve">dokonał korekty </w:t>
      </w:r>
      <w:r w:rsidR="000829C4">
        <w:rPr>
          <w:rFonts w:ascii="Lato" w:eastAsia="Times New Roman" w:hAnsi="Lato" w:cs="Arial"/>
          <w:bCs/>
          <w:iCs/>
          <w:spacing w:val="4"/>
          <w:lang w:eastAsia="pl-PL" w:bidi="pl-PL"/>
        </w:rPr>
        <w:t>tytułu</w:t>
      </w:r>
      <w:r w:rsidRPr="00F81387">
        <w:rPr>
          <w:rFonts w:ascii="Lato" w:eastAsia="Times New Roman" w:hAnsi="Lato" w:cs="Arial"/>
          <w:bCs/>
          <w:iCs/>
          <w:spacing w:val="4"/>
          <w:lang w:eastAsia="pl-PL" w:bidi="pl-PL"/>
        </w:rPr>
        <w:t xml:space="preserve"> pkt II </w:t>
      </w:r>
      <w:r w:rsidR="000829C4">
        <w:rPr>
          <w:rFonts w:ascii="Lato" w:eastAsia="Times New Roman" w:hAnsi="Lato" w:cs="Arial"/>
          <w:bCs/>
          <w:iCs/>
          <w:spacing w:val="4"/>
          <w:lang w:eastAsia="pl-PL" w:bidi="pl-PL"/>
        </w:rPr>
        <w:t xml:space="preserve">i zapisu pkt II.1 </w:t>
      </w:r>
      <w:r w:rsidRPr="00F81387">
        <w:rPr>
          <w:rFonts w:ascii="Lato" w:eastAsia="Times New Roman" w:hAnsi="Lato" w:cs="Arial"/>
          <w:bCs/>
          <w:iCs/>
          <w:spacing w:val="4"/>
          <w:lang w:eastAsia="pl-PL" w:bidi="pl-PL"/>
        </w:rPr>
        <w:t>zaskarżonej decyzji, uwzględniając</w:t>
      </w:r>
      <w:r w:rsidR="00F81387" w:rsidRPr="00F81387">
        <w:rPr>
          <w:rFonts w:ascii="Lato" w:eastAsia="Times New Roman" w:hAnsi="Lato" w:cs="Arial"/>
          <w:bCs/>
          <w:iCs/>
          <w:spacing w:val="4"/>
          <w:lang w:eastAsia="pl-PL" w:bidi="pl-PL"/>
        </w:rPr>
        <w:t xml:space="preserve">, iż w ramach przedmiotowej inwestycji nastąpi </w:t>
      </w:r>
      <w:r w:rsidR="00795FDE">
        <w:rPr>
          <w:rFonts w:ascii="Lato" w:eastAsia="Times New Roman" w:hAnsi="Lato" w:cs="Arial"/>
          <w:bCs/>
          <w:iCs/>
          <w:spacing w:val="4"/>
          <w:lang w:eastAsia="pl-PL" w:bidi="pl-PL"/>
        </w:rPr>
        <w:t>także</w:t>
      </w:r>
      <w:r w:rsidR="00F81387" w:rsidRPr="00F81387">
        <w:rPr>
          <w:rFonts w:ascii="Lato" w:eastAsia="Times New Roman" w:hAnsi="Lato" w:cs="Arial"/>
          <w:bCs/>
          <w:iCs/>
          <w:spacing w:val="4"/>
          <w:lang w:eastAsia="pl-PL" w:bidi="pl-PL"/>
        </w:rPr>
        <w:t xml:space="preserve"> określenie </w:t>
      </w:r>
      <w:r w:rsidR="00F81387" w:rsidRPr="00F81387">
        <w:rPr>
          <w:rFonts w:ascii="Lato" w:hAnsi="Lato"/>
          <w:spacing w:val="4"/>
        </w:rPr>
        <w:t>granic pasów drogowych innych dróg publicznych</w:t>
      </w:r>
      <w:r w:rsidR="00325730">
        <w:rPr>
          <w:rFonts w:ascii="Lato" w:hAnsi="Lato"/>
          <w:spacing w:val="4"/>
        </w:rPr>
        <w:t xml:space="preserve"> (drogi powiatowej)</w:t>
      </w:r>
      <w:r w:rsidR="000A3BBF">
        <w:rPr>
          <w:rFonts w:ascii="Lato" w:hAnsi="Lato"/>
          <w:spacing w:val="4"/>
        </w:rPr>
        <w:t xml:space="preserve">, </w:t>
      </w:r>
      <w:r w:rsidR="00F8771F">
        <w:rPr>
          <w:rFonts w:ascii="Lato" w:hAnsi="Lato"/>
          <w:spacing w:val="4"/>
        </w:rPr>
        <w:t xml:space="preserve">oraz </w:t>
      </w:r>
      <w:r w:rsidR="000A3BBF">
        <w:rPr>
          <w:rFonts w:ascii="Lato" w:hAnsi="Lato"/>
          <w:spacing w:val="4"/>
        </w:rPr>
        <w:t xml:space="preserve">wskazując </w:t>
      </w:r>
      <w:r w:rsidR="00795FDE">
        <w:rPr>
          <w:rFonts w:ascii="Lato" w:hAnsi="Lato"/>
          <w:spacing w:val="4"/>
        </w:rPr>
        <w:t xml:space="preserve">– oprócz sposobu oznaczenia linii rozgraniczający teren planowanego przedsięwzięcia – również </w:t>
      </w:r>
      <w:r w:rsidR="000A3BBF">
        <w:rPr>
          <w:rFonts w:ascii="Lato" w:hAnsi="Lato"/>
          <w:spacing w:val="4"/>
        </w:rPr>
        <w:t xml:space="preserve">sposób oznaczenia </w:t>
      </w:r>
      <w:r w:rsidR="000A3BBF" w:rsidRPr="00DE0D18">
        <w:rPr>
          <w:rFonts w:ascii="Lato" w:eastAsia="Times New Roman" w:hAnsi="Lato" w:cs="Arial"/>
          <w:bCs/>
          <w:spacing w:val="4"/>
        </w:rPr>
        <w:t>teren</w:t>
      </w:r>
      <w:r w:rsidR="000A3BBF">
        <w:rPr>
          <w:rFonts w:ascii="Lato" w:eastAsia="Times New Roman" w:hAnsi="Lato" w:cs="Arial"/>
          <w:bCs/>
          <w:spacing w:val="4"/>
        </w:rPr>
        <w:t>u</w:t>
      </w:r>
      <w:r w:rsidR="000A3BBF" w:rsidRPr="00DE0D18">
        <w:rPr>
          <w:rFonts w:ascii="Lato" w:eastAsia="Times New Roman" w:hAnsi="Lato" w:cs="Arial"/>
          <w:bCs/>
          <w:spacing w:val="4"/>
        </w:rPr>
        <w:t xml:space="preserve"> niezbędn</w:t>
      </w:r>
      <w:r w:rsidR="000A3BBF">
        <w:rPr>
          <w:rFonts w:ascii="Lato" w:eastAsia="Times New Roman" w:hAnsi="Lato" w:cs="Arial"/>
          <w:bCs/>
          <w:spacing w:val="4"/>
        </w:rPr>
        <w:t>ego</w:t>
      </w:r>
      <w:r w:rsidR="000A3BBF" w:rsidRPr="00DE0D18">
        <w:rPr>
          <w:rFonts w:ascii="Lato" w:eastAsia="Times New Roman" w:hAnsi="Lato" w:cs="Arial"/>
          <w:bCs/>
          <w:spacing w:val="4"/>
        </w:rPr>
        <w:t xml:space="preserve"> dla obiektów budowlanych realizowanych </w:t>
      </w:r>
      <w:bookmarkStart w:id="21" w:name="_Hlk143255706"/>
      <w:r w:rsidR="000A3BBF" w:rsidRPr="00DE0D18">
        <w:rPr>
          <w:rFonts w:ascii="Lato" w:eastAsia="Times New Roman" w:hAnsi="Lato" w:cs="Arial"/>
          <w:bCs/>
          <w:spacing w:val="4"/>
        </w:rPr>
        <w:t>na podstawie</w:t>
      </w:r>
      <w:r w:rsidR="00E90451">
        <w:rPr>
          <w:rFonts w:ascii="Lato" w:eastAsia="Times New Roman" w:hAnsi="Lato" w:cs="Arial"/>
          <w:bCs/>
          <w:spacing w:val="4"/>
        </w:rPr>
        <w:t xml:space="preserve"> przedłożonego przez inwestora</w:t>
      </w:r>
      <w:r w:rsidR="000A3BBF" w:rsidRPr="00DE0D18">
        <w:rPr>
          <w:rFonts w:ascii="Lato" w:eastAsia="Times New Roman" w:hAnsi="Lato" w:cs="Arial"/>
          <w:bCs/>
          <w:spacing w:val="4"/>
        </w:rPr>
        <w:t xml:space="preserve"> oświadczenia o prawie do dysponowania nieruchomością na cele budowlane</w:t>
      </w:r>
      <w:bookmarkEnd w:id="21"/>
      <w:r w:rsidR="00F8771F">
        <w:rPr>
          <w:rFonts w:ascii="Lato" w:eastAsia="Times New Roman" w:hAnsi="Lato" w:cs="Arial"/>
          <w:bCs/>
          <w:spacing w:val="4"/>
        </w:rPr>
        <w:t xml:space="preserve">. Organ </w:t>
      </w:r>
      <w:r w:rsidR="001048DC">
        <w:rPr>
          <w:rFonts w:ascii="Lato" w:eastAsia="Times New Roman" w:hAnsi="Lato" w:cs="Arial"/>
          <w:bCs/>
          <w:spacing w:val="4"/>
        </w:rPr>
        <w:br/>
      </w:r>
      <w:r w:rsidR="00F8771F">
        <w:rPr>
          <w:rFonts w:ascii="Lato" w:eastAsia="Times New Roman" w:hAnsi="Lato" w:cs="Arial"/>
          <w:bCs/>
          <w:spacing w:val="4"/>
        </w:rPr>
        <w:t>II instancji uchylił ponadto dotychczasowe oznaczenie pkt II.</w:t>
      </w:r>
      <w:r w:rsidR="00A5277C">
        <w:rPr>
          <w:rFonts w:ascii="Lato" w:eastAsia="Times New Roman" w:hAnsi="Lato" w:cs="Arial"/>
          <w:bCs/>
          <w:spacing w:val="4"/>
        </w:rPr>
        <w:t>2.</w:t>
      </w:r>
      <w:r w:rsidR="00F8771F">
        <w:rPr>
          <w:rFonts w:ascii="Lato" w:eastAsia="Times New Roman" w:hAnsi="Lato" w:cs="Arial"/>
          <w:bCs/>
          <w:spacing w:val="4"/>
        </w:rPr>
        <w:t xml:space="preserve">2.3 </w:t>
      </w:r>
      <w:r w:rsidR="00F8771F" w:rsidRPr="0097639D">
        <w:rPr>
          <w:rFonts w:ascii="Lato" w:hAnsi="Lato"/>
          <w:i/>
          <w:iCs/>
          <w:spacing w:val="4"/>
        </w:rPr>
        <w:t>decyzji Wojewody Kujawsko-Pomorskiego</w:t>
      </w:r>
      <w:r w:rsidR="00F8771F">
        <w:rPr>
          <w:rFonts w:ascii="Lato" w:hAnsi="Lato"/>
          <w:spacing w:val="4"/>
        </w:rPr>
        <w:t xml:space="preserve"> zawierające błędne wskazanie, iż liniami rozgraniczającymi teren zostały objęte również działki, na których prace będą realizowane </w:t>
      </w:r>
      <w:r w:rsidR="00F8771F" w:rsidRPr="00DE0D18">
        <w:rPr>
          <w:rFonts w:ascii="Lato" w:eastAsia="Times New Roman" w:hAnsi="Lato" w:cs="Arial"/>
          <w:bCs/>
          <w:spacing w:val="4"/>
        </w:rPr>
        <w:t>na podstawie oświadczenia o prawie do dysponowania nieruchomością na cele budowlane</w:t>
      </w:r>
      <w:r w:rsidR="00F8771F">
        <w:rPr>
          <w:rFonts w:ascii="Lato" w:eastAsia="Times New Roman" w:hAnsi="Lato" w:cs="Arial"/>
          <w:bCs/>
          <w:spacing w:val="4"/>
        </w:rPr>
        <w:t>, i</w:t>
      </w:r>
      <w:r w:rsidR="00F8771F">
        <w:rPr>
          <w:rFonts w:ascii="Lato" w:hAnsi="Lato"/>
          <w:spacing w:val="4"/>
        </w:rPr>
        <w:t xml:space="preserve"> ustalił </w:t>
      </w:r>
      <w:r w:rsidR="001048DC">
        <w:rPr>
          <w:rFonts w:ascii="Lato" w:hAnsi="Lato"/>
          <w:spacing w:val="4"/>
        </w:rPr>
        <w:br/>
      </w:r>
      <w:r w:rsidR="00F8771F">
        <w:rPr>
          <w:rFonts w:ascii="Lato" w:hAnsi="Lato"/>
          <w:spacing w:val="4"/>
        </w:rPr>
        <w:t>w to miejsce nowy pkt II.3, prawidłowo wskazując sposób oznaczenia ww. nieruchomości na mapie przedstawiającej proponowany przebieg drogi z zaznaczeniem terenu niezbędnego dla obiektów budowlanych, oraz istniejące uzbrojenie terenu (tj. linią przerywaną koloru fioletowego).</w:t>
      </w:r>
    </w:p>
    <w:p w14:paraId="66C1AA0D" w14:textId="2E68A164" w:rsidR="00104693" w:rsidRDefault="001957D9" w:rsidP="001957D9">
      <w:pPr>
        <w:spacing w:after="240" w:line="240" w:lineRule="exact"/>
        <w:jc w:val="both"/>
        <w:rPr>
          <w:rFonts w:ascii="Lato" w:eastAsia="Times New Roman" w:hAnsi="Lato" w:cs="Arial"/>
          <w:bCs/>
          <w:iCs/>
          <w:spacing w:val="4"/>
          <w:lang w:eastAsia="pl-PL" w:bidi="pl-PL"/>
        </w:rPr>
      </w:pPr>
      <w:r w:rsidRPr="001957D9">
        <w:rPr>
          <w:rFonts w:ascii="Lato" w:eastAsia="Times New Roman" w:hAnsi="Lato" w:cs="Arial"/>
          <w:bCs/>
          <w:iCs/>
          <w:spacing w:val="4"/>
          <w:lang w:eastAsia="pl-PL" w:bidi="pl-PL"/>
        </w:rPr>
        <w:t>Dodatkowo, w pkt I niniejszej decyzji</w:t>
      </w:r>
      <w:r w:rsidR="001048DC">
        <w:rPr>
          <w:rFonts w:ascii="Lato" w:eastAsia="Times New Roman" w:hAnsi="Lato" w:cs="Arial"/>
          <w:bCs/>
          <w:iCs/>
          <w:spacing w:val="4"/>
          <w:lang w:eastAsia="pl-PL" w:bidi="pl-PL"/>
        </w:rPr>
        <w:t xml:space="preserve">, </w:t>
      </w:r>
      <w:r w:rsidRPr="001957D9">
        <w:rPr>
          <w:rFonts w:ascii="Lato" w:eastAsia="Times New Roman" w:hAnsi="Lato" w:cs="Arial"/>
          <w:bCs/>
          <w:iCs/>
          <w:spacing w:val="4"/>
          <w:lang w:eastAsia="pl-PL" w:bidi="pl-PL"/>
        </w:rPr>
        <w:t xml:space="preserve">organ II instancji dokonał odpowiednich korekt zapisów znajdujących </w:t>
      </w:r>
      <w:r w:rsidRPr="001957D9">
        <w:rPr>
          <w:rFonts w:ascii="Lato" w:eastAsia="Times New Roman" w:hAnsi="Lato" w:cs="Arial"/>
          <w:spacing w:val="4"/>
          <w:lang w:eastAsia="pl-PL"/>
        </w:rPr>
        <w:t>w rozstrzygnięciu zaskarżonej decyzji, na stron</w:t>
      </w:r>
      <w:r w:rsidR="00104693">
        <w:rPr>
          <w:rFonts w:ascii="Lato" w:eastAsia="Times New Roman" w:hAnsi="Lato" w:cs="Arial"/>
          <w:spacing w:val="4"/>
          <w:lang w:eastAsia="pl-PL"/>
        </w:rPr>
        <w:t>ach</w:t>
      </w:r>
      <w:r w:rsidRPr="001957D9">
        <w:rPr>
          <w:rFonts w:ascii="Lato" w:eastAsia="Times New Roman" w:hAnsi="Lato" w:cs="Arial"/>
          <w:spacing w:val="4"/>
          <w:lang w:eastAsia="pl-PL"/>
        </w:rPr>
        <w:t xml:space="preserve"> 18</w:t>
      </w:r>
      <w:r w:rsidR="00104693">
        <w:rPr>
          <w:rFonts w:ascii="Lato" w:eastAsia="Times New Roman" w:hAnsi="Lato" w:cs="Arial"/>
          <w:spacing w:val="4"/>
          <w:lang w:eastAsia="pl-PL"/>
        </w:rPr>
        <w:t xml:space="preserve"> i </w:t>
      </w:r>
      <w:r w:rsidRPr="001957D9">
        <w:rPr>
          <w:rFonts w:ascii="Lato" w:eastAsia="Times New Roman" w:hAnsi="Lato" w:cs="Arial"/>
          <w:bCs/>
          <w:iCs/>
          <w:spacing w:val="4"/>
          <w:lang w:eastAsia="pl-PL" w:bidi="pl-PL"/>
        </w:rPr>
        <w:t xml:space="preserve">19. Wskazane zapisy zaskarżonej decyzji nie odpowiadały bowiem stanowi faktycznemu niniejszej sprawy, </w:t>
      </w:r>
      <w:r>
        <w:rPr>
          <w:rFonts w:ascii="Lato" w:eastAsia="Times New Roman" w:hAnsi="Lato" w:cs="Arial"/>
          <w:bCs/>
          <w:iCs/>
          <w:spacing w:val="4"/>
          <w:lang w:eastAsia="pl-PL" w:bidi="pl-PL"/>
        </w:rPr>
        <w:t xml:space="preserve">gdyż </w:t>
      </w:r>
      <w:r w:rsidRPr="001957D9">
        <w:rPr>
          <w:rFonts w:ascii="Lato" w:eastAsia="Times New Roman" w:hAnsi="Lato" w:cs="Arial"/>
          <w:bCs/>
          <w:iCs/>
          <w:spacing w:val="4"/>
          <w:lang w:eastAsia="pl-PL" w:bidi="pl-PL"/>
        </w:rPr>
        <w:t xml:space="preserve">wskazywały na </w:t>
      </w:r>
      <w:r w:rsidR="004F5F9E">
        <w:rPr>
          <w:rFonts w:ascii="Lato" w:eastAsia="Times New Roman" w:hAnsi="Lato" w:cs="Arial"/>
          <w:bCs/>
          <w:iCs/>
          <w:spacing w:val="4"/>
          <w:lang w:eastAsia="pl-PL" w:bidi="pl-PL"/>
        </w:rPr>
        <w:t xml:space="preserve">określenie </w:t>
      </w:r>
      <w:r w:rsidRPr="001957D9">
        <w:rPr>
          <w:rFonts w:ascii="Lato" w:eastAsia="Times New Roman" w:hAnsi="Lato" w:cs="Arial"/>
          <w:bCs/>
          <w:iCs/>
          <w:spacing w:val="4"/>
          <w:lang w:eastAsia="pl-PL" w:bidi="pl-PL"/>
        </w:rPr>
        <w:t>obowiązk</w:t>
      </w:r>
      <w:r w:rsidR="004F5F9E">
        <w:rPr>
          <w:rFonts w:ascii="Lato" w:eastAsia="Times New Roman" w:hAnsi="Lato" w:cs="Arial"/>
          <w:bCs/>
          <w:iCs/>
          <w:spacing w:val="4"/>
          <w:lang w:eastAsia="pl-PL" w:bidi="pl-PL"/>
        </w:rPr>
        <w:t>u</w:t>
      </w:r>
      <w:r w:rsidRPr="001957D9">
        <w:rPr>
          <w:rFonts w:ascii="Lato" w:eastAsia="Times New Roman" w:hAnsi="Lato" w:cs="Arial"/>
          <w:bCs/>
          <w:iCs/>
          <w:spacing w:val="4"/>
          <w:lang w:eastAsia="pl-PL" w:bidi="pl-PL"/>
        </w:rPr>
        <w:t xml:space="preserve"> budowy </w:t>
      </w:r>
      <w:r w:rsidR="00B30E02">
        <w:rPr>
          <w:rFonts w:ascii="Lato" w:eastAsia="Times New Roman" w:hAnsi="Lato" w:cs="Arial"/>
          <w:bCs/>
          <w:iCs/>
          <w:spacing w:val="4"/>
          <w:lang w:eastAsia="pl-PL" w:bidi="pl-PL"/>
        </w:rPr>
        <w:t xml:space="preserve">lub przebudowy </w:t>
      </w:r>
      <w:r w:rsidRPr="001957D9">
        <w:rPr>
          <w:rFonts w:ascii="Lato" w:eastAsia="Times New Roman" w:hAnsi="Lato" w:cs="Arial"/>
          <w:bCs/>
          <w:iCs/>
          <w:spacing w:val="4"/>
          <w:lang w:eastAsia="pl-PL" w:bidi="pl-PL"/>
        </w:rPr>
        <w:t xml:space="preserve">innych dróg publicznych, zezwolenie na jego wykonanie oraz ograniczenie w korzystaniu z nieruchomości dla wykonania ww. prac, podczas gdy – jak wynika </w:t>
      </w:r>
      <w:r w:rsidR="00B30E02">
        <w:rPr>
          <w:rFonts w:ascii="Lato" w:eastAsia="Times New Roman" w:hAnsi="Lato" w:cs="Arial"/>
          <w:bCs/>
          <w:iCs/>
          <w:spacing w:val="4"/>
          <w:lang w:eastAsia="pl-PL" w:bidi="pl-PL"/>
        </w:rPr>
        <w:t xml:space="preserve">z </w:t>
      </w:r>
      <w:r w:rsidR="00104693">
        <w:rPr>
          <w:rFonts w:ascii="Lato" w:eastAsia="Times New Roman" w:hAnsi="Lato" w:cs="Arial"/>
          <w:bCs/>
          <w:iCs/>
          <w:spacing w:val="4"/>
          <w:lang w:eastAsia="pl-PL" w:bidi="pl-PL"/>
        </w:rPr>
        <w:t>t</w:t>
      </w:r>
      <w:r w:rsidRPr="001957D9">
        <w:rPr>
          <w:rFonts w:ascii="Lato" w:eastAsia="Times New Roman" w:hAnsi="Lato" w:cs="Arial"/>
          <w:bCs/>
          <w:iCs/>
          <w:spacing w:val="4"/>
          <w:lang w:eastAsia="pl-PL" w:bidi="pl-PL"/>
        </w:rPr>
        <w:t xml:space="preserve">abeli nr 5 zawartej na stronach 18-19 </w:t>
      </w:r>
      <w:r w:rsidRPr="004F5F9E">
        <w:rPr>
          <w:rFonts w:ascii="Lato" w:eastAsia="Times New Roman" w:hAnsi="Lato" w:cs="Arial"/>
          <w:bCs/>
          <w:i/>
          <w:spacing w:val="4"/>
          <w:lang w:eastAsia="pl-PL" w:bidi="pl-PL"/>
        </w:rPr>
        <w:t>decyzji Wojewody Kujawsko-Pomorskiego</w:t>
      </w:r>
      <w:r w:rsidRPr="001957D9">
        <w:rPr>
          <w:rFonts w:ascii="Lato" w:eastAsia="Times New Roman" w:hAnsi="Lato" w:cs="Arial"/>
          <w:bCs/>
          <w:iCs/>
          <w:spacing w:val="4"/>
          <w:lang w:eastAsia="pl-PL" w:bidi="pl-PL"/>
        </w:rPr>
        <w:t xml:space="preserve"> – w ramach przedmiotowej inwestycji drogowej</w:t>
      </w:r>
      <w:r w:rsidR="00104693">
        <w:rPr>
          <w:rFonts w:ascii="Lato" w:eastAsia="Times New Roman" w:hAnsi="Lato" w:cs="Arial"/>
          <w:bCs/>
          <w:iCs/>
          <w:spacing w:val="4"/>
          <w:lang w:eastAsia="pl-PL" w:bidi="pl-PL"/>
        </w:rPr>
        <w:t xml:space="preserve">, </w:t>
      </w:r>
      <w:r w:rsidR="00104693" w:rsidRPr="00104693">
        <w:rPr>
          <w:rFonts w:ascii="Lato" w:eastAsia="Times New Roman" w:hAnsi="Lato" w:cs="Arial"/>
          <w:bCs/>
          <w:iCs/>
          <w:spacing w:val="4"/>
          <w:lang w:eastAsia="pl-PL" w:bidi="pl-PL"/>
        </w:rPr>
        <w:t>na podstawie ograniczenia w korzy</w:t>
      </w:r>
      <w:r w:rsidR="00104693">
        <w:rPr>
          <w:rFonts w:ascii="Lato" w:eastAsia="Times New Roman" w:hAnsi="Lato" w:cs="Arial"/>
          <w:bCs/>
          <w:iCs/>
          <w:spacing w:val="4"/>
          <w:lang w:eastAsia="pl-PL" w:bidi="pl-PL"/>
        </w:rPr>
        <w:t>staniu</w:t>
      </w:r>
      <w:r w:rsidR="00104693" w:rsidRPr="00104693">
        <w:rPr>
          <w:rFonts w:ascii="Lato" w:eastAsia="Times New Roman" w:hAnsi="Lato" w:cs="Arial"/>
          <w:bCs/>
          <w:iCs/>
          <w:spacing w:val="4"/>
          <w:lang w:eastAsia="pl-PL" w:bidi="pl-PL"/>
        </w:rPr>
        <w:t xml:space="preserve"> z nieruchomości</w:t>
      </w:r>
      <w:r w:rsidR="00104693">
        <w:rPr>
          <w:rFonts w:ascii="Lato" w:eastAsia="Times New Roman" w:hAnsi="Lato" w:cs="Arial"/>
          <w:bCs/>
          <w:iCs/>
          <w:spacing w:val="4"/>
          <w:lang w:eastAsia="pl-PL" w:bidi="pl-PL"/>
        </w:rPr>
        <w:t xml:space="preserve">, </w:t>
      </w:r>
      <w:r w:rsidRPr="001957D9">
        <w:rPr>
          <w:rFonts w:ascii="Lato" w:eastAsia="Times New Roman" w:hAnsi="Lato" w:cs="Arial"/>
          <w:bCs/>
          <w:iCs/>
          <w:spacing w:val="4"/>
          <w:lang w:eastAsia="pl-PL" w:bidi="pl-PL"/>
        </w:rPr>
        <w:t>nastąpi wyłącznie przebudowa innych dróg publicznych</w:t>
      </w:r>
      <w:r w:rsidR="00104693">
        <w:rPr>
          <w:rFonts w:ascii="Lato" w:eastAsia="Times New Roman" w:hAnsi="Lato" w:cs="Arial"/>
          <w:bCs/>
          <w:iCs/>
          <w:spacing w:val="4"/>
          <w:lang w:eastAsia="pl-PL" w:bidi="pl-PL"/>
        </w:rPr>
        <w:t>.</w:t>
      </w:r>
    </w:p>
    <w:p w14:paraId="69A0872A" w14:textId="7F044394" w:rsidR="00104693" w:rsidRDefault="00104693" w:rsidP="001957D9">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Dalej, zauważyć należy, iż </w:t>
      </w:r>
      <w:r w:rsidR="009359D4">
        <w:rPr>
          <w:rFonts w:ascii="Lato" w:eastAsia="Times New Roman" w:hAnsi="Lato" w:cs="Arial"/>
          <w:bCs/>
          <w:iCs/>
          <w:spacing w:val="4"/>
          <w:lang w:eastAsia="pl-PL" w:bidi="pl-PL"/>
        </w:rPr>
        <w:t>w</w:t>
      </w:r>
      <w:r w:rsidR="009359D4" w:rsidRPr="009359D4">
        <w:rPr>
          <w:rFonts w:ascii="Lato" w:eastAsia="Times New Roman" w:hAnsi="Lato" w:cs="Arial"/>
          <w:bCs/>
          <w:iCs/>
          <w:spacing w:val="4"/>
          <w:lang w:eastAsia="pl-PL" w:bidi="pl-PL"/>
        </w:rPr>
        <w:t xml:space="preserve">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w:t>
      </w:r>
      <w:r w:rsidR="009359D4">
        <w:rPr>
          <w:rFonts w:ascii="Lato" w:eastAsia="Times New Roman" w:hAnsi="Lato" w:cs="Arial"/>
          <w:bCs/>
          <w:iCs/>
          <w:spacing w:val="4"/>
          <w:lang w:eastAsia="pl-PL" w:bidi="pl-PL"/>
        </w:rPr>
        <w:t xml:space="preserve">. </w:t>
      </w:r>
      <w:r w:rsidR="009359D4" w:rsidRPr="009359D4">
        <w:rPr>
          <w:rFonts w:ascii="Lato" w:eastAsia="Times New Roman" w:hAnsi="Lato" w:cs="Arial"/>
          <w:bCs/>
          <w:iCs/>
          <w:spacing w:val="4"/>
          <w:lang w:eastAsia="pl-PL" w:bidi="pl-PL"/>
        </w:rPr>
        <w:t>Organ odwoławczy, w ramach swoich uprawnień kontrolnych, ocenia bowiem materiał dowodowy, uwzględniając stan faktyczny stwierdzony w czasie wydania decyzji przez organ w pierwszej instancji, jak</w:t>
      </w:r>
      <w:r w:rsidR="009359D4">
        <w:rPr>
          <w:rFonts w:ascii="Lato" w:eastAsia="Times New Roman" w:hAnsi="Lato" w:cs="Arial"/>
          <w:bCs/>
          <w:iCs/>
          <w:spacing w:val="4"/>
          <w:lang w:eastAsia="pl-PL" w:bidi="pl-PL"/>
        </w:rPr>
        <w:br/>
      </w:r>
      <w:r w:rsidR="009359D4" w:rsidRPr="009359D4">
        <w:rPr>
          <w:rFonts w:ascii="Lato" w:eastAsia="Times New Roman" w:hAnsi="Lato" w:cs="Arial"/>
          <w:bCs/>
          <w:iCs/>
          <w:spacing w:val="4"/>
          <w:lang w:eastAsia="pl-PL" w:bidi="pl-PL"/>
        </w:rPr>
        <w:t xml:space="preserve">i zmiany stanu faktycznego, które zaszły pomiędzy wydaniem decyzji organu pierwszej instancji, a wydaniem decyzji w postępowaniu odwoławczym. W toku postępowania odwoławczego możliwe jest więc korygowanie wniosku przez </w:t>
      </w:r>
      <w:r w:rsidR="009359D4" w:rsidRPr="009359D4">
        <w:rPr>
          <w:rFonts w:ascii="Lato" w:eastAsia="Times New Roman" w:hAnsi="Lato" w:cs="Arial"/>
          <w:bCs/>
          <w:i/>
          <w:iCs/>
          <w:spacing w:val="4"/>
          <w:lang w:eastAsia="pl-PL" w:bidi="pl-PL"/>
        </w:rPr>
        <w:t>inwestora</w:t>
      </w:r>
      <w:r w:rsidR="009359D4" w:rsidRPr="009359D4">
        <w:rPr>
          <w:rFonts w:ascii="Lato" w:eastAsia="Times New Roman" w:hAnsi="Lato" w:cs="Arial"/>
          <w:bCs/>
          <w:iCs/>
          <w:spacing w:val="4"/>
          <w:lang w:eastAsia="pl-PL" w:bidi="pl-PL"/>
        </w:rPr>
        <w:t>.</w:t>
      </w:r>
    </w:p>
    <w:p w14:paraId="58344B13" w14:textId="764D27DA" w:rsidR="00641466" w:rsidRDefault="009359D4" w:rsidP="0023049A">
      <w:pPr>
        <w:spacing w:after="24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t>P</w:t>
      </w:r>
      <w:r w:rsidR="006D7F9D">
        <w:rPr>
          <w:rFonts w:ascii="Lato" w:eastAsia="Times New Roman" w:hAnsi="Lato" w:cs="Arial"/>
          <w:spacing w:val="4"/>
          <w:lang w:eastAsia="pl-PL"/>
        </w:rPr>
        <w:t>ismem</w:t>
      </w:r>
      <w:r w:rsidR="007B7D19">
        <w:rPr>
          <w:rFonts w:ascii="Lato" w:eastAsia="Times New Roman" w:hAnsi="Lato" w:cs="Arial"/>
          <w:spacing w:val="4"/>
          <w:lang w:eastAsia="pl-PL"/>
        </w:rPr>
        <w:t xml:space="preserve"> z dnia </w:t>
      </w:r>
      <w:r w:rsidR="00872C81">
        <w:rPr>
          <w:rFonts w:ascii="Lato" w:eastAsia="Times New Roman" w:hAnsi="Lato" w:cs="Arial"/>
          <w:spacing w:val="4"/>
          <w:lang w:eastAsia="pl-PL"/>
        </w:rPr>
        <w:t>24 maja</w:t>
      </w:r>
      <w:r w:rsidR="007B7D19">
        <w:rPr>
          <w:rFonts w:ascii="Lato" w:eastAsia="Times New Roman" w:hAnsi="Lato" w:cs="Arial"/>
          <w:spacing w:val="4"/>
          <w:lang w:eastAsia="pl-PL"/>
        </w:rPr>
        <w:t xml:space="preserve"> 2023 r.</w:t>
      </w:r>
      <w:r w:rsidR="00872C81">
        <w:rPr>
          <w:rFonts w:ascii="Lato" w:eastAsia="Times New Roman" w:hAnsi="Lato" w:cs="Arial"/>
          <w:spacing w:val="4"/>
          <w:lang w:eastAsia="pl-PL"/>
        </w:rPr>
        <w:t>, znak: MZK.DB-71-1-03/23,</w:t>
      </w:r>
      <w:r w:rsidR="007B7D19">
        <w:rPr>
          <w:rFonts w:ascii="Lato" w:eastAsia="Times New Roman" w:hAnsi="Lato" w:cs="Arial"/>
          <w:spacing w:val="4"/>
          <w:lang w:eastAsia="pl-PL"/>
        </w:rPr>
        <w:t xml:space="preserve"> </w:t>
      </w:r>
      <w:r w:rsidR="008F4F64" w:rsidRPr="00972CD4">
        <w:rPr>
          <w:rFonts w:ascii="Lato" w:eastAsia="Times New Roman" w:hAnsi="Lato" w:cs="Arial"/>
          <w:i/>
          <w:iCs/>
          <w:spacing w:val="4"/>
          <w:lang w:eastAsia="pl-PL"/>
        </w:rPr>
        <w:t>inwestor</w:t>
      </w:r>
      <w:r w:rsidR="008F4F64">
        <w:rPr>
          <w:rFonts w:ascii="Lato" w:eastAsia="Times New Roman" w:hAnsi="Lato" w:cs="Arial"/>
          <w:spacing w:val="4"/>
          <w:lang w:eastAsia="pl-PL"/>
        </w:rPr>
        <w:t xml:space="preserve"> poinformował, </w:t>
      </w:r>
      <w:r>
        <w:rPr>
          <w:rFonts w:ascii="Lato" w:eastAsia="Times New Roman" w:hAnsi="Lato" w:cs="Arial"/>
          <w:spacing w:val="4"/>
          <w:lang w:eastAsia="pl-PL"/>
        </w:rPr>
        <w:br/>
      </w:r>
      <w:r w:rsidR="00872C81">
        <w:rPr>
          <w:rFonts w:ascii="Lato" w:eastAsia="Times New Roman" w:hAnsi="Lato" w:cs="Arial"/>
          <w:spacing w:val="4"/>
          <w:lang w:eastAsia="pl-PL"/>
        </w:rPr>
        <w:t xml:space="preserve">iż w trakcie prowadzonych negocjacji i ustaleń ze stroną skarżącą, w dniu 20 lutego </w:t>
      </w:r>
      <w:r>
        <w:rPr>
          <w:rFonts w:ascii="Lato" w:eastAsia="Times New Roman" w:hAnsi="Lato" w:cs="Arial"/>
          <w:spacing w:val="4"/>
          <w:lang w:eastAsia="pl-PL"/>
        </w:rPr>
        <w:br/>
      </w:r>
      <w:r w:rsidR="00872C81">
        <w:rPr>
          <w:rFonts w:ascii="Lato" w:eastAsia="Times New Roman" w:hAnsi="Lato" w:cs="Arial"/>
          <w:spacing w:val="4"/>
          <w:lang w:eastAsia="pl-PL"/>
        </w:rPr>
        <w:t xml:space="preserve">2023 r. podpisano porozumienie pomiędzy </w:t>
      </w:r>
      <w:r w:rsidR="00620C36" w:rsidRPr="00620C36">
        <w:rPr>
          <w:rFonts w:ascii="Lato" w:eastAsia="Times New Roman" w:hAnsi="Lato" w:cs="Arial"/>
          <w:i/>
          <w:iCs/>
          <w:spacing w:val="4"/>
          <w:lang w:eastAsia="pl-PL"/>
        </w:rPr>
        <w:t>inwestorem</w:t>
      </w:r>
      <w:r w:rsidR="00620C36">
        <w:rPr>
          <w:rFonts w:ascii="Lato" w:eastAsia="Times New Roman" w:hAnsi="Lato" w:cs="Arial"/>
          <w:spacing w:val="4"/>
          <w:lang w:eastAsia="pl-PL"/>
        </w:rPr>
        <w:t xml:space="preserve"> (działającym przez </w:t>
      </w:r>
      <w:r w:rsidR="00872C81">
        <w:rPr>
          <w:rFonts w:ascii="Lato" w:eastAsia="Times New Roman" w:hAnsi="Lato" w:cs="Arial"/>
          <w:spacing w:val="4"/>
          <w:lang w:eastAsia="pl-PL"/>
        </w:rPr>
        <w:t>Miejski Zakład Komunikacji w Toruniu</w:t>
      </w:r>
      <w:r w:rsidR="00620C36">
        <w:rPr>
          <w:rFonts w:ascii="Lato" w:eastAsia="Times New Roman" w:hAnsi="Lato" w:cs="Arial"/>
          <w:spacing w:val="4"/>
          <w:lang w:eastAsia="pl-PL"/>
        </w:rPr>
        <w:t>)</w:t>
      </w:r>
      <w:r w:rsidR="00037AF3">
        <w:rPr>
          <w:rFonts w:ascii="Lato" w:eastAsia="Times New Roman" w:hAnsi="Lato" w:cs="Arial"/>
          <w:spacing w:val="4"/>
          <w:lang w:eastAsia="pl-PL"/>
        </w:rPr>
        <w:t>, a Panem Ł</w:t>
      </w:r>
      <w:r w:rsidR="003332BD">
        <w:rPr>
          <w:rFonts w:ascii="Lato" w:eastAsia="Times New Roman" w:hAnsi="Lato" w:cs="Arial"/>
          <w:spacing w:val="4"/>
          <w:lang w:eastAsia="pl-PL"/>
        </w:rPr>
        <w:t>.</w:t>
      </w:r>
      <w:r w:rsidR="00037AF3">
        <w:rPr>
          <w:rFonts w:ascii="Lato" w:eastAsia="Times New Roman" w:hAnsi="Lato" w:cs="Arial"/>
          <w:spacing w:val="4"/>
          <w:lang w:eastAsia="pl-PL"/>
        </w:rPr>
        <w:t xml:space="preserve"> M</w:t>
      </w:r>
      <w:r w:rsidR="003332BD">
        <w:rPr>
          <w:rFonts w:ascii="Lato" w:eastAsia="Times New Roman" w:hAnsi="Lato" w:cs="Arial"/>
          <w:spacing w:val="4"/>
          <w:lang w:eastAsia="pl-PL"/>
        </w:rPr>
        <w:t>.</w:t>
      </w:r>
      <w:r w:rsidR="00037AF3">
        <w:rPr>
          <w:rFonts w:ascii="Lato" w:eastAsia="Times New Roman" w:hAnsi="Lato" w:cs="Arial"/>
          <w:spacing w:val="4"/>
          <w:lang w:eastAsia="pl-PL"/>
        </w:rPr>
        <w:t xml:space="preserve">, w sprawie zmiany zagospodarowania na działce nr 714/2, z obrębu 0010 Toruń. W ramach przedmiotowego porozumienia </w:t>
      </w:r>
      <w:r w:rsidR="006D7F9D" w:rsidRPr="006D7F9D">
        <w:rPr>
          <w:rFonts w:ascii="Lato" w:eastAsia="Times New Roman" w:hAnsi="Lato" w:cs="Arial"/>
          <w:i/>
          <w:iCs/>
          <w:spacing w:val="4"/>
          <w:lang w:eastAsia="pl-PL"/>
        </w:rPr>
        <w:t>inwestor</w:t>
      </w:r>
      <w:r w:rsidR="006D7F9D" w:rsidRPr="006D7F9D">
        <w:rPr>
          <w:rFonts w:ascii="Lato" w:eastAsia="Times New Roman" w:hAnsi="Lato" w:cs="Arial"/>
          <w:spacing w:val="4"/>
          <w:lang w:eastAsia="pl-PL"/>
        </w:rPr>
        <w:t xml:space="preserve"> zobowiązał się do likwidacji ścieżki</w:t>
      </w:r>
      <w:r w:rsidR="006D7F9D">
        <w:rPr>
          <w:rFonts w:ascii="Lato" w:eastAsia="Times New Roman" w:hAnsi="Lato" w:cs="Arial"/>
          <w:spacing w:val="4"/>
          <w:lang w:eastAsia="pl-PL"/>
        </w:rPr>
        <w:t xml:space="preserve"> </w:t>
      </w:r>
      <w:r w:rsidR="006D7F9D" w:rsidRPr="006D7F9D">
        <w:rPr>
          <w:rFonts w:ascii="Lato" w:eastAsia="Times New Roman" w:hAnsi="Lato" w:cs="Arial"/>
          <w:spacing w:val="4"/>
          <w:lang w:eastAsia="pl-PL"/>
        </w:rPr>
        <w:t>rowerowej po wschodniej stronie ul</w:t>
      </w:r>
      <w:r w:rsidR="006D7F9D">
        <w:rPr>
          <w:rFonts w:ascii="Lato" w:eastAsia="Times New Roman" w:hAnsi="Lato" w:cs="Arial"/>
          <w:spacing w:val="4"/>
          <w:lang w:eastAsia="pl-PL"/>
        </w:rPr>
        <w:t>.</w:t>
      </w:r>
      <w:r w:rsidR="006D7F9D" w:rsidRPr="006D7F9D">
        <w:rPr>
          <w:rFonts w:ascii="Lato" w:eastAsia="Times New Roman" w:hAnsi="Lato" w:cs="Arial"/>
          <w:spacing w:val="4"/>
          <w:lang w:eastAsia="pl-PL"/>
        </w:rPr>
        <w:t xml:space="preserve"> Szosa Chełmińska i</w:t>
      </w:r>
      <w:r w:rsidR="006D7F9D">
        <w:rPr>
          <w:rFonts w:ascii="Lato" w:eastAsia="Times New Roman" w:hAnsi="Lato" w:cs="Arial"/>
          <w:spacing w:val="4"/>
          <w:lang w:eastAsia="pl-PL"/>
        </w:rPr>
        <w:t xml:space="preserve"> –</w:t>
      </w:r>
      <w:r w:rsidR="006D7F9D" w:rsidRPr="006D7F9D">
        <w:rPr>
          <w:rFonts w:ascii="Lato" w:eastAsia="Times New Roman" w:hAnsi="Lato" w:cs="Arial"/>
          <w:spacing w:val="4"/>
          <w:lang w:eastAsia="pl-PL"/>
        </w:rPr>
        <w:t xml:space="preserve"> w związku z powyższym </w:t>
      </w:r>
      <w:r w:rsidR="006D7F9D">
        <w:rPr>
          <w:rFonts w:ascii="Lato" w:eastAsia="Times New Roman" w:hAnsi="Lato" w:cs="Arial"/>
          <w:spacing w:val="4"/>
          <w:lang w:eastAsia="pl-PL"/>
        </w:rPr>
        <w:t xml:space="preserve">– </w:t>
      </w:r>
      <w:r w:rsidR="006D7F9D" w:rsidRPr="006D7F9D">
        <w:rPr>
          <w:rFonts w:ascii="Lato" w:eastAsia="Times New Roman" w:hAnsi="Lato" w:cs="Arial"/>
          <w:spacing w:val="4"/>
          <w:lang w:eastAsia="pl-PL"/>
        </w:rPr>
        <w:t>zmniejszył zajętość</w:t>
      </w:r>
      <w:r w:rsidR="006D7F9D">
        <w:rPr>
          <w:rFonts w:ascii="Lato" w:eastAsia="Times New Roman" w:hAnsi="Lato" w:cs="Arial"/>
          <w:spacing w:val="4"/>
          <w:lang w:eastAsia="pl-PL"/>
        </w:rPr>
        <w:t xml:space="preserve"> </w:t>
      </w:r>
      <w:r w:rsidR="006D7F9D" w:rsidRPr="006D7F9D">
        <w:rPr>
          <w:rFonts w:ascii="Lato" w:eastAsia="Times New Roman" w:hAnsi="Lato" w:cs="Arial"/>
          <w:spacing w:val="4"/>
          <w:lang w:eastAsia="pl-PL"/>
        </w:rPr>
        <w:t>przej</w:t>
      </w:r>
      <w:r w:rsidR="006D7F9D">
        <w:rPr>
          <w:rFonts w:ascii="Lato" w:eastAsia="Times New Roman" w:hAnsi="Lato" w:cs="Arial"/>
          <w:spacing w:val="4"/>
          <w:lang w:eastAsia="pl-PL"/>
        </w:rPr>
        <w:t>ęcia ww.</w:t>
      </w:r>
      <w:r w:rsidR="006D7F9D" w:rsidRPr="006D7F9D">
        <w:rPr>
          <w:rFonts w:ascii="Lato" w:eastAsia="Times New Roman" w:hAnsi="Lato" w:cs="Arial"/>
          <w:spacing w:val="4"/>
          <w:lang w:eastAsia="pl-PL"/>
        </w:rPr>
        <w:t xml:space="preserve"> nieruchomości. W konsekwencji opracowana i uzgodniona została nowa mapa</w:t>
      </w:r>
      <w:r w:rsidR="006D7F9D">
        <w:rPr>
          <w:rFonts w:ascii="Lato" w:eastAsia="Times New Roman" w:hAnsi="Lato" w:cs="Arial"/>
          <w:spacing w:val="4"/>
          <w:lang w:eastAsia="pl-PL"/>
        </w:rPr>
        <w:t xml:space="preserve"> </w:t>
      </w:r>
      <w:r w:rsidR="006D7F9D" w:rsidRPr="006D7F9D">
        <w:rPr>
          <w:rFonts w:ascii="Lato" w:eastAsia="Times New Roman" w:hAnsi="Lato" w:cs="Arial"/>
          <w:spacing w:val="4"/>
          <w:lang w:eastAsia="pl-PL"/>
        </w:rPr>
        <w:t xml:space="preserve">podziałowa </w:t>
      </w:r>
      <w:r w:rsidR="006D7F9D">
        <w:rPr>
          <w:rFonts w:ascii="Lato" w:eastAsia="Times New Roman" w:hAnsi="Lato" w:cs="Arial"/>
          <w:spacing w:val="4"/>
          <w:lang w:eastAsia="pl-PL"/>
        </w:rPr>
        <w:t xml:space="preserve">dla </w:t>
      </w:r>
      <w:r w:rsidR="006D7F9D" w:rsidRPr="006D7F9D">
        <w:rPr>
          <w:rFonts w:ascii="Lato" w:eastAsia="Times New Roman" w:hAnsi="Lato" w:cs="Arial"/>
          <w:spacing w:val="4"/>
          <w:lang w:eastAsia="pl-PL"/>
        </w:rPr>
        <w:t>działki</w:t>
      </w:r>
      <w:r w:rsidR="006D7F9D">
        <w:rPr>
          <w:rFonts w:ascii="Lato" w:eastAsia="Times New Roman" w:hAnsi="Lato" w:cs="Arial"/>
          <w:spacing w:val="4"/>
          <w:lang w:eastAsia="pl-PL"/>
        </w:rPr>
        <w:t xml:space="preserve"> </w:t>
      </w:r>
      <w:r>
        <w:rPr>
          <w:rFonts w:ascii="Lato" w:eastAsia="Times New Roman" w:hAnsi="Lato" w:cs="Arial"/>
          <w:spacing w:val="4"/>
          <w:lang w:eastAsia="pl-PL"/>
        </w:rPr>
        <w:t xml:space="preserve">skarżącego </w:t>
      </w:r>
      <w:r w:rsidR="006D7F9D">
        <w:rPr>
          <w:rFonts w:ascii="Lato" w:eastAsia="Times New Roman" w:hAnsi="Lato" w:cs="Arial"/>
          <w:spacing w:val="4"/>
          <w:lang w:eastAsia="pl-PL"/>
        </w:rPr>
        <w:t>nr</w:t>
      </w:r>
      <w:r w:rsidR="006D7F9D" w:rsidRPr="006D7F9D">
        <w:rPr>
          <w:rFonts w:ascii="Lato" w:eastAsia="Times New Roman" w:hAnsi="Lato" w:cs="Arial"/>
          <w:spacing w:val="4"/>
          <w:lang w:eastAsia="pl-PL"/>
        </w:rPr>
        <w:t xml:space="preserve"> 714/2</w:t>
      </w:r>
      <w:r w:rsidR="006D7F9D">
        <w:rPr>
          <w:rFonts w:ascii="Lato" w:eastAsia="Times New Roman" w:hAnsi="Lato" w:cs="Arial"/>
          <w:spacing w:val="4"/>
          <w:lang w:eastAsia="pl-PL"/>
        </w:rPr>
        <w:t xml:space="preserve">, z </w:t>
      </w:r>
      <w:r w:rsidR="006D7F9D" w:rsidRPr="006D7F9D">
        <w:rPr>
          <w:rFonts w:ascii="Lato" w:eastAsia="Times New Roman" w:hAnsi="Lato" w:cs="Arial"/>
          <w:spacing w:val="4"/>
          <w:lang w:eastAsia="pl-PL"/>
        </w:rPr>
        <w:t>obręb</w:t>
      </w:r>
      <w:r w:rsidR="006D7F9D">
        <w:rPr>
          <w:rFonts w:ascii="Lato" w:eastAsia="Times New Roman" w:hAnsi="Lato" w:cs="Arial"/>
          <w:spacing w:val="4"/>
          <w:lang w:eastAsia="pl-PL"/>
        </w:rPr>
        <w:t>u</w:t>
      </w:r>
      <w:r w:rsidR="006D7F9D" w:rsidRPr="006D7F9D">
        <w:rPr>
          <w:rFonts w:ascii="Lato" w:eastAsia="Times New Roman" w:hAnsi="Lato" w:cs="Arial"/>
          <w:spacing w:val="4"/>
          <w:lang w:eastAsia="pl-PL"/>
        </w:rPr>
        <w:t xml:space="preserve"> 0010</w:t>
      </w:r>
      <w:r w:rsidR="006D7F9D">
        <w:rPr>
          <w:rFonts w:ascii="Lato" w:eastAsia="Times New Roman" w:hAnsi="Lato" w:cs="Arial"/>
          <w:spacing w:val="4"/>
          <w:lang w:eastAsia="pl-PL"/>
        </w:rPr>
        <w:t xml:space="preserve"> Toruń</w:t>
      </w:r>
      <w:r w:rsidR="006D7F9D" w:rsidRPr="006D7F9D">
        <w:rPr>
          <w:rFonts w:ascii="Lato" w:eastAsia="Times New Roman" w:hAnsi="Lato" w:cs="Arial"/>
          <w:spacing w:val="4"/>
          <w:lang w:eastAsia="pl-PL"/>
        </w:rPr>
        <w:t>. Powierzchnia przejmowanej nieruchomości na rzecz</w:t>
      </w:r>
      <w:r w:rsidR="006D7F9D">
        <w:rPr>
          <w:rFonts w:ascii="Lato" w:eastAsia="Times New Roman" w:hAnsi="Lato" w:cs="Arial"/>
          <w:spacing w:val="4"/>
          <w:lang w:eastAsia="pl-PL"/>
        </w:rPr>
        <w:t xml:space="preserve"> </w:t>
      </w:r>
      <w:r w:rsidR="006D7F9D" w:rsidRPr="006D7F9D">
        <w:rPr>
          <w:rFonts w:ascii="Lato" w:eastAsia="Times New Roman" w:hAnsi="Lato" w:cs="Arial"/>
          <w:spacing w:val="4"/>
          <w:lang w:eastAsia="pl-PL"/>
        </w:rPr>
        <w:t>Województwa Kujawsko</w:t>
      </w:r>
      <w:r w:rsidR="006D7F9D">
        <w:rPr>
          <w:rFonts w:ascii="Lato" w:eastAsia="Times New Roman" w:hAnsi="Lato" w:cs="Arial"/>
          <w:spacing w:val="4"/>
          <w:lang w:eastAsia="pl-PL"/>
        </w:rPr>
        <w:t>-</w:t>
      </w:r>
      <w:r w:rsidR="006D7F9D" w:rsidRPr="006D7F9D">
        <w:rPr>
          <w:rFonts w:ascii="Lato" w:eastAsia="Times New Roman" w:hAnsi="Lato" w:cs="Arial"/>
          <w:spacing w:val="4"/>
          <w:lang w:eastAsia="pl-PL"/>
        </w:rPr>
        <w:t>Pomorskiego pod drogę wojewódzką zmniejszyła się na 0,0087 ha, zaś</w:t>
      </w:r>
      <w:r w:rsidR="006D7F9D">
        <w:rPr>
          <w:rFonts w:ascii="Lato" w:eastAsia="Times New Roman" w:hAnsi="Lato" w:cs="Arial"/>
          <w:spacing w:val="4"/>
          <w:lang w:eastAsia="pl-PL"/>
        </w:rPr>
        <w:t xml:space="preserve"> </w:t>
      </w:r>
      <w:r w:rsidR="006D7F9D" w:rsidRPr="006D7F9D">
        <w:rPr>
          <w:rFonts w:ascii="Lato" w:eastAsia="Times New Roman" w:hAnsi="Lato" w:cs="Arial"/>
          <w:spacing w:val="4"/>
          <w:lang w:eastAsia="pl-PL"/>
        </w:rPr>
        <w:t xml:space="preserve">powierzchnia ograniczenia </w:t>
      </w:r>
      <w:r w:rsidR="006D7F9D">
        <w:rPr>
          <w:rFonts w:ascii="Lato" w:eastAsia="Times New Roman" w:hAnsi="Lato" w:cs="Arial"/>
          <w:spacing w:val="4"/>
          <w:lang w:eastAsia="pl-PL"/>
        </w:rPr>
        <w:t xml:space="preserve">w korzystaniu z </w:t>
      </w:r>
      <w:r w:rsidR="006D7F9D" w:rsidRPr="006D7F9D">
        <w:rPr>
          <w:rFonts w:ascii="Lato" w:eastAsia="Times New Roman" w:hAnsi="Lato" w:cs="Arial"/>
          <w:spacing w:val="4"/>
          <w:lang w:eastAsia="pl-PL"/>
        </w:rPr>
        <w:t xml:space="preserve">działki </w:t>
      </w:r>
      <w:r w:rsidR="006D7F9D">
        <w:rPr>
          <w:rFonts w:ascii="Lato" w:eastAsia="Times New Roman" w:hAnsi="Lato" w:cs="Arial"/>
          <w:spacing w:val="4"/>
          <w:lang w:eastAsia="pl-PL"/>
        </w:rPr>
        <w:t xml:space="preserve">nr </w:t>
      </w:r>
      <w:r w:rsidR="006D7F9D" w:rsidRPr="006D7F9D">
        <w:rPr>
          <w:rFonts w:ascii="Lato" w:eastAsia="Times New Roman" w:hAnsi="Lato" w:cs="Arial"/>
          <w:spacing w:val="4"/>
          <w:lang w:eastAsia="pl-PL"/>
        </w:rPr>
        <w:t>714/4</w:t>
      </w:r>
      <w:r w:rsidR="006D7F9D">
        <w:rPr>
          <w:rFonts w:ascii="Lato" w:eastAsia="Times New Roman" w:hAnsi="Lato" w:cs="Arial"/>
          <w:spacing w:val="4"/>
          <w:lang w:eastAsia="pl-PL"/>
        </w:rPr>
        <w:t xml:space="preserve"> (powstałej z podziału działki nr 714/2)</w:t>
      </w:r>
      <w:r w:rsidR="006D7F9D" w:rsidRPr="006D7F9D">
        <w:rPr>
          <w:rFonts w:ascii="Lato" w:eastAsia="Times New Roman" w:hAnsi="Lato" w:cs="Arial"/>
          <w:spacing w:val="4"/>
          <w:lang w:eastAsia="pl-PL"/>
        </w:rPr>
        <w:t xml:space="preserve"> wynosi obecnie 0,0236 ha.</w:t>
      </w:r>
      <w:r>
        <w:rPr>
          <w:rFonts w:ascii="Lato" w:eastAsia="Times New Roman" w:hAnsi="Lato" w:cs="Arial"/>
          <w:spacing w:val="4"/>
          <w:lang w:eastAsia="pl-PL"/>
        </w:rPr>
        <w:t xml:space="preserve"> </w:t>
      </w:r>
      <w:r w:rsidR="006D7F9D" w:rsidRPr="006D7F9D">
        <w:rPr>
          <w:rFonts w:ascii="Lato" w:eastAsia="Times New Roman" w:hAnsi="Lato" w:cs="Arial"/>
          <w:spacing w:val="4"/>
          <w:lang w:eastAsia="pl-PL"/>
        </w:rPr>
        <w:t>Jednocześnie</w:t>
      </w:r>
      <w:r w:rsidR="006D7F9D">
        <w:rPr>
          <w:rFonts w:ascii="Lato" w:eastAsia="Times New Roman" w:hAnsi="Lato" w:cs="Arial"/>
          <w:spacing w:val="4"/>
          <w:lang w:eastAsia="pl-PL"/>
        </w:rPr>
        <w:t xml:space="preserve"> </w:t>
      </w:r>
      <w:r w:rsidR="006D7F9D" w:rsidRPr="006D7F9D">
        <w:rPr>
          <w:rFonts w:ascii="Lato" w:eastAsia="Times New Roman" w:hAnsi="Lato" w:cs="Arial"/>
          <w:i/>
          <w:iCs/>
          <w:spacing w:val="4"/>
          <w:lang w:eastAsia="pl-PL"/>
        </w:rPr>
        <w:t>inwestor</w:t>
      </w:r>
      <w:r w:rsidR="006D7F9D">
        <w:rPr>
          <w:rFonts w:ascii="Lato" w:eastAsia="Times New Roman" w:hAnsi="Lato" w:cs="Arial"/>
          <w:spacing w:val="4"/>
          <w:lang w:eastAsia="pl-PL"/>
        </w:rPr>
        <w:t xml:space="preserve"> wyjaśnił, iż</w:t>
      </w:r>
      <w:r w:rsidR="006D7F9D" w:rsidRPr="006D7F9D">
        <w:rPr>
          <w:rFonts w:ascii="Lato" w:eastAsia="Times New Roman" w:hAnsi="Lato" w:cs="Arial"/>
          <w:spacing w:val="4"/>
          <w:lang w:eastAsia="pl-PL"/>
        </w:rPr>
        <w:t xml:space="preserve"> ze względu na wyżej opisaną likwidację ścieżki rowerowej odstąpiono od</w:t>
      </w:r>
      <w:r w:rsidR="006D7F9D">
        <w:rPr>
          <w:rFonts w:ascii="Lato" w:eastAsia="Times New Roman" w:hAnsi="Lato" w:cs="Arial"/>
          <w:spacing w:val="4"/>
          <w:lang w:eastAsia="pl-PL"/>
        </w:rPr>
        <w:t xml:space="preserve"> </w:t>
      </w:r>
      <w:r w:rsidR="006D7F9D" w:rsidRPr="006D7F9D">
        <w:rPr>
          <w:rFonts w:ascii="Lato" w:eastAsia="Times New Roman" w:hAnsi="Lato" w:cs="Arial"/>
          <w:spacing w:val="4"/>
          <w:lang w:eastAsia="pl-PL"/>
        </w:rPr>
        <w:t xml:space="preserve">podziału </w:t>
      </w:r>
      <w:r w:rsidR="006D7F9D">
        <w:rPr>
          <w:rFonts w:ascii="Lato" w:eastAsia="Times New Roman" w:hAnsi="Lato" w:cs="Arial"/>
          <w:spacing w:val="4"/>
          <w:lang w:eastAsia="pl-PL"/>
        </w:rPr>
        <w:t>działki</w:t>
      </w:r>
      <w:r w:rsidR="006D7F9D" w:rsidRPr="006D7F9D">
        <w:rPr>
          <w:rFonts w:ascii="Lato" w:eastAsia="Times New Roman" w:hAnsi="Lato" w:cs="Arial"/>
          <w:spacing w:val="4"/>
          <w:lang w:eastAsia="pl-PL"/>
        </w:rPr>
        <w:t xml:space="preserve"> nr 715</w:t>
      </w:r>
      <w:r w:rsidR="006D7F9D">
        <w:rPr>
          <w:rFonts w:ascii="Lato" w:eastAsia="Times New Roman" w:hAnsi="Lato" w:cs="Arial"/>
          <w:spacing w:val="4"/>
          <w:lang w:eastAsia="pl-PL"/>
        </w:rPr>
        <w:t>, z</w:t>
      </w:r>
      <w:r w:rsidR="006D7F9D" w:rsidRPr="006D7F9D">
        <w:rPr>
          <w:rFonts w:ascii="Lato" w:eastAsia="Times New Roman" w:hAnsi="Lato" w:cs="Arial"/>
          <w:spacing w:val="4"/>
          <w:lang w:eastAsia="pl-PL"/>
        </w:rPr>
        <w:t xml:space="preserve"> obręb</w:t>
      </w:r>
      <w:r w:rsidR="006D7F9D">
        <w:rPr>
          <w:rFonts w:ascii="Lato" w:eastAsia="Times New Roman" w:hAnsi="Lato" w:cs="Arial"/>
          <w:spacing w:val="4"/>
          <w:lang w:eastAsia="pl-PL"/>
        </w:rPr>
        <w:t>u</w:t>
      </w:r>
      <w:r w:rsidR="006D7F9D" w:rsidRPr="006D7F9D">
        <w:rPr>
          <w:rFonts w:ascii="Lato" w:eastAsia="Times New Roman" w:hAnsi="Lato" w:cs="Arial"/>
          <w:spacing w:val="4"/>
          <w:lang w:eastAsia="pl-PL"/>
        </w:rPr>
        <w:t xml:space="preserve"> 0010</w:t>
      </w:r>
      <w:r w:rsidR="006D7F9D">
        <w:rPr>
          <w:rFonts w:ascii="Lato" w:eastAsia="Times New Roman" w:hAnsi="Lato" w:cs="Arial"/>
          <w:spacing w:val="4"/>
          <w:lang w:eastAsia="pl-PL"/>
        </w:rPr>
        <w:t xml:space="preserve"> Toruń</w:t>
      </w:r>
      <w:r w:rsidR="006D7F9D" w:rsidRPr="006D7F9D">
        <w:rPr>
          <w:rFonts w:ascii="Lato" w:eastAsia="Times New Roman" w:hAnsi="Lato" w:cs="Arial"/>
          <w:spacing w:val="4"/>
          <w:lang w:eastAsia="pl-PL"/>
        </w:rPr>
        <w:t>, któr</w:t>
      </w:r>
      <w:r>
        <w:rPr>
          <w:rFonts w:ascii="Lato" w:eastAsia="Times New Roman" w:hAnsi="Lato" w:cs="Arial"/>
          <w:spacing w:val="4"/>
          <w:lang w:eastAsia="pl-PL"/>
        </w:rPr>
        <w:t xml:space="preserve">a </w:t>
      </w:r>
      <w:r w:rsidR="006D7F9D" w:rsidRPr="006D7F9D">
        <w:rPr>
          <w:rFonts w:ascii="Lato" w:eastAsia="Times New Roman" w:hAnsi="Lato" w:cs="Arial"/>
          <w:spacing w:val="4"/>
          <w:lang w:eastAsia="pl-PL"/>
        </w:rPr>
        <w:t xml:space="preserve">w wyniku </w:t>
      </w:r>
      <w:r>
        <w:rPr>
          <w:rFonts w:ascii="Lato" w:eastAsia="Times New Roman" w:hAnsi="Lato" w:cs="Arial"/>
          <w:spacing w:val="4"/>
          <w:lang w:eastAsia="pl-PL"/>
        </w:rPr>
        <w:lastRenderedPageBreak/>
        <w:t>wnioskowanej korekty, jest zbędna na potrzeby realizacji inwestycji</w:t>
      </w:r>
      <w:r w:rsidR="0023049A">
        <w:rPr>
          <w:rFonts w:ascii="Lato" w:eastAsia="Times New Roman" w:hAnsi="Lato" w:cs="Arial"/>
          <w:spacing w:val="4"/>
          <w:lang w:eastAsia="pl-PL"/>
        </w:rPr>
        <w:t xml:space="preserve">, oraz </w:t>
      </w:r>
      <w:r w:rsidR="0023049A" w:rsidRPr="0023049A">
        <w:rPr>
          <w:rFonts w:ascii="Lato" w:eastAsia="Times New Roman" w:hAnsi="Lato" w:cs="Arial"/>
          <w:spacing w:val="4"/>
          <w:lang w:eastAsia="pl-PL"/>
        </w:rPr>
        <w:t xml:space="preserve">zmieniono podział działki </w:t>
      </w:r>
      <w:r w:rsidR="0023049A">
        <w:rPr>
          <w:rFonts w:ascii="Lato" w:eastAsia="Times New Roman" w:hAnsi="Lato" w:cs="Arial"/>
          <w:spacing w:val="4"/>
          <w:lang w:eastAsia="pl-PL"/>
        </w:rPr>
        <w:t xml:space="preserve">nr </w:t>
      </w:r>
      <w:r w:rsidR="0023049A" w:rsidRPr="0023049A">
        <w:rPr>
          <w:rFonts w:ascii="Lato" w:eastAsia="Times New Roman" w:hAnsi="Lato" w:cs="Arial"/>
          <w:spacing w:val="4"/>
          <w:lang w:eastAsia="pl-PL"/>
        </w:rPr>
        <w:t>716</w:t>
      </w:r>
      <w:r w:rsidR="0023049A">
        <w:rPr>
          <w:rFonts w:ascii="Lato" w:eastAsia="Times New Roman" w:hAnsi="Lato" w:cs="Arial"/>
          <w:spacing w:val="4"/>
          <w:lang w:eastAsia="pl-PL"/>
        </w:rPr>
        <w:t>, z</w:t>
      </w:r>
      <w:r w:rsidR="0023049A" w:rsidRPr="0023049A">
        <w:rPr>
          <w:rFonts w:ascii="Lato" w:eastAsia="Times New Roman" w:hAnsi="Lato" w:cs="Arial"/>
          <w:spacing w:val="4"/>
          <w:lang w:eastAsia="pl-PL"/>
        </w:rPr>
        <w:t xml:space="preserve"> obręb</w:t>
      </w:r>
      <w:r w:rsidR="0023049A">
        <w:rPr>
          <w:rFonts w:ascii="Lato" w:eastAsia="Times New Roman" w:hAnsi="Lato" w:cs="Arial"/>
          <w:spacing w:val="4"/>
          <w:lang w:eastAsia="pl-PL"/>
        </w:rPr>
        <w:t>u</w:t>
      </w:r>
      <w:r w:rsidR="0023049A" w:rsidRPr="0023049A">
        <w:rPr>
          <w:rFonts w:ascii="Lato" w:eastAsia="Times New Roman" w:hAnsi="Lato" w:cs="Arial"/>
          <w:spacing w:val="4"/>
          <w:lang w:eastAsia="pl-PL"/>
        </w:rPr>
        <w:t xml:space="preserve"> 0010</w:t>
      </w:r>
      <w:r w:rsidR="0023049A">
        <w:rPr>
          <w:rFonts w:ascii="Lato" w:eastAsia="Times New Roman" w:hAnsi="Lato" w:cs="Arial"/>
          <w:spacing w:val="4"/>
          <w:lang w:eastAsia="pl-PL"/>
        </w:rPr>
        <w:t xml:space="preserve"> Toruń</w:t>
      </w:r>
      <w:r>
        <w:rPr>
          <w:rFonts w:ascii="Lato" w:eastAsia="Times New Roman" w:hAnsi="Lato" w:cs="Arial"/>
          <w:spacing w:val="4"/>
          <w:lang w:eastAsia="pl-PL"/>
        </w:rPr>
        <w:t xml:space="preserve">, jak również zrezygnowano ograniczenia </w:t>
      </w:r>
      <w:r w:rsidR="003332BD">
        <w:rPr>
          <w:rFonts w:ascii="Lato" w:eastAsia="Times New Roman" w:hAnsi="Lato" w:cs="Arial"/>
          <w:spacing w:val="4"/>
          <w:lang w:eastAsia="pl-PL"/>
        </w:rPr>
        <w:br/>
      </w:r>
      <w:r>
        <w:rPr>
          <w:rFonts w:ascii="Lato" w:eastAsia="Times New Roman" w:hAnsi="Lato" w:cs="Arial"/>
          <w:spacing w:val="4"/>
          <w:lang w:eastAsia="pl-PL"/>
        </w:rPr>
        <w:t xml:space="preserve">w korzystaniu z wydzielonej działki </w:t>
      </w:r>
      <w:r w:rsidR="00641466">
        <w:rPr>
          <w:rFonts w:ascii="Lato" w:eastAsia="Times New Roman" w:hAnsi="Lato" w:cs="Arial"/>
          <w:spacing w:val="4"/>
          <w:lang w:eastAsia="pl-PL"/>
        </w:rPr>
        <w:t xml:space="preserve">nr 716/2 (powstałej z podziału działki nr 716). </w:t>
      </w:r>
      <w:r w:rsidR="00641466" w:rsidRPr="00641466">
        <w:rPr>
          <w:rFonts w:ascii="Lato" w:eastAsia="Times New Roman" w:hAnsi="Lato" w:cs="Arial"/>
          <w:bCs/>
          <w:i/>
          <w:iCs/>
          <w:spacing w:val="4"/>
          <w:lang w:eastAsia="pl-PL" w:bidi="pl-PL"/>
        </w:rPr>
        <w:t>Inwestor</w:t>
      </w:r>
      <w:r w:rsidR="00641466" w:rsidRPr="00641466">
        <w:rPr>
          <w:rFonts w:ascii="Lato" w:eastAsia="Times New Roman" w:hAnsi="Lato" w:cs="Arial"/>
          <w:bCs/>
          <w:iCs/>
          <w:spacing w:val="4"/>
          <w:lang w:eastAsia="pl-PL" w:bidi="pl-PL"/>
        </w:rPr>
        <w:t xml:space="preserve"> w trakcie prowadzonego postępowania odwoławczego przedłożył zamienną dokumentację podziałową, mapową i projektową odzwierciedlającą wnioskowane przez niego zmiany</w:t>
      </w:r>
      <w:r w:rsidR="00641466">
        <w:rPr>
          <w:rFonts w:ascii="Lato" w:eastAsia="Times New Roman" w:hAnsi="Lato" w:cs="Arial"/>
          <w:bCs/>
          <w:iCs/>
          <w:spacing w:val="4"/>
          <w:lang w:eastAsia="pl-PL" w:bidi="pl-PL"/>
        </w:rPr>
        <w:t xml:space="preserve">, o których mowa powyżej. </w:t>
      </w:r>
    </w:p>
    <w:p w14:paraId="51C2ACEF" w14:textId="0DBD4DD2" w:rsidR="00641466" w:rsidRPr="0050035C" w:rsidRDefault="0023049A" w:rsidP="00641466">
      <w:pPr>
        <w:spacing w:after="240" w:line="240" w:lineRule="exact"/>
        <w:jc w:val="both"/>
        <w:rPr>
          <w:rFonts w:ascii="Lato" w:eastAsia="Times New Roman" w:hAnsi="Lato" w:cs="Arial"/>
          <w:bCs/>
          <w:i/>
          <w:iCs/>
          <w:color w:val="000000"/>
          <w:spacing w:val="4"/>
          <w:lang w:eastAsia="zh-CN" w:bidi="pl-PL"/>
        </w:rPr>
      </w:pPr>
      <w:r w:rsidRPr="0050035C">
        <w:rPr>
          <w:rFonts w:ascii="Lato" w:eastAsia="Times New Roman" w:hAnsi="Lato" w:cs="Arial"/>
          <w:iCs/>
          <w:color w:val="000000"/>
          <w:spacing w:val="4"/>
          <w:lang w:eastAsia="zh-CN"/>
        </w:rPr>
        <w:t>Minister</w:t>
      </w:r>
      <w:r w:rsidRPr="0023049A">
        <w:rPr>
          <w:rFonts w:ascii="Lato" w:eastAsia="Times New Roman" w:hAnsi="Lato" w:cs="Arial"/>
          <w:color w:val="000000"/>
          <w:spacing w:val="4"/>
          <w:lang w:eastAsia="zh-CN"/>
        </w:rPr>
        <w:t xml:space="preserve"> </w:t>
      </w:r>
      <w:r w:rsidR="00641466" w:rsidRPr="00641466">
        <w:rPr>
          <w:rFonts w:ascii="Lato" w:eastAsia="Times New Roman" w:hAnsi="Lato" w:cs="Arial"/>
          <w:bCs/>
          <w:iCs/>
          <w:color w:val="000000"/>
          <w:spacing w:val="4"/>
          <w:lang w:eastAsia="zh-CN"/>
        </w:rPr>
        <w:t xml:space="preserve">uzyskał materiał dowodowy pozwalający na dokonanie korekty </w:t>
      </w:r>
      <w:proofErr w:type="spellStart"/>
      <w:r w:rsidR="00641466" w:rsidRPr="00641466">
        <w:rPr>
          <w:rFonts w:ascii="Lato" w:eastAsia="Times New Roman" w:hAnsi="Lato" w:cs="Arial"/>
          <w:bCs/>
          <w:iCs/>
          <w:color w:val="000000"/>
          <w:spacing w:val="4"/>
          <w:lang w:eastAsia="zh-CN"/>
        </w:rPr>
        <w:t>reformatoryjnej</w:t>
      </w:r>
      <w:proofErr w:type="spellEnd"/>
      <w:r w:rsidR="00641466" w:rsidRPr="00641466">
        <w:rPr>
          <w:rFonts w:ascii="Lato" w:eastAsia="Times New Roman" w:hAnsi="Lato" w:cs="Arial"/>
          <w:bCs/>
          <w:iCs/>
          <w:color w:val="000000"/>
          <w:spacing w:val="4"/>
          <w:lang w:eastAsia="zh-CN"/>
        </w:rPr>
        <w:t xml:space="preserve"> </w:t>
      </w:r>
      <w:r w:rsidR="00641466" w:rsidRPr="00641466">
        <w:rPr>
          <w:rFonts w:ascii="Lato" w:eastAsia="Times New Roman" w:hAnsi="Lato" w:cs="Arial"/>
          <w:bCs/>
          <w:i/>
          <w:iCs/>
          <w:color w:val="000000"/>
          <w:spacing w:val="4"/>
          <w:lang w:eastAsia="zh-CN"/>
        </w:rPr>
        <w:t xml:space="preserve">decyzji Wojewody </w:t>
      </w:r>
      <w:r w:rsidR="00641466">
        <w:rPr>
          <w:rFonts w:ascii="Lato" w:eastAsia="Times New Roman" w:hAnsi="Lato" w:cs="Arial"/>
          <w:bCs/>
          <w:i/>
          <w:iCs/>
          <w:color w:val="000000"/>
          <w:spacing w:val="4"/>
          <w:lang w:eastAsia="zh-CN"/>
        </w:rPr>
        <w:t xml:space="preserve">Kujawsko-Pomorskiego </w:t>
      </w:r>
      <w:r w:rsidR="00641466" w:rsidRPr="00641466">
        <w:rPr>
          <w:rFonts w:ascii="Lato" w:eastAsia="Times New Roman" w:hAnsi="Lato" w:cs="Arial"/>
          <w:bCs/>
          <w:iCs/>
          <w:color w:val="000000"/>
          <w:spacing w:val="4"/>
          <w:lang w:eastAsia="zh-CN"/>
        </w:rPr>
        <w:t xml:space="preserve">i orzeczenie w tym zakresie co do istoty sprawy, co zostało szczegółowo wyjaśnione w rozstrzygnięciu niniejszej decyzji (pkt I), uwzględniających zmiany wnioskowane przez </w:t>
      </w:r>
      <w:r w:rsidR="00641466" w:rsidRPr="00641466">
        <w:rPr>
          <w:rFonts w:ascii="Lato" w:eastAsia="Times New Roman" w:hAnsi="Lato" w:cs="Arial"/>
          <w:bCs/>
          <w:i/>
          <w:iCs/>
          <w:color w:val="000000"/>
          <w:spacing w:val="4"/>
          <w:lang w:eastAsia="zh-CN"/>
        </w:rPr>
        <w:t>inwestora</w:t>
      </w:r>
      <w:r w:rsidR="00641466" w:rsidRPr="00641466">
        <w:rPr>
          <w:rFonts w:ascii="Lato" w:eastAsia="Times New Roman" w:hAnsi="Lato" w:cs="Arial"/>
          <w:bCs/>
          <w:iCs/>
          <w:color w:val="000000"/>
          <w:spacing w:val="4"/>
          <w:lang w:eastAsia="zh-CN"/>
        </w:rPr>
        <w:t xml:space="preserve"> odnośnie ww. działek nr: </w:t>
      </w:r>
      <w:r w:rsidR="00693D4F" w:rsidRPr="00693D4F">
        <w:rPr>
          <w:rFonts w:ascii="Lato" w:eastAsia="Times New Roman" w:hAnsi="Lato" w:cs="Arial"/>
          <w:bCs/>
          <w:iCs/>
          <w:color w:val="000000"/>
          <w:spacing w:val="4"/>
          <w:lang w:eastAsia="zh-CN"/>
        </w:rPr>
        <w:t>714/2</w:t>
      </w:r>
      <w:r w:rsidR="00693D4F">
        <w:rPr>
          <w:rFonts w:ascii="Lato" w:eastAsia="Times New Roman" w:hAnsi="Lato" w:cs="Arial"/>
          <w:bCs/>
          <w:iCs/>
          <w:color w:val="000000"/>
          <w:spacing w:val="4"/>
          <w:lang w:eastAsia="zh-CN"/>
        </w:rPr>
        <w:t>,</w:t>
      </w:r>
      <w:r w:rsidR="00693D4F" w:rsidRPr="00693D4F">
        <w:rPr>
          <w:rFonts w:ascii="Lato" w:eastAsia="Times New Roman" w:hAnsi="Lato" w:cs="Arial"/>
          <w:spacing w:val="4"/>
          <w:lang w:eastAsia="pl-PL"/>
        </w:rPr>
        <w:t xml:space="preserve"> </w:t>
      </w:r>
      <w:r w:rsidR="00693D4F" w:rsidRPr="00693D4F">
        <w:rPr>
          <w:rFonts w:ascii="Lato" w:eastAsia="Times New Roman" w:hAnsi="Lato" w:cs="Arial"/>
          <w:bCs/>
          <w:iCs/>
          <w:color w:val="000000"/>
          <w:spacing w:val="4"/>
          <w:lang w:eastAsia="zh-CN"/>
        </w:rPr>
        <w:t>nr 715</w:t>
      </w:r>
      <w:r w:rsidR="00693D4F">
        <w:rPr>
          <w:rFonts w:ascii="Lato" w:eastAsia="Times New Roman" w:hAnsi="Lato" w:cs="Arial"/>
          <w:bCs/>
          <w:iCs/>
          <w:color w:val="000000"/>
          <w:spacing w:val="4"/>
          <w:lang w:eastAsia="zh-CN"/>
        </w:rPr>
        <w:t xml:space="preserve"> i </w:t>
      </w:r>
      <w:r w:rsidR="00693D4F" w:rsidRPr="00693D4F">
        <w:rPr>
          <w:rFonts w:ascii="Lato" w:eastAsia="Times New Roman" w:hAnsi="Lato" w:cs="Arial"/>
          <w:bCs/>
          <w:iCs/>
          <w:color w:val="000000"/>
          <w:spacing w:val="4"/>
          <w:lang w:eastAsia="zh-CN"/>
        </w:rPr>
        <w:t>nr 716</w:t>
      </w:r>
      <w:r w:rsidR="00641466" w:rsidRPr="00641466">
        <w:rPr>
          <w:rFonts w:ascii="Lato" w:eastAsia="Times New Roman" w:hAnsi="Lato" w:cs="Arial"/>
          <w:bCs/>
          <w:iCs/>
          <w:color w:val="000000"/>
          <w:spacing w:val="4"/>
          <w:lang w:eastAsia="zh-CN"/>
        </w:rPr>
        <w:t xml:space="preserve">. </w:t>
      </w:r>
      <w:r w:rsidR="00641466" w:rsidRPr="00641466">
        <w:rPr>
          <w:rFonts w:ascii="Lato" w:eastAsia="Times New Roman" w:hAnsi="Lato" w:cs="Arial"/>
          <w:bCs/>
          <w:iCs/>
          <w:color w:val="000000"/>
          <w:spacing w:val="4"/>
          <w:lang w:eastAsia="zh-CN" w:bidi="pl-PL"/>
        </w:rPr>
        <w:t xml:space="preserve">Konsekwencją tego musiała być zmiana części załączników graficznych do </w:t>
      </w:r>
      <w:r w:rsidR="00641466" w:rsidRPr="00641466">
        <w:rPr>
          <w:rFonts w:ascii="Lato" w:eastAsia="Times New Roman" w:hAnsi="Lato" w:cs="Arial"/>
          <w:bCs/>
          <w:i/>
          <w:iCs/>
          <w:color w:val="000000"/>
          <w:spacing w:val="4"/>
          <w:lang w:eastAsia="zh-CN" w:bidi="pl-PL"/>
        </w:rPr>
        <w:t xml:space="preserve">decyzji Wojewody </w:t>
      </w:r>
      <w:r w:rsidR="00693D4F">
        <w:rPr>
          <w:rFonts w:ascii="Lato" w:eastAsia="Times New Roman" w:hAnsi="Lato" w:cs="Arial"/>
          <w:bCs/>
          <w:i/>
          <w:iCs/>
          <w:color w:val="000000"/>
          <w:spacing w:val="4"/>
          <w:lang w:eastAsia="zh-CN" w:bidi="pl-PL"/>
        </w:rPr>
        <w:t>Kujawsko-Pomorskiego</w:t>
      </w:r>
      <w:r w:rsidR="008B3A55">
        <w:rPr>
          <w:rFonts w:ascii="Lato" w:eastAsia="Times New Roman" w:hAnsi="Lato" w:cs="Arial"/>
          <w:bCs/>
          <w:i/>
          <w:iCs/>
          <w:color w:val="000000"/>
          <w:spacing w:val="4"/>
          <w:lang w:eastAsia="zh-CN" w:bidi="pl-PL"/>
        </w:rPr>
        <w:t xml:space="preserve"> </w:t>
      </w:r>
      <w:r w:rsidR="00641466" w:rsidRPr="00641466">
        <w:rPr>
          <w:rFonts w:ascii="Lato" w:eastAsia="Times New Roman" w:hAnsi="Lato" w:cs="Arial"/>
          <w:bCs/>
          <w:iCs/>
          <w:color w:val="000000"/>
          <w:spacing w:val="4"/>
          <w:lang w:eastAsia="zh-CN" w:bidi="pl-PL"/>
        </w:rPr>
        <w:t xml:space="preserve">(korekty w tym zakresie zostały określone </w:t>
      </w:r>
      <w:r w:rsidR="008B3A55">
        <w:rPr>
          <w:rFonts w:ascii="Lato" w:eastAsia="Times New Roman" w:hAnsi="Lato" w:cs="Arial"/>
          <w:bCs/>
          <w:iCs/>
          <w:color w:val="000000"/>
          <w:spacing w:val="4"/>
          <w:lang w:eastAsia="zh-CN" w:bidi="pl-PL"/>
        </w:rPr>
        <w:br/>
        <w:t xml:space="preserve">także </w:t>
      </w:r>
      <w:r w:rsidR="00641466" w:rsidRPr="00641466">
        <w:rPr>
          <w:rFonts w:ascii="Lato" w:eastAsia="Times New Roman" w:hAnsi="Lato" w:cs="Arial"/>
          <w:bCs/>
          <w:iCs/>
          <w:color w:val="000000"/>
          <w:spacing w:val="4"/>
          <w:lang w:eastAsia="zh-CN" w:bidi="pl-PL"/>
        </w:rPr>
        <w:t xml:space="preserve">w pkt I niniejszej decyzji). </w:t>
      </w:r>
    </w:p>
    <w:p w14:paraId="4A2C7F42" w14:textId="77777777" w:rsidR="008B3A55" w:rsidRDefault="0023049A" w:rsidP="00693D4F">
      <w:pPr>
        <w:suppressAutoHyphens/>
        <w:spacing w:after="240" w:line="240" w:lineRule="exact"/>
        <w:jc w:val="both"/>
        <w:textAlignment w:val="baseline"/>
        <w:rPr>
          <w:rFonts w:ascii="Lato" w:eastAsia="Times New Roman" w:hAnsi="Lato" w:cs="Arial"/>
          <w:bCs/>
          <w:iCs/>
          <w:color w:val="000000"/>
          <w:spacing w:val="4"/>
          <w:lang w:eastAsia="pl-PL"/>
        </w:rPr>
      </w:pPr>
      <w:r w:rsidRPr="0023049A">
        <w:rPr>
          <w:rFonts w:ascii="Lato" w:eastAsia="Times New Roman" w:hAnsi="Lato" w:cs="Arial"/>
          <w:color w:val="000000"/>
          <w:spacing w:val="4"/>
          <w:lang w:eastAsia="zh-CN"/>
        </w:rPr>
        <w:t xml:space="preserve">Jednocześnie – w pkt II niniejszej decyzji – </w:t>
      </w:r>
      <w:r w:rsidRPr="0050035C">
        <w:rPr>
          <w:rFonts w:ascii="Lato" w:eastAsia="Times New Roman" w:hAnsi="Lato" w:cs="Arial"/>
          <w:iCs/>
          <w:color w:val="000000"/>
          <w:spacing w:val="4"/>
          <w:lang w:eastAsia="zh-CN"/>
        </w:rPr>
        <w:t>Minister</w:t>
      </w:r>
      <w:r w:rsidRPr="0023049A">
        <w:rPr>
          <w:rFonts w:ascii="Lato" w:eastAsia="Times New Roman" w:hAnsi="Lato" w:cs="Arial"/>
          <w:color w:val="000000"/>
          <w:spacing w:val="4"/>
          <w:lang w:eastAsia="zh-CN"/>
        </w:rPr>
        <w:t xml:space="preserve"> uchylił </w:t>
      </w:r>
      <w:r w:rsidRPr="0023049A">
        <w:rPr>
          <w:rFonts w:ascii="Lato" w:eastAsia="Times New Roman" w:hAnsi="Lato" w:cs="Arial"/>
          <w:bCs/>
          <w:i/>
          <w:iCs/>
          <w:color w:val="000000"/>
          <w:spacing w:val="4"/>
          <w:kern w:val="2"/>
          <w:lang w:eastAsia="zh-CN"/>
        </w:rPr>
        <w:t xml:space="preserve">decyzję Wojewody </w:t>
      </w:r>
      <w:r>
        <w:rPr>
          <w:rFonts w:ascii="Lato" w:eastAsia="Times New Roman" w:hAnsi="Lato" w:cs="Arial"/>
          <w:bCs/>
          <w:i/>
          <w:iCs/>
          <w:color w:val="000000"/>
          <w:spacing w:val="4"/>
          <w:kern w:val="2"/>
          <w:lang w:eastAsia="zh-CN"/>
        </w:rPr>
        <w:t>Kujawsko</w:t>
      </w:r>
      <w:r w:rsidR="008B3A55">
        <w:rPr>
          <w:rFonts w:ascii="Lato" w:eastAsia="Times New Roman" w:hAnsi="Lato" w:cs="Arial"/>
          <w:bCs/>
          <w:i/>
          <w:iCs/>
          <w:color w:val="000000"/>
          <w:spacing w:val="4"/>
          <w:kern w:val="2"/>
          <w:lang w:eastAsia="zh-CN"/>
        </w:rPr>
        <w:br/>
      </w:r>
      <w:r>
        <w:rPr>
          <w:rFonts w:ascii="Lato" w:eastAsia="Times New Roman" w:hAnsi="Lato" w:cs="Arial"/>
          <w:bCs/>
          <w:i/>
          <w:iCs/>
          <w:color w:val="000000"/>
          <w:spacing w:val="4"/>
          <w:kern w:val="2"/>
          <w:lang w:eastAsia="zh-CN"/>
        </w:rPr>
        <w:t>-Pomorskiego</w:t>
      </w:r>
      <w:r w:rsidRPr="0023049A">
        <w:rPr>
          <w:rFonts w:ascii="Lato" w:eastAsia="Times New Roman" w:hAnsi="Lato" w:cs="Arial"/>
          <w:bCs/>
          <w:iCs/>
          <w:color w:val="000000"/>
          <w:spacing w:val="4"/>
          <w:kern w:val="2"/>
          <w:lang w:eastAsia="zh-CN"/>
        </w:rPr>
        <w:t xml:space="preserve"> w zakresie dotyczącym dział</w:t>
      </w:r>
      <w:r>
        <w:rPr>
          <w:rFonts w:ascii="Lato" w:eastAsia="Times New Roman" w:hAnsi="Lato" w:cs="Arial"/>
          <w:bCs/>
          <w:iCs/>
          <w:color w:val="000000"/>
          <w:spacing w:val="4"/>
          <w:kern w:val="2"/>
          <w:lang w:eastAsia="zh-CN"/>
        </w:rPr>
        <w:t>ki</w:t>
      </w:r>
      <w:r w:rsidRPr="0023049A">
        <w:rPr>
          <w:rFonts w:ascii="Lato" w:eastAsia="Times New Roman" w:hAnsi="Lato" w:cs="Arial"/>
          <w:bCs/>
          <w:iCs/>
          <w:color w:val="000000"/>
          <w:spacing w:val="4"/>
          <w:kern w:val="2"/>
          <w:lang w:eastAsia="zh-CN"/>
        </w:rPr>
        <w:t xml:space="preserve"> </w:t>
      </w:r>
      <w:r w:rsidRPr="0023049A">
        <w:rPr>
          <w:rFonts w:ascii="Lato" w:eastAsia="Times New Roman" w:hAnsi="Lato" w:cs="Arial"/>
          <w:bCs/>
          <w:iCs/>
          <w:color w:val="000000"/>
          <w:spacing w:val="4"/>
        </w:rPr>
        <w:t>nr</w:t>
      </w:r>
      <w:r>
        <w:rPr>
          <w:rFonts w:ascii="Lato" w:eastAsia="Times New Roman" w:hAnsi="Lato" w:cs="Arial"/>
          <w:bCs/>
          <w:iCs/>
          <w:color w:val="000000"/>
          <w:spacing w:val="4"/>
        </w:rPr>
        <w:t xml:space="preserve"> 715</w:t>
      </w:r>
      <w:r w:rsidRPr="0023049A">
        <w:rPr>
          <w:rFonts w:ascii="Lato" w:eastAsia="Times New Roman" w:hAnsi="Lato" w:cs="Arial"/>
          <w:bCs/>
          <w:iCs/>
          <w:color w:val="000000"/>
          <w:spacing w:val="4"/>
        </w:rPr>
        <w:t>, z obrębu</w:t>
      </w:r>
      <w:r w:rsidR="005459C9">
        <w:rPr>
          <w:rFonts w:ascii="Lato" w:eastAsia="Times New Roman" w:hAnsi="Lato" w:cs="Arial"/>
          <w:bCs/>
          <w:iCs/>
          <w:color w:val="000000"/>
          <w:spacing w:val="4"/>
        </w:rPr>
        <w:t xml:space="preserve"> </w:t>
      </w:r>
      <w:r>
        <w:rPr>
          <w:rFonts w:ascii="Lato" w:eastAsia="Times New Roman" w:hAnsi="Lato" w:cs="Arial"/>
          <w:bCs/>
          <w:iCs/>
          <w:color w:val="000000"/>
          <w:spacing w:val="4"/>
        </w:rPr>
        <w:t>0010 Toruń</w:t>
      </w:r>
      <w:r w:rsidRPr="0023049A">
        <w:rPr>
          <w:rFonts w:ascii="Lato" w:eastAsia="Times New Roman" w:hAnsi="Lato" w:cs="Arial"/>
          <w:bCs/>
          <w:iCs/>
          <w:color w:val="000000"/>
          <w:spacing w:val="4"/>
        </w:rPr>
        <w:t xml:space="preserve">, </w:t>
      </w:r>
      <w:r w:rsidRPr="0023049A">
        <w:rPr>
          <w:rFonts w:ascii="Lato" w:eastAsia="Times New Roman" w:hAnsi="Lato" w:cs="Arial"/>
          <w:bCs/>
          <w:iCs/>
          <w:color w:val="000000"/>
          <w:spacing w:val="4"/>
          <w:kern w:val="2"/>
          <w:lang w:eastAsia="zh-CN"/>
        </w:rPr>
        <w:t>i umorzył</w:t>
      </w:r>
      <w:r w:rsidRPr="0023049A">
        <w:rPr>
          <w:rFonts w:ascii="Lato" w:eastAsia="Times New Roman" w:hAnsi="Lato" w:cs="Arial"/>
          <w:bCs/>
          <w:iCs/>
          <w:color w:val="000000"/>
          <w:spacing w:val="4"/>
          <w:lang w:eastAsia="pl-PL"/>
        </w:rPr>
        <w:t xml:space="preserve"> postępowanie </w:t>
      </w:r>
      <w:r w:rsidRPr="0023049A">
        <w:rPr>
          <w:rFonts w:ascii="Lato" w:eastAsia="Times New Roman" w:hAnsi="Lato" w:cs="Arial"/>
          <w:color w:val="000000"/>
          <w:spacing w:val="4"/>
          <w:lang w:eastAsia="zh-CN"/>
        </w:rPr>
        <w:t>organu I instancji</w:t>
      </w:r>
      <w:r w:rsidRPr="0023049A">
        <w:rPr>
          <w:rFonts w:ascii="Lato" w:eastAsia="Times New Roman" w:hAnsi="Lato" w:cs="Arial"/>
          <w:bCs/>
          <w:iCs/>
          <w:color w:val="000000"/>
          <w:spacing w:val="4"/>
          <w:kern w:val="2"/>
          <w:lang w:eastAsia="zh-CN"/>
        </w:rPr>
        <w:t xml:space="preserve"> w tym zakresie</w:t>
      </w:r>
      <w:r w:rsidR="00693D4F">
        <w:rPr>
          <w:rFonts w:ascii="Lato" w:eastAsia="Times New Roman" w:hAnsi="Lato" w:cs="Arial"/>
          <w:bCs/>
          <w:iCs/>
          <w:color w:val="000000"/>
          <w:spacing w:val="4"/>
          <w:lang w:eastAsia="pl-PL"/>
        </w:rPr>
        <w:t xml:space="preserve">, bowiem w wyniku wprowadzonych przez </w:t>
      </w:r>
      <w:r w:rsidR="00693D4F" w:rsidRPr="008B3A55">
        <w:rPr>
          <w:rFonts w:ascii="Lato" w:eastAsia="Times New Roman" w:hAnsi="Lato" w:cs="Arial"/>
          <w:bCs/>
          <w:i/>
          <w:color w:val="000000"/>
          <w:spacing w:val="4"/>
          <w:lang w:eastAsia="pl-PL"/>
        </w:rPr>
        <w:t>inwestora</w:t>
      </w:r>
      <w:r w:rsidR="00693D4F">
        <w:rPr>
          <w:rFonts w:ascii="Lato" w:eastAsia="Times New Roman" w:hAnsi="Lato" w:cs="Arial"/>
          <w:bCs/>
          <w:iCs/>
          <w:color w:val="000000"/>
          <w:spacing w:val="4"/>
          <w:lang w:eastAsia="pl-PL"/>
        </w:rPr>
        <w:t xml:space="preserve"> zmian projektach działka ta okazała się zbędna w całości na potrzeby inwestycji. </w:t>
      </w:r>
    </w:p>
    <w:p w14:paraId="1092BE05" w14:textId="62AEE09E" w:rsidR="00693D4F" w:rsidRDefault="0023049A" w:rsidP="00693D4F">
      <w:pPr>
        <w:suppressAutoHyphens/>
        <w:spacing w:after="240" w:line="240" w:lineRule="exact"/>
        <w:jc w:val="both"/>
        <w:textAlignment w:val="baseline"/>
        <w:rPr>
          <w:rFonts w:ascii="Lato" w:eastAsia="Times New Roman" w:hAnsi="Lato" w:cs="Arial"/>
          <w:color w:val="000000"/>
          <w:spacing w:val="4"/>
          <w:lang w:eastAsia="pl-PL"/>
        </w:rPr>
      </w:pPr>
      <w:r w:rsidRPr="0023049A">
        <w:rPr>
          <w:rFonts w:ascii="Lato" w:eastAsia="Times New Roman" w:hAnsi="Lato" w:cs="Arial"/>
          <w:color w:val="000000"/>
          <w:spacing w:val="4"/>
          <w:lang w:eastAsia="pl-PL"/>
        </w:rPr>
        <w:t xml:space="preserve">Wyjaśnienia wymaga, że przepis art. 138 § 1 pkt 2 </w:t>
      </w:r>
      <w:r w:rsidRPr="0023049A">
        <w:rPr>
          <w:rFonts w:ascii="Lato" w:eastAsia="Times New Roman" w:hAnsi="Lato" w:cs="Arial"/>
          <w:i/>
          <w:color w:val="000000"/>
          <w:spacing w:val="4"/>
          <w:lang w:eastAsia="pl-PL"/>
        </w:rPr>
        <w:t>kpa</w:t>
      </w:r>
      <w:r w:rsidRPr="0023049A">
        <w:rPr>
          <w:rFonts w:ascii="Lato" w:eastAsia="Times New Roman" w:hAnsi="Lato" w:cs="Arial"/>
          <w:color w:val="000000"/>
          <w:spacing w:val="4"/>
          <w:lang w:eastAsia="pl-PL"/>
        </w:rPr>
        <w:t xml:space="preserve"> nie precyzuje przyczyn umorzenia</w:t>
      </w:r>
      <w:r w:rsidR="008B3A55">
        <w:rPr>
          <w:rFonts w:ascii="Lato" w:eastAsia="Times New Roman" w:hAnsi="Lato" w:cs="Arial"/>
          <w:color w:val="000000"/>
          <w:spacing w:val="4"/>
          <w:lang w:eastAsia="pl-PL"/>
        </w:rPr>
        <w:t xml:space="preserve"> </w:t>
      </w:r>
      <w:r w:rsidRPr="0023049A">
        <w:rPr>
          <w:rFonts w:ascii="Lato" w:eastAsia="Times New Roman" w:hAnsi="Lato" w:cs="Arial"/>
          <w:color w:val="000000"/>
          <w:spacing w:val="4"/>
          <w:lang w:eastAsia="pl-PL"/>
        </w:rPr>
        <w:t xml:space="preserve">w postępowaniu odwoławczym postępowania pierwszej instancji, niemniej w doktrynie i orzecznictwie sądów administracyjnych powszechnie przyjmuje się, że organ umarzając postępowanie organu pierwszej instancji, kieruje się przesłankami określonymi w art. </w:t>
      </w:r>
      <w:r w:rsidR="008B3A55">
        <w:rPr>
          <w:rFonts w:ascii="Lato" w:eastAsia="Times New Roman" w:hAnsi="Lato" w:cs="Arial"/>
          <w:color w:val="000000"/>
          <w:spacing w:val="4"/>
          <w:lang w:eastAsia="pl-PL"/>
        </w:rPr>
        <w:br/>
      </w:r>
      <w:r w:rsidRPr="0023049A">
        <w:rPr>
          <w:rFonts w:ascii="Lato" w:eastAsia="Times New Roman" w:hAnsi="Lato" w:cs="Arial"/>
          <w:color w:val="000000"/>
          <w:spacing w:val="4"/>
          <w:lang w:eastAsia="pl-PL"/>
        </w:rPr>
        <w:t xml:space="preserve">105 § 1 </w:t>
      </w:r>
      <w:r w:rsidRPr="0023049A">
        <w:rPr>
          <w:rFonts w:ascii="Lato" w:eastAsia="Times New Roman" w:hAnsi="Lato" w:cs="Arial"/>
          <w:i/>
          <w:color w:val="000000"/>
          <w:spacing w:val="4"/>
          <w:lang w:eastAsia="pl-PL"/>
        </w:rPr>
        <w:t>kpa</w:t>
      </w:r>
      <w:r w:rsidRPr="0023049A">
        <w:rPr>
          <w:rFonts w:ascii="Lato" w:eastAsia="Times New Roman" w:hAnsi="Lato" w:cs="Arial"/>
          <w:color w:val="000000"/>
          <w:spacing w:val="4"/>
          <w:lang w:eastAsia="pl-PL"/>
        </w:rPr>
        <w:t>, czyli spowodowaną jakimikolwiek przyczynami bezprzedmiotowością postępowania (vide: wyrok Wojewódzkiego Sądu Administracyjnego w Warszawie z dnia 16 czerwca 2010 r., sygn. akt VII SA/</w:t>
      </w:r>
      <w:proofErr w:type="spellStart"/>
      <w:r w:rsidRPr="0023049A">
        <w:rPr>
          <w:rFonts w:ascii="Lato" w:eastAsia="Times New Roman" w:hAnsi="Lato" w:cs="Arial"/>
          <w:color w:val="000000"/>
          <w:spacing w:val="4"/>
          <w:lang w:eastAsia="pl-PL"/>
        </w:rPr>
        <w:t>Wa</w:t>
      </w:r>
      <w:proofErr w:type="spellEnd"/>
      <w:r w:rsidRPr="0023049A">
        <w:rPr>
          <w:rFonts w:ascii="Lato" w:eastAsia="Times New Roman" w:hAnsi="Lato" w:cs="Arial"/>
          <w:color w:val="000000"/>
          <w:spacing w:val="4"/>
          <w:lang w:eastAsia="pl-PL"/>
        </w:rPr>
        <w:t xml:space="preserve"> 245/10). </w:t>
      </w:r>
    </w:p>
    <w:p w14:paraId="51A58D04" w14:textId="3469A4AB" w:rsidR="0023049A" w:rsidRPr="0023049A" w:rsidRDefault="0023049A" w:rsidP="0050035C">
      <w:pPr>
        <w:suppressAutoHyphens/>
        <w:spacing w:after="240" w:line="240" w:lineRule="exact"/>
        <w:jc w:val="both"/>
        <w:textAlignment w:val="baseline"/>
        <w:rPr>
          <w:rFonts w:ascii="Lato" w:eastAsia="Times New Roman" w:hAnsi="Lato" w:cs="Arial"/>
          <w:color w:val="000000"/>
          <w:spacing w:val="4"/>
          <w:lang w:eastAsia="pl-PL"/>
        </w:rPr>
      </w:pPr>
      <w:r w:rsidRPr="0023049A">
        <w:rPr>
          <w:rFonts w:ascii="Lato" w:eastAsia="Times New Roman" w:hAnsi="Lato" w:cs="Arial"/>
          <w:color w:val="000000"/>
          <w:spacing w:val="4"/>
          <w:lang w:eastAsia="pl-PL"/>
        </w:rPr>
        <w:t xml:space="preserve">Stosownie do treści art. 105 § 1 </w:t>
      </w:r>
      <w:r w:rsidRPr="0023049A">
        <w:rPr>
          <w:rFonts w:ascii="Lato" w:eastAsia="Times New Roman" w:hAnsi="Lato" w:cs="Arial"/>
          <w:i/>
          <w:color w:val="000000"/>
          <w:spacing w:val="4"/>
          <w:lang w:eastAsia="pl-PL"/>
        </w:rPr>
        <w:t>kpa</w:t>
      </w:r>
      <w:r w:rsidRPr="0023049A">
        <w:rPr>
          <w:rFonts w:ascii="Lato" w:eastAsia="Times New Roman" w:hAnsi="Lato" w:cs="Arial"/>
          <w:color w:val="000000"/>
          <w:spacing w:val="4"/>
          <w:lang w:eastAsia="pl-PL"/>
        </w:rPr>
        <w:t xml:space="preserve">, w sytuacji, gdy postępowanie z jakiejkolwiek przyczyny stało się bezprzedmiotowe w całości albo w części, organ administracji publicznej wydaje decyzję o umorzeniu postępowania odpowiednio w całości albo </w:t>
      </w:r>
      <w:r w:rsidR="00693D4F">
        <w:rPr>
          <w:rFonts w:ascii="Lato" w:eastAsia="Times New Roman" w:hAnsi="Lato" w:cs="Arial"/>
          <w:color w:val="000000"/>
          <w:spacing w:val="4"/>
          <w:lang w:eastAsia="pl-PL"/>
        </w:rPr>
        <w:br/>
      </w:r>
      <w:r w:rsidRPr="0023049A">
        <w:rPr>
          <w:rFonts w:ascii="Lato" w:eastAsia="Times New Roman" w:hAnsi="Lato" w:cs="Arial"/>
          <w:color w:val="000000"/>
          <w:spacing w:val="4"/>
          <w:lang w:eastAsia="pl-PL"/>
        </w:rPr>
        <w:t xml:space="preserve">w części. Bezprzedmiotowość postępowania administracyjnego, o której mowa w art. 105 § 1 </w:t>
      </w:r>
      <w:r w:rsidRPr="0023049A">
        <w:rPr>
          <w:rFonts w:ascii="Lato" w:eastAsia="Times New Roman" w:hAnsi="Lato" w:cs="Arial"/>
          <w:i/>
          <w:color w:val="000000"/>
          <w:spacing w:val="4"/>
          <w:lang w:eastAsia="pl-PL"/>
        </w:rPr>
        <w:t>kpa</w:t>
      </w:r>
      <w:r w:rsidRPr="0023049A">
        <w:rPr>
          <w:rFonts w:ascii="Lato" w:eastAsia="Times New Roman" w:hAnsi="Lato" w:cs="Arial"/>
          <w:color w:val="000000"/>
          <w:spacing w:val="4"/>
          <w:lang w:eastAsia="pl-PL"/>
        </w:rPr>
        <w:t xml:space="preserve">, to brak przedmiotu postępowania. Przesłanka bezprzedmiotowości występuje wtedy, gdy brak jest podstaw prawnych do merytorycznego rozstrzygnięcia danej sprawy w ogóle, bądź nie ma postaw do jej rozpoznania w drodze postępowania administracyjnego, czy też tylko w drodze postępowania administracyjnego prowadzonego przed rozstrzygającym w sprawie organem pierwszej instancji. Postępowanie administracyjne może więc toczyć się jedynie w sytuacji, gdy ma swój „przedmiot”. Przedmiotem procesu administracyjnego jest natomiast konkretna sprawa indywidualnego podmiotu, w której na podstawie przepisów prawnych powszechnie obowiązujących organy administracyjne są władne podjąć decyzję administracyjną, albo orzekając w niej o uprawnieniach lub obowiązkach indywidualnego podmiotu, albo stwierdzając o niedopuszczalności takiego orzekania. </w:t>
      </w:r>
    </w:p>
    <w:p w14:paraId="571FB91B" w14:textId="6C1CD7A9" w:rsidR="0023049A" w:rsidRPr="0023049A" w:rsidRDefault="0023049A" w:rsidP="0023049A">
      <w:pPr>
        <w:spacing w:after="240" w:line="240" w:lineRule="exact"/>
        <w:jc w:val="both"/>
        <w:outlineLvl w:val="0"/>
        <w:rPr>
          <w:rFonts w:ascii="Lato" w:eastAsia="Times New Roman" w:hAnsi="Lato" w:cs="Arial"/>
          <w:color w:val="000000"/>
          <w:spacing w:val="4"/>
          <w:lang w:eastAsia="pl-PL"/>
        </w:rPr>
      </w:pPr>
      <w:r w:rsidRPr="0023049A">
        <w:rPr>
          <w:rFonts w:ascii="Lato" w:eastAsia="Times New Roman" w:hAnsi="Lato" w:cs="Arial"/>
          <w:color w:val="000000"/>
          <w:spacing w:val="4"/>
          <w:lang w:eastAsia="pl-PL"/>
        </w:rPr>
        <w:t xml:space="preserve">Bezprzedmiotowe może być postępowanie zarówno z powodu braku przedmiotu faktycznego do rozpoznania sprawy, jak również z powodu braku podstawy prawnej </w:t>
      </w:r>
      <w:r w:rsidR="00693D4F">
        <w:rPr>
          <w:rFonts w:ascii="Lato" w:eastAsia="Times New Roman" w:hAnsi="Lato" w:cs="Arial"/>
          <w:color w:val="000000"/>
          <w:spacing w:val="4"/>
          <w:lang w:eastAsia="pl-PL"/>
        </w:rPr>
        <w:br/>
      </w:r>
      <w:r w:rsidRPr="0023049A">
        <w:rPr>
          <w:rFonts w:ascii="Lato" w:eastAsia="Times New Roman" w:hAnsi="Lato" w:cs="Arial"/>
          <w:color w:val="000000"/>
          <w:spacing w:val="4"/>
          <w:lang w:eastAsia="pl-PL"/>
        </w:rPr>
        <w:t xml:space="preserve">do wydania decyzji w zakresie żądania wnioskodawcy. W takiej sytuacji drogę </w:t>
      </w:r>
      <w:r w:rsidR="00693D4F">
        <w:rPr>
          <w:rFonts w:ascii="Lato" w:eastAsia="Times New Roman" w:hAnsi="Lato" w:cs="Arial"/>
          <w:color w:val="000000"/>
          <w:spacing w:val="4"/>
          <w:lang w:eastAsia="pl-PL"/>
        </w:rPr>
        <w:br/>
      </w:r>
      <w:r w:rsidRPr="0023049A">
        <w:rPr>
          <w:rFonts w:ascii="Lato" w:eastAsia="Times New Roman" w:hAnsi="Lato" w:cs="Arial"/>
          <w:color w:val="000000"/>
          <w:spacing w:val="4"/>
          <w:lang w:eastAsia="pl-PL"/>
        </w:rPr>
        <w:t>do konkretyzacji praw lub obowiązków zamyka,</w:t>
      </w:r>
      <w:r>
        <w:rPr>
          <w:rFonts w:ascii="Lato" w:eastAsia="Times New Roman" w:hAnsi="Lato" w:cs="Arial"/>
          <w:color w:val="000000"/>
          <w:spacing w:val="4"/>
          <w:lang w:eastAsia="pl-PL"/>
        </w:rPr>
        <w:t xml:space="preserve"> </w:t>
      </w:r>
      <w:r w:rsidRPr="0023049A">
        <w:rPr>
          <w:rFonts w:ascii="Lato" w:eastAsia="Times New Roman" w:hAnsi="Lato" w:cs="Arial"/>
          <w:color w:val="000000"/>
          <w:spacing w:val="4"/>
          <w:lang w:eastAsia="pl-PL"/>
        </w:rPr>
        <w:t>a jednocześnie kończy bieg postępowania w danej instancji, umorzenie postępowania (vide: wyrok Naczelnego Sądu Administracyjnego z dnia 6 sierpnia 1999 r., sygn. akt IV SA 1167/97, wyrok Wojewódzkiego Sądu Administracyjnego w Warszawie z dnia 6 lipca 2010 r., sygn. akt VII SA/</w:t>
      </w:r>
      <w:proofErr w:type="spellStart"/>
      <w:r w:rsidRPr="0023049A">
        <w:rPr>
          <w:rFonts w:ascii="Lato" w:eastAsia="Times New Roman" w:hAnsi="Lato" w:cs="Arial"/>
          <w:color w:val="000000"/>
          <w:spacing w:val="4"/>
          <w:lang w:eastAsia="pl-PL"/>
        </w:rPr>
        <w:t>Wa</w:t>
      </w:r>
      <w:proofErr w:type="spellEnd"/>
      <w:r w:rsidRPr="0023049A">
        <w:rPr>
          <w:rFonts w:ascii="Lato" w:eastAsia="Times New Roman" w:hAnsi="Lato" w:cs="Arial"/>
          <w:color w:val="000000"/>
          <w:spacing w:val="4"/>
          <w:lang w:eastAsia="pl-PL"/>
        </w:rPr>
        <w:t xml:space="preserve"> 292/10, wyrok Wojewódzkiego Sądu Administracyjnego w Olsztynie z dnia 6 maja 2010 r., sygn. akt</w:t>
      </w:r>
      <w:r>
        <w:rPr>
          <w:rFonts w:ascii="Lato" w:eastAsia="Times New Roman" w:hAnsi="Lato" w:cs="Arial"/>
          <w:color w:val="000000"/>
          <w:spacing w:val="4"/>
          <w:lang w:eastAsia="pl-PL"/>
        </w:rPr>
        <w:t xml:space="preserve"> </w:t>
      </w:r>
      <w:r w:rsidRPr="0023049A">
        <w:rPr>
          <w:rFonts w:ascii="Lato" w:eastAsia="Times New Roman" w:hAnsi="Lato" w:cs="Arial"/>
          <w:color w:val="000000"/>
          <w:spacing w:val="4"/>
          <w:lang w:eastAsia="pl-PL"/>
        </w:rPr>
        <w:t xml:space="preserve">II SA/Ol 190/10). </w:t>
      </w:r>
    </w:p>
    <w:p w14:paraId="43AAE9C5" w14:textId="5F4C5E1B" w:rsidR="0050035C" w:rsidRDefault="0023049A" w:rsidP="0023049A">
      <w:pPr>
        <w:spacing w:after="240" w:line="240" w:lineRule="exact"/>
        <w:jc w:val="both"/>
        <w:outlineLvl w:val="0"/>
        <w:rPr>
          <w:rFonts w:ascii="Lato" w:eastAsia="Times New Roman" w:hAnsi="Lato" w:cs="Arial"/>
          <w:color w:val="000000"/>
          <w:spacing w:val="4"/>
          <w:lang w:eastAsia="pl-PL"/>
        </w:rPr>
      </w:pPr>
      <w:r w:rsidRPr="0023049A">
        <w:rPr>
          <w:rFonts w:ascii="Lato" w:eastAsia="Times New Roman" w:hAnsi="Lato" w:cs="Arial"/>
          <w:color w:val="000000"/>
          <w:spacing w:val="4"/>
          <w:lang w:eastAsia="pl-PL"/>
        </w:rPr>
        <w:lastRenderedPageBreak/>
        <w:t xml:space="preserve">Zgodnie z regułą zawartą w art. 61 § 1 </w:t>
      </w:r>
      <w:r w:rsidRPr="0023049A">
        <w:rPr>
          <w:rFonts w:ascii="Lato" w:eastAsia="Times New Roman" w:hAnsi="Lato" w:cs="Arial"/>
          <w:i/>
          <w:color w:val="000000"/>
          <w:spacing w:val="4"/>
          <w:lang w:eastAsia="pl-PL"/>
        </w:rPr>
        <w:t>kpa</w:t>
      </w:r>
      <w:r w:rsidRPr="0023049A">
        <w:rPr>
          <w:rFonts w:ascii="Lato" w:eastAsia="Times New Roman" w:hAnsi="Lato" w:cs="Arial"/>
          <w:color w:val="000000"/>
          <w:spacing w:val="4"/>
          <w:lang w:eastAsia="pl-PL"/>
        </w:rPr>
        <w:t xml:space="preserve"> postępowanie administracyjne wszczyna się na żądanie strony lub z urzędu. W przedmiotowej sprawie mamy do czynienia </w:t>
      </w:r>
      <w:r>
        <w:rPr>
          <w:rFonts w:ascii="Lato" w:eastAsia="Times New Roman" w:hAnsi="Lato" w:cs="Arial"/>
          <w:color w:val="000000"/>
          <w:spacing w:val="4"/>
          <w:lang w:eastAsia="pl-PL"/>
        </w:rPr>
        <w:br/>
      </w:r>
      <w:r w:rsidRPr="0023049A">
        <w:rPr>
          <w:rFonts w:ascii="Lato" w:eastAsia="Times New Roman" w:hAnsi="Lato" w:cs="Arial"/>
          <w:color w:val="000000"/>
          <w:spacing w:val="4"/>
          <w:lang w:eastAsia="pl-PL"/>
        </w:rPr>
        <w:t>z postępowaniem wszczynanym na wniosek, stosownie do przepisu art. 11a</w:t>
      </w:r>
      <w:r w:rsidR="008B3A55">
        <w:rPr>
          <w:rFonts w:ascii="Lato" w:eastAsia="Times New Roman" w:hAnsi="Lato" w:cs="Arial"/>
          <w:color w:val="000000"/>
          <w:spacing w:val="4"/>
          <w:lang w:eastAsia="pl-PL"/>
        </w:rPr>
        <w:t xml:space="preserve"> ust. </w:t>
      </w:r>
      <w:r w:rsidR="008B3A55">
        <w:rPr>
          <w:rFonts w:ascii="Lato" w:eastAsia="Times New Roman" w:hAnsi="Lato" w:cs="Arial"/>
          <w:color w:val="000000"/>
          <w:spacing w:val="4"/>
          <w:lang w:eastAsia="pl-PL"/>
        </w:rPr>
        <w:br/>
        <w:t>1</w:t>
      </w:r>
      <w:r w:rsidRPr="0023049A">
        <w:rPr>
          <w:rFonts w:ascii="Lato" w:eastAsia="Times New Roman" w:hAnsi="Lato" w:cs="Arial"/>
          <w:color w:val="000000"/>
          <w:spacing w:val="4"/>
          <w:lang w:eastAsia="pl-PL"/>
        </w:rPr>
        <w:t xml:space="preserve"> </w:t>
      </w:r>
      <w:r w:rsidRPr="0023049A">
        <w:rPr>
          <w:rFonts w:ascii="Lato" w:eastAsia="Times New Roman" w:hAnsi="Lato" w:cs="Arial"/>
          <w:i/>
          <w:color w:val="000000"/>
          <w:spacing w:val="4"/>
          <w:lang w:eastAsia="pl-PL"/>
        </w:rPr>
        <w:t>specustawy drogowej</w:t>
      </w:r>
      <w:r w:rsidRPr="0023049A">
        <w:rPr>
          <w:rFonts w:ascii="Lato" w:eastAsia="Times New Roman" w:hAnsi="Lato" w:cs="Arial"/>
          <w:color w:val="000000"/>
          <w:spacing w:val="4"/>
          <w:lang w:eastAsia="pl-PL"/>
        </w:rPr>
        <w:t xml:space="preserve">. Specyfika takiego rodzaju postępowania przejawia się w fakcie, iż może zostać ono zainicjowane tylko przez określony podmiot – organ nie może działać z urzędu, jak również inne strony nie mają możliwości wpływu na wszczęcie postępowania. W postępowaniu o wydanie decyzji o zezwoleniu na realizację inwestycji drogowej, wniosek nie tylko inicjuje postępowanie, ale wyraża wolę </w:t>
      </w:r>
      <w:r w:rsidRPr="0023049A">
        <w:rPr>
          <w:rFonts w:ascii="Lato" w:eastAsia="Times New Roman" w:hAnsi="Lato" w:cs="Arial"/>
          <w:i/>
          <w:color w:val="000000"/>
          <w:spacing w:val="4"/>
          <w:lang w:eastAsia="pl-PL"/>
        </w:rPr>
        <w:t>inwestora</w:t>
      </w:r>
      <w:r w:rsidRPr="0023049A">
        <w:rPr>
          <w:rFonts w:ascii="Lato" w:eastAsia="Times New Roman" w:hAnsi="Lato" w:cs="Arial"/>
          <w:color w:val="000000"/>
          <w:spacing w:val="4"/>
          <w:lang w:eastAsia="pl-PL"/>
        </w:rPr>
        <w:t xml:space="preserve"> rozstrzygnięcia sprawy. Wola ta musi istnieć przez cały tok postępowania, aby można było mówić, że postępowanie ma przedmiot. Tylko istnienie woli </w:t>
      </w:r>
      <w:r w:rsidRPr="0023049A">
        <w:rPr>
          <w:rFonts w:ascii="Lato" w:eastAsia="Times New Roman" w:hAnsi="Lato" w:cs="Arial"/>
          <w:i/>
          <w:color w:val="000000"/>
          <w:spacing w:val="4"/>
          <w:lang w:eastAsia="pl-PL"/>
        </w:rPr>
        <w:t>inwestora</w:t>
      </w:r>
      <w:r w:rsidRPr="0023049A">
        <w:rPr>
          <w:rFonts w:ascii="Lato" w:eastAsia="Times New Roman" w:hAnsi="Lato" w:cs="Arial"/>
          <w:color w:val="000000"/>
          <w:spacing w:val="4"/>
          <w:lang w:eastAsia="pl-PL"/>
        </w:rPr>
        <w:t xml:space="preserve"> pozwala doprowadzić sprawę do rozstrzygnięcia merytorycznego. </w:t>
      </w:r>
    </w:p>
    <w:p w14:paraId="4BE3EE10" w14:textId="243FEE6F" w:rsidR="0023049A" w:rsidRPr="0050035C" w:rsidRDefault="0023049A" w:rsidP="0023049A">
      <w:pPr>
        <w:spacing w:after="240" w:line="240" w:lineRule="exact"/>
        <w:jc w:val="both"/>
        <w:outlineLvl w:val="0"/>
        <w:rPr>
          <w:rFonts w:ascii="Lato" w:eastAsia="Times New Roman" w:hAnsi="Lato" w:cs="Arial"/>
          <w:color w:val="000000"/>
          <w:spacing w:val="4"/>
          <w:lang w:eastAsia="pl-PL"/>
        </w:rPr>
      </w:pPr>
      <w:r w:rsidRPr="0023049A">
        <w:rPr>
          <w:rFonts w:ascii="Lato" w:eastAsia="Times New Roman" w:hAnsi="Lato" w:cs="Arial"/>
          <w:color w:val="000000"/>
          <w:spacing w:val="4"/>
          <w:lang w:eastAsia="pl-PL"/>
        </w:rPr>
        <w:t xml:space="preserve">W omawianym przypadku, z </w:t>
      </w:r>
      <w:r>
        <w:rPr>
          <w:rFonts w:ascii="Lato" w:eastAsia="Times New Roman" w:hAnsi="Lato" w:cs="Arial"/>
          <w:color w:val="000000"/>
          <w:spacing w:val="4"/>
          <w:lang w:eastAsia="pl-PL"/>
        </w:rPr>
        <w:t xml:space="preserve">treści pisma </w:t>
      </w:r>
      <w:r w:rsidRPr="0023049A">
        <w:rPr>
          <w:rFonts w:ascii="Lato" w:eastAsia="Times New Roman" w:hAnsi="Lato" w:cs="Arial"/>
          <w:i/>
          <w:iCs/>
          <w:color w:val="000000"/>
          <w:spacing w:val="4"/>
          <w:lang w:eastAsia="pl-PL"/>
        </w:rPr>
        <w:t>inwestora</w:t>
      </w:r>
      <w:r>
        <w:rPr>
          <w:rFonts w:ascii="Lato" w:eastAsia="Times New Roman" w:hAnsi="Lato" w:cs="Arial"/>
          <w:color w:val="000000"/>
          <w:spacing w:val="4"/>
          <w:lang w:eastAsia="pl-PL"/>
        </w:rPr>
        <w:t xml:space="preserve"> z dnia 24 maja 2023 r. oraz </w:t>
      </w:r>
      <w:r w:rsidRPr="0023049A">
        <w:rPr>
          <w:rFonts w:ascii="Lato" w:eastAsia="Times New Roman" w:hAnsi="Lato" w:cs="Arial"/>
          <w:color w:val="000000"/>
          <w:spacing w:val="4"/>
          <w:lang w:eastAsia="pl-PL"/>
        </w:rPr>
        <w:t xml:space="preserve">nadesłanej przy piśmie z </w:t>
      </w:r>
      <w:r w:rsidRPr="0023049A">
        <w:rPr>
          <w:rFonts w:ascii="Lato" w:eastAsia="Times New Roman" w:hAnsi="Lato" w:cs="Arial"/>
          <w:spacing w:val="4"/>
          <w:lang w:eastAsia="pl-PL"/>
        </w:rPr>
        <w:t xml:space="preserve">dnia </w:t>
      </w:r>
      <w:r w:rsidR="00B0514A" w:rsidRPr="008264F6">
        <w:rPr>
          <w:rFonts w:ascii="Lato" w:eastAsia="Times New Roman" w:hAnsi="Lato" w:cs="Arial"/>
          <w:spacing w:val="4"/>
          <w:lang w:eastAsia="pl-PL"/>
        </w:rPr>
        <w:t>24 lipca</w:t>
      </w:r>
      <w:r w:rsidRPr="0023049A">
        <w:rPr>
          <w:rFonts w:ascii="Lato" w:eastAsia="Times New Roman" w:hAnsi="Lato" w:cs="Arial"/>
          <w:spacing w:val="4"/>
          <w:lang w:eastAsia="pl-PL"/>
        </w:rPr>
        <w:t xml:space="preserve"> 202</w:t>
      </w:r>
      <w:r w:rsidR="00B0514A" w:rsidRPr="008264F6">
        <w:rPr>
          <w:rFonts w:ascii="Lato" w:eastAsia="Times New Roman" w:hAnsi="Lato" w:cs="Arial"/>
          <w:spacing w:val="4"/>
          <w:lang w:eastAsia="pl-PL"/>
        </w:rPr>
        <w:t>3</w:t>
      </w:r>
      <w:r w:rsidRPr="0023049A">
        <w:rPr>
          <w:rFonts w:ascii="Lato" w:eastAsia="Times New Roman" w:hAnsi="Lato" w:cs="Arial"/>
          <w:spacing w:val="4"/>
          <w:lang w:eastAsia="pl-PL"/>
        </w:rPr>
        <w:t xml:space="preserve"> r.</w:t>
      </w:r>
      <w:r w:rsidR="00693D4F">
        <w:rPr>
          <w:rFonts w:ascii="Lato" w:eastAsia="Times New Roman" w:hAnsi="Lato" w:cs="Arial"/>
          <w:spacing w:val="4"/>
          <w:lang w:eastAsia="pl-PL"/>
        </w:rPr>
        <w:t>, znak: MZK.DB-71-1-06/23,</w:t>
      </w:r>
      <w:r w:rsidRPr="0023049A">
        <w:rPr>
          <w:rFonts w:ascii="Lato" w:eastAsia="Times New Roman" w:hAnsi="Lato" w:cs="Arial"/>
          <w:color w:val="000000"/>
          <w:spacing w:val="4"/>
          <w:lang w:eastAsia="pl-PL"/>
        </w:rPr>
        <w:t xml:space="preserve"> dokumentacji graficznej wynika brak konieczności </w:t>
      </w:r>
      <w:r w:rsidR="00B0514A">
        <w:rPr>
          <w:rFonts w:ascii="Lato" w:eastAsia="Times New Roman" w:hAnsi="Lato" w:cs="Arial"/>
          <w:color w:val="000000"/>
          <w:spacing w:val="4"/>
          <w:lang w:eastAsia="pl-PL"/>
        </w:rPr>
        <w:t>przejęcia części działki nr 715, z obrębu 0010 Toruń, pod planowaną inwestycję drogową</w:t>
      </w:r>
      <w:r w:rsidRPr="0023049A">
        <w:rPr>
          <w:rFonts w:ascii="Lato" w:eastAsia="Times New Roman" w:hAnsi="Lato" w:cs="Arial"/>
          <w:color w:val="000000"/>
          <w:spacing w:val="4"/>
          <w:lang w:eastAsia="pl-PL"/>
        </w:rPr>
        <w:t xml:space="preserve">, z uwagi na </w:t>
      </w:r>
      <w:r w:rsidR="00B0514A">
        <w:rPr>
          <w:rFonts w:ascii="Lato" w:eastAsia="Times New Roman" w:hAnsi="Lato" w:cs="Arial"/>
          <w:color w:val="000000"/>
          <w:spacing w:val="4"/>
          <w:lang w:eastAsia="pl-PL"/>
        </w:rPr>
        <w:t xml:space="preserve">likwidację </w:t>
      </w:r>
      <w:r w:rsidRPr="0023049A">
        <w:rPr>
          <w:rFonts w:ascii="Lato" w:eastAsia="Times New Roman" w:hAnsi="Lato" w:cs="Arial"/>
          <w:color w:val="000000"/>
          <w:spacing w:val="4"/>
          <w:lang w:eastAsia="pl-PL"/>
        </w:rPr>
        <w:t xml:space="preserve">przez </w:t>
      </w:r>
      <w:r w:rsidRPr="0023049A">
        <w:rPr>
          <w:rFonts w:ascii="Lato" w:eastAsia="Times New Roman" w:hAnsi="Lato" w:cs="Arial"/>
          <w:i/>
          <w:color w:val="000000"/>
          <w:spacing w:val="4"/>
          <w:lang w:eastAsia="pl-PL"/>
        </w:rPr>
        <w:t>inwestora</w:t>
      </w:r>
      <w:r w:rsidRPr="0023049A">
        <w:rPr>
          <w:rFonts w:ascii="Lato" w:eastAsia="Times New Roman" w:hAnsi="Lato" w:cs="Arial"/>
          <w:color w:val="000000"/>
          <w:spacing w:val="4"/>
          <w:lang w:eastAsia="pl-PL"/>
        </w:rPr>
        <w:t xml:space="preserve"> </w:t>
      </w:r>
      <w:r w:rsidR="00B0514A">
        <w:rPr>
          <w:rFonts w:ascii="Lato" w:eastAsia="Times New Roman" w:hAnsi="Lato" w:cs="Arial"/>
          <w:color w:val="000000"/>
          <w:spacing w:val="4"/>
          <w:lang w:eastAsia="pl-PL"/>
        </w:rPr>
        <w:t>ścieżki rowerowej po wschodniej stronie ul. Szosa Chełmińska</w:t>
      </w:r>
      <w:r w:rsidRPr="0023049A">
        <w:rPr>
          <w:rFonts w:ascii="Lato" w:eastAsia="Times New Roman" w:hAnsi="Lato" w:cs="Arial"/>
          <w:color w:val="000000"/>
          <w:spacing w:val="4"/>
          <w:lang w:eastAsia="pl-PL"/>
        </w:rPr>
        <w:t>, a tym samym – rezygnację z jakiegokolwiek zajęcia ww. nieruchomości. Niezależnie od tego, w jakim czasie okoliczność ta zaistnieje, organ rozpoznający sprawę ma obowiązek ją uwzględnić.</w:t>
      </w:r>
    </w:p>
    <w:p w14:paraId="1B27FD8B" w14:textId="77777777" w:rsidR="00B30AD0" w:rsidRDefault="0023049A" w:rsidP="0050035C">
      <w:pPr>
        <w:suppressAutoHyphens/>
        <w:spacing w:after="240" w:line="240" w:lineRule="exact"/>
        <w:jc w:val="both"/>
        <w:textAlignment w:val="baseline"/>
        <w:rPr>
          <w:rFonts w:ascii="Lato" w:eastAsia="Times New Roman" w:hAnsi="Lato" w:cs="Arial"/>
          <w:spacing w:val="4"/>
          <w:lang w:eastAsia="pl-PL"/>
        </w:rPr>
      </w:pPr>
      <w:r w:rsidRPr="0023049A">
        <w:rPr>
          <w:rFonts w:ascii="Lato" w:eastAsia="Times New Roman" w:hAnsi="Lato" w:cs="Arial"/>
          <w:color w:val="000000"/>
          <w:spacing w:val="4"/>
          <w:lang w:eastAsia="pl-PL"/>
        </w:rPr>
        <w:t xml:space="preserve">Z dyspozycji art. 138 § 1 pkt 2 </w:t>
      </w:r>
      <w:r w:rsidRPr="0023049A">
        <w:rPr>
          <w:rFonts w:ascii="Lato" w:eastAsia="Times New Roman" w:hAnsi="Lato" w:cs="Arial"/>
          <w:i/>
          <w:color w:val="000000"/>
          <w:spacing w:val="4"/>
          <w:lang w:eastAsia="pl-PL"/>
        </w:rPr>
        <w:t>kpa</w:t>
      </w:r>
      <w:r w:rsidRPr="0023049A">
        <w:rPr>
          <w:rFonts w:ascii="Lato" w:eastAsia="Times New Roman" w:hAnsi="Lato" w:cs="Arial"/>
          <w:color w:val="000000"/>
          <w:spacing w:val="4"/>
          <w:lang w:eastAsia="pl-PL"/>
        </w:rPr>
        <w:t xml:space="preserve"> wynika, że dopuszczalne jest uchylenie zaskarżonej decyzji w części i umorzenie w tym zakresie postępowania przed organem I instancji. </w:t>
      </w:r>
      <w:r w:rsidR="00B0514A">
        <w:rPr>
          <w:rFonts w:ascii="Lato" w:eastAsia="Times New Roman" w:hAnsi="Lato" w:cs="Arial"/>
          <w:color w:val="000000"/>
          <w:spacing w:val="4"/>
          <w:lang w:eastAsia="pl-PL"/>
        </w:rPr>
        <w:br/>
      </w:r>
      <w:r w:rsidRPr="0023049A">
        <w:rPr>
          <w:rFonts w:ascii="Lato" w:eastAsia="Times New Roman" w:hAnsi="Lato" w:cs="Arial"/>
          <w:color w:val="000000"/>
          <w:spacing w:val="4"/>
          <w:lang w:eastAsia="pl-PL"/>
        </w:rPr>
        <w:t xml:space="preserve">W niniejszej sprawie bezprzedmiotowość postępowania, we wskazanym wyżej zakresie, zaistniała z powodu odstąpienia przez </w:t>
      </w:r>
      <w:r w:rsidRPr="0023049A">
        <w:rPr>
          <w:rFonts w:ascii="Lato" w:eastAsia="Times New Roman" w:hAnsi="Lato" w:cs="Arial"/>
          <w:i/>
          <w:color w:val="000000"/>
          <w:spacing w:val="4"/>
          <w:lang w:eastAsia="pl-PL"/>
        </w:rPr>
        <w:t>inwestora</w:t>
      </w:r>
      <w:r w:rsidRPr="0023049A">
        <w:rPr>
          <w:rFonts w:ascii="Lato" w:eastAsia="Times New Roman" w:hAnsi="Lato" w:cs="Arial"/>
          <w:color w:val="000000"/>
          <w:spacing w:val="4"/>
          <w:lang w:eastAsia="pl-PL"/>
        </w:rPr>
        <w:t xml:space="preserve"> od wykonania </w:t>
      </w:r>
      <w:r w:rsidR="00B0514A">
        <w:rPr>
          <w:rFonts w:ascii="Lato" w:eastAsia="Times New Roman" w:hAnsi="Lato" w:cs="Arial"/>
          <w:color w:val="000000"/>
          <w:spacing w:val="4"/>
          <w:lang w:eastAsia="pl-PL"/>
        </w:rPr>
        <w:t xml:space="preserve">jakichkolwiek </w:t>
      </w:r>
      <w:r w:rsidRPr="0023049A">
        <w:rPr>
          <w:rFonts w:ascii="Lato" w:eastAsia="Times New Roman" w:hAnsi="Lato" w:cs="Arial"/>
          <w:color w:val="000000"/>
          <w:spacing w:val="4"/>
          <w:lang w:eastAsia="pl-PL"/>
        </w:rPr>
        <w:t xml:space="preserve">prac </w:t>
      </w:r>
      <w:r w:rsidR="00B0514A">
        <w:rPr>
          <w:rFonts w:ascii="Lato" w:eastAsia="Times New Roman" w:hAnsi="Lato" w:cs="Arial"/>
          <w:color w:val="000000"/>
          <w:spacing w:val="4"/>
          <w:lang w:eastAsia="pl-PL"/>
        </w:rPr>
        <w:br/>
      </w:r>
      <w:r w:rsidRPr="0023049A">
        <w:rPr>
          <w:rFonts w:ascii="Lato" w:eastAsia="Times New Roman" w:hAnsi="Lato" w:cs="Arial"/>
          <w:color w:val="000000"/>
          <w:spacing w:val="4"/>
          <w:lang w:eastAsia="pl-PL"/>
        </w:rPr>
        <w:t>na ww. dział</w:t>
      </w:r>
      <w:r w:rsidR="00B0514A">
        <w:rPr>
          <w:rFonts w:ascii="Lato" w:eastAsia="Times New Roman" w:hAnsi="Lato" w:cs="Arial"/>
          <w:color w:val="000000"/>
          <w:spacing w:val="4"/>
          <w:lang w:eastAsia="pl-PL"/>
        </w:rPr>
        <w:t>ce</w:t>
      </w:r>
      <w:r w:rsidRPr="0023049A">
        <w:rPr>
          <w:rFonts w:ascii="Lato" w:eastAsia="Times New Roman" w:hAnsi="Lato" w:cs="Arial"/>
          <w:color w:val="000000"/>
          <w:spacing w:val="4"/>
          <w:lang w:eastAsia="pl-PL"/>
        </w:rPr>
        <w:t xml:space="preserve">, co stanowi o bezprzedmiotowości postępowania organu I instancji </w:t>
      </w:r>
      <w:r w:rsidR="00B0514A">
        <w:rPr>
          <w:rFonts w:ascii="Lato" w:eastAsia="Times New Roman" w:hAnsi="Lato" w:cs="Arial"/>
          <w:color w:val="000000"/>
          <w:spacing w:val="4"/>
          <w:lang w:eastAsia="pl-PL"/>
        </w:rPr>
        <w:br/>
      </w:r>
      <w:r w:rsidRPr="0023049A">
        <w:rPr>
          <w:rFonts w:ascii="Lato" w:eastAsia="Times New Roman" w:hAnsi="Lato" w:cs="Arial"/>
          <w:color w:val="000000"/>
          <w:spacing w:val="4"/>
          <w:lang w:eastAsia="pl-PL"/>
        </w:rPr>
        <w:t>w opisanym zakresie.</w:t>
      </w:r>
      <w:r w:rsidR="00693D4F">
        <w:rPr>
          <w:rFonts w:ascii="Lato" w:eastAsia="Times New Roman" w:hAnsi="Lato" w:cs="Arial"/>
          <w:spacing w:val="4"/>
          <w:lang w:eastAsia="pl-PL"/>
        </w:rPr>
        <w:t xml:space="preserve"> </w:t>
      </w:r>
    </w:p>
    <w:p w14:paraId="6129E5BB" w14:textId="19F62D98" w:rsidR="00795FDE" w:rsidRPr="00690E66" w:rsidRDefault="00795FDE" w:rsidP="0050035C">
      <w:pPr>
        <w:suppressAutoHyphens/>
        <w:spacing w:after="240" w:line="240" w:lineRule="exact"/>
        <w:jc w:val="both"/>
        <w:textAlignment w:val="baseline"/>
        <w:rPr>
          <w:rFonts w:ascii="Lato" w:eastAsia="Times New Roman" w:hAnsi="Lato" w:cs="Arial"/>
          <w:spacing w:val="4"/>
          <w:lang w:eastAsia="pl-PL"/>
        </w:rPr>
      </w:pPr>
      <w:r w:rsidRPr="00690E66">
        <w:rPr>
          <w:rFonts w:ascii="Lato" w:eastAsia="Times New Roman" w:hAnsi="Lato" w:cs="Arial"/>
          <w:spacing w:val="4"/>
          <w:lang w:eastAsia="pl-PL"/>
        </w:rPr>
        <w:t>Organ odwoławczy dokonując rozstrzygnięć, o których w pkt I</w:t>
      </w:r>
      <w:r>
        <w:rPr>
          <w:rFonts w:ascii="Lato" w:eastAsia="Times New Roman" w:hAnsi="Lato" w:cs="Arial"/>
          <w:spacing w:val="4"/>
          <w:lang w:eastAsia="pl-PL"/>
        </w:rPr>
        <w:t xml:space="preserve"> </w:t>
      </w:r>
      <w:proofErr w:type="spellStart"/>
      <w:r>
        <w:rPr>
          <w:rFonts w:ascii="Lato" w:eastAsia="Times New Roman" w:hAnsi="Lato" w:cs="Arial"/>
          <w:spacing w:val="4"/>
          <w:lang w:eastAsia="pl-PL"/>
        </w:rPr>
        <w:t>i</w:t>
      </w:r>
      <w:proofErr w:type="spellEnd"/>
      <w:r>
        <w:rPr>
          <w:rFonts w:ascii="Lato" w:eastAsia="Times New Roman" w:hAnsi="Lato" w:cs="Arial"/>
          <w:spacing w:val="4"/>
          <w:lang w:eastAsia="pl-PL"/>
        </w:rPr>
        <w:t xml:space="preserve"> II</w:t>
      </w:r>
      <w:r w:rsidRPr="00690E66">
        <w:rPr>
          <w:rFonts w:ascii="Lato" w:eastAsia="Times New Roman" w:hAnsi="Lato" w:cs="Arial"/>
          <w:spacing w:val="4"/>
          <w:lang w:eastAsia="pl-PL"/>
        </w:rPr>
        <w:t xml:space="preserve"> przedmiotowej decyzji, uznał, że nie naruszają one zasady dwuinstancyjności postępowania, o której mowa </w:t>
      </w:r>
      <w:r w:rsidR="008B3A55">
        <w:rPr>
          <w:rFonts w:ascii="Lato" w:eastAsia="Times New Roman" w:hAnsi="Lato" w:cs="Arial"/>
          <w:spacing w:val="4"/>
          <w:lang w:eastAsia="pl-PL"/>
        </w:rPr>
        <w:br/>
      </w:r>
      <w:r w:rsidRPr="00690E66">
        <w:rPr>
          <w:rFonts w:ascii="Lato" w:eastAsia="Times New Roman" w:hAnsi="Lato" w:cs="Arial"/>
          <w:spacing w:val="4"/>
          <w:lang w:eastAsia="pl-PL"/>
        </w:rPr>
        <w:t xml:space="preserve">w art. 15 </w:t>
      </w:r>
      <w:r w:rsidRPr="00690E66">
        <w:rPr>
          <w:rFonts w:ascii="Lato" w:eastAsia="Times New Roman" w:hAnsi="Lato" w:cs="Arial"/>
          <w:i/>
          <w:spacing w:val="4"/>
          <w:lang w:eastAsia="pl-PL"/>
        </w:rPr>
        <w:t>kpa</w:t>
      </w:r>
      <w:r w:rsidRPr="00690E66">
        <w:rPr>
          <w:rFonts w:ascii="Lato" w:eastAsia="Times New Roman" w:hAnsi="Lato" w:cs="Arial"/>
          <w:spacing w:val="4"/>
          <w:lang w:eastAsia="pl-PL"/>
        </w:rPr>
        <w:t xml:space="preserve">. Badając zgodność z prawem pozostałej części zaskarżonej decyzji, organ odwoławczy stwierdził, że czyni ona zadość innym wymogom </w:t>
      </w:r>
      <w:r w:rsidRPr="00690E66">
        <w:rPr>
          <w:rFonts w:ascii="Lato" w:eastAsia="Times New Roman" w:hAnsi="Lato" w:cs="Arial"/>
          <w:i/>
          <w:spacing w:val="4"/>
          <w:lang w:eastAsia="pl-PL"/>
        </w:rPr>
        <w:t>specustawy drogowej</w:t>
      </w:r>
      <w:r w:rsidRPr="00690E66">
        <w:rPr>
          <w:rFonts w:ascii="Lato" w:eastAsia="Times New Roman" w:hAnsi="Lato" w:cs="Arial"/>
          <w:spacing w:val="4"/>
          <w:lang w:eastAsia="pl-PL"/>
        </w:rPr>
        <w:t xml:space="preserve"> oraz że brak było podstaw do zakwestionowania decyzji poza częścią uchyloną i orzeczoną </w:t>
      </w:r>
      <w:r w:rsidR="008B3A55">
        <w:rPr>
          <w:rFonts w:ascii="Lato" w:eastAsia="Times New Roman" w:hAnsi="Lato" w:cs="Arial"/>
          <w:spacing w:val="4"/>
          <w:lang w:eastAsia="pl-PL"/>
        </w:rPr>
        <w:br/>
      </w:r>
      <w:r w:rsidRPr="00690E66">
        <w:rPr>
          <w:rFonts w:ascii="Lato" w:eastAsia="Times New Roman" w:hAnsi="Lato" w:cs="Arial"/>
          <w:spacing w:val="4"/>
          <w:lang w:eastAsia="pl-PL"/>
        </w:rPr>
        <w:t>w niniejszej decyzji.</w:t>
      </w:r>
    </w:p>
    <w:p w14:paraId="71726E7A" w14:textId="7DBE2813" w:rsidR="008A577B" w:rsidRPr="008A577B" w:rsidRDefault="008A577B" w:rsidP="008A577B">
      <w:pPr>
        <w:spacing w:after="240" w:line="240" w:lineRule="exact"/>
        <w:jc w:val="both"/>
        <w:outlineLvl w:val="0"/>
        <w:rPr>
          <w:rFonts w:ascii="Lato" w:eastAsia="Calibri" w:hAnsi="Lato" w:cs="Arial"/>
          <w:bCs/>
          <w:iCs/>
          <w:spacing w:val="4"/>
        </w:rPr>
      </w:pPr>
      <w:bookmarkStart w:id="22" w:name="mip62193956"/>
      <w:bookmarkStart w:id="23" w:name="mip60747442"/>
      <w:bookmarkEnd w:id="22"/>
      <w:bookmarkEnd w:id="23"/>
      <w:r w:rsidRPr="008A577B">
        <w:rPr>
          <w:rFonts w:ascii="Lato" w:eastAsia="Calibri" w:hAnsi="Lato" w:cs="Arial"/>
          <w:bCs/>
          <w:iCs/>
          <w:spacing w:val="4"/>
        </w:rPr>
        <w:t xml:space="preserve">Z uwagi na cofnięcie odwołania przez </w:t>
      </w:r>
      <w:r w:rsidRPr="008A577B">
        <w:rPr>
          <w:rFonts w:ascii="Lato" w:eastAsia="Times New Roman" w:hAnsi="Lato" w:cs="Arial"/>
          <w:spacing w:val="4"/>
          <w:lang w:eastAsia="pl-PL"/>
        </w:rPr>
        <w:t xml:space="preserve">Pana </w:t>
      </w:r>
      <w:r>
        <w:rPr>
          <w:rFonts w:ascii="Lato" w:eastAsia="Times New Roman" w:hAnsi="Lato" w:cs="Arial"/>
          <w:spacing w:val="4"/>
          <w:lang w:eastAsia="pl-PL"/>
        </w:rPr>
        <w:t>Ł</w:t>
      </w:r>
      <w:r w:rsidR="003332BD">
        <w:rPr>
          <w:rFonts w:ascii="Lato" w:eastAsia="Times New Roman" w:hAnsi="Lato" w:cs="Arial"/>
          <w:spacing w:val="4"/>
          <w:lang w:eastAsia="pl-PL"/>
        </w:rPr>
        <w:t>.</w:t>
      </w:r>
      <w:r>
        <w:rPr>
          <w:rFonts w:ascii="Lato" w:eastAsia="Times New Roman" w:hAnsi="Lato" w:cs="Arial"/>
          <w:spacing w:val="4"/>
          <w:lang w:eastAsia="pl-PL"/>
        </w:rPr>
        <w:t xml:space="preserve"> M</w:t>
      </w:r>
      <w:r w:rsidR="003332BD">
        <w:rPr>
          <w:rFonts w:ascii="Lato" w:eastAsia="Times New Roman" w:hAnsi="Lato" w:cs="Arial"/>
          <w:spacing w:val="4"/>
          <w:lang w:eastAsia="pl-PL"/>
        </w:rPr>
        <w:t>.</w:t>
      </w:r>
      <w:r w:rsidRPr="0033663A">
        <w:rPr>
          <w:rFonts w:ascii="Lato" w:eastAsia="Times New Roman" w:hAnsi="Lato" w:cs="Arial"/>
          <w:spacing w:val="4"/>
          <w:lang w:eastAsia="pl-PL"/>
        </w:rPr>
        <w:t>,</w:t>
      </w:r>
      <w:r w:rsidRPr="008A577B">
        <w:rPr>
          <w:rFonts w:ascii="Lato" w:eastAsia="Times New Roman" w:hAnsi="Lato" w:cs="Arial"/>
          <w:spacing w:val="4"/>
          <w:lang w:eastAsia="pl-PL"/>
        </w:rPr>
        <w:t xml:space="preserve"> </w:t>
      </w:r>
      <w:r w:rsidRPr="008A577B">
        <w:rPr>
          <w:rFonts w:ascii="Lato" w:eastAsia="Calibri" w:hAnsi="Lato" w:cs="Arial"/>
          <w:bCs/>
          <w:iCs/>
          <w:spacing w:val="4"/>
        </w:rPr>
        <w:t xml:space="preserve">niecelowe stało się odnoszenie się przez </w:t>
      </w:r>
      <w:r w:rsidRPr="0050035C">
        <w:rPr>
          <w:rFonts w:ascii="Lato" w:eastAsia="Calibri" w:hAnsi="Lato" w:cs="Arial"/>
          <w:bCs/>
          <w:spacing w:val="4"/>
        </w:rPr>
        <w:t>Ministra</w:t>
      </w:r>
      <w:r w:rsidRPr="008A577B">
        <w:rPr>
          <w:rFonts w:ascii="Lato" w:eastAsia="Calibri" w:hAnsi="Lato" w:cs="Arial"/>
          <w:bCs/>
          <w:iCs/>
          <w:spacing w:val="4"/>
        </w:rPr>
        <w:t xml:space="preserve"> do zarzutów w nim zawartych.</w:t>
      </w:r>
      <w:r w:rsidRPr="008A577B">
        <w:rPr>
          <w:rFonts w:ascii="Lato" w:eastAsia="Times New Roman" w:hAnsi="Lato" w:cs="Arial"/>
          <w:bCs/>
          <w:iCs/>
          <w:spacing w:val="4"/>
          <w:lang w:eastAsia="pl-PL"/>
        </w:rPr>
        <w:t xml:space="preserve"> Zawarty w odwołaniu wniosek </w:t>
      </w:r>
      <w:r w:rsidR="003332BD">
        <w:rPr>
          <w:rFonts w:ascii="Lato" w:eastAsia="Times New Roman" w:hAnsi="Lato" w:cs="Arial"/>
          <w:bCs/>
          <w:iCs/>
          <w:spacing w:val="4"/>
          <w:lang w:eastAsia="pl-PL"/>
        </w:rPr>
        <w:br/>
      </w:r>
      <w:r w:rsidRPr="008A577B">
        <w:rPr>
          <w:rFonts w:ascii="Lato" w:eastAsia="Times New Roman" w:hAnsi="Lato" w:cs="Arial"/>
          <w:bCs/>
          <w:iCs/>
          <w:spacing w:val="4"/>
          <w:lang w:eastAsia="pl-PL"/>
        </w:rPr>
        <w:t>o wstrzymanie natychmiastowe</w:t>
      </w:r>
      <w:r>
        <w:rPr>
          <w:rFonts w:ascii="Lato" w:eastAsia="Times New Roman" w:hAnsi="Lato" w:cs="Arial"/>
          <w:bCs/>
          <w:iCs/>
          <w:spacing w:val="4"/>
          <w:lang w:eastAsia="pl-PL"/>
        </w:rPr>
        <w:t xml:space="preserve">go </w:t>
      </w:r>
      <w:r w:rsidRPr="008A577B">
        <w:rPr>
          <w:rFonts w:ascii="Lato" w:eastAsia="Times New Roman" w:hAnsi="Lato" w:cs="Arial"/>
          <w:bCs/>
          <w:iCs/>
          <w:spacing w:val="4"/>
          <w:lang w:eastAsia="pl-PL"/>
        </w:rPr>
        <w:t>wykona</w:t>
      </w:r>
      <w:r>
        <w:rPr>
          <w:rFonts w:ascii="Lato" w:eastAsia="Times New Roman" w:hAnsi="Lato" w:cs="Arial"/>
          <w:bCs/>
          <w:iCs/>
          <w:spacing w:val="4"/>
          <w:lang w:eastAsia="pl-PL"/>
        </w:rPr>
        <w:t>nia</w:t>
      </w:r>
      <w:r w:rsidRPr="008A577B">
        <w:rPr>
          <w:rFonts w:ascii="Lato" w:eastAsia="Times New Roman" w:hAnsi="Lato" w:cs="Arial"/>
          <w:bCs/>
          <w:iCs/>
          <w:spacing w:val="4"/>
          <w:lang w:eastAsia="pl-PL"/>
        </w:rPr>
        <w:t xml:space="preserve"> </w:t>
      </w:r>
      <w:r w:rsidRPr="008A577B">
        <w:rPr>
          <w:rFonts w:ascii="Lato" w:eastAsia="Times New Roman" w:hAnsi="Lato" w:cs="Arial"/>
          <w:bCs/>
          <w:i/>
          <w:iCs/>
          <w:spacing w:val="4"/>
          <w:lang w:eastAsia="pl-PL"/>
        </w:rPr>
        <w:t xml:space="preserve">decyzji Wojewody </w:t>
      </w:r>
      <w:r>
        <w:rPr>
          <w:rFonts w:ascii="Lato" w:eastAsia="Times New Roman" w:hAnsi="Lato" w:cs="Arial"/>
          <w:bCs/>
          <w:i/>
          <w:iCs/>
          <w:spacing w:val="4"/>
          <w:lang w:eastAsia="pl-PL"/>
        </w:rPr>
        <w:t>Kujawsko</w:t>
      </w:r>
      <w:r w:rsidR="008B3A55">
        <w:rPr>
          <w:rFonts w:ascii="Lato" w:eastAsia="Times New Roman" w:hAnsi="Lato" w:cs="Arial"/>
          <w:bCs/>
          <w:i/>
          <w:iCs/>
          <w:spacing w:val="4"/>
          <w:lang w:eastAsia="pl-PL"/>
        </w:rPr>
        <w:br/>
      </w:r>
      <w:r>
        <w:rPr>
          <w:rFonts w:ascii="Lato" w:eastAsia="Times New Roman" w:hAnsi="Lato" w:cs="Arial"/>
          <w:bCs/>
          <w:i/>
          <w:iCs/>
          <w:spacing w:val="4"/>
          <w:lang w:eastAsia="pl-PL"/>
        </w:rPr>
        <w:t>-Pomorskieg</w:t>
      </w:r>
      <w:r w:rsidRPr="008A577B">
        <w:rPr>
          <w:rFonts w:ascii="Lato" w:eastAsia="Times New Roman" w:hAnsi="Lato" w:cs="Arial"/>
          <w:bCs/>
          <w:i/>
          <w:iCs/>
          <w:spacing w:val="4"/>
          <w:lang w:eastAsia="pl-PL"/>
        </w:rPr>
        <w:t>o</w:t>
      </w:r>
      <w:r w:rsidRPr="008A577B">
        <w:rPr>
          <w:rFonts w:ascii="Lato" w:eastAsia="Times New Roman" w:hAnsi="Lato" w:cs="Arial"/>
          <w:bCs/>
          <w:iCs/>
          <w:spacing w:val="4"/>
          <w:lang w:eastAsia="pl-PL"/>
        </w:rPr>
        <w:t xml:space="preserve">, został rozpatrzony w odrębnym postanowieniu </w:t>
      </w:r>
      <w:r w:rsidRPr="0050035C">
        <w:rPr>
          <w:rFonts w:ascii="Lato" w:eastAsia="Times New Roman" w:hAnsi="Lato" w:cs="Arial"/>
          <w:bCs/>
          <w:spacing w:val="4"/>
          <w:lang w:eastAsia="pl-PL"/>
        </w:rPr>
        <w:t>Ministra</w:t>
      </w:r>
      <w:r w:rsidRPr="00693D4F">
        <w:rPr>
          <w:rFonts w:ascii="Lato" w:eastAsia="Times New Roman" w:hAnsi="Lato" w:cs="Arial"/>
          <w:bCs/>
          <w:spacing w:val="4"/>
          <w:lang w:eastAsia="pl-PL"/>
        </w:rPr>
        <w:t xml:space="preserve"> </w:t>
      </w:r>
      <w:r w:rsidRPr="008A577B">
        <w:rPr>
          <w:rFonts w:ascii="Lato" w:eastAsia="Times New Roman" w:hAnsi="Lato" w:cs="Arial"/>
          <w:bCs/>
          <w:iCs/>
          <w:spacing w:val="4"/>
          <w:lang w:eastAsia="pl-PL"/>
        </w:rPr>
        <w:t xml:space="preserve">odmawiającym wstrzymania </w:t>
      </w:r>
      <w:r w:rsidRPr="008A577B">
        <w:rPr>
          <w:rFonts w:ascii="Lato" w:eastAsia="Times New Roman" w:hAnsi="Lato" w:cs="Arial"/>
          <w:bCs/>
          <w:spacing w:val="4"/>
          <w:lang w:eastAsia="pl-PL"/>
        </w:rPr>
        <w:t xml:space="preserve">natychmiastowego wykonania </w:t>
      </w:r>
      <w:r w:rsidRPr="008A577B">
        <w:rPr>
          <w:rFonts w:ascii="Lato" w:eastAsia="Times New Roman" w:hAnsi="Lato" w:cs="Arial"/>
          <w:bCs/>
          <w:i/>
          <w:spacing w:val="4"/>
          <w:lang w:eastAsia="pl-PL"/>
        </w:rPr>
        <w:t xml:space="preserve">decyzji </w:t>
      </w:r>
      <w:r w:rsidRPr="008A577B">
        <w:rPr>
          <w:rFonts w:ascii="Lato" w:eastAsia="Times New Roman" w:hAnsi="Lato" w:cs="Arial"/>
          <w:i/>
          <w:spacing w:val="4"/>
          <w:lang w:eastAsia="pl-PL"/>
        </w:rPr>
        <w:t>Wojewody</w:t>
      </w:r>
      <w:r w:rsidRPr="008A577B">
        <w:rPr>
          <w:rFonts w:ascii="Lato" w:eastAsia="Times New Roman" w:hAnsi="Lato" w:cs="Arial"/>
          <w:bCs/>
          <w:i/>
          <w:iCs/>
          <w:spacing w:val="4"/>
          <w:lang w:eastAsia="pl-PL"/>
        </w:rPr>
        <w:t xml:space="preserve"> </w:t>
      </w:r>
      <w:r>
        <w:rPr>
          <w:rFonts w:ascii="Lato" w:eastAsia="Times New Roman" w:hAnsi="Lato" w:cs="Arial"/>
          <w:bCs/>
          <w:i/>
          <w:iCs/>
          <w:spacing w:val="4"/>
          <w:lang w:eastAsia="pl-PL"/>
        </w:rPr>
        <w:t>Kujawsko-Pomorskieg</w:t>
      </w:r>
      <w:r w:rsidRPr="008A577B">
        <w:rPr>
          <w:rFonts w:ascii="Lato" w:eastAsia="Times New Roman" w:hAnsi="Lato" w:cs="Arial"/>
          <w:bCs/>
          <w:i/>
          <w:iCs/>
          <w:spacing w:val="4"/>
          <w:lang w:eastAsia="pl-PL"/>
        </w:rPr>
        <w:t>o</w:t>
      </w:r>
      <w:r w:rsidRPr="008A577B">
        <w:rPr>
          <w:rFonts w:ascii="Lato" w:eastAsia="Calibri" w:hAnsi="Lato" w:cs="Arial"/>
          <w:bCs/>
          <w:iCs/>
          <w:spacing w:val="4"/>
        </w:rPr>
        <w:t>.</w:t>
      </w:r>
    </w:p>
    <w:p w14:paraId="16DEB0F0" w14:textId="33E94A33" w:rsidR="0014150E" w:rsidRPr="00DA02C9" w:rsidRDefault="008A577B" w:rsidP="008A577B">
      <w:pPr>
        <w:spacing w:after="240" w:line="240" w:lineRule="exact"/>
        <w:jc w:val="both"/>
        <w:outlineLvl w:val="0"/>
        <w:rPr>
          <w:rFonts w:ascii="Lato" w:eastAsia="Times New Roman" w:hAnsi="Lato" w:cs="Arial"/>
          <w:iCs/>
          <w:spacing w:val="4"/>
          <w:lang w:eastAsia="pl-PL"/>
        </w:rPr>
      </w:pPr>
      <w:r w:rsidRPr="00DA02C9">
        <w:rPr>
          <w:rFonts w:ascii="Lato" w:eastAsia="Times New Roman" w:hAnsi="Lato" w:cs="Arial"/>
          <w:spacing w:val="4"/>
          <w:lang w:eastAsia="pl-PL"/>
        </w:rPr>
        <w:t xml:space="preserve">Podsumowując, organ odwoławczy uznał, że przebieg planowanej inwestycji został ustalony prawidłowo. Organ uznał racje przemawiające za ustaloną lokalizacją, które przedstawił </w:t>
      </w:r>
      <w:r w:rsidRPr="00DA02C9">
        <w:rPr>
          <w:rFonts w:ascii="Lato" w:eastAsia="Times New Roman" w:hAnsi="Lato" w:cs="Arial"/>
          <w:i/>
          <w:iCs/>
          <w:spacing w:val="4"/>
          <w:lang w:eastAsia="pl-PL"/>
        </w:rPr>
        <w:t xml:space="preserve">inwestor </w:t>
      </w:r>
      <w:r w:rsidRPr="00DA02C9">
        <w:rPr>
          <w:rFonts w:ascii="Lato" w:eastAsia="Times New Roman" w:hAnsi="Lato" w:cs="Arial"/>
          <w:iCs/>
          <w:spacing w:val="4"/>
          <w:lang w:eastAsia="pl-PL"/>
        </w:rPr>
        <w:t xml:space="preserve">w dokumentacji przedłożonej w trakcie postępowania w sprawie wydania zezwolenia na realizację przedmiotowej inwestycji drogowej. </w:t>
      </w:r>
      <w:r w:rsidR="0014150E">
        <w:rPr>
          <w:rFonts w:ascii="Lato" w:eastAsia="Times New Roman" w:hAnsi="Lato" w:cs="Arial"/>
          <w:spacing w:val="4"/>
          <w:lang w:eastAsia="pl-PL"/>
        </w:rPr>
        <w:t xml:space="preserve"> </w:t>
      </w:r>
    </w:p>
    <w:p w14:paraId="53C8C537" w14:textId="77777777" w:rsidR="00AF4785" w:rsidRDefault="00AF4785" w:rsidP="0050035C">
      <w:pPr>
        <w:spacing w:after="240" w:line="240" w:lineRule="exact"/>
        <w:jc w:val="both"/>
        <w:outlineLvl w:val="0"/>
        <w:rPr>
          <w:rFonts w:ascii="Lato" w:eastAsia="Times New Roman" w:hAnsi="Lato" w:cs="Arial"/>
          <w:spacing w:val="4"/>
          <w:lang w:eastAsia="pl-PL"/>
        </w:rPr>
      </w:pPr>
      <w:r w:rsidRPr="00DA02C9">
        <w:rPr>
          <w:rFonts w:ascii="Lato" w:eastAsia="Times New Roman" w:hAnsi="Lato" w:cs="Arial"/>
          <w:spacing w:val="4"/>
          <w:lang w:eastAsia="pl-PL"/>
        </w:rPr>
        <w:t xml:space="preserve">Niniejsza decyzja jest ostateczna. </w:t>
      </w:r>
    </w:p>
    <w:p w14:paraId="5842BCE6" w14:textId="62B1E554" w:rsidR="00AF4785" w:rsidRPr="00DA02C9" w:rsidRDefault="00AF4785" w:rsidP="00AF4785">
      <w:pPr>
        <w:spacing w:after="240" w:line="240" w:lineRule="exact"/>
        <w:jc w:val="both"/>
        <w:outlineLvl w:val="0"/>
        <w:rPr>
          <w:rFonts w:ascii="Lato" w:eastAsia="Times New Roman" w:hAnsi="Lato" w:cs="Arial"/>
          <w:bCs/>
          <w:iCs/>
          <w:spacing w:val="4"/>
          <w:lang w:eastAsia="pl-PL"/>
        </w:rPr>
      </w:pPr>
      <w:r w:rsidRPr="00DA02C9">
        <w:rPr>
          <w:rFonts w:ascii="Lato" w:eastAsia="Times New Roman" w:hAnsi="Lato" w:cs="Arial"/>
          <w:bCs/>
          <w:iCs/>
          <w:spacing w:val="4"/>
          <w:lang w:eastAsia="pl-PL"/>
        </w:rPr>
        <w:t xml:space="preserve">Na decyzję, na podstawie art. 53 § 1 i art. 54 § 1 ustawy z dnia 30 sierpnia 2002 r. </w:t>
      </w:r>
      <w:r w:rsidR="0014150E">
        <w:rPr>
          <w:rFonts w:ascii="Lato" w:eastAsia="Times New Roman" w:hAnsi="Lato" w:cs="Arial"/>
          <w:bCs/>
          <w:iCs/>
          <w:spacing w:val="4"/>
          <w:lang w:eastAsia="pl-PL"/>
        </w:rPr>
        <w:br/>
      </w:r>
      <w:r w:rsidRPr="00DA02C9">
        <w:rPr>
          <w:rFonts w:ascii="Lato" w:eastAsia="Times New Roman" w:hAnsi="Lato" w:cs="Arial"/>
          <w:bCs/>
          <w:iCs/>
          <w:spacing w:val="4"/>
          <w:lang w:eastAsia="pl-PL"/>
        </w:rPr>
        <w:t>– Prawo</w:t>
      </w:r>
      <w:r w:rsidR="00DA02C9">
        <w:rPr>
          <w:rFonts w:ascii="Lato" w:eastAsia="Times New Roman" w:hAnsi="Lato" w:cs="Arial"/>
          <w:bCs/>
          <w:iCs/>
          <w:spacing w:val="4"/>
          <w:lang w:eastAsia="pl-PL"/>
        </w:rPr>
        <w:t xml:space="preserve"> </w:t>
      </w:r>
      <w:r w:rsidRPr="00DA02C9">
        <w:rPr>
          <w:rFonts w:ascii="Lato" w:eastAsia="Times New Roman" w:hAnsi="Lato" w:cs="Arial"/>
          <w:bCs/>
          <w:iCs/>
          <w:spacing w:val="4"/>
          <w:lang w:eastAsia="pl-PL"/>
        </w:rPr>
        <w:t>o postępowaniu przed sądami administracyjnymi (</w:t>
      </w:r>
      <w:proofErr w:type="spellStart"/>
      <w:r w:rsidR="00DA02C9">
        <w:rPr>
          <w:rFonts w:ascii="Lato" w:eastAsia="Times New Roman" w:hAnsi="Lato" w:cs="Arial"/>
          <w:bCs/>
          <w:iCs/>
          <w:spacing w:val="4"/>
          <w:lang w:eastAsia="pl-PL"/>
        </w:rPr>
        <w:t>t.j</w:t>
      </w:r>
      <w:proofErr w:type="spellEnd"/>
      <w:r w:rsidR="00DA02C9">
        <w:rPr>
          <w:rFonts w:ascii="Lato" w:eastAsia="Times New Roman" w:hAnsi="Lato" w:cs="Arial"/>
          <w:bCs/>
          <w:iCs/>
          <w:spacing w:val="4"/>
          <w:lang w:eastAsia="pl-PL"/>
        </w:rPr>
        <w:t xml:space="preserve">. </w:t>
      </w:r>
      <w:r w:rsidRPr="00DA02C9">
        <w:rPr>
          <w:rFonts w:ascii="Lato" w:eastAsia="Times New Roman" w:hAnsi="Lato" w:cs="Arial"/>
          <w:bCs/>
          <w:iCs/>
          <w:spacing w:val="4"/>
          <w:lang w:eastAsia="pl-PL"/>
        </w:rPr>
        <w:t>Dz. U. z 202</w:t>
      </w:r>
      <w:r w:rsidR="00DA02C9">
        <w:rPr>
          <w:rFonts w:ascii="Lato" w:eastAsia="Times New Roman" w:hAnsi="Lato" w:cs="Arial"/>
          <w:bCs/>
          <w:iCs/>
          <w:spacing w:val="4"/>
          <w:lang w:eastAsia="pl-PL"/>
        </w:rPr>
        <w:t>3</w:t>
      </w:r>
      <w:r w:rsidRPr="00DA02C9">
        <w:rPr>
          <w:rFonts w:ascii="Lato" w:eastAsia="Times New Roman" w:hAnsi="Lato" w:cs="Arial"/>
          <w:bCs/>
          <w:iCs/>
          <w:spacing w:val="4"/>
          <w:lang w:eastAsia="pl-PL"/>
        </w:rPr>
        <w:t xml:space="preserve"> r. poz. </w:t>
      </w:r>
      <w:r w:rsidR="008A577B">
        <w:rPr>
          <w:rFonts w:ascii="Lato" w:eastAsia="Times New Roman" w:hAnsi="Lato" w:cs="Arial"/>
          <w:bCs/>
          <w:iCs/>
          <w:spacing w:val="4"/>
          <w:lang w:eastAsia="pl-PL"/>
        </w:rPr>
        <w:t>1634</w:t>
      </w:r>
      <w:r w:rsidR="00DA02C9">
        <w:rPr>
          <w:rFonts w:ascii="Lato" w:eastAsia="Times New Roman" w:hAnsi="Lato" w:cs="Arial"/>
          <w:bCs/>
          <w:iCs/>
          <w:spacing w:val="4"/>
          <w:lang w:eastAsia="pl-PL"/>
        </w:rPr>
        <w:t>)</w:t>
      </w:r>
      <w:r w:rsidRPr="00DA02C9">
        <w:rPr>
          <w:rFonts w:ascii="Lato" w:eastAsia="Times New Roman" w:hAnsi="Lato" w:cs="Arial"/>
          <w:bCs/>
          <w:iCs/>
          <w:spacing w:val="4"/>
          <w:lang w:eastAsia="pl-PL"/>
        </w:rPr>
        <w:t>, zwanej dalej „</w:t>
      </w:r>
      <w:proofErr w:type="spellStart"/>
      <w:r w:rsidRPr="00DA02C9">
        <w:rPr>
          <w:rFonts w:ascii="Lato" w:eastAsia="Times New Roman" w:hAnsi="Lato" w:cs="Arial"/>
          <w:bCs/>
          <w:i/>
          <w:iCs/>
          <w:spacing w:val="4"/>
          <w:lang w:eastAsia="pl-PL"/>
        </w:rPr>
        <w:t>ppsa</w:t>
      </w:r>
      <w:proofErr w:type="spellEnd"/>
      <w:r w:rsidRPr="00DA02C9">
        <w:rPr>
          <w:rFonts w:ascii="Lato" w:eastAsia="Times New Roman" w:hAnsi="Lato" w:cs="Arial"/>
          <w:bCs/>
          <w:iCs/>
          <w:spacing w:val="4"/>
          <w:lang w:eastAsia="pl-PL"/>
        </w:rPr>
        <w:t xml:space="preserve">”, przysługuje skarga do Wojewódzkiego Sądu Administracyjnego </w:t>
      </w:r>
      <w:r w:rsidR="00DA02C9">
        <w:rPr>
          <w:rFonts w:ascii="Lato" w:eastAsia="Times New Roman" w:hAnsi="Lato" w:cs="Arial"/>
          <w:bCs/>
          <w:iCs/>
          <w:spacing w:val="4"/>
          <w:lang w:eastAsia="pl-PL"/>
        </w:rPr>
        <w:br/>
      </w:r>
      <w:r w:rsidRPr="00DA02C9">
        <w:rPr>
          <w:rFonts w:ascii="Lato" w:eastAsia="Times New Roman" w:hAnsi="Lato" w:cs="Arial"/>
          <w:bCs/>
          <w:iCs/>
          <w:spacing w:val="4"/>
          <w:lang w:eastAsia="pl-PL"/>
        </w:rPr>
        <w:t>w Warszawie, wnoszona za pośrednictwem Ministra Rozwoju i Technologii, w terminie 30 dni od dnia doręczenia decyzji.</w:t>
      </w:r>
    </w:p>
    <w:p w14:paraId="5932FE74" w14:textId="711BFB1A" w:rsidR="00AF4785" w:rsidRPr="00AF4785" w:rsidRDefault="00AF4785" w:rsidP="0050035C">
      <w:pPr>
        <w:spacing w:after="120" w:line="240" w:lineRule="exact"/>
        <w:jc w:val="both"/>
        <w:outlineLvl w:val="0"/>
        <w:rPr>
          <w:rFonts w:ascii="Arial" w:eastAsia="Times New Roman" w:hAnsi="Arial" w:cs="Arial"/>
          <w:b/>
          <w:spacing w:val="4"/>
          <w:sz w:val="20"/>
          <w:szCs w:val="20"/>
          <w:u w:val="single"/>
        </w:rPr>
      </w:pPr>
      <w:r w:rsidRPr="00DA02C9">
        <w:rPr>
          <w:rFonts w:ascii="Lato" w:eastAsia="Times New Roman" w:hAnsi="Lato" w:cs="Arial"/>
          <w:bCs/>
          <w:iCs/>
          <w:spacing w:val="4"/>
          <w:lang w:eastAsia="pl-PL"/>
        </w:rPr>
        <w:lastRenderedPageBreak/>
        <w:t xml:space="preserve">Jednocześnie informuję, że do skargi należy załączyć dowód uiszczenia wpisu </w:t>
      </w:r>
      <w:r w:rsidR="0050035C">
        <w:rPr>
          <w:rFonts w:ascii="Lato" w:eastAsia="Times New Roman" w:hAnsi="Lato" w:cs="Arial"/>
          <w:bCs/>
          <w:iCs/>
          <w:spacing w:val="4"/>
          <w:lang w:eastAsia="pl-PL"/>
        </w:rPr>
        <w:br/>
      </w:r>
      <w:r w:rsidRPr="00DA02C9">
        <w:rPr>
          <w:rFonts w:ascii="Lato" w:eastAsia="Times New Roman" w:hAnsi="Lato" w:cs="Arial"/>
          <w:bCs/>
          <w:iCs/>
          <w:spacing w:val="4"/>
          <w:lang w:eastAsia="pl-PL"/>
        </w:rPr>
        <w:t>od wniesienia skargi w kwocie 500 zł, płatnego w kasie sądu lub na rachunek bankowy sądu wskazany w publikatorze teleinformatycznym – Biuletynie Informacji Publicznej sądu (</w:t>
      </w:r>
      <w:r w:rsidRPr="00DA02C9">
        <w:rPr>
          <w:rFonts w:ascii="Lato" w:eastAsia="Times New Roman" w:hAnsi="Lato" w:cs="Arial"/>
          <w:bCs/>
          <w:i/>
          <w:iCs/>
          <w:spacing w:val="4"/>
          <w:lang w:eastAsia="pl-PL"/>
        </w:rPr>
        <w:t>http://bip.warszawa.wsa.gov.pl</w:t>
      </w:r>
      <w:r w:rsidRPr="00DA02C9">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A02C9">
        <w:rPr>
          <w:rFonts w:ascii="Lato" w:eastAsia="Times New Roman" w:hAnsi="Lato" w:cs="Arial"/>
          <w:bCs/>
          <w:i/>
          <w:iCs/>
          <w:spacing w:val="4"/>
          <w:lang w:eastAsia="pl-PL"/>
        </w:rPr>
        <w:t>ppsa</w:t>
      </w:r>
      <w:proofErr w:type="spellEnd"/>
      <w:r w:rsidRPr="00DA02C9">
        <w:rPr>
          <w:rFonts w:ascii="Lato" w:eastAsia="Times New Roman" w:hAnsi="Lato" w:cs="Arial"/>
          <w:bCs/>
          <w:iCs/>
          <w:spacing w:val="4"/>
          <w:lang w:eastAsia="pl-PL"/>
        </w:rPr>
        <w:t>.</w:t>
      </w:r>
    </w:p>
    <w:p w14:paraId="14588E0C" w14:textId="77777777" w:rsidR="00AF4785" w:rsidRPr="00463ADE" w:rsidRDefault="00AF4785" w:rsidP="00AF4785">
      <w:pPr>
        <w:shd w:val="clear" w:color="auto" w:fill="FFFFFF"/>
        <w:spacing w:after="80" w:line="240" w:lineRule="auto"/>
        <w:jc w:val="both"/>
        <w:rPr>
          <w:rFonts w:ascii="Lato" w:eastAsia="Times New Roman" w:hAnsi="Lato" w:cs="Arial"/>
          <w:b/>
          <w:spacing w:val="4"/>
          <w:u w:val="single"/>
        </w:rPr>
      </w:pPr>
      <w:r w:rsidRPr="00463ADE">
        <w:rPr>
          <w:rFonts w:ascii="Lato" w:eastAsia="Times New Roman" w:hAnsi="Lato" w:cs="Arial"/>
          <w:b/>
          <w:spacing w:val="4"/>
          <w:u w:val="single"/>
        </w:rPr>
        <w:t>Załączniki:</w:t>
      </w:r>
    </w:p>
    <w:p w14:paraId="4D0A0673" w14:textId="2FD16A8A" w:rsidR="006129FD" w:rsidRPr="00657BB5" w:rsidRDefault="006129FD" w:rsidP="003F72FF">
      <w:pPr>
        <w:suppressAutoHyphens/>
        <w:spacing w:after="0" w:line="240" w:lineRule="exact"/>
        <w:jc w:val="both"/>
        <w:textAlignment w:val="baseline"/>
        <w:rPr>
          <w:rFonts w:ascii="Lato" w:eastAsia="Times New Roman" w:hAnsi="Lato" w:cs="Times New Roman"/>
          <w:spacing w:val="4"/>
          <w:lang w:eastAsia="zh-CN"/>
        </w:rPr>
      </w:pPr>
      <w:r w:rsidRPr="00657BB5">
        <w:rPr>
          <w:rFonts w:ascii="Lato" w:eastAsia="Times New Roman" w:hAnsi="Lato" w:cs="Arial"/>
          <w:b/>
          <w:bCs/>
          <w:spacing w:val="4"/>
          <w:kern w:val="2"/>
          <w:lang w:eastAsia="zh-CN"/>
        </w:rPr>
        <w:t>Nr 1</w:t>
      </w:r>
      <w:r w:rsidRPr="00657BB5">
        <w:rPr>
          <w:rFonts w:ascii="Lato" w:eastAsia="Times New Roman" w:hAnsi="Lato" w:cs="Arial"/>
          <w:spacing w:val="4"/>
          <w:kern w:val="2"/>
          <w:lang w:eastAsia="zh-CN"/>
        </w:rPr>
        <w:t xml:space="preserve"> </w:t>
      </w:r>
      <w:r w:rsidR="003F72FF" w:rsidRPr="00657BB5">
        <w:rPr>
          <w:rFonts w:ascii="Lato" w:eastAsia="Times New Roman" w:hAnsi="Lato" w:cs="Arial"/>
          <w:spacing w:val="4"/>
          <w:kern w:val="2"/>
          <w:lang w:eastAsia="zh-CN"/>
        </w:rPr>
        <w:t>–</w:t>
      </w:r>
      <w:r w:rsidRPr="00657BB5">
        <w:rPr>
          <w:rFonts w:ascii="Lato" w:eastAsia="Times New Roman" w:hAnsi="Lato" w:cs="Arial"/>
          <w:spacing w:val="4"/>
          <w:kern w:val="2"/>
          <w:lang w:eastAsia="zh-CN"/>
        </w:rPr>
        <w:t xml:space="preserve"> </w:t>
      </w:r>
      <w:r w:rsidR="003F72FF" w:rsidRPr="00657BB5">
        <w:rPr>
          <w:rFonts w:ascii="Lato" w:eastAsia="Times New Roman" w:hAnsi="Lato" w:cs="Arial"/>
          <w:spacing w:val="4"/>
          <w:kern w:val="2"/>
          <w:lang w:eastAsia="zh-CN"/>
        </w:rPr>
        <w:t xml:space="preserve">zamienny </w:t>
      </w:r>
      <w:r w:rsidR="00BB2F23" w:rsidRPr="00657BB5">
        <w:rPr>
          <w:rFonts w:ascii="Lato" w:eastAsia="Times New Roman" w:hAnsi="Lato" w:cs="Arial"/>
          <w:spacing w:val="4"/>
          <w:kern w:val="2"/>
          <w:lang w:eastAsia="zh-CN"/>
        </w:rPr>
        <w:t xml:space="preserve">rys. </w:t>
      </w:r>
      <w:r w:rsidR="0014150E" w:rsidRPr="00657BB5">
        <w:rPr>
          <w:rFonts w:ascii="Lato" w:eastAsia="Times New Roman" w:hAnsi="Lato" w:cs="Arial"/>
          <w:spacing w:val="4"/>
          <w:kern w:val="2"/>
          <w:lang w:eastAsia="zh-CN"/>
        </w:rPr>
        <w:t xml:space="preserve">nr </w:t>
      </w:r>
      <w:r w:rsidR="00BB2F23" w:rsidRPr="00657BB5">
        <w:rPr>
          <w:rFonts w:ascii="Lato" w:eastAsia="Times New Roman" w:hAnsi="Lato" w:cs="Arial"/>
          <w:spacing w:val="4"/>
          <w:kern w:val="2"/>
          <w:lang w:eastAsia="zh-CN"/>
        </w:rPr>
        <w:t xml:space="preserve">2 </w:t>
      </w:r>
      <w:r w:rsidR="00BB2F23" w:rsidRPr="00657BB5">
        <w:rPr>
          <w:rFonts w:ascii="Lato" w:hAnsi="Lato"/>
          <w:spacing w:val="4"/>
        </w:rPr>
        <w:t>mapy w skali 1:500, przedstawiającej proponowany przebieg drogi</w:t>
      </w:r>
      <w:r w:rsidRPr="00657BB5">
        <w:rPr>
          <w:rFonts w:ascii="Lato" w:eastAsia="Times New Roman" w:hAnsi="Lato" w:cs="Arial"/>
          <w:spacing w:val="4"/>
          <w:kern w:val="2"/>
          <w:lang w:eastAsia="zh-CN"/>
        </w:rPr>
        <w:t xml:space="preserve">, </w:t>
      </w:r>
    </w:p>
    <w:p w14:paraId="0DB1BC35" w14:textId="3BACA6A0" w:rsidR="00BB2F23" w:rsidRPr="00657BB5" w:rsidRDefault="00BB2F23" w:rsidP="00BB2F23">
      <w:pPr>
        <w:spacing w:after="0" w:line="240" w:lineRule="exact"/>
        <w:jc w:val="both"/>
        <w:rPr>
          <w:rFonts w:ascii="Lato" w:eastAsia="Times New Roman" w:hAnsi="Lato" w:cs="Arial"/>
          <w:spacing w:val="4"/>
          <w:lang w:eastAsia="zh-CN"/>
        </w:rPr>
      </w:pPr>
      <w:r w:rsidRPr="00657BB5">
        <w:rPr>
          <w:rFonts w:ascii="Lato" w:eastAsia="Times New Roman" w:hAnsi="Lato" w:cs="Arial"/>
          <w:b/>
          <w:bCs/>
          <w:spacing w:val="4"/>
          <w:lang w:eastAsia="pl-PL"/>
        </w:rPr>
        <w:t>Nr 2</w:t>
      </w:r>
      <w:r w:rsidRPr="00657BB5">
        <w:rPr>
          <w:rFonts w:ascii="Lato" w:eastAsia="Times New Roman" w:hAnsi="Lato" w:cs="Arial"/>
          <w:bCs/>
          <w:spacing w:val="4"/>
          <w:lang w:eastAsia="pl-PL"/>
        </w:rPr>
        <w:t xml:space="preserve"> – </w:t>
      </w:r>
      <w:r w:rsidRPr="00657BB5">
        <w:rPr>
          <w:rFonts w:ascii="Lato" w:eastAsia="Times New Roman" w:hAnsi="Lato" w:cs="Arial"/>
          <w:spacing w:val="4"/>
          <w:lang w:eastAsia="pl-PL"/>
        </w:rPr>
        <w:t xml:space="preserve">mapa z projektem podziału działki nr 714/2, z obrębu 0010 Toruń, wraz </w:t>
      </w:r>
      <w:r w:rsidRPr="00657BB5">
        <w:rPr>
          <w:rFonts w:ascii="Lato" w:eastAsia="Times New Roman" w:hAnsi="Lato" w:cs="Arial"/>
          <w:spacing w:val="4"/>
          <w:lang w:eastAsia="pl-PL"/>
        </w:rPr>
        <w:br/>
        <w:t xml:space="preserve">z wykazem zmian gruntowych, </w:t>
      </w:r>
      <w:r w:rsidRPr="00657BB5">
        <w:rPr>
          <w:rFonts w:ascii="Lato" w:eastAsia="Times New Roman" w:hAnsi="Lato" w:cs="Arial"/>
          <w:spacing w:val="4"/>
          <w:lang w:eastAsia="zh-CN"/>
        </w:rPr>
        <w:t xml:space="preserve"> </w:t>
      </w:r>
    </w:p>
    <w:p w14:paraId="768DFC6A" w14:textId="6ED18F08" w:rsidR="00BB2F23" w:rsidRPr="00657BB5" w:rsidRDefault="00BB2F23" w:rsidP="00BB2F23">
      <w:pPr>
        <w:suppressAutoHyphens/>
        <w:spacing w:after="0" w:line="240" w:lineRule="exact"/>
        <w:jc w:val="both"/>
        <w:textAlignment w:val="baseline"/>
        <w:rPr>
          <w:rFonts w:ascii="Lato" w:eastAsia="Times New Roman" w:hAnsi="Lato" w:cs="Arial"/>
          <w:spacing w:val="4"/>
          <w:lang w:eastAsia="pl-PL"/>
        </w:rPr>
      </w:pPr>
      <w:r w:rsidRPr="00657BB5">
        <w:rPr>
          <w:rFonts w:ascii="Lato" w:eastAsia="Times New Roman" w:hAnsi="Lato" w:cs="Arial"/>
          <w:b/>
          <w:bCs/>
          <w:spacing w:val="4"/>
          <w:lang w:eastAsia="pl-PL"/>
        </w:rPr>
        <w:t xml:space="preserve">Nr </w:t>
      </w:r>
      <w:r w:rsidR="009A1DBD" w:rsidRPr="0050035C">
        <w:rPr>
          <w:rFonts w:ascii="Lato" w:eastAsia="Times New Roman" w:hAnsi="Lato" w:cs="Arial"/>
          <w:b/>
          <w:bCs/>
          <w:spacing w:val="4"/>
          <w:lang w:eastAsia="pl-PL"/>
        </w:rPr>
        <w:t>3.1-3.2</w:t>
      </w:r>
      <w:r w:rsidR="008B3A55">
        <w:rPr>
          <w:rFonts w:ascii="Lato" w:eastAsia="Times New Roman" w:hAnsi="Lato" w:cs="Arial"/>
          <w:b/>
          <w:bCs/>
          <w:spacing w:val="4"/>
          <w:lang w:eastAsia="pl-PL"/>
        </w:rPr>
        <w:t xml:space="preserve"> </w:t>
      </w:r>
      <w:r w:rsidRPr="00657BB5">
        <w:rPr>
          <w:rFonts w:ascii="Lato" w:eastAsia="Times New Roman" w:hAnsi="Lato" w:cs="Arial"/>
          <w:spacing w:val="4"/>
          <w:lang w:eastAsia="pl-PL"/>
        </w:rPr>
        <w:t xml:space="preserve">– mapa z projektem podziału działki nr 716, z obrębu 0010 Toruń, wraz </w:t>
      </w:r>
      <w:r w:rsidR="009A1DBD" w:rsidRPr="00657BB5">
        <w:rPr>
          <w:rFonts w:ascii="Lato" w:eastAsia="Times New Roman" w:hAnsi="Lato" w:cs="Arial"/>
          <w:spacing w:val="4"/>
          <w:lang w:eastAsia="pl-PL"/>
        </w:rPr>
        <w:br/>
      </w:r>
      <w:r w:rsidRPr="00657BB5">
        <w:rPr>
          <w:rFonts w:ascii="Lato" w:eastAsia="Times New Roman" w:hAnsi="Lato" w:cs="Arial"/>
          <w:spacing w:val="4"/>
          <w:lang w:eastAsia="pl-PL"/>
        </w:rPr>
        <w:t xml:space="preserve">z wykazem zmian gruntowych, </w:t>
      </w:r>
    </w:p>
    <w:p w14:paraId="04A08FDF" w14:textId="307BE7BC" w:rsidR="00BB2F23" w:rsidRPr="00657BB5" w:rsidRDefault="00BB2F23" w:rsidP="003F72FF">
      <w:pPr>
        <w:suppressAutoHyphens/>
        <w:spacing w:after="0" w:line="240" w:lineRule="exact"/>
        <w:jc w:val="both"/>
        <w:textAlignment w:val="baseline"/>
        <w:rPr>
          <w:rFonts w:ascii="Lato" w:eastAsia="Times New Roman" w:hAnsi="Lato" w:cs="Arial"/>
          <w:b/>
          <w:bCs/>
          <w:spacing w:val="4"/>
          <w:lang w:eastAsia="zh-CN"/>
        </w:rPr>
      </w:pPr>
      <w:r w:rsidRPr="00657BB5">
        <w:rPr>
          <w:rFonts w:ascii="Lato" w:eastAsia="Times New Roman" w:hAnsi="Lato" w:cs="Arial"/>
          <w:b/>
          <w:spacing w:val="4"/>
          <w:kern w:val="2"/>
          <w:lang w:eastAsia="zh-CN"/>
        </w:rPr>
        <w:t>Nr 4</w:t>
      </w:r>
      <w:r w:rsidRPr="00657BB5">
        <w:rPr>
          <w:rFonts w:ascii="Lato" w:eastAsia="Times New Roman" w:hAnsi="Lato" w:cs="Arial"/>
          <w:bCs/>
          <w:spacing w:val="4"/>
          <w:kern w:val="2"/>
          <w:lang w:eastAsia="zh-CN"/>
        </w:rPr>
        <w:t xml:space="preserve"> – strona 1 (stron</w:t>
      </w:r>
      <w:r w:rsidR="009A1DBD" w:rsidRPr="00657BB5">
        <w:rPr>
          <w:rFonts w:ascii="Lato" w:eastAsia="Times New Roman" w:hAnsi="Lato" w:cs="Arial"/>
          <w:bCs/>
          <w:spacing w:val="4"/>
          <w:kern w:val="2"/>
          <w:lang w:eastAsia="zh-CN"/>
        </w:rPr>
        <w:t>a</w:t>
      </w:r>
      <w:r w:rsidRPr="00657BB5">
        <w:rPr>
          <w:rFonts w:ascii="Lato" w:eastAsia="Times New Roman" w:hAnsi="Lato" w:cs="Arial"/>
          <w:bCs/>
          <w:spacing w:val="4"/>
          <w:kern w:val="2"/>
          <w:lang w:eastAsia="zh-CN"/>
        </w:rPr>
        <w:t xml:space="preserve"> tytułow</w:t>
      </w:r>
      <w:r w:rsidR="009A1DBD" w:rsidRPr="00657BB5">
        <w:rPr>
          <w:rFonts w:ascii="Lato" w:eastAsia="Times New Roman" w:hAnsi="Lato" w:cs="Arial"/>
          <w:bCs/>
          <w:spacing w:val="4"/>
          <w:kern w:val="2"/>
          <w:lang w:eastAsia="zh-CN"/>
        </w:rPr>
        <w:t>a</w:t>
      </w:r>
      <w:r w:rsidRPr="00657BB5">
        <w:rPr>
          <w:rFonts w:ascii="Lato" w:eastAsia="Times New Roman" w:hAnsi="Lato" w:cs="Arial"/>
          <w:bCs/>
          <w:spacing w:val="4"/>
          <w:kern w:val="2"/>
          <w:lang w:eastAsia="zh-CN"/>
        </w:rPr>
        <w:t xml:space="preserve">) </w:t>
      </w:r>
      <w:r w:rsidR="009A1DBD" w:rsidRPr="00657BB5">
        <w:rPr>
          <w:rFonts w:ascii="Lato" w:eastAsia="Times New Roman" w:hAnsi="Lato" w:cs="Arial"/>
          <w:spacing w:val="4"/>
          <w:lang w:eastAsia="pl-PL"/>
        </w:rPr>
        <w:t>t</w:t>
      </w:r>
      <w:r w:rsidRPr="00657BB5">
        <w:rPr>
          <w:rFonts w:ascii="Lato" w:eastAsia="Times New Roman" w:hAnsi="Lato" w:cs="Arial"/>
          <w:spacing w:val="4"/>
          <w:lang w:eastAsia="pl-PL"/>
        </w:rPr>
        <w:t xml:space="preserve">omu 1 – </w:t>
      </w:r>
      <w:r w:rsidR="009A1DBD" w:rsidRPr="00657BB5">
        <w:rPr>
          <w:rFonts w:ascii="Lato" w:eastAsia="Times New Roman" w:hAnsi="Lato" w:cs="Arial"/>
          <w:spacing w:val="4"/>
          <w:lang w:eastAsia="pl-PL"/>
        </w:rPr>
        <w:t>p</w:t>
      </w:r>
      <w:r w:rsidRPr="00657BB5">
        <w:rPr>
          <w:rFonts w:ascii="Lato" w:eastAsia="Times New Roman" w:hAnsi="Lato" w:cs="Arial"/>
          <w:spacing w:val="4"/>
          <w:lang w:eastAsia="pl-PL"/>
        </w:rPr>
        <w:t xml:space="preserve">rojekt zagospodarowania terenu </w:t>
      </w:r>
      <w:r w:rsidR="009A1DBD" w:rsidRPr="00657BB5">
        <w:rPr>
          <w:rFonts w:ascii="Lato" w:eastAsia="Times New Roman" w:hAnsi="Lato" w:cs="Arial"/>
          <w:spacing w:val="4"/>
          <w:lang w:eastAsia="pl-PL"/>
        </w:rPr>
        <w:br/>
      </w:r>
      <w:r w:rsidRPr="00657BB5">
        <w:rPr>
          <w:rFonts w:ascii="Lato" w:eastAsia="Times New Roman" w:hAnsi="Lato" w:cs="Arial"/>
          <w:spacing w:val="4"/>
          <w:lang w:eastAsia="pl-PL"/>
        </w:rPr>
        <w:t>(część 1 z 2) – część opisowa i rysunkowa,</w:t>
      </w:r>
    </w:p>
    <w:p w14:paraId="14A64558" w14:textId="1F2DBE44" w:rsidR="006129FD" w:rsidRPr="00657BB5" w:rsidRDefault="003F72FF" w:rsidP="003F72FF">
      <w:pPr>
        <w:suppressAutoHyphens/>
        <w:spacing w:after="0" w:line="240" w:lineRule="exact"/>
        <w:jc w:val="both"/>
        <w:textAlignment w:val="baseline"/>
        <w:rPr>
          <w:rFonts w:ascii="Lato" w:eastAsia="Times New Roman" w:hAnsi="Lato" w:cs="Arial"/>
          <w:spacing w:val="4"/>
          <w:lang w:eastAsia="zh-CN"/>
        </w:rPr>
      </w:pPr>
      <w:r w:rsidRPr="00657BB5">
        <w:rPr>
          <w:rFonts w:ascii="Lato" w:eastAsia="Times New Roman" w:hAnsi="Lato" w:cs="Arial"/>
          <w:b/>
          <w:bCs/>
          <w:spacing w:val="4"/>
          <w:lang w:eastAsia="zh-CN"/>
        </w:rPr>
        <w:t xml:space="preserve">Nr </w:t>
      </w:r>
      <w:r w:rsidR="00BB2F23" w:rsidRPr="00657BB5">
        <w:rPr>
          <w:rFonts w:ascii="Lato" w:eastAsia="Times New Roman" w:hAnsi="Lato" w:cs="Arial"/>
          <w:b/>
          <w:bCs/>
          <w:spacing w:val="4"/>
          <w:lang w:eastAsia="zh-CN"/>
        </w:rPr>
        <w:t>5</w:t>
      </w:r>
      <w:r w:rsidRPr="00657BB5">
        <w:rPr>
          <w:rFonts w:ascii="Lato" w:eastAsia="Times New Roman" w:hAnsi="Lato" w:cs="Arial"/>
          <w:spacing w:val="4"/>
          <w:lang w:eastAsia="zh-CN"/>
        </w:rPr>
        <w:t xml:space="preserve"> – </w:t>
      </w:r>
      <w:r w:rsidR="00BB2F23" w:rsidRPr="00657BB5">
        <w:rPr>
          <w:rFonts w:ascii="Lato" w:eastAsia="Times New Roman" w:hAnsi="Lato" w:cs="Arial"/>
          <w:bCs/>
          <w:spacing w:val="4"/>
          <w:kern w:val="2"/>
          <w:lang w:eastAsia="zh-CN"/>
        </w:rPr>
        <w:t xml:space="preserve">strona 2a </w:t>
      </w:r>
      <w:r w:rsidR="00BB2F23" w:rsidRPr="00657BB5">
        <w:rPr>
          <w:rFonts w:ascii="Lato" w:eastAsia="Times New Roman" w:hAnsi="Lato" w:cs="Arial"/>
          <w:spacing w:val="4"/>
          <w:lang w:eastAsia="pl-PL"/>
        </w:rPr>
        <w:t xml:space="preserve">części opisowej </w:t>
      </w:r>
      <w:r w:rsidR="009A1DBD" w:rsidRPr="00657BB5">
        <w:rPr>
          <w:rFonts w:ascii="Lato" w:eastAsia="Times New Roman" w:hAnsi="Lato" w:cs="Arial"/>
          <w:spacing w:val="4"/>
          <w:lang w:eastAsia="pl-PL"/>
        </w:rPr>
        <w:t>t</w:t>
      </w:r>
      <w:r w:rsidR="00BB2F23" w:rsidRPr="00657BB5">
        <w:rPr>
          <w:rFonts w:ascii="Lato" w:eastAsia="Times New Roman" w:hAnsi="Lato" w:cs="Arial"/>
          <w:spacing w:val="4"/>
          <w:lang w:eastAsia="pl-PL"/>
        </w:rPr>
        <w:t xml:space="preserve">omu 1 – </w:t>
      </w:r>
      <w:r w:rsidR="009A1DBD" w:rsidRPr="00657BB5">
        <w:rPr>
          <w:rFonts w:ascii="Lato" w:eastAsia="Times New Roman" w:hAnsi="Lato" w:cs="Arial"/>
          <w:spacing w:val="4"/>
          <w:lang w:eastAsia="pl-PL"/>
        </w:rPr>
        <w:t>p</w:t>
      </w:r>
      <w:r w:rsidR="00BB2F23" w:rsidRPr="00657BB5">
        <w:rPr>
          <w:rFonts w:ascii="Lato" w:eastAsia="Times New Roman" w:hAnsi="Lato" w:cs="Arial"/>
          <w:spacing w:val="4"/>
          <w:lang w:eastAsia="pl-PL"/>
        </w:rPr>
        <w:t xml:space="preserve">rojekt zagospodarowania terenu </w:t>
      </w:r>
      <w:r w:rsidR="009A1DBD" w:rsidRPr="00657BB5">
        <w:rPr>
          <w:rFonts w:ascii="Lato" w:eastAsia="Times New Roman" w:hAnsi="Lato" w:cs="Arial"/>
          <w:spacing w:val="4"/>
          <w:lang w:eastAsia="pl-PL"/>
        </w:rPr>
        <w:br/>
      </w:r>
      <w:r w:rsidR="00BB2F23" w:rsidRPr="00657BB5">
        <w:rPr>
          <w:rFonts w:ascii="Lato" w:eastAsia="Times New Roman" w:hAnsi="Lato" w:cs="Arial"/>
          <w:spacing w:val="4"/>
          <w:lang w:eastAsia="pl-PL"/>
        </w:rPr>
        <w:t>(część 1 z 2) – część opisowa i rysunkowa</w:t>
      </w:r>
      <w:r w:rsidR="006129FD" w:rsidRPr="00657BB5">
        <w:rPr>
          <w:rFonts w:ascii="Lato" w:eastAsia="Times New Roman" w:hAnsi="Lato" w:cs="Arial"/>
          <w:spacing w:val="4"/>
          <w:lang w:eastAsia="zh-CN"/>
        </w:rPr>
        <w:t xml:space="preserve">, </w:t>
      </w:r>
    </w:p>
    <w:p w14:paraId="49BEF318" w14:textId="629E818E" w:rsidR="006129FD" w:rsidRPr="00657BB5" w:rsidRDefault="003F72FF" w:rsidP="003F72FF">
      <w:pPr>
        <w:suppressAutoHyphens/>
        <w:spacing w:after="0" w:line="240" w:lineRule="exact"/>
        <w:jc w:val="both"/>
        <w:textAlignment w:val="baseline"/>
        <w:rPr>
          <w:rFonts w:ascii="Lato" w:eastAsia="Times New Roman" w:hAnsi="Lato" w:cs="Arial"/>
          <w:spacing w:val="4"/>
          <w:lang w:eastAsia="zh-CN"/>
        </w:rPr>
      </w:pPr>
      <w:r w:rsidRPr="00657BB5">
        <w:rPr>
          <w:rFonts w:ascii="Lato" w:eastAsia="Times New Roman" w:hAnsi="Lato" w:cs="Arial"/>
          <w:b/>
          <w:bCs/>
          <w:spacing w:val="4"/>
          <w:kern w:val="2"/>
          <w:lang w:eastAsia="zh-CN"/>
        </w:rPr>
        <w:t xml:space="preserve">Nr </w:t>
      </w:r>
      <w:r w:rsidR="00BB2F23" w:rsidRPr="00657BB5">
        <w:rPr>
          <w:rFonts w:ascii="Lato" w:eastAsia="Times New Roman" w:hAnsi="Lato" w:cs="Arial"/>
          <w:b/>
          <w:bCs/>
          <w:spacing w:val="4"/>
          <w:kern w:val="2"/>
          <w:lang w:eastAsia="zh-CN"/>
        </w:rPr>
        <w:t>6</w:t>
      </w:r>
      <w:r w:rsidRPr="00657BB5">
        <w:rPr>
          <w:rFonts w:ascii="Lato" w:eastAsia="Times New Roman" w:hAnsi="Lato" w:cs="Arial"/>
          <w:spacing w:val="4"/>
          <w:kern w:val="2"/>
          <w:lang w:eastAsia="zh-CN"/>
        </w:rPr>
        <w:t xml:space="preserve"> –</w:t>
      </w:r>
      <w:r w:rsidR="00BB2F23" w:rsidRPr="00657BB5">
        <w:rPr>
          <w:rFonts w:ascii="Lato" w:eastAsia="Times New Roman" w:hAnsi="Lato" w:cs="Arial"/>
          <w:spacing w:val="4"/>
          <w:kern w:val="2"/>
          <w:lang w:eastAsia="zh-CN"/>
        </w:rPr>
        <w:t xml:space="preserve"> </w:t>
      </w:r>
      <w:r w:rsidR="00BB2F23" w:rsidRPr="00657BB5">
        <w:rPr>
          <w:rFonts w:ascii="Lato" w:eastAsia="Times New Roman" w:hAnsi="Lato" w:cs="Arial"/>
          <w:bCs/>
          <w:spacing w:val="4"/>
          <w:kern w:val="2"/>
          <w:lang w:eastAsia="zh-CN"/>
        </w:rPr>
        <w:t>strony 5-2</w:t>
      </w:r>
      <w:r w:rsidR="009A1DBD" w:rsidRPr="00657BB5">
        <w:rPr>
          <w:rFonts w:ascii="Lato" w:eastAsia="Times New Roman" w:hAnsi="Lato" w:cs="Arial"/>
          <w:bCs/>
          <w:spacing w:val="4"/>
          <w:kern w:val="2"/>
          <w:lang w:eastAsia="zh-CN"/>
        </w:rPr>
        <w:t>1</w:t>
      </w:r>
      <w:r w:rsidR="00BB2F23" w:rsidRPr="00657BB5">
        <w:rPr>
          <w:rFonts w:ascii="Lato" w:eastAsia="Times New Roman" w:hAnsi="Lato" w:cs="Arial"/>
          <w:spacing w:val="4"/>
          <w:lang w:eastAsia="pl-PL"/>
        </w:rPr>
        <w:t xml:space="preserve"> części opisowej </w:t>
      </w:r>
      <w:r w:rsidR="009A1DBD" w:rsidRPr="00657BB5">
        <w:rPr>
          <w:rFonts w:ascii="Lato" w:eastAsia="Times New Roman" w:hAnsi="Lato" w:cs="Arial"/>
          <w:spacing w:val="4"/>
          <w:lang w:eastAsia="pl-PL"/>
        </w:rPr>
        <w:t>t</w:t>
      </w:r>
      <w:r w:rsidR="00BB2F23" w:rsidRPr="00657BB5">
        <w:rPr>
          <w:rFonts w:ascii="Lato" w:eastAsia="Times New Roman" w:hAnsi="Lato" w:cs="Arial"/>
          <w:spacing w:val="4"/>
          <w:lang w:eastAsia="pl-PL"/>
        </w:rPr>
        <w:t xml:space="preserve">omu 1 – </w:t>
      </w:r>
      <w:r w:rsidR="009A1DBD" w:rsidRPr="00657BB5">
        <w:rPr>
          <w:rFonts w:ascii="Lato" w:eastAsia="Times New Roman" w:hAnsi="Lato" w:cs="Arial"/>
          <w:spacing w:val="4"/>
          <w:lang w:eastAsia="pl-PL"/>
        </w:rPr>
        <w:t>p</w:t>
      </w:r>
      <w:r w:rsidR="00BB2F23" w:rsidRPr="00657BB5">
        <w:rPr>
          <w:rFonts w:ascii="Lato" w:eastAsia="Times New Roman" w:hAnsi="Lato" w:cs="Arial"/>
          <w:spacing w:val="4"/>
          <w:lang w:eastAsia="pl-PL"/>
        </w:rPr>
        <w:t xml:space="preserve">rojekt zagospodarowania terenu </w:t>
      </w:r>
      <w:r w:rsidR="009A1DBD" w:rsidRPr="00657BB5">
        <w:rPr>
          <w:rFonts w:ascii="Lato" w:eastAsia="Times New Roman" w:hAnsi="Lato" w:cs="Arial"/>
          <w:spacing w:val="4"/>
          <w:lang w:eastAsia="pl-PL"/>
        </w:rPr>
        <w:br/>
      </w:r>
      <w:r w:rsidR="00BB2F23" w:rsidRPr="00657BB5">
        <w:rPr>
          <w:rFonts w:ascii="Lato" w:eastAsia="Times New Roman" w:hAnsi="Lato" w:cs="Arial"/>
          <w:spacing w:val="4"/>
          <w:lang w:eastAsia="pl-PL"/>
        </w:rPr>
        <w:t>(część 1 z 2) – część opisowa i rysunkowa</w:t>
      </w:r>
      <w:r w:rsidR="006129FD" w:rsidRPr="00657BB5">
        <w:rPr>
          <w:rFonts w:ascii="Lato" w:eastAsia="Times New Roman" w:hAnsi="Lato" w:cs="Arial"/>
          <w:spacing w:val="4"/>
          <w:kern w:val="2"/>
          <w:lang w:eastAsia="zh-CN"/>
        </w:rPr>
        <w:t xml:space="preserve">, </w:t>
      </w:r>
    </w:p>
    <w:p w14:paraId="3D80CD6A" w14:textId="3C2D3558" w:rsidR="006129FD" w:rsidRPr="00657BB5" w:rsidRDefault="003F72FF" w:rsidP="003F72FF">
      <w:pPr>
        <w:suppressAutoHyphens/>
        <w:spacing w:after="0" w:line="240" w:lineRule="exact"/>
        <w:jc w:val="both"/>
        <w:textAlignment w:val="baseline"/>
        <w:rPr>
          <w:rFonts w:ascii="Lato" w:eastAsia="Times New Roman" w:hAnsi="Lato" w:cs="Arial"/>
          <w:spacing w:val="4"/>
          <w:lang w:eastAsia="zh-CN"/>
        </w:rPr>
      </w:pPr>
      <w:r w:rsidRPr="00657BB5">
        <w:rPr>
          <w:rFonts w:ascii="Lato" w:eastAsia="Times New Roman" w:hAnsi="Lato" w:cs="Arial"/>
          <w:b/>
          <w:bCs/>
          <w:spacing w:val="4"/>
          <w:kern w:val="2"/>
          <w:lang w:eastAsia="zh-CN"/>
        </w:rPr>
        <w:t xml:space="preserve">Nr </w:t>
      </w:r>
      <w:r w:rsidR="00BB2F23" w:rsidRPr="00657BB5">
        <w:rPr>
          <w:rFonts w:ascii="Lato" w:eastAsia="Times New Roman" w:hAnsi="Lato" w:cs="Arial"/>
          <w:b/>
          <w:bCs/>
          <w:spacing w:val="4"/>
          <w:kern w:val="2"/>
          <w:lang w:eastAsia="zh-CN"/>
        </w:rPr>
        <w:t>7</w:t>
      </w:r>
      <w:r w:rsidRPr="00657BB5">
        <w:rPr>
          <w:rFonts w:ascii="Lato" w:eastAsia="Times New Roman" w:hAnsi="Lato" w:cs="Arial"/>
          <w:spacing w:val="4"/>
          <w:kern w:val="2"/>
          <w:lang w:eastAsia="zh-CN"/>
        </w:rPr>
        <w:t xml:space="preserve"> – zamienny </w:t>
      </w:r>
      <w:r w:rsidR="00BB2F23" w:rsidRPr="00657BB5">
        <w:rPr>
          <w:rFonts w:ascii="Lato" w:eastAsia="Times New Roman" w:hAnsi="Lato" w:cs="Arial"/>
          <w:spacing w:val="4"/>
          <w:kern w:val="2"/>
          <w:lang w:eastAsia="zh-CN"/>
        </w:rPr>
        <w:t xml:space="preserve">rys. </w:t>
      </w:r>
      <w:r w:rsidR="00657BB5" w:rsidRPr="00657BB5">
        <w:rPr>
          <w:rFonts w:ascii="Lato" w:eastAsia="Times New Roman" w:hAnsi="Lato" w:cs="Arial"/>
          <w:spacing w:val="4"/>
          <w:kern w:val="2"/>
          <w:lang w:eastAsia="zh-CN"/>
        </w:rPr>
        <w:t xml:space="preserve">nr </w:t>
      </w:r>
      <w:r w:rsidR="00BB2F23" w:rsidRPr="00657BB5">
        <w:rPr>
          <w:rFonts w:ascii="Lato" w:eastAsia="Times New Roman" w:hAnsi="Lato" w:cs="Arial"/>
          <w:spacing w:val="4"/>
          <w:kern w:val="2"/>
          <w:lang w:eastAsia="zh-CN"/>
        </w:rPr>
        <w:t xml:space="preserve">2 </w:t>
      </w:r>
      <w:r w:rsidR="00BB2F23" w:rsidRPr="00657BB5">
        <w:rPr>
          <w:rFonts w:ascii="Lato" w:eastAsia="Times New Roman" w:hAnsi="Lato" w:cs="Arial"/>
          <w:spacing w:val="4"/>
          <w:lang w:eastAsia="pl-PL"/>
        </w:rPr>
        <w:t xml:space="preserve">części rysunkowej </w:t>
      </w:r>
      <w:r w:rsidR="00657BB5" w:rsidRPr="00657BB5">
        <w:rPr>
          <w:rFonts w:ascii="Lato" w:eastAsia="Times New Roman" w:hAnsi="Lato" w:cs="Arial"/>
          <w:spacing w:val="4"/>
          <w:lang w:eastAsia="pl-PL"/>
        </w:rPr>
        <w:t>t</w:t>
      </w:r>
      <w:r w:rsidR="00BB2F23" w:rsidRPr="00657BB5">
        <w:rPr>
          <w:rFonts w:ascii="Lato" w:eastAsia="Times New Roman" w:hAnsi="Lato" w:cs="Arial"/>
          <w:spacing w:val="4"/>
          <w:lang w:eastAsia="pl-PL"/>
        </w:rPr>
        <w:t xml:space="preserve">omu 1 – </w:t>
      </w:r>
      <w:r w:rsidR="00657BB5" w:rsidRPr="00657BB5">
        <w:rPr>
          <w:rFonts w:ascii="Lato" w:eastAsia="Times New Roman" w:hAnsi="Lato" w:cs="Arial"/>
          <w:spacing w:val="4"/>
          <w:lang w:eastAsia="pl-PL"/>
        </w:rPr>
        <w:t>p</w:t>
      </w:r>
      <w:r w:rsidR="00BB2F23" w:rsidRPr="00657BB5">
        <w:rPr>
          <w:rFonts w:ascii="Lato" w:eastAsia="Times New Roman" w:hAnsi="Lato" w:cs="Arial"/>
          <w:spacing w:val="4"/>
          <w:lang w:eastAsia="pl-PL"/>
        </w:rPr>
        <w:t>rojekt zagospodarowania terenu (część 1 z 2) – część opisowa i rysunkowa</w:t>
      </w:r>
      <w:r w:rsidR="006129FD" w:rsidRPr="00657BB5">
        <w:rPr>
          <w:rFonts w:ascii="Lato" w:eastAsia="Times New Roman" w:hAnsi="Lato" w:cs="Arial"/>
          <w:spacing w:val="4"/>
          <w:kern w:val="2"/>
          <w:lang w:eastAsia="zh-CN"/>
        </w:rPr>
        <w:t xml:space="preserve">, </w:t>
      </w:r>
    </w:p>
    <w:p w14:paraId="1155325A" w14:textId="3E808CC5" w:rsidR="006129FD" w:rsidRPr="00657BB5" w:rsidRDefault="003F72FF" w:rsidP="003F72FF">
      <w:pPr>
        <w:suppressAutoHyphens/>
        <w:spacing w:after="0" w:line="240" w:lineRule="exact"/>
        <w:jc w:val="both"/>
        <w:textAlignment w:val="baseline"/>
        <w:rPr>
          <w:rFonts w:ascii="Lato" w:eastAsia="Times New Roman" w:hAnsi="Lato" w:cs="Arial"/>
          <w:spacing w:val="4"/>
          <w:lang w:eastAsia="zh-CN"/>
        </w:rPr>
      </w:pPr>
      <w:r w:rsidRPr="00657BB5">
        <w:rPr>
          <w:rFonts w:ascii="Lato" w:eastAsia="Times New Roman" w:hAnsi="Lato" w:cs="Arial"/>
          <w:b/>
          <w:bCs/>
          <w:spacing w:val="4"/>
          <w:kern w:val="2"/>
          <w:lang w:eastAsia="zh-CN"/>
        </w:rPr>
        <w:t xml:space="preserve">Nr </w:t>
      </w:r>
      <w:r w:rsidR="00BB2F23" w:rsidRPr="00657BB5">
        <w:rPr>
          <w:rFonts w:ascii="Lato" w:eastAsia="Times New Roman" w:hAnsi="Lato" w:cs="Arial"/>
          <w:b/>
          <w:bCs/>
          <w:spacing w:val="4"/>
          <w:kern w:val="2"/>
          <w:lang w:eastAsia="zh-CN"/>
        </w:rPr>
        <w:t>8</w:t>
      </w:r>
      <w:r w:rsidRPr="00657BB5">
        <w:rPr>
          <w:rFonts w:ascii="Lato" w:eastAsia="Times New Roman" w:hAnsi="Lato" w:cs="Arial"/>
          <w:spacing w:val="4"/>
          <w:kern w:val="2"/>
          <w:lang w:eastAsia="zh-CN"/>
        </w:rPr>
        <w:t xml:space="preserve"> – </w:t>
      </w:r>
      <w:r w:rsidR="00BB2F23" w:rsidRPr="00657BB5">
        <w:rPr>
          <w:rFonts w:ascii="Lato" w:eastAsia="Times New Roman" w:hAnsi="Lato" w:cs="Arial"/>
          <w:bCs/>
          <w:iCs/>
          <w:spacing w:val="4"/>
          <w:lang w:eastAsia="pl-PL"/>
        </w:rPr>
        <w:t xml:space="preserve">dokumenty potwierdzające przynależność projektantów oraz sprawdzających </w:t>
      </w:r>
      <w:r w:rsidR="00657BB5">
        <w:rPr>
          <w:rFonts w:ascii="Lato" w:eastAsia="Times New Roman" w:hAnsi="Lato" w:cs="Arial"/>
          <w:bCs/>
          <w:iCs/>
          <w:spacing w:val="4"/>
          <w:lang w:eastAsia="pl-PL"/>
        </w:rPr>
        <w:br/>
      </w:r>
      <w:r w:rsidR="00BB2F23" w:rsidRPr="00657BB5">
        <w:rPr>
          <w:rFonts w:ascii="Lato" w:eastAsia="Times New Roman" w:hAnsi="Lato" w:cs="Arial"/>
          <w:bCs/>
          <w:iCs/>
          <w:spacing w:val="4"/>
          <w:lang w:eastAsia="pl-PL"/>
        </w:rPr>
        <w:t>do Izby Inżynierów Budownictwa</w:t>
      </w:r>
      <w:r w:rsidR="006129FD" w:rsidRPr="00657BB5">
        <w:rPr>
          <w:rFonts w:ascii="Lato" w:eastAsia="Times New Roman" w:hAnsi="Lato" w:cs="Arial"/>
          <w:spacing w:val="4"/>
          <w:kern w:val="2"/>
          <w:lang w:eastAsia="zh-CN"/>
        </w:rPr>
        <w:t xml:space="preserve">, </w:t>
      </w:r>
    </w:p>
    <w:p w14:paraId="5D6B09DD" w14:textId="361435E3" w:rsidR="003F72FF" w:rsidRPr="00A537C5" w:rsidRDefault="003F72FF" w:rsidP="00BB2F23">
      <w:pPr>
        <w:suppressAutoHyphens/>
        <w:spacing w:after="0" w:line="240" w:lineRule="exact"/>
        <w:jc w:val="both"/>
        <w:textAlignment w:val="baseline"/>
        <w:rPr>
          <w:rFonts w:ascii="Lato" w:eastAsia="Times New Roman" w:hAnsi="Lato" w:cs="Arial"/>
          <w:spacing w:val="4"/>
          <w:kern w:val="2"/>
          <w:lang w:eastAsia="zh-CN"/>
        </w:rPr>
      </w:pPr>
      <w:r w:rsidRPr="00657BB5">
        <w:rPr>
          <w:rFonts w:ascii="Lato" w:eastAsia="Times New Roman" w:hAnsi="Lato" w:cs="Arial"/>
          <w:b/>
          <w:bCs/>
          <w:spacing w:val="4"/>
          <w:kern w:val="2"/>
          <w:lang w:eastAsia="zh-CN"/>
        </w:rPr>
        <w:t xml:space="preserve">Nr </w:t>
      </w:r>
      <w:r w:rsidR="00BB2F23" w:rsidRPr="00657BB5">
        <w:rPr>
          <w:rFonts w:ascii="Lato" w:eastAsia="Times New Roman" w:hAnsi="Lato" w:cs="Arial"/>
          <w:b/>
          <w:bCs/>
          <w:spacing w:val="4"/>
          <w:kern w:val="2"/>
          <w:lang w:eastAsia="zh-CN"/>
        </w:rPr>
        <w:t>9</w:t>
      </w:r>
      <w:r w:rsidRPr="00657BB5">
        <w:rPr>
          <w:rFonts w:ascii="Lato" w:eastAsia="Times New Roman" w:hAnsi="Lato" w:cs="Arial"/>
          <w:spacing w:val="4"/>
          <w:kern w:val="2"/>
          <w:lang w:eastAsia="zh-CN"/>
        </w:rPr>
        <w:t xml:space="preserve"> – </w:t>
      </w:r>
      <w:r w:rsidR="00BB2F23" w:rsidRPr="00657BB5">
        <w:rPr>
          <w:rFonts w:ascii="Lato" w:eastAsia="Times New Roman" w:hAnsi="Lato" w:cs="Arial"/>
          <w:spacing w:val="4"/>
          <w:lang w:eastAsia="zh-CN"/>
        </w:rPr>
        <w:t>oświadczenie projektantów i sprawdzających o sporządzeniu zamienn</w:t>
      </w:r>
      <w:r w:rsidR="00657BB5" w:rsidRPr="00657BB5">
        <w:rPr>
          <w:rFonts w:ascii="Lato" w:eastAsia="Times New Roman" w:hAnsi="Lato" w:cs="Arial"/>
          <w:spacing w:val="4"/>
          <w:lang w:eastAsia="zh-CN"/>
        </w:rPr>
        <w:t>ych</w:t>
      </w:r>
      <w:r w:rsidR="00BB2F23" w:rsidRPr="00657BB5">
        <w:rPr>
          <w:rFonts w:ascii="Lato" w:eastAsia="Times New Roman" w:hAnsi="Lato" w:cs="Arial"/>
          <w:spacing w:val="4"/>
          <w:lang w:eastAsia="zh-CN"/>
        </w:rPr>
        <w:t xml:space="preserve"> </w:t>
      </w:r>
      <w:r w:rsidR="00657BB5" w:rsidRPr="00657BB5">
        <w:rPr>
          <w:rFonts w:ascii="Lato" w:eastAsia="Times New Roman" w:hAnsi="Lato" w:cs="Arial"/>
          <w:spacing w:val="4"/>
          <w:lang w:eastAsia="zh-CN"/>
        </w:rPr>
        <w:t xml:space="preserve">części projektu budowlanego </w:t>
      </w:r>
      <w:r w:rsidR="00BB2F23" w:rsidRPr="00657BB5">
        <w:rPr>
          <w:rFonts w:ascii="Lato" w:eastAsia="Times New Roman" w:hAnsi="Lato" w:cs="Arial"/>
          <w:spacing w:val="4"/>
          <w:lang w:eastAsia="zh-CN"/>
        </w:rPr>
        <w:t>zgodnie z obowiązującym prawem oraz zasadami wiedzy technicznej</w:t>
      </w:r>
      <w:r w:rsidR="00657BB5" w:rsidRPr="00657BB5">
        <w:rPr>
          <w:rFonts w:ascii="Lato" w:eastAsia="Times New Roman" w:hAnsi="Lato" w:cs="Arial"/>
          <w:spacing w:val="4"/>
          <w:kern w:val="2"/>
          <w:lang w:eastAsia="zh-CN"/>
        </w:rPr>
        <w:t>.</w:t>
      </w:r>
    </w:p>
    <w:p w14:paraId="24F3CCF2" w14:textId="1A95495C" w:rsidR="00AF4785" w:rsidRPr="00DA02C9" w:rsidRDefault="00D22ACC" w:rsidP="00F4233F">
      <w:pPr>
        <w:suppressAutoHyphens/>
        <w:spacing w:after="240" w:line="240" w:lineRule="exact"/>
        <w:jc w:val="both"/>
        <w:textAlignment w:val="baseline"/>
        <w:rPr>
          <w:rFonts w:ascii="Lato" w:eastAsia="Times New Roman" w:hAnsi="Lato" w:cs="Arial"/>
          <w:spacing w:val="4"/>
          <w:lang w:eastAsia="pl-PL"/>
        </w:rPr>
      </w:pPr>
      <w:r w:rsidRPr="00D22ACC">
        <w:rPr>
          <w:noProof/>
          <w:lang w:eastAsia="pl-PL"/>
        </w:rPr>
        <mc:AlternateContent>
          <mc:Choice Requires="wps">
            <w:drawing>
              <wp:anchor distT="0" distB="0" distL="114300" distR="114300" simplePos="0" relativeHeight="251659264" behindDoc="0" locked="0" layoutInCell="1" allowOverlap="1" wp14:anchorId="40E34645" wp14:editId="24C95D35">
                <wp:simplePos x="0" y="0"/>
                <wp:positionH relativeFrom="margin">
                  <wp:posOffset>2514600</wp:posOffset>
                </wp:positionH>
                <wp:positionV relativeFrom="paragraph">
                  <wp:posOffset>85090</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69A91" w14:textId="77777777" w:rsidR="00D22ACC" w:rsidRPr="004A52AA" w:rsidRDefault="00D22ACC" w:rsidP="00D22ACC">
                            <w:pPr>
                              <w:pStyle w:val="Bezodstpw"/>
                              <w:ind w:firstLine="708"/>
                              <w:rPr>
                                <w:rFonts w:cstheme="minorHAnsi"/>
                                <w:color w:val="FF0000"/>
                                <w:sz w:val="20"/>
                                <w:szCs w:val="20"/>
                              </w:rPr>
                            </w:pPr>
                            <w:r w:rsidRPr="00D755D0">
                              <w:rPr>
                                <w:rFonts w:cstheme="minorHAnsi"/>
                                <w:color w:val="FF0000"/>
                                <w:sz w:val="20"/>
                                <w:szCs w:val="20"/>
                              </w:rPr>
                              <w:t xml:space="preserve">             </w:t>
                            </w:r>
                            <w:r>
                              <w:rPr>
                                <w:rFonts w:cstheme="minorHAnsi"/>
                                <w:color w:val="FF0000"/>
                                <w:sz w:val="20"/>
                                <w:szCs w:val="20"/>
                              </w:rPr>
                              <w:t xml:space="preserve">  </w:t>
                            </w:r>
                            <w:r w:rsidRPr="00D755D0">
                              <w:rPr>
                                <w:rFonts w:cstheme="minorHAnsi"/>
                                <w:color w:val="FF0000"/>
                                <w:sz w:val="20"/>
                                <w:szCs w:val="20"/>
                              </w:rPr>
                              <w:t xml:space="preserve">  </w:t>
                            </w:r>
                            <w:r w:rsidRPr="004A52AA">
                              <w:rPr>
                                <w:rFonts w:cstheme="minorHAnsi"/>
                                <w:color w:val="FF0000"/>
                                <w:sz w:val="20"/>
                                <w:szCs w:val="20"/>
                              </w:rPr>
                              <w:t xml:space="preserve">MINISTER ROZWOJU I TECHNOLOGII </w:t>
                            </w:r>
                            <w:r w:rsidRPr="004A52AA">
                              <w:rPr>
                                <w:rFonts w:cstheme="minorHAnsi"/>
                                <w:color w:val="FF0000"/>
                                <w:sz w:val="20"/>
                                <w:szCs w:val="20"/>
                              </w:rPr>
                              <w:br/>
                              <w:t xml:space="preserve">                                           z up.</w:t>
                            </w:r>
                          </w:p>
                          <w:p w14:paraId="1C7474C2" w14:textId="77777777" w:rsidR="00D22ACC" w:rsidRPr="004A52AA" w:rsidRDefault="00D22ACC" w:rsidP="00D22ACC">
                            <w:pPr>
                              <w:pStyle w:val="Bezodstpw"/>
                              <w:ind w:firstLine="708"/>
                              <w:rPr>
                                <w:rFonts w:cstheme="minorHAnsi"/>
                                <w:color w:val="FF0000"/>
                                <w:sz w:val="20"/>
                                <w:szCs w:val="20"/>
                              </w:rPr>
                            </w:pPr>
                            <w:r w:rsidRPr="004A52AA">
                              <w:rPr>
                                <w:rFonts w:cstheme="minorHAnsi"/>
                                <w:color w:val="FF0000"/>
                                <w:sz w:val="20"/>
                                <w:szCs w:val="20"/>
                              </w:rPr>
                              <w:t xml:space="preserve">                                   Marta Maikowska</w:t>
                            </w:r>
                          </w:p>
                          <w:p w14:paraId="3AB00647" w14:textId="77777777" w:rsidR="00D22ACC" w:rsidRPr="004A52AA" w:rsidRDefault="00D22ACC" w:rsidP="00D22ACC">
                            <w:pPr>
                              <w:pStyle w:val="Bezodstpw"/>
                              <w:ind w:left="1416"/>
                              <w:rPr>
                                <w:rFonts w:cstheme="minorHAnsi"/>
                                <w:color w:val="FF0000"/>
                                <w:sz w:val="20"/>
                                <w:szCs w:val="20"/>
                              </w:rPr>
                            </w:pPr>
                            <w:r w:rsidRPr="004A52AA">
                              <w:rPr>
                                <w:rFonts w:cstheme="minorHAnsi"/>
                                <w:color w:val="FF0000"/>
                                <w:sz w:val="20"/>
                                <w:szCs w:val="20"/>
                              </w:rPr>
                              <w:t xml:space="preserve">             ZASTĘPCA DYREKTORA </w:t>
                            </w:r>
                          </w:p>
                          <w:p w14:paraId="0DED966E" w14:textId="77777777" w:rsidR="00D22ACC" w:rsidRPr="004A52AA" w:rsidRDefault="00D22ACC" w:rsidP="00D22ACC">
                            <w:pPr>
                              <w:pStyle w:val="Bezodstpw"/>
                              <w:rPr>
                                <w:rFonts w:cstheme="minorHAnsi"/>
                                <w:color w:val="FF0000"/>
                                <w:sz w:val="20"/>
                                <w:szCs w:val="20"/>
                              </w:rPr>
                            </w:pPr>
                            <w:r w:rsidRPr="004A52AA">
                              <w:rPr>
                                <w:rFonts w:cstheme="minorHAnsi"/>
                                <w:color w:val="FF0000"/>
                                <w:sz w:val="20"/>
                                <w:szCs w:val="20"/>
                              </w:rPr>
                              <w:t xml:space="preserve">                                DEPARTAMENTU LOKALIZACJI INWESTYCJI</w:t>
                            </w:r>
                          </w:p>
                          <w:p w14:paraId="6EB0BC1F" w14:textId="77777777" w:rsidR="00D22ACC" w:rsidRPr="004A52AA" w:rsidRDefault="00D22ACC" w:rsidP="00D22ACC">
                            <w:pPr>
                              <w:spacing w:after="0" w:line="240" w:lineRule="auto"/>
                              <w:rPr>
                                <w:rFonts w:cstheme="minorHAnsi"/>
                                <w:color w:val="FF0000"/>
                                <w:sz w:val="20"/>
                                <w:szCs w:val="20"/>
                              </w:rPr>
                            </w:pPr>
                            <w:r w:rsidRPr="004A52AA">
                              <w:rPr>
                                <w:rFonts w:cstheme="minorHAnsi"/>
                                <w:color w:val="FF0000"/>
                                <w:sz w:val="20"/>
                                <w:szCs w:val="20"/>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0E34645" id="_x0000_t202" coordsize="21600,21600" o:spt="202" path="m,l,21600r21600,l21600,xe">
                <v:stroke joinstyle="miter"/>
                <v:path gradientshapeok="t" o:connecttype="rect"/>
              </v:shapetype>
              <v:shape id="Pole tekstowe 2" o:spid="_x0000_s1026" type="#_x0000_t202" style="position:absolute;left:0;text-align:left;margin-left:198pt;margin-top:6.7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" stroked="f">
                <v:textbox style="mso-fit-shape-to-text:t">
                  <w:txbxContent>
                    <w:p w14:paraId="33569A91" w14:textId="77777777" w:rsidR="00D22ACC" w:rsidRPr="004A52AA" w:rsidRDefault="00D22ACC" w:rsidP="00D22ACC">
                      <w:pPr>
                        <w:pStyle w:val="Bezodstpw"/>
                        <w:ind w:firstLine="708"/>
                        <w:rPr>
                          <w:rFonts w:cstheme="minorHAnsi"/>
                          <w:color w:val="FF0000"/>
                          <w:sz w:val="20"/>
                          <w:szCs w:val="20"/>
                        </w:rPr>
                      </w:pPr>
                      <w:r w:rsidRPr="00D755D0">
                        <w:rPr>
                          <w:rFonts w:cstheme="minorHAnsi"/>
                          <w:color w:val="FF0000"/>
                          <w:sz w:val="20"/>
                          <w:szCs w:val="20"/>
                        </w:rPr>
                        <w:t xml:space="preserve">             </w:t>
                      </w:r>
                      <w:r>
                        <w:rPr>
                          <w:rFonts w:cstheme="minorHAnsi"/>
                          <w:color w:val="FF0000"/>
                          <w:sz w:val="20"/>
                          <w:szCs w:val="20"/>
                        </w:rPr>
                        <w:t xml:space="preserve">  </w:t>
                      </w:r>
                      <w:r w:rsidRPr="00D755D0">
                        <w:rPr>
                          <w:rFonts w:cstheme="minorHAnsi"/>
                          <w:color w:val="FF0000"/>
                          <w:sz w:val="20"/>
                          <w:szCs w:val="20"/>
                        </w:rPr>
                        <w:t xml:space="preserve">  </w:t>
                      </w:r>
                      <w:r w:rsidRPr="004A52AA">
                        <w:rPr>
                          <w:rFonts w:cstheme="minorHAnsi"/>
                          <w:color w:val="FF0000"/>
                          <w:sz w:val="20"/>
                          <w:szCs w:val="20"/>
                        </w:rPr>
                        <w:t xml:space="preserve">MINISTER ROZWOJU I TECHNOLOGII </w:t>
                      </w:r>
                      <w:r w:rsidRPr="004A52AA">
                        <w:rPr>
                          <w:rFonts w:cstheme="minorHAnsi"/>
                          <w:color w:val="FF0000"/>
                          <w:sz w:val="20"/>
                          <w:szCs w:val="20"/>
                        </w:rPr>
                        <w:br/>
                        <w:t xml:space="preserve">                                           z up.</w:t>
                      </w:r>
                    </w:p>
                    <w:p w14:paraId="1C7474C2" w14:textId="77777777" w:rsidR="00D22ACC" w:rsidRPr="004A52AA" w:rsidRDefault="00D22ACC" w:rsidP="00D22ACC">
                      <w:pPr>
                        <w:pStyle w:val="Bezodstpw"/>
                        <w:ind w:firstLine="708"/>
                        <w:rPr>
                          <w:rFonts w:cstheme="minorHAnsi"/>
                          <w:color w:val="FF0000"/>
                          <w:sz w:val="20"/>
                          <w:szCs w:val="20"/>
                        </w:rPr>
                      </w:pPr>
                      <w:r w:rsidRPr="004A52AA">
                        <w:rPr>
                          <w:rFonts w:cstheme="minorHAnsi"/>
                          <w:color w:val="FF0000"/>
                          <w:sz w:val="20"/>
                          <w:szCs w:val="20"/>
                        </w:rPr>
                        <w:t xml:space="preserve">                                   Marta </w:t>
                      </w:r>
                      <w:proofErr w:type="spellStart"/>
                      <w:r w:rsidRPr="004A52AA">
                        <w:rPr>
                          <w:rFonts w:cstheme="minorHAnsi"/>
                          <w:color w:val="FF0000"/>
                          <w:sz w:val="20"/>
                          <w:szCs w:val="20"/>
                        </w:rPr>
                        <w:t>Maikowska</w:t>
                      </w:r>
                      <w:proofErr w:type="spellEnd"/>
                    </w:p>
                    <w:p w14:paraId="3AB00647" w14:textId="77777777" w:rsidR="00D22ACC" w:rsidRPr="004A52AA" w:rsidRDefault="00D22ACC" w:rsidP="00D22ACC">
                      <w:pPr>
                        <w:pStyle w:val="Bezodstpw"/>
                        <w:ind w:left="1416"/>
                        <w:rPr>
                          <w:rFonts w:cstheme="minorHAnsi"/>
                          <w:color w:val="FF0000"/>
                          <w:sz w:val="20"/>
                          <w:szCs w:val="20"/>
                        </w:rPr>
                      </w:pPr>
                      <w:r w:rsidRPr="004A52AA">
                        <w:rPr>
                          <w:rFonts w:cstheme="minorHAnsi"/>
                          <w:color w:val="FF0000"/>
                          <w:sz w:val="20"/>
                          <w:szCs w:val="20"/>
                        </w:rPr>
                        <w:t xml:space="preserve">             ZASTĘPCA DYREKTORA </w:t>
                      </w:r>
                    </w:p>
                    <w:p w14:paraId="0DED966E" w14:textId="77777777" w:rsidR="00D22ACC" w:rsidRPr="004A52AA" w:rsidRDefault="00D22ACC" w:rsidP="00D22ACC">
                      <w:pPr>
                        <w:pStyle w:val="Bezodstpw"/>
                        <w:rPr>
                          <w:rFonts w:cstheme="minorHAnsi"/>
                          <w:color w:val="FF0000"/>
                          <w:sz w:val="20"/>
                          <w:szCs w:val="20"/>
                        </w:rPr>
                      </w:pPr>
                      <w:r w:rsidRPr="004A52AA">
                        <w:rPr>
                          <w:rFonts w:cstheme="minorHAnsi"/>
                          <w:color w:val="FF0000"/>
                          <w:sz w:val="20"/>
                          <w:szCs w:val="20"/>
                        </w:rPr>
                        <w:t xml:space="preserve">                                DEPARTAMENTU LOKALIZACJI INWESTYCJI</w:t>
                      </w:r>
                    </w:p>
                    <w:p w14:paraId="6EB0BC1F" w14:textId="77777777" w:rsidR="00D22ACC" w:rsidRPr="004A52AA" w:rsidRDefault="00D22ACC" w:rsidP="00D22ACC">
                      <w:pPr>
                        <w:spacing w:after="0" w:line="240" w:lineRule="auto"/>
                        <w:rPr>
                          <w:rFonts w:cstheme="minorHAnsi"/>
                          <w:color w:val="FF0000"/>
                          <w:sz w:val="20"/>
                          <w:szCs w:val="20"/>
                        </w:rPr>
                      </w:pPr>
                      <w:r w:rsidRPr="004A52AA">
                        <w:rPr>
                          <w:rFonts w:cstheme="minorHAnsi"/>
                          <w:color w:val="FF0000"/>
                          <w:sz w:val="20"/>
                          <w:szCs w:val="20"/>
                        </w:rPr>
                        <w:t xml:space="preserve">                    /podpisano kwalifikowanym podpisem elektronicznym/</w:t>
                      </w:r>
                    </w:p>
                  </w:txbxContent>
                </v:textbox>
                <w10:wrap anchorx="margin"/>
              </v:shape>
            </w:pict>
          </mc:Fallback>
        </mc:AlternateContent>
      </w:r>
    </w:p>
    <w:p w14:paraId="661B5F47" w14:textId="12246DCF" w:rsidR="0014150E" w:rsidRDefault="0014150E" w:rsidP="00AF4785">
      <w:pPr>
        <w:shd w:val="clear" w:color="auto" w:fill="FFFFFF"/>
        <w:spacing w:after="80" w:line="240" w:lineRule="auto"/>
        <w:jc w:val="both"/>
        <w:rPr>
          <w:rFonts w:ascii="Lato" w:eastAsia="Times New Roman" w:hAnsi="Lato" w:cs="Arial"/>
          <w:b/>
          <w:spacing w:val="4"/>
          <w:u w:val="single"/>
        </w:rPr>
      </w:pPr>
    </w:p>
    <w:p w14:paraId="3F195FC9" w14:textId="77777777" w:rsidR="0014150E" w:rsidRDefault="0014150E" w:rsidP="00AF4785">
      <w:pPr>
        <w:shd w:val="clear" w:color="auto" w:fill="FFFFFF"/>
        <w:spacing w:after="80" w:line="240" w:lineRule="auto"/>
        <w:jc w:val="both"/>
        <w:rPr>
          <w:rFonts w:ascii="Lato" w:eastAsia="Times New Roman" w:hAnsi="Lato" w:cs="Arial"/>
          <w:b/>
          <w:spacing w:val="4"/>
          <w:u w:val="single"/>
        </w:rPr>
      </w:pPr>
    </w:p>
    <w:p w14:paraId="2243B85E" w14:textId="77777777" w:rsidR="0050035C" w:rsidRDefault="0050035C" w:rsidP="00AF4785">
      <w:pPr>
        <w:shd w:val="clear" w:color="auto" w:fill="FFFFFF"/>
        <w:spacing w:after="80" w:line="240" w:lineRule="auto"/>
        <w:jc w:val="both"/>
        <w:rPr>
          <w:rFonts w:ascii="Lato" w:eastAsia="Times New Roman" w:hAnsi="Lato" w:cs="Arial"/>
          <w:b/>
          <w:spacing w:val="4"/>
          <w:u w:val="single"/>
        </w:rPr>
      </w:pPr>
    </w:p>
    <w:sectPr w:rsidR="0050035C"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28EDB" w14:textId="77777777" w:rsidR="001F6868" w:rsidRDefault="001F6868" w:rsidP="009276B2">
      <w:pPr>
        <w:spacing w:after="0" w:line="240" w:lineRule="auto"/>
      </w:pPr>
      <w:r>
        <w:separator/>
      </w:r>
    </w:p>
  </w:endnote>
  <w:endnote w:type="continuationSeparator" w:id="0">
    <w:p w14:paraId="29B22CC0" w14:textId="77777777" w:rsidR="001F6868" w:rsidRDefault="001F686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E059662E-835F-4B5E-80E2-2DF18ACED12F}"/>
    <w:embedBold r:id="rId2" w:fontKey="{89E2B924-9459-41D8-806A-D7DE209B2BEB}"/>
  </w:font>
  <w:font w:name="Arial">
    <w:panose1 w:val="020B0604020202020204"/>
    <w:charset w:val="EE"/>
    <w:family w:val="swiss"/>
    <w:pitch w:val="variable"/>
    <w:sig w:usb0="E0002EFF" w:usb1="C000785B" w:usb2="00000009" w:usb3="00000000" w:csb0="000001FF" w:csb1="00000000"/>
  </w:font>
  <w:font w:name="Noto Sans Symbols">
    <w:altName w:val="Candara"/>
    <w:charset w:val="00"/>
    <w:family w:val="auto"/>
    <w:pitch w:val="default"/>
  </w:font>
  <w:font w:name="Calibri">
    <w:panose1 w:val="020F0502020204030204"/>
    <w:charset w:val="EE"/>
    <w:family w:val="swiss"/>
    <w:pitch w:val="variable"/>
    <w:sig w:usb0="E4002EFF" w:usb1="C000247B" w:usb2="00000009" w:usb3="00000000" w:csb0="000001FF" w:csb1="00000000"/>
    <w:embedRegular r:id="rId3" w:fontKey="{AA25D5E6-9E99-4F31-BD97-1A1D8A79F8FD}"/>
    <w:embedBold r:id="rId4" w:fontKey="{BF2CD749-6D35-4F1C-A0CC-608933A4C09F}"/>
    <w:embedItalic r:id="rId5" w:fontKey="{DC8F575F-AA3A-41DC-9B7E-44EA00AF00AB}"/>
    <w:embedBoldItalic r:id="rId6" w:fontKey="{18DF637F-0FDE-4EA6-9E68-B6711C36B667}"/>
  </w:font>
  <w:font w:name="Calibri Light">
    <w:panose1 w:val="020F0302020204030204"/>
    <w:charset w:val="EE"/>
    <w:family w:val="swiss"/>
    <w:pitch w:val="variable"/>
    <w:sig w:usb0="E4002EFF" w:usb1="C000247B" w:usb2="00000009" w:usb3="00000000" w:csb0="000001FF" w:csb1="00000000"/>
    <w:embedRegular r:id="rId7" w:fontKey="{BB32588D-E9F9-4059-8BD0-DFFD53276AF2}"/>
    <w:embedBold r:id="rId8" w:fontKey="{289290D0-CA18-4963-816D-B7EC1A98D61E}"/>
  </w:font>
  <w:font w:name="Tahoma">
    <w:panose1 w:val="020B0604030504040204"/>
    <w:charset w:val="EE"/>
    <w:family w:val="swiss"/>
    <w:pitch w:val="variable"/>
    <w:sig w:usb0="E1002EFF" w:usb1="C000605B" w:usb2="00000029" w:usb3="00000000" w:csb0="000101FF" w:csb1="00000000"/>
    <w:embedRegular r:id="rId9" w:fontKey="{A35C4E85-18F3-4564-A1A6-0FB561265620}"/>
    <w:embedBold r:id="rId10" w:fontKey="{ABAB55BF-483C-4660-9239-FF0B8638DC74}"/>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1" w:fontKey="{A7FDD35D-D572-4EC4-B8CA-1D80946D0B5E}"/>
  </w:font>
  <w:font w:name="Arial Unicode MS">
    <w:panose1 w:val="020B0604020202020204"/>
    <w:charset w:val="80"/>
    <w:family w:val="swiss"/>
    <w:pitch w:val="variable"/>
    <w:sig w:usb0="F7FFAFFF" w:usb1="E9DFFFFF" w:usb2="0000003F" w:usb3="00000000" w:csb0="003F01FF" w:csb1="00000000"/>
  </w:font>
  <w:font w:name="Lato">
    <w:altName w:val="Segoe UI"/>
    <w:charset w:val="00"/>
    <w:family w:val="swiss"/>
    <w:pitch w:val="variable"/>
    <w:sig w:usb0="E10002FF" w:usb1="5000ECFF" w:usb2="00000021" w:usb3="00000000" w:csb0="0000019F" w:csb1="00000000"/>
    <w:embedRegular r:id="rId12" w:fontKey="{78A27CF7-0362-40CB-9CE5-E680B820B28B}"/>
    <w:embedBold r:id="rId13" w:fontKey="{48CFE681-4092-4FA4-9469-67B8AE080545}"/>
    <w:embedItalic r:id="rId14" w:fontKey="{3A703A85-A9F3-4249-8A85-3D84C3A645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10623"/>
      <w:docPartObj>
        <w:docPartGallery w:val="Page Numbers (Bottom of Page)"/>
        <w:docPartUnique/>
      </w:docPartObj>
    </w:sdtPr>
    <w:sdtEndPr>
      <w:rPr>
        <w:rFonts w:ascii="Lato" w:hAnsi="Lato"/>
        <w:sz w:val="18"/>
        <w:szCs w:val="18"/>
      </w:rPr>
    </w:sdtEndPr>
    <w:sdtContent>
      <w:p w14:paraId="14296B1E" w14:textId="0915E938" w:rsidR="00E25B6D" w:rsidRPr="00E25B6D" w:rsidRDefault="00E25B6D">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sidRPr="00E25B6D">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11457C">
          <w:rPr>
            <w:rFonts w:ascii="Lato" w:hAnsi="Lato"/>
            <w:sz w:val="18"/>
            <w:szCs w:val="18"/>
          </w:rPr>
          <w:t>1</w:t>
        </w:r>
        <w:r w:rsidR="00795FDE">
          <w:rPr>
            <w:rFonts w:ascii="Lato" w:hAnsi="Lato"/>
            <w:sz w:val="18"/>
            <w:szCs w:val="18"/>
          </w:rPr>
          <w:t>5</w:t>
        </w:r>
        <w:r w:rsidRPr="00E25B6D">
          <w:rPr>
            <w:rFonts w:ascii="Lato" w:hAnsi="Lato"/>
            <w:sz w:val="18"/>
            <w:szCs w:val="18"/>
          </w:rPr>
          <w:t>)</w:t>
        </w:r>
      </w:p>
    </w:sdtContent>
  </w:sdt>
  <w:p w14:paraId="37821F1F" w14:textId="4F146EE3" w:rsidR="003A1976" w:rsidRPr="00E25B6D"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066DD494" w:rsidR="00947F4D" w:rsidRDefault="00947F4D" w:rsidP="0050035C">
    <w:pPr>
      <w:pStyle w:val="Stopka"/>
      <w:tabs>
        <w:tab w:val="clear" w:pos="4536"/>
        <w:tab w:val="clear" w:pos="9072"/>
        <w:tab w:val="left" w:pos="5954"/>
      </w:tabs>
      <w:spacing w:line="200" w:lineRule="exact"/>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5DF8D" w14:textId="77777777" w:rsidR="001F6868" w:rsidRDefault="001F6868" w:rsidP="009276B2">
      <w:pPr>
        <w:spacing w:after="0" w:line="240" w:lineRule="auto"/>
      </w:pPr>
      <w:r>
        <w:separator/>
      </w:r>
    </w:p>
  </w:footnote>
  <w:footnote w:type="continuationSeparator" w:id="0">
    <w:p w14:paraId="56466ADC" w14:textId="77777777" w:rsidR="001F6868" w:rsidRDefault="001F686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EE64666"/>
    <w:multiLevelType w:val="hybridMultilevel"/>
    <w:tmpl w:val="FB324260"/>
    <w:lvl w:ilvl="0" w:tplc="E46A3FC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15:restartNumberingAfterBreak="0">
    <w:nsid w:val="10024CF9"/>
    <w:multiLevelType w:val="hybridMultilevel"/>
    <w:tmpl w:val="41A8246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16053DC"/>
    <w:multiLevelType w:val="multilevel"/>
    <w:tmpl w:val="A306971C"/>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5"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D0160B8"/>
    <w:multiLevelType w:val="hybridMultilevel"/>
    <w:tmpl w:val="FFDADFFE"/>
    <w:lvl w:ilvl="0" w:tplc="A066DA82">
      <w:start w:val="1"/>
      <w:numFmt w:val="bullet"/>
      <w:lvlText w:val=""/>
      <w:lvlJc w:val="left"/>
      <w:pPr>
        <w:ind w:left="717" w:hanging="360"/>
      </w:pPr>
      <w:rPr>
        <w:rFonts w:ascii="Symbol" w:hAnsi="Symbol" w:hint="default"/>
        <w:color w:val="auto"/>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7" w15:restartNumberingAfterBreak="0">
    <w:nsid w:val="235418DD"/>
    <w:multiLevelType w:val="hybridMultilevel"/>
    <w:tmpl w:val="0978C602"/>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0"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1" w15:restartNumberingAfterBreak="0">
    <w:nsid w:val="347822F7"/>
    <w:multiLevelType w:val="multilevel"/>
    <w:tmpl w:val="246C95B8"/>
    <w:lvl w:ilvl="0">
      <w:start w:val="1"/>
      <w:numFmt w:val="upperRoman"/>
      <w:lvlText w:val="%1."/>
      <w:lvlJc w:val="right"/>
      <w:pPr>
        <w:ind w:left="644" w:hanging="360"/>
      </w:pPr>
      <w:rPr>
        <w:rFonts w:ascii="Arial" w:hAnsi="Arial" w:cs="Arial"/>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59C6A23"/>
    <w:multiLevelType w:val="hybridMultilevel"/>
    <w:tmpl w:val="FCE0A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4D437B"/>
    <w:multiLevelType w:val="hybridMultilevel"/>
    <w:tmpl w:val="39C0EEA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15" w15:restartNumberingAfterBreak="0">
    <w:nsid w:val="4C8C4B19"/>
    <w:multiLevelType w:val="hybridMultilevel"/>
    <w:tmpl w:val="6B728928"/>
    <w:lvl w:ilvl="0" w:tplc="E46A3F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4ED633FA"/>
    <w:multiLevelType w:val="hybridMultilevel"/>
    <w:tmpl w:val="4CA6EF90"/>
    <w:lvl w:ilvl="0" w:tplc="04150011">
      <w:start w:val="1"/>
      <w:numFmt w:val="decimal"/>
      <w:lvlText w:val="%1)"/>
      <w:lvlJc w:val="left"/>
      <w:pPr>
        <w:ind w:left="360" w:hanging="360"/>
      </w:pPr>
      <w:rPr>
        <w:rFonts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7"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560955A2"/>
    <w:multiLevelType w:val="hybridMultilevel"/>
    <w:tmpl w:val="EDA0AB64"/>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5F9820C3"/>
    <w:multiLevelType w:val="hybridMultilevel"/>
    <w:tmpl w:val="8F16A30E"/>
    <w:lvl w:ilvl="0" w:tplc="CE1A61E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FCC5818"/>
    <w:multiLevelType w:val="hybridMultilevel"/>
    <w:tmpl w:val="736A04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62CD24C7"/>
    <w:multiLevelType w:val="hybridMultilevel"/>
    <w:tmpl w:val="BA164FF0"/>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5" w15:restartNumberingAfterBreak="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15:restartNumberingAfterBreak="0">
    <w:nsid w:val="6F2E1783"/>
    <w:multiLevelType w:val="hybridMultilevel"/>
    <w:tmpl w:val="8522EEF0"/>
    <w:lvl w:ilvl="0" w:tplc="E46A3FC4">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7" w15:restartNumberingAfterBreak="0">
    <w:nsid w:val="781B6A2D"/>
    <w:multiLevelType w:val="hybridMultilevel"/>
    <w:tmpl w:val="FB663502"/>
    <w:lvl w:ilvl="0" w:tplc="E46A3FC4">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8"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num w:numId="1" w16cid:durableId="233659747">
    <w:abstractNumId w:val="21"/>
  </w:num>
  <w:num w:numId="2" w16cid:durableId="1777018943">
    <w:abstractNumId w:val="25"/>
  </w:num>
  <w:num w:numId="3" w16cid:durableId="19014000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6856122">
    <w:abstractNumId w:val="28"/>
  </w:num>
  <w:num w:numId="5" w16cid:durableId="2112122132">
    <w:abstractNumId w:val="8"/>
  </w:num>
  <w:num w:numId="6" w16cid:durableId="1761024178">
    <w:abstractNumId w:val="1"/>
  </w:num>
  <w:num w:numId="7" w16cid:durableId="347753968">
    <w:abstractNumId w:val="20"/>
  </w:num>
  <w:num w:numId="8" w16cid:durableId="780566162">
    <w:abstractNumId w:val="5"/>
  </w:num>
  <w:num w:numId="9" w16cid:durableId="2044789061">
    <w:abstractNumId w:val="16"/>
  </w:num>
  <w:num w:numId="10" w16cid:durableId="1962611071">
    <w:abstractNumId w:val="14"/>
  </w:num>
  <w:num w:numId="11" w16cid:durableId="1437943181">
    <w:abstractNumId w:val="0"/>
  </w:num>
  <w:num w:numId="12" w16cid:durableId="51972176">
    <w:abstractNumId w:val="24"/>
  </w:num>
  <w:num w:numId="13" w16cid:durableId="333413590">
    <w:abstractNumId w:val="17"/>
  </w:num>
  <w:num w:numId="14" w16cid:durableId="2110462111">
    <w:abstractNumId w:val="11"/>
  </w:num>
  <w:num w:numId="15" w16cid:durableId="1323701751">
    <w:abstractNumId w:val="10"/>
  </w:num>
  <w:num w:numId="16" w16cid:durableId="1493565495">
    <w:abstractNumId w:val="4"/>
  </w:num>
  <w:num w:numId="17" w16cid:durableId="1713848448">
    <w:abstractNumId w:val="18"/>
  </w:num>
  <w:num w:numId="18" w16cid:durableId="737820442">
    <w:abstractNumId w:val="29"/>
  </w:num>
  <w:num w:numId="19" w16cid:durableId="811018651">
    <w:abstractNumId w:val="15"/>
  </w:num>
  <w:num w:numId="20" w16cid:durableId="5795730">
    <w:abstractNumId w:val="27"/>
  </w:num>
  <w:num w:numId="21" w16cid:durableId="511453151">
    <w:abstractNumId w:val="19"/>
  </w:num>
  <w:num w:numId="22" w16cid:durableId="1293367211">
    <w:abstractNumId w:val="26"/>
  </w:num>
  <w:num w:numId="23" w16cid:durableId="515382757">
    <w:abstractNumId w:val="23"/>
  </w:num>
  <w:num w:numId="24" w16cid:durableId="243883014">
    <w:abstractNumId w:val="7"/>
  </w:num>
  <w:num w:numId="25" w16cid:durableId="847258584">
    <w:abstractNumId w:val="13"/>
  </w:num>
  <w:num w:numId="26" w16cid:durableId="657809947">
    <w:abstractNumId w:val="3"/>
  </w:num>
  <w:num w:numId="27" w16cid:durableId="293875725">
    <w:abstractNumId w:val="2"/>
  </w:num>
  <w:num w:numId="28" w16cid:durableId="1991210294">
    <w:abstractNumId w:val="6"/>
  </w:num>
  <w:num w:numId="29" w16cid:durableId="1625698958">
    <w:abstractNumId w:val="12"/>
  </w:num>
  <w:num w:numId="30" w16cid:durableId="3760525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11409"/>
    <w:rsid w:val="000124D0"/>
    <w:rsid w:val="000265C6"/>
    <w:rsid w:val="00030A82"/>
    <w:rsid w:val="0003153A"/>
    <w:rsid w:val="00033139"/>
    <w:rsid w:val="00037AF3"/>
    <w:rsid w:val="000440E1"/>
    <w:rsid w:val="00051CA2"/>
    <w:rsid w:val="00055F10"/>
    <w:rsid w:val="00057C43"/>
    <w:rsid w:val="000620DA"/>
    <w:rsid w:val="00063311"/>
    <w:rsid w:val="0007061A"/>
    <w:rsid w:val="000713F2"/>
    <w:rsid w:val="0007339B"/>
    <w:rsid w:val="000740D2"/>
    <w:rsid w:val="0007699D"/>
    <w:rsid w:val="000829C4"/>
    <w:rsid w:val="000858DA"/>
    <w:rsid w:val="000A0E50"/>
    <w:rsid w:val="000A223C"/>
    <w:rsid w:val="000A3BBF"/>
    <w:rsid w:val="000A730B"/>
    <w:rsid w:val="000B2ED8"/>
    <w:rsid w:val="000B4EFA"/>
    <w:rsid w:val="000B6FDB"/>
    <w:rsid w:val="000C1928"/>
    <w:rsid w:val="000C3787"/>
    <w:rsid w:val="000C3C7D"/>
    <w:rsid w:val="000C7BA2"/>
    <w:rsid w:val="000D5A0D"/>
    <w:rsid w:val="000D7C35"/>
    <w:rsid w:val="000F3EF0"/>
    <w:rsid w:val="00100315"/>
    <w:rsid w:val="00101696"/>
    <w:rsid w:val="00104693"/>
    <w:rsid w:val="001048DC"/>
    <w:rsid w:val="00113528"/>
    <w:rsid w:val="0011446D"/>
    <w:rsid w:val="0011457C"/>
    <w:rsid w:val="001236B0"/>
    <w:rsid w:val="00126C39"/>
    <w:rsid w:val="00127CE1"/>
    <w:rsid w:val="0014150E"/>
    <w:rsid w:val="0015364B"/>
    <w:rsid w:val="001559C4"/>
    <w:rsid w:val="00160518"/>
    <w:rsid w:val="00160D9D"/>
    <w:rsid w:val="00166A88"/>
    <w:rsid w:val="00172471"/>
    <w:rsid w:val="0017283A"/>
    <w:rsid w:val="00176F6D"/>
    <w:rsid w:val="00182C6A"/>
    <w:rsid w:val="001833F5"/>
    <w:rsid w:val="00183B62"/>
    <w:rsid w:val="001904BF"/>
    <w:rsid w:val="00195345"/>
    <w:rsid w:val="001957D9"/>
    <w:rsid w:val="001A3097"/>
    <w:rsid w:val="001A6CFD"/>
    <w:rsid w:val="001B70EB"/>
    <w:rsid w:val="001C1EF0"/>
    <w:rsid w:val="001E1E66"/>
    <w:rsid w:val="001E23DA"/>
    <w:rsid w:val="001F3939"/>
    <w:rsid w:val="001F6868"/>
    <w:rsid w:val="002129BC"/>
    <w:rsid w:val="00215122"/>
    <w:rsid w:val="00226725"/>
    <w:rsid w:val="0023049A"/>
    <w:rsid w:val="00240001"/>
    <w:rsid w:val="0024272D"/>
    <w:rsid w:val="00243A51"/>
    <w:rsid w:val="002470F4"/>
    <w:rsid w:val="00247560"/>
    <w:rsid w:val="00251AD6"/>
    <w:rsid w:val="00252B3C"/>
    <w:rsid w:val="00253046"/>
    <w:rsid w:val="00253F35"/>
    <w:rsid w:val="00254774"/>
    <w:rsid w:val="00274D44"/>
    <w:rsid w:val="002766BB"/>
    <w:rsid w:val="00282780"/>
    <w:rsid w:val="002830CF"/>
    <w:rsid w:val="00285068"/>
    <w:rsid w:val="00293696"/>
    <w:rsid w:val="0029648F"/>
    <w:rsid w:val="002A0E51"/>
    <w:rsid w:val="002A576D"/>
    <w:rsid w:val="002A6F1A"/>
    <w:rsid w:val="002B401C"/>
    <w:rsid w:val="002C1C2C"/>
    <w:rsid w:val="002C4685"/>
    <w:rsid w:val="002C66A8"/>
    <w:rsid w:val="002C717E"/>
    <w:rsid w:val="002D5F73"/>
    <w:rsid w:val="002E0C9D"/>
    <w:rsid w:val="002E4E63"/>
    <w:rsid w:val="002E563B"/>
    <w:rsid w:val="002E5E24"/>
    <w:rsid w:val="002E694A"/>
    <w:rsid w:val="002E6D3A"/>
    <w:rsid w:val="002F4A2E"/>
    <w:rsid w:val="00315991"/>
    <w:rsid w:val="003160E3"/>
    <w:rsid w:val="00323D9C"/>
    <w:rsid w:val="00325730"/>
    <w:rsid w:val="0033029D"/>
    <w:rsid w:val="003332BD"/>
    <w:rsid w:val="0033663A"/>
    <w:rsid w:val="00343A14"/>
    <w:rsid w:val="0034770E"/>
    <w:rsid w:val="00354112"/>
    <w:rsid w:val="00362CAD"/>
    <w:rsid w:val="00364FA0"/>
    <w:rsid w:val="00371AEF"/>
    <w:rsid w:val="003743BA"/>
    <w:rsid w:val="0039115B"/>
    <w:rsid w:val="00393EC4"/>
    <w:rsid w:val="0039775A"/>
    <w:rsid w:val="003A10F7"/>
    <w:rsid w:val="003A1976"/>
    <w:rsid w:val="003A5097"/>
    <w:rsid w:val="003B2629"/>
    <w:rsid w:val="003B4413"/>
    <w:rsid w:val="003B690D"/>
    <w:rsid w:val="003C123B"/>
    <w:rsid w:val="003C2025"/>
    <w:rsid w:val="003C3044"/>
    <w:rsid w:val="003C53D1"/>
    <w:rsid w:val="003D2AD6"/>
    <w:rsid w:val="003D4DBC"/>
    <w:rsid w:val="003D6164"/>
    <w:rsid w:val="003D680B"/>
    <w:rsid w:val="003E3AC2"/>
    <w:rsid w:val="003E6525"/>
    <w:rsid w:val="003F0446"/>
    <w:rsid w:val="003F4EA0"/>
    <w:rsid w:val="003F5B76"/>
    <w:rsid w:val="003F72FF"/>
    <w:rsid w:val="003F7A7B"/>
    <w:rsid w:val="00404912"/>
    <w:rsid w:val="004052E1"/>
    <w:rsid w:val="004116FD"/>
    <w:rsid w:val="004133D0"/>
    <w:rsid w:val="00415DE0"/>
    <w:rsid w:val="004210AA"/>
    <w:rsid w:val="0042177D"/>
    <w:rsid w:val="00421852"/>
    <w:rsid w:val="004278B3"/>
    <w:rsid w:val="00447647"/>
    <w:rsid w:val="00455573"/>
    <w:rsid w:val="00456D0D"/>
    <w:rsid w:val="00457F87"/>
    <w:rsid w:val="00463ADE"/>
    <w:rsid w:val="00464908"/>
    <w:rsid w:val="00475A9A"/>
    <w:rsid w:val="004802AA"/>
    <w:rsid w:val="004830EB"/>
    <w:rsid w:val="0048763C"/>
    <w:rsid w:val="004A2223"/>
    <w:rsid w:val="004B3F86"/>
    <w:rsid w:val="004B48D6"/>
    <w:rsid w:val="004B5E1E"/>
    <w:rsid w:val="004B69E9"/>
    <w:rsid w:val="004C1003"/>
    <w:rsid w:val="004C2EA2"/>
    <w:rsid w:val="004C645F"/>
    <w:rsid w:val="004C656A"/>
    <w:rsid w:val="004C6D30"/>
    <w:rsid w:val="004D3E4C"/>
    <w:rsid w:val="004D4E79"/>
    <w:rsid w:val="004E21AC"/>
    <w:rsid w:val="004E2EE3"/>
    <w:rsid w:val="004E3B29"/>
    <w:rsid w:val="004E4D4B"/>
    <w:rsid w:val="004F02C6"/>
    <w:rsid w:val="004F453A"/>
    <w:rsid w:val="004F5C61"/>
    <w:rsid w:val="004F5D02"/>
    <w:rsid w:val="004F5F9E"/>
    <w:rsid w:val="0050035C"/>
    <w:rsid w:val="00504318"/>
    <w:rsid w:val="00525714"/>
    <w:rsid w:val="00526310"/>
    <w:rsid w:val="00527757"/>
    <w:rsid w:val="005341C6"/>
    <w:rsid w:val="005362E9"/>
    <w:rsid w:val="005459C9"/>
    <w:rsid w:val="00547D4E"/>
    <w:rsid w:val="00553AF6"/>
    <w:rsid w:val="00557C7D"/>
    <w:rsid w:val="00557D28"/>
    <w:rsid w:val="00565D32"/>
    <w:rsid w:val="00571E5E"/>
    <w:rsid w:val="00576541"/>
    <w:rsid w:val="005816BD"/>
    <w:rsid w:val="00584CC7"/>
    <w:rsid w:val="005859FB"/>
    <w:rsid w:val="005869CE"/>
    <w:rsid w:val="00587E4C"/>
    <w:rsid w:val="00590C4E"/>
    <w:rsid w:val="00592AAE"/>
    <w:rsid w:val="0059434A"/>
    <w:rsid w:val="0059761A"/>
    <w:rsid w:val="005A2C08"/>
    <w:rsid w:val="005A39F4"/>
    <w:rsid w:val="005B5F6B"/>
    <w:rsid w:val="005D01A8"/>
    <w:rsid w:val="005D412C"/>
    <w:rsid w:val="005D734A"/>
    <w:rsid w:val="005E12C1"/>
    <w:rsid w:val="005E56C6"/>
    <w:rsid w:val="005F0A7A"/>
    <w:rsid w:val="00600C58"/>
    <w:rsid w:val="006129FD"/>
    <w:rsid w:val="006155A9"/>
    <w:rsid w:val="00616B1D"/>
    <w:rsid w:val="00620C36"/>
    <w:rsid w:val="00625B62"/>
    <w:rsid w:val="00634BBE"/>
    <w:rsid w:val="00641010"/>
    <w:rsid w:val="006410DE"/>
    <w:rsid w:val="00641277"/>
    <w:rsid w:val="00641466"/>
    <w:rsid w:val="00647AF4"/>
    <w:rsid w:val="00654CFB"/>
    <w:rsid w:val="006554D4"/>
    <w:rsid w:val="00655D2E"/>
    <w:rsid w:val="00657BB5"/>
    <w:rsid w:val="00672159"/>
    <w:rsid w:val="00672F33"/>
    <w:rsid w:val="00673E82"/>
    <w:rsid w:val="00680BEB"/>
    <w:rsid w:val="00681195"/>
    <w:rsid w:val="00690E66"/>
    <w:rsid w:val="00691C2D"/>
    <w:rsid w:val="00693D4F"/>
    <w:rsid w:val="00694E6A"/>
    <w:rsid w:val="006B0ED2"/>
    <w:rsid w:val="006B2A59"/>
    <w:rsid w:val="006B3F8E"/>
    <w:rsid w:val="006C2651"/>
    <w:rsid w:val="006C5EDF"/>
    <w:rsid w:val="006D37C7"/>
    <w:rsid w:val="006D7F9D"/>
    <w:rsid w:val="006E0362"/>
    <w:rsid w:val="006E6D2D"/>
    <w:rsid w:val="006F12E5"/>
    <w:rsid w:val="006F1DCD"/>
    <w:rsid w:val="006F3498"/>
    <w:rsid w:val="006F3E25"/>
    <w:rsid w:val="007015F9"/>
    <w:rsid w:val="00703042"/>
    <w:rsid w:val="00704A09"/>
    <w:rsid w:val="0070631E"/>
    <w:rsid w:val="00712901"/>
    <w:rsid w:val="00716214"/>
    <w:rsid w:val="00717168"/>
    <w:rsid w:val="00724DB0"/>
    <w:rsid w:val="00725C41"/>
    <w:rsid w:val="00727C20"/>
    <w:rsid w:val="00731A48"/>
    <w:rsid w:val="00732CA1"/>
    <w:rsid w:val="0073517A"/>
    <w:rsid w:val="007363C6"/>
    <w:rsid w:val="00745D3C"/>
    <w:rsid w:val="007475AB"/>
    <w:rsid w:val="00755D39"/>
    <w:rsid w:val="007562EA"/>
    <w:rsid w:val="00762933"/>
    <w:rsid w:val="0076411F"/>
    <w:rsid w:val="007711D4"/>
    <w:rsid w:val="00771539"/>
    <w:rsid w:val="00772ED8"/>
    <w:rsid w:val="00777BE7"/>
    <w:rsid w:val="00780D2C"/>
    <w:rsid w:val="00784D7B"/>
    <w:rsid w:val="007915B1"/>
    <w:rsid w:val="0079282D"/>
    <w:rsid w:val="00795FDE"/>
    <w:rsid w:val="00797577"/>
    <w:rsid w:val="00797D27"/>
    <w:rsid w:val="007A0299"/>
    <w:rsid w:val="007A5AC9"/>
    <w:rsid w:val="007A7CFA"/>
    <w:rsid w:val="007B504A"/>
    <w:rsid w:val="007B7D19"/>
    <w:rsid w:val="007C0044"/>
    <w:rsid w:val="007C1742"/>
    <w:rsid w:val="007C3051"/>
    <w:rsid w:val="007C697A"/>
    <w:rsid w:val="007D2C7D"/>
    <w:rsid w:val="007D5926"/>
    <w:rsid w:val="007E1AF5"/>
    <w:rsid w:val="007E2EFB"/>
    <w:rsid w:val="007F6EFE"/>
    <w:rsid w:val="007F773C"/>
    <w:rsid w:val="008078AD"/>
    <w:rsid w:val="00810F0D"/>
    <w:rsid w:val="00814ACB"/>
    <w:rsid w:val="00814EAE"/>
    <w:rsid w:val="008165DB"/>
    <w:rsid w:val="008216E3"/>
    <w:rsid w:val="008264F6"/>
    <w:rsid w:val="00827373"/>
    <w:rsid w:val="00832838"/>
    <w:rsid w:val="008437C1"/>
    <w:rsid w:val="00844EE4"/>
    <w:rsid w:val="00863F83"/>
    <w:rsid w:val="00872C81"/>
    <w:rsid w:val="008840F2"/>
    <w:rsid w:val="00891093"/>
    <w:rsid w:val="0089167D"/>
    <w:rsid w:val="00891CBB"/>
    <w:rsid w:val="008A577B"/>
    <w:rsid w:val="008B10E0"/>
    <w:rsid w:val="008B25BF"/>
    <w:rsid w:val="008B3A55"/>
    <w:rsid w:val="008B530D"/>
    <w:rsid w:val="008B7E79"/>
    <w:rsid w:val="008D3201"/>
    <w:rsid w:val="008D6A82"/>
    <w:rsid w:val="008E32AD"/>
    <w:rsid w:val="008F4859"/>
    <w:rsid w:val="008F4F64"/>
    <w:rsid w:val="008F7FB6"/>
    <w:rsid w:val="00905BC5"/>
    <w:rsid w:val="00920423"/>
    <w:rsid w:val="009205ED"/>
    <w:rsid w:val="009276B2"/>
    <w:rsid w:val="00931B6F"/>
    <w:rsid w:val="00931C98"/>
    <w:rsid w:val="00932837"/>
    <w:rsid w:val="00933DD9"/>
    <w:rsid w:val="0093525C"/>
    <w:rsid w:val="009359D4"/>
    <w:rsid w:val="00947F4D"/>
    <w:rsid w:val="0095273C"/>
    <w:rsid w:val="009575D8"/>
    <w:rsid w:val="009638A2"/>
    <w:rsid w:val="00970658"/>
    <w:rsid w:val="00972A41"/>
    <w:rsid w:val="00972CD4"/>
    <w:rsid w:val="00973FCA"/>
    <w:rsid w:val="00975E1D"/>
    <w:rsid w:val="0097639D"/>
    <w:rsid w:val="009818F9"/>
    <w:rsid w:val="009836C3"/>
    <w:rsid w:val="009A1DBD"/>
    <w:rsid w:val="009A5718"/>
    <w:rsid w:val="009B2511"/>
    <w:rsid w:val="009B6CB9"/>
    <w:rsid w:val="009C72FC"/>
    <w:rsid w:val="009C75B6"/>
    <w:rsid w:val="009D2D86"/>
    <w:rsid w:val="009D2FFD"/>
    <w:rsid w:val="009E42BD"/>
    <w:rsid w:val="009E4F00"/>
    <w:rsid w:val="009E6BBD"/>
    <w:rsid w:val="009F2592"/>
    <w:rsid w:val="009F2FC3"/>
    <w:rsid w:val="009F48CC"/>
    <w:rsid w:val="00A00208"/>
    <w:rsid w:val="00A0021F"/>
    <w:rsid w:val="00A02D1D"/>
    <w:rsid w:val="00A07CC6"/>
    <w:rsid w:val="00A10FC7"/>
    <w:rsid w:val="00A222F6"/>
    <w:rsid w:val="00A308BA"/>
    <w:rsid w:val="00A315F9"/>
    <w:rsid w:val="00A42F01"/>
    <w:rsid w:val="00A45CA7"/>
    <w:rsid w:val="00A5277C"/>
    <w:rsid w:val="00A537C5"/>
    <w:rsid w:val="00A5397F"/>
    <w:rsid w:val="00A57179"/>
    <w:rsid w:val="00A80783"/>
    <w:rsid w:val="00A80E4F"/>
    <w:rsid w:val="00A93964"/>
    <w:rsid w:val="00AA1937"/>
    <w:rsid w:val="00AA6586"/>
    <w:rsid w:val="00AB75CA"/>
    <w:rsid w:val="00AD6951"/>
    <w:rsid w:val="00AD6984"/>
    <w:rsid w:val="00AE6415"/>
    <w:rsid w:val="00AF01B3"/>
    <w:rsid w:val="00AF146C"/>
    <w:rsid w:val="00AF4156"/>
    <w:rsid w:val="00AF4785"/>
    <w:rsid w:val="00AF6649"/>
    <w:rsid w:val="00B03BC2"/>
    <w:rsid w:val="00B0514A"/>
    <w:rsid w:val="00B057B8"/>
    <w:rsid w:val="00B06E81"/>
    <w:rsid w:val="00B124A9"/>
    <w:rsid w:val="00B156F2"/>
    <w:rsid w:val="00B20AD8"/>
    <w:rsid w:val="00B30272"/>
    <w:rsid w:val="00B30AD0"/>
    <w:rsid w:val="00B30E02"/>
    <w:rsid w:val="00B36262"/>
    <w:rsid w:val="00B42816"/>
    <w:rsid w:val="00B44079"/>
    <w:rsid w:val="00B52C2A"/>
    <w:rsid w:val="00B536C9"/>
    <w:rsid w:val="00B55B4B"/>
    <w:rsid w:val="00B569BB"/>
    <w:rsid w:val="00B62EFB"/>
    <w:rsid w:val="00B84D3E"/>
    <w:rsid w:val="00B86FCD"/>
    <w:rsid w:val="00B87744"/>
    <w:rsid w:val="00BA00C6"/>
    <w:rsid w:val="00BA0BEF"/>
    <w:rsid w:val="00BA4E85"/>
    <w:rsid w:val="00BB2F23"/>
    <w:rsid w:val="00BB4D2F"/>
    <w:rsid w:val="00BC02EB"/>
    <w:rsid w:val="00BC2427"/>
    <w:rsid w:val="00BC70B4"/>
    <w:rsid w:val="00BD1152"/>
    <w:rsid w:val="00BD5E45"/>
    <w:rsid w:val="00BD7161"/>
    <w:rsid w:val="00BE239B"/>
    <w:rsid w:val="00BE6444"/>
    <w:rsid w:val="00C11122"/>
    <w:rsid w:val="00C1719D"/>
    <w:rsid w:val="00C210F6"/>
    <w:rsid w:val="00C25D72"/>
    <w:rsid w:val="00C2722A"/>
    <w:rsid w:val="00C31994"/>
    <w:rsid w:val="00C32061"/>
    <w:rsid w:val="00C3285A"/>
    <w:rsid w:val="00C37BBC"/>
    <w:rsid w:val="00C4041A"/>
    <w:rsid w:val="00C411B1"/>
    <w:rsid w:val="00C415D6"/>
    <w:rsid w:val="00C4186E"/>
    <w:rsid w:val="00C44F50"/>
    <w:rsid w:val="00C52239"/>
    <w:rsid w:val="00C53987"/>
    <w:rsid w:val="00C563DF"/>
    <w:rsid w:val="00C63BC8"/>
    <w:rsid w:val="00C7233D"/>
    <w:rsid w:val="00C7543D"/>
    <w:rsid w:val="00C779FC"/>
    <w:rsid w:val="00C8064A"/>
    <w:rsid w:val="00C83C05"/>
    <w:rsid w:val="00C85D56"/>
    <w:rsid w:val="00C976DB"/>
    <w:rsid w:val="00CA2A44"/>
    <w:rsid w:val="00CA4399"/>
    <w:rsid w:val="00CA4831"/>
    <w:rsid w:val="00CB1F48"/>
    <w:rsid w:val="00CB70BC"/>
    <w:rsid w:val="00CD6B0E"/>
    <w:rsid w:val="00CD6F56"/>
    <w:rsid w:val="00CE1C60"/>
    <w:rsid w:val="00CE5315"/>
    <w:rsid w:val="00CF1D4C"/>
    <w:rsid w:val="00CF21C3"/>
    <w:rsid w:val="00CF2D51"/>
    <w:rsid w:val="00CF6A12"/>
    <w:rsid w:val="00D000C7"/>
    <w:rsid w:val="00D01C1F"/>
    <w:rsid w:val="00D058DE"/>
    <w:rsid w:val="00D05A36"/>
    <w:rsid w:val="00D132C0"/>
    <w:rsid w:val="00D16F60"/>
    <w:rsid w:val="00D22ACC"/>
    <w:rsid w:val="00D24106"/>
    <w:rsid w:val="00D24E69"/>
    <w:rsid w:val="00D272AE"/>
    <w:rsid w:val="00D31E86"/>
    <w:rsid w:val="00D33F7B"/>
    <w:rsid w:val="00D35B03"/>
    <w:rsid w:val="00D45028"/>
    <w:rsid w:val="00D50422"/>
    <w:rsid w:val="00D55FE4"/>
    <w:rsid w:val="00D61726"/>
    <w:rsid w:val="00D71465"/>
    <w:rsid w:val="00D723B5"/>
    <w:rsid w:val="00D7243C"/>
    <w:rsid w:val="00D73437"/>
    <w:rsid w:val="00D746BC"/>
    <w:rsid w:val="00D74710"/>
    <w:rsid w:val="00D75557"/>
    <w:rsid w:val="00D776C8"/>
    <w:rsid w:val="00D8086D"/>
    <w:rsid w:val="00D80F88"/>
    <w:rsid w:val="00D84161"/>
    <w:rsid w:val="00D90CAE"/>
    <w:rsid w:val="00D91322"/>
    <w:rsid w:val="00D920C2"/>
    <w:rsid w:val="00D94AC1"/>
    <w:rsid w:val="00DA02C9"/>
    <w:rsid w:val="00DA0FF7"/>
    <w:rsid w:val="00DA13CB"/>
    <w:rsid w:val="00DA20FF"/>
    <w:rsid w:val="00DA46CC"/>
    <w:rsid w:val="00DB0B65"/>
    <w:rsid w:val="00DB1DC8"/>
    <w:rsid w:val="00DB226F"/>
    <w:rsid w:val="00DB5F29"/>
    <w:rsid w:val="00DC74D8"/>
    <w:rsid w:val="00DC7EFB"/>
    <w:rsid w:val="00DD1DE3"/>
    <w:rsid w:val="00DD6BDB"/>
    <w:rsid w:val="00DD7EB2"/>
    <w:rsid w:val="00DE0D18"/>
    <w:rsid w:val="00DE1DFD"/>
    <w:rsid w:val="00DE7A37"/>
    <w:rsid w:val="00DF1194"/>
    <w:rsid w:val="00E0294C"/>
    <w:rsid w:val="00E0689A"/>
    <w:rsid w:val="00E143C9"/>
    <w:rsid w:val="00E15C23"/>
    <w:rsid w:val="00E25B6D"/>
    <w:rsid w:val="00E3400A"/>
    <w:rsid w:val="00E4486D"/>
    <w:rsid w:val="00E84B70"/>
    <w:rsid w:val="00E90451"/>
    <w:rsid w:val="00E91C25"/>
    <w:rsid w:val="00E97385"/>
    <w:rsid w:val="00EA3885"/>
    <w:rsid w:val="00EA6CE5"/>
    <w:rsid w:val="00EB01C2"/>
    <w:rsid w:val="00EB4EA7"/>
    <w:rsid w:val="00EB56C8"/>
    <w:rsid w:val="00EB7E32"/>
    <w:rsid w:val="00EC0478"/>
    <w:rsid w:val="00EC32B3"/>
    <w:rsid w:val="00EE34A9"/>
    <w:rsid w:val="00EF07AD"/>
    <w:rsid w:val="00EF5407"/>
    <w:rsid w:val="00F05F16"/>
    <w:rsid w:val="00F072FC"/>
    <w:rsid w:val="00F13890"/>
    <w:rsid w:val="00F2333A"/>
    <w:rsid w:val="00F255DB"/>
    <w:rsid w:val="00F257DA"/>
    <w:rsid w:val="00F263B4"/>
    <w:rsid w:val="00F321F5"/>
    <w:rsid w:val="00F40743"/>
    <w:rsid w:val="00F4233F"/>
    <w:rsid w:val="00F43AB0"/>
    <w:rsid w:val="00F47DBB"/>
    <w:rsid w:val="00F60923"/>
    <w:rsid w:val="00F60CA8"/>
    <w:rsid w:val="00F66CB8"/>
    <w:rsid w:val="00F7587B"/>
    <w:rsid w:val="00F80AC2"/>
    <w:rsid w:val="00F81387"/>
    <w:rsid w:val="00F864FD"/>
    <w:rsid w:val="00F865A6"/>
    <w:rsid w:val="00F8771F"/>
    <w:rsid w:val="00F97A3D"/>
    <w:rsid w:val="00FA6BD4"/>
    <w:rsid w:val="00FA76E5"/>
    <w:rsid w:val="00FB1699"/>
    <w:rsid w:val="00FB1A7E"/>
    <w:rsid w:val="00FC4471"/>
    <w:rsid w:val="00FC497C"/>
    <w:rsid w:val="00FD567D"/>
    <w:rsid w:val="00FD5787"/>
    <w:rsid w:val="00FD5A34"/>
    <w:rsid w:val="00FD6B77"/>
    <w:rsid w:val="00FE1E66"/>
    <w:rsid w:val="00FE2F41"/>
    <w:rsid w:val="00FF1D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A2B1874B-FE03-4FA7-9A2F-1D3D30CA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semiHidden/>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uiPriority w:val="99"/>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5"/>
      </w:numPr>
    </w:pPr>
  </w:style>
  <w:style w:type="numbering" w:customStyle="1" w:styleId="WW8Num23">
    <w:name w:val="WW8Num23"/>
    <w:basedOn w:val="Bezlisty"/>
    <w:rsid w:val="00AF4785"/>
    <w:pPr>
      <w:numPr>
        <w:numId w:val="6"/>
      </w:numPr>
    </w:pPr>
  </w:style>
  <w:style w:type="numbering" w:customStyle="1" w:styleId="WW8Num26">
    <w:name w:val="WW8Num26"/>
    <w:basedOn w:val="Bezlisty"/>
    <w:rsid w:val="00AF4785"/>
    <w:pPr>
      <w:numPr>
        <w:numId w:val="7"/>
      </w:numPr>
    </w:pPr>
  </w:style>
  <w:style w:type="numbering" w:customStyle="1" w:styleId="WW8Num6">
    <w:name w:val="WW8Num6"/>
    <w:basedOn w:val="Bezlisty"/>
    <w:rsid w:val="00AF4785"/>
    <w:pPr>
      <w:numPr>
        <w:numId w:val="8"/>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84051810">
          <w:marLeft w:val="0"/>
          <w:marRight w:val="0"/>
          <w:marTop w:val="0"/>
          <w:marBottom w:val="0"/>
          <w:divBdr>
            <w:top w:val="none" w:sz="0" w:space="0" w:color="auto"/>
            <w:left w:val="none" w:sz="0" w:space="0" w:color="auto"/>
            <w:bottom w:val="none" w:sz="0" w:space="0" w:color="auto"/>
            <w:right w:val="none" w:sz="0" w:space="0" w:color="auto"/>
          </w:divBdr>
        </w:div>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6501</Words>
  <Characters>39012</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2023-03-31T11:40:00Z</cp:lastPrinted>
  <dcterms:created xsi:type="dcterms:W3CDTF">2023-10-05T07:54:00Z</dcterms:created>
  <dcterms:modified xsi:type="dcterms:W3CDTF">2023-10-05T07:54:00Z</dcterms:modified>
</cp:coreProperties>
</file>