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B17F" w14:textId="77777777" w:rsidR="006F4E17" w:rsidRPr="006F4E17" w:rsidRDefault="006F4E17" w:rsidP="006F4E17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OŚWIADCZENIE PODMIOTU OBOWIĄZANEGO DO PONOSZENIA OPŁAT ZA USŁUGI WODNE </w:t>
      </w:r>
    </w:p>
    <w:p w14:paraId="4CB63BDD" w14:textId="77777777" w:rsidR="006F4E17" w:rsidRPr="006F4E17" w:rsidRDefault="006F4E17" w:rsidP="006F4E17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 WYSOKOŚCI OPŁATY ZA WPROWADZANIE DO WÓD LUB DO ZIEMI ŚCIEKÓW Z CHOWU LUB HODOWLI RYB W OBIEKTACH PRZEPŁYWOWYCH, CHARAKTERYZUJĄCYCH SIĘ POBOREM ZWROTNYM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6F4E17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t>1)</w:t>
      </w:r>
    </w:p>
    <w:p w14:paraId="06236841" w14:textId="6D809C15" w:rsidR="006F4E17" w:rsidRPr="006F4E17" w:rsidRDefault="006F4E17" w:rsidP="00C93BA5">
      <w:pPr>
        <w:spacing w:after="480" w:line="264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2o ustawy – Prawo wodne)</w:t>
      </w: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2127"/>
        <w:gridCol w:w="2268"/>
      </w:tblGrid>
      <w:tr w:rsidR="006F4E17" w:rsidRPr="006F4E17" w14:paraId="019BD93B" w14:textId="77777777" w:rsidTr="00060DFA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C3595C" w14:textId="77777777" w:rsidR="006F4E17" w:rsidRPr="006F4E17" w:rsidRDefault="006F4E17" w:rsidP="00525D84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Wprowadzanie ścieków do wód lub do ziemi z chowu i hodowli ryb w obiektach przepływowych, </w:t>
            </w:r>
            <w:r w:rsidR="00093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charakteryzujących się</w:t>
            </w: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poborem zwrotnym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FE5C" w14:textId="6EC46347" w:rsidR="006F4E17" w:rsidRPr="006F4E17" w:rsidRDefault="006F4E17" w:rsidP="00525D84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Kwartał ...................... Rok ............................</w:t>
            </w:r>
          </w:p>
        </w:tc>
      </w:tr>
      <w:tr w:rsidR="006F4E17" w:rsidRPr="006F4E17" w14:paraId="2C3C26D1" w14:textId="77777777" w:rsidTr="00566C05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2E95CB0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95A4E1" w14:textId="77777777" w:rsidR="006F4E17" w:rsidRPr="006F4E17" w:rsidRDefault="006F4E17" w:rsidP="00566C05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0E321FB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49B76A5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B237753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A58DC2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6F4E17" w:rsidRPr="006F4E17" w14:paraId="06FF343F" w14:textId="77777777" w:rsidTr="00060DFA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1AA9E384" w14:textId="77777777" w:rsidR="006F4E17" w:rsidRPr="006F4E17" w:rsidRDefault="006F4E17" w:rsidP="006F4E17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14:paraId="0289EC4A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003A823E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siedziby:</w:t>
            </w:r>
          </w:p>
          <w:p w14:paraId="5FA33035" w14:textId="77777777" w:rsidR="006F4E17" w:rsidRPr="006F4E17" w:rsidRDefault="006F4E17" w:rsidP="006F4E17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27D4E1F" w14:textId="77777777" w:rsidR="006F4E17" w:rsidRPr="006F4E17" w:rsidRDefault="006F4E17" w:rsidP="006F4E17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2AC1EB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E393A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C62C6E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A340F0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380F7EC0" w14:textId="77777777" w:rsidTr="00060DFA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07840E83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702D5EDA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9CB1EE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2BE1E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469C0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9D779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CC0604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28BFABCC" w14:textId="77777777" w:rsidTr="00060DFA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457E678A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D56E02B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E28C97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3854D3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1ADF93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FB15D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442802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0A7E8678" w14:textId="77777777" w:rsidTr="00060DFA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5C2E6722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B375BC3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C854EF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6F0980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C4193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C8895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0905A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0308C24D" w14:textId="77777777" w:rsidTr="00060DFA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2F95ECB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B66A3D" w14:textId="77777777"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166D7E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73519D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0EE1E2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C59AC" w14:textId="77777777"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98C281" w14:textId="4E8032B9" w:rsidR="006F4E17" w:rsidRPr="006F4E17" w:rsidRDefault="006F4E17" w:rsidP="00C93BA5">
      <w:pPr>
        <w:spacing w:before="360" w:after="0" w:line="264" w:lineRule="auto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6F4E1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Tabela</w:t>
      </w: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6"/>
        <w:gridCol w:w="2694"/>
        <w:gridCol w:w="2268"/>
        <w:gridCol w:w="1842"/>
        <w:gridCol w:w="1701"/>
        <w:gridCol w:w="1560"/>
      </w:tblGrid>
      <w:tr w:rsidR="006F4E17" w:rsidRPr="006F4E17" w14:paraId="32CE5C77" w14:textId="77777777" w:rsidTr="00060DFA">
        <w:trPr>
          <w:cantSplit/>
          <w:trHeight w:val="284"/>
        </w:trPr>
        <w:tc>
          <w:tcPr>
            <w:tcW w:w="1460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A9B23" w14:textId="3FC64B2B" w:rsidR="006F4E17" w:rsidRPr="006F4E17" w:rsidRDefault="006F4E17" w:rsidP="00525D84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</w:t>
            </w:r>
            <w:r w:rsidRPr="00525D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 chowu lub hodowli ryb w obiektach </w:t>
            </w: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przepływowych, charakteryzujących się poborem zwrotnym</w:t>
            </w:r>
          </w:p>
        </w:tc>
      </w:tr>
      <w:tr w:rsidR="006F4E17" w:rsidRPr="006F4E17" w14:paraId="0FE36D51" w14:textId="77777777" w:rsidTr="00060DFA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BE1766" w14:textId="77777777"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494798C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14:paraId="2F07D35E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odbiornika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wewnętrzne wody morskie, wody morza terytorialnego)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A44790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Pozwolenie wodnoprawne/zintegrowane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2) 3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6F4E17" w:rsidRPr="006F4E17" w14:paraId="3F144D26" w14:textId="77777777" w:rsidTr="00060DFA">
        <w:trPr>
          <w:cantSplit/>
          <w:trHeight w:val="284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56E41" w14:textId="77777777"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C3856F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5E2DAA7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694" w:type="dxa"/>
            <w:vMerge/>
            <w:tcBorders>
              <w:top w:val="nil"/>
              <w:bottom w:val="single" w:sz="12" w:space="0" w:color="auto"/>
            </w:tcBorders>
          </w:tcPr>
          <w:p w14:paraId="0AEAFEA8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</w:tcPr>
          <w:p w14:paraId="7438192B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right w:val="nil"/>
            </w:tcBorders>
          </w:tcPr>
          <w:p w14:paraId="272A71EC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  <w:right w:val="nil"/>
            </w:tcBorders>
          </w:tcPr>
          <w:p w14:paraId="22612269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udzielenia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71C80D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obowiązywania</w:t>
            </w:r>
          </w:p>
        </w:tc>
      </w:tr>
      <w:tr w:rsidR="006F4E17" w:rsidRPr="006F4E17" w14:paraId="70E29CFF" w14:textId="77777777" w:rsidTr="00060DFA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8E03" w14:textId="77777777"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B4CF73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737C3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1672E42C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A82587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B49910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60DFAA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71695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6F4E17" w:rsidRPr="006F4E17" w14:paraId="51318258" w14:textId="77777777" w:rsidTr="00060DFA">
        <w:trPr>
          <w:cantSplit/>
          <w:trHeight w:val="6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ADC88A" w14:textId="77777777" w:rsidR="006F4E17" w:rsidRPr="006F4E17" w:rsidRDefault="006F4E17" w:rsidP="00640D9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5F3312B" w14:textId="77777777" w:rsidR="006F4E17" w:rsidRPr="006F4E17" w:rsidRDefault="006F4E17" w:rsidP="00640D9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</w:tcBorders>
          </w:tcPr>
          <w:p w14:paraId="3DB2330F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85DAAA0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nil"/>
            </w:tcBorders>
          </w:tcPr>
          <w:p w14:paraId="3C67B6B5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nil"/>
            </w:tcBorders>
          </w:tcPr>
          <w:p w14:paraId="71D91DE2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315C6907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1360A2F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52D81AAC" w14:textId="77777777" w:rsidTr="00060DFA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23891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A210146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12" w:space="0" w:color="auto"/>
            </w:tcBorders>
          </w:tcPr>
          <w:p w14:paraId="7F3A91CC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04F8483B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nil"/>
            </w:tcBorders>
          </w:tcPr>
          <w:p w14:paraId="43F7C27F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nil"/>
            </w:tcBorders>
          </w:tcPr>
          <w:p w14:paraId="12ED4B6B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</w:tcPr>
          <w:p w14:paraId="34731413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D5EC5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7840F40" w14:textId="6C4DD463" w:rsidR="00525D84" w:rsidRDefault="00525D84" w:rsidP="00525D84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656"/>
        <w:gridCol w:w="1701"/>
        <w:gridCol w:w="1701"/>
        <w:gridCol w:w="1701"/>
        <w:gridCol w:w="1701"/>
        <w:gridCol w:w="1701"/>
      </w:tblGrid>
      <w:tr w:rsidR="006F4E17" w:rsidRPr="006F4E17" w14:paraId="614296E8" w14:textId="77777777" w:rsidTr="00060DFA">
        <w:trPr>
          <w:cantSplit/>
          <w:trHeight w:val="284"/>
        </w:trPr>
        <w:tc>
          <w:tcPr>
            <w:tcW w:w="1460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B44187" w14:textId="77777777" w:rsidR="006F4E17" w:rsidRPr="006F4E17" w:rsidRDefault="006F4E17" w:rsidP="00841940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19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Ilość i jakość wprowadzanych ścieków w danym kwartale</w:t>
            </w:r>
          </w:p>
        </w:tc>
      </w:tr>
      <w:tr w:rsidR="006F4E17" w:rsidRPr="006F4E17" w14:paraId="386BD4F5" w14:textId="77777777" w:rsidTr="00060DFA">
        <w:trPr>
          <w:cantSplit/>
          <w:trHeight w:val="28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2A42B5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Wprowadzane ścieki </w:t>
            </w:r>
          </w:p>
        </w:tc>
        <w:tc>
          <w:tcPr>
            <w:tcW w:w="4656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7F1F28AD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69687C04" w14:textId="77777777"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Zawartość</w:t>
            </w:r>
          </w:p>
          <w:p w14:paraId="686A995D" w14:textId="77777777"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[mg/l]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5C8A84E9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substancji brutto </w:t>
            </w:r>
            <w:r w:rsidR="000932F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4</w:t>
            </w: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</w:tcPr>
          <w:p w14:paraId="4919CFB6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pobranej wodzie </w:t>
            </w:r>
            <w:r w:rsidR="000932F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[kg]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</w:tcPr>
          <w:p w14:paraId="7E4256A0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netto </w:t>
            </w:r>
            <w:r w:rsidR="000932F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[kg]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022C57" w14:textId="77777777"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6F4E17" w:rsidRPr="006F4E17" w14:paraId="1B8B1FB4" w14:textId="77777777" w:rsidTr="000932F3">
        <w:trPr>
          <w:cantSplit/>
          <w:trHeight w:val="323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BD57C32" w14:textId="7F21978C" w:rsidR="006F4E17" w:rsidRPr="006F4E17" w:rsidRDefault="006F4E17" w:rsidP="000932F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65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680A3EB0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6C13CC70" w14:textId="77777777"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4E96D11C" w14:textId="77777777"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2" w:space="0" w:color="auto"/>
            </w:tcBorders>
          </w:tcPr>
          <w:p w14:paraId="0AE0F2B8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2" w:space="0" w:color="auto"/>
            </w:tcBorders>
          </w:tcPr>
          <w:p w14:paraId="72CC449F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171886A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2AA910EF" w14:textId="77777777" w:rsidTr="00060DFA">
        <w:trPr>
          <w:cantSplit/>
          <w:trHeight w:val="17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34C0406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56432688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2A0CC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38A17C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7C333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285B5C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45BE79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6F4E17" w:rsidRPr="006F4E17" w14:paraId="52E0DB67" w14:textId="77777777" w:rsidTr="00060DFA">
        <w:trPr>
          <w:cantSplit/>
          <w:trHeight w:val="28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2FB66A9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19E1FF5" w14:textId="77777777"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ED8B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CAEE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5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684D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819C1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0333BAAB" w14:textId="77777777" w:rsidTr="00060DFA">
        <w:trPr>
          <w:cantSplit/>
          <w:trHeight w:val="284"/>
        </w:trPr>
        <w:tc>
          <w:tcPr>
            <w:tcW w:w="14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74DD38A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FB915CC" w14:textId="77777777"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zapotrzebowanie tlenu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0396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481E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6A56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2B01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517CF5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14:paraId="6003E7D2" w14:textId="77777777" w:rsidTr="00060DFA">
        <w:trPr>
          <w:cantSplit/>
          <w:trHeight w:val="28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28CE8AB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22C6CAF5" w14:textId="77777777"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64D386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13903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FCA2B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BC510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D3D0F4" w14:textId="77777777"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F2907AD" w14:textId="77777777" w:rsidR="006F4E17" w:rsidRPr="00C93BA5" w:rsidRDefault="006F4E17" w:rsidP="00C93BA5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93BA5">
        <w:rPr>
          <w:rFonts w:ascii="Arial" w:eastAsia="Times New Roman" w:hAnsi="Arial" w:cs="Arial"/>
          <w:sz w:val="16"/>
          <w:szCs w:val="16"/>
          <w:lang w:eastAsia="pl-PL"/>
        </w:rPr>
        <w:t>Objaśnienia:</w:t>
      </w:r>
    </w:p>
    <w:p w14:paraId="54183583" w14:textId="57A8131E" w:rsidR="006F4E17" w:rsidRPr="006F4E17" w:rsidRDefault="006F4E17" w:rsidP="000932F3">
      <w:pPr>
        <w:pStyle w:val="Akapitzlist"/>
        <w:numPr>
          <w:ilvl w:val="0"/>
          <w:numId w:val="2"/>
        </w:numPr>
        <w:tabs>
          <w:tab w:val="num" w:pos="-709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Zgodnie z art. </w:t>
      </w:r>
      <w:r w:rsidR="000932F3">
        <w:rPr>
          <w:rFonts w:ascii="Arial" w:eastAsia="Times New Roman" w:hAnsi="Arial" w:cs="Times New Roman"/>
          <w:sz w:val="16"/>
          <w:szCs w:val="16"/>
          <w:lang w:eastAsia="pl-PL"/>
        </w:rPr>
        <w:t>2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>7</w:t>
      </w:r>
      <w:r w:rsidR="000932F3">
        <w:rPr>
          <w:rFonts w:ascii="Arial" w:eastAsia="Times New Roman" w:hAnsi="Arial" w:cs="Times New Roman"/>
          <w:sz w:val="16"/>
          <w:szCs w:val="16"/>
          <w:lang w:eastAsia="pl-PL"/>
        </w:rPr>
        <w:t>9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 pkt 4 </w:t>
      </w:r>
      <w:r w:rsidR="00A02AAC" w:rsidRPr="00500150">
        <w:rPr>
          <w:rFonts w:ascii="Arial" w:eastAsia="Times New Roman" w:hAnsi="Arial" w:cs="Times New Roman"/>
          <w:sz w:val="16"/>
          <w:szCs w:val="16"/>
          <w:lang w:eastAsia="pl-PL"/>
        </w:rPr>
        <w:t>ustawy z dnia 20 lipca 2017 r. Prawo wodne</w:t>
      </w:r>
      <w:r w:rsidR="00A02AAC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="00A02AAC">
        <w:rPr>
          <w:rFonts w:ascii="Arial" w:eastAsia="Times New Roman" w:hAnsi="Arial" w:cs="Arial"/>
          <w:sz w:val="16"/>
          <w:szCs w:val="16"/>
          <w:lang w:eastAsia="pl-PL"/>
        </w:rPr>
        <w:t>(Dz. U. z 2023 r. poz. 1478 ze zm.)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 zwolnione z opłaty jest wprowadzanie do wód lub do ziemi – wód wykorzystanych na potrzeby chowu i hodowli ryb w obiektach przepływowych, charakteryzujących się poborem zwrotnym, pod </w:t>
      </w:r>
      <w:r w:rsidR="001D295E" w:rsidRPr="006F4E17">
        <w:rPr>
          <w:rFonts w:ascii="Arial" w:eastAsia="Times New Roman" w:hAnsi="Arial" w:cs="Times New Roman"/>
          <w:sz w:val="16"/>
          <w:szCs w:val="16"/>
          <w:lang w:eastAsia="pl-PL"/>
        </w:rPr>
        <w:t>warunkiem,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 że ilość i rodzaj substancji w nich zawartych nie przekroczy wartości ustalonych w warunkach wprowadzania ścieków do wód określonych w pozwoleniu wodnoprawnym. </w:t>
      </w:r>
    </w:p>
    <w:p w14:paraId="3FC9CF3C" w14:textId="77777777" w:rsidR="006F4E17" w:rsidRPr="006F4E17" w:rsidRDefault="006F4E17" w:rsidP="000932F3">
      <w:pPr>
        <w:pStyle w:val="Akapitzlist"/>
        <w:numPr>
          <w:ilvl w:val="0"/>
          <w:numId w:val="2"/>
        </w:numPr>
        <w:tabs>
          <w:tab w:val="num" w:pos="-709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4E17">
        <w:rPr>
          <w:rFonts w:ascii="Arial" w:eastAsia="Times New Roman" w:hAnsi="Arial" w:cs="Arial"/>
          <w:sz w:val="16"/>
          <w:szCs w:val="16"/>
          <w:lang w:eastAsia="pl-PL"/>
        </w:rPr>
        <w:t xml:space="preserve">Niepotrzebne skreślić.  </w:t>
      </w:r>
    </w:p>
    <w:p w14:paraId="3C20192C" w14:textId="77777777" w:rsidR="006F4E17" w:rsidRPr="006F4E17" w:rsidRDefault="006F4E17" w:rsidP="000932F3">
      <w:pPr>
        <w:numPr>
          <w:ilvl w:val="0"/>
          <w:numId w:val="1"/>
        </w:numPr>
        <w:tabs>
          <w:tab w:val="clear" w:pos="360"/>
          <w:tab w:val="num" w:pos="-113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4E17">
        <w:rPr>
          <w:rFonts w:ascii="Arial" w:eastAsia="Times New Roman" w:hAnsi="Arial" w:cs="Arial"/>
          <w:sz w:val="16"/>
          <w:szCs w:val="16"/>
          <w:lang w:eastAsia="pl-PL"/>
        </w:rPr>
        <w:t>W przypadku zmiany pozwolenia lub korzystania z usługi wodnej na podstawie decyzji przenoszącej pozwolenie wodnoprawne lub w związku z następstwem prawnym zakładu należy wpisać dane dotyczące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14:paraId="367287CC" w14:textId="77777777" w:rsidR="006F4E17" w:rsidRPr="006F4E17" w:rsidRDefault="000932F3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4</w:t>
      </w:r>
      <w:r w:rsidR="006F4E17" w:rsidRPr="006F4E17"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)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Ilość substancji brutto jest to ilość substancji zawartych w ściekach wprowadzanych do wód lub do ziemi, wyrażonych wskaźnikami wymienionymi w kolumnie 2, pomnożona przez ilość wprowadzanych ścieków.</w:t>
      </w:r>
    </w:p>
    <w:p w14:paraId="62D07CA4" w14:textId="24D81303" w:rsidR="006F4E17" w:rsidRPr="006F4E17" w:rsidRDefault="000932F3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5</w:t>
      </w:r>
      <w:r w:rsidR="006F4E17" w:rsidRPr="006F4E17"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)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Ilość substancji w pobranej wodzie jest to ilość substancji zawartych w wodzie pobranej przez użytkownika urządzenia wodnego, której zużycie spowodowało powstanie ścieków, obliczona w tabeli A lub B w oświadczeniu  składanym w celu ustalenia opłaty za pobór wód podziemnych lub powierzchniowych na potrzeby chowu i hodowli ryb oraz innych organizmów wodnych; wypełnia się w przypadku pomniejszania ilości substancji zawartych w ściekach o ilość tych substancji zawartych w pobranej wodzie, której zużycie spowodowało powstanie tych ścieków, o ile podmiot dysponuje danymi w tym zakresie, zgodnie z art. 278 ust. 4 </w:t>
      </w:r>
      <w:r w:rsidR="001D295E">
        <w:rPr>
          <w:rFonts w:ascii="Arial" w:eastAsia="Times New Roman" w:hAnsi="Arial" w:cs="Times New Roman"/>
          <w:sz w:val="16"/>
          <w:szCs w:val="16"/>
          <w:lang w:eastAsia="pl-PL"/>
        </w:rPr>
        <w:t>Prawa wodnego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>.</w:t>
      </w:r>
    </w:p>
    <w:p w14:paraId="734A901E" w14:textId="0BFB11F5" w:rsidR="006F4E17" w:rsidRPr="006F4E17" w:rsidRDefault="000932F3" w:rsidP="00573E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44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6</w:t>
      </w:r>
      <w:r w:rsidR="006F4E17" w:rsidRPr="006F4E17"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)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Ilość substancji netto jest to ilość substancji brutto pomniejszona o ilość substancji w pobranej wodzie.</w:t>
      </w:r>
    </w:p>
    <w:p w14:paraId="14DF4C51" w14:textId="77777777" w:rsidR="004F7C1C" w:rsidRPr="00E73B8D" w:rsidRDefault="004F7C1C" w:rsidP="004F7C1C">
      <w:pPr>
        <w:spacing w:before="600" w:after="0" w:line="264" w:lineRule="auto"/>
        <w:ind w:left="9214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0" w:name="_Hlk160609086"/>
      <w:bookmarkStart w:id="1" w:name="_Hlk161221702"/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...</w:t>
      </w:r>
    </w:p>
    <w:p w14:paraId="557F7B11" w14:textId="77777777" w:rsidR="004F7C1C" w:rsidRPr="00E73B8D" w:rsidRDefault="004F7C1C" w:rsidP="004F7C1C">
      <w:pPr>
        <w:spacing w:after="0" w:line="264" w:lineRule="auto"/>
        <w:ind w:left="921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podmiotu obowiązanego do ponoszenia opłaty za usługi wodne lub osoby upoważnionej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bookmarkEnd w:id="0"/>
    <w:p w14:paraId="621CF62C" w14:textId="67EA4F22" w:rsidR="00C93BA5" w:rsidRDefault="00C93BA5" w:rsidP="007A4B21">
      <w:pPr>
        <w:tabs>
          <w:tab w:val="center" w:pos="7173"/>
        </w:tabs>
        <w:spacing w:after="0" w:line="240" w:lineRule="auto"/>
        <w:contextualSpacing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</w:p>
    <w:p w14:paraId="0C1CD658" w14:textId="77777777" w:rsidR="00C93BA5" w:rsidRPr="001722E5" w:rsidRDefault="00C93BA5" w:rsidP="00C93BA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</w:p>
    <w:p w14:paraId="7407FE37" w14:textId="77777777" w:rsidR="007A4B21" w:rsidRPr="001F1749" w:rsidRDefault="007A4B21" w:rsidP="004F7C1C">
      <w:pPr>
        <w:tabs>
          <w:tab w:val="left" w:pos="11140"/>
        </w:tabs>
        <w:spacing w:before="36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61646258"/>
      <w:bookmarkEnd w:id="1"/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14:paraId="71B070A0" w14:textId="77777777" w:rsidR="007A4B21" w:rsidRDefault="007A4B21" w:rsidP="007A4B21">
      <w:pPr>
        <w:spacing w:before="24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nr telefonu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….., </w:t>
      </w:r>
    </w:p>
    <w:p w14:paraId="18DDA995" w14:textId="77777777" w:rsidR="007A4B21" w:rsidRDefault="007A4B21" w:rsidP="007A4B21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adres e-mail:……………………………………</w:t>
      </w:r>
    </w:p>
    <w:p w14:paraId="08011011" w14:textId="51A46EA2" w:rsidR="00C93BA5" w:rsidRPr="0059224D" w:rsidRDefault="007A4B21" w:rsidP="007A4B21">
      <w:pPr>
        <w:spacing w:before="240" w:after="0" w:line="264" w:lineRule="auto"/>
        <w:rPr>
          <w:b/>
          <w:sz w:val="20"/>
          <w:szCs w:val="20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</w:t>
      </w:r>
      <w:bookmarkEnd w:id="2"/>
    </w:p>
    <w:sectPr w:rsidR="00C93BA5" w:rsidRPr="0059224D" w:rsidSect="00FA7C13">
      <w:footerReference w:type="default" r:id="rId7"/>
      <w:pgSz w:w="16840" w:h="11907" w:orient="landscape" w:code="9"/>
      <w:pgMar w:top="993" w:right="1247" w:bottom="1135" w:left="1247" w:header="1134" w:footer="72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6EDF" w14:textId="77777777" w:rsidR="00FA7C13" w:rsidRDefault="00FA7C13">
      <w:pPr>
        <w:spacing w:after="0" w:line="240" w:lineRule="auto"/>
      </w:pPr>
      <w:r>
        <w:separator/>
      </w:r>
    </w:p>
  </w:endnote>
  <w:endnote w:type="continuationSeparator" w:id="0">
    <w:p w14:paraId="68DDAABE" w14:textId="77777777" w:rsidR="00FA7C13" w:rsidRDefault="00FA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644953"/>
      <w:docPartObj>
        <w:docPartGallery w:val="Page Numbers (Bottom of Page)"/>
        <w:docPartUnique/>
      </w:docPartObj>
    </w:sdtPr>
    <w:sdtEndPr/>
    <w:sdtContent>
      <w:p w14:paraId="6885C450" w14:textId="1A3A3200" w:rsidR="00CC6B4C" w:rsidRDefault="000932F3" w:rsidP="00C93B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2674" w14:textId="77777777" w:rsidR="00FA7C13" w:rsidRDefault="00FA7C13">
      <w:pPr>
        <w:spacing w:after="0" w:line="240" w:lineRule="auto"/>
      </w:pPr>
      <w:r>
        <w:separator/>
      </w:r>
    </w:p>
  </w:footnote>
  <w:footnote w:type="continuationSeparator" w:id="0">
    <w:p w14:paraId="7B7AC256" w14:textId="77777777" w:rsidR="00FA7C13" w:rsidRDefault="00FA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43620"/>
    <w:multiLevelType w:val="multilevel"/>
    <w:tmpl w:val="4D30813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D3735DC"/>
    <w:multiLevelType w:val="hybridMultilevel"/>
    <w:tmpl w:val="BAEC7442"/>
    <w:lvl w:ilvl="0" w:tplc="A4D862E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Times New Roman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9730531">
    <w:abstractNumId w:val="0"/>
  </w:num>
  <w:num w:numId="2" w16cid:durableId="98759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7"/>
    <w:rsid w:val="000932F3"/>
    <w:rsid w:val="0013101B"/>
    <w:rsid w:val="001D295E"/>
    <w:rsid w:val="002D0BC2"/>
    <w:rsid w:val="002D62CB"/>
    <w:rsid w:val="00344695"/>
    <w:rsid w:val="004D1B6E"/>
    <w:rsid w:val="004F7C1C"/>
    <w:rsid w:val="00525D84"/>
    <w:rsid w:val="00566C05"/>
    <w:rsid w:val="00573E94"/>
    <w:rsid w:val="00640D98"/>
    <w:rsid w:val="006F4E17"/>
    <w:rsid w:val="0074110A"/>
    <w:rsid w:val="007A44EF"/>
    <w:rsid w:val="007A4B21"/>
    <w:rsid w:val="007A5224"/>
    <w:rsid w:val="00841940"/>
    <w:rsid w:val="00A02AAC"/>
    <w:rsid w:val="00C746A7"/>
    <w:rsid w:val="00C93BA5"/>
    <w:rsid w:val="00CC6B4C"/>
    <w:rsid w:val="00D2626A"/>
    <w:rsid w:val="00E77E86"/>
    <w:rsid w:val="00F037F1"/>
    <w:rsid w:val="00F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DFF0"/>
  <w15:docId w15:val="{FD11019B-2C7A-4359-9B6F-8C2E8CCB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F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E17"/>
  </w:style>
  <w:style w:type="paragraph" w:styleId="Akapitzlist">
    <w:name w:val="List Paragraph"/>
    <w:basedOn w:val="Normalny"/>
    <w:uiPriority w:val="34"/>
    <w:qFormat/>
    <w:rsid w:val="006F4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 552 ust. 2o ustawy – Prawo wodne</dc:title>
  <dc:creator>Kinga Wojtczak</dc:creator>
  <cp:keywords>art. 552 ust. 2o ustawy – Prawo wodne</cp:keywords>
  <cp:lastModifiedBy>Piotr Cierpucha (KZGW)</cp:lastModifiedBy>
  <cp:revision>2</cp:revision>
  <dcterms:created xsi:type="dcterms:W3CDTF">2024-03-20T12:34:00Z</dcterms:created>
  <dcterms:modified xsi:type="dcterms:W3CDTF">2024-03-20T12:34:00Z</dcterms:modified>
</cp:coreProperties>
</file>